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371" w:rsidRPr="00B744B8" w:rsidRDefault="00560371" w:rsidP="00560371">
      <w:pPr>
        <w:spacing w:after="0" w:line="240" w:lineRule="auto"/>
        <w:jc w:val="center"/>
        <w:rPr>
          <w:b/>
          <w:sz w:val="28"/>
          <w:szCs w:val="28"/>
        </w:rPr>
      </w:pPr>
      <w:bookmarkStart w:id="0" w:name="_GoBack"/>
      <w:bookmarkEnd w:id="0"/>
      <w:r w:rsidRPr="00B744B8">
        <w:rPr>
          <w:b/>
          <w:sz w:val="28"/>
          <w:szCs w:val="28"/>
        </w:rPr>
        <w:t>SECTION 811 Project Rental Assistance Program</w:t>
      </w:r>
    </w:p>
    <w:p w:rsidR="00560371" w:rsidRPr="00B744B8" w:rsidRDefault="00560371" w:rsidP="00560371">
      <w:pPr>
        <w:jc w:val="center"/>
        <w:rPr>
          <w:b/>
          <w:sz w:val="28"/>
          <w:szCs w:val="28"/>
        </w:rPr>
      </w:pPr>
      <w:r w:rsidRPr="00B744B8">
        <w:rPr>
          <w:b/>
          <w:sz w:val="28"/>
          <w:szCs w:val="28"/>
        </w:rPr>
        <w:t>LOGIC MODEL</w:t>
      </w:r>
    </w:p>
    <w:p w:rsidR="002C14CE" w:rsidRPr="00B744B8" w:rsidRDefault="002C14CE">
      <w:pPr>
        <w:rPr>
          <w:b/>
          <w:sz w:val="28"/>
          <w:szCs w:val="28"/>
        </w:rPr>
      </w:pPr>
      <w:r w:rsidRPr="00B744B8">
        <w:rPr>
          <w:b/>
          <w:sz w:val="28"/>
          <w:szCs w:val="28"/>
        </w:rPr>
        <w:t>INFORMATION ABOUT THE PEOPLE</w:t>
      </w:r>
    </w:p>
    <w:tbl>
      <w:tblPr>
        <w:tblStyle w:val="TableGrid"/>
        <w:tblW w:w="9576" w:type="dxa"/>
        <w:tblLook w:val="04A0" w:firstRow="1" w:lastRow="0" w:firstColumn="1" w:lastColumn="0" w:noHBand="0" w:noVBand="1"/>
      </w:tblPr>
      <w:tblGrid>
        <w:gridCol w:w="3438"/>
        <w:gridCol w:w="2946"/>
        <w:gridCol w:w="3192"/>
      </w:tblGrid>
      <w:tr w:rsidR="00B744B8" w:rsidRPr="00B744B8" w:rsidTr="00007732">
        <w:trPr>
          <w:tblHeader/>
        </w:trPr>
        <w:tc>
          <w:tcPr>
            <w:tcW w:w="3438" w:type="dxa"/>
            <w:tcBorders>
              <w:bottom w:val="single" w:sz="4" w:space="0" w:color="000000" w:themeColor="text1"/>
            </w:tcBorders>
            <w:shd w:val="pct25" w:color="auto" w:fill="auto"/>
            <w:vAlign w:val="bottom"/>
          </w:tcPr>
          <w:p w:rsidR="00791BDE" w:rsidRPr="00B744B8" w:rsidRDefault="00A5281E" w:rsidP="00944B07">
            <w:pPr>
              <w:rPr>
                <w:rFonts w:ascii="Calibri" w:eastAsia="Times New Roman" w:hAnsi="Calibri" w:cs="Times New Roman"/>
                <w:b/>
              </w:rPr>
            </w:pPr>
            <w:r w:rsidRPr="00B744B8">
              <w:rPr>
                <w:rFonts w:ascii="Calibri" w:eastAsia="Times New Roman" w:hAnsi="Calibri" w:cs="Times New Roman"/>
                <w:b/>
              </w:rPr>
              <w:t>OUTCOME</w:t>
            </w:r>
          </w:p>
        </w:tc>
        <w:tc>
          <w:tcPr>
            <w:tcW w:w="2946" w:type="dxa"/>
            <w:tcBorders>
              <w:bottom w:val="single" w:sz="4" w:space="0" w:color="000000" w:themeColor="text1"/>
            </w:tcBorders>
            <w:shd w:val="pct25" w:color="auto" w:fill="auto"/>
          </w:tcPr>
          <w:p w:rsidR="00791BDE" w:rsidRPr="00B744B8" w:rsidRDefault="00A5281E">
            <w:pPr>
              <w:rPr>
                <w:b/>
              </w:rPr>
            </w:pPr>
            <w:r w:rsidRPr="00B744B8">
              <w:rPr>
                <w:b/>
              </w:rPr>
              <w:t>UNITS</w:t>
            </w:r>
          </w:p>
        </w:tc>
        <w:tc>
          <w:tcPr>
            <w:tcW w:w="3192" w:type="dxa"/>
            <w:tcBorders>
              <w:bottom w:val="single" w:sz="4" w:space="0" w:color="000000" w:themeColor="text1"/>
            </w:tcBorders>
            <w:shd w:val="pct25" w:color="auto" w:fill="auto"/>
          </w:tcPr>
          <w:p w:rsidR="00791BDE" w:rsidRPr="00B744B8" w:rsidRDefault="00A5281E">
            <w:pPr>
              <w:rPr>
                <w:b/>
              </w:rPr>
            </w:pPr>
            <w:r w:rsidRPr="00B744B8">
              <w:rPr>
                <w:b/>
              </w:rPr>
              <w:t>COMMENTS</w:t>
            </w:r>
          </w:p>
        </w:tc>
      </w:tr>
      <w:tr w:rsidR="00B744B8" w:rsidRPr="00B744B8" w:rsidTr="00664C37">
        <w:tc>
          <w:tcPr>
            <w:tcW w:w="9576" w:type="dxa"/>
            <w:gridSpan w:val="3"/>
            <w:shd w:val="pct25" w:color="auto" w:fill="auto"/>
            <w:vAlign w:val="bottom"/>
          </w:tcPr>
          <w:p w:rsidR="003654B8" w:rsidRPr="00B744B8" w:rsidRDefault="003654B8" w:rsidP="00DC7857">
            <w:pPr>
              <w:rPr>
                <w:b/>
              </w:rPr>
            </w:pPr>
            <w:r w:rsidRPr="00B744B8">
              <w:rPr>
                <w:b/>
              </w:rPr>
              <w:t>Goal is to measure number of people who are referred to the program</w:t>
            </w:r>
            <w:r w:rsidR="00E51B09" w:rsidRPr="00B744B8">
              <w:rPr>
                <w:b/>
              </w:rPr>
              <w:t xml:space="preserve"> by </w:t>
            </w:r>
            <w:r w:rsidR="008A07E3" w:rsidRPr="00B744B8">
              <w:rPr>
                <w:b/>
              </w:rPr>
              <w:t>target population category</w:t>
            </w:r>
            <w:r w:rsidR="00DC7857" w:rsidRPr="00B744B8">
              <w:rPr>
                <w:b/>
              </w:rPr>
              <w:t>. T</w:t>
            </w:r>
            <w:r w:rsidR="008352BC" w:rsidRPr="00B744B8">
              <w:rPr>
                <w:b/>
              </w:rPr>
              <w:t>his could be aggregated for the quarter and for the program to date</w:t>
            </w:r>
          </w:p>
        </w:tc>
      </w:tr>
      <w:tr w:rsidR="00B744B8" w:rsidRPr="00B744B8" w:rsidTr="002C2282">
        <w:tc>
          <w:tcPr>
            <w:tcW w:w="3438" w:type="dxa"/>
          </w:tcPr>
          <w:p w:rsidR="00791BDE" w:rsidRPr="00B744B8" w:rsidRDefault="00791BDE" w:rsidP="002C2282">
            <w:pPr>
              <w:rPr>
                <w:rFonts w:ascii="Calibri" w:eastAsia="Times New Roman" w:hAnsi="Calibri" w:cs="Times New Roman"/>
              </w:rPr>
            </w:pPr>
            <w:r w:rsidRPr="00B744B8">
              <w:rPr>
                <w:rFonts w:ascii="Calibri" w:eastAsia="Times New Roman" w:hAnsi="Calibri" w:cs="Times New Roman"/>
              </w:rPr>
              <w:t xml:space="preserve">Number referred to PRAD </w:t>
            </w:r>
            <w:r w:rsidR="003A693C" w:rsidRPr="00B744B8">
              <w:rPr>
                <w:rFonts w:ascii="Calibri" w:eastAsia="Times New Roman" w:hAnsi="Calibri" w:cs="Times New Roman"/>
              </w:rPr>
              <w:t>–</w:t>
            </w:r>
            <w:r w:rsidRPr="00B744B8">
              <w:rPr>
                <w:rFonts w:ascii="Calibri" w:eastAsia="Times New Roman" w:hAnsi="Calibri" w:cs="Times New Roman"/>
              </w:rPr>
              <w:t xml:space="preserve"> </w:t>
            </w:r>
            <w:r w:rsidR="003A693C" w:rsidRPr="00B744B8">
              <w:rPr>
                <w:rFonts w:ascii="Calibri" w:eastAsia="Times New Roman" w:hAnsi="Calibri" w:cs="Times New Roman"/>
              </w:rPr>
              <w:t>Institutional settings</w:t>
            </w:r>
          </w:p>
        </w:tc>
        <w:tc>
          <w:tcPr>
            <w:tcW w:w="2946" w:type="dxa"/>
          </w:tcPr>
          <w:p w:rsidR="00791BDE" w:rsidRPr="00B744B8" w:rsidRDefault="00791BDE">
            <w:r w:rsidRPr="00B744B8">
              <w:t>Persons</w:t>
            </w:r>
          </w:p>
        </w:tc>
        <w:tc>
          <w:tcPr>
            <w:tcW w:w="3192" w:type="dxa"/>
          </w:tcPr>
          <w:p w:rsidR="00791BDE" w:rsidRPr="00B744B8" w:rsidRDefault="00BF63CD" w:rsidP="00E33776">
            <w:r w:rsidRPr="00B744B8">
              <w:t xml:space="preserve">Institutional setting is the Medicaid IMD definition and includes nursing facilities, public institutions, large board and care facilities (16 </w:t>
            </w:r>
            <w:r w:rsidR="00E33776" w:rsidRPr="00B744B8">
              <w:t xml:space="preserve">or more </w:t>
            </w:r>
            <w:r w:rsidRPr="00B744B8">
              <w:t xml:space="preserve">beds) </w:t>
            </w:r>
          </w:p>
        </w:tc>
      </w:tr>
      <w:tr w:rsidR="00B744B8" w:rsidRPr="00B744B8" w:rsidTr="008515AB">
        <w:tc>
          <w:tcPr>
            <w:tcW w:w="3438" w:type="dxa"/>
            <w:vAlign w:val="bottom"/>
          </w:tcPr>
          <w:p w:rsidR="00AF5EED" w:rsidRPr="00B744B8" w:rsidRDefault="00AF5EED" w:rsidP="00944B07">
            <w:pPr>
              <w:rPr>
                <w:rFonts w:ascii="Calibri" w:eastAsia="Times New Roman" w:hAnsi="Calibri" w:cs="Times New Roman"/>
              </w:rPr>
            </w:pPr>
            <w:r w:rsidRPr="00B744B8">
              <w:rPr>
                <w:rFonts w:ascii="Calibri" w:eastAsia="Times New Roman" w:hAnsi="Calibri" w:cs="Times New Roman"/>
              </w:rPr>
              <w:t xml:space="preserve">Number referred to PRAD - At risk of Institutionalization </w:t>
            </w:r>
          </w:p>
          <w:p w:rsidR="00AF5EED" w:rsidRPr="00B744B8" w:rsidRDefault="00AF5EED" w:rsidP="00944B07">
            <w:pPr>
              <w:rPr>
                <w:rFonts w:ascii="Calibri" w:eastAsia="Times New Roman" w:hAnsi="Calibri" w:cs="Times New Roman"/>
              </w:rPr>
            </w:pPr>
          </w:p>
          <w:p w:rsidR="00AF5EED" w:rsidRPr="00B744B8" w:rsidRDefault="00AF5EED" w:rsidP="00AF5EED">
            <w:pPr>
              <w:rPr>
                <w:rFonts w:ascii="Calibri" w:eastAsia="Times New Roman" w:hAnsi="Calibri" w:cs="Times New Roman"/>
              </w:rPr>
            </w:pPr>
            <w:r w:rsidRPr="00B744B8">
              <w:rPr>
                <w:rFonts w:ascii="Calibri" w:eastAsia="Times New Roman" w:hAnsi="Calibri" w:cs="Times New Roman"/>
              </w:rPr>
              <w:t xml:space="preserve">An individual is </w:t>
            </w:r>
            <w:r w:rsidRPr="00B744B8">
              <w:rPr>
                <w:b/>
                <w:bCs/>
              </w:rPr>
              <w:t>At risk of institutionalization</w:t>
            </w:r>
            <w:r w:rsidRPr="00B744B8">
              <w:t xml:space="preserve"> when faced with placement in a nursing home, Intermediate Care Facility/Developmental Disabilities (ICF/DD), long- term psychiatric hospital or other institution due to insufficient community or home-based services or supports that would enable the individual to remain independent</w:t>
            </w:r>
          </w:p>
        </w:tc>
        <w:tc>
          <w:tcPr>
            <w:tcW w:w="2946" w:type="dxa"/>
          </w:tcPr>
          <w:p w:rsidR="00AF5EED" w:rsidRPr="00B744B8" w:rsidRDefault="00AF5EED">
            <w:r w:rsidRPr="00B744B8">
              <w:t>Persons</w:t>
            </w:r>
          </w:p>
        </w:tc>
        <w:tc>
          <w:tcPr>
            <w:tcW w:w="3192" w:type="dxa"/>
            <w:shd w:val="clear" w:color="auto" w:fill="auto"/>
          </w:tcPr>
          <w:p w:rsidR="00AF5EED" w:rsidRPr="00B744B8" w:rsidRDefault="00AF5EED" w:rsidP="00AF5EED"/>
        </w:tc>
      </w:tr>
      <w:tr w:rsidR="00B744B8" w:rsidRPr="00B744B8" w:rsidTr="008515AB">
        <w:tc>
          <w:tcPr>
            <w:tcW w:w="3438" w:type="dxa"/>
            <w:vAlign w:val="bottom"/>
          </w:tcPr>
          <w:p w:rsidR="00AF5EED" w:rsidRPr="00B744B8" w:rsidRDefault="00AF5EED" w:rsidP="003A693C">
            <w:pPr>
              <w:rPr>
                <w:rFonts w:ascii="Calibri" w:eastAsia="Times New Roman" w:hAnsi="Calibri" w:cs="Times New Roman"/>
              </w:rPr>
            </w:pPr>
            <w:r w:rsidRPr="00B744B8">
              <w:rPr>
                <w:rFonts w:ascii="Calibri" w:eastAsia="Times New Roman" w:hAnsi="Calibri" w:cs="Times New Roman"/>
              </w:rPr>
              <w:t xml:space="preserve">Number referred to PRAD -   Homeless </w:t>
            </w:r>
          </w:p>
        </w:tc>
        <w:tc>
          <w:tcPr>
            <w:tcW w:w="2946" w:type="dxa"/>
          </w:tcPr>
          <w:p w:rsidR="00AF5EED" w:rsidRPr="00B744B8" w:rsidRDefault="00AF5EED">
            <w:r w:rsidRPr="00B744B8">
              <w:t>Persons</w:t>
            </w:r>
          </w:p>
        </w:tc>
        <w:tc>
          <w:tcPr>
            <w:tcW w:w="3192" w:type="dxa"/>
          </w:tcPr>
          <w:p w:rsidR="00AF5EED" w:rsidRPr="00B744B8" w:rsidRDefault="00AF5EED"/>
        </w:tc>
      </w:tr>
      <w:tr w:rsidR="00B744B8" w:rsidRPr="00B744B8" w:rsidTr="008515AB">
        <w:tc>
          <w:tcPr>
            <w:tcW w:w="3438" w:type="dxa"/>
            <w:tcBorders>
              <w:bottom w:val="single" w:sz="4" w:space="0" w:color="000000" w:themeColor="text1"/>
            </w:tcBorders>
            <w:vAlign w:val="bottom"/>
          </w:tcPr>
          <w:p w:rsidR="00AF5EED" w:rsidRPr="00B744B8" w:rsidRDefault="00AF5EED" w:rsidP="003A693C">
            <w:pPr>
              <w:rPr>
                <w:rFonts w:ascii="Calibri" w:eastAsia="Times New Roman" w:hAnsi="Calibri" w:cs="Times New Roman"/>
              </w:rPr>
            </w:pPr>
            <w:r w:rsidRPr="00B744B8">
              <w:rPr>
                <w:rFonts w:ascii="Calibri" w:eastAsia="Times New Roman" w:hAnsi="Calibri" w:cs="Times New Roman"/>
              </w:rPr>
              <w:t>Number referred to PRAD - at risk of homelessness</w:t>
            </w:r>
          </w:p>
          <w:p w:rsidR="00AF5EED" w:rsidRPr="00B744B8" w:rsidRDefault="00AF5EED" w:rsidP="003A693C">
            <w:pPr>
              <w:rPr>
                <w:rFonts w:ascii="Calibri" w:eastAsia="Times New Roman" w:hAnsi="Calibri" w:cs="Times New Roman"/>
              </w:rPr>
            </w:pPr>
          </w:p>
          <w:p w:rsidR="00AF5EED" w:rsidRPr="00B744B8" w:rsidRDefault="00AF5EED" w:rsidP="00AF5EED">
            <w:pPr>
              <w:autoSpaceDE w:val="0"/>
              <w:autoSpaceDN w:val="0"/>
              <w:rPr>
                <w:rFonts w:ascii="Calibri" w:hAnsi="Calibri" w:cs="Calibri"/>
              </w:rPr>
            </w:pPr>
            <w:r w:rsidRPr="00B744B8">
              <w:rPr>
                <w:rFonts w:ascii="Calibri" w:eastAsia="Times New Roman" w:hAnsi="Calibri" w:cs="Calibri"/>
                <w:b/>
              </w:rPr>
              <w:t>At risk of homelessness</w:t>
            </w:r>
            <w:r w:rsidRPr="00B744B8">
              <w:rPr>
                <w:rFonts w:ascii="Calibri" w:eastAsia="Times New Roman" w:hAnsi="Calibri" w:cs="Calibri"/>
              </w:rPr>
              <w:t xml:space="preserve"> means, </w:t>
            </w:r>
            <w:r w:rsidRPr="00B744B8">
              <w:rPr>
                <w:rFonts w:ascii="Calibri" w:hAnsi="Calibri" w:cs="Calibri"/>
              </w:rPr>
              <w:t>with respect to</w:t>
            </w:r>
            <w:r w:rsidR="008515AB" w:rsidRPr="00B744B8">
              <w:rPr>
                <w:rFonts w:ascii="Calibri" w:hAnsi="Calibri" w:cs="Calibri"/>
              </w:rPr>
              <w:t xml:space="preserve"> </w:t>
            </w:r>
            <w:r w:rsidRPr="00B744B8">
              <w:rPr>
                <w:rFonts w:ascii="Calibri" w:hAnsi="Calibri" w:cs="Calibri"/>
              </w:rPr>
              <w:t>an individual or family, that the individual or family—</w:t>
            </w:r>
          </w:p>
          <w:p w:rsidR="00AF5EED" w:rsidRPr="00B744B8" w:rsidRDefault="008515AB" w:rsidP="008515AB">
            <w:pPr>
              <w:autoSpaceDE w:val="0"/>
              <w:autoSpaceDN w:val="0"/>
              <w:rPr>
                <w:rFonts w:ascii="Calibri" w:hAnsi="Calibri" w:cs="Calibri"/>
              </w:rPr>
            </w:pPr>
            <w:r w:rsidRPr="00B744B8">
              <w:rPr>
                <w:rFonts w:ascii="Calibri" w:hAnsi="Calibri" w:cs="Calibri"/>
              </w:rPr>
              <w:t xml:space="preserve"> </w:t>
            </w:r>
          </w:p>
          <w:p w:rsidR="008515AB" w:rsidRPr="00B744B8" w:rsidRDefault="008515AB" w:rsidP="008515AB">
            <w:pPr>
              <w:autoSpaceDE w:val="0"/>
              <w:autoSpaceDN w:val="0"/>
              <w:rPr>
                <w:rFonts w:ascii="Calibri" w:hAnsi="Calibri" w:cs="Calibri"/>
              </w:rPr>
            </w:pPr>
            <w:r w:rsidRPr="00B744B8">
              <w:rPr>
                <w:rFonts w:ascii="Calibri" w:hAnsi="Calibri" w:cs="Calibri"/>
              </w:rPr>
              <w:t>(A) has income below 30 percent of median income for the geographic area;</w:t>
            </w:r>
          </w:p>
          <w:p w:rsidR="008515AB" w:rsidRPr="00B744B8" w:rsidRDefault="008515AB" w:rsidP="008515AB">
            <w:pPr>
              <w:autoSpaceDE w:val="0"/>
              <w:autoSpaceDN w:val="0"/>
              <w:rPr>
                <w:rFonts w:ascii="Calibri" w:hAnsi="Calibri" w:cs="Calibri"/>
              </w:rPr>
            </w:pPr>
            <w:r w:rsidRPr="00B744B8">
              <w:rPr>
                <w:rFonts w:ascii="Calibri" w:hAnsi="Calibri" w:cs="Calibri"/>
              </w:rPr>
              <w:t>(B) has insufficient resources immediately available to attain housing stability; and</w:t>
            </w:r>
          </w:p>
          <w:p w:rsidR="008515AB" w:rsidRPr="00B744B8" w:rsidRDefault="008515AB" w:rsidP="008515AB">
            <w:pPr>
              <w:autoSpaceDE w:val="0"/>
              <w:autoSpaceDN w:val="0"/>
              <w:rPr>
                <w:rFonts w:ascii="Calibri" w:hAnsi="Calibri" w:cs="Calibri"/>
              </w:rPr>
            </w:pPr>
            <w:r w:rsidRPr="00B744B8">
              <w:rPr>
                <w:rFonts w:ascii="Calibri" w:hAnsi="Calibri" w:cs="Calibri"/>
              </w:rPr>
              <w:t>(C)(i) has moved frequently because of economic reasons;</w:t>
            </w:r>
          </w:p>
          <w:p w:rsidR="008515AB" w:rsidRPr="00B744B8" w:rsidRDefault="008515AB" w:rsidP="008515AB">
            <w:pPr>
              <w:autoSpaceDE w:val="0"/>
              <w:autoSpaceDN w:val="0"/>
              <w:rPr>
                <w:rFonts w:ascii="Calibri" w:hAnsi="Calibri" w:cs="Calibri"/>
              </w:rPr>
            </w:pPr>
            <w:r w:rsidRPr="00B744B8">
              <w:rPr>
                <w:rFonts w:ascii="Calibri" w:hAnsi="Calibri" w:cs="Calibri"/>
              </w:rPr>
              <w:t xml:space="preserve">(ii) is living in the home of another </w:t>
            </w:r>
            <w:r w:rsidRPr="00B744B8">
              <w:rPr>
                <w:rFonts w:ascii="Calibri" w:hAnsi="Calibri" w:cs="Calibri"/>
              </w:rPr>
              <w:lastRenderedPageBreak/>
              <w:t>because of economic hardship;</w:t>
            </w:r>
          </w:p>
          <w:p w:rsidR="008515AB" w:rsidRPr="00B744B8" w:rsidRDefault="008515AB" w:rsidP="008515AB">
            <w:pPr>
              <w:autoSpaceDE w:val="0"/>
              <w:autoSpaceDN w:val="0"/>
              <w:rPr>
                <w:rFonts w:ascii="Calibri" w:hAnsi="Calibri" w:cs="Calibri"/>
              </w:rPr>
            </w:pPr>
            <w:r w:rsidRPr="00B744B8">
              <w:rPr>
                <w:rFonts w:ascii="Calibri" w:hAnsi="Calibri" w:cs="Calibri"/>
              </w:rPr>
              <w:t>(iii) has been notified that their right to occupy their current housing or living situation will be terminated;</w:t>
            </w:r>
          </w:p>
          <w:p w:rsidR="008515AB" w:rsidRPr="00B744B8" w:rsidRDefault="008515AB" w:rsidP="008515AB">
            <w:pPr>
              <w:autoSpaceDE w:val="0"/>
              <w:autoSpaceDN w:val="0"/>
              <w:rPr>
                <w:rFonts w:ascii="Calibri" w:hAnsi="Calibri" w:cs="Calibri"/>
              </w:rPr>
            </w:pPr>
            <w:r w:rsidRPr="00B744B8">
              <w:rPr>
                <w:rFonts w:ascii="Calibri" w:hAnsi="Calibri" w:cs="Calibri"/>
              </w:rPr>
              <w:t>(iv) lives in a hotel or motel;</w:t>
            </w:r>
          </w:p>
          <w:p w:rsidR="008515AB" w:rsidRPr="00B744B8" w:rsidRDefault="008515AB" w:rsidP="008515AB">
            <w:pPr>
              <w:autoSpaceDE w:val="0"/>
              <w:autoSpaceDN w:val="0"/>
              <w:rPr>
                <w:rFonts w:ascii="Calibri" w:hAnsi="Calibri" w:cs="Calibri"/>
              </w:rPr>
            </w:pPr>
            <w:r w:rsidRPr="00B744B8">
              <w:rPr>
                <w:rFonts w:ascii="Calibri" w:hAnsi="Calibri" w:cs="Calibri"/>
              </w:rPr>
              <w:t>(v) lives in severely overcrowded housing;</w:t>
            </w:r>
          </w:p>
          <w:p w:rsidR="008515AB" w:rsidRPr="00B744B8" w:rsidRDefault="008515AB" w:rsidP="008515AB">
            <w:pPr>
              <w:autoSpaceDE w:val="0"/>
              <w:autoSpaceDN w:val="0"/>
              <w:rPr>
                <w:rFonts w:ascii="Calibri" w:hAnsi="Calibri" w:cs="Calibri"/>
              </w:rPr>
            </w:pPr>
            <w:r w:rsidRPr="00B744B8">
              <w:rPr>
                <w:rFonts w:ascii="Calibri" w:hAnsi="Calibri" w:cs="Calibri"/>
              </w:rPr>
              <w:t>(vi) is exiting an institution; or</w:t>
            </w:r>
          </w:p>
          <w:p w:rsidR="008515AB" w:rsidRPr="00B744B8" w:rsidRDefault="008515AB" w:rsidP="002C2282">
            <w:pPr>
              <w:autoSpaceDE w:val="0"/>
              <w:autoSpaceDN w:val="0"/>
              <w:rPr>
                <w:rFonts w:ascii="Calibri" w:hAnsi="Calibri" w:cs="Calibri"/>
              </w:rPr>
            </w:pPr>
            <w:r w:rsidRPr="00B744B8">
              <w:rPr>
                <w:rFonts w:ascii="Calibri" w:hAnsi="Calibri" w:cs="Calibri"/>
              </w:rPr>
              <w:t>(vii) otherwise lives in housing that has characteristics associated with instability</w:t>
            </w:r>
            <w:r w:rsidR="002C2282" w:rsidRPr="00B744B8">
              <w:rPr>
                <w:rFonts w:ascii="Calibri" w:hAnsi="Calibri" w:cs="Calibri"/>
              </w:rPr>
              <w:t xml:space="preserve"> and </w:t>
            </w:r>
            <w:r w:rsidRPr="00B744B8">
              <w:rPr>
                <w:rFonts w:ascii="Calibri" w:hAnsi="Calibri" w:cs="Calibri"/>
              </w:rPr>
              <w:t>increased risk of homelessness.</w:t>
            </w:r>
          </w:p>
        </w:tc>
        <w:tc>
          <w:tcPr>
            <w:tcW w:w="2946" w:type="dxa"/>
            <w:tcBorders>
              <w:bottom w:val="single" w:sz="4" w:space="0" w:color="000000" w:themeColor="text1"/>
            </w:tcBorders>
          </w:tcPr>
          <w:p w:rsidR="00AF5EED" w:rsidRPr="00B744B8" w:rsidRDefault="00AF5EED" w:rsidP="00944B07">
            <w:r w:rsidRPr="00B744B8">
              <w:lastRenderedPageBreak/>
              <w:t>Persons</w:t>
            </w:r>
          </w:p>
        </w:tc>
        <w:tc>
          <w:tcPr>
            <w:tcW w:w="3192" w:type="dxa"/>
            <w:tcBorders>
              <w:bottom w:val="single" w:sz="4" w:space="0" w:color="000000" w:themeColor="text1"/>
            </w:tcBorders>
            <w:shd w:val="clear" w:color="auto" w:fill="auto"/>
          </w:tcPr>
          <w:p w:rsidR="00AF5EED" w:rsidRPr="00B744B8" w:rsidRDefault="00AF5EED" w:rsidP="00AF5EED"/>
        </w:tc>
      </w:tr>
      <w:tr w:rsidR="00B744B8" w:rsidRPr="00B744B8" w:rsidTr="008515AB">
        <w:tc>
          <w:tcPr>
            <w:tcW w:w="3438" w:type="dxa"/>
            <w:tcBorders>
              <w:bottom w:val="single" w:sz="4" w:space="0" w:color="000000" w:themeColor="text1"/>
            </w:tcBorders>
          </w:tcPr>
          <w:p w:rsidR="00AF5EED" w:rsidRPr="00B744B8" w:rsidRDefault="00AF5EED" w:rsidP="008515AB">
            <w:pPr>
              <w:rPr>
                <w:rFonts w:ascii="Calibri" w:eastAsia="Times New Roman" w:hAnsi="Calibri" w:cs="Times New Roman"/>
              </w:rPr>
            </w:pPr>
            <w:r w:rsidRPr="00B744B8">
              <w:rPr>
                <w:rFonts w:ascii="Calibri" w:eastAsia="Times New Roman" w:hAnsi="Calibri" w:cs="Times New Roman"/>
              </w:rPr>
              <w:t xml:space="preserve">Number referred to PRAD – Other </w:t>
            </w:r>
          </w:p>
        </w:tc>
        <w:tc>
          <w:tcPr>
            <w:tcW w:w="2946" w:type="dxa"/>
            <w:tcBorders>
              <w:bottom w:val="single" w:sz="4" w:space="0" w:color="000000" w:themeColor="text1"/>
            </w:tcBorders>
          </w:tcPr>
          <w:p w:rsidR="00AF5EED" w:rsidRPr="00B744B8" w:rsidRDefault="00AF5EED">
            <w:r w:rsidRPr="00B744B8">
              <w:t>Persons</w:t>
            </w:r>
          </w:p>
        </w:tc>
        <w:tc>
          <w:tcPr>
            <w:tcW w:w="3192" w:type="dxa"/>
            <w:tcBorders>
              <w:bottom w:val="single" w:sz="4" w:space="0" w:color="000000" w:themeColor="text1"/>
            </w:tcBorders>
          </w:tcPr>
          <w:p w:rsidR="00AF5EED" w:rsidRPr="00B744B8" w:rsidRDefault="00AF5EED" w:rsidP="00E33776">
            <w:r w:rsidRPr="00B744B8">
              <w:t xml:space="preserve">Other includes </w:t>
            </w:r>
            <w:r w:rsidRPr="00B744B8">
              <w:rPr>
                <w:rFonts w:ascii="Calibri" w:eastAsia="Times New Roman" w:hAnsi="Calibri" w:cs="Times New Roman"/>
              </w:rPr>
              <w:t>or group home, adult board and care home (fewer than 16 beds) or other residential</w:t>
            </w:r>
          </w:p>
        </w:tc>
      </w:tr>
      <w:tr w:rsidR="00B744B8" w:rsidRPr="00B744B8" w:rsidTr="00664C37">
        <w:tc>
          <w:tcPr>
            <w:tcW w:w="9576" w:type="dxa"/>
            <w:gridSpan w:val="3"/>
            <w:shd w:val="pct25" w:color="auto" w:fill="auto"/>
            <w:vAlign w:val="bottom"/>
          </w:tcPr>
          <w:p w:rsidR="00AF5EED" w:rsidRPr="00B744B8" w:rsidRDefault="00AF5EED" w:rsidP="008A07E3">
            <w:pPr>
              <w:rPr>
                <w:b/>
              </w:rPr>
            </w:pPr>
            <w:r w:rsidRPr="00B744B8">
              <w:rPr>
                <w:b/>
              </w:rPr>
              <w:t>Goal is to measure number of people who are accepted into the program by target population category . This could be aggregated for the quarter and for the program to date</w:t>
            </w:r>
          </w:p>
        </w:tc>
      </w:tr>
      <w:tr w:rsidR="00B744B8" w:rsidRPr="00B744B8" w:rsidTr="008515AB">
        <w:tc>
          <w:tcPr>
            <w:tcW w:w="3438" w:type="dxa"/>
            <w:vAlign w:val="bottom"/>
          </w:tcPr>
          <w:p w:rsidR="00AF5EED" w:rsidRPr="00B744B8" w:rsidRDefault="00AF5EED" w:rsidP="00944B07">
            <w:pPr>
              <w:rPr>
                <w:rFonts w:ascii="Calibri" w:eastAsia="Times New Roman" w:hAnsi="Calibri" w:cs="Times New Roman"/>
              </w:rPr>
            </w:pPr>
            <w:r w:rsidRPr="00B744B8">
              <w:rPr>
                <w:rFonts w:ascii="Calibri" w:eastAsia="Times New Roman" w:hAnsi="Calibri" w:cs="Times New Roman"/>
              </w:rPr>
              <w:t>Number accepted into PRAD - Institutional settings</w:t>
            </w:r>
          </w:p>
        </w:tc>
        <w:tc>
          <w:tcPr>
            <w:tcW w:w="2946" w:type="dxa"/>
          </w:tcPr>
          <w:p w:rsidR="00AF5EED" w:rsidRPr="00B744B8" w:rsidRDefault="00AF5EED">
            <w:r w:rsidRPr="00B744B8">
              <w:t>Persons</w:t>
            </w:r>
          </w:p>
        </w:tc>
        <w:tc>
          <w:tcPr>
            <w:tcW w:w="3192" w:type="dxa"/>
          </w:tcPr>
          <w:p w:rsidR="00AF5EED" w:rsidRPr="00B744B8" w:rsidRDefault="00AF5EED"/>
        </w:tc>
      </w:tr>
      <w:tr w:rsidR="00B744B8" w:rsidRPr="00B744B8" w:rsidTr="008515AB">
        <w:tc>
          <w:tcPr>
            <w:tcW w:w="3438" w:type="dxa"/>
            <w:vAlign w:val="bottom"/>
          </w:tcPr>
          <w:p w:rsidR="00AF5EED" w:rsidRPr="00B744B8" w:rsidRDefault="00AF5EED" w:rsidP="00944B07">
            <w:pPr>
              <w:rPr>
                <w:rFonts w:ascii="Calibri" w:eastAsia="Times New Roman" w:hAnsi="Calibri" w:cs="Times New Roman"/>
              </w:rPr>
            </w:pPr>
            <w:r w:rsidRPr="00B744B8">
              <w:rPr>
                <w:rFonts w:ascii="Calibri" w:eastAsia="Times New Roman" w:hAnsi="Calibri" w:cs="Times New Roman"/>
              </w:rPr>
              <w:t xml:space="preserve">Number accepted into  PRAD - At risk of Institutionalization </w:t>
            </w:r>
          </w:p>
        </w:tc>
        <w:tc>
          <w:tcPr>
            <w:tcW w:w="2946" w:type="dxa"/>
          </w:tcPr>
          <w:p w:rsidR="00AF5EED" w:rsidRPr="00B744B8" w:rsidRDefault="00AF5EED">
            <w:r w:rsidRPr="00B744B8">
              <w:t>Persons</w:t>
            </w:r>
          </w:p>
        </w:tc>
        <w:tc>
          <w:tcPr>
            <w:tcW w:w="3192" w:type="dxa"/>
          </w:tcPr>
          <w:p w:rsidR="00AF5EED" w:rsidRPr="00B744B8" w:rsidRDefault="00AF5EED"/>
        </w:tc>
      </w:tr>
      <w:tr w:rsidR="00B744B8" w:rsidRPr="00B744B8" w:rsidTr="008515AB">
        <w:tc>
          <w:tcPr>
            <w:tcW w:w="3438" w:type="dxa"/>
            <w:vAlign w:val="bottom"/>
          </w:tcPr>
          <w:p w:rsidR="00AF5EED" w:rsidRPr="00B744B8" w:rsidRDefault="00AF5EED" w:rsidP="00944B07">
            <w:pPr>
              <w:rPr>
                <w:rFonts w:ascii="Calibri" w:eastAsia="Times New Roman" w:hAnsi="Calibri" w:cs="Times New Roman"/>
              </w:rPr>
            </w:pPr>
            <w:r w:rsidRPr="00B744B8">
              <w:rPr>
                <w:rFonts w:ascii="Calibri" w:eastAsia="Times New Roman" w:hAnsi="Calibri" w:cs="Times New Roman"/>
              </w:rPr>
              <w:t>Number accepted into  PRAD -   Homeless</w:t>
            </w:r>
          </w:p>
        </w:tc>
        <w:tc>
          <w:tcPr>
            <w:tcW w:w="2946" w:type="dxa"/>
          </w:tcPr>
          <w:p w:rsidR="00AF5EED" w:rsidRPr="00B744B8" w:rsidRDefault="00AF5EED">
            <w:r w:rsidRPr="00B744B8">
              <w:t>Persons</w:t>
            </w:r>
          </w:p>
        </w:tc>
        <w:tc>
          <w:tcPr>
            <w:tcW w:w="3192" w:type="dxa"/>
          </w:tcPr>
          <w:p w:rsidR="00AF5EED" w:rsidRPr="00B744B8" w:rsidRDefault="00AF5EED"/>
        </w:tc>
      </w:tr>
      <w:tr w:rsidR="00B744B8" w:rsidRPr="00B744B8" w:rsidTr="008515AB">
        <w:tc>
          <w:tcPr>
            <w:tcW w:w="3438" w:type="dxa"/>
            <w:tcBorders>
              <w:bottom w:val="single" w:sz="4" w:space="0" w:color="000000" w:themeColor="text1"/>
            </w:tcBorders>
            <w:vAlign w:val="bottom"/>
          </w:tcPr>
          <w:p w:rsidR="00AF5EED" w:rsidRPr="00B744B8" w:rsidRDefault="00AF5EED" w:rsidP="003A693C">
            <w:pPr>
              <w:rPr>
                <w:rFonts w:ascii="Calibri" w:eastAsia="Times New Roman" w:hAnsi="Calibri" w:cs="Times New Roman"/>
              </w:rPr>
            </w:pPr>
            <w:r w:rsidRPr="00B744B8">
              <w:rPr>
                <w:rFonts w:ascii="Calibri" w:eastAsia="Times New Roman" w:hAnsi="Calibri" w:cs="Times New Roman"/>
              </w:rPr>
              <w:t>Number accepted into  PRAD - at risk of homelessness</w:t>
            </w:r>
          </w:p>
        </w:tc>
        <w:tc>
          <w:tcPr>
            <w:tcW w:w="2946" w:type="dxa"/>
            <w:tcBorders>
              <w:bottom w:val="single" w:sz="4" w:space="0" w:color="000000" w:themeColor="text1"/>
            </w:tcBorders>
          </w:tcPr>
          <w:p w:rsidR="00AF5EED" w:rsidRPr="00B744B8" w:rsidRDefault="00AF5EED" w:rsidP="00944B07">
            <w:r w:rsidRPr="00B744B8">
              <w:t>Persons</w:t>
            </w:r>
          </w:p>
        </w:tc>
        <w:tc>
          <w:tcPr>
            <w:tcW w:w="3192" w:type="dxa"/>
            <w:tcBorders>
              <w:bottom w:val="single" w:sz="4" w:space="0" w:color="000000" w:themeColor="text1"/>
            </w:tcBorders>
          </w:tcPr>
          <w:p w:rsidR="00AF5EED" w:rsidRPr="00B744B8" w:rsidRDefault="00AF5EED" w:rsidP="00944B07"/>
        </w:tc>
      </w:tr>
      <w:tr w:rsidR="00B744B8" w:rsidRPr="00B744B8" w:rsidTr="008515AB">
        <w:tc>
          <w:tcPr>
            <w:tcW w:w="3438" w:type="dxa"/>
            <w:tcBorders>
              <w:bottom w:val="single" w:sz="4" w:space="0" w:color="000000" w:themeColor="text1"/>
            </w:tcBorders>
            <w:vAlign w:val="bottom"/>
          </w:tcPr>
          <w:p w:rsidR="00AF5EED" w:rsidRPr="00B744B8" w:rsidRDefault="00AF5EED" w:rsidP="00E51B09">
            <w:pPr>
              <w:rPr>
                <w:rFonts w:ascii="Calibri" w:eastAsia="Times New Roman" w:hAnsi="Calibri" w:cs="Times New Roman"/>
              </w:rPr>
            </w:pPr>
            <w:r w:rsidRPr="00B744B8">
              <w:rPr>
                <w:rFonts w:ascii="Calibri" w:eastAsia="Times New Roman" w:hAnsi="Calibri" w:cs="Times New Roman"/>
              </w:rPr>
              <w:t>Number accepted into  PRAD - other</w:t>
            </w:r>
          </w:p>
        </w:tc>
        <w:tc>
          <w:tcPr>
            <w:tcW w:w="2946" w:type="dxa"/>
            <w:tcBorders>
              <w:bottom w:val="single" w:sz="4" w:space="0" w:color="000000" w:themeColor="text1"/>
            </w:tcBorders>
          </w:tcPr>
          <w:p w:rsidR="00AF5EED" w:rsidRPr="00B744B8" w:rsidRDefault="00AF5EED">
            <w:r w:rsidRPr="00B744B8">
              <w:t>Persons</w:t>
            </w:r>
          </w:p>
        </w:tc>
        <w:tc>
          <w:tcPr>
            <w:tcW w:w="3192" w:type="dxa"/>
            <w:tcBorders>
              <w:bottom w:val="single" w:sz="4" w:space="0" w:color="000000" w:themeColor="text1"/>
            </w:tcBorders>
          </w:tcPr>
          <w:p w:rsidR="00AF5EED" w:rsidRPr="00B744B8" w:rsidRDefault="00AF5EED"/>
        </w:tc>
      </w:tr>
      <w:tr w:rsidR="00B744B8" w:rsidRPr="00B744B8" w:rsidTr="007543F2">
        <w:tc>
          <w:tcPr>
            <w:tcW w:w="9576" w:type="dxa"/>
            <w:gridSpan w:val="3"/>
            <w:shd w:val="pct25" w:color="auto" w:fill="auto"/>
            <w:vAlign w:val="bottom"/>
          </w:tcPr>
          <w:p w:rsidR="00AF5EED" w:rsidRPr="00B744B8" w:rsidRDefault="00AF5EED" w:rsidP="00E51B09">
            <w:pPr>
              <w:rPr>
                <w:b/>
              </w:rPr>
            </w:pPr>
            <w:r w:rsidRPr="00B744B8">
              <w:rPr>
                <w:b/>
              </w:rPr>
              <w:t>Goal is to measure number of people who are rejected by the program and why they are rejected. There are four possible reasons for rejection from the program: not disabled, over-income, not eligible for services, other. This could be aggregated for the quarter and for the program to date.</w:t>
            </w:r>
          </w:p>
        </w:tc>
      </w:tr>
      <w:tr w:rsidR="00B744B8" w:rsidRPr="00B744B8" w:rsidTr="008515AB">
        <w:tc>
          <w:tcPr>
            <w:tcW w:w="3438" w:type="dxa"/>
            <w:vAlign w:val="bottom"/>
          </w:tcPr>
          <w:p w:rsidR="00AF5EED" w:rsidRPr="00B744B8" w:rsidRDefault="00AF5EED" w:rsidP="007543F2">
            <w:pPr>
              <w:rPr>
                <w:rFonts w:ascii="Calibri" w:eastAsia="Times New Roman" w:hAnsi="Calibri" w:cs="Times New Roman"/>
              </w:rPr>
            </w:pPr>
            <w:r w:rsidRPr="00B744B8">
              <w:rPr>
                <w:rFonts w:ascii="Calibri" w:eastAsia="Times New Roman" w:hAnsi="Calibri" w:cs="Times New Roman"/>
              </w:rPr>
              <w:t>Number rejected by  PRAD – Institutional settings – not disabled</w:t>
            </w:r>
          </w:p>
        </w:tc>
        <w:tc>
          <w:tcPr>
            <w:tcW w:w="2946" w:type="dxa"/>
          </w:tcPr>
          <w:p w:rsidR="00AF5EED" w:rsidRPr="00B744B8" w:rsidRDefault="00AF5EED" w:rsidP="00944B07">
            <w:r w:rsidRPr="00B744B8">
              <w:t>Persons</w:t>
            </w:r>
          </w:p>
        </w:tc>
        <w:tc>
          <w:tcPr>
            <w:tcW w:w="3192" w:type="dxa"/>
          </w:tcPr>
          <w:p w:rsidR="00AF5EED" w:rsidRPr="00B744B8" w:rsidRDefault="00AF5EED" w:rsidP="00944B07"/>
        </w:tc>
      </w:tr>
      <w:tr w:rsidR="00B744B8" w:rsidRPr="00B744B8" w:rsidTr="008515AB">
        <w:tc>
          <w:tcPr>
            <w:tcW w:w="3438" w:type="dxa"/>
            <w:vAlign w:val="bottom"/>
          </w:tcPr>
          <w:p w:rsidR="00AF5EED" w:rsidRPr="00B744B8" w:rsidRDefault="00AF5EED" w:rsidP="00944B07">
            <w:pPr>
              <w:rPr>
                <w:rFonts w:ascii="Calibri" w:eastAsia="Times New Roman" w:hAnsi="Calibri" w:cs="Times New Roman"/>
              </w:rPr>
            </w:pPr>
            <w:r w:rsidRPr="00B744B8">
              <w:rPr>
                <w:rFonts w:ascii="Calibri" w:eastAsia="Times New Roman" w:hAnsi="Calibri" w:cs="Times New Roman"/>
              </w:rPr>
              <w:t>Number rejected by  PRAD – Institutional settings – over-income</w:t>
            </w:r>
          </w:p>
        </w:tc>
        <w:tc>
          <w:tcPr>
            <w:tcW w:w="2946" w:type="dxa"/>
          </w:tcPr>
          <w:p w:rsidR="00AF5EED" w:rsidRPr="00B744B8" w:rsidRDefault="00AF5EED" w:rsidP="00944B07">
            <w:r w:rsidRPr="00B744B8">
              <w:t>Persons</w:t>
            </w:r>
          </w:p>
        </w:tc>
        <w:tc>
          <w:tcPr>
            <w:tcW w:w="3192" w:type="dxa"/>
          </w:tcPr>
          <w:p w:rsidR="00AF5EED" w:rsidRPr="00B744B8" w:rsidRDefault="00AF5EED" w:rsidP="00944B07"/>
        </w:tc>
      </w:tr>
      <w:tr w:rsidR="00B744B8" w:rsidRPr="00B744B8" w:rsidTr="008515AB">
        <w:tc>
          <w:tcPr>
            <w:tcW w:w="3438" w:type="dxa"/>
            <w:vAlign w:val="bottom"/>
          </w:tcPr>
          <w:p w:rsidR="00AF5EED" w:rsidRPr="00B744B8" w:rsidRDefault="00AF5EED" w:rsidP="00944B07">
            <w:pPr>
              <w:rPr>
                <w:rFonts w:ascii="Calibri" w:eastAsia="Times New Roman" w:hAnsi="Calibri" w:cs="Times New Roman"/>
              </w:rPr>
            </w:pPr>
            <w:r w:rsidRPr="00B744B8">
              <w:rPr>
                <w:rFonts w:ascii="Calibri" w:eastAsia="Times New Roman" w:hAnsi="Calibri" w:cs="Times New Roman"/>
              </w:rPr>
              <w:t>Number rejected by  PRAD – Institutional settings – not eligible for services</w:t>
            </w:r>
          </w:p>
        </w:tc>
        <w:tc>
          <w:tcPr>
            <w:tcW w:w="2946" w:type="dxa"/>
          </w:tcPr>
          <w:p w:rsidR="00AF5EED" w:rsidRPr="00B744B8" w:rsidRDefault="00AF5EED" w:rsidP="00944B07">
            <w:r w:rsidRPr="00B744B8">
              <w:t>Persons</w:t>
            </w:r>
          </w:p>
        </w:tc>
        <w:tc>
          <w:tcPr>
            <w:tcW w:w="3192" w:type="dxa"/>
          </w:tcPr>
          <w:p w:rsidR="00AF5EED" w:rsidRPr="00B744B8" w:rsidRDefault="00AF5EED" w:rsidP="00944B07"/>
        </w:tc>
      </w:tr>
      <w:tr w:rsidR="00B744B8" w:rsidRPr="00B744B8" w:rsidTr="008515AB">
        <w:tc>
          <w:tcPr>
            <w:tcW w:w="3438" w:type="dxa"/>
            <w:vAlign w:val="bottom"/>
          </w:tcPr>
          <w:p w:rsidR="00AF5EED" w:rsidRPr="00B744B8" w:rsidRDefault="00AF5EED" w:rsidP="007543F2">
            <w:pPr>
              <w:rPr>
                <w:rFonts w:ascii="Calibri" w:eastAsia="Times New Roman" w:hAnsi="Calibri" w:cs="Times New Roman"/>
              </w:rPr>
            </w:pPr>
            <w:r w:rsidRPr="00B744B8">
              <w:rPr>
                <w:rFonts w:ascii="Calibri" w:eastAsia="Times New Roman" w:hAnsi="Calibri" w:cs="Times New Roman"/>
              </w:rPr>
              <w:t>Number rejected by  PRAD – Institutional settings – other</w:t>
            </w:r>
          </w:p>
        </w:tc>
        <w:tc>
          <w:tcPr>
            <w:tcW w:w="2946" w:type="dxa"/>
          </w:tcPr>
          <w:p w:rsidR="00AF5EED" w:rsidRPr="00B744B8" w:rsidRDefault="00AF5EED">
            <w:r w:rsidRPr="00B744B8">
              <w:t>Persons</w:t>
            </w:r>
          </w:p>
        </w:tc>
        <w:tc>
          <w:tcPr>
            <w:tcW w:w="3192" w:type="dxa"/>
          </w:tcPr>
          <w:p w:rsidR="00AF5EED" w:rsidRPr="00B744B8" w:rsidRDefault="00AF5EED"/>
        </w:tc>
      </w:tr>
      <w:tr w:rsidR="00B744B8" w:rsidRPr="00B744B8" w:rsidTr="008515AB">
        <w:tc>
          <w:tcPr>
            <w:tcW w:w="3438" w:type="dxa"/>
            <w:vAlign w:val="bottom"/>
          </w:tcPr>
          <w:p w:rsidR="00AF5EED" w:rsidRPr="00B744B8" w:rsidRDefault="00AF5EED" w:rsidP="00944B07">
            <w:pPr>
              <w:rPr>
                <w:rFonts w:ascii="Calibri" w:eastAsia="Times New Roman" w:hAnsi="Calibri" w:cs="Times New Roman"/>
              </w:rPr>
            </w:pPr>
            <w:r w:rsidRPr="00B744B8">
              <w:rPr>
                <w:rFonts w:ascii="Calibri" w:eastAsia="Times New Roman" w:hAnsi="Calibri" w:cs="Times New Roman"/>
              </w:rPr>
              <w:t>Number rejected by  PRAD - At risk of Institutionalization – not disabled</w:t>
            </w:r>
          </w:p>
        </w:tc>
        <w:tc>
          <w:tcPr>
            <w:tcW w:w="2946" w:type="dxa"/>
          </w:tcPr>
          <w:p w:rsidR="00AF5EED" w:rsidRPr="00B744B8" w:rsidRDefault="00AF5EED" w:rsidP="00944B07">
            <w:r w:rsidRPr="00B744B8">
              <w:t>Persons</w:t>
            </w:r>
          </w:p>
        </w:tc>
        <w:tc>
          <w:tcPr>
            <w:tcW w:w="3192" w:type="dxa"/>
          </w:tcPr>
          <w:p w:rsidR="00AF5EED" w:rsidRPr="00B744B8" w:rsidRDefault="00AF5EED" w:rsidP="00944B07"/>
        </w:tc>
      </w:tr>
    </w:tbl>
    <w:p w:rsidR="00A13D5C" w:rsidRPr="00B744B8" w:rsidRDefault="00A13D5C">
      <w:r w:rsidRPr="00B744B8">
        <w:br w:type="page"/>
      </w:r>
    </w:p>
    <w:tbl>
      <w:tblPr>
        <w:tblStyle w:val="TableGrid"/>
        <w:tblW w:w="9576" w:type="dxa"/>
        <w:tblLook w:val="04A0" w:firstRow="1" w:lastRow="0" w:firstColumn="1" w:lastColumn="0" w:noHBand="0" w:noVBand="1"/>
      </w:tblPr>
      <w:tblGrid>
        <w:gridCol w:w="3438"/>
        <w:gridCol w:w="2946"/>
        <w:gridCol w:w="3192"/>
      </w:tblGrid>
      <w:tr w:rsidR="00D06DC3" w:rsidRPr="00B744B8" w:rsidTr="00775EAF">
        <w:trPr>
          <w:tblHeader/>
        </w:trPr>
        <w:tc>
          <w:tcPr>
            <w:tcW w:w="3438" w:type="dxa"/>
            <w:tcBorders>
              <w:bottom w:val="single" w:sz="4" w:space="0" w:color="000000" w:themeColor="text1"/>
            </w:tcBorders>
            <w:shd w:val="pct25" w:color="auto" w:fill="auto"/>
            <w:vAlign w:val="bottom"/>
          </w:tcPr>
          <w:p w:rsidR="00D06DC3" w:rsidRPr="00B744B8" w:rsidRDefault="00D06DC3" w:rsidP="00775EAF">
            <w:pPr>
              <w:rPr>
                <w:rFonts w:ascii="Calibri" w:eastAsia="Times New Roman" w:hAnsi="Calibri" w:cs="Times New Roman"/>
                <w:b/>
              </w:rPr>
            </w:pPr>
            <w:r w:rsidRPr="00B744B8">
              <w:rPr>
                <w:rFonts w:ascii="Calibri" w:eastAsia="Times New Roman" w:hAnsi="Calibri" w:cs="Times New Roman"/>
                <w:b/>
              </w:rPr>
              <w:lastRenderedPageBreak/>
              <w:t>OUTCOME</w:t>
            </w:r>
          </w:p>
        </w:tc>
        <w:tc>
          <w:tcPr>
            <w:tcW w:w="2946" w:type="dxa"/>
            <w:tcBorders>
              <w:bottom w:val="single" w:sz="4" w:space="0" w:color="000000" w:themeColor="text1"/>
            </w:tcBorders>
            <w:shd w:val="pct25" w:color="auto" w:fill="auto"/>
          </w:tcPr>
          <w:p w:rsidR="00D06DC3" w:rsidRPr="00B744B8" w:rsidRDefault="00D06DC3" w:rsidP="00775EAF">
            <w:pPr>
              <w:rPr>
                <w:b/>
              </w:rPr>
            </w:pPr>
            <w:r w:rsidRPr="00B744B8">
              <w:rPr>
                <w:b/>
              </w:rPr>
              <w:t>UNITS</w:t>
            </w:r>
          </w:p>
        </w:tc>
        <w:tc>
          <w:tcPr>
            <w:tcW w:w="3192" w:type="dxa"/>
            <w:tcBorders>
              <w:bottom w:val="single" w:sz="4" w:space="0" w:color="000000" w:themeColor="text1"/>
            </w:tcBorders>
            <w:shd w:val="pct25" w:color="auto" w:fill="auto"/>
          </w:tcPr>
          <w:p w:rsidR="00D06DC3" w:rsidRPr="00B744B8" w:rsidRDefault="00D06DC3" w:rsidP="00775EAF">
            <w:pPr>
              <w:rPr>
                <w:b/>
              </w:rPr>
            </w:pPr>
            <w:r w:rsidRPr="00B744B8">
              <w:rPr>
                <w:b/>
              </w:rPr>
              <w:t>COMMENTS</w:t>
            </w:r>
          </w:p>
        </w:tc>
      </w:tr>
      <w:tr w:rsidR="00B744B8" w:rsidRPr="00B744B8" w:rsidTr="008515AB">
        <w:tc>
          <w:tcPr>
            <w:tcW w:w="3438" w:type="dxa"/>
            <w:vAlign w:val="bottom"/>
          </w:tcPr>
          <w:p w:rsidR="00AF5EED" w:rsidRPr="00B744B8" w:rsidRDefault="00AF5EED" w:rsidP="00944B07">
            <w:pPr>
              <w:rPr>
                <w:rFonts w:ascii="Calibri" w:eastAsia="Times New Roman" w:hAnsi="Calibri" w:cs="Times New Roman"/>
              </w:rPr>
            </w:pPr>
            <w:r w:rsidRPr="00B744B8">
              <w:rPr>
                <w:rFonts w:ascii="Calibri" w:eastAsia="Times New Roman" w:hAnsi="Calibri" w:cs="Times New Roman"/>
              </w:rPr>
              <w:t>Number rejected by  PRAD - At risk of Institutionalization – over-income</w:t>
            </w:r>
          </w:p>
        </w:tc>
        <w:tc>
          <w:tcPr>
            <w:tcW w:w="2946" w:type="dxa"/>
          </w:tcPr>
          <w:p w:rsidR="00AF5EED" w:rsidRPr="00B744B8" w:rsidRDefault="00AF5EED" w:rsidP="00944B07">
            <w:r w:rsidRPr="00B744B8">
              <w:t>Persons</w:t>
            </w:r>
          </w:p>
        </w:tc>
        <w:tc>
          <w:tcPr>
            <w:tcW w:w="3192" w:type="dxa"/>
          </w:tcPr>
          <w:p w:rsidR="00AF5EED" w:rsidRPr="00B744B8" w:rsidRDefault="00AF5EED" w:rsidP="00944B07"/>
        </w:tc>
      </w:tr>
      <w:tr w:rsidR="00B744B8" w:rsidRPr="00B744B8" w:rsidTr="008515AB">
        <w:tc>
          <w:tcPr>
            <w:tcW w:w="3438" w:type="dxa"/>
            <w:vAlign w:val="bottom"/>
          </w:tcPr>
          <w:p w:rsidR="00AF5EED" w:rsidRPr="00B744B8" w:rsidRDefault="00AF5EED" w:rsidP="00944B07">
            <w:pPr>
              <w:rPr>
                <w:rFonts w:ascii="Calibri" w:eastAsia="Times New Roman" w:hAnsi="Calibri" w:cs="Times New Roman"/>
              </w:rPr>
            </w:pPr>
            <w:r w:rsidRPr="00B744B8">
              <w:rPr>
                <w:rFonts w:ascii="Calibri" w:eastAsia="Times New Roman" w:hAnsi="Calibri" w:cs="Times New Roman"/>
              </w:rPr>
              <w:t>Number rejected by  PRAD - At risk of Institutionalization – not eligible for services</w:t>
            </w:r>
          </w:p>
        </w:tc>
        <w:tc>
          <w:tcPr>
            <w:tcW w:w="2946" w:type="dxa"/>
          </w:tcPr>
          <w:p w:rsidR="00AF5EED" w:rsidRPr="00B744B8" w:rsidRDefault="00AF5EED" w:rsidP="00944B07">
            <w:r w:rsidRPr="00B744B8">
              <w:t>Persons</w:t>
            </w:r>
          </w:p>
        </w:tc>
        <w:tc>
          <w:tcPr>
            <w:tcW w:w="3192" w:type="dxa"/>
          </w:tcPr>
          <w:p w:rsidR="00AF5EED" w:rsidRPr="00B744B8" w:rsidRDefault="00AF5EED" w:rsidP="00944B07"/>
        </w:tc>
      </w:tr>
      <w:tr w:rsidR="00B744B8" w:rsidRPr="00B744B8" w:rsidTr="008515AB">
        <w:tc>
          <w:tcPr>
            <w:tcW w:w="3438" w:type="dxa"/>
            <w:vAlign w:val="bottom"/>
          </w:tcPr>
          <w:p w:rsidR="00AF5EED" w:rsidRPr="00B744B8" w:rsidRDefault="00AF5EED" w:rsidP="00944B07">
            <w:pPr>
              <w:rPr>
                <w:rFonts w:ascii="Calibri" w:eastAsia="Times New Roman" w:hAnsi="Calibri" w:cs="Times New Roman"/>
              </w:rPr>
            </w:pPr>
            <w:r w:rsidRPr="00B744B8">
              <w:rPr>
                <w:rFonts w:ascii="Calibri" w:eastAsia="Times New Roman" w:hAnsi="Calibri" w:cs="Times New Roman"/>
              </w:rPr>
              <w:t>Number rejected by  PRAD - At risk of Institutionalization - other</w:t>
            </w:r>
          </w:p>
        </w:tc>
        <w:tc>
          <w:tcPr>
            <w:tcW w:w="2946" w:type="dxa"/>
          </w:tcPr>
          <w:p w:rsidR="00AF5EED" w:rsidRPr="00B744B8" w:rsidRDefault="00AF5EED">
            <w:r w:rsidRPr="00B744B8">
              <w:t>Persons</w:t>
            </w:r>
          </w:p>
        </w:tc>
        <w:tc>
          <w:tcPr>
            <w:tcW w:w="3192" w:type="dxa"/>
          </w:tcPr>
          <w:p w:rsidR="00AF5EED" w:rsidRPr="00B744B8" w:rsidRDefault="00AF5EED"/>
        </w:tc>
      </w:tr>
      <w:tr w:rsidR="00B744B8" w:rsidRPr="00B744B8" w:rsidTr="008515AB">
        <w:tc>
          <w:tcPr>
            <w:tcW w:w="3438" w:type="dxa"/>
            <w:vAlign w:val="bottom"/>
          </w:tcPr>
          <w:p w:rsidR="00AF5EED" w:rsidRPr="00B744B8" w:rsidRDefault="00AF5EED" w:rsidP="00944B07">
            <w:pPr>
              <w:rPr>
                <w:rFonts w:ascii="Calibri" w:eastAsia="Times New Roman" w:hAnsi="Calibri" w:cs="Times New Roman"/>
              </w:rPr>
            </w:pPr>
            <w:r w:rsidRPr="00B744B8">
              <w:rPr>
                <w:rFonts w:ascii="Calibri" w:eastAsia="Times New Roman" w:hAnsi="Calibri" w:cs="Times New Roman"/>
              </w:rPr>
              <w:t>Number rejected by  PRAD -   Homeless– not disabled</w:t>
            </w:r>
          </w:p>
        </w:tc>
        <w:tc>
          <w:tcPr>
            <w:tcW w:w="2946" w:type="dxa"/>
          </w:tcPr>
          <w:p w:rsidR="00AF5EED" w:rsidRPr="00B744B8" w:rsidRDefault="00AF5EED" w:rsidP="00944B07">
            <w:r w:rsidRPr="00B744B8">
              <w:t>Persons</w:t>
            </w:r>
          </w:p>
        </w:tc>
        <w:tc>
          <w:tcPr>
            <w:tcW w:w="3192" w:type="dxa"/>
          </w:tcPr>
          <w:p w:rsidR="00AF5EED" w:rsidRPr="00B744B8" w:rsidRDefault="00AF5EED" w:rsidP="00944B07"/>
        </w:tc>
      </w:tr>
      <w:tr w:rsidR="00B744B8" w:rsidRPr="00B744B8" w:rsidTr="008515AB">
        <w:tc>
          <w:tcPr>
            <w:tcW w:w="3438" w:type="dxa"/>
            <w:vAlign w:val="bottom"/>
          </w:tcPr>
          <w:p w:rsidR="00AF5EED" w:rsidRPr="00B744B8" w:rsidRDefault="00AF5EED" w:rsidP="00944B07">
            <w:pPr>
              <w:rPr>
                <w:rFonts w:ascii="Calibri" w:eastAsia="Times New Roman" w:hAnsi="Calibri" w:cs="Times New Roman"/>
              </w:rPr>
            </w:pPr>
            <w:r w:rsidRPr="00B744B8">
              <w:rPr>
                <w:rFonts w:ascii="Calibri" w:eastAsia="Times New Roman" w:hAnsi="Calibri" w:cs="Times New Roman"/>
              </w:rPr>
              <w:t>Number rejected by  PRAD -   Homeless– over-income</w:t>
            </w:r>
          </w:p>
        </w:tc>
        <w:tc>
          <w:tcPr>
            <w:tcW w:w="2946" w:type="dxa"/>
          </w:tcPr>
          <w:p w:rsidR="00AF5EED" w:rsidRPr="00B744B8" w:rsidRDefault="00AF5EED" w:rsidP="00944B07">
            <w:r w:rsidRPr="00B744B8">
              <w:t>Persons</w:t>
            </w:r>
          </w:p>
        </w:tc>
        <w:tc>
          <w:tcPr>
            <w:tcW w:w="3192" w:type="dxa"/>
          </w:tcPr>
          <w:p w:rsidR="00AF5EED" w:rsidRPr="00B744B8" w:rsidRDefault="00AF5EED" w:rsidP="00944B07"/>
        </w:tc>
      </w:tr>
      <w:tr w:rsidR="00B744B8" w:rsidRPr="00B744B8" w:rsidTr="008515AB">
        <w:tc>
          <w:tcPr>
            <w:tcW w:w="3438" w:type="dxa"/>
            <w:vAlign w:val="bottom"/>
          </w:tcPr>
          <w:p w:rsidR="00AF5EED" w:rsidRPr="00B744B8" w:rsidRDefault="00AF5EED" w:rsidP="00944B07">
            <w:pPr>
              <w:rPr>
                <w:rFonts w:ascii="Calibri" w:eastAsia="Times New Roman" w:hAnsi="Calibri" w:cs="Times New Roman"/>
              </w:rPr>
            </w:pPr>
            <w:r w:rsidRPr="00B744B8">
              <w:rPr>
                <w:rFonts w:ascii="Calibri" w:eastAsia="Times New Roman" w:hAnsi="Calibri" w:cs="Times New Roman"/>
              </w:rPr>
              <w:t>Number rejected by  PRAD -   Homeless– not eligible for services</w:t>
            </w:r>
          </w:p>
        </w:tc>
        <w:tc>
          <w:tcPr>
            <w:tcW w:w="2946" w:type="dxa"/>
          </w:tcPr>
          <w:p w:rsidR="00AF5EED" w:rsidRPr="00B744B8" w:rsidRDefault="00AF5EED" w:rsidP="00944B07">
            <w:r w:rsidRPr="00B744B8">
              <w:t>Persons</w:t>
            </w:r>
          </w:p>
        </w:tc>
        <w:tc>
          <w:tcPr>
            <w:tcW w:w="3192" w:type="dxa"/>
          </w:tcPr>
          <w:p w:rsidR="00AF5EED" w:rsidRPr="00B744B8" w:rsidRDefault="00AF5EED" w:rsidP="00944B07"/>
        </w:tc>
      </w:tr>
      <w:tr w:rsidR="00B744B8" w:rsidRPr="00B744B8" w:rsidTr="008515AB">
        <w:tc>
          <w:tcPr>
            <w:tcW w:w="3438" w:type="dxa"/>
            <w:vAlign w:val="bottom"/>
          </w:tcPr>
          <w:p w:rsidR="00AF5EED" w:rsidRPr="00B744B8" w:rsidRDefault="00AF5EED" w:rsidP="00944B07">
            <w:pPr>
              <w:rPr>
                <w:rFonts w:ascii="Calibri" w:eastAsia="Times New Roman" w:hAnsi="Calibri" w:cs="Times New Roman"/>
              </w:rPr>
            </w:pPr>
            <w:r w:rsidRPr="00B744B8">
              <w:rPr>
                <w:rFonts w:ascii="Calibri" w:eastAsia="Times New Roman" w:hAnsi="Calibri" w:cs="Times New Roman"/>
              </w:rPr>
              <w:t>Number rejected by  PRAD -   Homeless- other</w:t>
            </w:r>
          </w:p>
        </w:tc>
        <w:tc>
          <w:tcPr>
            <w:tcW w:w="2946" w:type="dxa"/>
          </w:tcPr>
          <w:p w:rsidR="00AF5EED" w:rsidRPr="00B744B8" w:rsidRDefault="00AF5EED" w:rsidP="00944B07">
            <w:r w:rsidRPr="00B744B8">
              <w:t>Persons</w:t>
            </w:r>
          </w:p>
        </w:tc>
        <w:tc>
          <w:tcPr>
            <w:tcW w:w="3192" w:type="dxa"/>
          </w:tcPr>
          <w:p w:rsidR="00AF5EED" w:rsidRPr="00B744B8" w:rsidRDefault="00AF5EED" w:rsidP="00944B07"/>
        </w:tc>
      </w:tr>
      <w:tr w:rsidR="00B744B8" w:rsidRPr="00B744B8" w:rsidTr="008515AB">
        <w:tc>
          <w:tcPr>
            <w:tcW w:w="3438" w:type="dxa"/>
            <w:vAlign w:val="bottom"/>
          </w:tcPr>
          <w:p w:rsidR="00AF5EED" w:rsidRPr="00B744B8" w:rsidRDefault="00AF5EED" w:rsidP="00944B07">
            <w:pPr>
              <w:rPr>
                <w:rFonts w:ascii="Calibri" w:eastAsia="Times New Roman" w:hAnsi="Calibri" w:cs="Times New Roman"/>
              </w:rPr>
            </w:pPr>
            <w:r w:rsidRPr="00B744B8">
              <w:rPr>
                <w:rFonts w:ascii="Calibri" w:eastAsia="Times New Roman" w:hAnsi="Calibri" w:cs="Times New Roman"/>
              </w:rPr>
              <w:t>Number rejected by  PRAD -  At risk of homelessness – not disabled</w:t>
            </w:r>
          </w:p>
        </w:tc>
        <w:tc>
          <w:tcPr>
            <w:tcW w:w="2946" w:type="dxa"/>
          </w:tcPr>
          <w:p w:rsidR="00AF5EED" w:rsidRPr="00B744B8" w:rsidRDefault="00AF5EED" w:rsidP="00944B07">
            <w:r w:rsidRPr="00B744B8">
              <w:t>Persons</w:t>
            </w:r>
          </w:p>
        </w:tc>
        <w:tc>
          <w:tcPr>
            <w:tcW w:w="3192" w:type="dxa"/>
          </w:tcPr>
          <w:p w:rsidR="00AF5EED" w:rsidRPr="00B744B8" w:rsidRDefault="00AF5EED" w:rsidP="00944B07"/>
        </w:tc>
      </w:tr>
      <w:tr w:rsidR="00B744B8" w:rsidRPr="00B744B8" w:rsidTr="008515AB">
        <w:tc>
          <w:tcPr>
            <w:tcW w:w="3438" w:type="dxa"/>
            <w:vAlign w:val="bottom"/>
          </w:tcPr>
          <w:p w:rsidR="00AF5EED" w:rsidRPr="00B744B8" w:rsidRDefault="00AF5EED" w:rsidP="00944B07">
            <w:pPr>
              <w:rPr>
                <w:rFonts w:ascii="Calibri" w:eastAsia="Times New Roman" w:hAnsi="Calibri" w:cs="Times New Roman"/>
              </w:rPr>
            </w:pPr>
            <w:r w:rsidRPr="00B744B8">
              <w:rPr>
                <w:rFonts w:ascii="Calibri" w:eastAsia="Times New Roman" w:hAnsi="Calibri" w:cs="Times New Roman"/>
              </w:rPr>
              <w:t>Number rejected by  PRAD -  At risk of homelessness – over-income</w:t>
            </w:r>
          </w:p>
        </w:tc>
        <w:tc>
          <w:tcPr>
            <w:tcW w:w="2946" w:type="dxa"/>
          </w:tcPr>
          <w:p w:rsidR="00AF5EED" w:rsidRPr="00B744B8" w:rsidRDefault="00AF5EED" w:rsidP="00944B07">
            <w:r w:rsidRPr="00B744B8">
              <w:t>Persons</w:t>
            </w:r>
          </w:p>
        </w:tc>
        <w:tc>
          <w:tcPr>
            <w:tcW w:w="3192" w:type="dxa"/>
          </w:tcPr>
          <w:p w:rsidR="00AF5EED" w:rsidRPr="00B744B8" w:rsidRDefault="00AF5EED" w:rsidP="00944B07"/>
        </w:tc>
      </w:tr>
      <w:tr w:rsidR="00B744B8" w:rsidRPr="00B744B8" w:rsidTr="008515AB">
        <w:tc>
          <w:tcPr>
            <w:tcW w:w="3438" w:type="dxa"/>
            <w:vAlign w:val="bottom"/>
          </w:tcPr>
          <w:p w:rsidR="00AF5EED" w:rsidRPr="00B744B8" w:rsidRDefault="00AF5EED" w:rsidP="00944B07">
            <w:pPr>
              <w:rPr>
                <w:rFonts w:ascii="Calibri" w:eastAsia="Times New Roman" w:hAnsi="Calibri" w:cs="Times New Roman"/>
              </w:rPr>
            </w:pPr>
            <w:r w:rsidRPr="00B744B8">
              <w:rPr>
                <w:rFonts w:ascii="Calibri" w:eastAsia="Times New Roman" w:hAnsi="Calibri" w:cs="Times New Roman"/>
              </w:rPr>
              <w:t>Number rejected by  PRAD -  At risk of homelessness – not eligible for services</w:t>
            </w:r>
          </w:p>
        </w:tc>
        <w:tc>
          <w:tcPr>
            <w:tcW w:w="2946" w:type="dxa"/>
          </w:tcPr>
          <w:p w:rsidR="00AF5EED" w:rsidRPr="00B744B8" w:rsidRDefault="00AF5EED" w:rsidP="00944B07">
            <w:r w:rsidRPr="00B744B8">
              <w:t>Persons</w:t>
            </w:r>
          </w:p>
        </w:tc>
        <w:tc>
          <w:tcPr>
            <w:tcW w:w="3192" w:type="dxa"/>
          </w:tcPr>
          <w:p w:rsidR="00AF5EED" w:rsidRPr="00B744B8" w:rsidRDefault="00AF5EED" w:rsidP="00944B07"/>
        </w:tc>
      </w:tr>
      <w:tr w:rsidR="00B744B8" w:rsidRPr="00B744B8" w:rsidTr="008515AB">
        <w:tc>
          <w:tcPr>
            <w:tcW w:w="3438" w:type="dxa"/>
            <w:vAlign w:val="bottom"/>
          </w:tcPr>
          <w:p w:rsidR="00AF5EED" w:rsidRPr="00B744B8" w:rsidRDefault="00AF5EED" w:rsidP="00944B07">
            <w:pPr>
              <w:rPr>
                <w:rFonts w:ascii="Calibri" w:eastAsia="Times New Roman" w:hAnsi="Calibri" w:cs="Times New Roman"/>
              </w:rPr>
            </w:pPr>
            <w:r w:rsidRPr="00B744B8">
              <w:rPr>
                <w:rFonts w:ascii="Calibri" w:eastAsia="Times New Roman" w:hAnsi="Calibri" w:cs="Times New Roman"/>
              </w:rPr>
              <w:t xml:space="preserve">Number rejected by  PRAD -  At risk of homelessness – other </w:t>
            </w:r>
          </w:p>
        </w:tc>
        <w:tc>
          <w:tcPr>
            <w:tcW w:w="2946" w:type="dxa"/>
          </w:tcPr>
          <w:p w:rsidR="00AF5EED" w:rsidRPr="00B744B8" w:rsidRDefault="00AF5EED" w:rsidP="00944B07">
            <w:r w:rsidRPr="00B744B8">
              <w:t>Persons</w:t>
            </w:r>
          </w:p>
        </w:tc>
        <w:tc>
          <w:tcPr>
            <w:tcW w:w="3192" w:type="dxa"/>
          </w:tcPr>
          <w:p w:rsidR="00AF5EED" w:rsidRPr="00B744B8" w:rsidRDefault="00AF5EED" w:rsidP="00944B07"/>
        </w:tc>
      </w:tr>
      <w:tr w:rsidR="00B744B8" w:rsidRPr="00B744B8" w:rsidTr="008515AB">
        <w:tc>
          <w:tcPr>
            <w:tcW w:w="3438" w:type="dxa"/>
            <w:tcBorders>
              <w:bottom w:val="single" w:sz="4" w:space="0" w:color="000000" w:themeColor="text1"/>
            </w:tcBorders>
            <w:vAlign w:val="bottom"/>
          </w:tcPr>
          <w:p w:rsidR="00AF5EED" w:rsidRPr="00B744B8" w:rsidRDefault="00AF5EED" w:rsidP="00944B07">
            <w:pPr>
              <w:rPr>
                <w:rFonts w:ascii="Calibri" w:eastAsia="Times New Roman" w:hAnsi="Calibri" w:cs="Times New Roman"/>
              </w:rPr>
            </w:pPr>
            <w:r w:rsidRPr="00B744B8">
              <w:rPr>
                <w:rFonts w:ascii="Calibri" w:eastAsia="Times New Roman" w:hAnsi="Calibri" w:cs="Times New Roman"/>
              </w:rPr>
              <w:t>Number rejected by  PRAD – Other – not disabled</w:t>
            </w:r>
          </w:p>
        </w:tc>
        <w:tc>
          <w:tcPr>
            <w:tcW w:w="2946" w:type="dxa"/>
            <w:tcBorders>
              <w:bottom w:val="single" w:sz="4" w:space="0" w:color="000000" w:themeColor="text1"/>
            </w:tcBorders>
          </w:tcPr>
          <w:p w:rsidR="00AF5EED" w:rsidRPr="00B744B8" w:rsidRDefault="00AF5EED" w:rsidP="00944B07">
            <w:r w:rsidRPr="00B744B8">
              <w:t>Persons</w:t>
            </w:r>
          </w:p>
        </w:tc>
        <w:tc>
          <w:tcPr>
            <w:tcW w:w="3192" w:type="dxa"/>
            <w:tcBorders>
              <w:bottom w:val="single" w:sz="4" w:space="0" w:color="000000" w:themeColor="text1"/>
            </w:tcBorders>
          </w:tcPr>
          <w:p w:rsidR="00AF5EED" w:rsidRPr="00B744B8" w:rsidRDefault="00AF5EED" w:rsidP="00944B07"/>
        </w:tc>
      </w:tr>
      <w:tr w:rsidR="00B744B8" w:rsidRPr="00B744B8" w:rsidTr="008515AB">
        <w:tc>
          <w:tcPr>
            <w:tcW w:w="3438" w:type="dxa"/>
            <w:tcBorders>
              <w:bottom w:val="single" w:sz="4" w:space="0" w:color="000000" w:themeColor="text1"/>
            </w:tcBorders>
            <w:vAlign w:val="bottom"/>
          </w:tcPr>
          <w:p w:rsidR="00AF5EED" w:rsidRPr="00B744B8" w:rsidRDefault="00AF5EED" w:rsidP="00944B07">
            <w:pPr>
              <w:rPr>
                <w:rFonts w:ascii="Calibri" w:eastAsia="Times New Roman" w:hAnsi="Calibri" w:cs="Times New Roman"/>
              </w:rPr>
            </w:pPr>
            <w:r w:rsidRPr="00B744B8">
              <w:rPr>
                <w:rFonts w:ascii="Calibri" w:eastAsia="Times New Roman" w:hAnsi="Calibri" w:cs="Times New Roman"/>
              </w:rPr>
              <w:t>Number rejected by  PRAD – Other – over-income</w:t>
            </w:r>
          </w:p>
        </w:tc>
        <w:tc>
          <w:tcPr>
            <w:tcW w:w="2946" w:type="dxa"/>
            <w:tcBorders>
              <w:bottom w:val="single" w:sz="4" w:space="0" w:color="000000" w:themeColor="text1"/>
            </w:tcBorders>
          </w:tcPr>
          <w:p w:rsidR="00AF5EED" w:rsidRPr="00B744B8" w:rsidRDefault="00AF5EED" w:rsidP="00944B07">
            <w:r w:rsidRPr="00B744B8">
              <w:t>Persons</w:t>
            </w:r>
          </w:p>
        </w:tc>
        <w:tc>
          <w:tcPr>
            <w:tcW w:w="3192" w:type="dxa"/>
            <w:tcBorders>
              <w:bottom w:val="single" w:sz="4" w:space="0" w:color="000000" w:themeColor="text1"/>
            </w:tcBorders>
          </w:tcPr>
          <w:p w:rsidR="00AF5EED" w:rsidRPr="00B744B8" w:rsidRDefault="00AF5EED" w:rsidP="00944B07"/>
        </w:tc>
      </w:tr>
      <w:tr w:rsidR="00B744B8" w:rsidRPr="00B744B8" w:rsidTr="008515AB">
        <w:tc>
          <w:tcPr>
            <w:tcW w:w="3438" w:type="dxa"/>
            <w:tcBorders>
              <w:bottom w:val="single" w:sz="4" w:space="0" w:color="000000" w:themeColor="text1"/>
            </w:tcBorders>
            <w:vAlign w:val="bottom"/>
          </w:tcPr>
          <w:p w:rsidR="00AF5EED" w:rsidRPr="00B744B8" w:rsidRDefault="00AF5EED" w:rsidP="00944B07">
            <w:pPr>
              <w:rPr>
                <w:rFonts w:ascii="Calibri" w:eastAsia="Times New Roman" w:hAnsi="Calibri" w:cs="Times New Roman"/>
              </w:rPr>
            </w:pPr>
            <w:r w:rsidRPr="00B744B8">
              <w:rPr>
                <w:rFonts w:ascii="Calibri" w:eastAsia="Times New Roman" w:hAnsi="Calibri" w:cs="Times New Roman"/>
              </w:rPr>
              <w:t>Number rejected by  PRAD – Other – not eligible for services</w:t>
            </w:r>
          </w:p>
        </w:tc>
        <w:tc>
          <w:tcPr>
            <w:tcW w:w="2946" w:type="dxa"/>
            <w:tcBorders>
              <w:bottom w:val="single" w:sz="4" w:space="0" w:color="000000" w:themeColor="text1"/>
            </w:tcBorders>
          </w:tcPr>
          <w:p w:rsidR="00AF5EED" w:rsidRPr="00B744B8" w:rsidRDefault="00AF5EED" w:rsidP="00944B07">
            <w:r w:rsidRPr="00B744B8">
              <w:t>Persons</w:t>
            </w:r>
          </w:p>
        </w:tc>
        <w:tc>
          <w:tcPr>
            <w:tcW w:w="3192" w:type="dxa"/>
            <w:tcBorders>
              <w:bottom w:val="single" w:sz="4" w:space="0" w:color="000000" w:themeColor="text1"/>
            </w:tcBorders>
          </w:tcPr>
          <w:p w:rsidR="00AF5EED" w:rsidRPr="00B744B8" w:rsidRDefault="00AF5EED" w:rsidP="00944B07"/>
        </w:tc>
      </w:tr>
      <w:tr w:rsidR="00B744B8" w:rsidRPr="00B744B8" w:rsidTr="008515AB">
        <w:tc>
          <w:tcPr>
            <w:tcW w:w="3438" w:type="dxa"/>
            <w:tcBorders>
              <w:bottom w:val="single" w:sz="4" w:space="0" w:color="000000" w:themeColor="text1"/>
            </w:tcBorders>
            <w:vAlign w:val="bottom"/>
          </w:tcPr>
          <w:p w:rsidR="00AF5EED" w:rsidRPr="00B744B8" w:rsidRDefault="00AF5EED" w:rsidP="00944B07">
            <w:pPr>
              <w:rPr>
                <w:rFonts w:ascii="Calibri" w:eastAsia="Times New Roman" w:hAnsi="Calibri" w:cs="Times New Roman"/>
              </w:rPr>
            </w:pPr>
            <w:r w:rsidRPr="00B744B8">
              <w:rPr>
                <w:rFonts w:ascii="Calibri" w:eastAsia="Times New Roman" w:hAnsi="Calibri" w:cs="Times New Roman"/>
              </w:rPr>
              <w:t>Number rejected by  PRAD – Other - other</w:t>
            </w:r>
          </w:p>
        </w:tc>
        <w:tc>
          <w:tcPr>
            <w:tcW w:w="2946" w:type="dxa"/>
            <w:tcBorders>
              <w:bottom w:val="single" w:sz="4" w:space="0" w:color="000000" w:themeColor="text1"/>
            </w:tcBorders>
          </w:tcPr>
          <w:p w:rsidR="00AF5EED" w:rsidRPr="00B744B8" w:rsidRDefault="00AF5EED" w:rsidP="00944B07">
            <w:r w:rsidRPr="00B744B8">
              <w:t>Persons</w:t>
            </w:r>
          </w:p>
        </w:tc>
        <w:tc>
          <w:tcPr>
            <w:tcW w:w="3192" w:type="dxa"/>
            <w:tcBorders>
              <w:bottom w:val="single" w:sz="4" w:space="0" w:color="000000" w:themeColor="text1"/>
            </w:tcBorders>
          </w:tcPr>
          <w:p w:rsidR="00AF5EED" w:rsidRPr="00B744B8" w:rsidRDefault="00AF5EED" w:rsidP="00944B07"/>
        </w:tc>
      </w:tr>
      <w:tr w:rsidR="00B744B8" w:rsidRPr="00B744B8" w:rsidTr="00944B07">
        <w:tc>
          <w:tcPr>
            <w:tcW w:w="9576" w:type="dxa"/>
            <w:gridSpan w:val="3"/>
            <w:shd w:val="pct25" w:color="auto" w:fill="auto"/>
            <w:vAlign w:val="bottom"/>
          </w:tcPr>
          <w:p w:rsidR="00AF5EED" w:rsidRPr="00B744B8" w:rsidRDefault="00AF5EED" w:rsidP="003B2376">
            <w:pPr>
              <w:rPr>
                <w:b/>
              </w:rPr>
            </w:pPr>
            <w:r w:rsidRPr="00B744B8">
              <w:rPr>
                <w:b/>
              </w:rPr>
              <w:t>Goal is to measure number of people on the waiting list by target population category. This would be a point in time measure. This will only be answered by Grantees who are using waiting lists.</w:t>
            </w:r>
          </w:p>
        </w:tc>
      </w:tr>
      <w:tr w:rsidR="00B744B8" w:rsidRPr="00B744B8" w:rsidTr="008515AB">
        <w:tc>
          <w:tcPr>
            <w:tcW w:w="3438" w:type="dxa"/>
            <w:vAlign w:val="bottom"/>
          </w:tcPr>
          <w:p w:rsidR="00AF5EED" w:rsidRPr="00B744B8" w:rsidRDefault="00AF5EED" w:rsidP="003B2376">
            <w:pPr>
              <w:rPr>
                <w:rFonts w:ascii="Calibri" w:eastAsia="Times New Roman" w:hAnsi="Calibri" w:cs="Times New Roman"/>
              </w:rPr>
            </w:pPr>
            <w:r w:rsidRPr="00B744B8">
              <w:rPr>
                <w:rFonts w:ascii="Calibri" w:eastAsia="Times New Roman" w:hAnsi="Calibri" w:cs="Times New Roman"/>
              </w:rPr>
              <w:t>Does Grantee have a waiting list?</w:t>
            </w:r>
          </w:p>
        </w:tc>
        <w:tc>
          <w:tcPr>
            <w:tcW w:w="2946" w:type="dxa"/>
          </w:tcPr>
          <w:p w:rsidR="00AF5EED" w:rsidRPr="00B744B8" w:rsidRDefault="00AF5EED" w:rsidP="00944B07">
            <w:r w:rsidRPr="00B744B8">
              <w:t>Yes or No</w:t>
            </w:r>
          </w:p>
        </w:tc>
        <w:tc>
          <w:tcPr>
            <w:tcW w:w="3192" w:type="dxa"/>
          </w:tcPr>
          <w:p w:rsidR="00AF5EED" w:rsidRPr="00B744B8" w:rsidRDefault="00AF5EED" w:rsidP="00944B07">
            <w:r w:rsidRPr="00B744B8">
              <w:t>If yes, the grantee will continue to answer the next questions.</w:t>
            </w:r>
          </w:p>
        </w:tc>
      </w:tr>
      <w:tr w:rsidR="00B744B8" w:rsidRPr="00B744B8" w:rsidTr="008515AB">
        <w:tc>
          <w:tcPr>
            <w:tcW w:w="3438" w:type="dxa"/>
            <w:vAlign w:val="bottom"/>
          </w:tcPr>
          <w:p w:rsidR="00AF5EED" w:rsidRPr="00B744B8" w:rsidRDefault="00AF5EED" w:rsidP="003B2376">
            <w:pPr>
              <w:rPr>
                <w:rFonts w:ascii="Calibri" w:eastAsia="Times New Roman" w:hAnsi="Calibri" w:cs="Times New Roman"/>
              </w:rPr>
            </w:pPr>
            <w:r w:rsidRPr="00B744B8">
              <w:rPr>
                <w:rFonts w:ascii="Calibri" w:eastAsia="Times New Roman" w:hAnsi="Calibri" w:cs="Times New Roman"/>
              </w:rPr>
              <w:t>Number of applicants who are in Institutional settings on the waiting list</w:t>
            </w:r>
          </w:p>
        </w:tc>
        <w:tc>
          <w:tcPr>
            <w:tcW w:w="2946" w:type="dxa"/>
          </w:tcPr>
          <w:p w:rsidR="00AF5EED" w:rsidRPr="00B744B8" w:rsidRDefault="00AF5EED" w:rsidP="00944B07">
            <w:r w:rsidRPr="00B744B8">
              <w:t>Persons</w:t>
            </w:r>
          </w:p>
        </w:tc>
        <w:tc>
          <w:tcPr>
            <w:tcW w:w="3192" w:type="dxa"/>
          </w:tcPr>
          <w:p w:rsidR="00AF5EED" w:rsidRPr="00B744B8" w:rsidRDefault="00AF5EED" w:rsidP="00944B07"/>
        </w:tc>
      </w:tr>
      <w:tr w:rsidR="00B744B8" w:rsidRPr="00B744B8" w:rsidTr="008515AB">
        <w:tc>
          <w:tcPr>
            <w:tcW w:w="3438" w:type="dxa"/>
            <w:vAlign w:val="bottom"/>
          </w:tcPr>
          <w:p w:rsidR="00AF5EED" w:rsidRPr="00B744B8" w:rsidRDefault="00AF5EED" w:rsidP="003B2376">
            <w:pPr>
              <w:rPr>
                <w:rFonts w:ascii="Calibri" w:eastAsia="Times New Roman" w:hAnsi="Calibri" w:cs="Times New Roman"/>
              </w:rPr>
            </w:pPr>
            <w:r w:rsidRPr="00B744B8">
              <w:rPr>
                <w:rFonts w:ascii="Calibri" w:eastAsia="Times New Roman" w:hAnsi="Calibri" w:cs="Times New Roman"/>
              </w:rPr>
              <w:t>Number of applicants who are at risk of institutionalization on the waiting list</w:t>
            </w:r>
          </w:p>
        </w:tc>
        <w:tc>
          <w:tcPr>
            <w:tcW w:w="2946" w:type="dxa"/>
          </w:tcPr>
          <w:p w:rsidR="00AF5EED" w:rsidRPr="00B744B8" w:rsidRDefault="00AF5EED" w:rsidP="00944B07">
            <w:r w:rsidRPr="00B744B8">
              <w:t>Persons</w:t>
            </w:r>
          </w:p>
        </w:tc>
        <w:tc>
          <w:tcPr>
            <w:tcW w:w="3192" w:type="dxa"/>
          </w:tcPr>
          <w:p w:rsidR="00AF5EED" w:rsidRPr="00B744B8" w:rsidRDefault="00AF5EED" w:rsidP="00944B07"/>
        </w:tc>
      </w:tr>
      <w:tr w:rsidR="00B744B8" w:rsidRPr="00B744B8" w:rsidTr="008515AB">
        <w:tc>
          <w:tcPr>
            <w:tcW w:w="3438" w:type="dxa"/>
            <w:vAlign w:val="bottom"/>
          </w:tcPr>
          <w:p w:rsidR="00AF5EED" w:rsidRPr="00B744B8" w:rsidRDefault="00AF5EED" w:rsidP="00944B07">
            <w:pPr>
              <w:rPr>
                <w:rFonts w:ascii="Calibri" w:eastAsia="Times New Roman" w:hAnsi="Calibri" w:cs="Times New Roman"/>
              </w:rPr>
            </w:pPr>
            <w:r w:rsidRPr="00B744B8">
              <w:rPr>
                <w:rFonts w:ascii="Calibri" w:eastAsia="Times New Roman" w:hAnsi="Calibri" w:cs="Times New Roman"/>
              </w:rPr>
              <w:t>Number of applicants who are Homeless on the waiting list</w:t>
            </w:r>
          </w:p>
        </w:tc>
        <w:tc>
          <w:tcPr>
            <w:tcW w:w="2946" w:type="dxa"/>
          </w:tcPr>
          <w:p w:rsidR="00AF5EED" w:rsidRPr="00B744B8" w:rsidRDefault="00AF5EED" w:rsidP="00944B07">
            <w:r w:rsidRPr="00B744B8">
              <w:t>Persons</w:t>
            </w:r>
          </w:p>
        </w:tc>
        <w:tc>
          <w:tcPr>
            <w:tcW w:w="3192" w:type="dxa"/>
          </w:tcPr>
          <w:p w:rsidR="00AF5EED" w:rsidRPr="00B744B8" w:rsidRDefault="00AF5EED" w:rsidP="00944B07"/>
        </w:tc>
      </w:tr>
      <w:tr w:rsidR="00B744B8" w:rsidRPr="00B744B8" w:rsidTr="008515AB">
        <w:tc>
          <w:tcPr>
            <w:tcW w:w="3438" w:type="dxa"/>
            <w:vAlign w:val="bottom"/>
          </w:tcPr>
          <w:p w:rsidR="00AF5EED" w:rsidRPr="00B744B8" w:rsidRDefault="00A13D5C" w:rsidP="00944B07">
            <w:pPr>
              <w:rPr>
                <w:rFonts w:ascii="Calibri" w:eastAsia="Times New Roman" w:hAnsi="Calibri" w:cs="Times New Roman"/>
              </w:rPr>
            </w:pPr>
            <w:r w:rsidRPr="00B744B8">
              <w:lastRenderedPageBreak/>
              <w:br w:type="page"/>
            </w:r>
            <w:r w:rsidR="00AF5EED" w:rsidRPr="00B744B8">
              <w:rPr>
                <w:rFonts w:ascii="Calibri" w:eastAsia="Times New Roman" w:hAnsi="Calibri" w:cs="Times New Roman"/>
              </w:rPr>
              <w:t>Number of applicants who are  At risk of homelessness on the waiting list</w:t>
            </w:r>
          </w:p>
        </w:tc>
        <w:tc>
          <w:tcPr>
            <w:tcW w:w="2946" w:type="dxa"/>
          </w:tcPr>
          <w:p w:rsidR="00AF5EED" w:rsidRPr="00B744B8" w:rsidRDefault="00AF5EED" w:rsidP="00944B07">
            <w:r w:rsidRPr="00B744B8">
              <w:t>Persons</w:t>
            </w:r>
          </w:p>
        </w:tc>
        <w:tc>
          <w:tcPr>
            <w:tcW w:w="3192" w:type="dxa"/>
          </w:tcPr>
          <w:p w:rsidR="00AF5EED" w:rsidRPr="00B744B8" w:rsidRDefault="00AF5EED" w:rsidP="00944B07"/>
        </w:tc>
      </w:tr>
      <w:tr w:rsidR="00B744B8" w:rsidRPr="00B744B8" w:rsidTr="008515AB">
        <w:tc>
          <w:tcPr>
            <w:tcW w:w="3438" w:type="dxa"/>
            <w:vAlign w:val="bottom"/>
          </w:tcPr>
          <w:p w:rsidR="00AF5EED" w:rsidRPr="00B744B8" w:rsidRDefault="00AF5EED" w:rsidP="003B2376">
            <w:pPr>
              <w:rPr>
                <w:rFonts w:ascii="Calibri" w:eastAsia="Times New Roman" w:hAnsi="Calibri" w:cs="Times New Roman"/>
              </w:rPr>
            </w:pPr>
            <w:r w:rsidRPr="00B744B8">
              <w:rPr>
                <w:rFonts w:ascii="Calibri" w:eastAsia="Times New Roman" w:hAnsi="Calibri" w:cs="Times New Roman"/>
              </w:rPr>
              <w:t>Number of Other applicants who are on the waiting list</w:t>
            </w:r>
          </w:p>
        </w:tc>
        <w:tc>
          <w:tcPr>
            <w:tcW w:w="2946" w:type="dxa"/>
          </w:tcPr>
          <w:p w:rsidR="00AF5EED" w:rsidRPr="00B744B8" w:rsidRDefault="00AF5EED" w:rsidP="00944B07">
            <w:r w:rsidRPr="00B744B8">
              <w:t>Persons</w:t>
            </w:r>
          </w:p>
        </w:tc>
        <w:tc>
          <w:tcPr>
            <w:tcW w:w="3192" w:type="dxa"/>
          </w:tcPr>
          <w:p w:rsidR="00AF5EED" w:rsidRPr="00B744B8" w:rsidRDefault="00AF5EED" w:rsidP="00944B07"/>
        </w:tc>
      </w:tr>
      <w:tr w:rsidR="00B744B8" w:rsidRPr="00B744B8" w:rsidTr="00531BF6">
        <w:tc>
          <w:tcPr>
            <w:tcW w:w="9576" w:type="dxa"/>
            <w:gridSpan w:val="3"/>
            <w:shd w:val="pct25" w:color="auto" w:fill="auto"/>
            <w:vAlign w:val="bottom"/>
          </w:tcPr>
          <w:p w:rsidR="00AF5EED" w:rsidRPr="00B744B8" w:rsidRDefault="00AF5EED" w:rsidP="000922CF">
            <w:pPr>
              <w:rPr>
                <w:b/>
              </w:rPr>
            </w:pPr>
            <w:r w:rsidRPr="00B744B8">
              <w:rPr>
                <w:b/>
              </w:rPr>
              <w:t>Goal is to measure number of people who are eligible for the program but who are not referred because services are not available.</w:t>
            </w:r>
          </w:p>
        </w:tc>
      </w:tr>
      <w:tr w:rsidR="00B744B8" w:rsidRPr="00B744B8" w:rsidTr="008515AB">
        <w:tc>
          <w:tcPr>
            <w:tcW w:w="3438" w:type="dxa"/>
            <w:vAlign w:val="bottom"/>
          </w:tcPr>
          <w:p w:rsidR="00AF5EED" w:rsidRPr="00B744B8" w:rsidRDefault="00AF5EED" w:rsidP="000922CF">
            <w:pPr>
              <w:rPr>
                <w:rFonts w:ascii="Calibri" w:eastAsia="Times New Roman" w:hAnsi="Calibri" w:cs="Times New Roman"/>
              </w:rPr>
            </w:pPr>
            <w:r w:rsidRPr="00B744B8">
              <w:rPr>
                <w:rFonts w:ascii="Calibri" w:eastAsia="Times New Roman" w:hAnsi="Calibri" w:cs="Times New Roman"/>
              </w:rPr>
              <w:t>Number accepted into PRAD - Institutional settings but not referred because services are not available at the time a unit became available</w:t>
            </w:r>
          </w:p>
        </w:tc>
        <w:tc>
          <w:tcPr>
            <w:tcW w:w="2946" w:type="dxa"/>
          </w:tcPr>
          <w:p w:rsidR="00AF5EED" w:rsidRPr="00B744B8" w:rsidRDefault="00AF5EED" w:rsidP="00531BF6">
            <w:r w:rsidRPr="00B744B8">
              <w:t>Persons</w:t>
            </w:r>
          </w:p>
        </w:tc>
        <w:tc>
          <w:tcPr>
            <w:tcW w:w="3192" w:type="dxa"/>
          </w:tcPr>
          <w:p w:rsidR="00AF5EED" w:rsidRPr="00B744B8" w:rsidRDefault="00AF5EED" w:rsidP="002037CE">
            <w:r w:rsidRPr="00B744B8">
              <w:t>This is an important but tricky measure; may only work  for Grantees that have waiting lists. Will require additional explanation.</w:t>
            </w:r>
          </w:p>
        </w:tc>
      </w:tr>
      <w:tr w:rsidR="00B744B8" w:rsidRPr="00B744B8" w:rsidTr="008515AB">
        <w:tc>
          <w:tcPr>
            <w:tcW w:w="3438" w:type="dxa"/>
            <w:vAlign w:val="bottom"/>
          </w:tcPr>
          <w:p w:rsidR="00AF5EED" w:rsidRPr="00B744B8" w:rsidRDefault="00AF5EED" w:rsidP="00531BF6">
            <w:pPr>
              <w:rPr>
                <w:rFonts w:ascii="Calibri" w:eastAsia="Times New Roman" w:hAnsi="Calibri" w:cs="Times New Roman"/>
              </w:rPr>
            </w:pPr>
            <w:r w:rsidRPr="00B744B8">
              <w:rPr>
                <w:rFonts w:ascii="Calibri" w:eastAsia="Times New Roman" w:hAnsi="Calibri" w:cs="Times New Roman"/>
              </w:rPr>
              <w:t>Number accepted into  PRAD - At risk of Institutionalization but not referred because services are not available at the time a unit became available</w:t>
            </w:r>
          </w:p>
        </w:tc>
        <w:tc>
          <w:tcPr>
            <w:tcW w:w="2946" w:type="dxa"/>
          </w:tcPr>
          <w:p w:rsidR="00AF5EED" w:rsidRPr="00B744B8" w:rsidRDefault="00AF5EED" w:rsidP="00531BF6">
            <w:r w:rsidRPr="00B744B8">
              <w:t>Persons</w:t>
            </w:r>
          </w:p>
        </w:tc>
        <w:tc>
          <w:tcPr>
            <w:tcW w:w="3192" w:type="dxa"/>
          </w:tcPr>
          <w:p w:rsidR="00AF5EED" w:rsidRPr="00B744B8" w:rsidRDefault="00AF5EED" w:rsidP="00531BF6"/>
        </w:tc>
      </w:tr>
      <w:tr w:rsidR="00B744B8" w:rsidRPr="00B744B8" w:rsidTr="008515AB">
        <w:tc>
          <w:tcPr>
            <w:tcW w:w="3438" w:type="dxa"/>
            <w:vAlign w:val="bottom"/>
          </w:tcPr>
          <w:p w:rsidR="00AF5EED" w:rsidRPr="00B744B8" w:rsidRDefault="00AF5EED" w:rsidP="00531BF6">
            <w:pPr>
              <w:rPr>
                <w:rFonts w:ascii="Calibri" w:eastAsia="Times New Roman" w:hAnsi="Calibri" w:cs="Times New Roman"/>
              </w:rPr>
            </w:pPr>
            <w:r w:rsidRPr="00B744B8">
              <w:rPr>
                <w:rFonts w:ascii="Calibri" w:eastAsia="Times New Roman" w:hAnsi="Calibri" w:cs="Times New Roman"/>
              </w:rPr>
              <w:t>Number accepted into  PRAD -   Homeless but not referred because services are not available at the time a unit became available</w:t>
            </w:r>
          </w:p>
        </w:tc>
        <w:tc>
          <w:tcPr>
            <w:tcW w:w="2946" w:type="dxa"/>
          </w:tcPr>
          <w:p w:rsidR="00AF5EED" w:rsidRPr="00B744B8" w:rsidRDefault="00AF5EED" w:rsidP="00531BF6">
            <w:r w:rsidRPr="00B744B8">
              <w:t>Persons</w:t>
            </w:r>
          </w:p>
        </w:tc>
        <w:tc>
          <w:tcPr>
            <w:tcW w:w="3192" w:type="dxa"/>
          </w:tcPr>
          <w:p w:rsidR="00AF5EED" w:rsidRPr="00B744B8" w:rsidRDefault="00AF5EED" w:rsidP="00531BF6"/>
        </w:tc>
      </w:tr>
      <w:tr w:rsidR="00B744B8" w:rsidRPr="00B744B8" w:rsidTr="008515AB">
        <w:tc>
          <w:tcPr>
            <w:tcW w:w="3438" w:type="dxa"/>
            <w:tcBorders>
              <w:bottom w:val="single" w:sz="4" w:space="0" w:color="000000" w:themeColor="text1"/>
            </w:tcBorders>
            <w:vAlign w:val="bottom"/>
          </w:tcPr>
          <w:p w:rsidR="00AF5EED" w:rsidRPr="00B744B8" w:rsidRDefault="00AF5EED" w:rsidP="00531BF6">
            <w:pPr>
              <w:rPr>
                <w:rFonts w:ascii="Calibri" w:eastAsia="Times New Roman" w:hAnsi="Calibri" w:cs="Times New Roman"/>
              </w:rPr>
            </w:pPr>
            <w:r w:rsidRPr="00B744B8">
              <w:rPr>
                <w:rFonts w:ascii="Calibri" w:eastAsia="Times New Roman" w:hAnsi="Calibri" w:cs="Times New Roman"/>
              </w:rPr>
              <w:t>Number accepted into  PRAD - at risk of homelessness but not referred because services are not available at the time a unit became available</w:t>
            </w:r>
          </w:p>
        </w:tc>
        <w:tc>
          <w:tcPr>
            <w:tcW w:w="2946" w:type="dxa"/>
            <w:tcBorders>
              <w:bottom w:val="single" w:sz="4" w:space="0" w:color="000000" w:themeColor="text1"/>
            </w:tcBorders>
          </w:tcPr>
          <w:p w:rsidR="00AF5EED" w:rsidRPr="00B744B8" w:rsidRDefault="00AF5EED" w:rsidP="00531BF6">
            <w:r w:rsidRPr="00B744B8">
              <w:t>Persons</w:t>
            </w:r>
          </w:p>
        </w:tc>
        <w:tc>
          <w:tcPr>
            <w:tcW w:w="3192" w:type="dxa"/>
            <w:tcBorders>
              <w:bottom w:val="single" w:sz="4" w:space="0" w:color="000000" w:themeColor="text1"/>
            </w:tcBorders>
          </w:tcPr>
          <w:p w:rsidR="00AF5EED" w:rsidRPr="00B744B8" w:rsidRDefault="00AF5EED" w:rsidP="00531BF6"/>
        </w:tc>
      </w:tr>
      <w:tr w:rsidR="00B744B8" w:rsidRPr="00B744B8" w:rsidTr="008515AB">
        <w:tc>
          <w:tcPr>
            <w:tcW w:w="3438" w:type="dxa"/>
            <w:tcBorders>
              <w:bottom w:val="single" w:sz="4" w:space="0" w:color="000000" w:themeColor="text1"/>
            </w:tcBorders>
            <w:vAlign w:val="bottom"/>
          </w:tcPr>
          <w:p w:rsidR="00AF5EED" w:rsidRPr="00B744B8" w:rsidRDefault="00AF5EED" w:rsidP="00531BF6">
            <w:pPr>
              <w:rPr>
                <w:rFonts w:ascii="Calibri" w:eastAsia="Times New Roman" w:hAnsi="Calibri" w:cs="Times New Roman"/>
              </w:rPr>
            </w:pPr>
            <w:r w:rsidRPr="00B744B8">
              <w:rPr>
                <w:rFonts w:ascii="Calibri" w:eastAsia="Times New Roman" w:hAnsi="Calibri" w:cs="Times New Roman"/>
              </w:rPr>
              <w:t>Number accepted into  PRAD – other but not referred because services are not available at the time a unit became available</w:t>
            </w:r>
          </w:p>
        </w:tc>
        <w:tc>
          <w:tcPr>
            <w:tcW w:w="2946" w:type="dxa"/>
            <w:tcBorders>
              <w:bottom w:val="single" w:sz="4" w:space="0" w:color="000000" w:themeColor="text1"/>
            </w:tcBorders>
          </w:tcPr>
          <w:p w:rsidR="00AF5EED" w:rsidRPr="00B744B8" w:rsidRDefault="00AF5EED" w:rsidP="00531BF6">
            <w:r w:rsidRPr="00B744B8">
              <w:t>Persons</w:t>
            </w:r>
          </w:p>
        </w:tc>
        <w:tc>
          <w:tcPr>
            <w:tcW w:w="3192" w:type="dxa"/>
            <w:tcBorders>
              <w:bottom w:val="single" w:sz="4" w:space="0" w:color="000000" w:themeColor="text1"/>
            </w:tcBorders>
          </w:tcPr>
          <w:p w:rsidR="00AF5EED" w:rsidRPr="00B744B8" w:rsidRDefault="00AF5EED" w:rsidP="00531BF6"/>
        </w:tc>
      </w:tr>
      <w:tr w:rsidR="00B744B8" w:rsidRPr="00B744B8" w:rsidTr="00944B07">
        <w:tc>
          <w:tcPr>
            <w:tcW w:w="9576" w:type="dxa"/>
            <w:gridSpan w:val="3"/>
            <w:shd w:val="pct25" w:color="auto" w:fill="auto"/>
            <w:vAlign w:val="bottom"/>
          </w:tcPr>
          <w:p w:rsidR="00AF5EED" w:rsidRPr="00B744B8" w:rsidRDefault="00AF5EED" w:rsidP="00D378A0">
            <w:pPr>
              <w:rPr>
                <w:b/>
              </w:rPr>
            </w:pPr>
            <w:r w:rsidRPr="00B744B8">
              <w:rPr>
                <w:b/>
              </w:rPr>
              <w:t>Goal is to measure number of people who are referred to PRAD units by target population category. This could be aggregated for the quarter and for the program to date.</w:t>
            </w:r>
          </w:p>
        </w:tc>
      </w:tr>
      <w:tr w:rsidR="00B744B8" w:rsidRPr="00B744B8" w:rsidTr="008515AB">
        <w:tc>
          <w:tcPr>
            <w:tcW w:w="3438" w:type="dxa"/>
            <w:vAlign w:val="bottom"/>
          </w:tcPr>
          <w:p w:rsidR="00AF5EED" w:rsidRPr="00B744B8" w:rsidRDefault="00AF5EED" w:rsidP="00944B07">
            <w:pPr>
              <w:rPr>
                <w:rFonts w:ascii="Calibri" w:eastAsia="Times New Roman" w:hAnsi="Calibri" w:cs="Times New Roman"/>
              </w:rPr>
            </w:pPr>
            <w:r w:rsidRPr="00B744B8">
              <w:rPr>
                <w:rFonts w:ascii="Calibri" w:eastAsia="Times New Roman" w:hAnsi="Calibri" w:cs="Times New Roman"/>
              </w:rPr>
              <w:t>Number referred to PRAD unit- Institutional settings</w:t>
            </w:r>
          </w:p>
        </w:tc>
        <w:tc>
          <w:tcPr>
            <w:tcW w:w="2946" w:type="dxa"/>
          </w:tcPr>
          <w:p w:rsidR="00AF5EED" w:rsidRPr="00B744B8" w:rsidRDefault="00AF5EED" w:rsidP="00944B07">
            <w:r w:rsidRPr="00B744B8">
              <w:t>Persons</w:t>
            </w:r>
          </w:p>
        </w:tc>
        <w:tc>
          <w:tcPr>
            <w:tcW w:w="3192" w:type="dxa"/>
          </w:tcPr>
          <w:p w:rsidR="00AF5EED" w:rsidRPr="00B744B8" w:rsidRDefault="00AF5EED" w:rsidP="00944B07"/>
        </w:tc>
      </w:tr>
      <w:tr w:rsidR="00B744B8" w:rsidRPr="00B744B8" w:rsidTr="008515AB">
        <w:tc>
          <w:tcPr>
            <w:tcW w:w="3438" w:type="dxa"/>
            <w:vAlign w:val="bottom"/>
          </w:tcPr>
          <w:p w:rsidR="00AF5EED" w:rsidRPr="00B744B8" w:rsidRDefault="00AF5EED" w:rsidP="00944B07">
            <w:pPr>
              <w:rPr>
                <w:rFonts w:ascii="Calibri" w:eastAsia="Times New Roman" w:hAnsi="Calibri" w:cs="Times New Roman"/>
              </w:rPr>
            </w:pPr>
            <w:r w:rsidRPr="00B744B8">
              <w:rPr>
                <w:rFonts w:ascii="Calibri" w:eastAsia="Times New Roman" w:hAnsi="Calibri" w:cs="Times New Roman"/>
              </w:rPr>
              <w:t xml:space="preserve">Number referred to PRAD unit - At risk of Institutionalization </w:t>
            </w:r>
          </w:p>
        </w:tc>
        <w:tc>
          <w:tcPr>
            <w:tcW w:w="2946" w:type="dxa"/>
          </w:tcPr>
          <w:p w:rsidR="00AF5EED" w:rsidRPr="00B744B8" w:rsidRDefault="00AF5EED" w:rsidP="00944B07">
            <w:r w:rsidRPr="00B744B8">
              <w:t>Persons</w:t>
            </w:r>
          </w:p>
        </w:tc>
        <w:tc>
          <w:tcPr>
            <w:tcW w:w="3192" w:type="dxa"/>
          </w:tcPr>
          <w:p w:rsidR="00AF5EED" w:rsidRPr="00B744B8" w:rsidRDefault="00AF5EED" w:rsidP="00944B07"/>
        </w:tc>
      </w:tr>
      <w:tr w:rsidR="00B744B8" w:rsidRPr="00B744B8" w:rsidTr="008515AB">
        <w:tc>
          <w:tcPr>
            <w:tcW w:w="3438" w:type="dxa"/>
            <w:vAlign w:val="bottom"/>
          </w:tcPr>
          <w:p w:rsidR="00AF5EED" w:rsidRPr="00B744B8" w:rsidRDefault="00AF5EED" w:rsidP="00A170DE">
            <w:pPr>
              <w:rPr>
                <w:rFonts w:ascii="Calibri" w:eastAsia="Times New Roman" w:hAnsi="Calibri" w:cs="Times New Roman"/>
              </w:rPr>
            </w:pPr>
            <w:r w:rsidRPr="00B744B8">
              <w:rPr>
                <w:rFonts w:ascii="Calibri" w:eastAsia="Times New Roman" w:hAnsi="Calibri" w:cs="Times New Roman"/>
              </w:rPr>
              <w:t>Number referred to PRAD unit -   Homeless</w:t>
            </w:r>
          </w:p>
        </w:tc>
        <w:tc>
          <w:tcPr>
            <w:tcW w:w="2946" w:type="dxa"/>
          </w:tcPr>
          <w:p w:rsidR="00AF5EED" w:rsidRPr="00B744B8" w:rsidRDefault="00AF5EED" w:rsidP="00944B07">
            <w:r w:rsidRPr="00B744B8">
              <w:t>Persons</w:t>
            </w:r>
          </w:p>
        </w:tc>
        <w:tc>
          <w:tcPr>
            <w:tcW w:w="3192" w:type="dxa"/>
          </w:tcPr>
          <w:p w:rsidR="00AF5EED" w:rsidRPr="00B744B8" w:rsidRDefault="00AF5EED" w:rsidP="00944B07"/>
        </w:tc>
      </w:tr>
      <w:tr w:rsidR="00B744B8" w:rsidRPr="00B744B8" w:rsidTr="008515AB">
        <w:tc>
          <w:tcPr>
            <w:tcW w:w="3438" w:type="dxa"/>
            <w:tcBorders>
              <w:bottom w:val="single" w:sz="4" w:space="0" w:color="000000" w:themeColor="text1"/>
            </w:tcBorders>
            <w:vAlign w:val="bottom"/>
          </w:tcPr>
          <w:p w:rsidR="00AF5EED" w:rsidRPr="00B744B8" w:rsidRDefault="00AF5EED" w:rsidP="004D41AA">
            <w:pPr>
              <w:rPr>
                <w:rFonts w:ascii="Calibri" w:eastAsia="Times New Roman" w:hAnsi="Calibri" w:cs="Times New Roman"/>
              </w:rPr>
            </w:pPr>
            <w:r w:rsidRPr="00B744B8">
              <w:rPr>
                <w:rFonts w:ascii="Calibri" w:eastAsia="Times New Roman" w:hAnsi="Calibri" w:cs="Times New Roman"/>
              </w:rPr>
              <w:t>Number referred to PRAD unit - at risk of homelessness</w:t>
            </w:r>
          </w:p>
        </w:tc>
        <w:tc>
          <w:tcPr>
            <w:tcW w:w="2946" w:type="dxa"/>
            <w:tcBorders>
              <w:bottom w:val="single" w:sz="4" w:space="0" w:color="000000" w:themeColor="text1"/>
            </w:tcBorders>
          </w:tcPr>
          <w:p w:rsidR="00AF5EED" w:rsidRPr="00B744B8" w:rsidRDefault="00AF5EED" w:rsidP="00944B07">
            <w:r w:rsidRPr="00B744B8">
              <w:t>Persons</w:t>
            </w:r>
          </w:p>
        </w:tc>
        <w:tc>
          <w:tcPr>
            <w:tcW w:w="3192" w:type="dxa"/>
            <w:tcBorders>
              <w:bottom w:val="single" w:sz="4" w:space="0" w:color="000000" w:themeColor="text1"/>
            </w:tcBorders>
          </w:tcPr>
          <w:p w:rsidR="00AF5EED" w:rsidRPr="00B744B8" w:rsidRDefault="00AF5EED" w:rsidP="00944B07"/>
        </w:tc>
      </w:tr>
      <w:tr w:rsidR="00B744B8" w:rsidRPr="00B744B8" w:rsidTr="008515AB">
        <w:tc>
          <w:tcPr>
            <w:tcW w:w="3438" w:type="dxa"/>
            <w:tcBorders>
              <w:bottom w:val="single" w:sz="4" w:space="0" w:color="000000" w:themeColor="text1"/>
            </w:tcBorders>
            <w:vAlign w:val="bottom"/>
          </w:tcPr>
          <w:p w:rsidR="00AF5EED" w:rsidRPr="00B744B8" w:rsidRDefault="00AF5EED" w:rsidP="00944B07">
            <w:pPr>
              <w:rPr>
                <w:rFonts w:ascii="Calibri" w:eastAsia="Times New Roman" w:hAnsi="Calibri" w:cs="Times New Roman"/>
              </w:rPr>
            </w:pPr>
            <w:r w:rsidRPr="00B744B8">
              <w:rPr>
                <w:rFonts w:ascii="Calibri" w:eastAsia="Times New Roman" w:hAnsi="Calibri" w:cs="Times New Roman"/>
              </w:rPr>
              <w:t>Number referred to PRAD unit - Other</w:t>
            </w:r>
          </w:p>
        </w:tc>
        <w:tc>
          <w:tcPr>
            <w:tcW w:w="2946" w:type="dxa"/>
            <w:tcBorders>
              <w:bottom w:val="single" w:sz="4" w:space="0" w:color="000000" w:themeColor="text1"/>
            </w:tcBorders>
          </w:tcPr>
          <w:p w:rsidR="00AF5EED" w:rsidRPr="00B744B8" w:rsidRDefault="00AF5EED" w:rsidP="00944B07">
            <w:r w:rsidRPr="00B744B8">
              <w:t>Persons</w:t>
            </w:r>
          </w:p>
        </w:tc>
        <w:tc>
          <w:tcPr>
            <w:tcW w:w="3192" w:type="dxa"/>
            <w:tcBorders>
              <w:bottom w:val="single" w:sz="4" w:space="0" w:color="000000" w:themeColor="text1"/>
            </w:tcBorders>
          </w:tcPr>
          <w:p w:rsidR="00AF5EED" w:rsidRPr="00B744B8" w:rsidRDefault="00AF5EED" w:rsidP="00944B07"/>
        </w:tc>
      </w:tr>
      <w:tr w:rsidR="00B744B8" w:rsidRPr="00B744B8" w:rsidTr="00944B07">
        <w:tc>
          <w:tcPr>
            <w:tcW w:w="9576" w:type="dxa"/>
            <w:gridSpan w:val="3"/>
            <w:shd w:val="pct25" w:color="auto" w:fill="auto"/>
            <w:vAlign w:val="bottom"/>
          </w:tcPr>
          <w:p w:rsidR="00AF5EED" w:rsidRPr="00B744B8" w:rsidRDefault="00AF5EED" w:rsidP="00FB1C04">
            <w:pPr>
              <w:rPr>
                <w:b/>
              </w:rPr>
            </w:pPr>
            <w:r w:rsidRPr="00B744B8">
              <w:rPr>
                <w:b/>
              </w:rPr>
              <w:t>Goal is to measure number of people who move into a  PRAD unit by target population category . This could be aggregated for the quarter and for the program to date</w:t>
            </w:r>
          </w:p>
        </w:tc>
      </w:tr>
      <w:tr w:rsidR="00B744B8" w:rsidRPr="00B744B8" w:rsidTr="008515AB">
        <w:tc>
          <w:tcPr>
            <w:tcW w:w="3438" w:type="dxa"/>
            <w:vAlign w:val="bottom"/>
          </w:tcPr>
          <w:p w:rsidR="00AF5EED" w:rsidRPr="00B744B8" w:rsidRDefault="00AF5EED" w:rsidP="00124B2F">
            <w:pPr>
              <w:rPr>
                <w:rFonts w:ascii="Calibri" w:eastAsia="Times New Roman" w:hAnsi="Calibri" w:cs="Times New Roman"/>
              </w:rPr>
            </w:pPr>
            <w:r w:rsidRPr="00B744B8">
              <w:rPr>
                <w:rFonts w:ascii="Calibri" w:eastAsia="Times New Roman" w:hAnsi="Calibri" w:cs="Times New Roman"/>
              </w:rPr>
              <w:t xml:space="preserve">Number moving  into PRAD unit  - </w:t>
            </w:r>
            <w:r w:rsidRPr="00B744B8">
              <w:rPr>
                <w:rFonts w:ascii="Calibri" w:eastAsia="Times New Roman" w:hAnsi="Calibri" w:cs="Times New Roman"/>
              </w:rPr>
              <w:lastRenderedPageBreak/>
              <w:t>Institutional settings</w:t>
            </w:r>
          </w:p>
        </w:tc>
        <w:tc>
          <w:tcPr>
            <w:tcW w:w="2946" w:type="dxa"/>
          </w:tcPr>
          <w:p w:rsidR="00AF5EED" w:rsidRPr="00B744B8" w:rsidRDefault="00AF5EED" w:rsidP="00944B07">
            <w:r w:rsidRPr="00B744B8">
              <w:lastRenderedPageBreak/>
              <w:t>Persons</w:t>
            </w:r>
          </w:p>
        </w:tc>
        <w:tc>
          <w:tcPr>
            <w:tcW w:w="3192" w:type="dxa"/>
          </w:tcPr>
          <w:p w:rsidR="00AF5EED" w:rsidRPr="00B744B8" w:rsidRDefault="00AF5EED" w:rsidP="00944B07"/>
        </w:tc>
      </w:tr>
      <w:tr w:rsidR="00B744B8" w:rsidRPr="00B744B8" w:rsidTr="008515AB">
        <w:tc>
          <w:tcPr>
            <w:tcW w:w="3438" w:type="dxa"/>
            <w:vAlign w:val="bottom"/>
          </w:tcPr>
          <w:p w:rsidR="00AF5EED" w:rsidRPr="00B744B8" w:rsidRDefault="00AF5EED" w:rsidP="00124B2F">
            <w:pPr>
              <w:rPr>
                <w:rFonts w:ascii="Calibri" w:eastAsia="Times New Roman" w:hAnsi="Calibri" w:cs="Times New Roman"/>
              </w:rPr>
            </w:pPr>
            <w:r w:rsidRPr="00B744B8">
              <w:rPr>
                <w:rFonts w:ascii="Calibri" w:eastAsia="Times New Roman" w:hAnsi="Calibri" w:cs="Times New Roman"/>
              </w:rPr>
              <w:t xml:space="preserve">Number moving into  PRAD unit - At risk of Institutionalization </w:t>
            </w:r>
          </w:p>
        </w:tc>
        <w:tc>
          <w:tcPr>
            <w:tcW w:w="2946" w:type="dxa"/>
          </w:tcPr>
          <w:p w:rsidR="00AF5EED" w:rsidRPr="00B744B8" w:rsidRDefault="00AF5EED" w:rsidP="00944B07">
            <w:r w:rsidRPr="00B744B8">
              <w:t>Persons</w:t>
            </w:r>
          </w:p>
        </w:tc>
        <w:tc>
          <w:tcPr>
            <w:tcW w:w="3192" w:type="dxa"/>
          </w:tcPr>
          <w:p w:rsidR="00AF5EED" w:rsidRPr="00B744B8" w:rsidRDefault="00AF5EED" w:rsidP="00944B07"/>
        </w:tc>
      </w:tr>
      <w:tr w:rsidR="00B744B8" w:rsidRPr="00B744B8" w:rsidTr="008515AB">
        <w:tc>
          <w:tcPr>
            <w:tcW w:w="3438" w:type="dxa"/>
            <w:vAlign w:val="bottom"/>
          </w:tcPr>
          <w:p w:rsidR="00AF5EED" w:rsidRPr="00B744B8" w:rsidRDefault="00AF5EED" w:rsidP="00124B2F">
            <w:pPr>
              <w:rPr>
                <w:rFonts w:ascii="Calibri" w:eastAsia="Times New Roman" w:hAnsi="Calibri" w:cs="Times New Roman"/>
              </w:rPr>
            </w:pPr>
            <w:r w:rsidRPr="00B744B8">
              <w:rPr>
                <w:rFonts w:ascii="Calibri" w:eastAsia="Times New Roman" w:hAnsi="Calibri" w:cs="Times New Roman"/>
              </w:rPr>
              <w:t>Number moving into  PRAD unit -   Homeless</w:t>
            </w:r>
          </w:p>
        </w:tc>
        <w:tc>
          <w:tcPr>
            <w:tcW w:w="2946" w:type="dxa"/>
          </w:tcPr>
          <w:p w:rsidR="00AF5EED" w:rsidRPr="00B744B8" w:rsidRDefault="00AF5EED" w:rsidP="00944B07">
            <w:r w:rsidRPr="00B744B8">
              <w:t>Persons</w:t>
            </w:r>
          </w:p>
        </w:tc>
        <w:tc>
          <w:tcPr>
            <w:tcW w:w="3192" w:type="dxa"/>
          </w:tcPr>
          <w:p w:rsidR="00AF5EED" w:rsidRPr="00B744B8" w:rsidRDefault="00AF5EED" w:rsidP="00944B07"/>
        </w:tc>
      </w:tr>
      <w:tr w:rsidR="00B744B8" w:rsidRPr="00B744B8" w:rsidTr="008515AB">
        <w:tc>
          <w:tcPr>
            <w:tcW w:w="3438" w:type="dxa"/>
            <w:tcBorders>
              <w:bottom w:val="single" w:sz="4" w:space="0" w:color="000000" w:themeColor="text1"/>
            </w:tcBorders>
            <w:vAlign w:val="bottom"/>
          </w:tcPr>
          <w:p w:rsidR="00AF5EED" w:rsidRPr="00B744B8" w:rsidRDefault="00AF5EED" w:rsidP="00124B2F">
            <w:pPr>
              <w:rPr>
                <w:rFonts w:ascii="Calibri" w:eastAsia="Times New Roman" w:hAnsi="Calibri" w:cs="Times New Roman"/>
              </w:rPr>
            </w:pPr>
            <w:r w:rsidRPr="00B744B8">
              <w:rPr>
                <w:rFonts w:ascii="Calibri" w:eastAsia="Times New Roman" w:hAnsi="Calibri" w:cs="Times New Roman"/>
              </w:rPr>
              <w:t>Number moving into  PRAD unit  - at risk of homelessness</w:t>
            </w:r>
          </w:p>
        </w:tc>
        <w:tc>
          <w:tcPr>
            <w:tcW w:w="2946" w:type="dxa"/>
            <w:tcBorders>
              <w:bottom w:val="single" w:sz="4" w:space="0" w:color="000000" w:themeColor="text1"/>
            </w:tcBorders>
          </w:tcPr>
          <w:p w:rsidR="00AF5EED" w:rsidRPr="00B744B8" w:rsidRDefault="00AF5EED" w:rsidP="00944B07">
            <w:r w:rsidRPr="00B744B8">
              <w:t>Persons</w:t>
            </w:r>
          </w:p>
        </w:tc>
        <w:tc>
          <w:tcPr>
            <w:tcW w:w="3192" w:type="dxa"/>
            <w:tcBorders>
              <w:bottom w:val="single" w:sz="4" w:space="0" w:color="000000" w:themeColor="text1"/>
            </w:tcBorders>
          </w:tcPr>
          <w:p w:rsidR="00AF5EED" w:rsidRPr="00B744B8" w:rsidRDefault="00AF5EED" w:rsidP="00944B07"/>
        </w:tc>
      </w:tr>
      <w:tr w:rsidR="00B744B8" w:rsidRPr="00B744B8" w:rsidTr="008515AB">
        <w:tc>
          <w:tcPr>
            <w:tcW w:w="3438" w:type="dxa"/>
            <w:tcBorders>
              <w:bottom w:val="single" w:sz="4" w:space="0" w:color="000000" w:themeColor="text1"/>
            </w:tcBorders>
            <w:vAlign w:val="bottom"/>
          </w:tcPr>
          <w:p w:rsidR="00AF5EED" w:rsidRPr="00B744B8" w:rsidRDefault="00AF5EED" w:rsidP="00124B2F">
            <w:pPr>
              <w:rPr>
                <w:rFonts w:ascii="Calibri" w:eastAsia="Times New Roman" w:hAnsi="Calibri" w:cs="Times New Roman"/>
              </w:rPr>
            </w:pPr>
            <w:r w:rsidRPr="00B744B8">
              <w:rPr>
                <w:rFonts w:ascii="Calibri" w:eastAsia="Times New Roman" w:hAnsi="Calibri" w:cs="Times New Roman"/>
              </w:rPr>
              <w:t>Number moving into  PRAD unit  - other</w:t>
            </w:r>
          </w:p>
        </w:tc>
        <w:tc>
          <w:tcPr>
            <w:tcW w:w="2946" w:type="dxa"/>
            <w:tcBorders>
              <w:bottom w:val="single" w:sz="4" w:space="0" w:color="000000" w:themeColor="text1"/>
            </w:tcBorders>
          </w:tcPr>
          <w:p w:rsidR="00AF5EED" w:rsidRPr="00B744B8" w:rsidRDefault="00AF5EED" w:rsidP="00944B07">
            <w:r w:rsidRPr="00B744B8">
              <w:t>Persons</w:t>
            </w:r>
          </w:p>
        </w:tc>
        <w:tc>
          <w:tcPr>
            <w:tcW w:w="3192" w:type="dxa"/>
            <w:tcBorders>
              <w:bottom w:val="single" w:sz="4" w:space="0" w:color="000000" w:themeColor="text1"/>
            </w:tcBorders>
          </w:tcPr>
          <w:p w:rsidR="00AF5EED" w:rsidRPr="00B744B8" w:rsidRDefault="00AF5EED" w:rsidP="00944B07"/>
        </w:tc>
      </w:tr>
      <w:tr w:rsidR="00B744B8" w:rsidRPr="00B744B8" w:rsidTr="00944B07">
        <w:tc>
          <w:tcPr>
            <w:tcW w:w="9576" w:type="dxa"/>
            <w:gridSpan w:val="3"/>
            <w:shd w:val="pct25" w:color="auto" w:fill="auto"/>
            <w:vAlign w:val="bottom"/>
          </w:tcPr>
          <w:p w:rsidR="00AF5EED" w:rsidRPr="00B744B8" w:rsidRDefault="00AF5EED" w:rsidP="00464820">
            <w:pPr>
              <w:rPr>
                <w:b/>
              </w:rPr>
            </w:pPr>
            <w:r w:rsidRPr="00B744B8">
              <w:rPr>
                <w:b/>
              </w:rPr>
              <w:t>Goal is to measure number of people who are rejected for a PRAD Unit  and why they are rejected. There are four possible reasons for rejection from the program: criminal record, tenancy history, credit history, other. This could be aggregated for the quarter and for the program to date.</w:t>
            </w:r>
          </w:p>
        </w:tc>
      </w:tr>
      <w:tr w:rsidR="00B744B8" w:rsidRPr="00B744B8" w:rsidTr="008515AB">
        <w:tc>
          <w:tcPr>
            <w:tcW w:w="3438" w:type="dxa"/>
            <w:vAlign w:val="bottom"/>
          </w:tcPr>
          <w:p w:rsidR="00AF5EED" w:rsidRPr="00B744B8" w:rsidRDefault="00AF5EED" w:rsidP="00780CD5">
            <w:pPr>
              <w:rPr>
                <w:rFonts w:ascii="Calibri" w:eastAsia="Times New Roman" w:hAnsi="Calibri" w:cs="Times New Roman"/>
              </w:rPr>
            </w:pPr>
            <w:r w:rsidRPr="00B744B8">
              <w:rPr>
                <w:rFonts w:ascii="Calibri" w:eastAsia="Times New Roman" w:hAnsi="Calibri" w:cs="Times New Roman"/>
              </w:rPr>
              <w:t>Number rejected for PRAD unit– Institutional settings – criminal record</w:t>
            </w:r>
          </w:p>
        </w:tc>
        <w:tc>
          <w:tcPr>
            <w:tcW w:w="2946" w:type="dxa"/>
          </w:tcPr>
          <w:p w:rsidR="00AF5EED" w:rsidRPr="00B744B8" w:rsidRDefault="00AF5EED" w:rsidP="00944B07">
            <w:r w:rsidRPr="00B744B8">
              <w:t>Persons</w:t>
            </w:r>
          </w:p>
        </w:tc>
        <w:tc>
          <w:tcPr>
            <w:tcW w:w="3192" w:type="dxa"/>
          </w:tcPr>
          <w:p w:rsidR="00AF5EED" w:rsidRPr="00B744B8" w:rsidRDefault="00AF5EED" w:rsidP="00944B07"/>
        </w:tc>
      </w:tr>
      <w:tr w:rsidR="00B744B8" w:rsidRPr="00B744B8" w:rsidTr="008515AB">
        <w:tc>
          <w:tcPr>
            <w:tcW w:w="3438" w:type="dxa"/>
            <w:vAlign w:val="bottom"/>
          </w:tcPr>
          <w:p w:rsidR="00AF5EED" w:rsidRPr="00B744B8" w:rsidRDefault="00AF5EED" w:rsidP="00464820">
            <w:pPr>
              <w:rPr>
                <w:rFonts w:ascii="Calibri" w:eastAsia="Times New Roman" w:hAnsi="Calibri" w:cs="Times New Roman"/>
              </w:rPr>
            </w:pPr>
            <w:r w:rsidRPr="00B744B8">
              <w:rPr>
                <w:rFonts w:ascii="Calibri" w:eastAsia="Times New Roman" w:hAnsi="Calibri" w:cs="Times New Roman"/>
              </w:rPr>
              <w:t>Number rejected for PRAD unit – Institutional settings – tenancy history</w:t>
            </w:r>
          </w:p>
        </w:tc>
        <w:tc>
          <w:tcPr>
            <w:tcW w:w="2946" w:type="dxa"/>
          </w:tcPr>
          <w:p w:rsidR="00AF5EED" w:rsidRPr="00B744B8" w:rsidRDefault="00AF5EED" w:rsidP="00944B07">
            <w:r w:rsidRPr="00B744B8">
              <w:t>Persons</w:t>
            </w:r>
          </w:p>
        </w:tc>
        <w:tc>
          <w:tcPr>
            <w:tcW w:w="3192" w:type="dxa"/>
          </w:tcPr>
          <w:p w:rsidR="00AF5EED" w:rsidRPr="00B744B8" w:rsidRDefault="00AF5EED" w:rsidP="00944B07"/>
        </w:tc>
      </w:tr>
      <w:tr w:rsidR="00B744B8" w:rsidRPr="00B744B8" w:rsidTr="008515AB">
        <w:tc>
          <w:tcPr>
            <w:tcW w:w="3438" w:type="dxa"/>
            <w:vAlign w:val="bottom"/>
          </w:tcPr>
          <w:p w:rsidR="00AF5EED" w:rsidRPr="00B744B8" w:rsidRDefault="00AF5EED" w:rsidP="00464820">
            <w:pPr>
              <w:rPr>
                <w:rFonts w:ascii="Calibri" w:eastAsia="Times New Roman" w:hAnsi="Calibri" w:cs="Times New Roman"/>
              </w:rPr>
            </w:pPr>
            <w:r w:rsidRPr="00B744B8">
              <w:rPr>
                <w:rFonts w:ascii="Calibri" w:eastAsia="Times New Roman" w:hAnsi="Calibri" w:cs="Times New Roman"/>
              </w:rPr>
              <w:t>Number rejected for PRAD unit – Institutional settings – credit history</w:t>
            </w:r>
          </w:p>
        </w:tc>
        <w:tc>
          <w:tcPr>
            <w:tcW w:w="2946" w:type="dxa"/>
          </w:tcPr>
          <w:p w:rsidR="00AF5EED" w:rsidRPr="00B744B8" w:rsidRDefault="00AF5EED" w:rsidP="00944B07">
            <w:r w:rsidRPr="00B744B8">
              <w:t>Persons</w:t>
            </w:r>
          </w:p>
        </w:tc>
        <w:tc>
          <w:tcPr>
            <w:tcW w:w="3192" w:type="dxa"/>
          </w:tcPr>
          <w:p w:rsidR="00AF5EED" w:rsidRPr="00B744B8" w:rsidRDefault="00AF5EED" w:rsidP="00944B07"/>
        </w:tc>
      </w:tr>
      <w:tr w:rsidR="00B744B8" w:rsidRPr="00B744B8" w:rsidTr="008515AB">
        <w:tc>
          <w:tcPr>
            <w:tcW w:w="3438" w:type="dxa"/>
            <w:vAlign w:val="bottom"/>
          </w:tcPr>
          <w:p w:rsidR="00AF5EED" w:rsidRPr="00B744B8" w:rsidRDefault="00AF5EED" w:rsidP="00944B07">
            <w:pPr>
              <w:rPr>
                <w:rFonts w:ascii="Calibri" w:eastAsia="Times New Roman" w:hAnsi="Calibri" w:cs="Times New Roman"/>
              </w:rPr>
            </w:pPr>
            <w:r w:rsidRPr="00B744B8">
              <w:rPr>
                <w:rFonts w:ascii="Calibri" w:eastAsia="Times New Roman" w:hAnsi="Calibri" w:cs="Times New Roman"/>
              </w:rPr>
              <w:t>Number rejected for PRAD unit – Institutional settings – other</w:t>
            </w:r>
          </w:p>
        </w:tc>
        <w:tc>
          <w:tcPr>
            <w:tcW w:w="2946" w:type="dxa"/>
          </w:tcPr>
          <w:p w:rsidR="00AF5EED" w:rsidRPr="00B744B8" w:rsidRDefault="00AF5EED" w:rsidP="00944B07">
            <w:r w:rsidRPr="00B744B8">
              <w:t>Persons</w:t>
            </w:r>
          </w:p>
        </w:tc>
        <w:tc>
          <w:tcPr>
            <w:tcW w:w="3192" w:type="dxa"/>
          </w:tcPr>
          <w:p w:rsidR="00AF5EED" w:rsidRPr="00B744B8" w:rsidRDefault="00AF5EED" w:rsidP="00944B07"/>
        </w:tc>
      </w:tr>
      <w:tr w:rsidR="00B744B8" w:rsidRPr="00B744B8" w:rsidTr="008515AB">
        <w:tc>
          <w:tcPr>
            <w:tcW w:w="3438" w:type="dxa"/>
            <w:vAlign w:val="bottom"/>
          </w:tcPr>
          <w:p w:rsidR="00AF5EED" w:rsidRPr="00B744B8" w:rsidRDefault="00AF5EED" w:rsidP="00780CD5">
            <w:pPr>
              <w:rPr>
                <w:rFonts w:ascii="Calibri" w:eastAsia="Times New Roman" w:hAnsi="Calibri" w:cs="Times New Roman"/>
              </w:rPr>
            </w:pPr>
            <w:r w:rsidRPr="00B744B8">
              <w:rPr>
                <w:rFonts w:ascii="Calibri" w:eastAsia="Times New Roman" w:hAnsi="Calibri" w:cs="Times New Roman"/>
              </w:rPr>
              <w:t>Number rejected for PRAD unit - At risk of Institutionalization – criminal record</w:t>
            </w:r>
          </w:p>
        </w:tc>
        <w:tc>
          <w:tcPr>
            <w:tcW w:w="2946" w:type="dxa"/>
          </w:tcPr>
          <w:p w:rsidR="00AF5EED" w:rsidRPr="00B744B8" w:rsidRDefault="00AF5EED" w:rsidP="00944B07">
            <w:r w:rsidRPr="00B744B8">
              <w:t>Persons</w:t>
            </w:r>
          </w:p>
        </w:tc>
        <w:tc>
          <w:tcPr>
            <w:tcW w:w="3192" w:type="dxa"/>
          </w:tcPr>
          <w:p w:rsidR="00AF5EED" w:rsidRPr="00B744B8" w:rsidRDefault="00AF5EED" w:rsidP="00944B07"/>
        </w:tc>
      </w:tr>
      <w:tr w:rsidR="00B744B8" w:rsidRPr="00B744B8" w:rsidTr="008515AB">
        <w:tc>
          <w:tcPr>
            <w:tcW w:w="3438" w:type="dxa"/>
            <w:vAlign w:val="bottom"/>
          </w:tcPr>
          <w:p w:rsidR="00AF5EED" w:rsidRPr="00B744B8" w:rsidRDefault="00AF5EED" w:rsidP="00780CD5">
            <w:pPr>
              <w:rPr>
                <w:rFonts w:ascii="Calibri" w:eastAsia="Times New Roman" w:hAnsi="Calibri" w:cs="Times New Roman"/>
              </w:rPr>
            </w:pPr>
            <w:r w:rsidRPr="00B744B8">
              <w:rPr>
                <w:rFonts w:ascii="Calibri" w:eastAsia="Times New Roman" w:hAnsi="Calibri" w:cs="Times New Roman"/>
              </w:rPr>
              <w:t>Number rejected for PRAD unit - At risk of Institutionalization – tenancy history</w:t>
            </w:r>
          </w:p>
        </w:tc>
        <w:tc>
          <w:tcPr>
            <w:tcW w:w="2946" w:type="dxa"/>
          </w:tcPr>
          <w:p w:rsidR="00AF5EED" w:rsidRPr="00B744B8" w:rsidRDefault="00AF5EED" w:rsidP="00944B07">
            <w:r w:rsidRPr="00B744B8">
              <w:t>Persons</w:t>
            </w:r>
          </w:p>
        </w:tc>
        <w:tc>
          <w:tcPr>
            <w:tcW w:w="3192" w:type="dxa"/>
          </w:tcPr>
          <w:p w:rsidR="00AF5EED" w:rsidRPr="00B744B8" w:rsidRDefault="00AF5EED" w:rsidP="00944B07"/>
        </w:tc>
      </w:tr>
      <w:tr w:rsidR="00B744B8" w:rsidRPr="00B744B8" w:rsidTr="008515AB">
        <w:tc>
          <w:tcPr>
            <w:tcW w:w="3438" w:type="dxa"/>
            <w:vAlign w:val="bottom"/>
          </w:tcPr>
          <w:p w:rsidR="00AF5EED" w:rsidRPr="00B744B8" w:rsidRDefault="00AF5EED" w:rsidP="00780CD5">
            <w:pPr>
              <w:rPr>
                <w:rFonts w:ascii="Calibri" w:eastAsia="Times New Roman" w:hAnsi="Calibri" w:cs="Times New Roman"/>
              </w:rPr>
            </w:pPr>
            <w:r w:rsidRPr="00B744B8">
              <w:rPr>
                <w:rFonts w:ascii="Calibri" w:eastAsia="Times New Roman" w:hAnsi="Calibri" w:cs="Times New Roman"/>
              </w:rPr>
              <w:t>Number rejected for PRAD unit - At risk of Institutionalization – credit history</w:t>
            </w:r>
          </w:p>
        </w:tc>
        <w:tc>
          <w:tcPr>
            <w:tcW w:w="2946" w:type="dxa"/>
          </w:tcPr>
          <w:p w:rsidR="00AF5EED" w:rsidRPr="00B744B8" w:rsidRDefault="00AF5EED" w:rsidP="00944B07">
            <w:r w:rsidRPr="00B744B8">
              <w:t>Persons</w:t>
            </w:r>
          </w:p>
        </w:tc>
        <w:tc>
          <w:tcPr>
            <w:tcW w:w="3192" w:type="dxa"/>
          </w:tcPr>
          <w:p w:rsidR="00AF5EED" w:rsidRPr="00B744B8" w:rsidRDefault="00AF5EED" w:rsidP="00944B07"/>
        </w:tc>
      </w:tr>
      <w:tr w:rsidR="00B744B8" w:rsidRPr="00B744B8" w:rsidTr="008515AB">
        <w:tc>
          <w:tcPr>
            <w:tcW w:w="3438" w:type="dxa"/>
            <w:vAlign w:val="bottom"/>
          </w:tcPr>
          <w:p w:rsidR="00AF5EED" w:rsidRPr="00B744B8" w:rsidRDefault="00AF5EED" w:rsidP="00944B07">
            <w:pPr>
              <w:rPr>
                <w:rFonts w:ascii="Calibri" w:eastAsia="Times New Roman" w:hAnsi="Calibri" w:cs="Times New Roman"/>
              </w:rPr>
            </w:pPr>
            <w:r w:rsidRPr="00B744B8">
              <w:rPr>
                <w:rFonts w:ascii="Calibri" w:eastAsia="Times New Roman" w:hAnsi="Calibri" w:cs="Times New Roman"/>
              </w:rPr>
              <w:t>Number rejected for PRAD unit - At risk of Institutionalization – other</w:t>
            </w:r>
          </w:p>
        </w:tc>
        <w:tc>
          <w:tcPr>
            <w:tcW w:w="2946" w:type="dxa"/>
          </w:tcPr>
          <w:p w:rsidR="00AF5EED" w:rsidRPr="00B744B8" w:rsidRDefault="00AF5EED" w:rsidP="00944B07">
            <w:r w:rsidRPr="00B744B8">
              <w:t>Persons</w:t>
            </w:r>
          </w:p>
        </w:tc>
        <w:tc>
          <w:tcPr>
            <w:tcW w:w="3192" w:type="dxa"/>
          </w:tcPr>
          <w:p w:rsidR="00AF5EED" w:rsidRPr="00B744B8" w:rsidRDefault="00AF5EED" w:rsidP="00944B07"/>
        </w:tc>
      </w:tr>
      <w:tr w:rsidR="00B744B8" w:rsidRPr="00B744B8" w:rsidTr="008515AB">
        <w:tc>
          <w:tcPr>
            <w:tcW w:w="3438" w:type="dxa"/>
            <w:vAlign w:val="bottom"/>
          </w:tcPr>
          <w:p w:rsidR="00AF5EED" w:rsidRPr="00B744B8" w:rsidRDefault="00AF5EED" w:rsidP="00944B07">
            <w:pPr>
              <w:rPr>
                <w:rFonts w:ascii="Calibri" w:eastAsia="Times New Roman" w:hAnsi="Calibri" w:cs="Times New Roman"/>
              </w:rPr>
            </w:pPr>
            <w:r w:rsidRPr="00B744B8">
              <w:rPr>
                <w:rFonts w:ascii="Calibri" w:eastAsia="Times New Roman" w:hAnsi="Calibri" w:cs="Times New Roman"/>
              </w:rPr>
              <w:t>Number rejected for PRAD unit -   Homeless– criminal record</w:t>
            </w:r>
          </w:p>
        </w:tc>
        <w:tc>
          <w:tcPr>
            <w:tcW w:w="2946" w:type="dxa"/>
          </w:tcPr>
          <w:p w:rsidR="00AF5EED" w:rsidRPr="00B744B8" w:rsidRDefault="00AF5EED" w:rsidP="00944B07">
            <w:r w:rsidRPr="00B744B8">
              <w:t>Persons</w:t>
            </w:r>
          </w:p>
        </w:tc>
        <w:tc>
          <w:tcPr>
            <w:tcW w:w="3192" w:type="dxa"/>
          </w:tcPr>
          <w:p w:rsidR="00AF5EED" w:rsidRPr="00B744B8" w:rsidRDefault="00AF5EED" w:rsidP="00944B07"/>
        </w:tc>
      </w:tr>
      <w:tr w:rsidR="00B744B8" w:rsidRPr="00B744B8" w:rsidTr="008515AB">
        <w:tc>
          <w:tcPr>
            <w:tcW w:w="3438" w:type="dxa"/>
            <w:vAlign w:val="bottom"/>
          </w:tcPr>
          <w:p w:rsidR="00AF5EED" w:rsidRPr="00B744B8" w:rsidRDefault="00AF5EED" w:rsidP="00944B07">
            <w:pPr>
              <w:rPr>
                <w:rFonts w:ascii="Calibri" w:eastAsia="Times New Roman" w:hAnsi="Calibri" w:cs="Times New Roman"/>
              </w:rPr>
            </w:pPr>
            <w:r w:rsidRPr="00B744B8">
              <w:rPr>
                <w:rFonts w:ascii="Calibri" w:eastAsia="Times New Roman" w:hAnsi="Calibri" w:cs="Times New Roman"/>
              </w:rPr>
              <w:t>Number rejected for PRAD unit -   Homeless– tenancy history</w:t>
            </w:r>
          </w:p>
        </w:tc>
        <w:tc>
          <w:tcPr>
            <w:tcW w:w="2946" w:type="dxa"/>
          </w:tcPr>
          <w:p w:rsidR="00AF5EED" w:rsidRPr="00B744B8" w:rsidRDefault="00AF5EED" w:rsidP="00944B07">
            <w:r w:rsidRPr="00B744B8">
              <w:t>Persons</w:t>
            </w:r>
          </w:p>
        </w:tc>
        <w:tc>
          <w:tcPr>
            <w:tcW w:w="3192" w:type="dxa"/>
          </w:tcPr>
          <w:p w:rsidR="00AF5EED" w:rsidRPr="00B744B8" w:rsidRDefault="00AF5EED" w:rsidP="00944B07"/>
        </w:tc>
      </w:tr>
      <w:tr w:rsidR="00B744B8" w:rsidRPr="00B744B8" w:rsidTr="008515AB">
        <w:tc>
          <w:tcPr>
            <w:tcW w:w="3438" w:type="dxa"/>
            <w:vAlign w:val="bottom"/>
          </w:tcPr>
          <w:p w:rsidR="00AF5EED" w:rsidRPr="00B744B8" w:rsidRDefault="00AF5EED" w:rsidP="00944B07">
            <w:pPr>
              <w:rPr>
                <w:rFonts w:ascii="Calibri" w:eastAsia="Times New Roman" w:hAnsi="Calibri" w:cs="Times New Roman"/>
              </w:rPr>
            </w:pPr>
            <w:r w:rsidRPr="00B744B8">
              <w:rPr>
                <w:rFonts w:ascii="Calibri" w:eastAsia="Times New Roman" w:hAnsi="Calibri" w:cs="Times New Roman"/>
              </w:rPr>
              <w:t>Number rejected for PRAD unit -   Homeless– credit history</w:t>
            </w:r>
          </w:p>
        </w:tc>
        <w:tc>
          <w:tcPr>
            <w:tcW w:w="2946" w:type="dxa"/>
          </w:tcPr>
          <w:p w:rsidR="00AF5EED" w:rsidRPr="00B744B8" w:rsidRDefault="00AF5EED" w:rsidP="00944B07">
            <w:r w:rsidRPr="00B744B8">
              <w:t>Persons</w:t>
            </w:r>
          </w:p>
        </w:tc>
        <w:tc>
          <w:tcPr>
            <w:tcW w:w="3192" w:type="dxa"/>
          </w:tcPr>
          <w:p w:rsidR="00AF5EED" w:rsidRPr="00B744B8" w:rsidRDefault="00AF5EED" w:rsidP="00944B07"/>
        </w:tc>
      </w:tr>
      <w:tr w:rsidR="00B744B8" w:rsidRPr="00B744B8" w:rsidTr="008515AB">
        <w:tc>
          <w:tcPr>
            <w:tcW w:w="3438" w:type="dxa"/>
            <w:vAlign w:val="bottom"/>
          </w:tcPr>
          <w:p w:rsidR="00AF5EED" w:rsidRPr="00B744B8" w:rsidRDefault="00AF5EED" w:rsidP="00944B07">
            <w:pPr>
              <w:rPr>
                <w:rFonts w:ascii="Calibri" w:eastAsia="Times New Roman" w:hAnsi="Calibri" w:cs="Times New Roman"/>
              </w:rPr>
            </w:pPr>
            <w:r w:rsidRPr="00B744B8">
              <w:rPr>
                <w:rFonts w:ascii="Calibri" w:eastAsia="Times New Roman" w:hAnsi="Calibri" w:cs="Times New Roman"/>
              </w:rPr>
              <w:t>Number rejected for PRAD unit -   Homeless- other</w:t>
            </w:r>
          </w:p>
        </w:tc>
        <w:tc>
          <w:tcPr>
            <w:tcW w:w="2946" w:type="dxa"/>
          </w:tcPr>
          <w:p w:rsidR="00AF5EED" w:rsidRPr="00B744B8" w:rsidRDefault="00AF5EED" w:rsidP="00944B07">
            <w:r w:rsidRPr="00B744B8">
              <w:t>Persons</w:t>
            </w:r>
          </w:p>
        </w:tc>
        <w:tc>
          <w:tcPr>
            <w:tcW w:w="3192" w:type="dxa"/>
          </w:tcPr>
          <w:p w:rsidR="00AF5EED" w:rsidRPr="00B744B8" w:rsidRDefault="00AF5EED" w:rsidP="00944B07"/>
        </w:tc>
      </w:tr>
      <w:tr w:rsidR="00B744B8" w:rsidRPr="00B744B8" w:rsidTr="008515AB">
        <w:tc>
          <w:tcPr>
            <w:tcW w:w="3438" w:type="dxa"/>
            <w:vAlign w:val="bottom"/>
          </w:tcPr>
          <w:p w:rsidR="00AF5EED" w:rsidRPr="00B744B8" w:rsidRDefault="00AF5EED" w:rsidP="00944B07">
            <w:pPr>
              <w:rPr>
                <w:rFonts w:ascii="Calibri" w:eastAsia="Times New Roman" w:hAnsi="Calibri" w:cs="Times New Roman"/>
              </w:rPr>
            </w:pPr>
            <w:r w:rsidRPr="00B744B8">
              <w:rPr>
                <w:rFonts w:ascii="Calibri" w:eastAsia="Times New Roman" w:hAnsi="Calibri" w:cs="Times New Roman"/>
              </w:rPr>
              <w:t>Number rejected for PRAD unit -  At risk of homelessness – criminal record</w:t>
            </w:r>
          </w:p>
        </w:tc>
        <w:tc>
          <w:tcPr>
            <w:tcW w:w="2946" w:type="dxa"/>
          </w:tcPr>
          <w:p w:rsidR="00AF5EED" w:rsidRPr="00B744B8" w:rsidRDefault="00AF5EED" w:rsidP="00944B07">
            <w:r w:rsidRPr="00B744B8">
              <w:t>Persons</w:t>
            </w:r>
          </w:p>
        </w:tc>
        <w:tc>
          <w:tcPr>
            <w:tcW w:w="3192" w:type="dxa"/>
          </w:tcPr>
          <w:p w:rsidR="00AF5EED" w:rsidRPr="00B744B8" w:rsidRDefault="00AF5EED" w:rsidP="00944B07"/>
        </w:tc>
      </w:tr>
      <w:tr w:rsidR="00B744B8" w:rsidRPr="00B744B8" w:rsidTr="008515AB">
        <w:tc>
          <w:tcPr>
            <w:tcW w:w="3438" w:type="dxa"/>
            <w:vAlign w:val="bottom"/>
          </w:tcPr>
          <w:p w:rsidR="00AF5EED" w:rsidRPr="00B744B8" w:rsidRDefault="00A13D5C" w:rsidP="00944B07">
            <w:pPr>
              <w:rPr>
                <w:rFonts w:ascii="Calibri" w:eastAsia="Times New Roman" w:hAnsi="Calibri" w:cs="Times New Roman"/>
              </w:rPr>
            </w:pPr>
            <w:r w:rsidRPr="00B744B8">
              <w:lastRenderedPageBreak/>
              <w:br w:type="page"/>
            </w:r>
            <w:r w:rsidR="00AF5EED" w:rsidRPr="00B744B8">
              <w:rPr>
                <w:rFonts w:ascii="Calibri" w:eastAsia="Times New Roman" w:hAnsi="Calibri" w:cs="Times New Roman"/>
              </w:rPr>
              <w:t>Number rejected for PRAD unit -  At risk of homelessness – tenancy history</w:t>
            </w:r>
          </w:p>
        </w:tc>
        <w:tc>
          <w:tcPr>
            <w:tcW w:w="2946" w:type="dxa"/>
          </w:tcPr>
          <w:p w:rsidR="00AF5EED" w:rsidRPr="00B744B8" w:rsidRDefault="00AF5EED" w:rsidP="00944B07">
            <w:r w:rsidRPr="00B744B8">
              <w:t>Persons</w:t>
            </w:r>
          </w:p>
        </w:tc>
        <w:tc>
          <w:tcPr>
            <w:tcW w:w="3192" w:type="dxa"/>
          </w:tcPr>
          <w:p w:rsidR="00AF5EED" w:rsidRPr="00B744B8" w:rsidRDefault="00AF5EED" w:rsidP="00944B07"/>
        </w:tc>
      </w:tr>
      <w:tr w:rsidR="00B744B8" w:rsidRPr="00B744B8" w:rsidTr="008515AB">
        <w:tc>
          <w:tcPr>
            <w:tcW w:w="3438" w:type="dxa"/>
            <w:vAlign w:val="bottom"/>
          </w:tcPr>
          <w:p w:rsidR="00AF5EED" w:rsidRPr="00B744B8" w:rsidRDefault="00AF5EED" w:rsidP="00944B07">
            <w:pPr>
              <w:rPr>
                <w:rFonts w:ascii="Calibri" w:eastAsia="Times New Roman" w:hAnsi="Calibri" w:cs="Times New Roman"/>
              </w:rPr>
            </w:pPr>
            <w:r w:rsidRPr="00B744B8">
              <w:rPr>
                <w:rFonts w:ascii="Calibri" w:eastAsia="Times New Roman" w:hAnsi="Calibri" w:cs="Times New Roman"/>
              </w:rPr>
              <w:t>Number rejected by  PRAD -  At risk of homelessness – credit history</w:t>
            </w:r>
          </w:p>
        </w:tc>
        <w:tc>
          <w:tcPr>
            <w:tcW w:w="2946" w:type="dxa"/>
          </w:tcPr>
          <w:p w:rsidR="00AF5EED" w:rsidRPr="00B744B8" w:rsidRDefault="00AF5EED" w:rsidP="00944B07">
            <w:r w:rsidRPr="00B744B8">
              <w:t>Persons</w:t>
            </w:r>
          </w:p>
        </w:tc>
        <w:tc>
          <w:tcPr>
            <w:tcW w:w="3192" w:type="dxa"/>
          </w:tcPr>
          <w:p w:rsidR="00AF5EED" w:rsidRPr="00B744B8" w:rsidRDefault="00AF5EED" w:rsidP="00944B07"/>
        </w:tc>
      </w:tr>
      <w:tr w:rsidR="00B744B8" w:rsidRPr="00B744B8" w:rsidTr="008515AB">
        <w:tc>
          <w:tcPr>
            <w:tcW w:w="3438" w:type="dxa"/>
            <w:vAlign w:val="bottom"/>
          </w:tcPr>
          <w:p w:rsidR="00AF5EED" w:rsidRPr="00B744B8" w:rsidRDefault="00AF5EED" w:rsidP="00944B07">
            <w:pPr>
              <w:rPr>
                <w:rFonts w:ascii="Calibri" w:eastAsia="Times New Roman" w:hAnsi="Calibri" w:cs="Times New Roman"/>
              </w:rPr>
            </w:pPr>
            <w:r w:rsidRPr="00B744B8">
              <w:rPr>
                <w:rFonts w:ascii="Calibri" w:eastAsia="Times New Roman" w:hAnsi="Calibri" w:cs="Times New Roman"/>
              </w:rPr>
              <w:t xml:space="preserve">Number rejected for PRAD unit -  At risk of homelessness – other </w:t>
            </w:r>
          </w:p>
        </w:tc>
        <w:tc>
          <w:tcPr>
            <w:tcW w:w="2946" w:type="dxa"/>
          </w:tcPr>
          <w:p w:rsidR="00AF5EED" w:rsidRPr="00B744B8" w:rsidRDefault="00AF5EED" w:rsidP="00944B07">
            <w:r w:rsidRPr="00B744B8">
              <w:t>Persons</w:t>
            </w:r>
          </w:p>
        </w:tc>
        <w:tc>
          <w:tcPr>
            <w:tcW w:w="3192" w:type="dxa"/>
          </w:tcPr>
          <w:p w:rsidR="00AF5EED" w:rsidRPr="00B744B8" w:rsidRDefault="00AF5EED" w:rsidP="00944B07"/>
        </w:tc>
      </w:tr>
      <w:tr w:rsidR="00B744B8" w:rsidRPr="00B744B8" w:rsidTr="008515AB">
        <w:tc>
          <w:tcPr>
            <w:tcW w:w="3438" w:type="dxa"/>
            <w:tcBorders>
              <w:bottom w:val="single" w:sz="4" w:space="0" w:color="000000" w:themeColor="text1"/>
            </w:tcBorders>
            <w:vAlign w:val="bottom"/>
          </w:tcPr>
          <w:p w:rsidR="00AF5EED" w:rsidRPr="00B744B8" w:rsidRDefault="00AF5EED" w:rsidP="00944B07">
            <w:pPr>
              <w:rPr>
                <w:rFonts w:ascii="Calibri" w:eastAsia="Times New Roman" w:hAnsi="Calibri" w:cs="Times New Roman"/>
              </w:rPr>
            </w:pPr>
            <w:r w:rsidRPr="00B744B8">
              <w:rPr>
                <w:rFonts w:ascii="Calibri" w:eastAsia="Times New Roman" w:hAnsi="Calibri" w:cs="Times New Roman"/>
              </w:rPr>
              <w:t>Number rejected for PRAD unit – Other – criminal record</w:t>
            </w:r>
          </w:p>
        </w:tc>
        <w:tc>
          <w:tcPr>
            <w:tcW w:w="2946" w:type="dxa"/>
            <w:tcBorders>
              <w:bottom w:val="single" w:sz="4" w:space="0" w:color="000000" w:themeColor="text1"/>
            </w:tcBorders>
          </w:tcPr>
          <w:p w:rsidR="00AF5EED" w:rsidRPr="00B744B8" w:rsidRDefault="00AF5EED" w:rsidP="00944B07">
            <w:r w:rsidRPr="00B744B8">
              <w:t>Persons</w:t>
            </w:r>
          </w:p>
        </w:tc>
        <w:tc>
          <w:tcPr>
            <w:tcW w:w="3192" w:type="dxa"/>
            <w:tcBorders>
              <w:bottom w:val="single" w:sz="4" w:space="0" w:color="000000" w:themeColor="text1"/>
            </w:tcBorders>
          </w:tcPr>
          <w:p w:rsidR="00AF5EED" w:rsidRPr="00B744B8" w:rsidRDefault="00AF5EED" w:rsidP="00944B07"/>
        </w:tc>
      </w:tr>
      <w:tr w:rsidR="00B744B8" w:rsidRPr="00B744B8" w:rsidTr="008515AB">
        <w:tc>
          <w:tcPr>
            <w:tcW w:w="3438" w:type="dxa"/>
            <w:tcBorders>
              <w:bottom w:val="single" w:sz="4" w:space="0" w:color="000000" w:themeColor="text1"/>
            </w:tcBorders>
            <w:vAlign w:val="bottom"/>
          </w:tcPr>
          <w:p w:rsidR="00AF5EED" w:rsidRPr="00B744B8" w:rsidRDefault="00AF5EED" w:rsidP="00944B07">
            <w:pPr>
              <w:rPr>
                <w:rFonts w:ascii="Calibri" w:eastAsia="Times New Roman" w:hAnsi="Calibri" w:cs="Times New Roman"/>
              </w:rPr>
            </w:pPr>
            <w:r w:rsidRPr="00B744B8">
              <w:rPr>
                <w:rFonts w:ascii="Calibri" w:eastAsia="Times New Roman" w:hAnsi="Calibri" w:cs="Times New Roman"/>
              </w:rPr>
              <w:t>Number rejected for PRAD unit – Other – tenancy history</w:t>
            </w:r>
          </w:p>
        </w:tc>
        <w:tc>
          <w:tcPr>
            <w:tcW w:w="2946" w:type="dxa"/>
            <w:tcBorders>
              <w:bottom w:val="single" w:sz="4" w:space="0" w:color="000000" w:themeColor="text1"/>
            </w:tcBorders>
          </w:tcPr>
          <w:p w:rsidR="00AF5EED" w:rsidRPr="00B744B8" w:rsidRDefault="00AF5EED" w:rsidP="00944B07">
            <w:r w:rsidRPr="00B744B8">
              <w:t>Persons</w:t>
            </w:r>
          </w:p>
        </w:tc>
        <w:tc>
          <w:tcPr>
            <w:tcW w:w="3192" w:type="dxa"/>
            <w:tcBorders>
              <w:bottom w:val="single" w:sz="4" w:space="0" w:color="000000" w:themeColor="text1"/>
            </w:tcBorders>
          </w:tcPr>
          <w:p w:rsidR="00AF5EED" w:rsidRPr="00B744B8" w:rsidRDefault="00AF5EED" w:rsidP="00944B07"/>
        </w:tc>
      </w:tr>
      <w:tr w:rsidR="00B744B8" w:rsidRPr="00B744B8" w:rsidTr="008515AB">
        <w:tc>
          <w:tcPr>
            <w:tcW w:w="3438" w:type="dxa"/>
            <w:tcBorders>
              <w:bottom w:val="single" w:sz="4" w:space="0" w:color="000000" w:themeColor="text1"/>
            </w:tcBorders>
            <w:vAlign w:val="bottom"/>
          </w:tcPr>
          <w:p w:rsidR="00AF5EED" w:rsidRPr="00B744B8" w:rsidRDefault="00AF5EED" w:rsidP="00944B07">
            <w:pPr>
              <w:rPr>
                <w:rFonts w:ascii="Calibri" w:eastAsia="Times New Roman" w:hAnsi="Calibri" w:cs="Times New Roman"/>
              </w:rPr>
            </w:pPr>
            <w:r w:rsidRPr="00B744B8">
              <w:rPr>
                <w:rFonts w:ascii="Calibri" w:eastAsia="Times New Roman" w:hAnsi="Calibri" w:cs="Times New Roman"/>
              </w:rPr>
              <w:t>Number rejected for PRAD unit – Other – credit history</w:t>
            </w:r>
          </w:p>
        </w:tc>
        <w:tc>
          <w:tcPr>
            <w:tcW w:w="2946" w:type="dxa"/>
            <w:tcBorders>
              <w:bottom w:val="single" w:sz="4" w:space="0" w:color="000000" w:themeColor="text1"/>
            </w:tcBorders>
          </w:tcPr>
          <w:p w:rsidR="00AF5EED" w:rsidRPr="00B744B8" w:rsidRDefault="00AF5EED" w:rsidP="00944B07">
            <w:r w:rsidRPr="00B744B8">
              <w:t>Persons</w:t>
            </w:r>
          </w:p>
        </w:tc>
        <w:tc>
          <w:tcPr>
            <w:tcW w:w="3192" w:type="dxa"/>
            <w:tcBorders>
              <w:bottom w:val="single" w:sz="4" w:space="0" w:color="000000" w:themeColor="text1"/>
            </w:tcBorders>
          </w:tcPr>
          <w:p w:rsidR="00AF5EED" w:rsidRPr="00B744B8" w:rsidRDefault="00AF5EED" w:rsidP="00944B07"/>
        </w:tc>
      </w:tr>
      <w:tr w:rsidR="00B744B8" w:rsidRPr="00B744B8" w:rsidTr="008515AB">
        <w:tc>
          <w:tcPr>
            <w:tcW w:w="3438" w:type="dxa"/>
            <w:tcBorders>
              <w:bottom w:val="single" w:sz="4" w:space="0" w:color="000000" w:themeColor="text1"/>
            </w:tcBorders>
            <w:vAlign w:val="bottom"/>
          </w:tcPr>
          <w:p w:rsidR="00AF5EED" w:rsidRPr="00B744B8" w:rsidRDefault="00AF5EED" w:rsidP="00944B07">
            <w:pPr>
              <w:rPr>
                <w:rFonts w:ascii="Calibri" w:eastAsia="Times New Roman" w:hAnsi="Calibri" w:cs="Times New Roman"/>
              </w:rPr>
            </w:pPr>
            <w:r w:rsidRPr="00B744B8">
              <w:rPr>
                <w:rFonts w:ascii="Calibri" w:eastAsia="Times New Roman" w:hAnsi="Calibri" w:cs="Times New Roman"/>
              </w:rPr>
              <w:t>Number rejected for PRAD unit – Other - other</w:t>
            </w:r>
          </w:p>
        </w:tc>
        <w:tc>
          <w:tcPr>
            <w:tcW w:w="2946" w:type="dxa"/>
            <w:tcBorders>
              <w:bottom w:val="single" w:sz="4" w:space="0" w:color="000000" w:themeColor="text1"/>
            </w:tcBorders>
          </w:tcPr>
          <w:p w:rsidR="00AF5EED" w:rsidRPr="00B744B8" w:rsidRDefault="00AF5EED" w:rsidP="00944B07">
            <w:r w:rsidRPr="00B744B8">
              <w:t>Persons</w:t>
            </w:r>
          </w:p>
        </w:tc>
        <w:tc>
          <w:tcPr>
            <w:tcW w:w="3192" w:type="dxa"/>
            <w:tcBorders>
              <w:bottom w:val="single" w:sz="4" w:space="0" w:color="000000" w:themeColor="text1"/>
            </w:tcBorders>
          </w:tcPr>
          <w:p w:rsidR="00AF5EED" w:rsidRPr="00B744B8" w:rsidRDefault="00AF5EED" w:rsidP="00944B07"/>
        </w:tc>
      </w:tr>
      <w:tr w:rsidR="00B744B8" w:rsidRPr="00B744B8" w:rsidTr="00D846BC">
        <w:tc>
          <w:tcPr>
            <w:tcW w:w="9576" w:type="dxa"/>
            <w:gridSpan w:val="3"/>
            <w:shd w:val="clear" w:color="auto" w:fill="BFBFBF" w:themeFill="background1" w:themeFillShade="BF"/>
            <w:vAlign w:val="bottom"/>
          </w:tcPr>
          <w:p w:rsidR="00AF5EED" w:rsidRPr="00B744B8" w:rsidRDefault="00AF5EED" w:rsidP="00C306AA">
            <w:pPr>
              <w:rPr>
                <w:b/>
              </w:rPr>
            </w:pPr>
            <w:r w:rsidRPr="00B744B8">
              <w:rPr>
                <w:rFonts w:ascii="Calibri" w:eastAsia="Times New Roman" w:hAnsi="Calibri" w:cs="Times New Roman"/>
                <w:b/>
              </w:rPr>
              <w:t>Goal is to determine length of tenure in PRAD units.</w:t>
            </w:r>
          </w:p>
        </w:tc>
      </w:tr>
      <w:tr w:rsidR="00B744B8" w:rsidRPr="00B744B8" w:rsidTr="008515AB">
        <w:tc>
          <w:tcPr>
            <w:tcW w:w="3438" w:type="dxa"/>
            <w:vAlign w:val="bottom"/>
          </w:tcPr>
          <w:p w:rsidR="00AF5EED" w:rsidRPr="00B744B8" w:rsidRDefault="00AF5EED" w:rsidP="007C0F2E">
            <w:pPr>
              <w:rPr>
                <w:rFonts w:ascii="Calibri" w:eastAsia="Times New Roman" w:hAnsi="Calibri" w:cs="Times New Roman"/>
              </w:rPr>
            </w:pPr>
            <w:r w:rsidRPr="00B744B8">
              <w:rPr>
                <w:rFonts w:ascii="Calibri" w:eastAsia="Times New Roman" w:hAnsi="Calibri" w:cs="Times New Roman"/>
              </w:rPr>
              <w:t xml:space="preserve">Number of person previously in Institutional settings who have lived in PRAD units less than 6 months </w:t>
            </w:r>
          </w:p>
        </w:tc>
        <w:tc>
          <w:tcPr>
            <w:tcW w:w="2946" w:type="dxa"/>
          </w:tcPr>
          <w:p w:rsidR="00AF5EED" w:rsidRPr="00B744B8" w:rsidRDefault="00AF5EED" w:rsidP="00944B07">
            <w:r w:rsidRPr="00B744B8">
              <w:t>Persons</w:t>
            </w:r>
          </w:p>
        </w:tc>
        <w:tc>
          <w:tcPr>
            <w:tcW w:w="3192" w:type="dxa"/>
          </w:tcPr>
          <w:p w:rsidR="00AF5EED" w:rsidRPr="00B744B8" w:rsidRDefault="00AF5EED" w:rsidP="00944B07"/>
        </w:tc>
      </w:tr>
      <w:tr w:rsidR="00B744B8" w:rsidRPr="00B744B8" w:rsidTr="008515AB">
        <w:tc>
          <w:tcPr>
            <w:tcW w:w="3438" w:type="dxa"/>
            <w:vAlign w:val="bottom"/>
          </w:tcPr>
          <w:p w:rsidR="00AF5EED" w:rsidRPr="00B744B8" w:rsidRDefault="00AF5EED" w:rsidP="007C0F2E">
            <w:pPr>
              <w:rPr>
                <w:rFonts w:ascii="Calibri" w:eastAsia="Times New Roman" w:hAnsi="Calibri" w:cs="Times New Roman"/>
              </w:rPr>
            </w:pPr>
            <w:r w:rsidRPr="00B744B8">
              <w:rPr>
                <w:rFonts w:ascii="Calibri" w:eastAsia="Times New Roman" w:hAnsi="Calibri" w:cs="Times New Roman"/>
              </w:rPr>
              <w:t>Number of person previously in Institutional settings who have lived in PRAD units more than 6 months but less than one year</w:t>
            </w:r>
          </w:p>
        </w:tc>
        <w:tc>
          <w:tcPr>
            <w:tcW w:w="2946" w:type="dxa"/>
          </w:tcPr>
          <w:p w:rsidR="00AF5EED" w:rsidRPr="00B744B8" w:rsidRDefault="00AF5EED" w:rsidP="00944B07">
            <w:r w:rsidRPr="00B744B8">
              <w:t>Persons</w:t>
            </w:r>
          </w:p>
        </w:tc>
        <w:tc>
          <w:tcPr>
            <w:tcW w:w="3192" w:type="dxa"/>
          </w:tcPr>
          <w:p w:rsidR="00AF5EED" w:rsidRPr="00B744B8" w:rsidRDefault="00AF5EED" w:rsidP="00944B07"/>
        </w:tc>
      </w:tr>
      <w:tr w:rsidR="00B744B8" w:rsidRPr="00B744B8" w:rsidTr="008515AB">
        <w:tc>
          <w:tcPr>
            <w:tcW w:w="3438" w:type="dxa"/>
            <w:vAlign w:val="bottom"/>
          </w:tcPr>
          <w:p w:rsidR="00AF5EED" w:rsidRPr="00B744B8" w:rsidRDefault="00AF5EED" w:rsidP="007C0F2E">
            <w:pPr>
              <w:rPr>
                <w:rFonts w:ascii="Calibri" w:eastAsia="Times New Roman" w:hAnsi="Calibri" w:cs="Times New Roman"/>
              </w:rPr>
            </w:pPr>
            <w:r w:rsidRPr="00B744B8">
              <w:rPr>
                <w:rFonts w:ascii="Calibri" w:eastAsia="Times New Roman" w:hAnsi="Calibri" w:cs="Times New Roman"/>
              </w:rPr>
              <w:t xml:space="preserve">Number of person previously in Institutional settings who have lived in PRAD units more than one year but less than 18 months </w:t>
            </w:r>
          </w:p>
        </w:tc>
        <w:tc>
          <w:tcPr>
            <w:tcW w:w="2946" w:type="dxa"/>
          </w:tcPr>
          <w:p w:rsidR="00AF5EED" w:rsidRPr="00B744B8" w:rsidRDefault="00AF5EED" w:rsidP="00944B07">
            <w:r w:rsidRPr="00B744B8">
              <w:t>Persons</w:t>
            </w:r>
          </w:p>
        </w:tc>
        <w:tc>
          <w:tcPr>
            <w:tcW w:w="3192" w:type="dxa"/>
          </w:tcPr>
          <w:p w:rsidR="00AF5EED" w:rsidRPr="00B744B8" w:rsidRDefault="00AF5EED" w:rsidP="00944B07"/>
        </w:tc>
      </w:tr>
      <w:tr w:rsidR="00B744B8" w:rsidRPr="00B744B8" w:rsidTr="008515AB">
        <w:tc>
          <w:tcPr>
            <w:tcW w:w="3438" w:type="dxa"/>
            <w:vAlign w:val="bottom"/>
          </w:tcPr>
          <w:p w:rsidR="00AF5EED" w:rsidRPr="00B744B8" w:rsidRDefault="00AF5EED" w:rsidP="007C0F2E">
            <w:pPr>
              <w:rPr>
                <w:rFonts w:ascii="Calibri" w:eastAsia="Times New Roman" w:hAnsi="Calibri" w:cs="Times New Roman"/>
              </w:rPr>
            </w:pPr>
            <w:r w:rsidRPr="00B744B8">
              <w:rPr>
                <w:rFonts w:ascii="Calibri" w:eastAsia="Times New Roman" w:hAnsi="Calibri" w:cs="Times New Roman"/>
              </w:rPr>
              <w:t>Number of person previously in Institutional settings who have lived in PRAD units more than 18 months but less than two years</w:t>
            </w:r>
          </w:p>
        </w:tc>
        <w:tc>
          <w:tcPr>
            <w:tcW w:w="2946" w:type="dxa"/>
          </w:tcPr>
          <w:p w:rsidR="00AF5EED" w:rsidRPr="00B744B8" w:rsidRDefault="00AF5EED" w:rsidP="00944B07">
            <w:r w:rsidRPr="00B744B8">
              <w:t>Persons</w:t>
            </w:r>
          </w:p>
        </w:tc>
        <w:tc>
          <w:tcPr>
            <w:tcW w:w="3192" w:type="dxa"/>
          </w:tcPr>
          <w:p w:rsidR="00AF5EED" w:rsidRPr="00B744B8" w:rsidRDefault="00AF5EED" w:rsidP="00944B07"/>
        </w:tc>
      </w:tr>
      <w:tr w:rsidR="00B744B8" w:rsidRPr="00B744B8" w:rsidTr="008515AB">
        <w:tc>
          <w:tcPr>
            <w:tcW w:w="3438" w:type="dxa"/>
            <w:vAlign w:val="bottom"/>
          </w:tcPr>
          <w:p w:rsidR="00AF5EED" w:rsidRPr="00B744B8" w:rsidRDefault="00AF5EED" w:rsidP="00967928">
            <w:pPr>
              <w:rPr>
                <w:rFonts w:ascii="Calibri" w:eastAsia="Times New Roman" w:hAnsi="Calibri" w:cs="Times New Roman"/>
              </w:rPr>
            </w:pPr>
            <w:r w:rsidRPr="00B744B8">
              <w:rPr>
                <w:rFonts w:ascii="Calibri" w:eastAsia="Times New Roman" w:hAnsi="Calibri" w:cs="Times New Roman"/>
              </w:rPr>
              <w:t xml:space="preserve">Number of person previously at risk of institutionalization  who have lived in PRAD units less than 6 months </w:t>
            </w:r>
          </w:p>
        </w:tc>
        <w:tc>
          <w:tcPr>
            <w:tcW w:w="2946" w:type="dxa"/>
          </w:tcPr>
          <w:p w:rsidR="00AF5EED" w:rsidRPr="00B744B8" w:rsidRDefault="00AF5EED" w:rsidP="00944B07">
            <w:r w:rsidRPr="00B744B8">
              <w:t>Persons</w:t>
            </w:r>
          </w:p>
        </w:tc>
        <w:tc>
          <w:tcPr>
            <w:tcW w:w="3192" w:type="dxa"/>
          </w:tcPr>
          <w:p w:rsidR="00AF5EED" w:rsidRPr="00B744B8" w:rsidRDefault="00AF5EED" w:rsidP="00944B07"/>
        </w:tc>
      </w:tr>
      <w:tr w:rsidR="00B744B8" w:rsidRPr="00B744B8" w:rsidTr="008515AB">
        <w:tc>
          <w:tcPr>
            <w:tcW w:w="3438" w:type="dxa"/>
            <w:vAlign w:val="bottom"/>
          </w:tcPr>
          <w:p w:rsidR="00AF5EED" w:rsidRPr="00B744B8" w:rsidRDefault="00AF5EED" w:rsidP="00B32E61">
            <w:pPr>
              <w:rPr>
                <w:rFonts w:ascii="Calibri" w:eastAsia="Times New Roman" w:hAnsi="Calibri" w:cs="Times New Roman"/>
              </w:rPr>
            </w:pPr>
            <w:r w:rsidRPr="00B744B8">
              <w:rPr>
                <w:rFonts w:ascii="Calibri" w:eastAsia="Times New Roman" w:hAnsi="Calibri" w:cs="Times New Roman"/>
              </w:rPr>
              <w:t>Number of person previously at risk of institutionalization  who have lived in PRAD units more than 6 months but less than one year</w:t>
            </w:r>
          </w:p>
        </w:tc>
        <w:tc>
          <w:tcPr>
            <w:tcW w:w="2946" w:type="dxa"/>
          </w:tcPr>
          <w:p w:rsidR="00AF5EED" w:rsidRPr="00B744B8" w:rsidRDefault="00AF5EED" w:rsidP="00944B07">
            <w:r w:rsidRPr="00B744B8">
              <w:t>Persons</w:t>
            </w:r>
          </w:p>
        </w:tc>
        <w:tc>
          <w:tcPr>
            <w:tcW w:w="3192" w:type="dxa"/>
          </w:tcPr>
          <w:p w:rsidR="00AF5EED" w:rsidRPr="00B744B8" w:rsidRDefault="00AF5EED" w:rsidP="00944B07"/>
        </w:tc>
      </w:tr>
      <w:tr w:rsidR="00B744B8" w:rsidRPr="00B744B8" w:rsidTr="008515AB">
        <w:tc>
          <w:tcPr>
            <w:tcW w:w="3438" w:type="dxa"/>
            <w:vAlign w:val="bottom"/>
          </w:tcPr>
          <w:p w:rsidR="00AF5EED" w:rsidRPr="00B744B8" w:rsidRDefault="00AF5EED" w:rsidP="00B32E61">
            <w:pPr>
              <w:rPr>
                <w:rFonts w:ascii="Calibri" w:eastAsia="Times New Roman" w:hAnsi="Calibri" w:cs="Times New Roman"/>
              </w:rPr>
            </w:pPr>
            <w:r w:rsidRPr="00B744B8">
              <w:rPr>
                <w:rFonts w:ascii="Calibri" w:eastAsia="Times New Roman" w:hAnsi="Calibri" w:cs="Times New Roman"/>
              </w:rPr>
              <w:t xml:space="preserve">Number of person previously at risk of institutionalization  who have lived in PRAD units more than one year but less than 18 months </w:t>
            </w:r>
          </w:p>
        </w:tc>
        <w:tc>
          <w:tcPr>
            <w:tcW w:w="2946" w:type="dxa"/>
          </w:tcPr>
          <w:p w:rsidR="00AF5EED" w:rsidRPr="00B744B8" w:rsidRDefault="00AF5EED" w:rsidP="00944B07">
            <w:r w:rsidRPr="00B744B8">
              <w:t>Persons</w:t>
            </w:r>
          </w:p>
        </w:tc>
        <w:tc>
          <w:tcPr>
            <w:tcW w:w="3192" w:type="dxa"/>
          </w:tcPr>
          <w:p w:rsidR="00AF5EED" w:rsidRPr="00B744B8" w:rsidRDefault="00AF5EED" w:rsidP="00944B07"/>
        </w:tc>
      </w:tr>
    </w:tbl>
    <w:p w:rsidR="00A13D5C" w:rsidRPr="00B744B8" w:rsidRDefault="00A13D5C">
      <w:r w:rsidRPr="00B744B8">
        <w:br w:type="page"/>
      </w:r>
    </w:p>
    <w:tbl>
      <w:tblPr>
        <w:tblStyle w:val="TableGrid"/>
        <w:tblW w:w="9576" w:type="dxa"/>
        <w:tblLook w:val="04A0" w:firstRow="1" w:lastRow="0" w:firstColumn="1" w:lastColumn="0" w:noHBand="0" w:noVBand="1"/>
      </w:tblPr>
      <w:tblGrid>
        <w:gridCol w:w="3438"/>
        <w:gridCol w:w="2946"/>
        <w:gridCol w:w="3192"/>
      </w:tblGrid>
      <w:tr w:rsidR="00D06DC3" w:rsidRPr="00B744B8" w:rsidTr="00775EAF">
        <w:trPr>
          <w:tblHeader/>
        </w:trPr>
        <w:tc>
          <w:tcPr>
            <w:tcW w:w="3438" w:type="dxa"/>
            <w:tcBorders>
              <w:bottom w:val="single" w:sz="4" w:space="0" w:color="000000" w:themeColor="text1"/>
            </w:tcBorders>
            <w:shd w:val="pct25" w:color="auto" w:fill="auto"/>
            <w:vAlign w:val="bottom"/>
          </w:tcPr>
          <w:p w:rsidR="00D06DC3" w:rsidRPr="00B744B8" w:rsidRDefault="00D06DC3" w:rsidP="00775EAF">
            <w:pPr>
              <w:rPr>
                <w:rFonts w:ascii="Calibri" w:eastAsia="Times New Roman" w:hAnsi="Calibri" w:cs="Times New Roman"/>
                <w:b/>
              </w:rPr>
            </w:pPr>
            <w:r w:rsidRPr="00B744B8">
              <w:rPr>
                <w:rFonts w:ascii="Calibri" w:eastAsia="Times New Roman" w:hAnsi="Calibri" w:cs="Times New Roman"/>
                <w:b/>
              </w:rPr>
              <w:lastRenderedPageBreak/>
              <w:t>OUTCOME</w:t>
            </w:r>
          </w:p>
        </w:tc>
        <w:tc>
          <w:tcPr>
            <w:tcW w:w="2946" w:type="dxa"/>
            <w:tcBorders>
              <w:bottom w:val="single" w:sz="4" w:space="0" w:color="000000" w:themeColor="text1"/>
            </w:tcBorders>
            <w:shd w:val="pct25" w:color="auto" w:fill="auto"/>
          </w:tcPr>
          <w:p w:rsidR="00D06DC3" w:rsidRPr="00B744B8" w:rsidRDefault="00D06DC3" w:rsidP="00775EAF">
            <w:pPr>
              <w:rPr>
                <w:b/>
              </w:rPr>
            </w:pPr>
            <w:r w:rsidRPr="00B744B8">
              <w:rPr>
                <w:b/>
              </w:rPr>
              <w:t>UNITS</w:t>
            </w:r>
          </w:p>
        </w:tc>
        <w:tc>
          <w:tcPr>
            <w:tcW w:w="3192" w:type="dxa"/>
            <w:tcBorders>
              <w:bottom w:val="single" w:sz="4" w:space="0" w:color="000000" w:themeColor="text1"/>
            </w:tcBorders>
            <w:shd w:val="pct25" w:color="auto" w:fill="auto"/>
          </w:tcPr>
          <w:p w:rsidR="00D06DC3" w:rsidRPr="00B744B8" w:rsidRDefault="00D06DC3" w:rsidP="00775EAF">
            <w:pPr>
              <w:rPr>
                <w:b/>
              </w:rPr>
            </w:pPr>
            <w:r w:rsidRPr="00B744B8">
              <w:rPr>
                <w:b/>
              </w:rPr>
              <w:t>COMMENTS</w:t>
            </w:r>
          </w:p>
        </w:tc>
      </w:tr>
      <w:tr w:rsidR="00B744B8" w:rsidRPr="00B744B8" w:rsidTr="008515AB">
        <w:tc>
          <w:tcPr>
            <w:tcW w:w="3438" w:type="dxa"/>
            <w:vAlign w:val="bottom"/>
          </w:tcPr>
          <w:p w:rsidR="00AF5EED" w:rsidRPr="00B744B8" w:rsidRDefault="00AF5EED" w:rsidP="00944B07">
            <w:pPr>
              <w:rPr>
                <w:rFonts w:ascii="Calibri" w:eastAsia="Times New Roman" w:hAnsi="Calibri" w:cs="Times New Roman"/>
              </w:rPr>
            </w:pPr>
            <w:r w:rsidRPr="00B744B8">
              <w:rPr>
                <w:rFonts w:ascii="Calibri" w:eastAsia="Times New Roman" w:hAnsi="Calibri" w:cs="Times New Roman"/>
              </w:rPr>
              <w:t>Number of person previously at risk of institutionalization  who have lived in PRAD units more than 18 months but less than two years</w:t>
            </w:r>
          </w:p>
        </w:tc>
        <w:tc>
          <w:tcPr>
            <w:tcW w:w="2946" w:type="dxa"/>
          </w:tcPr>
          <w:p w:rsidR="00AF5EED" w:rsidRPr="00B744B8" w:rsidRDefault="00AF5EED" w:rsidP="00944B07">
            <w:r w:rsidRPr="00B744B8">
              <w:t>Persons</w:t>
            </w:r>
          </w:p>
        </w:tc>
        <w:tc>
          <w:tcPr>
            <w:tcW w:w="3192" w:type="dxa"/>
          </w:tcPr>
          <w:p w:rsidR="00AF5EED" w:rsidRPr="00B744B8" w:rsidRDefault="00AF5EED" w:rsidP="00944B07"/>
        </w:tc>
      </w:tr>
      <w:tr w:rsidR="00B744B8" w:rsidRPr="00B744B8" w:rsidTr="008515AB">
        <w:tc>
          <w:tcPr>
            <w:tcW w:w="3438" w:type="dxa"/>
            <w:vAlign w:val="bottom"/>
          </w:tcPr>
          <w:p w:rsidR="00AF5EED" w:rsidRPr="00B744B8" w:rsidRDefault="00AF5EED" w:rsidP="00005AD0">
            <w:pPr>
              <w:rPr>
                <w:rFonts w:ascii="Calibri" w:eastAsia="Times New Roman" w:hAnsi="Calibri" w:cs="Times New Roman"/>
              </w:rPr>
            </w:pPr>
            <w:r w:rsidRPr="00B744B8">
              <w:rPr>
                <w:rFonts w:ascii="Calibri" w:eastAsia="Times New Roman" w:hAnsi="Calibri" w:cs="Times New Roman"/>
              </w:rPr>
              <w:t xml:space="preserve">Number of person previously homeless  who have lived in PRAD units less than 6 months </w:t>
            </w:r>
          </w:p>
        </w:tc>
        <w:tc>
          <w:tcPr>
            <w:tcW w:w="2946" w:type="dxa"/>
          </w:tcPr>
          <w:p w:rsidR="00AF5EED" w:rsidRPr="00B744B8" w:rsidRDefault="00AF5EED" w:rsidP="00944B07">
            <w:r w:rsidRPr="00B744B8">
              <w:t>Persons</w:t>
            </w:r>
          </w:p>
        </w:tc>
        <w:tc>
          <w:tcPr>
            <w:tcW w:w="3192" w:type="dxa"/>
          </w:tcPr>
          <w:p w:rsidR="00AF5EED" w:rsidRPr="00B744B8" w:rsidRDefault="00AF5EED" w:rsidP="00944B07"/>
        </w:tc>
      </w:tr>
      <w:tr w:rsidR="00B744B8" w:rsidRPr="00B744B8" w:rsidTr="008515AB">
        <w:tc>
          <w:tcPr>
            <w:tcW w:w="3438" w:type="dxa"/>
            <w:vAlign w:val="bottom"/>
          </w:tcPr>
          <w:p w:rsidR="00AF5EED" w:rsidRPr="00B744B8" w:rsidRDefault="00AF5EED" w:rsidP="00005AD0">
            <w:pPr>
              <w:rPr>
                <w:rFonts w:ascii="Calibri" w:eastAsia="Times New Roman" w:hAnsi="Calibri" w:cs="Times New Roman"/>
              </w:rPr>
            </w:pPr>
            <w:r w:rsidRPr="00B744B8">
              <w:rPr>
                <w:rFonts w:ascii="Calibri" w:eastAsia="Times New Roman" w:hAnsi="Calibri" w:cs="Times New Roman"/>
              </w:rPr>
              <w:t>Number of person previously homeless who have lived in PRAD units more than 6 months but less than one year</w:t>
            </w:r>
          </w:p>
        </w:tc>
        <w:tc>
          <w:tcPr>
            <w:tcW w:w="2946" w:type="dxa"/>
          </w:tcPr>
          <w:p w:rsidR="00AF5EED" w:rsidRPr="00B744B8" w:rsidRDefault="00AF5EED" w:rsidP="00944B07">
            <w:r w:rsidRPr="00B744B8">
              <w:t>Persons</w:t>
            </w:r>
          </w:p>
        </w:tc>
        <w:tc>
          <w:tcPr>
            <w:tcW w:w="3192" w:type="dxa"/>
          </w:tcPr>
          <w:p w:rsidR="00AF5EED" w:rsidRPr="00B744B8" w:rsidRDefault="00AF5EED" w:rsidP="00944B07"/>
        </w:tc>
      </w:tr>
      <w:tr w:rsidR="00B744B8" w:rsidRPr="00B744B8" w:rsidTr="008515AB">
        <w:tc>
          <w:tcPr>
            <w:tcW w:w="3438" w:type="dxa"/>
            <w:vAlign w:val="bottom"/>
          </w:tcPr>
          <w:p w:rsidR="00AF5EED" w:rsidRPr="00B744B8" w:rsidRDefault="00AF5EED" w:rsidP="00911156">
            <w:pPr>
              <w:rPr>
                <w:rFonts w:ascii="Calibri" w:eastAsia="Times New Roman" w:hAnsi="Calibri" w:cs="Times New Roman"/>
              </w:rPr>
            </w:pPr>
            <w:r w:rsidRPr="00B744B8">
              <w:rPr>
                <w:rFonts w:ascii="Calibri" w:eastAsia="Times New Roman" w:hAnsi="Calibri" w:cs="Times New Roman"/>
              </w:rPr>
              <w:t xml:space="preserve">Number of person previously homeless who have lived in PRAD units more than one year but less than 18 months </w:t>
            </w:r>
          </w:p>
        </w:tc>
        <w:tc>
          <w:tcPr>
            <w:tcW w:w="2946" w:type="dxa"/>
          </w:tcPr>
          <w:p w:rsidR="00AF5EED" w:rsidRPr="00B744B8" w:rsidRDefault="00AF5EED" w:rsidP="00944B07">
            <w:r w:rsidRPr="00B744B8">
              <w:t>Persons</w:t>
            </w:r>
          </w:p>
        </w:tc>
        <w:tc>
          <w:tcPr>
            <w:tcW w:w="3192" w:type="dxa"/>
          </w:tcPr>
          <w:p w:rsidR="00AF5EED" w:rsidRPr="00B744B8" w:rsidRDefault="00AF5EED" w:rsidP="00944B07"/>
        </w:tc>
      </w:tr>
      <w:tr w:rsidR="00B744B8" w:rsidRPr="00B744B8" w:rsidTr="008515AB">
        <w:tc>
          <w:tcPr>
            <w:tcW w:w="3438" w:type="dxa"/>
            <w:vAlign w:val="bottom"/>
          </w:tcPr>
          <w:p w:rsidR="00AF5EED" w:rsidRPr="00B744B8" w:rsidRDefault="00AF5EED" w:rsidP="00FA4C54">
            <w:pPr>
              <w:rPr>
                <w:rFonts w:ascii="Calibri" w:eastAsia="Times New Roman" w:hAnsi="Calibri" w:cs="Times New Roman"/>
              </w:rPr>
            </w:pPr>
            <w:r w:rsidRPr="00B744B8">
              <w:rPr>
                <w:rFonts w:ascii="Calibri" w:eastAsia="Times New Roman" w:hAnsi="Calibri" w:cs="Times New Roman"/>
              </w:rPr>
              <w:t>Number of person previously homeless who have lived in PRAD units more than 18 months but less than two years</w:t>
            </w:r>
          </w:p>
        </w:tc>
        <w:tc>
          <w:tcPr>
            <w:tcW w:w="2946" w:type="dxa"/>
          </w:tcPr>
          <w:p w:rsidR="00AF5EED" w:rsidRPr="00B744B8" w:rsidRDefault="00AF5EED" w:rsidP="00944B07">
            <w:r w:rsidRPr="00B744B8">
              <w:t>Persons</w:t>
            </w:r>
          </w:p>
        </w:tc>
        <w:tc>
          <w:tcPr>
            <w:tcW w:w="3192" w:type="dxa"/>
          </w:tcPr>
          <w:p w:rsidR="00AF5EED" w:rsidRPr="00B744B8" w:rsidRDefault="00AF5EED" w:rsidP="00944B07"/>
        </w:tc>
      </w:tr>
      <w:tr w:rsidR="00B744B8" w:rsidRPr="00B744B8" w:rsidTr="008515AB">
        <w:tc>
          <w:tcPr>
            <w:tcW w:w="3438" w:type="dxa"/>
            <w:vAlign w:val="bottom"/>
          </w:tcPr>
          <w:p w:rsidR="00AF5EED" w:rsidRPr="00B744B8" w:rsidRDefault="00AF5EED" w:rsidP="00944B07">
            <w:pPr>
              <w:rPr>
                <w:rFonts w:ascii="Calibri" w:eastAsia="Times New Roman" w:hAnsi="Calibri" w:cs="Times New Roman"/>
              </w:rPr>
            </w:pPr>
            <w:r w:rsidRPr="00B744B8">
              <w:rPr>
                <w:rFonts w:ascii="Calibri" w:eastAsia="Times New Roman" w:hAnsi="Calibri" w:cs="Times New Roman"/>
              </w:rPr>
              <w:t xml:space="preserve">Number of person previously  At risk of homelessness who have lived in PRAD units less than 6 months </w:t>
            </w:r>
          </w:p>
        </w:tc>
        <w:tc>
          <w:tcPr>
            <w:tcW w:w="2946" w:type="dxa"/>
          </w:tcPr>
          <w:p w:rsidR="00AF5EED" w:rsidRPr="00B744B8" w:rsidRDefault="00AF5EED" w:rsidP="00944B07">
            <w:r w:rsidRPr="00B744B8">
              <w:t>Persons</w:t>
            </w:r>
          </w:p>
        </w:tc>
        <w:tc>
          <w:tcPr>
            <w:tcW w:w="3192" w:type="dxa"/>
          </w:tcPr>
          <w:p w:rsidR="00AF5EED" w:rsidRPr="00B744B8" w:rsidRDefault="00AF5EED" w:rsidP="00944B07"/>
        </w:tc>
      </w:tr>
      <w:tr w:rsidR="00B744B8" w:rsidRPr="00B744B8" w:rsidTr="008515AB">
        <w:tc>
          <w:tcPr>
            <w:tcW w:w="3438" w:type="dxa"/>
            <w:vAlign w:val="bottom"/>
          </w:tcPr>
          <w:p w:rsidR="00AF5EED" w:rsidRPr="00B744B8" w:rsidRDefault="00AF5EED" w:rsidP="00944B07">
            <w:pPr>
              <w:rPr>
                <w:rFonts w:ascii="Calibri" w:eastAsia="Times New Roman" w:hAnsi="Calibri" w:cs="Times New Roman"/>
              </w:rPr>
            </w:pPr>
            <w:r w:rsidRPr="00B744B8">
              <w:rPr>
                <w:rFonts w:ascii="Calibri" w:eastAsia="Times New Roman" w:hAnsi="Calibri" w:cs="Times New Roman"/>
              </w:rPr>
              <w:t>Number of person previously  At risk of homelessness who have lived in PRAD units more than 6 months but less than one year</w:t>
            </w:r>
          </w:p>
        </w:tc>
        <w:tc>
          <w:tcPr>
            <w:tcW w:w="2946" w:type="dxa"/>
          </w:tcPr>
          <w:p w:rsidR="00AF5EED" w:rsidRPr="00B744B8" w:rsidRDefault="00AF5EED" w:rsidP="00944B07">
            <w:r w:rsidRPr="00B744B8">
              <w:t>Persons</w:t>
            </w:r>
          </w:p>
        </w:tc>
        <w:tc>
          <w:tcPr>
            <w:tcW w:w="3192" w:type="dxa"/>
          </w:tcPr>
          <w:p w:rsidR="00AF5EED" w:rsidRPr="00B744B8" w:rsidRDefault="00AF5EED" w:rsidP="00944B07"/>
        </w:tc>
      </w:tr>
      <w:tr w:rsidR="00B744B8" w:rsidRPr="00B744B8" w:rsidTr="008515AB">
        <w:tc>
          <w:tcPr>
            <w:tcW w:w="3438" w:type="dxa"/>
            <w:vAlign w:val="bottom"/>
          </w:tcPr>
          <w:p w:rsidR="00AF5EED" w:rsidRPr="00B744B8" w:rsidRDefault="00AF5EED" w:rsidP="00944B07">
            <w:pPr>
              <w:rPr>
                <w:rFonts w:ascii="Calibri" w:eastAsia="Times New Roman" w:hAnsi="Calibri" w:cs="Times New Roman"/>
              </w:rPr>
            </w:pPr>
            <w:r w:rsidRPr="00B744B8">
              <w:rPr>
                <w:rFonts w:ascii="Calibri" w:eastAsia="Times New Roman" w:hAnsi="Calibri" w:cs="Times New Roman"/>
              </w:rPr>
              <w:t xml:space="preserve">Number of person previously  At risk of homelessness who have lived in PRAD units more than one year but less than 18 months </w:t>
            </w:r>
          </w:p>
        </w:tc>
        <w:tc>
          <w:tcPr>
            <w:tcW w:w="2946" w:type="dxa"/>
          </w:tcPr>
          <w:p w:rsidR="00AF5EED" w:rsidRPr="00B744B8" w:rsidRDefault="00AF5EED" w:rsidP="00944B07">
            <w:r w:rsidRPr="00B744B8">
              <w:t>Persons</w:t>
            </w:r>
          </w:p>
        </w:tc>
        <w:tc>
          <w:tcPr>
            <w:tcW w:w="3192" w:type="dxa"/>
          </w:tcPr>
          <w:p w:rsidR="00AF5EED" w:rsidRPr="00B744B8" w:rsidRDefault="00AF5EED" w:rsidP="00944B07"/>
        </w:tc>
      </w:tr>
      <w:tr w:rsidR="00B744B8" w:rsidRPr="00B744B8" w:rsidTr="008515AB">
        <w:tc>
          <w:tcPr>
            <w:tcW w:w="3438" w:type="dxa"/>
            <w:vAlign w:val="bottom"/>
          </w:tcPr>
          <w:p w:rsidR="00AF5EED" w:rsidRPr="00B744B8" w:rsidRDefault="00AF5EED" w:rsidP="00944B07">
            <w:pPr>
              <w:rPr>
                <w:rFonts w:ascii="Calibri" w:eastAsia="Times New Roman" w:hAnsi="Calibri" w:cs="Times New Roman"/>
              </w:rPr>
            </w:pPr>
            <w:r w:rsidRPr="00B744B8">
              <w:rPr>
                <w:rFonts w:ascii="Calibri" w:eastAsia="Times New Roman" w:hAnsi="Calibri" w:cs="Times New Roman"/>
              </w:rPr>
              <w:t>Number of person previously  At risk of homelessness who have lived in PRAD units more than 18 months but less than two years</w:t>
            </w:r>
          </w:p>
        </w:tc>
        <w:tc>
          <w:tcPr>
            <w:tcW w:w="2946" w:type="dxa"/>
          </w:tcPr>
          <w:p w:rsidR="00AF5EED" w:rsidRPr="00B744B8" w:rsidRDefault="00AF5EED" w:rsidP="00944B07">
            <w:r w:rsidRPr="00B744B8">
              <w:t>Persons</w:t>
            </w:r>
          </w:p>
        </w:tc>
        <w:tc>
          <w:tcPr>
            <w:tcW w:w="3192" w:type="dxa"/>
          </w:tcPr>
          <w:p w:rsidR="00AF5EED" w:rsidRPr="00B744B8" w:rsidRDefault="00AF5EED" w:rsidP="00944B07"/>
        </w:tc>
      </w:tr>
      <w:tr w:rsidR="00B744B8" w:rsidRPr="00B744B8" w:rsidTr="008515AB">
        <w:tc>
          <w:tcPr>
            <w:tcW w:w="3438" w:type="dxa"/>
            <w:vAlign w:val="bottom"/>
          </w:tcPr>
          <w:p w:rsidR="00AF5EED" w:rsidRPr="00B744B8" w:rsidRDefault="00AF5EED" w:rsidP="0084659B">
            <w:pPr>
              <w:rPr>
                <w:rFonts w:ascii="Calibri" w:eastAsia="Times New Roman" w:hAnsi="Calibri" w:cs="Times New Roman"/>
              </w:rPr>
            </w:pPr>
            <w:r w:rsidRPr="00B744B8">
              <w:rPr>
                <w:rFonts w:ascii="Calibri" w:eastAsia="Times New Roman" w:hAnsi="Calibri" w:cs="Times New Roman"/>
              </w:rPr>
              <w:t xml:space="preserve">Number of persons – OTHER-  who have lived in PRAD units less than 6 months </w:t>
            </w:r>
          </w:p>
        </w:tc>
        <w:tc>
          <w:tcPr>
            <w:tcW w:w="2946" w:type="dxa"/>
          </w:tcPr>
          <w:p w:rsidR="00AF5EED" w:rsidRPr="00B744B8" w:rsidRDefault="00AF5EED" w:rsidP="00944B07">
            <w:r w:rsidRPr="00B744B8">
              <w:t>Persons</w:t>
            </w:r>
          </w:p>
        </w:tc>
        <w:tc>
          <w:tcPr>
            <w:tcW w:w="3192" w:type="dxa"/>
          </w:tcPr>
          <w:p w:rsidR="00AF5EED" w:rsidRPr="00B744B8" w:rsidRDefault="00AF5EED" w:rsidP="00944B07"/>
        </w:tc>
      </w:tr>
      <w:tr w:rsidR="00B744B8" w:rsidRPr="00B744B8" w:rsidTr="008515AB">
        <w:tc>
          <w:tcPr>
            <w:tcW w:w="3438" w:type="dxa"/>
            <w:vAlign w:val="bottom"/>
          </w:tcPr>
          <w:p w:rsidR="00AF5EED" w:rsidRPr="00B744B8" w:rsidRDefault="00AF5EED" w:rsidP="0084659B">
            <w:pPr>
              <w:rPr>
                <w:rFonts w:ascii="Calibri" w:eastAsia="Times New Roman" w:hAnsi="Calibri" w:cs="Times New Roman"/>
              </w:rPr>
            </w:pPr>
            <w:r w:rsidRPr="00B744B8">
              <w:rPr>
                <w:rFonts w:ascii="Calibri" w:eastAsia="Times New Roman" w:hAnsi="Calibri" w:cs="Times New Roman"/>
              </w:rPr>
              <w:t>Number of persons – OTHER -  who have lived in PRAD units more than 6 months but less than one year</w:t>
            </w:r>
          </w:p>
        </w:tc>
        <w:tc>
          <w:tcPr>
            <w:tcW w:w="2946" w:type="dxa"/>
          </w:tcPr>
          <w:p w:rsidR="00AF5EED" w:rsidRPr="00B744B8" w:rsidRDefault="00AF5EED" w:rsidP="00944B07">
            <w:r w:rsidRPr="00B744B8">
              <w:t>Persons</w:t>
            </w:r>
          </w:p>
        </w:tc>
        <w:tc>
          <w:tcPr>
            <w:tcW w:w="3192" w:type="dxa"/>
          </w:tcPr>
          <w:p w:rsidR="00AF5EED" w:rsidRPr="00B744B8" w:rsidRDefault="00AF5EED" w:rsidP="00944B07"/>
        </w:tc>
      </w:tr>
      <w:tr w:rsidR="00B744B8" w:rsidRPr="00B744B8" w:rsidTr="008515AB">
        <w:tc>
          <w:tcPr>
            <w:tcW w:w="3438" w:type="dxa"/>
            <w:vAlign w:val="bottom"/>
          </w:tcPr>
          <w:p w:rsidR="00AF5EED" w:rsidRPr="00B744B8" w:rsidRDefault="00AF5EED" w:rsidP="0084659B">
            <w:pPr>
              <w:rPr>
                <w:rFonts w:ascii="Calibri" w:eastAsia="Times New Roman" w:hAnsi="Calibri" w:cs="Times New Roman"/>
              </w:rPr>
            </w:pPr>
            <w:r w:rsidRPr="00B744B8">
              <w:rPr>
                <w:rFonts w:ascii="Calibri" w:eastAsia="Times New Roman" w:hAnsi="Calibri" w:cs="Times New Roman"/>
              </w:rPr>
              <w:t xml:space="preserve">Number of persons – OTHER- who have lived in PRAD units more than one year but less than 18 months </w:t>
            </w:r>
          </w:p>
        </w:tc>
        <w:tc>
          <w:tcPr>
            <w:tcW w:w="2946" w:type="dxa"/>
          </w:tcPr>
          <w:p w:rsidR="00AF5EED" w:rsidRPr="00B744B8" w:rsidRDefault="00AF5EED" w:rsidP="00944B07">
            <w:r w:rsidRPr="00B744B8">
              <w:t>Persons</w:t>
            </w:r>
          </w:p>
        </w:tc>
        <w:tc>
          <w:tcPr>
            <w:tcW w:w="3192" w:type="dxa"/>
          </w:tcPr>
          <w:p w:rsidR="00AF5EED" w:rsidRPr="00B744B8" w:rsidRDefault="00AF5EED" w:rsidP="00944B07"/>
        </w:tc>
      </w:tr>
      <w:tr w:rsidR="00B744B8" w:rsidRPr="00B744B8" w:rsidTr="008515AB">
        <w:tc>
          <w:tcPr>
            <w:tcW w:w="3438" w:type="dxa"/>
            <w:vAlign w:val="bottom"/>
          </w:tcPr>
          <w:p w:rsidR="00AF5EED" w:rsidRPr="00B744B8" w:rsidRDefault="00AF5EED" w:rsidP="0084659B">
            <w:pPr>
              <w:rPr>
                <w:rFonts w:ascii="Calibri" w:eastAsia="Times New Roman" w:hAnsi="Calibri" w:cs="Times New Roman"/>
              </w:rPr>
            </w:pPr>
            <w:r w:rsidRPr="00B744B8">
              <w:rPr>
                <w:rFonts w:ascii="Calibri" w:eastAsia="Times New Roman" w:hAnsi="Calibri" w:cs="Times New Roman"/>
              </w:rPr>
              <w:t xml:space="preserve">Number of persons- OTHER - who </w:t>
            </w:r>
            <w:r w:rsidRPr="00B744B8">
              <w:rPr>
                <w:rFonts w:ascii="Calibri" w:eastAsia="Times New Roman" w:hAnsi="Calibri" w:cs="Times New Roman"/>
              </w:rPr>
              <w:lastRenderedPageBreak/>
              <w:t>have lived in PRAD units more than 18 months but less than two years</w:t>
            </w:r>
          </w:p>
        </w:tc>
        <w:tc>
          <w:tcPr>
            <w:tcW w:w="2946" w:type="dxa"/>
          </w:tcPr>
          <w:p w:rsidR="00AF5EED" w:rsidRPr="00B744B8" w:rsidRDefault="00AF5EED" w:rsidP="00944B07">
            <w:r w:rsidRPr="00B744B8">
              <w:lastRenderedPageBreak/>
              <w:t>Persons</w:t>
            </w:r>
          </w:p>
        </w:tc>
        <w:tc>
          <w:tcPr>
            <w:tcW w:w="3192" w:type="dxa"/>
          </w:tcPr>
          <w:p w:rsidR="00AF5EED" w:rsidRPr="00B744B8" w:rsidRDefault="00AF5EED" w:rsidP="00944B07"/>
        </w:tc>
      </w:tr>
    </w:tbl>
    <w:p w:rsidR="00944B07" w:rsidRPr="00B744B8" w:rsidRDefault="00A13D5C">
      <w:pPr>
        <w:rPr>
          <w:b/>
          <w:sz w:val="28"/>
          <w:szCs w:val="28"/>
        </w:rPr>
      </w:pPr>
      <w:r w:rsidRPr="00B744B8">
        <w:rPr>
          <w:b/>
          <w:sz w:val="28"/>
          <w:szCs w:val="28"/>
        </w:rPr>
        <w:t>INFOR</w:t>
      </w:r>
      <w:r w:rsidR="002C14CE" w:rsidRPr="00B744B8">
        <w:rPr>
          <w:b/>
          <w:sz w:val="28"/>
          <w:szCs w:val="28"/>
        </w:rPr>
        <w:t>MATION ABOUT THE UNITS</w:t>
      </w:r>
    </w:p>
    <w:tbl>
      <w:tblPr>
        <w:tblStyle w:val="TableGrid"/>
        <w:tblW w:w="9576" w:type="dxa"/>
        <w:tblLook w:val="04A0" w:firstRow="1" w:lastRow="0" w:firstColumn="1" w:lastColumn="0" w:noHBand="0" w:noVBand="1"/>
      </w:tblPr>
      <w:tblGrid>
        <w:gridCol w:w="3192"/>
        <w:gridCol w:w="3192"/>
        <w:gridCol w:w="3192"/>
      </w:tblGrid>
      <w:tr w:rsidR="00B744B8" w:rsidRPr="00B744B8" w:rsidTr="00944B07">
        <w:tc>
          <w:tcPr>
            <w:tcW w:w="3192" w:type="dxa"/>
            <w:tcBorders>
              <w:bottom w:val="single" w:sz="4" w:space="0" w:color="000000" w:themeColor="text1"/>
            </w:tcBorders>
            <w:shd w:val="pct25" w:color="auto" w:fill="auto"/>
            <w:vAlign w:val="bottom"/>
          </w:tcPr>
          <w:p w:rsidR="00944B07" w:rsidRPr="00B744B8" w:rsidRDefault="00944B07" w:rsidP="00944B07">
            <w:pPr>
              <w:rPr>
                <w:rFonts w:ascii="Calibri" w:eastAsia="Times New Roman" w:hAnsi="Calibri" w:cs="Times New Roman"/>
                <w:b/>
              </w:rPr>
            </w:pPr>
            <w:r w:rsidRPr="00B744B8">
              <w:rPr>
                <w:rFonts w:ascii="Calibri" w:eastAsia="Times New Roman" w:hAnsi="Calibri" w:cs="Times New Roman"/>
                <w:b/>
              </w:rPr>
              <w:t>OUTCOME</w:t>
            </w:r>
          </w:p>
        </w:tc>
        <w:tc>
          <w:tcPr>
            <w:tcW w:w="3192" w:type="dxa"/>
            <w:tcBorders>
              <w:bottom w:val="single" w:sz="4" w:space="0" w:color="000000" w:themeColor="text1"/>
            </w:tcBorders>
            <w:shd w:val="pct25" w:color="auto" w:fill="auto"/>
          </w:tcPr>
          <w:p w:rsidR="00944B07" w:rsidRPr="00B744B8" w:rsidRDefault="00944B07" w:rsidP="00944B07">
            <w:pPr>
              <w:rPr>
                <w:b/>
              </w:rPr>
            </w:pPr>
            <w:r w:rsidRPr="00B744B8">
              <w:rPr>
                <w:b/>
              </w:rPr>
              <w:t>UNITS</w:t>
            </w:r>
          </w:p>
        </w:tc>
        <w:tc>
          <w:tcPr>
            <w:tcW w:w="3192" w:type="dxa"/>
            <w:tcBorders>
              <w:bottom w:val="single" w:sz="4" w:space="0" w:color="000000" w:themeColor="text1"/>
            </w:tcBorders>
            <w:shd w:val="pct25" w:color="auto" w:fill="auto"/>
          </w:tcPr>
          <w:p w:rsidR="00944B07" w:rsidRPr="00B744B8" w:rsidRDefault="00944B07" w:rsidP="00944B07">
            <w:pPr>
              <w:rPr>
                <w:b/>
              </w:rPr>
            </w:pPr>
            <w:r w:rsidRPr="00B744B8">
              <w:rPr>
                <w:b/>
              </w:rPr>
              <w:t>COMMENTS</w:t>
            </w:r>
          </w:p>
        </w:tc>
      </w:tr>
      <w:tr w:rsidR="00B744B8" w:rsidRPr="00B744B8" w:rsidTr="00C66885">
        <w:tc>
          <w:tcPr>
            <w:tcW w:w="3192" w:type="dxa"/>
            <w:vAlign w:val="bottom"/>
          </w:tcPr>
          <w:p w:rsidR="00035D4D" w:rsidRPr="00B744B8" w:rsidRDefault="00035D4D" w:rsidP="00035D4D">
            <w:pPr>
              <w:rPr>
                <w:rFonts w:ascii="Calibri" w:eastAsia="Times New Roman" w:hAnsi="Calibri" w:cs="Times New Roman"/>
              </w:rPr>
            </w:pPr>
            <w:r w:rsidRPr="00B744B8">
              <w:rPr>
                <w:rFonts w:ascii="Calibri" w:eastAsia="Times New Roman" w:hAnsi="Calibri" w:cs="Times New Roman"/>
              </w:rPr>
              <w:t>Number of new units with signed RAC this quarter.</w:t>
            </w:r>
          </w:p>
        </w:tc>
        <w:tc>
          <w:tcPr>
            <w:tcW w:w="3192" w:type="dxa"/>
          </w:tcPr>
          <w:p w:rsidR="00035D4D" w:rsidRPr="00B744B8" w:rsidRDefault="00035D4D" w:rsidP="00C66885">
            <w:r w:rsidRPr="00B744B8">
              <w:t>Units</w:t>
            </w:r>
          </w:p>
        </w:tc>
        <w:tc>
          <w:tcPr>
            <w:tcW w:w="3192" w:type="dxa"/>
          </w:tcPr>
          <w:p w:rsidR="00035D4D" w:rsidRPr="00B744B8" w:rsidRDefault="00035D4D" w:rsidP="00C66885">
            <w:r w:rsidRPr="00B744B8">
              <w:t xml:space="preserve"> </w:t>
            </w:r>
          </w:p>
        </w:tc>
      </w:tr>
      <w:tr w:rsidR="00B744B8" w:rsidRPr="00B744B8" w:rsidTr="00C66885">
        <w:tc>
          <w:tcPr>
            <w:tcW w:w="3192" w:type="dxa"/>
            <w:vAlign w:val="bottom"/>
          </w:tcPr>
          <w:p w:rsidR="00035D4D" w:rsidRPr="00B744B8" w:rsidRDefault="00035D4D" w:rsidP="00C66885">
            <w:pPr>
              <w:rPr>
                <w:rFonts w:ascii="Calibri" w:eastAsia="Times New Roman" w:hAnsi="Calibri" w:cs="Times New Roman"/>
              </w:rPr>
            </w:pPr>
            <w:r w:rsidRPr="00B744B8">
              <w:rPr>
                <w:rFonts w:ascii="Calibri" w:eastAsia="Times New Roman" w:hAnsi="Calibri" w:cs="Times New Roman"/>
              </w:rPr>
              <w:t>Total number of units with signed RACs over all quarters.</w:t>
            </w:r>
          </w:p>
        </w:tc>
        <w:tc>
          <w:tcPr>
            <w:tcW w:w="3192" w:type="dxa"/>
          </w:tcPr>
          <w:p w:rsidR="00035D4D" w:rsidRPr="00B744B8" w:rsidRDefault="00035D4D" w:rsidP="00C66885">
            <w:r w:rsidRPr="00B744B8">
              <w:t>Units</w:t>
            </w:r>
          </w:p>
        </w:tc>
        <w:tc>
          <w:tcPr>
            <w:tcW w:w="3192" w:type="dxa"/>
          </w:tcPr>
          <w:p w:rsidR="00035D4D" w:rsidRPr="00B744B8" w:rsidRDefault="00035D4D" w:rsidP="00C66885"/>
        </w:tc>
      </w:tr>
      <w:tr w:rsidR="00B744B8" w:rsidRPr="00B744B8" w:rsidTr="00944B07">
        <w:tc>
          <w:tcPr>
            <w:tcW w:w="9576" w:type="dxa"/>
            <w:gridSpan w:val="3"/>
            <w:shd w:val="pct25" w:color="auto" w:fill="auto"/>
            <w:vAlign w:val="bottom"/>
          </w:tcPr>
          <w:p w:rsidR="00944B07" w:rsidRPr="00B744B8" w:rsidRDefault="00944B07" w:rsidP="00F67467">
            <w:pPr>
              <w:rPr>
                <w:b/>
              </w:rPr>
            </w:pPr>
            <w:r w:rsidRPr="00B744B8">
              <w:rPr>
                <w:b/>
              </w:rPr>
              <w:t xml:space="preserve"> </w:t>
            </w:r>
            <w:r w:rsidR="00F67467" w:rsidRPr="00B744B8">
              <w:rPr>
                <w:b/>
              </w:rPr>
              <w:t>Goal is to measure the number of units s</w:t>
            </w:r>
            <w:r w:rsidR="00035D4D" w:rsidRPr="00B744B8">
              <w:rPr>
                <w:b/>
              </w:rPr>
              <w:t>e</w:t>
            </w:r>
            <w:r w:rsidR="00F67467" w:rsidRPr="00B744B8">
              <w:rPr>
                <w:b/>
              </w:rPr>
              <w:t>lected for PRAD that have capital funding from various federal and state sources.</w:t>
            </w:r>
            <w:r w:rsidR="00035D4D" w:rsidRPr="00B744B8">
              <w:rPr>
                <w:b/>
              </w:rPr>
              <w:t xml:space="preserve"> </w:t>
            </w:r>
          </w:p>
        </w:tc>
      </w:tr>
      <w:tr w:rsidR="00B744B8" w:rsidRPr="00B744B8" w:rsidTr="00944B07">
        <w:tc>
          <w:tcPr>
            <w:tcW w:w="3192" w:type="dxa"/>
            <w:vAlign w:val="bottom"/>
          </w:tcPr>
          <w:p w:rsidR="00891389" w:rsidRPr="00B744B8" w:rsidRDefault="00891389" w:rsidP="00035D4D">
            <w:pPr>
              <w:rPr>
                <w:rFonts w:ascii="Calibri" w:eastAsia="Times New Roman" w:hAnsi="Calibri" w:cs="Times New Roman"/>
              </w:rPr>
            </w:pPr>
            <w:r w:rsidRPr="00B744B8">
              <w:rPr>
                <w:rFonts w:ascii="Calibri" w:eastAsia="Times New Roman" w:hAnsi="Calibri" w:cs="Times New Roman"/>
              </w:rPr>
              <w:t>Of units new this quarter, number with LIHTC funding</w:t>
            </w:r>
          </w:p>
        </w:tc>
        <w:tc>
          <w:tcPr>
            <w:tcW w:w="3192" w:type="dxa"/>
          </w:tcPr>
          <w:p w:rsidR="00891389" w:rsidRPr="00B744B8" w:rsidRDefault="00891389" w:rsidP="00944B07">
            <w:r w:rsidRPr="00B744B8">
              <w:t xml:space="preserve"> </w:t>
            </w:r>
            <w:r w:rsidR="007107B8" w:rsidRPr="00B744B8">
              <w:t>Units</w:t>
            </w:r>
          </w:p>
        </w:tc>
        <w:tc>
          <w:tcPr>
            <w:tcW w:w="3192" w:type="dxa"/>
            <w:vMerge w:val="restart"/>
          </w:tcPr>
          <w:p w:rsidR="00891389" w:rsidRPr="00B744B8" w:rsidRDefault="00891389" w:rsidP="00035D4D">
            <w:r w:rsidRPr="00B744B8">
              <w:t xml:space="preserve">Have to decide if Grantees report each unit once only (e.g. under largest source of capital) or report multiple funding sources.   </w:t>
            </w:r>
          </w:p>
          <w:p w:rsidR="00891389" w:rsidRPr="00B744B8" w:rsidRDefault="00891389" w:rsidP="00944B07">
            <w:r w:rsidRPr="00B744B8">
              <w:t xml:space="preserve">  </w:t>
            </w:r>
          </w:p>
        </w:tc>
      </w:tr>
      <w:tr w:rsidR="00B744B8" w:rsidRPr="00B744B8" w:rsidTr="00944B07">
        <w:tc>
          <w:tcPr>
            <w:tcW w:w="3192" w:type="dxa"/>
            <w:vAlign w:val="bottom"/>
          </w:tcPr>
          <w:p w:rsidR="00891389" w:rsidRPr="00B744B8" w:rsidRDefault="00891389" w:rsidP="00035D4D">
            <w:pPr>
              <w:rPr>
                <w:rFonts w:ascii="Calibri" w:eastAsia="Times New Roman" w:hAnsi="Calibri" w:cs="Times New Roman"/>
              </w:rPr>
            </w:pPr>
            <w:r w:rsidRPr="00B744B8">
              <w:rPr>
                <w:rFonts w:ascii="Calibri" w:eastAsia="Times New Roman" w:hAnsi="Calibri" w:cs="Times New Roman"/>
              </w:rPr>
              <w:t>Of units new this quarter, number with HOME funding</w:t>
            </w:r>
          </w:p>
        </w:tc>
        <w:tc>
          <w:tcPr>
            <w:tcW w:w="3192" w:type="dxa"/>
          </w:tcPr>
          <w:p w:rsidR="00891389" w:rsidRPr="00B744B8" w:rsidRDefault="00891389" w:rsidP="00944B07">
            <w:r w:rsidRPr="00B744B8">
              <w:t xml:space="preserve"> </w:t>
            </w:r>
            <w:r w:rsidR="007107B8" w:rsidRPr="00B744B8">
              <w:t>Units</w:t>
            </w:r>
          </w:p>
        </w:tc>
        <w:tc>
          <w:tcPr>
            <w:tcW w:w="3192" w:type="dxa"/>
            <w:vMerge/>
          </w:tcPr>
          <w:p w:rsidR="00891389" w:rsidRPr="00B744B8" w:rsidRDefault="00891389" w:rsidP="00944B07"/>
        </w:tc>
      </w:tr>
      <w:tr w:rsidR="00B744B8" w:rsidRPr="00B744B8" w:rsidTr="00944B07">
        <w:tc>
          <w:tcPr>
            <w:tcW w:w="3192" w:type="dxa"/>
            <w:vAlign w:val="bottom"/>
          </w:tcPr>
          <w:p w:rsidR="00891389" w:rsidRPr="00B744B8" w:rsidRDefault="00891389" w:rsidP="00035D4D">
            <w:pPr>
              <w:rPr>
                <w:rFonts w:ascii="Calibri" w:eastAsia="Times New Roman" w:hAnsi="Calibri" w:cs="Times New Roman"/>
              </w:rPr>
            </w:pPr>
            <w:r w:rsidRPr="00B744B8">
              <w:rPr>
                <w:rFonts w:ascii="Calibri" w:eastAsia="Times New Roman" w:hAnsi="Calibri" w:cs="Times New Roman"/>
              </w:rPr>
              <w:t>Of units new this quarter, number with other federal capital funding</w:t>
            </w:r>
          </w:p>
        </w:tc>
        <w:tc>
          <w:tcPr>
            <w:tcW w:w="3192" w:type="dxa"/>
          </w:tcPr>
          <w:p w:rsidR="00891389" w:rsidRPr="00B744B8" w:rsidRDefault="00891389" w:rsidP="00944B07">
            <w:r w:rsidRPr="00B744B8">
              <w:t xml:space="preserve"> </w:t>
            </w:r>
            <w:r w:rsidR="007107B8" w:rsidRPr="00B744B8">
              <w:t>Units</w:t>
            </w:r>
          </w:p>
        </w:tc>
        <w:tc>
          <w:tcPr>
            <w:tcW w:w="3192" w:type="dxa"/>
            <w:vMerge/>
          </w:tcPr>
          <w:p w:rsidR="00891389" w:rsidRPr="00B744B8" w:rsidRDefault="00891389" w:rsidP="00944B07"/>
        </w:tc>
      </w:tr>
      <w:tr w:rsidR="00B744B8" w:rsidRPr="00B744B8" w:rsidTr="00035D4D">
        <w:tc>
          <w:tcPr>
            <w:tcW w:w="3192" w:type="dxa"/>
            <w:vAlign w:val="bottom"/>
          </w:tcPr>
          <w:p w:rsidR="00891389" w:rsidRPr="00B744B8" w:rsidRDefault="00891389" w:rsidP="00035D4D">
            <w:pPr>
              <w:rPr>
                <w:rFonts w:ascii="Calibri" w:eastAsia="Times New Roman" w:hAnsi="Calibri" w:cs="Times New Roman"/>
              </w:rPr>
            </w:pPr>
            <w:r w:rsidRPr="00B744B8">
              <w:rPr>
                <w:rFonts w:ascii="Calibri" w:eastAsia="Times New Roman" w:hAnsi="Calibri" w:cs="Times New Roman"/>
              </w:rPr>
              <w:t>Of units new this quarter, number with state capital funding</w:t>
            </w:r>
          </w:p>
        </w:tc>
        <w:tc>
          <w:tcPr>
            <w:tcW w:w="3192" w:type="dxa"/>
          </w:tcPr>
          <w:p w:rsidR="00891389" w:rsidRPr="00B744B8" w:rsidRDefault="00891389" w:rsidP="00944B07">
            <w:r w:rsidRPr="00B744B8">
              <w:t xml:space="preserve"> </w:t>
            </w:r>
            <w:r w:rsidR="007107B8" w:rsidRPr="00B744B8">
              <w:t>Units</w:t>
            </w:r>
          </w:p>
        </w:tc>
        <w:tc>
          <w:tcPr>
            <w:tcW w:w="3192" w:type="dxa"/>
            <w:vMerge/>
          </w:tcPr>
          <w:p w:rsidR="00891389" w:rsidRPr="00B744B8" w:rsidRDefault="00891389" w:rsidP="00944B07"/>
        </w:tc>
      </w:tr>
      <w:tr w:rsidR="00B744B8" w:rsidRPr="00B744B8" w:rsidTr="00C66885">
        <w:tc>
          <w:tcPr>
            <w:tcW w:w="9576" w:type="dxa"/>
            <w:gridSpan w:val="3"/>
            <w:shd w:val="pct25" w:color="auto" w:fill="auto"/>
            <w:vAlign w:val="bottom"/>
          </w:tcPr>
          <w:p w:rsidR="00035D4D" w:rsidRPr="00B744B8" w:rsidRDefault="00035D4D" w:rsidP="00035D4D">
            <w:pPr>
              <w:rPr>
                <w:b/>
              </w:rPr>
            </w:pPr>
            <w:r w:rsidRPr="00B744B8">
              <w:rPr>
                <w:b/>
              </w:rPr>
              <w:t xml:space="preserve"> Goal is to measure the number of units selected for PRAD that are income targeted.</w:t>
            </w:r>
          </w:p>
        </w:tc>
      </w:tr>
      <w:tr w:rsidR="00B744B8" w:rsidRPr="00B744B8" w:rsidTr="00035D4D">
        <w:tc>
          <w:tcPr>
            <w:tcW w:w="3192" w:type="dxa"/>
            <w:vAlign w:val="bottom"/>
          </w:tcPr>
          <w:p w:rsidR="00035D4D" w:rsidRPr="00B744B8" w:rsidRDefault="00035D4D" w:rsidP="00035D4D">
            <w:pPr>
              <w:rPr>
                <w:rFonts w:ascii="Calibri" w:eastAsia="Times New Roman" w:hAnsi="Calibri" w:cs="Times New Roman"/>
              </w:rPr>
            </w:pPr>
            <w:r w:rsidRPr="00B744B8">
              <w:rPr>
                <w:rFonts w:ascii="Calibri" w:eastAsia="Times New Roman" w:hAnsi="Calibri" w:cs="Times New Roman"/>
              </w:rPr>
              <w:t>Of units new this quarter, number  with income targeting requirement s of 20% of AMI or below</w:t>
            </w:r>
          </w:p>
        </w:tc>
        <w:tc>
          <w:tcPr>
            <w:tcW w:w="3192" w:type="dxa"/>
          </w:tcPr>
          <w:p w:rsidR="00035D4D" w:rsidRPr="00B744B8" w:rsidRDefault="007107B8" w:rsidP="00944B07">
            <w:r w:rsidRPr="00B744B8">
              <w:t>Units</w:t>
            </w:r>
          </w:p>
        </w:tc>
        <w:tc>
          <w:tcPr>
            <w:tcW w:w="3192" w:type="dxa"/>
          </w:tcPr>
          <w:p w:rsidR="00035D4D" w:rsidRPr="00B744B8" w:rsidRDefault="00035D4D" w:rsidP="00944B07"/>
        </w:tc>
      </w:tr>
      <w:tr w:rsidR="00B744B8" w:rsidRPr="00B744B8" w:rsidTr="00035D4D">
        <w:tc>
          <w:tcPr>
            <w:tcW w:w="3192" w:type="dxa"/>
            <w:vAlign w:val="bottom"/>
          </w:tcPr>
          <w:p w:rsidR="00035D4D" w:rsidRPr="00B744B8" w:rsidRDefault="00035D4D" w:rsidP="00035D4D">
            <w:pPr>
              <w:rPr>
                <w:rFonts w:ascii="Calibri" w:eastAsia="Times New Roman" w:hAnsi="Calibri" w:cs="Times New Roman"/>
              </w:rPr>
            </w:pPr>
            <w:r w:rsidRPr="00B744B8">
              <w:rPr>
                <w:rFonts w:ascii="Calibri" w:eastAsia="Times New Roman" w:hAnsi="Calibri" w:cs="Times New Roman"/>
              </w:rPr>
              <w:t>Of units new this quarter, number  with income targeting requirement s of 30% of AMI or below</w:t>
            </w:r>
          </w:p>
        </w:tc>
        <w:tc>
          <w:tcPr>
            <w:tcW w:w="3192" w:type="dxa"/>
          </w:tcPr>
          <w:p w:rsidR="00035D4D" w:rsidRPr="00B744B8" w:rsidRDefault="007107B8" w:rsidP="00944B07">
            <w:r w:rsidRPr="00B744B8">
              <w:t>Units</w:t>
            </w:r>
          </w:p>
        </w:tc>
        <w:tc>
          <w:tcPr>
            <w:tcW w:w="3192" w:type="dxa"/>
          </w:tcPr>
          <w:p w:rsidR="00035D4D" w:rsidRPr="00B744B8" w:rsidRDefault="00035D4D" w:rsidP="00944B07"/>
        </w:tc>
      </w:tr>
      <w:tr w:rsidR="00B744B8" w:rsidRPr="00B744B8" w:rsidTr="00035D4D">
        <w:tc>
          <w:tcPr>
            <w:tcW w:w="3192" w:type="dxa"/>
            <w:vAlign w:val="bottom"/>
          </w:tcPr>
          <w:p w:rsidR="00035D4D" w:rsidRPr="00B744B8" w:rsidRDefault="00035D4D" w:rsidP="00F67467">
            <w:pPr>
              <w:rPr>
                <w:rFonts w:ascii="Calibri" w:eastAsia="Times New Roman" w:hAnsi="Calibri" w:cs="Times New Roman"/>
              </w:rPr>
            </w:pPr>
            <w:r w:rsidRPr="00B744B8">
              <w:rPr>
                <w:rFonts w:ascii="Calibri" w:eastAsia="Times New Roman" w:hAnsi="Calibri" w:cs="Times New Roman"/>
              </w:rPr>
              <w:t>Of units new this quarter, number  with income targeting requirement s of 40% of AMI or below</w:t>
            </w:r>
          </w:p>
        </w:tc>
        <w:tc>
          <w:tcPr>
            <w:tcW w:w="3192" w:type="dxa"/>
          </w:tcPr>
          <w:p w:rsidR="00035D4D" w:rsidRPr="00B744B8" w:rsidRDefault="007107B8" w:rsidP="00944B07">
            <w:r w:rsidRPr="00B744B8">
              <w:t>Units</w:t>
            </w:r>
          </w:p>
        </w:tc>
        <w:tc>
          <w:tcPr>
            <w:tcW w:w="3192" w:type="dxa"/>
          </w:tcPr>
          <w:p w:rsidR="00035D4D" w:rsidRPr="00B744B8" w:rsidRDefault="00035D4D" w:rsidP="00944B07"/>
        </w:tc>
      </w:tr>
      <w:tr w:rsidR="00B744B8" w:rsidRPr="00B744B8" w:rsidTr="00DF161C">
        <w:tc>
          <w:tcPr>
            <w:tcW w:w="3192" w:type="dxa"/>
            <w:vAlign w:val="bottom"/>
          </w:tcPr>
          <w:p w:rsidR="00035D4D" w:rsidRPr="00B744B8" w:rsidRDefault="00035D4D" w:rsidP="00035D4D">
            <w:pPr>
              <w:rPr>
                <w:rFonts w:ascii="Calibri" w:eastAsia="Times New Roman" w:hAnsi="Calibri" w:cs="Times New Roman"/>
              </w:rPr>
            </w:pPr>
            <w:r w:rsidRPr="00B744B8">
              <w:rPr>
                <w:rFonts w:ascii="Calibri" w:eastAsia="Times New Roman" w:hAnsi="Calibri" w:cs="Times New Roman"/>
              </w:rPr>
              <w:t>Of units new this quarter, number  with income targeting requirement s of 50% of AMI or below</w:t>
            </w:r>
          </w:p>
        </w:tc>
        <w:tc>
          <w:tcPr>
            <w:tcW w:w="3192" w:type="dxa"/>
          </w:tcPr>
          <w:p w:rsidR="00035D4D" w:rsidRPr="00B744B8" w:rsidRDefault="007107B8" w:rsidP="00944B07">
            <w:r w:rsidRPr="00B744B8">
              <w:t>Units</w:t>
            </w:r>
          </w:p>
        </w:tc>
        <w:tc>
          <w:tcPr>
            <w:tcW w:w="3192" w:type="dxa"/>
          </w:tcPr>
          <w:p w:rsidR="00035D4D" w:rsidRPr="00B744B8" w:rsidRDefault="00035D4D" w:rsidP="00944B07"/>
        </w:tc>
      </w:tr>
      <w:tr w:rsidR="00B744B8" w:rsidRPr="00B744B8" w:rsidTr="00C66885">
        <w:tc>
          <w:tcPr>
            <w:tcW w:w="3192" w:type="dxa"/>
            <w:vAlign w:val="bottom"/>
          </w:tcPr>
          <w:p w:rsidR="004C6A47" w:rsidRPr="00B744B8" w:rsidRDefault="004C6A47" w:rsidP="00C66885">
            <w:pPr>
              <w:rPr>
                <w:rFonts w:ascii="Calibri" w:eastAsia="Times New Roman" w:hAnsi="Calibri" w:cs="Times New Roman"/>
              </w:rPr>
            </w:pPr>
            <w:r w:rsidRPr="00B744B8">
              <w:rPr>
                <w:rFonts w:ascii="Calibri" w:eastAsia="Times New Roman" w:hAnsi="Calibri" w:cs="Times New Roman"/>
              </w:rPr>
              <w:t>Of units new this quarter, number  with income targeting requirement s of 60% of AMI or below</w:t>
            </w:r>
          </w:p>
        </w:tc>
        <w:tc>
          <w:tcPr>
            <w:tcW w:w="3192" w:type="dxa"/>
          </w:tcPr>
          <w:p w:rsidR="004C6A47" w:rsidRPr="00B744B8" w:rsidRDefault="007107B8" w:rsidP="00C66885">
            <w:r w:rsidRPr="00B744B8">
              <w:t>Units</w:t>
            </w:r>
          </w:p>
        </w:tc>
        <w:tc>
          <w:tcPr>
            <w:tcW w:w="3192" w:type="dxa"/>
          </w:tcPr>
          <w:p w:rsidR="004C6A47" w:rsidRPr="00B744B8" w:rsidRDefault="004C6A47" w:rsidP="00C66885"/>
        </w:tc>
      </w:tr>
      <w:tr w:rsidR="00B744B8" w:rsidRPr="00B744B8" w:rsidTr="00C66885">
        <w:tc>
          <w:tcPr>
            <w:tcW w:w="3192" w:type="dxa"/>
            <w:vAlign w:val="bottom"/>
          </w:tcPr>
          <w:p w:rsidR="004C6A47" w:rsidRPr="00B744B8" w:rsidRDefault="004C6A47" w:rsidP="004C6A47">
            <w:pPr>
              <w:rPr>
                <w:rFonts w:ascii="Calibri" w:eastAsia="Times New Roman" w:hAnsi="Calibri" w:cs="Times New Roman"/>
              </w:rPr>
            </w:pPr>
            <w:r w:rsidRPr="00B744B8">
              <w:rPr>
                <w:rFonts w:ascii="Calibri" w:eastAsia="Times New Roman" w:hAnsi="Calibri" w:cs="Times New Roman"/>
              </w:rPr>
              <w:t>Of units new this quarter, number  with no income targeting</w:t>
            </w:r>
          </w:p>
        </w:tc>
        <w:tc>
          <w:tcPr>
            <w:tcW w:w="3192" w:type="dxa"/>
          </w:tcPr>
          <w:p w:rsidR="004C6A47" w:rsidRPr="00B744B8" w:rsidRDefault="007107B8" w:rsidP="00C66885">
            <w:r w:rsidRPr="00B744B8">
              <w:t>Units</w:t>
            </w:r>
          </w:p>
        </w:tc>
        <w:tc>
          <w:tcPr>
            <w:tcW w:w="3192" w:type="dxa"/>
          </w:tcPr>
          <w:p w:rsidR="004C6A47" w:rsidRPr="00B744B8" w:rsidRDefault="004C6A47" w:rsidP="00C66885"/>
        </w:tc>
      </w:tr>
      <w:tr w:rsidR="00D06DC3" w:rsidRPr="00B744B8" w:rsidTr="00D06DC3">
        <w:trPr>
          <w:tblHeader/>
        </w:trPr>
        <w:tc>
          <w:tcPr>
            <w:tcW w:w="3192" w:type="dxa"/>
            <w:tcBorders>
              <w:bottom w:val="single" w:sz="4" w:space="0" w:color="000000" w:themeColor="text1"/>
            </w:tcBorders>
            <w:shd w:val="pct25" w:color="auto" w:fill="auto"/>
            <w:vAlign w:val="bottom"/>
          </w:tcPr>
          <w:p w:rsidR="00D06DC3" w:rsidRPr="00B744B8" w:rsidRDefault="00D06DC3" w:rsidP="00775EAF">
            <w:pPr>
              <w:rPr>
                <w:rFonts w:ascii="Calibri" w:eastAsia="Times New Roman" w:hAnsi="Calibri" w:cs="Times New Roman"/>
                <w:b/>
              </w:rPr>
            </w:pPr>
            <w:r w:rsidRPr="00B744B8">
              <w:rPr>
                <w:rFonts w:ascii="Calibri" w:eastAsia="Times New Roman" w:hAnsi="Calibri" w:cs="Times New Roman"/>
                <w:b/>
              </w:rPr>
              <w:lastRenderedPageBreak/>
              <w:t>OUTCOME</w:t>
            </w:r>
          </w:p>
        </w:tc>
        <w:tc>
          <w:tcPr>
            <w:tcW w:w="3192" w:type="dxa"/>
            <w:tcBorders>
              <w:bottom w:val="single" w:sz="4" w:space="0" w:color="000000" w:themeColor="text1"/>
            </w:tcBorders>
            <w:shd w:val="pct25" w:color="auto" w:fill="auto"/>
          </w:tcPr>
          <w:p w:rsidR="00D06DC3" w:rsidRPr="00B744B8" w:rsidRDefault="00D06DC3" w:rsidP="00775EAF">
            <w:pPr>
              <w:rPr>
                <w:b/>
              </w:rPr>
            </w:pPr>
            <w:r w:rsidRPr="00B744B8">
              <w:rPr>
                <w:b/>
              </w:rPr>
              <w:t>UNITS</w:t>
            </w:r>
          </w:p>
        </w:tc>
        <w:tc>
          <w:tcPr>
            <w:tcW w:w="3192" w:type="dxa"/>
            <w:tcBorders>
              <w:bottom w:val="single" w:sz="4" w:space="0" w:color="000000" w:themeColor="text1"/>
            </w:tcBorders>
            <w:shd w:val="pct25" w:color="auto" w:fill="auto"/>
          </w:tcPr>
          <w:p w:rsidR="00D06DC3" w:rsidRPr="00B744B8" w:rsidRDefault="00D06DC3" w:rsidP="00775EAF">
            <w:pPr>
              <w:rPr>
                <w:b/>
              </w:rPr>
            </w:pPr>
            <w:r w:rsidRPr="00B744B8">
              <w:rPr>
                <w:b/>
              </w:rPr>
              <w:t>COMMENTS</w:t>
            </w:r>
          </w:p>
        </w:tc>
      </w:tr>
      <w:tr w:rsidR="00B744B8" w:rsidRPr="00B744B8" w:rsidTr="00C66885">
        <w:tc>
          <w:tcPr>
            <w:tcW w:w="9576" w:type="dxa"/>
            <w:gridSpan w:val="3"/>
            <w:shd w:val="pct25" w:color="auto" w:fill="auto"/>
            <w:vAlign w:val="bottom"/>
          </w:tcPr>
          <w:p w:rsidR="000C1702" w:rsidRPr="00B744B8" w:rsidRDefault="000C1702" w:rsidP="000C1702">
            <w:pPr>
              <w:rPr>
                <w:b/>
              </w:rPr>
            </w:pPr>
            <w:r w:rsidRPr="00B744B8">
              <w:rPr>
                <w:b/>
              </w:rPr>
              <w:t xml:space="preserve"> Goal is to measure the number of units of </w:t>
            </w:r>
            <w:r w:rsidR="00334835" w:rsidRPr="00B744B8">
              <w:rPr>
                <w:b/>
              </w:rPr>
              <w:t>various</w:t>
            </w:r>
            <w:r w:rsidRPr="00B744B8">
              <w:rPr>
                <w:b/>
              </w:rPr>
              <w:t xml:space="preserve"> sizes </w:t>
            </w:r>
            <w:r w:rsidR="00334835" w:rsidRPr="00B744B8">
              <w:rPr>
                <w:b/>
              </w:rPr>
              <w:t>selected</w:t>
            </w:r>
            <w:r w:rsidRPr="00B744B8">
              <w:rPr>
                <w:b/>
              </w:rPr>
              <w:t xml:space="preserve"> for the program</w:t>
            </w:r>
          </w:p>
        </w:tc>
      </w:tr>
      <w:tr w:rsidR="00B744B8" w:rsidRPr="00B744B8" w:rsidTr="00C66885">
        <w:tc>
          <w:tcPr>
            <w:tcW w:w="3192" w:type="dxa"/>
            <w:vAlign w:val="bottom"/>
          </w:tcPr>
          <w:p w:rsidR="000C1702" w:rsidRPr="00B744B8" w:rsidRDefault="000C1702" w:rsidP="000C1702">
            <w:pPr>
              <w:rPr>
                <w:rFonts w:ascii="Calibri" w:eastAsia="Times New Roman" w:hAnsi="Calibri" w:cs="Times New Roman"/>
              </w:rPr>
            </w:pPr>
            <w:r w:rsidRPr="00B744B8">
              <w:rPr>
                <w:rFonts w:ascii="Calibri" w:eastAsia="Times New Roman" w:hAnsi="Calibri" w:cs="Times New Roman"/>
              </w:rPr>
              <w:t>Total units under RAC which are studios or efficiency apartments</w:t>
            </w:r>
          </w:p>
        </w:tc>
        <w:tc>
          <w:tcPr>
            <w:tcW w:w="3192" w:type="dxa"/>
          </w:tcPr>
          <w:p w:rsidR="000C1702" w:rsidRPr="00B744B8" w:rsidRDefault="007107B8" w:rsidP="00C66885">
            <w:r w:rsidRPr="00B744B8">
              <w:t>Units</w:t>
            </w:r>
          </w:p>
        </w:tc>
        <w:tc>
          <w:tcPr>
            <w:tcW w:w="3192" w:type="dxa"/>
          </w:tcPr>
          <w:p w:rsidR="000C1702" w:rsidRPr="00B744B8" w:rsidRDefault="000C1702" w:rsidP="00C66885"/>
        </w:tc>
      </w:tr>
      <w:tr w:rsidR="00B744B8" w:rsidRPr="00B744B8" w:rsidTr="00C66885">
        <w:tc>
          <w:tcPr>
            <w:tcW w:w="3192" w:type="dxa"/>
            <w:vAlign w:val="bottom"/>
          </w:tcPr>
          <w:p w:rsidR="000C1702" w:rsidRPr="00B744B8" w:rsidRDefault="000C1702" w:rsidP="000C1702">
            <w:pPr>
              <w:rPr>
                <w:rFonts w:ascii="Calibri" w:eastAsia="Times New Roman" w:hAnsi="Calibri" w:cs="Times New Roman"/>
              </w:rPr>
            </w:pPr>
            <w:r w:rsidRPr="00B744B8">
              <w:rPr>
                <w:rFonts w:ascii="Calibri" w:eastAsia="Times New Roman" w:hAnsi="Calibri" w:cs="Times New Roman"/>
              </w:rPr>
              <w:t>Total units under RAC which are one-bedroom apartments</w:t>
            </w:r>
          </w:p>
        </w:tc>
        <w:tc>
          <w:tcPr>
            <w:tcW w:w="3192" w:type="dxa"/>
          </w:tcPr>
          <w:p w:rsidR="000C1702" w:rsidRPr="00B744B8" w:rsidRDefault="007107B8" w:rsidP="00C66885">
            <w:r w:rsidRPr="00B744B8">
              <w:t>Units</w:t>
            </w:r>
          </w:p>
        </w:tc>
        <w:tc>
          <w:tcPr>
            <w:tcW w:w="3192" w:type="dxa"/>
          </w:tcPr>
          <w:p w:rsidR="000C1702" w:rsidRPr="00B744B8" w:rsidRDefault="000C1702" w:rsidP="00C66885"/>
        </w:tc>
      </w:tr>
      <w:tr w:rsidR="00B744B8" w:rsidRPr="00B744B8" w:rsidTr="00C66885">
        <w:tc>
          <w:tcPr>
            <w:tcW w:w="3192" w:type="dxa"/>
            <w:vAlign w:val="bottom"/>
          </w:tcPr>
          <w:p w:rsidR="000C1702" w:rsidRPr="00B744B8" w:rsidRDefault="000C1702" w:rsidP="000C1702">
            <w:pPr>
              <w:rPr>
                <w:rFonts w:ascii="Calibri" w:eastAsia="Times New Roman" w:hAnsi="Calibri" w:cs="Times New Roman"/>
              </w:rPr>
            </w:pPr>
            <w:r w:rsidRPr="00B744B8">
              <w:rPr>
                <w:rFonts w:ascii="Calibri" w:eastAsia="Times New Roman" w:hAnsi="Calibri" w:cs="Times New Roman"/>
              </w:rPr>
              <w:t>Total units under RAC which are two-bedroom apartments</w:t>
            </w:r>
          </w:p>
        </w:tc>
        <w:tc>
          <w:tcPr>
            <w:tcW w:w="3192" w:type="dxa"/>
          </w:tcPr>
          <w:p w:rsidR="000C1702" w:rsidRPr="00B744B8" w:rsidRDefault="007107B8" w:rsidP="00C66885">
            <w:r w:rsidRPr="00B744B8">
              <w:t>Units</w:t>
            </w:r>
          </w:p>
        </w:tc>
        <w:tc>
          <w:tcPr>
            <w:tcW w:w="3192" w:type="dxa"/>
          </w:tcPr>
          <w:p w:rsidR="000C1702" w:rsidRPr="00B744B8" w:rsidRDefault="000C1702" w:rsidP="00C66885"/>
        </w:tc>
      </w:tr>
      <w:tr w:rsidR="00B744B8" w:rsidRPr="00B744B8" w:rsidTr="00C66885">
        <w:tc>
          <w:tcPr>
            <w:tcW w:w="3192" w:type="dxa"/>
            <w:vAlign w:val="bottom"/>
          </w:tcPr>
          <w:p w:rsidR="000C1702" w:rsidRPr="00B744B8" w:rsidRDefault="000C1702" w:rsidP="00C66885">
            <w:pPr>
              <w:rPr>
                <w:rFonts w:ascii="Calibri" w:eastAsia="Times New Roman" w:hAnsi="Calibri" w:cs="Times New Roman"/>
              </w:rPr>
            </w:pPr>
            <w:r w:rsidRPr="00B744B8">
              <w:rPr>
                <w:rFonts w:ascii="Calibri" w:eastAsia="Times New Roman" w:hAnsi="Calibri" w:cs="Times New Roman"/>
              </w:rPr>
              <w:t>Total units under RAC which are three-bedroom apartments</w:t>
            </w:r>
          </w:p>
        </w:tc>
        <w:tc>
          <w:tcPr>
            <w:tcW w:w="3192" w:type="dxa"/>
          </w:tcPr>
          <w:p w:rsidR="000C1702" w:rsidRPr="00B744B8" w:rsidRDefault="007107B8" w:rsidP="00C66885">
            <w:r w:rsidRPr="00B744B8">
              <w:t>Units</w:t>
            </w:r>
          </w:p>
        </w:tc>
        <w:tc>
          <w:tcPr>
            <w:tcW w:w="3192" w:type="dxa"/>
          </w:tcPr>
          <w:p w:rsidR="000C1702" w:rsidRPr="00B744B8" w:rsidRDefault="000C1702" w:rsidP="00C66885"/>
        </w:tc>
      </w:tr>
      <w:tr w:rsidR="00B744B8" w:rsidRPr="00B744B8" w:rsidTr="00C66885">
        <w:tc>
          <w:tcPr>
            <w:tcW w:w="3192" w:type="dxa"/>
            <w:vAlign w:val="bottom"/>
          </w:tcPr>
          <w:p w:rsidR="000C1702" w:rsidRPr="00B744B8" w:rsidRDefault="000C1702" w:rsidP="00C66885">
            <w:pPr>
              <w:rPr>
                <w:rFonts w:ascii="Calibri" w:eastAsia="Times New Roman" w:hAnsi="Calibri" w:cs="Times New Roman"/>
              </w:rPr>
            </w:pPr>
            <w:r w:rsidRPr="00B744B8">
              <w:rPr>
                <w:rFonts w:ascii="Calibri" w:eastAsia="Times New Roman" w:hAnsi="Calibri" w:cs="Times New Roman"/>
              </w:rPr>
              <w:t>Total units under RAC which are four -bedroom apartments</w:t>
            </w:r>
          </w:p>
        </w:tc>
        <w:tc>
          <w:tcPr>
            <w:tcW w:w="3192" w:type="dxa"/>
          </w:tcPr>
          <w:p w:rsidR="000C1702" w:rsidRPr="00B744B8" w:rsidRDefault="007107B8" w:rsidP="00C66885">
            <w:r w:rsidRPr="00B744B8">
              <w:t>Units</w:t>
            </w:r>
          </w:p>
        </w:tc>
        <w:tc>
          <w:tcPr>
            <w:tcW w:w="3192" w:type="dxa"/>
          </w:tcPr>
          <w:p w:rsidR="000C1702" w:rsidRPr="00B744B8" w:rsidRDefault="000C1702" w:rsidP="00C66885"/>
        </w:tc>
      </w:tr>
      <w:tr w:rsidR="00B744B8" w:rsidRPr="00B744B8" w:rsidTr="00C66885">
        <w:tc>
          <w:tcPr>
            <w:tcW w:w="9576" w:type="dxa"/>
            <w:gridSpan w:val="3"/>
            <w:shd w:val="pct25" w:color="auto" w:fill="auto"/>
            <w:vAlign w:val="bottom"/>
          </w:tcPr>
          <w:p w:rsidR="00891389" w:rsidRPr="00B744B8" w:rsidRDefault="00891389" w:rsidP="00891389">
            <w:pPr>
              <w:rPr>
                <w:b/>
              </w:rPr>
            </w:pPr>
            <w:r w:rsidRPr="00B744B8">
              <w:rPr>
                <w:b/>
              </w:rPr>
              <w:t xml:space="preserve"> Goal is to measure the number of units which are accessible, adaptable and /or visitable.</w:t>
            </w:r>
          </w:p>
        </w:tc>
      </w:tr>
      <w:tr w:rsidR="00B744B8" w:rsidRPr="00B744B8" w:rsidTr="00C66885">
        <w:tc>
          <w:tcPr>
            <w:tcW w:w="3192" w:type="dxa"/>
            <w:vAlign w:val="bottom"/>
          </w:tcPr>
          <w:p w:rsidR="000C1702" w:rsidRPr="00B744B8" w:rsidRDefault="000C1702" w:rsidP="000C1702">
            <w:pPr>
              <w:rPr>
                <w:rFonts w:ascii="Calibri" w:eastAsia="Times New Roman" w:hAnsi="Calibri" w:cs="Times New Roman"/>
              </w:rPr>
            </w:pPr>
            <w:r w:rsidRPr="00B744B8">
              <w:rPr>
                <w:rFonts w:ascii="Calibri" w:eastAsia="Times New Roman" w:hAnsi="Calibri" w:cs="Times New Roman"/>
              </w:rPr>
              <w:t xml:space="preserve"> </w:t>
            </w:r>
            <w:r w:rsidR="00891389" w:rsidRPr="00B744B8">
              <w:rPr>
                <w:rFonts w:ascii="Calibri" w:eastAsia="Times New Roman" w:hAnsi="Calibri" w:cs="Times New Roman"/>
              </w:rPr>
              <w:t xml:space="preserve">Total units under RAC which are wheelchair accessible </w:t>
            </w:r>
          </w:p>
        </w:tc>
        <w:tc>
          <w:tcPr>
            <w:tcW w:w="3192" w:type="dxa"/>
          </w:tcPr>
          <w:p w:rsidR="000C1702" w:rsidRPr="00B744B8" w:rsidRDefault="007107B8" w:rsidP="00C66885">
            <w:r w:rsidRPr="00B744B8">
              <w:t>Units</w:t>
            </w:r>
          </w:p>
        </w:tc>
        <w:tc>
          <w:tcPr>
            <w:tcW w:w="3192" w:type="dxa"/>
          </w:tcPr>
          <w:p w:rsidR="000C1702" w:rsidRPr="00B744B8" w:rsidRDefault="00891389" w:rsidP="00891389">
            <w:r w:rsidRPr="00B744B8">
              <w:t xml:space="preserve">Definitions will be needed. </w:t>
            </w:r>
            <w:r w:rsidR="00334835" w:rsidRPr="00B744B8">
              <w:t>Determine</w:t>
            </w:r>
            <w:r w:rsidRPr="00B744B8">
              <w:t xml:space="preserve"> whether units can be in more </w:t>
            </w:r>
            <w:r w:rsidR="00334835" w:rsidRPr="00B744B8">
              <w:t>than one</w:t>
            </w:r>
            <w:r w:rsidRPr="00B744B8">
              <w:t xml:space="preserve"> category</w:t>
            </w:r>
          </w:p>
        </w:tc>
      </w:tr>
      <w:tr w:rsidR="00B744B8" w:rsidRPr="00B744B8" w:rsidTr="00DF161C">
        <w:tc>
          <w:tcPr>
            <w:tcW w:w="3192" w:type="dxa"/>
            <w:vAlign w:val="bottom"/>
          </w:tcPr>
          <w:p w:rsidR="00DF161C" w:rsidRPr="00B744B8" w:rsidRDefault="00891389" w:rsidP="00035D4D">
            <w:pPr>
              <w:rPr>
                <w:rFonts w:ascii="Calibri" w:eastAsia="Times New Roman" w:hAnsi="Calibri" w:cs="Times New Roman"/>
              </w:rPr>
            </w:pPr>
            <w:r w:rsidRPr="00B744B8">
              <w:rPr>
                <w:rFonts w:ascii="Calibri" w:eastAsia="Times New Roman" w:hAnsi="Calibri" w:cs="Times New Roman"/>
              </w:rPr>
              <w:t>Total units under RAC which are adaptable</w:t>
            </w:r>
          </w:p>
        </w:tc>
        <w:tc>
          <w:tcPr>
            <w:tcW w:w="3192" w:type="dxa"/>
          </w:tcPr>
          <w:p w:rsidR="00DF161C" w:rsidRPr="00B744B8" w:rsidRDefault="007107B8" w:rsidP="00944B07">
            <w:r w:rsidRPr="00B744B8">
              <w:t>Units</w:t>
            </w:r>
          </w:p>
        </w:tc>
        <w:tc>
          <w:tcPr>
            <w:tcW w:w="3192" w:type="dxa"/>
          </w:tcPr>
          <w:p w:rsidR="00DF161C" w:rsidRPr="00B744B8" w:rsidRDefault="00DF161C" w:rsidP="00944B07"/>
        </w:tc>
      </w:tr>
      <w:tr w:rsidR="00B744B8" w:rsidRPr="00B744B8" w:rsidTr="00DF161C">
        <w:tc>
          <w:tcPr>
            <w:tcW w:w="3192" w:type="dxa"/>
            <w:vAlign w:val="bottom"/>
          </w:tcPr>
          <w:p w:rsidR="00DF161C" w:rsidRPr="00B744B8" w:rsidRDefault="00891389" w:rsidP="00035D4D">
            <w:pPr>
              <w:rPr>
                <w:rFonts w:ascii="Calibri" w:eastAsia="Times New Roman" w:hAnsi="Calibri" w:cs="Times New Roman"/>
              </w:rPr>
            </w:pPr>
            <w:r w:rsidRPr="00B744B8">
              <w:rPr>
                <w:rFonts w:ascii="Calibri" w:eastAsia="Times New Roman" w:hAnsi="Calibri" w:cs="Times New Roman"/>
              </w:rPr>
              <w:t>Total units which are visitable</w:t>
            </w:r>
          </w:p>
        </w:tc>
        <w:tc>
          <w:tcPr>
            <w:tcW w:w="3192" w:type="dxa"/>
          </w:tcPr>
          <w:p w:rsidR="00DF161C" w:rsidRPr="00B744B8" w:rsidRDefault="007107B8" w:rsidP="00944B07">
            <w:r w:rsidRPr="00B744B8">
              <w:t>Units</w:t>
            </w:r>
          </w:p>
        </w:tc>
        <w:tc>
          <w:tcPr>
            <w:tcW w:w="3192" w:type="dxa"/>
          </w:tcPr>
          <w:p w:rsidR="00DF161C" w:rsidRPr="00B744B8" w:rsidRDefault="00DF161C" w:rsidP="00944B07"/>
        </w:tc>
      </w:tr>
      <w:tr w:rsidR="00B744B8" w:rsidRPr="00B744B8" w:rsidTr="00C66885">
        <w:tc>
          <w:tcPr>
            <w:tcW w:w="9576" w:type="dxa"/>
            <w:gridSpan w:val="3"/>
            <w:shd w:val="pct25" w:color="auto" w:fill="auto"/>
            <w:vAlign w:val="bottom"/>
          </w:tcPr>
          <w:p w:rsidR="00891389" w:rsidRPr="00B744B8" w:rsidRDefault="00891389" w:rsidP="00891389">
            <w:pPr>
              <w:rPr>
                <w:b/>
              </w:rPr>
            </w:pPr>
            <w:r w:rsidRPr="00B744B8">
              <w:rPr>
                <w:b/>
              </w:rPr>
              <w:t xml:space="preserve"> Goal is to determine the length of time to </w:t>
            </w:r>
            <w:r w:rsidR="00334835" w:rsidRPr="00B744B8">
              <w:rPr>
                <w:b/>
              </w:rPr>
              <w:t>lease</w:t>
            </w:r>
            <w:r w:rsidRPr="00B744B8">
              <w:rPr>
                <w:b/>
              </w:rPr>
              <w:t>-up units.</w:t>
            </w:r>
          </w:p>
        </w:tc>
      </w:tr>
      <w:tr w:rsidR="00B744B8" w:rsidRPr="00B744B8" w:rsidTr="00DF161C">
        <w:tc>
          <w:tcPr>
            <w:tcW w:w="3192" w:type="dxa"/>
            <w:vAlign w:val="bottom"/>
          </w:tcPr>
          <w:p w:rsidR="00DF161C" w:rsidRPr="00B744B8" w:rsidRDefault="00891389" w:rsidP="00891389">
            <w:pPr>
              <w:rPr>
                <w:rFonts w:ascii="Calibri" w:eastAsia="Times New Roman" w:hAnsi="Calibri" w:cs="Times New Roman"/>
              </w:rPr>
            </w:pPr>
            <w:r w:rsidRPr="00B744B8">
              <w:rPr>
                <w:rFonts w:ascii="Calibri" w:eastAsia="Times New Roman" w:hAnsi="Calibri" w:cs="Times New Roman"/>
              </w:rPr>
              <w:t xml:space="preserve">For units newly under RAC this quarter, the number leased-up </w:t>
            </w:r>
            <w:r w:rsidR="00C652BE" w:rsidRPr="00B744B8">
              <w:rPr>
                <w:rFonts w:ascii="Calibri" w:eastAsia="Times New Roman" w:hAnsi="Calibri" w:cs="Times New Roman"/>
              </w:rPr>
              <w:t>as soon as units able to be occupied</w:t>
            </w:r>
            <w:r w:rsidR="00233550" w:rsidRPr="00B744B8">
              <w:rPr>
                <w:rFonts w:ascii="Calibri" w:eastAsia="Times New Roman" w:hAnsi="Calibri" w:cs="Times New Roman"/>
              </w:rPr>
              <w:t>.</w:t>
            </w:r>
          </w:p>
        </w:tc>
        <w:tc>
          <w:tcPr>
            <w:tcW w:w="3192" w:type="dxa"/>
          </w:tcPr>
          <w:p w:rsidR="00DF161C" w:rsidRPr="00B744B8" w:rsidRDefault="007107B8" w:rsidP="00944B07">
            <w:r w:rsidRPr="00B744B8">
              <w:t>Units</w:t>
            </w:r>
          </w:p>
        </w:tc>
        <w:tc>
          <w:tcPr>
            <w:tcW w:w="3192" w:type="dxa"/>
          </w:tcPr>
          <w:p w:rsidR="00DF161C" w:rsidRPr="00B744B8" w:rsidRDefault="00DF161C" w:rsidP="00944B07"/>
        </w:tc>
      </w:tr>
      <w:tr w:rsidR="00B744B8" w:rsidRPr="00B744B8" w:rsidTr="00DF161C">
        <w:tc>
          <w:tcPr>
            <w:tcW w:w="3192" w:type="dxa"/>
            <w:vAlign w:val="bottom"/>
          </w:tcPr>
          <w:p w:rsidR="00DF161C" w:rsidRPr="00B744B8" w:rsidRDefault="00C652BE" w:rsidP="00C652BE">
            <w:pPr>
              <w:rPr>
                <w:rFonts w:ascii="Calibri" w:eastAsia="Times New Roman" w:hAnsi="Calibri" w:cs="Times New Roman"/>
              </w:rPr>
            </w:pPr>
            <w:r w:rsidRPr="00B744B8">
              <w:rPr>
                <w:rFonts w:ascii="Calibri" w:eastAsia="Times New Roman" w:hAnsi="Calibri" w:cs="Times New Roman"/>
              </w:rPr>
              <w:t>For units newly under RAC this quarter, the number leased-up within two weeks of notification that unit was ready for occupancy.</w:t>
            </w:r>
          </w:p>
        </w:tc>
        <w:tc>
          <w:tcPr>
            <w:tcW w:w="3192" w:type="dxa"/>
          </w:tcPr>
          <w:p w:rsidR="00DF161C" w:rsidRPr="00B744B8" w:rsidRDefault="007107B8" w:rsidP="00944B07">
            <w:r w:rsidRPr="00B744B8">
              <w:t>Units</w:t>
            </w:r>
          </w:p>
        </w:tc>
        <w:tc>
          <w:tcPr>
            <w:tcW w:w="3192" w:type="dxa"/>
          </w:tcPr>
          <w:p w:rsidR="00DF161C" w:rsidRPr="00B744B8" w:rsidRDefault="00DF161C" w:rsidP="00944B07"/>
        </w:tc>
      </w:tr>
      <w:tr w:rsidR="00B744B8" w:rsidRPr="00B744B8" w:rsidTr="00DF161C">
        <w:tc>
          <w:tcPr>
            <w:tcW w:w="3192" w:type="dxa"/>
            <w:vAlign w:val="bottom"/>
          </w:tcPr>
          <w:p w:rsidR="00DF161C" w:rsidRPr="00B744B8" w:rsidRDefault="00C652BE" w:rsidP="00C652BE">
            <w:pPr>
              <w:rPr>
                <w:rFonts w:ascii="Calibri" w:eastAsia="Times New Roman" w:hAnsi="Calibri" w:cs="Times New Roman"/>
              </w:rPr>
            </w:pPr>
            <w:r w:rsidRPr="00B744B8">
              <w:rPr>
                <w:rFonts w:ascii="Calibri" w:eastAsia="Times New Roman" w:hAnsi="Calibri" w:cs="Times New Roman"/>
              </w:rPr>
              <w:t>For units newly under RAC this quarter, the number leased-up within one month of notification that unit was ready for occupancy.</w:t>
            </w:r>
          </w:p>
        </w:tc>
        <w:tc>
          <w:tcPr>
            <w:tcW w:w="3192" w:type="dxa"/>
          </w:tcPr>
          <w:p w:rsidR="00DF161C" w:rsidRPr="00B744B8" w:rsidRDefault="007107B8" w:rsidP="00944B07">
            <w:r w:rsidRPr="00B744B8">
              <w:t>Units</w:t>
            </w:r>
          </w:p>
        </w:tc>
        <w:tc>
          <w:tcPr>
            <w:tcW w:w="3192" w:type="dxa"/>
          </w:tcPr>
          <w:p w:rsidR="00DF161C" w:rsidRPr="00B744B8" w:rsidRDefault="00DF161C" w:rsidP="00944B07"/>
        </w:tc>
      </w:tr>
      <w:tr w:rsidR="00B744B8" w:rsidRPr="00B744B8" w:rsidTr="00DF161C">
        <w:tc>
          <w:tcPr>
            <w:tcW w:w="3192" w:type="dxa"/>
            <w:vAlign w:val="bottom"/>
          </w:tcPr>
          <w:p w:rsidR="00DF161C" w:rsidRPr="00B744B8" w:rsidRDefault="00C652BE" w:rsidP="00C652BE">
            <w:pPr>
              <w:rPr>
                <w:rFonts w:ascii="Calibri" w:eastAsia="Times New Roman" w:hAnsi="Calibri" w:cs="Times New Roman"/>
              </w:rPr>
            </w:pPr>
            <w:r w:rsidRPr="00B744B8">
              <w:rPr>
                <w:rFonts w:ascii="Calibri" w:eastAsia="Times New Roman" w:hAnsi="Calibri" w:cs="Times New Roman"/>
              </w:rPr>
              <w:t>For units newly under RAC this quarter, the number leased-up within two months of notification that unit was ready for occupancy.</w:t>
            </w:r>
          </w:p>
        </w:tc>
        <w:tc>
          <w:tcPr>
            <w:tcW w:w="3192" w:type="dxa"/>
          </w:tcPr>
          <w:p w:rsidR="00DF161C" w:rsidRPr="00B744B8" w:rsidRDefault="007107B8" w:rsidP="00944B07">
            <w:r w:rsidRPr="00B744B8">
              <w:t>Units</w:t>
            </w:r>
          </w:p>
        </w:tc>
        <w:tc>
          <w:tcPr>
            <w:tcW w:w="3192" w:type="dxa"/>
          </w:tcPr>
          <w:p w:rsidR="00DF161C" w:rsidRPr="00B744B8" w:rsidRDefault="00DF161C" w:rsidP="00944B07"/>
        </w:tc>
      </w:tr>
      <w:tr w:rsidR="00B744B8" w:rsidRPr="00B744B8" w:rsidTr="00DF161C">
        <w:tc>
          <w:tcPr>
            <w:tcW w:w="3192" w:type="dxa"/>
            <w:vAlign w:val="bottom"/>
          </w:tcPr>
          <w:p w:rsidR="00DF161C" w:rsidRPr="00B744B8" w:rsidRDefault="00233550" w:rsidP="00233550">
            <w:pPr>
              <w:rPr>
                <w:rFonts w:ascii="Calibri" w:eastAsia="Times New Roman" w:hAnsi="Calibri" w:cs="Times New Roman"/>
              </w:rPr>
            </w:pPr>
            <w:r w:rsidRPr="00B744B8">
              <w:rPr>
                <w:rFonts w:ascii="Calibri" w:eastAsia="Times New Roman" w:hAnsi="Calibri" w:cs="Times New Roman"/>
              </w:rPr>
              <w:t>For units newly under RAC this quarter, the number leased-up more than two months after notification that unit was ready for occupancy.</w:t>
            </w:r>
          </w:p>
        </w:tc>
        <w:tc>
          <w:tcPr>
            <w:tcW w:w="3192" w:type="dxa"/>
          </w:tcPr>
          <w:p w:rsidR="00DF161C" w:rsidRPr="00B744B8" w:rsidRDefault="007107B8" w:rsidP="00944B07">
            <w:r w:rsidRPr="00B744B8">
              <w:t>Units</w:t>
            </w:r>
          </w:p>
        </w:tc>
        <w:tc>
          <w:tcPr>
            <w:tcW w:w="3192" w:type="dxa"/>
          </w:tcPr>
          <w:p w:rsidR="00DF161C" w:rsidRPr="00B744B8" w:rsidRDefault="00DF161C" w:rsidP="00944B07"/>
        </w:tc>
      </w:tr>
    </w:tbl>
    <w:p w:rsidR="00D06DC3" w:rsidRDefault="00D06DC3">
      <w:r>
        <w:br w:type="page"/>
      </w:r>
    </w:p>
    <w:tbl>
      <w:tblPr>
        <w:tblStyle w:val="TableGrid"/>
        <w:tblW w:w="9576" w:type="dxa"/>
        <w:tblLook w:val="04A0" w:firstRow="1" w:lastRow="0" w:firstColumn="1" w:lastColumn="0" w:noHBand="0" w:noVBand="1"/>
      </w:tblPr>
      <w:tblGrid>
        <w:gridCol w:w="3192"/>
        <w:gridCol w:w="246"/>
        <w:gridCol w:w="2946"/>
        <w:gridCol w:w="3192"/>
      </w:tblGrid>
      <w:tr w:rsidR="00D06DC3" w:rsidRPr="00B744B8" w:rsidTr="00775EAF">
        <w:trPr>
          <w:tblHeader/>
        </w:trPr>
        <w:tc>
          <w:tcPr>
            <w:tcW w:w="3438" w:type="dxa"/>
            <w:gridSpan w:val="2"/>
            <w:tcBorders>
              <w:bottom w:val="single" w:sz="4" w:space="0" w:color="000000" w:themeColor="text1"/>
            </w:tcBorders>
            <w:shd w:val="pct25" w:color="auto" w:fill="auto"/>
            <w:vAlign w:val="bottom"/>
          </w:tcPr>
          <w:p w:rsidR="00D06DC3" w:rsidRPr="00B744B8" w:rsidRDefault="00D06DC3" w:rsidP="00775EAF">
            <w:pPr>
              <w:rPr>
                <w:rFonts w:ascii="Calibri" w:eastAsia="Times New Roman" w:hAnsi="Calibri" w:cs="Times New Roman"/>
                <w:b/>
              </w:rPr>
            </w:pPr>
            <w:r w:rsidRPr="00B744B8">
              <w:rPr>
                <w:rFonts w:ascii="Calibri" w:eastAsia="Times New Roman" w:hAnsi="Calibri" w:cs="Times New Roman"/>
                <w:b/>
              </w:rPr>
              <w:lastRenderedPageBreak/>
              <w:t>OUTCOME</w:t>
            </w:r>
          </w:p>
        </w:tc>
        <w:tc>
          <w:tcPr>
            <w:tcW w:w="2946" w:type="dxa"/>
            <w:tcBorders>
              <w:bottom w:val="single" w:sz="4" w:space="0" w:color="000000" w:themeColor="text1"/>
            </w:tcBorders>
            <w:shd w:val="pct25" w:color="auto" w:fill="auto"/>
          </w:tcPr>
          <w:p w:rsidR="00D06DC3" w:rsidRPr="00B744B8" w:rsidRDefault="00D06DC3" w:rsidP="00775EAF">
            <w:pPr>
              <w:rPr>
                <w:b/>
              </w:rPr>
            </w:pPr>
            <w:r w:rsidRPr="00B744B8">
              <w:rPr>
                <w:b/>
              </w:rPr>
              <w:t>UNITS</w:t>
            </w:r>
          </w:p>
        </w:tc>
        <w:tc>
          <w:tcPr>
            <w:tcW w:w="3192" w:type="dxa"/>
            <w:tcBorders>
              <w:bottom w:val="single" w:sz="4" w:space="0" w:color="000000" w:themeColor="text1"/>
            </w:tcBorders>
            <w:shd w:val="pct25" w:color="auto" w:fill="auto"/>
          </w:tcPr>
          <w:p w:rsidR="00D06DC3" w:rsidRPr="00B744B8" w:rsidRDefault="00D06DC3" w:rsidP="00775EAF">
            <w:pPr>
              <w:rPr>
                <w:b/>
              </w:rPr>
            </w:pPr>
            <w:r w:rsidRPr="00B744B8">
              <w:rPr>
                <w:b/>
              </w:rPr>
              <w:t>COMMENTS</w:t>
            </w:r>
          </w:p>
        </w:tc>
      </w:tr>
      <w:tr w:rsidR="00B744B8" w:rsidRPr="00B744B8" w:rsidTr="00C66885">
        <w:tc>
          <w:tcPr>
            <w:tcW w:w="3192" w:type="dxa"/>
            <w:tcBorders>
              <w:bottom w:val="single" w:sz="4" w:space="0" w:color="000000" w:themeColor="text1"/>
            </w:tcBorders>
            <w:vAlign w:val="bottom"/>
          </w:tcPr>
          <w:p w:rsidR="009F6BEA" w:rsidRPr="00B744B8" w:rsidRDefault="009F6BEA" w:rsidP="00C66885">
            <w:pPr>
              <w:rPr>
                <w:rFonts w:ascii="Calibri" w:eastAsia="Times New Roman" w:hAnsi="Calibri" w:cs="Times New Roman"/>
              </w:rPr>
            </w:pPr>
            <w:r w:rsidRPr="00B744B8">
              <w:rPr>
                <w:rFonts w:ascii="Calibri" w:eastAsia="Times New Roman" w:hAnsi="Calibri" w:cs="Times New Roman"/>
              </w:rPr>
              <w:t>For units occupied previous to or during this quarter but which turned over during this quarter, the number leased-up as soon as units able to be occupied.</w:t>
            </w:r>
          </w:p>
        </w:tc>
        <w:tc>
          <w:tcPr>
            <w:tcW w:w="3192" w:type="dxa"/>
            <w:gridSpan w:val="2"/>
            <w:tcBorders>
              <w:bottom w:val="single" w:sz="4" w:space="0" w:color="000000" w:themeColor="text1"/>
            </w:tcBorders>
          </w:tcPr>
          <w:p w:rsidR="009F6BEA" w:rsidRPr="00B744B8" w:rsidRDefault="007107B8" w:rsidP="00C66885">
            <w:r w:rsidRPr="00B744B8">
              <w:t>Units</w:t>
            </w:r>
          </w:p>
        </w:tc>
        <w:tc>
          <w:tcPr>
            <w:tcW w:w="3192" w:type="dxa"/>
            <w:tcBorders>
              <w:bottom w:val="single" w:sz="4" w:space="0" w:color="000000" w:themeColor="text1"/>
            </w:tcBorders>
          </w:tcPr>
          <w:p w:rsidR="009F6BEA" w:rsidRPr="00B744B8" w:rsidRDefault="009F6BEA" w:rsidP="00C66885"/>
        </w:tc>
      </w:tr>
      <w:tr w:rsidR="00B744B8" w:rsidRPr="00B744B8" w:rsidTr="00C66885">
        <w:tc>
          <w:tcPr>
            <w:tcW w:w="3192" w:type="dxa"/>
            <w:tcBorders>
              <w:bottom w:val="single" w:sz="4" w:space="0" w:color="000000" w:themeColor="text1"/>
            </w:tcBorders>
            <w:vAlign w:val="bottom"/>
          </w:tcPr>
          <w:p w:rsidR="009F6BEA" w:rsidRPr="00B744B8" w:rsidRDefault="009F6BEA" w:rsidP="00C66885">
            <w:pPr>
              <w:rPr>
                <w:rFonts w:ascii="Calibri" w:eastAsia="Times New Roman" w:hAnsi="Calibri" w:cs="Times New Roman"/>
              </w:rPr>
            </w:pPr>
            <w:r w:rsidRPr="00B744B8">
              <w:rPr>
                <w:rFonts w:ascii="Calibri" w:eastAsia="Times New Roman" w:hAnsi="Calibri" w:cs="Times New Roman"/>
              </w:rPr>
              <w:t>For units occupied previous to or during this quarter but which turned over during this quarter, the number leased-up within two weeks of notification that unit was ready for occupancy.</w:t>
            </w:r>
          </w:p>
        </w:tc>
        <w:tc>
          <w:tcPr>
            <w:tcW w:w="3192" w:type="dxa"/>
            <w:gridSpan w:val="2"/>
            <w:tcBorders>
              <w:bottom w:val="single" w:sz="4" w:space="0" w:color="000000" w:themeColor="text1"/>
            </w:tcBorders>
          </w:tcPr>
          <w:p w:rsidR="009F6BEA" w:rsidRPr="00B744B8" w:rsidRDefault="007107B8" w:rsidP="00C66885">
            <w:r w:rsidRPr="00B744B8">
              <w:t>Units</w:t>
            </w:r>
          </w:p>
        </w:tc>
        <w:tc>
          <w:tcPr>
            <w:tcW w:w="3192" w:type="dxa"/>
            <w:tcBorders>
              <w:bottom w:val="single" w:sz="4" w:space="0" w:color="000000" w:themeColor="text1"/>
            </w:tcBorders>
          </w:tcPr>
          <w:p w:rsidR="009F6BEA" w:rsidRPr="00B744B8" w:rsidRDefault="009F6BEA" w:rsidP="00C66885"/>
        </w:tc>
      </w:tr>
      <w:tr w:rsidR="00B744B8" w:rsidRPr="00B744B8" w:rsidTr="00C66885">
        <w:tc>
          <w:tcPr>
            <w:tcW w:w="3192" w:type="dxa"/>
            <w:tcBorders>
              <w:bottom w:val="single" w:sz="4" w:space="0" w:color="000000" w:themeColor="text1"/>
            </w:tcBorders>
            <w:vAlign w:val="bottom"/>
          </w:tcPr>
          <w:p w:rsidR="009F6BEA" w:rsidRPr="00B744B8" w:rsidRDefault="009F6BEA" w:rsidP="00C66885">
            <w:pPr>
              <w:rPr>
                <w:rFonts w:ascii="Calibri" w:eastAsia="Times New Roman" w:hAnsi="Calibri" w:cs="Times New Roman"/>
              </w:rPr>
            </w:pPr>
            <w:r w:rsidRPr="00B744B8">
              <w:rPr>
                <w:rFonts w:ascii="Calibri" w:eastAsia="Times New Roman" w:hAnsi="Calibri" w:cs="Times New Roman"/>
              </w:rPr>
              <w:t>For units occupied previous to or during this quarter but which turned over during this quarter, the number leased-up within one month of notification that unit was ready for occupancy.</w:t>
            </w:r>
          </w:p>
        </w:tc>
        <w:tc>
          <w:tcPr>
            <w:tcW w:w="3192" w:type="dxa"/>
            <w:gridSpan w:val="2"/>
            <w:tcBorders>
              <w:bottom w:val="single" w:sz="4" w:space="0" w:color="000000" w:themeColor="text1"/>
            </w:tcBorders>
          </w:tcPr>
          <w:p w:rsidR="009F6BEA" w:rsidRPr="00B744B8" w:rsidRDefault="007107B8" w:rsidP="00C66885">
            <w:r w:rsidRPr="00B744B8">
              <w:t>Units</w:t>
            </w:r>
          </w:p>
        </w:tc>
        <w:tc>
          <w:tcPr>
            <w:tcW w:w="3192" w:type="dxa"/>
            <w:tcBorders>
              <w:bottom w:val="single" w:sz="4" w:space="0" w:color="000000" w:themeColor="text1"/>
            </w:tcBorders>
          </w:tcPr>
          <w:p w:rsidR="009F6BEA" w:rsidRPr="00B744B8" w:rsidRDefault="009F6BEA" w:rsidP="00C66885"/>
        </w:tc>
      </w:tr>
      <w:tr w:rsidR="00B744B8" w:rsidRPr="00B744B8" w:rsidTr="00C66885">
        <w:tc>
          <w:tcPr>
            <w:tcW w:w="3192" w:type="dxa"/>
            <w:tcBorders>
              <w:bottom w:val="single" w:sz="4" w:space="0" w:color="000000" w:themeColor="text1"/>
            </w:tcBorders>
            <w:vAlign w:val="bottom"/>
          </w:tcPr>
          <w:p w:rsidR="001821E3" w:rsidRPr="00B744B8" w:rsidRDefault="001821E3" w:rsidP="00C66885">
            <w:pPr>
              <w:rPr>
                <w:rFonts w:ascii="Calibri" w:eastAsia="Times New Roman" w:hAnsi="Calibri" w:cs="Times New Roman"/>
              </w:rPr>
            </w:pPr>
            <w:r w:rsidRPr="00B744B8">
              <w:rPr>
                <w:rFonts w:ascii="Calibri" w:eastAsia="Times New Roman" w:hAnsi="Calibri" w:cs="Times New Roman"/>
              </w:rPr>
              <w:t>For units occupied previous to or during this quarter but which turned over during this quarter, the number leased-up within two months of notification that unit was ready for occupancy.</w:t>
            </w:r>
          </w:p>
        </w:tc>
        <w:tc>
          <w:tcPr>
            <w:tcW w:w="3192" w:type="dxa"/>
            <w:gridSpan w:val="2"/>
            <w:tcBorders>
              <w:bottom w:val="single" w:sz="4" w:space="0" w:color="000000" w:themeColor="text1"/>
            </w:tcBorders>
          </w:tcPr>
          <w:p w:rsidR="001821E3" w:rsidRPr="00B744B8" w:rsidRDefault="007107B8" w:rsidP="00C66885">
            <w:r w:rsidRPr="00B744B8">
              <w:t>Units</w:t>
            </w:r>
          </w:p>
        </w:tc>
        <w:tc>
          <w:tcPr>
            <w:tcW w:w="3192" w:type="dxa"/>
            <w:tcBorders>
              <w:bottom w:val="single" w:sz="4" w:space="0" w:color="000000" w:themeColor="text1"/>
            </w:tcBorders>
          </w:tcPr>
          <w:p w:rsidR="001821E3" w:rsidRPr="00B744B8" w:rsidRDefault="001821E3" w:rsidP="00C66885"/>
        </w:tc>
      </w:tr>
      <w:tr w:rsidR="00B744B8" w:rsidRPr="00B744B8" w:rsidTr="00944B07">
        <w:tc>
          <w:tcPr>
            <w:tcW w:w="3192" w:type="dxa"/>
            <w:tcBorders>
              <w:bottom w:val="single" w:sz="4" w:space="0" w:color="000000" w:themeColor="text1"/>
            </w:tcBorders>
            <w:vAlign w:val="bottom"/>
          </w:tcPr>
          <w:p w:rsidR="00DF161C" w:rsidRPr="00B744B8" w:rsidRDefault="009F6BEA" w:rsidP="009F6BEA">
            <w:pPr>
              <w:rPr>
                <w:rFonts w:ascii="Calibri" w:eastAsia="Times New Roman" w:hAnsi="Calibri" w:cs="Times New Roman"/>
              </w:rPr>
            </w:pPr>
            <w:r w:rsidRPr="00B744B8">
              <w:rPr>
                <w:rFonts w:ascii="Calibri" w:eastAsia="Times New Roman" w:hAnsi="Calibri" w:cs="Times New Roman"/>
              </w:rPr>
              <w:t xml:space="preserve">For units occupied previous to or during this quarter but which turned over during this quarter, </w:t>
            </w:r>
            <w:r w:rsidR="001821E3" w:rsidRPr="00B744B8">
              <w:rPr>
                <w:rFonts w:ascii="Calibri" w:eastAsia="Times New Roman" w:hAnsi="Calibri" w:cs="Times New Roman"/>
              </w:rPr>
              <w:t>more than two months after notification that unit was ready for occupancy.</w:t>
            </w:r>
          </w:p>
        </w:tc>
        <w:tc>
          <w:tcPr>
            <w:tcW w:w="3192" w:type="dxa"/>
            <w:gridSpan w:val="2"/>
            <w:tcBorders>
              <w:bottom w:val="single" w:sz="4" w:space="0" w:color="000000" w:themeColor="text1"/>
            </w:tcBorders>
          </w:tcPr>
          <w:p w:rsidR="00DF161C" w:rsidRPr="00B744B8" w:rsidRDefault="007107B8" w:rsidP="00944B07">
            <w:r w:rsidRPr="00B744B8">
              <w:t>Units</w:t>
            </w:r>
          </w:p>
        </w:tc>
        <w:tc>
          <w:tcPr>
            <w:tcW w:w="3192" w:type="dxa"/>
            <w:tcBorders>
              <w:bottom w:val="single" w:sz="4" w:space="0" w:color="000000" w:themeColor="text1"/>
            </w:tcBorders>
          </w:tcPr>
          <w:p w:rsidR="00DF161C" w:rsidRPr="00B744B8" w:rsidRDefault="00DF161C" w:rsidP="00944B07"/>
        </w:tc>
      </w:tr>
      <w:tr w:rsidR="00B744B8" w:rsidRPr="00B744B8" w:rsidTr="00C66885">
        <w:tc>
          <w:tcPr>
            <w:tcW w:w="9576" w:type="dxa"/>
            <w:gridSpan w:val="4"/>
            <w:shd w:val="pct25" w:color="auto" w:fill="auto"/>
            <w:vAlign w:val="bottom"/>
          </w:tcPr>
          <w:p w:rsidR="002C14CE" w:rsidRPr="00B744B8" w:rsidRDefault="002C14CE" w:rsidP="00707FA2">
            <w:pPr>
              <w:rPr>
                <w:b/>
              </w:rPr>
            </w:pPr>
            <w:r w:rsidRPr="00B744B8">
              <w:rPr>
                <w:b/>
              </w:rPr>
              <w:t xml:space="preserve">Goal is to determine </w:t>
            </w:r>
            <w:r w:rsidR="00707FA2" w:rsidRPr="00B744B8">
              <w:rPr>
                <w:b/>
              </w:rPr>
              <w:t>the number of units that turnover and the vacancy or turnover rate.</w:t>
            </w:r>
          </w:p>
        </w:tc>
      </w:tr>
      <w:tr w:rsidR="00B744B8" w:rsidRPr="00B744B8" w:rsidTr="002C14CE">
        <w:tc>
          <w:tcPr>
            <w:tcW w:w="3192" w:type="dxa"/>
            <w:vAlign w:val="bottom"/>
          </w:tcPr>
          <w:p w:rsidR="002C14CE" w:rsidRPr="00B744B8" w:rsidRDefault="002C14CE" w:rsidP="002C14CE">
            <w:pPr>
              <w:rPr>
                <w:rFonts w:ascii="Calibri" w:eastAsia="Times New Roman" w:hAnsi="Calibri" w:cs="Times New Roman"/>
              </w:rPr>
            </w:pPr>
            <w:r w:rsidRPr="00B744B8">
              <w:rPr>
                <w:rFonts w:ascii="Calibri" w:eastAsia="Times New Roman" w:hAnsi="Calibri" w:cs="Times New Roman"/>
              </w:rPr>
              <w:t xml:space="preserve"> Number of units under RAC which experienced turnover during this quarter</w:t>
            </w:r>
          </w:p>
        </w:tc>
        <w:tc>
          <w:tcPr>
            <w:tcW w:w="3192" w:type="dxa"/>
            <w:gridSpan w:val="2"/>
          </w:tcPr>
          <w:p w:rsidR="002C14CE" w:rsidRPr="00B744B8" w:rsidRDefault="007107B8" w:rsidP="00C66885">
            <w:r w:rsidRPr="00B744B8">
              <w:t>Units</w:t>
            </w:r>
          </w:p>
        </w:tc>
        <w:tc>
          <w:tcPr>
            <w:tcW w:w="3192" w:type="dxa"/>
          </w:tcPr>
          <w:p w:rsidR="002C14CE" w:rsidRPr="00B744B8" w:rsidRDefault="002C14CE" w:rsidP="00C66885"/>
        </w:tc>
      </w:tr>
      <w:tr w:rsidR="00B744B8" w:rsidRPr="00B744B8" w:rsidTr="002C14CE">
        <w:tc>
          <w:tcPr>
            <w:tcW w:w="3192" w:type="dxa"/>
            <w:vAlign w:val="bottom"/>
          </w:tcPr>
          <w:p w:rsidR="002C14CE" w:rsidRPr="00B744B8" w:rsidRDefault="002C14CE" w:rsidP="002C14CE">
            <w:pPr>
              <w:rPr>
                <w:rFonts w:ascii="Calibri" w:eastAsia="Times New Roman" w:hAnsi="Calibri" w:cs="Times New Roman"/>
              </w:rPr>
            </w:pPr>
            <w:r w:rsidRPr="00B744B8">
              <w:rPr>
                <w:rFonts w:ascii="Calibri" w:eastAsia="Times New Roman" w:hAnsi="Calibri" w:cs="Times New Roman"/>
              </w:rPr>
              <w:t>Number of total turnovers in all quarters</w:t>
            </w:r>
            <w:r w:rsidR="00707FA2" w:rsidRPr="00B744B8">
              <w:rPr>
                <w:rFonts w:ascii="Calibri" w:eastAsia="Times New Roman" w:hAnsi="Calibri" w:cs="Times New Roman"/>
              </w:rPr>
              <w:t>.</w:t>
            </w:r>
            <w:r w:rsidRPr="00B744B8">
              <w:rPr>
                <w:rFonts w:ascii="Calibri" w:eastAsia="Times New Roman" w:hAnsi="Calibri" w:cs="Times New Roman"/>
              </w:rPr>
              <w:t xml:space="preserve"> </w:t>
            </w:r>
          </w:p>
        </w:tc>
        <w:tc>
          <w:tcPr>
            <w:tcW w:w="3192" w:type="dxa"/>
            <w:gridSpan w:val="2"/>
          </w:tcPr>
          <w:p w:rsidR="002C14CE" w:rsidRPr="00B744B8" w:rsidRDefault="001B5214" w:rsidP="00C66885">
            <w:r w:rsidRPr="00B744B8">
              <w:t>Units</w:t>
            </w:r>
          </w:p>
        </w:tc>
        <w:tc>
          <w:tcPr>
            <w:tcW w:w="3192" w:type="dxa"/>
          </w:tcPr>
          <w:p w:rsidR="002C14CE" w:rsidRPr="00B744B8" w:rsidRDefault="002C14CE" w:rsidP="00C66885"/>
        </w:tc>
      </w:tr>
      <w:tr w:rsidR="00B744B8" w:rsidRPr="00B744B8" w:rsidTr="00C66885">
        <w:tc>
          <w:tcPr>
            <w:tcW w:w="9576" w:type="dxa"/>
            <w:gridSpan w:val="4"/>
            <w:shd w:val="pct25" w:color="auto" w:fill="auto"/>
            <w:vAlign w:val="bottom"/>
          </w:tcPr>
          <w:p w:rsidR="002C14CE" w:rsidRPr="00B744B8" w:rsidRDefault="002C14CE" w:rsidP="002C14CE">
            <w:pPr>
              <w:rPr>
                <w:b/>
              </w:rPr>
            </w:pPr>
            <w:r w:rsidRPr="00B744B8">
              <w:rPr>
                <w:b/>
              </w:rPr>
              <w:t>Goal is to determine the number of non-PRAD units leveraged by the Grantee.</w:t>
            </w:r>
          </w:p>
        </w:tc>
      </w:tr>
      <w:tr w:rsidR="00B744B8" w:rsidRPr="00B744B8" w:rsidTr="002C14CE">
        <w:tc>
          <w:tcPr>
            <w:tcW w:w="3192" w:type="dxa"/>
            <w:vAlign w:val="bottom"/>
          </w:tcPr>
          <w:p w:rsidR="002C14CE" w:rsidRPr="00B744B8" w:rsidRDefault="002C14CE" w:rsidP="002C14CE">
            <w:pPr>
              <w:rPr>
                <w:rFonts w:ascii="Calibri" w:eastAsia="Times New Roman" w:hAnsi="Calibri" w:cs="Times New Roman"/>
              </w:rPr>
            </w:pPr>
            <w:r w:rsidRPr="00B744B8">
              <w:rPr>
                <w:rFonts w:ascii="Calibri" w:eastAsia="Times New Roman" w:hAnsi="Calibri" w:cs="Times New Roman"/>
              </w:rPr>
              <w:t>Number of non-PRAD units leased this quarter to persons eligible for the Grantee’s PRAD Program</w:t>
            </w:r>
          </w:p>
        </w:tc>
        <w:tc>
          <w:tcPr>
            <w:tcW w:w="3192" w:type="dxa"/>
            <w:gridSpan w:val="2"/>
          </w:tcPr>
          <w:p w:rsidR="002C14CE" w:rsidRPr="00B744B8" w:rsidRDefault="002C14CE" w:rsidP="00C66885">
            <w:r w:rsidRPr="00B744B8">
              <w:t>Units</w:t>
            </w:r>
          </w:p>
        </w:tc>
        <w:tc>
          <w:tcPr>
            <w:tcW w:w="3192" w:type="dxa"/>
            <w:vMerge w:val="restart"/>
          </w:tcPr>
          <w:p w:rsidR="002C14CE" w:rsidRPr="00B744B8" w:rsidRDefault="002C14CE" w:rsidP="001B5214">
            <w:r w:rsidRPr="00B744B8">
              <w:t>Some Grantees h</w:t>
            </w:r>
            <w:r w:rsidR="00707FA2" w:rsidRPr="00B744B8">
              <w:t>ave leveraged HCVP or other non-</w:t>
            </w:r>
            <w:r w:rsidRPr="00B744B8">
              <w:t xml:space="preserve">PRAD housing as part of their PRAD Program.  In some states, these leveraged units will be offered to those persons on the PRAD waiting list. In some states, these units will be offered to persons with disabilities, but not necessarily those eligible for </w:t>
            </w:r>
            <w:r w:rsidRPr="00B744B8">
              <w:lastRenderedPageBreak/>
              <w:t xml:space="preserve">PRAD. </w:t>
            </w:r>
            <w:r w:rsidR="001B5214" w:rsidRPr="00B744B8">
              <w:t xml:space="preserve">  Goal is to distinguish these.</w:t>
            </w:r>
          </w:p>
        </w:tc>
      </w:tr>
      <w:tr w:rsidR="00B744B8" w:rsidRPr="00B744B8" w:rsidTr="002C14CE">
        <w:tc>
          <w:tcPr>
            <w:tcW w:w="3192" w:type="dxa"/>
            <w:vAlign w:val="bottom"/>
          </w:tcPr>
          <w:p w:rsidR="007107B8" w:rsidRPr="00B744B8" w:rsidRDefault="007107B8" w:rsidP="002C14CE">
            <w:pPr>
              <w:rPr>
                <w:rFonts w:ascii="Calibri" w:eastAsia="Times New Roman" w:hAnsi="Calibri" w:cs="Times New Roman"/>
              </w:rPr>
            </w:pPr>
            <w:r w:rsidRPr="00B744B8">
              <w:rPr>
                <w:rFonts w:ascii="Calibri" w:eastAsia="Times New Roman" w:hAnsi="Calibri" w:cs="Times New Roman"/>
              </w:rPr>
              <w:t xml:space="preserve">Number of non-PRAD units leased in all quarters to persons eligible for the Grantee’s PRAD Program </w:t>
            </w:r>
          </w:p>
        </w:tc>
        <w:tc>
          <w:tcPr>
            <w:tcW w:w="3192" w:type="dxa"/>
            <w:gridSpan w:val="2"/>
          </w:tcPr>
          <w:p w:rsidR="007107B8" w:rsidRPr="00B744B8" w:rsidRDefault="007107B8">
            <w:r w:rsidRPr="00B744B8">
              <w:t>Units</w:t>
            </w:r>
          </w:p>
        </w:tc>
        <w:tc>
          <w:tcPr>
            <w:tcW w:w="3192" w:type="dxa"/>
            <w:vMerge/>
          </w:tcPr>
          <w:p w:rsidR="007107B8" w:rsidRPr="00B744B8" w:rsidRDefault="007107B8" w:rsidP="00C66885"/>
        </w:tc>
      </w:tr>
      <w:tr w:rsidR="00B744B8" w:rsidRPr="00B744B8" w:rsidTr="002C14CE">
        <w:tc>
          <w:tcPr>
            <w:tcW w:w="3192" w:type="dxa"/>
            <w:vAlign w:val="bottom"/>
          </w:tcPr>
          <w:p w:rsidR="007107B8" w:rsidRPr="00B744B8" w:rsidRDefault="007107B8" w:rsidP="00C66885">
            <w:pPr>
              <w:rPr>
                <w:rFonts w:ascii="Calibri" w:eastAsia="Times New Roman" w:hAnsi="Calibri" w:cs="Times New Roman"/>
              </w:rPr>
            </w:pPr>
            <w:r w:rsidRPr="00B744B8">
              <w:rPr>
                <w:rFonts w:ascii="Calibri" w:eastAsia="Times New Roman" w:hAnsi="Calibri" w:cs="Times New Roman"/>
              </w:rPr>
              <w:t xml:space="preserve">Number of non-PRAD units leased in this quarter to persons </w:t>
            </w:r>
            <w:r w:rsidRPr="00B744B8">
              <w:rPr>
                <w:rFonts w:ascii="Calibri" w:eastAsia="Times New Roman" w:hAnsi="Calibri" w:cs="Times New Roman"/>
              </w:rPr>
              <w:lastRenderedPageBreak/>
              <w:t xml:space="preserve">with disabilities </w:t>
            </w:r>
            <w:r w:rsidR="001B5214" w:rsidRPr="00B744B8">
              <w:rPr>
                <w:rFonts w:ascii="Calibri" w:eastAsia="Times New Roman" w:hAnsi="Calibri" w:cs="Times New Roman"/>
              </w:rPr>
              <w:t xml:space="preserve">not </w:t>
            </w:r>
            <w:r w:rsidRPr="00B744B8">
              <w:rPr>
                <w:rFonts w:ascii="Calibri" w:eastAsia="Times New Roman" w:hAnsi="Calibri" w:cs="Times New Roman"/>
              </w:rPr>
              <w:t>under the auspices of Grantee’s program</w:t>
            </w:r>
          </w:p>
        </w:tc>
        <w:tc>
          <w:tcPr>
            <w:tcW w:w="3192" w:type="dxa"/>
            <w:gridSpan w:val="2"/>
          </w:tcPr>
          <w:p w:rsidR="007107B8" w:rsidRPr="00B744B8" w:rsidRDefault="007107B8">
            <w:r w:rsidRPr="00B744B8">
              <w:lastRenderedPageBreak/>
              <w:t>Units</w:t>
            </w:r>
          </w:p>
        </w:tc>
        <w:tc>
          <w:tcPr>
            <w:tcW w:w="3192" w:type="dxa"/>
            <w:vMerge/>
          </w:tcPr>
          <w:p w:rsidR="007107B8" w:rsidRPr="00B744B8" w:rsidRDefault="007107B8" w:rsidP="002C14CE"/>
        </w:tc>
      </w:tr>
      <w:tr w:rsidR="00D06DC3" w:rsidRPr="00B744B8" w:rsidTr="00C66885">
        <w:tc>
          <w:tcPr>
            <w:tcW w:w="3192" w:type="dxa"/>
            <w:tcBorders>
              <w:bottom w:val="single" w:sz="4" w:space="0" w:color="000000" w:themeColor="text1"/>
            </w:tcBorders>
            <w:vAlign w:val="bottom"/>
          </w:tcPr>
          <w:p w:rsidR="007107B8" w:rsidRPr="00B744B8" w:rsidRDefault="007107B8" w:rsidP="002C14CE">
            <w:pPr>
              <w:rPr>
                <w:rFonts w:ascii="Calibri" w:eastAsia="Times New Roman" w:hAnsi="Calibri" w:cs="Times New Roman"/>
              </w:rPr>
            </w:pPr>
            <w:r w:rsidRPr="00B744B8">
              <w:rPr>
                <w:rFonts w:ascii="Calibri" w:eastAsia="Times New Roman" w:hAnsi="Calibri" w:cs="Times New Roman"/>
              </w:rPr>
              <w:t xml:space="preserve">Number of non-PRAD units leased in all quarters to persons with disabilities </w:t>
            </w:r>
            <w:r w:rsidR="001B5214" w:rsidRPr="00B744B8">
              <w:rPr>
                <w:rFonts w:ascii="Calibri" w:eastAsia="Times New Roman" w:hAnsi="Calibri" w:cs="Times New Roman"/>
              </w:rPr>
              <w:t xml:space="preserve">not </w:t>
            </w:r>
            <w:r w:rsidRPr="00B744B8">
              <w:rPr>
                <w:rFonts w:ascii="Calibri" w:eastAsia="Times New Roman" w:hAnsi="Calibri" w:cs="Times New Roman"/>
              </w:rPr>
              <w:t>under the auspices of Grantee’s program</w:t>
            </w:r>
          </w:p>
        </w:tc>
        <w:tc>
          <w:tcPr>
            <w:tcW w:w="3192" w:type="dxa"/>
            <w:gridSpan w:val="2"/>
            <w:tcBorders>
              <w:bottom w:val="single" w:sz="4" w:space="0" w:color="000000" w:themeColor="text1"/>
            </w:tcBorders>
          </w:tcPr>
          <w:p w:rsidR="007107B8" w:rsidRPr="00B744B8" w:rsidRDefault="007107B8">
            <w:r w:rsidRPr="00B744B8">
              <w:t>Units</w:t>
            </w:r>
          </w:p>
        </w:tc>
        <w:tc>
          <w:tcPr>
            <w:tcW w:w="3192" w:type="dxa"/>
            <w:vMerge/>
            <w:tcBorders>
              <w:bottom w:val="single" w:sz="4" w:space="0" w:color="000000" w:themeColor="text1"/>
            </w:tcBorders>
          </w:tcPr>
          <w:p w:rsidR="007107B8" w:rsidRPr="00B744B8" w:rsidRDefault="007107B8" w:rsidP="00C66885"/>
        </w:tc>
      </w:tr>
    </w:tbl>
    <w:p w:rsidR="00EE4888" w:rsidRDefault="00EE4888" w:rsidP="00A13D5C"/>
    <w:p w:rsidR="00D06DC3" w:rsidRDefault="00D06DC3" w:rsidP="00A13D5C"/>
    <w:p w:rsidR="00D06DC3" w:rsidRPr="00B744B8" w:rsidRDefault="00D06DC3" w:rsidP="00A13D5C"/>
    <w:p w:rsidR="00EE4888" w:rsidRPr="00B744B8" w:rsidRDefault="00EE4888" w:rsidP="00A13D5C"/>
    <w:p w:rsidR="00EE4888" w:rsidRPr="00B744B8" w:rsidRDefault="00EE4888" w:rsidP="00A13D5C"/>
    <w:p w:rsidR="00EE4888" w:rsidRPr="00B744B8" w:rsidRDefault="00EE4888" w:rsidP="00A13D5C"/>
    <w:p w:rsidR="00EE4888" w:rsidRPr="00B744B8" w:rsidRDefault="00EE4888" w:rsidP="00A13D5C"/>
    <w:p w:rsidR="00EE4888" w:rsidRPr="00B744B8" w:rsidRDefault="00EE4888" w:rsidP="00A13D5C"/>
    <w:p w:rsidR="00EE4888" w:rsidRPr="00B744B8" w:rsidRDefault="00EE4888" w:rsidP="00A13D5C"/>
    <w:p w:rsidR="00EE4888" w:rsidRPr="00B744B8" w:rsidRDefault="00EE4888" w:rsidP="00A13D5C"/>
    <w:p w:rsidR="00EE4888" w:rsidRPr="00B744B8" w:rsidRDefault="00EE4888" w:rsidP="00A13D5C"/>
    <w:p w:rsidR="00EE4888" w:rsidRPr="00B744B8" w:rsidRDefault="00EE4888" w:rsidP="00A13D5C"/>
    <w:p w:rsidR="00EE4888" w:rsidRPr="00B744B8" w:rsidRDefault="00EE4888" w:rsidP="00A13D5C"/>
    <w:p w:rsidR="00EE4888" w:rsidRPr="00B744B8" w:rsidRDefault="00EE4888" w:rsidP="00733096">
      <w:pPr>
        <w:widowControl w:val="0"/>
        <w:autoSpaceDE w:val="0"/>
        <w:autoSpaceDN w:val="0"/>
        <w:adjustRightInd w:val="0"/>
        <w:spacing w:after="0" w:line="240" w:lineRule="auto"/>
        <w:rPr>
          <w:rFonts w:ascii="Times New Roman" w:hAnsi="Times New Roman"/>
          <w:sz w:val="24"/>
          <w:szCs w:val="24"/>
        </w:rPr>
      </w:pPr>
      <w:r w:rsidRPr="00B744B8">
        <w:rPr>
          <w:rFonts w:ascii="Times New Roman" w:hAnsi="Times New Roman"/>
          <w:sz w:val="21"/>
          <w:szCs w:val="21"/>
        </w:rPr>
        <w:t xml:space="preserve">Public reporting burden for this collection of information is estimated to average </w:t>
      </w:r>
      <w:r w:rsidR="00733096" w:rsidRPr="00B744B8">
        <w:rPr>
          <w:rFonts w:ascii="Times New Roman" w:hAnsi="Times New Roman"/>
          <w:sz w:val="21"/>
          <w:szCs w:val="21"/>
        </w:rPr>
        <w:t>8 hours</w:t>
      </w:r>
      <w:r w:rsidRPr="00B744B8">
        <w:rPr>
          <w:rFonts w:ascii="Times New Roman" w:hAnsi="Times New Roman"/>
          <w:sz w:val="21"/>
          <w:szCs w:val="21"/>
        </w:rPr>
        <w:t xml:space="preserve"> per response, including the time for</w:t>
      </w:r>
      <w:r w:rsidR="00733096" w:rsidRPr="00B744B8">
        <w:rPr>
          <w:rFonts w:ascii="Times New Roman" w:hAnsi="Times New Roman"/>
          <w:sz w:val="21"/>
          <w:szCs w:val="21"/>
        </w:rPr>
        <w:t xml:space="preserve"> </w:t>
      </w:r>
      <w:r w:rsidRPr="00B744B8">
        <w:rPr>
          <w:rFonts w:ascii="Times New Roman" w:hAnsi="Times New Roman"/>
        </w:rPr>
        <w:t>reviewing instructions, searching existing data sources, gathering and maintaining the data needed, and completing and reviewing the collection of information. HUD may not collect this information, and you are not required to complete this form,</w:t>
      </w:r>
      <w:r w:rsidR="00733096" w:rsidRPr="00B744B8">
        <w:rPr>
          <w:rFonts w:ascii="Times New Roman" w:hAnsi="Times New Roman"/>
        </w:rPr>
        <w:t xml:space="preserve"> </w:t>
      </w:r>
      <w:r w:rsidRPr="00B744B8">
        <w:rPr>
          <w:rFonts w:ascii="Times New Roman" w:hAnsi="Times New Roman"/>
        </w:rPr>
        <w:t>unless it displays a currently valid OMB control number.</w:t>
      </w:r>
    </w:p>
    <w:p w:rsidR="00EE4888" w:rsidRPr="00B744B8" w:rsidRDefault="00EE4888" w:rsidP="00EE4888">
      <w:pPr>
        <w:widowControl w:val="0"/>
        <w:autoSpaceDE w:val="0"/>
        <w:autoSpaceDN w:val="0"/>
        <w:adjustRightInd w:val="0"/>
        <w:spacing w:after="0" w:line="277" w:lineRule="exact"/>
        <w:rPr>
          <w:rFonts w:ascii="Times New Roman" w:hAnsi="Times New Roman"/>
          <w:sz w:val="24"/>
          <w:szCs w:val="24"/>
        </w:rPr>
      </w:pPr>
    </w:p>
    <w:p w:rsidR="00EE4888" w:rsidRPr="00B744B8" w:rsidRDefault="00EE4888" w:rsidP="00EE4888">
      <w:pPr>
        <w:widowControl w:val="0"/>
        <w:overflowPunct w:val="0"/>
        <w:autoSpaceDE w:val="0"/>
        <w:autoSpaceDN w:val="0"/>
        <w:adjustRightInd w:val="0"/>
        <w:spacing w:after="0" w:line="256" w:lineRule="auto"/>
        <w:ind w:right="40"/>
        <w:rPr>
          <w:rFonts w:ascii="Times New Roman" w:hAnsi="Times New Roman"/>
          <w:sz w:val="24"/>
          <w:szCs w:val="24"/>
        </w:rPr>
      </w:pPr>
      <w:r w:rsidRPr="00B744B8">
        <w:rPr>
          <w:rFonts w:ascii="Times New Roman" w:hAnsi="Times New Roman"/>
        </w:rPr>
        <w:t>This information collection is necessary to ensure that viable projects are developed. It is important to obtain information from applicants to assist HUD in determining if nonprofit organizations initially funded continue to have the financial and administrative capacity needed to develop a project and that the project design meets the needs of the residents. The Department will use this information to determine if the project meets statutory requirements with respect to the development and operation of the project, as well as ensuring the continued marketability of the projects. This information is required in order to obtain benefits. This information is considered non-sensitive and no assurance of confidentiality is provided.</w:t>
      </w:r>
    </w:p>
    <w:p w:rsidR="00EE4888" w:rsidRPr="00B744B8" w:rsidRDefault="00EE4888" w:rsidP="00A13D5C"/>
    <w:sectPr w:rsidR="00EE4888" w:rsidRPr="00B744B8" w:rsidSect="00A13D5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826" w:rsidRDefault="00794826" w:rsidP="00664C37">
      <w:pPr>
        <w:spacing w:after="0" w:line="240" w:lineRule="auto"/>
      </w:pPr>
      <w:r>
        <w:separator/>
      </w:r>
    </w:p>
  </w:endnote>
  <w:endnote w:type="continuationSeparator" w:id="0">
    <w:p w:rsidR="00794826" w:rsidRDefault="00794826" w:rsidP="00664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3B0" w:rsidRDefault="00C653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93"/>
      <w:gridCol w:w="8583"/>
    </w:tblGrid>
    <w:tr w:rsidR="00944B07" w:rsidTr="007D2A74">
      <w:tc>
        <w:tcPr>
          <w:tcW w:w="993" w:type="dxa"/>
        </w:tcPr>
        <w:p w:rsidR="00944B07" w:rsidRDefault="00560371">
          <w:pPr>
            <w:pStyle w:val="Footer"/>
            <w:jc w:val="right"/>
            <w:rPr>
              <w:b/>
              <w:color w:val="4F81BD" w:themeColor="accent1"/>
              <w:sz w:val="32"/>
              <w:szCs w:val="32"/>
            </w:rPr>
          </w:pPr>
          <w:r>
            <w:fldChar w:fldCharType="begin"/>
          </w:r>
          <w:r>
            <w:instrText xml:space="preserve"> PAGE   \* MERGEFORMAT </w:instrText>
          </w:r>
          <w:r>
            <w:fldChar w:fldCharType="separate"/>
          </w:r>
          <w:r w:rsidR="00D52F5B" w:rsidRPr="00D52F5B">
            <w:rPr>
              <w:b/>
              <w:noProof/>
              <w:color w:val="4F81BD" w:themeColor="accent1"/>
              <w:sz w:val="32"/>
              <w:szCs w:val="32"/>
            </w:rPr>
            <w:t>1</w:t>
          </w:r>
          <w:r>
            <w:rPr>
              <w:b/>
              <w:noProof/>
              <w:color w:val="4F81BD" w:themeColor="accent1"/>
              <w:sz w:val="32"/>
              <w:szCs w:val="32"/>
            </w:rPr>
            <w:fldChar w:fldCharType="end"/>
          </w:r>
        </w:p>
      </w:tc>
      <w:tc>
        <w:tcPr>
          <w:tcW w:w="8583" w:type="dxa"/>
        </w:tcPr>
        <w:p w:rsidR="00944B07" w:rsidRDefault="00944B07">
          <w:pPr>
            <w:pStyle w:val="Footer"/>
          </w:pPr>
        </w:p>
        <w:p w:rsidR="007D2A74" w:rsidRDefault="007D2A74" w:rsidP="007D2A74">
          <w:pPr>
            <w:pStyle w:val="Footer"/>
            <w:jc w:val="right"/>
          </w:pPr>
        </w:p>
      </w:tc>
    </w:tr>
  </w:tbl>
  <w:p w:rsidR="007D2A74" w:rsidRPr="004925A3" w:rsidRDefault="007D2A74" w:rsidP="007D2A74">
    <w:pPr>
      <w:pStyle w:val="Footer"/>
      <w:jc w:val="right"/>
      <w:rPr>
        <w:rFonts w:ascii="Arial" w:hAnsi="Arial" w:cs="Arial"/>
        <w:sz w:val="18"/>
        <w:szCs w:val="18"/>
      </w:rPr>
    </w:pPr>
    <w:r w:rsidRPr="004925A3">
      <w:rPr>
        <w:rStyle w:val="PageNumber"/>
        <w:rFonts w:ascii="Arial" w:hAnsi="Arial" w:cs="Arial"/>
        <w:sz w:val="18"/>
        <w:szCs w:val="18"/>
      </w:rPr>
      <w:t>form HUD-922</w:t>
    </w:r>
    <w:r>
      <w:rPr>
        <w:rStyle w:val="PageNumber"/>
        <w:rFonts w:ascii="Arial" w:hAnsi="Arial" w:cs="Arial"/>
        <w:sz w:val="18"/>
        <w:szCs w:val="18"/>
      </w:rPr>
      <w:t>41</w:t>
    </w:r>
    <w:r w:rsidRPr="004925A3">
      <w:rPr>
        <w:rStyle w:val="PageNumber"/>
        <w:rFonts w:ascii="Arial" w:hAnsi="Arial" w:cs="Arial"/>
        <w:sz w:val="18"/>
        <w:szCs w:val="18"/>
      </w:rPr>
      <w:t>-PRA (10/2013)</w:t>
    </w:r>
  </w:p>
  <w:p w:rsidR="00944B07" w:rsidRDefault="00944B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3B0" w:rsidRDefault="00C653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826" w:rsidRDefault="00794826" w:rsidP="00664C37">
      <w:pPr>
        <w:spacing w:after="0" w:line="240" w:lineRule="auto"/>
      </w:pPr>
      <w:r>
        <w:separator/>
      </w:r>
    </w:p>
  </w:footnote>
  <w:footnote w:type="continuationSeparator" w:id="0">
    <w:p w:rsidR="00794826" w:rsidRDefault="00794826" w:rsidP="00664C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3B0" w:rsidRDefault="00C653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A74" w:rsidRPr="00D03154" w:rsidRDefault="007D2A74" w:rsidP="007D2A74">
    <w:pPr>
      <w:pStyle w:val="Header"/>
      <w:jc w:val="right"/>
      <w:rPr>
        <w:rFonts w:ascii="Arial" w:hAnsi="Arial" w:cs="Arial"/>
        <w:sz w:val="18"/>
        <w:szCs w:val="18"/>
      </w:rPr>
    </w:pPr>
    <w:r w:rsidRPr="007D2A74">
      <w:rPr>
        <w:rFonts w:ascii="Arial" w:hAnsi="Arial" w:cs="Arial"/>
        <w:sz w:val="18"/>
        <w:szCs w:val="18"/>
      </w:rPr>
      <w:t xml:space="preserve"> </w:t>
    </w:r>
    <w:r w:rsidRPr="00D03154">
      <w:rPr>
        <w:rFonts w:ascii="Arial" w:hAnsi="Arial" w:cs="Arial"/>
        <w:sz w:val="18"/>
        <w:szCs w:val="18"/>
      </w:rPr>
      <w:t>OMB Approval No. 2502-</w:t>
    </w:r>
    <w:r w:rsidR="00C653B0">
      <w:rPr>
        <w:rFonts w:ascii="Arial" w:hAnsi="Arial" w:cs="Arial"/>
        <w:sz w:val="18"/>
        <w:szCs w:val="18"/>
      </w:rPr>
      <w:t>0608</w:t>
    </w:r>
  </w:p>
  <w:p w:rsidR="007D2A74" w:rsidRDefault="00C653B0" w:rsidP="007D2A74">
    <w:pPr>
      <w:pStyle w:val="Header"/>
      <w:jc w:val="right"/>
      <w:rPr>
        <w:sz w:val="18"/>
        <w:szCs w:val="18"/>
      </w:rPr>
    </w:pPr>
    <w:r>
      <w:rPr>
        <w:rFonts w:ascii="Arial" w:hAnsi="Arial" w:cs="Arial"/>
        <w:sz w:val="18"/>
        <w:szCs w:val="18"/>
      </w:rPr>
      <w:t>(exp. 02/28/2017</w:t>
    </w:r>
    <w:r w:rsidR="007D2A74">
      <w:rPr>
        <w:sz w:val="18"/>
        <w:szCs w:val="18"/>
      </w:rPr>
      <w:t>)</w:t>
    </w:r>
  </w:p>
  <w:p w:rsidR="00944B07" w:rsidRDefault="00944B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3B0" w:rsidRDefault="00C653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F736C9"/>
    <w:multiLevelType w:val="hybridMultilevel"/>
    <w:tmpl w:val="CD98EE74"/>
    <w:lvl w:ilvl="0" w:tplc="A7724D46">
      <w:numFmt w:val="bullet"/>
      <w:lvlText w:val=""/>
      <w:lvlJc w:val="left"/>
      <w:pPr>
        <w:ind w:left="460" w:hanging="360"/>
      </w:pPr>
      <w:rPr>
        <w:rFonts w:ascii="Wingdings" w:eastAsia="Times New Roman" w:hAnsi="Wingdings"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15:restartNumberingAfterBreak="0">
    <w:nsid w:val="3B9F709B"/>
    <w:multiLevelType w:val="hybridMultilevel"/>
    <w:tmpl w:val="890E5A74"/>
    <w:lvl w:ilvl="0" w:tplc="A954688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BDE"/>
    <w:rsid w:val="00005AD0"/>
    <w:rsid w:val="00007732"/>
    <w:rsid w:val="0002288B"/>
    <w:rsid w:val="00035D4D"/>
    <w:rsid w:val="000526D2"/>
    <w:rsid w:val="000922CF"/>
    <w:rsid w:val="000C1702"/>
    <w:rsid w:val="00124B2F"/>
    <w:rsid w:val="00180474"/>
    <w:rsid w:val="001821E3"/>
    <w:rsid w:val="001B5214"/>
    <w:rsid w:val="001D1EA2"/>
    <w:rsid w:val="001E03A1"/>
    <w:rsid w:val="001F176E"/>
    <w:rsid w:val="002037CE"/>
    <w:rsid w:val="00233550"/>
    <w:rsid w:val="002C14CE"/>
    <w:rsid w:val="002C2282"/>
    <w:rsid w:val="00334835"/>
    <w:rsid w:val="003654B8"/>
    <w:rsid w:val="00367123"/>
    <w:rsid w:val="003A693C"/>
    <w:rsid w:val="003B2376"/>
    <w:rsid w:val="00420F16"/>
    <w:rsid w:val="004625F8"/>
    <w:rsid w:val="00464820"/>
    <w:rsid w:val="00485E8D"/>
    <w:rsid w:val="004B1801"/>
    <w:rsid w:val="004C6A47"/>
    <w:rsid w:val="004D41AA"/>
    <w:rsid w:val="00510949"/>
    <w:rsid w:val="0053775E"/>
    <w:rsid w:val="00540805"/>
    <w:rsid w:val="00560371"/>
    <w:rsid w:val="00664C37"/>
    <w:rsid w:val="00707FA2"/>
    <w:rsid w:val="007107B8"/>
    <w:rsid w:val="00733096"/>
    <w:rsid w:val="007543F2"/>
    <w:rsid w:val="00757235"/>
    <w:rsid w:val="00780CD5"/>
    <w:rsid w:val="00791BDE"/>
    <w:rsid w:val="00794826"/>
    <w:rsid w:val="007A3654"/>
    <w:rsid w:val="007C0F2E"/>
    <w:rsid w:val="007D2A74"/>
    <w:rsid w:val="0082200A"/>
    <w:rsid w:val="008352BC"/>
    <w:rsid w:val="0084659B"/>
    <w:rsid w:val="008515AB"/>
    <w:rsid w:val="00882097"/>
    <w:rsid w:val="00891389"/>
    <w:rsid w:val="008A07E3"/>
    <w:rsid w:val="008B59AB"/>
    <w:rsid w:val="008C1760"/>
    <w:rsid w:val="00911156"/>
    <w:rsid w:val="00935DED"/>
    <w:rsid w:val="00944B07"/>
    <w:rsid w:val="00967928"/>
    <w:rsid w:val="009A1514"/>
    <w:rsid w:val="009F25D6"/>
    <w:rsid w:val="009F6BEA"/>
    <w:rsid w:val="00A13D5C"/>
    <w:rsid w:val="00A170DE"/>
    <w:rsid w:val="00A5281E"/>
    <w:rsid w:val="00A67AD8"/>
    <w:rsid w:val="00AB429E"/>
    <w:rsid w:val="00AE1C4E"/>
    <w:rsid w:val="00AF5EED"/>
    <w:rsid w:val="00B32E61"/>
    <w:rsid w:val="00B36C2D"/>
    <w:rsid w:val="00B744B8"/>
    <w:rsid w:val="00BC6E76"/>
    <w:rsid w:val="00BE1708"/>
    <w:rsid w:val="00BF63CD"/>
    <w:rsid w:val="00C306AA"/>
    <w:rsid w:val="00C32511"/>
    <w:rsid w:val="00C5396C"/>
    <w:rsid w:val="00C57BCC"/>
    <w:rsid w:val="00C652BE"/>
    <w:rsid w:val="00C653B0"/>
    <w:rsid w:val="00CA2CC6"/>
    <w:rsid w:val="00CB6F0F"/>
    <w:rsid w:val="00D06DC3"/>
    <w:rsid w:val="00D378A0"/>
    <w:rsid w:val="00D42BEB"/>
    <w:rsid w:val="00D52F5B"/>
    <w:rsid w:val="00D81FA4"/>
    <w:rsid w:val="00D846BC"/>
    <w:rsid w:val="00DC7857"/>
    <w:rsid w:val="00DF161C"/>
    <w:rsid w:val="00DF42C3"/>
    <w:rsid w:val="00DF7334"/>
    <w:rsid w:val="00E33776"/>
    <w:rsid w:val="00E51B09"/>
    <w:rsid w:val="00E61C2D"/>
    <w:rsid w:val="00EE4888"/>
    <w:rsid w:val="00F2197F"/>
    <w:rsid w:val="00F24A96"/>
    <w:rsid w:val="00F4086C"/>
    <w:rsid w:val="00F67467"/>
    <w:rsid w:val="00FA4C54"/>
    <w:rsid w:val="00FB1C04"/>
    <w:rsid w:val="00FB5ECC"/>
    <w:rsid w:val="00FF5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1BD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rsid w:val="00664C37"/>
    <w:pPr>
      <w:tabs>
        <w:tab w:val="center" w:pos="4680"/>
        <w:tab w:val="right" w:pos="9360"/>
      </w:tabs>
      <w:spacing w:after="0" w:line="240" w:lineRule="auto"/>
    </w:pPr>
  </w:style>
  <w:style w:type="character" w:customStyle="1" w:styleId="HeaderChar">
    <w:name w:val="Header Char"/>
    <w:basedOn w:val="DefaultParagraphFont"/>
    <w:link w:val="Header"/>
    <w:rsid w:val="00664C37"/>
  </w:style>
  <w:style w:type="paragraph" w:styleId="Footer">
    <w:name w:val="footer"/>
    <w:basedOn w:val="Normal"/>
    <w:link w:val="FooterChar"/>
    <w:unhideWhenUsed/>
    <w:rsid w:val="00664C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C37"/>
  </w:style>
  <w:style w:type="character" w:styleId="PageNumber">
    <w:name w:val="page number"/>
    <w:basedOn w:val="DefaultParagraphFont"/>
    <w:rsid w:val="007D2A74"/>
  </w:style>
  <w:style w:type="paragraph" w:styleId="ListParagraph">
    <w:name w:val="List Paragraph"/>
    <w:basedOn w:val="Normal"/>
    <w:uiPriority w:val="34"/>
    <w:qFormat/>
    <w:rsid w:val="00AF5E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1949682">
      <w:bodyDiv w:val="1"/>
      <w:marLeft w:val="0"/>
      <w:marRight w:val="0"/>
      <w:marTop w:val="0"/>
      <w:marBottom w:val="0"/>
      <w:divBdr>
        <w:top w:val="none" w:sz="0" w:space="0" w:color="auto"/>
        <w:left w:val="none" w:sz="0" w:space="0" w:color="auto"/>
        <w:bottom w:val="none" w:sz="0" w:space="0" w:color="auto"/>
        <w:right w:val="none" w:sz="0" w:space="0" w:color="auto"/>
      </w:divBdr>
    </w:div>
    <w:div w:id="1480534567">
      <w:bodyDiv w:val="1"/>
      <w:marLeft w:val="0"/>
      <w:marRight w:val="0"/>
      <w:marTop w:val="0"/>
      <w:marBottom w:val="0"/>
      <w:divBdr>
        <w:top w:val="none" w:sz="0" w:space="0" w:color="auto"/>
        <w:left w:val="none" w:sz="0" w:space="0" w:color="auto"/>
        <w:bottom w:val="none" w:sz="0" w:space="0" w:color="auto"/>
        <w:right w:val="none" w:sz="0" w:space="0" w:color="auto"/>
      </w:divBdr>
    </w:div>
    <w:div w:id="1559050127">
      <w:bodyDiv w:val="1"/>
      <w:marLeft w:val="0"/>
      <w:marRight w:val="0"/>
      <w:marTop w:val="0"/>
      <w:marBottom w:val="0"/>
      <w:divBdr>
        <w:top w:val="none" w:sz="0" w:space="0" w:color="auto"/>
        <w:left w:val="none" w:sz="0" w:space="0" w:color="auto"/>
        <w:bottom w:val="none" w:sz="0" w:space="0" w:color="auto"/>
        <w:right w:val="none" w:sz="0" w:space="0" w:color="auto"/>
      </w:divBdr>
    </w:div>
    <w:div w:id="192737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A4961-CA8B-4B24-891B-40B1C08E5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2568</Words>
  <Characters>14643</Characters>
  <Application>Microsoft Office Word</Application>
  <DocSecurity>0</DocSecurity>
  <Lines>122</Lines>
  <Paragraphs>34</Paragraphs>
  <ScaleCrop>false</ScaleCrop>
  <Company/>
  <LinksUpToDate>false</LinksUpToDate>
  <CharactersWithSpaces>17177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2017-04-19T13:27:00Z</dcterms:created>
  <dcterms:modified xsi:type="dcterms:W3CDTF">2017-04-19T13:28:00Z</dcterms:modified>
</cp:coreProperties>
</file>