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114"/>
        <w:gridCol w:w="3101"/>
      </w:tblGrid>
      <w:tr w:rsidR="00980C0D" w:rsidRPr="00515ACE" w14:paraId="45C4AE7F" w14:textId="77777777" w:rsidTr="0041771C">
        <w:tc>
          <w:tcPr>
            <w:tcW w:w="3438" w:type="dxa"/>
            <w:tcBorders>
              <w:top w:val="nil"/>
              <w:left w:val="nil"/>
              <w:bottom w:val="nil"/>
              <w:right w:val="nil"/>
            </w:tcBorders>
          </w:tcPr>
          <w:p w14:paraId="293A703E" w14:textId="77777777" w:rsidR="005868FF" w:rsidRPr="00E75F01" w:rsidRDefault="005868FF" w:rsidP="00630AD7">
            <w:pPr>
              <w:rPr>
                <w:rFonts w:ascii="Helvetica" w:hAnsi="Helvetica" w:cs="Arial"/>
                <w:b/>
                <w:sz w:val="22"/>
              </w:rPr>
            </w:pPr>
            <w:bookmarkStart w:id="0" w:name="_Toc204672621"/>
            <w:bookmarkStart w:id="1" w:name="_GoBack"/>
            <w:bookmarkEnd w:id="1"/>
            <w:r w:rsidRPr="00E75F01">
              <w:rPr>
                <w:rFonts w:ascii="Helvetica" w:hAnsi="Helvetica" w:cs="Arial"/>
                <w:b/>
                <w:sz w:val="22"/>
              </w:rPr>
              <w:t xml:space="preserve">Lender Narrative – </w:t>
            </w:r>
          </w:p>
          <w:p w14:paraId="41F0D1F7" w14:textId="1371F842" w:rsidR="005868FF" w:rsidRPr="00E75F01" w:rsidRDefault="00980C0D" w:rsidP="00630AD7">
            <w:pPr>
              <w:rPr>
                <w:rFonts w:ascii="Helvetica" w:hAnsi="Helvetica" w:cs="Arial"/>
                <w:b/>
                <w:sz w:val="22"/>
              </w:rPr>
            </w:pPr>
            <w:r>
              <w:rPr>
                <w:rFonts w:ascii="Helvetica" w:hAnsi="Helvetica" w:cs="Arial"/>
                <w:b/>
                <w:sz w:val="22"/>
              </w:rPr>
              <w:t>Capital Improvements</w:t>
            </w:r>
          </w:p>
          <w:p w14:paraId="4EB3C998" w14:textId="1319576B" w:rsidR="005868FF" w:rsidRPr="007F7F5C" w:rsidRDefault="005868FF" w:rsidP="00980C0D">
            <w:pPr>
              <w:rPr>
                <w:rFonts w:ascii="Helvetica" w:hAnsi="Helvetica" w:cs="Arial"/>
                <w:b/>
              </w:rPr>
            </w:pPr>
            <w:r w:rsidRPr="00E75F01">
              <w:rPr>
                <w:rFonts w:ascii="Helvetica" w:hAnsi="Helvetica" w:cs="Arial"/>
                <w:sz w:val="22"/>
              </w:rPr>
              <w:t>Section 232</w:t>
            </w:r>
          </w:p>
        </w:tc>
        <w:tc>
          <w:tcPr>
            <w:tcW w:w="3192" w:type="dxa"/>
            <w:tcBorders>
              <w:top w:val="nil"/>
              <w:left w:val="nil"/>
              <w:bottom w:val="nil"/>
              <w:right w:val="nil"/>
            </w:tcBorders>
          </w:tcPr>
          <w:p w14:paraId="6249B664" w14:textId="77777777" w:rsidR="005868FF" w:rsidRPr="00E2492A" w:rsidRDefault="005868FF" w:rsidP="00630AD7">
            <w:pPr>
              <w:jc w:val="center"/>
              <w:rPr>
                <w:rFonts w:ascii="Helvetica" w:hAnsi="Helvetica" w:cs="Arial"/>
                <w:b/>
                <w:sz w:val="20"/>
              </w:rPr>
            </w:pPr>
            <w:r w:rsidRPr="00E2492A">
              <w:rPr>
                <w:rFonts w:ascii="Helvetica" w:hAnsi="Helvetica" w:cs="Arial"/>
                <w:b/>
                <w:sz w:val="20"/>
              </w:rPr>
              <w:t>U.S. Department of Housing and Urban Development</w:t>
            </w:r>
          </w:p>
          <w:p w14:paraId="40E702EE" w14:textId="77777777" w:rsidR="00B608E3" w:rsidRDefault="005868FF" w:rsidP="00E75F01">
            <w:pPr>
              <w:jc w:val="center"/>
              <w:rPr>
                <w:rFonts w:ascii="Helvetica" w:hAnsi="Helvetica" w:cs="Arial"/>
                <w:sz w:val="20"/>
              </w:rPr>
            </w:pPr>
            <w:r w:rsidRPr="00E2492A">
              <w:rPr>
                <w:rFonts w:ascii="Helvetica" w:hAnsi="Helvetica" w:cs="Arial"/>
                <w:sz w:val="20"/>
              </w:rPr>
              <w:t xml:space="preserve">Office of </w:t>
            </w:r>
            <w:r w:rsidR="00E75F01">
              <w:rPr>
                <w:rFonts w:ascii="Helvetica" w:hAnsi="Helvetica" w:cs="Arial"/>
                <w:sz w:val="20"/>
              </w:rPr>
              <w:t xml:space="preserve">Residential </w:t>
            </w:r>
          </w:p>
          <w:p w14:paraId="79682DD0" w14:textId="77777777" w:rsidR="005868FF" w:rsidRPr="00E2492A" w:rsidRDefault="00E75F01" w:rsidP="00E75F01">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2CB27E19" w14:textId="74ED3C07" w:rsidR="005868FF" w:rsidRPr="00E2492A" w:rsidRDefault="005868FF" w:rsidP="00630AD7">
            <w:pPr>
              <w:jc w:val="right"/>
              <w:rPr>
                <w:rFonts w:ascii="Helvetica" w:hAnsi="Helvetica" w:cs="Arial"/>
                <w:sz w:val="18"/>
              </w:rPr>
            </w:pPr>
            <w:r w:rsidRPr="00E2492A">
              <w:rPr>
                <w:rFonts w:ascii="Helvetica" w:hAnsi="Helvetica" w:cs="Arial"/>
                <w:sz w:val="18"/>
              </w:rPr>
              <w:t xml:space="preserve">OMB Approval No. </w:t>
            </w:r>
            <w:r w:rsidR="00794746">
              <w:rPr>
                <w:rFonts w:ascii="Helvetica" w:hAnsi="Helvetica" w:cs="Arial"/>
                <w:sz w:val="18"/>
              </w:rPr>
              <w:t>2502-0605</w:t>
            </w:r>
          </w:p>
          <w:p w14:paraId="569C5062" w14:textId="22FD8FC5" w:rsidR="005868FF" w:rsidRPr="00E2492A" w:rsidRDefault="005868FF" w:rsidP="00794746">
            <w:pPr>
              <w:jc w:val="right"/>
              <w:rPr>
                <w:rFonts w:ascii="Helvetica" w:hAnsi="Helvetica" w:cs="Arial"/>
                <w:sz w:val="18"/>
              </w:rPr>
            </w:pPr>
            <w:r w:rsidRPr="00E2492A">
              <w:rPr>
                <w:rFonts w:ascii="Helvetica" w:hAnsi="Helvetica" w:cs="Arial"/>
                <w:sz w:val="18"/>
              </w:rPr>
              <w:t xml:space="preserve">(exp. </w:t>
            </w:r>
            <w:r w:rsidR="00794746">
              <w:rPr>
                <w:rFonts w:ascii="Helvetica" w:hAnsi="Helvetica" w:cs="Arial"/>
                <w:sz w:val="18"/>
              </w:rPr>
              <w:t>06/30/2017</w:t>
            </w:r>
            <w:r w:rsidRPr="00E2492A">
              <w:rPr>
                <w:rFonts w:ascii="Helvetica" w:hAnsi="Helvetica" w:cs="Arial"/>
                <w:sz w:val="18"/>
              </w:rPr>
              <w:t>)</w:t>
            </w:r>
          </w:p>
        </w:tc>
      </w:tr>
    </w:tbl>
    <w:p w14:paraId="25671162" w14:textId="77777777" w:rsidR="005868FF" w:rsidRDefault="005868FF" w:rsidP="005868FF">
      <w:pPr>
        <w:rPr>
          <w:rFonts w:ascii="Helvetica" w:hAnsi="Helvetica"/>
        </w:rPr>
      </w:pPr>
    </w:p>
    <w:p w14:paraId="7E12AEDF" w14:textId="77777777" w:rsidR="005868FF" w:rsidRPr="00B31ED4" w:rsidRDefault="005868FF" w:rsidP="005868FF">
      <w:pPr>
        <w:rPr>
          <w:rFonts w:ascii="Helvetica" w:hAnsi="Helvetica"/>
        </w:rPr>
      </w:pPr>
    </w:p>
    <w:p w14:paraId="2DCB8BC9" w14:textId="328268C0" w:rsidR="005868FF" w:rsidRPr="00B31ED4" w:rsidRDefault="005868FF" w:rsidP="00E75F01">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794746">
        <w:rPr>
          <w:rFonts w:ascii="Helvetica" w:hAnsi="Helvetica" w:cs="Arial"/>
          <w:bCs/>
          <w:sz w:val="16"/>
          <w:szCs w:val="16"/>
        </w:rPr>
        <w:t>3.0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E75F01">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DC68D8">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74BE71B6" w14:textId="77777777" w:rsidR="005868FF" w:rsidRDefault="005868FF" w:rsidP="005868FF">
      <w:pPr>
        <w:rPr>
          <w:rFonts w:ascii="Helvetica" w:hAnsi="Helvetica" w:cs="Arial"/>
          <w:sz w:val="16"/>
          <w:szCs w:val="16"/>
        </w:rPr>
      </w:pPr>
    </w:p>
    <w:p w14:paraId="491D4F33" w14:textId="77777777" w:rsidR="005868FF" w:rsidRDefault="00B608E3" w:rsidP="005868F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w:t>
      </w:r>
    </w:p>
    <w:p w14:paraId="04742994" w14:textId="77777777" w:rsidR="00B608E3" w:rsidRPr="00B31ED4" w:rsidRDefault="00B608E3" w:rsidP="005868FF">
      <w:pPr>
        <w:rPr>
          <w:rFonts w:ascii="Helvetica" w:hAnsi="Helvetica" w:cs="Arial"/>
          <w:sz w:val="16"/>
          <w:szCs w:val="16"/>
        </w:rPr>
      </w:pPr>
    </w:p>
    <w:bookmarkEnd w:id="0"/>
    <w:p w14:paraId="776BC244" w14:textId="7458AD29" w:rsidR="00C61B36" w:rsidRDefault="00C61B36" w:rsidP="00C61B36">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DC68D8">
        <w:rPr>
          <w:rFonts w:ascii="Helvetica" w:hAnsi="Helvetica" w:cs="Helvetica"/>
          <w:sz w:val="16"/>
          <w:szCs w:val="16"/>
        </w:rPr>
        <w:t>t Act of 1987, 42 USC 3543(a)</w:t>
      </w:r>
      <w:r w:rsidR="00E85A6A">
        <w:rPr>
          <w:rFonts w:ascii="Helvetica" w:hAnsi="Helvetica" w:cs="Helvetica"/>
          <w:sz w:val="16"/>
          <w:szCs w:val="16"/>
        </w:rPr>
        <w:t xml:space="preserve">.  </w:t>
      </w:r>
      <w:r w:rsidR="004A12A1">
        <w:rPr>
          <w:rFonts w:ascii="Helvetica" w:hAnsi="Helvetica"/>
          <w:sz w:val="16"/>
          <w:szCs w:val="16"/>
        </w:rPr>
        <w:t>The information requested is mandatory to receive the mortgage insurance benefits to be derived from the National Housing Act Section 232 Healthcare Facility Insurance Program</w:t>
      </w:r>
      <w:r w:rsidR="00E85A6A">
        <w:rPr>
          <w:rFonts w:ascii="Helvetica" w:hAnsi="Helvetica"/>
          <w:sz w:val="16"/>
          <w:szCs w:val="16"/>
        </w:rPr>
        <w:t xml:space="preserve">.  </w:t>
      </w:r>
      <w:r>
        <w:rPr>
          <w:rFonts w:ascii="Helvetica" w:hAnsi="Helvetica" w:cs="Helvetica"/>
          <w:sz w:val="16"/>
          <w:szCs w:val="16"/>
        </w:rPr>
        <w:t>No confidentiality is assured.</w:t>
      </w:r>
    </w:p>
    <w:p w14:paraId="7C08B10C" w14:textId="77777777" w:rsidR="007D61DE" w:rsidRDefault="007D61DE" w:rsidP="007D61DE"/>
    <w:p w14:paraId="747D0D6C" w14:textId="77777777" w:rsidR="00E75F01" w:rsidRPr="003A23BA" w:rsidRDefault="00E75F01" w:rsidP="00E75F01">
      <w:pPr>
        <w:widowControl w:val="0"/>
        <w:jc w:val="center"/>
        <w:rPr>
          <w:b/>
          <w:color w:val="000000"/>
          <w:sz w:val="20"/>
          <w:szCs w:val="20"/>
        </w:rPr>
      </w:pPr>
    </w:p>
    <w:p w14:paraId="7C78D002" w14:textId="77777777" w:rsidR="00E75F01" w:rsidRDefault="00E75F01" w:rsidP="00E75F01">
      <w:pPr>
        <w:widowControl w:val="0"/>
        <w:pBdr>
          <w:top w:val="single" w:sz="4" w:space="1" w:color="auto"/>
        </w:pBdr>
        <w:rPr>
          <w:b/>
          <w:color w:val="000000"/>
          <w:u w:val="single"/>
        </w:rPr>
      </w:pPr>
    </w:p>
    <w:p w14:paraId="41D0CC98" w14:textId="77777777" w:rsidR="00E75F01" w:rsidRPr="00A9428C" w:rsidRDefault="00E75F01" w:rsidP="00E75F01">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14:paraId="0245C468" w14:textId="2AE9F5CA" w:rsidR="00E75F01" w:rsidRPr="00E75F01" w:rsidRDefault="00E75F01" w:rsidP="00E75F01">
      <w:pPr>
        <w:widowControl w:val="0"/>
        <w:rPr>
          <w:color w:val="000000"/>
        </w:rPr>
      </w:pPr>
      <w:r w:rsidRPr="00E75F01">
        <w:rPr>
          <w:color w:val="000000"/>
        </w:rPr>
        <w:t xml:space="preserve">The narrative is a document critical to the Lean </w:t>
      </w:r>
      <w:r w:rsidR="009D0FC4">
        <w:rPr>
          <w:color w:val="000000"/>
        </w:rPr>
        <w:t>Capital Improvements</w:t>
      </w:r>
      <w:r w:rsidRPr="00E75F01">
        <w:rPr>
          <w:color w:val="000000"/>
        </w:rPr>
        <w:t xml:space="preserve"> process.  Each section of the narrative and all questions need to be completed and answered.  If the lender disagrees and modifies any third-party report conclusions, provide sufficient detail to justify.  The narrative should identify the strengths and weaknesses of the transactions and demonstrate how the weaknesses are mitigated.</w:t>
      </w:r>
    </w:p>
    <w:p w14:paraId="498C6D72" w14:textId="77777777" w:rsidR="00E75F01" w:rsidRDefault="00E75F01" w:rsidP="00E75F01">
      <w:pPr>
        <w:widowControl w:val="0"/>
        <w:rPr>
          <w:color w:val="000000"/>
          <w:sz w:val="22"/>
          <w:szCs w:val="22"/>
        </w:rPr>
      </w:pPr>
    </w:p>
    <w:p w14:paraId="2B4F99F1" w14:textId="77777777" w:rsidR="00E75F01" w:rsidRPr="00E75F01" w:rsidRDefault="00E75F01" w:rsidP="00A5189C">
      <w:pPr>
        <w:widowControl w:val="0"/>
        <w:numPr>
          <w:ilvl w:val="0"/>
          <w:numId w:val="11"/>
        </w:numPr>
        <w:ind w:left="360"/>
        <w:rPr>
          <w:color w:val="000000"/>
        </w:rPr>
      </w:pPr>
      <w:r w:rsidRPr="00E75F01">
        <w:rPr>
          <w:b/>
          <w:color w:val="000000"/>
          <w:u w:val="single"/>
        </w:rPr>
        <w:t>Charts</w:t>
      </w:r>
      <w:r w:rsidRPr="00E75F01">
        <w:rPr>
          <w:b/>
          <w:color w:val="000000"/>
        </w:rPr>
        <w:t xml:space="preserve">:  </w:t>
      </w:r>
      <w:r w:rsidRPr="00E75F01">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E75F01">
        <w:rPr>
          <w:color w:val="0000FF"/>
        </w:rPr>
        <w:t xml:space="preserve"> blue</w:t>
      </w:r>
      <w:r w:rsidRPr="00E75F01">
        <w:rPr>
          <w:color w:val="000000"/>
        </w:rPr>
        <w:t xml:space="preserve"> text indicate names that should be modified by the lender as the situation dictates.</w:t>
      </w:r>
    </w:p>
    <w:p w14:paraId="27D16FC5" w14:textId="77777777" w:rsidR="00E75F01" w:rsidRPr="00E75F01" w:rsidRDefault="00E75F01" w:rsidP="00E75F01">
      <w:pPr>
        <w:widowControl w:val="0"/>
        <w:ind w:left="360"/>
        <w:rPr>
          <w:color w:val="000000"/>
        </w:rPr>
      </w:pPr>
    </w:p>
    <w:p w14:paraId="28B99B67" w14:textId="1C4EC071" w:rsidR="00E75F01" w:rsidRPr="00E75F01" w:rsidRDefault="00E75F01" w:rsidP="00A5189C">
      <w:pPr>
        <w:widowControl w:val="0"/>
        <w:numPr>
          <w:ilvl w:val="0"/>
          <w:numId w:val="11"/>
        </w:numPr>
        <w:ind w:left="360"/>
        <w:rPr>
          <w:color w:val="000000"/>
        </w:rPr>
      </w:pPr>
      <w:r w:rsidRPr="00E75F01">
        <w:rPr>
          <w:b/>
          <w:color w:val="000000"/>
          <w:u w:val="single"/>
        </w:rPr>
        <w:t>Applicability</w:t>
      </w:r>
      <w:r w:rsidRPr="00E75F01">
        <w:rPr>
          <w:b/>
          <w:color w:val="000000"/>
        </w:rPr>
        <w:t>:</w:t>
      </w:r>
      <w:r w:rsidRPr="00E75F01">
        <w:rPr>
          <w:color w:val="000000"/>
        </w:rPr>
        <w:t xml:space="preserve">  If a section is not applicable, state so in that section and provide a reason.  Do not delete a section heading that is not applicable</w:t>
      </w:r>
      <w:r w:rsidR="00E85A6A" w:rsidRPr="00E75F01">
        <w:rPr>
          <w:color w:val="000000"/>
        </w:rPr>
        <w:t xml:space="preserve">.  </w:t>
      </w:r>
      <w:r w:rsidRPr="00E75F01">
        <w:rPr>
          <w:color w:val="000000"/>
        </w:rPr>
        <w:t xml:space="preserve">The narrative will be checked to make certain all sections are provided.  If a major section is not applicable, add </w:t>
      </w:r>
      <w:proofErr w:type="gramStart"/>
      <w:r w:rsidRPr="00E75F01">
        <w:rPr>
          <w:color w:val="000000"/>
        </w:rPr>
        <w:t>“ –</w:t>
      </w:r>
      <w:proofErr w:type="gramEnd"/>
      <w:r w:rsidRPr="00E75F01">
        <w:rPr>
          <w:color w:val="000000"/>
        </w:rPr>
        <w:t xml:space="preserve"> Not Applicable” to the heading and provide the reason.  For instance:</w:t>
      </w:r>
    </w:p>
    <w:p w14:paraId="738B9927" w14:textId="77777777" w:rsidR="00E75F01" w:rsidRPr="00E75F01" w:rsidRDefault="00E75F01" w:rsidP="00E75F01">
      <w:pPr>
        <w:widowControl w:val="0"/>
        <w:ind w:firstLine="360"/>
        <w:rPr>
          <w:b/>
          <w:color w:val="000000"/>
        </w:rPr>
      </w:pPr>
    </w:p>
    <w:p w14:paraId="4D7F6C19" w14:textId="77777777" w:rsidR="00E75F01" w:rsidRPr="00EF7780" w:rsidRDefault="00E75F01" w:rsidP="00E75F01">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2C62C962" w14:textId="77777777" w:rsidR="00E75F01" w:rsidRDefault="00E75F01" w:rsidP="00E75F01">
      <w:pPr>
        <w:widowControl w:val="0"/>
        <w:jc w:val="center"/>
        <w:rPr>
          <w:color w:val="000000"/>
        </w:rPr>
      </w:pPr>
      <w:r w:rsidRPr="00EF7780">
        <w:rPr>
          <w:color w:val="000000"/>
        </w:rPr>
        <w:t>This section is not applicable because there is no operator.</w:t>
      </w:r>
    </w:p>
    <w:p w14:paraId="64D48752" w14:textId="77777777" w:rsidR="00E75F01" w:rsidRPr="00E75F01" w:rsidRDefault="00E75F01" w:rsidP="00E75F01">
      <w:pPr>
        <w:widowControl w:val="0"/>
        <w:ind w:firstLine="360"/>
        <w:rPr>
          <w:color w:val="000000"/>
        </w:rPr>
      </w:pPr>
    </w:p>
    <w:p w14:paraId="48584302" w14:textId="77777777" w:rsidR="00E75F01" w:rsidRPr="00E75F01" w:rsidRDefault="00E75F01" w:rsidP="00E75F01">
      <w:pPr>
        <w:widowControl w:val="0"/>
        <w:ind w:left="360"/>
        <w:rPr>
          <w:color w:val="000000"/>
        </w:rPr>
      </w:pPr>
      <w:r w:rsidRPr="00E75F01">
        <w:rPr>
          <w:color w:val="000000"/>
        </w:rPr>
        <w:t>The rest of the subsections under the inapplicable section can then be deleted.  This instruction page may also be deleted.</w:t>
      </w:r>
    </w:p>
    <w:p w14:paraId="7D0F84FB" w14:textId="77777777" w:rsidR="00E75F01" w:rsidRPr="00E75F01" w:rsidRDefault="00E75F01" w:rsidP="00E75F01"/>
    <w:p w14:paraId="576D888B" w14:textId="77777777" w:rsidR="00E75F01" w:rsidRPr="00E75F01" w:rsidRDefault="00E75F01" w:rsidP="00A5189C">
      <w:pPr>
        <w:numPr>
          <w:ilvl w:val="0"/>
          <w:numId w:val="11"/>
        </w:numPr>
        <w:ind w:left="360"/>
        <w:rPr>
          <w:color w:val="000000"/>
        </w:rPr>
      </w:pPr>
      <w:r w:rsidRPr="00E75F01">
        <w:rPr>
          <w:b/>
          <w:color w:val="000000"/>
          <w:u w:val="single"/>
        </w:rPr>
        <w:t>Format</w:t>
      </w:r>
      <w:r w:rsidRPr="00E75F01">
        <w:rPr>
          <w:b/>
          <w:color w:val="000000"/>
        </w:rPr>
        <w:t>:</w:t>
      </w:r>
      <w:r w:rsidRPr="00E75F01">
        <w:rPr>
          <w:color w:val="000000"/>
        </w:rPr>
        <w:t xml:space="preserve"> In addition to submitting the PDF version of the Lender Narrative to HUD, please also submit an electronic Word version.</w:t>
      </w:r>
    </w:p>
    <w:p w14:paraId="201C23F9" w14:textId="77777777" w:rsidR="00E75F01" w:rsidRPr="00E75F01" w:rsidRDefault="00E75F01" w:rsidP="00E75F01">
      <w:pPr>
        <w:widowControl w:val="0"/>
        <w:ind w:left="360"/>
        <w:rPr>
          <w:color w:val="000000"/>
        </w:rPr>
      </w:pPr>
    </w:p>
    <w:p w14:paraId="729CDB60" w14:textId="2025FF86" w:rsidR="00E75F01" w:rsidRPr="00E75F01" w:rsidRDefault="00E75F01" w:rsidP="00A5189C">
      <w:pPr>
        <w:widowControl w:val="0"/>
        <w:numPr>
          <w:ilvl w:val="0"/>
          <w:numId w:val="11"/>
        </w:numPr>
        <w:ind w:left="360"/>
        <w:rPr>
          <w:color w:val="000000"/>
        </w:rPr>
      </w:pPr>
      <w:r w:rsidRPr="00E75F01">
        <w:rPr>
          <w:b/>
          <w:color w:val="000000"/>
          <w:u w:val="single"/>
        </w:rPr>
        <w:lastRenderedPageBreak/>
        <w:t>Historical Information</w:t>
      </w:r>
      <w:r w:rsidRPr="00E75F01">
        <w:rPr>
          <w:b/>
          <w:color w:val="000000"/>
        </w:rPr>
        <w:t xml:space="preserve">:  </w:t>
      </w:r>
      <w:r w:rsidRPr="00E75F01">
        <w:rPr>
          <w:color w:val="000000"/>
        </w:rPr>
        <w:t xml:space="preserve">Substantial </w:t>
      </w:r>
      <w:r w:rsidRPr="00E75F01">
        <w:t xml:space="preserve">rehabilitation can encompass a wide range of renovations—from “gut” rehabilitations that replace or newly construct nearly everything, to replacements and renovations that barely exceed the substantial rehabilitation threshold.  Because of these types of variables, historical financial data on the previous operations may not be available or applicable.  In those instances where historical information is not applicable, the </w:t>
      </w:r>
      <w:r w:rsidR="00280E4E">
        <w:t>lender</w:t>
      </w:r>
      <w:r w:rsidRPr="00E75F01">
        <w:t xml:space="preserve"> should follow the above instructions for inapplicable sections and provide the reason.  Acceptable reasons for not providing historical data include: the lack of data due to a sale or previous use or a significant change in use.  Be cautioned that changes in census mix without a change in the type of license will likely not warrant elimination of the historical data as an underwriting tool.</w:t>
      </w:r>
    </w:p>
    <w:p w14:paraId="0698DC80" w14:textId="77777777" w:rsidR="00E75F01" w:rsidRPr="00E75F01" w:rsidRDefault="00E75F01" w:rsidP="00E75F01">
      <w:pPr>
        <w:widowControl w:val="0"/>
        <w:rPr>
          <w:color w:val="000000"/>
        </w:rPr>
      </w:pPr>
    </w:p>
    <w:p w14:paraId="314FE042" w14:textId="77777777" w:rsidR="00E75F01" w:rsidRPr="00E75F01" w:rsidRDefault="00E75F01" w:rsidP="00E75F01">
      <w:pPr>
        <w:widowControl w:val="0"/>
        <w:rPr>
          <w:color w:val="000000"/>
        </w:rPr>
      </w:pPr>
      <w:r w:rsidRPr="00E75F01">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605B21EF" w14:textId="77777777" w:rsidR="00E75F01" w:rsidRPr="00E75F01" w:rsidRDefault="00E75F01" w:rsidP="00E75F01">
      <w:pPr>
        <w:widowControl w:val="0"/>
        <w:rPr>
          <w:color w:val="000000"/>
        </w:rPr>
      </w:pPr>
    </w:p>
    <w:p w14:paraId="2331C57D" w14:textId="77777777" w:rsidR="00E75F01" w:rsidRDefault="00E75F01" w:rsidP="00E75F01">
      <w:pPr>
        <w:widowControl w:val="0"/>
        <w:rPr>
          <w:color w:val="000000"/>
        </w:rPr>
      </w:pPr>
      <w:r w:rsidRPr="00E75F01">
        <w:rPr>
          <w:color w:val="000000"/>
        </w:rPr>
        <w:t>Italicized text found between these characters &lt;&lt;</w:t>
      </w:r>
      <w:r w:rsidRPr="00E75F01">
        <w:rPr>
          <w:i/>
          <w:color w:val="000000"/>
        </w:rPr>
        <w:t>EXAMPLE</w:t>
      </w:r>
      <w:r w:rsidRPr="00E75F01">
        <w:rPr>
          <w:color w:val="000000"/>
        </w:rPr>
        <w:t>&gt;&gt; is instructional in nature, and may be deleted from the lender’s final version.  Please use the gray shaded areas (e.g.</w:t>
      </w:r>
      <w:proofErr w:type="gramStart"/>
      <w:r w:rsidRPr="00E75F01">
        <w:rPr>
          <w:color w:val="000000"/>
        </w:rPr>
        <w:t xml:space="preserve">, </w:t>
      </w:r>
      <w:proofErr w:type="gramEnd"/>
      <w:r w:rsidR="009E1165" w:rsidRPr="00E75F01">
        <w:rPr>
          <w:color w:val="000000"/>
        </w:rPr>
        <w:fldChar w:fldCharType="begin">
          <w:ffData>
            <w:name w:val="Text2"/>
            <w:enabled/>
            <w:calcOnExit w:val="0"/>
            <w:textInput/>
          </w:ffData>
        </w:fldChar>
      </w:r>
      <w:r w:rsidRPr="00E75F01">
        <w:rPr>
          <w:color w:val="000000"/>
        </w:rPr>
        <w:instrText xml:space="preserve"> FORMTEXT </w:instrText>
      </w:r>
      <w:r w:rsidR="009E1165" w:rsidRPr="00E75F01">
        <w:rPr>
          <w:color w:val="000000"/>
        </w:rPr>
      </w:r>
      <w:r w:rsidR="009E1165" w:rsidRPr="00E75F01">
        <w:rPr>
          <w:color w:val="000000"/>
        </w:rPr>
        <w:fldChar w:fldCharType="separate"/>
      </w:r>
      <w:r w:rsidRPr="00E75F01">
        <w:rPr>
          <w:noProof/>
          <w:color w:val="000000"/>
        </w:rPr>
        <w:t> </w:t>
      </w:r>
      <w:r w:rsidRPr="00E75F01">
        <w:rPr>
          <w:noProof/>
          <w:color w:val="000000"/>
        </w:rPr>
        <w:t> </w:t>
      </w:r>
      <w:r w:rsidRPr="00E75F01">
        <w:rPr>
          <w:noProof/>
          <w:color w:val="000000"/>
        </w:rPr>
        <w:t> </w:t>
      </w:r>
      <w:r w:rsidRPr="00E75F01">
        <w:rPr>
          <w:noProof/>
          <w:color w:val="000000"/>
        </w:rPr>
        <w:t> </w:t>
      </w:r>
      <w:r w:rsidRPr="00E75F01">
        <w:rPr>
          <w:noProof/>
          <w:color w:val="000000"/>
        </w:rPr>
        <w:t> </w:t>
      </w:r>
      <w:r w:rsidR="009E1165" w:rsidRPr="00E75F01">
        <w:rPr>
          <w:color w:val="000000"/>
        </w:rPr>
        <w:fldChar w:fldCharType="end"/>
      </w:r>
      <w:r w:rsidRPr="00E75F01">
        <w:rPr>
          <w:color w:val="000000"/>
        </w:rPr>
        <w:t>) for your response.  Double click on a check box and then change the default value to mark selection (e.g.</w:t>
      </w:r>
      <w:proofErr w:type="gramStart"/>
      <w:r w:rsidRPr="00E75F01">
        <w:rPr>
          <w:color w:val="000000"/>
        </w:rPr>
        <w:t xml:space="preserve">, </w:t>
      </w:r>
      <w:bookmarkStart w:id="2" w:name="Check20"/>
      <w:proofErr w:type="gramEnd"/>
      <w:r w:rsidR="009E1165" w:rsidRPr="00E75F01">
        <w:rPr>
          <w:color w:val="000000"/>
        </w:rPr>
        <w:fldChar w:fldCharType="begin">
          <w:ffData>
            <w:name w:val="Check20"/>
            <w:enabled/>
            <w:calcOnExit w:val="0"/>
            <w:checkBox>
              <w:sizeAuto/>
              <w:default w:val="1"/>
            </w:checkBox>
          </w:ffData>
        </w:fldChar>
      </w:r>
      <w:r w:rsidRPr="00E75F01">
        <w:rPr>
          <w:color w:val="000000"/>
        </w:rPr>
        <w:instrText xml:space="preserve"> FORMCHECKBOX </w:instrText>
      </w:r>
      <w:r w:rsidR="00476335">
        <w:rPr>
          <w:color w:val="000000"/>
        </w:rPr>
      </w:r>
      <w:r w:rsidR="00476335">
        <w:rPr>
          <w:color w:val="000000"/>
        </w:rPr>
        <w:fldChar w:fldCharType="separate"/>
      </w:r>
      <w:r w:rsidR="009E1165" w:rsidRPr="00E75F01">
        <w:rPr>
          <w:color w:val="000000"/>
        </w:rPr>
        <w:fldChar w:fldCharType="end"/>
      </w:r>
      <w:bookmarkEnd w:id="2"/>
      <w:r w:rsidRPr="00E75F01">
        <w:rPr>
          <w:color w:val="000000"/>
        </w:rPr>
        <w:t>).</w:t>
      </w:r>
    </w:p>
    <w:p w14:paraId="477202F5" w14:textId="77777777" w:rsidR="00E75F01" w:rsidRPr="00E75F01" w:rsidRDefault="00E75F01" w:rsidP="00E75F01">
      <w:pPr>
        <w:widowControl w:val="0"/>
        <w:rPr>
          <w:color w:val="000000"/>
        </w:rPr>
      </w:pPr>
    </w:p>
    <w:p w14:paraId="7BE853D5" w14:textId="77777777" w:rsidR="00E75F01" w:rsidRDefault="00E75F01" w:rsidP="00E75F01">
      <w:r>
        <w:br w:type="page"/>
      </w:r>
    </w:p>
    <w:p w14:paraId="1AE502A0" w14:textId="77777777" w:rsidR="00E75F01" w:rsidRPr="00115EEF" w:rsidRDefault="00E75F01" w:rsidP="00E75F01">
      <w:pPr>
        <w:jc w:val="center"/>
        <w:rPr>
          <w:bCs/>
          <w:i/>
          <w:color w:val="000000"/>
        </w:rPr>
      </w:pPr>
      <w:r w:rsidRPr="00115EEF">
        <w:rPr>
          <w:bCs/>
          <w:i/>
          <w:color w:val="000000"/>
        </w:rPr>
        <w:lastRenderedPageBreak/>
        <w:t>&lt;&lt;Insert Project Photo&gt;&gt;</w:t>
      </w:r>
    </w:p>
    <w:p w14:paraId="5EA26B58" w14:textId="77777777" w:rsidR="00E75F01" w:rsidRDefault="00E75F01" w:rsidP="00E75F01">
      <w:pPr>
        <w:jc w:val="center"/>
        <w:rPr>
          <w:rFonts w:ascii="Arial" w:hAnsi="Arial" w:cs="Arial"/>
          <w:bCs/>
          <w:color w:val="000000"/>
        </w:rPr>
      </w:pPr>
    </w:p>
    <w:p w14:paraId="17FD0A27" w14:textId="77777777" w:rsidR="00E75F01" w:rsidRDefault="00E75F01" w:rsidP="0022487B">
      <w:pPr>
        <w:pStyle w:val="TOCHeading"/>
      </w:pPr>
      <w:r>
        <w:t>Table of Contents</w:t>
      </w:r>
    </w:p>
    <w:p w14:paraId="12FE7FD8" w14:textId="77777777" w:rsidR="00280E4E" w:rsidRDefault="009E1165">
      <w:pPr>
        <w:pStyle w:val="TOC1"/>
        <w:tabs>
          <w:tab w:val="right" w:leader="dot" w:pos="9350"/>
        </w:tabs>
        <w:rPr>
          <w:rFonts w:asciiTheme="minorHAnsi" w:eastAsiaTheme="minorEastAsia" w:hAnsiTheme="minorHAnsi" w:cstheme="minorBidi"/>
          <w:noProof/>
          <w:sz w:val="22"/>
          <w:szCs w:val="22"/>
        </w:rPr>
      </w:pPr>
      <w:r>
        <w:fldChar w:fldCharType="begin"/>
      </w:r>
      <w:r w:rsidR="00E75F01">
        <w:instrText xml:space="preserve"> TOC \o "1-3" \h \z \u </w:instrText>
      </w:r>
      <w:r>
        <w:fldChar w:fldCharType="separate"/>
      </w:r>
      <w:hyperlink w:anchor="_Toc433620447" w:history="1">
        <w:r w:rsidR="00280E4E" w:rsidRPr="00042CFE">
          <w:rPr>
            <w:rStyle w:val="Hyperlink"/>
            <w:noProof/>
          </w:rPr>
          <w:t>Executive Summary</w:t>
        </w:r>
        <w:r w:rsidR="00280E4E">
          <w:rPr>
            <w:noProof/>
            <w:webHidden/>
          </w:rPr>
          <w:tab/>
        </w:r>
        <w:r w:rsidR="00280E4E">
          <w:rPr>
            <w:noProof/>
            <w:webHidden/>
          </w:rPr>
          <w:fldChar w:fldCharType="begin"/>
        </w:r>
        <w:r w:rsidR="00280E4E">
          <w:rPr>
            <w:noProof/>
            <w:webHidden/>
          </w:rPr>
          <w:instrText xml:space="preserve"> PAGEREF _Toc433620447 \h </w:instrText>
        </w:r>
        <w:r w:rsidR="00280E4E">
          <w:rPr>
            <w:noProof/>
            <w:webHidden/>
          </w:rPr>
        </w:r>
        <w:r w:rsidR="00280E4E">
          <w:rPr>
            <w:noProof/>
            <w:webHidden/>
          </w:rPr>
          <w:fldChar w:fldCharType="separate"/>
        </w:r>
        <w:r w:rsidR="00280E4E">
          <w:rPr>
            <w:noProof/>
            <w:webHidden/>
          </w:rPr>
          <w:t>5</w:t>
        </w:r>
        <w:r w:rsidR="00280E4E">
          <w:rPr>
            <w:noProof/>
            <w:webHidden/>
          </w:rPr>
          <w:fldChar w:fldCharType="end"/>
        </w:r>
      </w:hyperlink>
    </w:p>
    <w:p w14:paraId="487B3E63"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48" w:history="1">
        <w:r w:rsidR="00280E4E" w:rsidRPr="00042CFE">
          <w:rPr>
            <w:rStyle w:val="Hyperlink"/>
            <w:noProof/>
          </w:rPr>
          <w:t>Facility Type</w:t>
        </w:r>
        <w:r w:rsidR="00280E4E">
          <w:rPr>
            <w:noProof/>
            <w:webHidden/>
          </w:rPr>
          <w:tab/>
        </w:r>
        <w:r w:rsidR="00280E4E">
          <w:rPr>
            <w:noProof/>
            <w:webHidden/>
          </w:rPr>
          <w:fldChar w:fldCharType="begin"/>
        </w:r>
        <w:r w:rsidR="00280E4E">
          <w:rPr>
            <w:noProof/>
            <w:webHidden/>
          </w:rPr>
          <w:instrText xml:space="preserve"> PAGEREF _Toc433620448 \h </w:instrText>
        </w:r>
        <w:r w:rsidR="00280E4E">
          <w:rPr>
            <w:noProof/>
            <w:webHidden/>
          </w:rPr>
        </w:r>
        <w:r w:rsidR="00280E4E">
          <w:rPr>
            <w:noProof/>
            <w:webHidden/>
          </w:rPr>
          <w:fldChar w:fldCharType="separate"/>
        </w:r>
        <w:r w:rsidR="00280E4E">
          <w:rPr>
            <w:noProof/>
            <w:webHidden/>
          </w:rPr>
          <w:t>5</w:t>
        </w:r>
        <w:r w:rsidR="00280E4E">
          <w:rPr>
            <w:noProof/>
            <w:webHidden/>
          </w:rPr>
          <w:fldChar w:fldCharType="end"/>
        </w:r>
      </w:hyperlink>
    </w:p>
    <w:p w14:paraId="3B15294B"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49" w:history="1">
        <w:r w:rsidR="00280E4E" w:rsidRPr="00042CFE">
          <w:rPr>
            <w:rStyle w:val="Hyperlink"/>
            <w:noProof/>
          </w:rPr>
          <w:t>Continued Program Eligibility</w:t>
        </w:r>
        <w:r w:rsidR="00280E4E">
          <w:rPr>
            <w:noProof/>
            <w:webHidden/>
          </w:rPr>
          <w:tab/>
        </w:r>
        <w:r w:rsidR="00280E4E">
          <w:rPr>
            <w:noProof/>
            <w:webHidden/>
          </w:rPr>
          <w:fldChar w:fldCharType="begin"/>
        </w:r>
        <w:r w:rsidR="00280E4E">
          <w:rPr>
            <w:noProof/>
            <w:webHidden/>
          </w:rPr>
          <w:instrText xml:space="preserve"> PAGEREF _Toc433620449 \h </w:instrText>
        </w:r>
        <w:r w:rsidR="00280E4E">
          <w:rPr>
            <w:noProof/>
            <w:webHidden/>
          </w:rPr>
        </w:r>
        <w:r w:rsidR="00280E4E">
          <w:rPr>
            <w:noProof/>
            <w:webHidden/>
          </w:rPr>
          <w:fldChar w:fldCharType="separate"/>
        </w:r>
        <w:r w:rsidR="00280E4E">
          <w:rPr>
            <w:noProof/>
            <w:webHidden/>
          </w:rPr>
          <w:t>6</w:t>
        </w:r>
        <w:r w:rsidR="00280E4E">
          <w:rPr>
            <w:noProof/>
            <w:webHidden/>
          </w:rPr>
          <w:fldChar w:fldCharType="end"/>
        </w:r>
      </w:hyperlink>
    </w:p>
    <w:p w14:paraId="35DDE71B"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50" w:history="1">
        <w:r w:rsidR="00280E4E" w:rsidRPr="00042CFE">
          <w:rPr>
            <w:rStyle w:val="Hyperlink"/>
            <w:noProof/>
          </w:rPr>
          <w:t>Scope of Proposed Capital Improvements</w:t>
        </w:r>
        <w:r w:rsidR="00280E4E">
          <w:rPr>
            <w:noProof/>
            <w:webHidden/>
          </w:rPr>
          <w:tab/>
        </w:r>
        <w:r w:rsidR="00280E4E">
          <w:rPr>
            <w:noProof/>
            <w:webHidden/>
          </w:rPr>
          <w:fldChar w:fldCharType="begin"/>
        </w:r>
        <w:r w:rsidR="00280E4E">
          <w:rPr>
            <w:noProof/>
            <w:webHidden/>
          </w:rPr>
          <w:instrText xml:space="preserve"> PAGEREF _Toc433620450 \h </w:instrText>
        </w:r>
        <w:r w:rsidR="00280E4E">
          <w:rPr>
            <w:noProof/>
            <w:webHidden/>
          </w:rPr>
        </w:r>
        <w:r w:rsidR="00280E4E">
          <w:rPr>
            <w:noProof/>
            <w:webHidden/>
          </w:rPr>
          <w:fldChar w:fldCharType="separate"/>
        </w:r>
        <w:r w:rsidR="00280E4E">
          <w:rPr>
            <w:noProof/>
            <w:webHidden/>
          </w:rPr>
          <w:t>7</w:t>
        </w:r>
        <w:r w:rsidR="00280E4E">
          <w:rPr>
            <w:noProof/>
            <w:webHidden/>
          </w:rPr>
          <w:fldChar w:fldCharType="end"/>
        </w:r>
      </w:hyperlink>
    </w:p>
    <w:p w14:paraId="1CF7CDE1"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51" w:history="1">
        <w:r w:rsidR="00280E4E" w:rsidRPr="00042CFE">
          <w:rPr>
            <w:rStyle w:val="Hyperlink"/>
            <w:noProof/>
          </w:rPr>
          <w:t>Capital Improvement Scenario</w:t>
        </w:r>
        <w:r w:rsidR="00280E4E">
          <w:rPr>
            <w:noProof/>
            <w:webHidden/>
          </w:rPr>
          <w:tab/>
        </w:r>
        <w:r w:rsidR="00280E4E">
          <w:rPr>
            <w:noProof/>
            <w:webHidden/>
          </w:rPr>
          <w:fldChar w:fldCharType="begin"/>
        </w:r>
        <w:r w:rsidR="00280E4E">
          <w:rPr>
            <w:noProof/>
            <w:webHidden/>
          </w:rPr>
          <w:instrText xml:space="preserve"> PAGEREF _Toc433620451 \h </w:instrText>
        </w:r>
        <w:r w:rsidR="00280E4E">
          <w:rPr>
            <w:noProof/>
            <w:webHidden/>
          </w:rPr>
        </w:r>
        <w:r w:rsidR="00280E4E">
          <w:rPr>
            <w:noProof/>
            <w:webHidden/>
          </w:rPr>
          <w:fldChar w:fldCharType="separate"/>
        </w:r>
        <w:r w:rsidR="00280E4E">
          <w:rPr>
            <w:noProof/>
            <w:webHidden/>
          </w:rPr>
          <w:t>7</w:t>
        </w:r>
        <w:r w:rsidR="00280E4E">
          <w:rPr>
            <w:noProof/>
            <w:webHidden/>
          </w:rPr>
          <w:fldChar w:fldCharType="end"/>
        </w:r>
      </w:hyperlink>
    </w:p>
    <w:p w14:paraId="69A1E6C2"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52" w:history="1">
        <w:r w:rsidR="00280E4E" w:rsidRPr="00042CFE">
          <w:rPr>
            <w:rStyle w:val="Hyperlink"/>
            <w:noProof/>
          </w:rPr>
          <w:t>Environmental</w:t>
        </w:r>
        <w:r w:rsidR="00280E4E">
          <w:rPr>
            <w:noProof/>
            <w:webHidden/>
          </w:rPr>
          <w:tab/>
        </w:r>
        <w:r w:rsidR="00280E4E">
          <w:rPr>
            <w:noProof/>
            <w:webHidden/>
          </w:rPr>
          <w:fldChar w:fldCharType="begin"/>
        </w:r>
        <w:r w:rsidR="00280E4E">
          <w:rPr>
            <w:noProof/>
            <w:webHidden/>
          </w:rPr>
          <w:instrText xml:space="preserve"> PAGEREF _Toc433620452 \h </w:instrText>
        </w:r>
        <w:r w:rsidR="00280E4E">
          <w:rPr>
            <w:noProof/>
            <w:webHidden/>
          </w:rPr>
        </w:r>
        <w:r w:rsidR="00280E4E">
          <w:rPr>
            <w:noProof/>
            <w:webHidden/>
          </w:rPr>
          <w:fldChar w:fldCharType="separate"/>
        </w:r>
        <w:r w:rsidR="00280E4E">
          <w:rPr>
            <w:noProof/>
            <w:webHidden/>
          </w:rPr>
          <w:t>7</w:t>
        </w:r>
        <w:r w:rsidR="00280E4E">
          <w:rPr>
            <w:noProof/>
            <w:webHidden/>
          </w:rPr>
          <w:fldChar w:fldCharType="end"/>
        </w:r>
      </w:hyperlink>
    </w:p>
    <w:p w14:paraId="031E9F42"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53" w:history="1">
        <w:r w:rsidR="00280E4E" w:rsidRPr="00042CFE">
          <w:rPr>
            <w:rStyle w:val="Hyperlink"/>
            <w:noProof/>
          </w:rPr>
          <w:t>Phase I Environmental Site Assessment</w:t>
        </w:r>
        <w:r w:rsidR="00280E4E">
          <w:rPr>
            <w:noProof/>
            <w:webHidden/>
          </w:rPr>
          <w:tab/>
        </w:r>
        <w:r w:rsidR="00280E4E">
          <w:rPr>
            <w:noProof/>
            <w:webHidden/>
          </w:rPr>
          <w:fldChar w:fldCharType="begin"/>
        </w:r>
        <w:r w:rsidR="00280E4E">
          <w:rPr>
            <w:noProof/>
            <w:webHidden/>
          </w:rPr>
          <w:instrText xml:space="preserve"> PAGEREF _Toc433620453 \h </w:instrText>
        </w:r>
        <w:r w:rsidR="00280E4E">
          <w:rPr>
            <w:noProof/>
            <w:webHidden/>
          </w:rPr>
        </w:r>
        <w:r w:rsidR="00280E4E">
          <w:rPr>
            <w:noProof/>
            <w:webHidden/>
          </w:rPr>
          <w:fldChar w:fldCharType="separate"/>
        </w:r>
        <w:r w:rsidR="00280E4E">
          <w:rPr>
            <w:noProof/>
            <w:webHidden/>
          </w:rPr>
          <w:t>8</w:t>
        </w:r>
        <w:r w:rsidR="00280E4E">
          <w:rPr>
            <w:noProof/>
            <w:webHidden/>
          </w:rPr>
          <w:fldChar w:fldCharType="end"/>
        </w:r>
      </w:hyperlink>
    </w:p>
    <w:p w14:paraId="48D06757"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54" w:history="1">
        <w:r w:rsidR="00280E4E" w:rsidRPr="00042CFE">
          <w:rPr>
            <w:rStyle w:val="Hyperlink"/>
            <w:noProof/>
          </w:rPr>
          <w:t>Other Potential Environmental Concerns</w:t>
        </w:r>
        <w:r w:rsidR="00280E4E">
          <w:rPr>
            <w:noProof/>
            <w:webHidden/>
          </w:rPr>
          <w:tab/>
        </w:r>
        <w:r w:rsidR="00280E4E">
          <w:rPr>
            <w:noProof/>
            <w:webHidden/>
          </w:rPr>
          <w:fldChar w:fldCharType="begin"/>
        </w:r>
        <w:r w:rsidR="00280E4E">
          <w:rPr>
            <w:noProof/>
            <w:webHidden/>
          </w:rPr>
          <w:instrText xml:space="preserve"> PAGEREF _Toc433620454 \h </w:instrText>
        </w:r>
        <w:r w:rsidR="00280E4E">
          <w:rPr>
            <w:noProof/>
            <w:webHidden/>
          </w:rPr>
        </w:r>
        <w:r w:rsidR="00280E4E">
          <w:rPr>
            <w:noProof/>
            <w:webHidden/>
          </w:rPr>
          <w:fldChar w:fldCharType="separate"/>
        </w:r>
        <w:r w:rsidR="00280E4E">
          <w:rPr>
            <w:noProof/>
            <w:webHidden/>
          </w:rPr>
          <w:t>9</w:t>
        </w:r>
        <w:r w:rsidR="00280E4E">
          <w:rPr>
            <w:noProof/>
            <w:webHidden/>
          </w:rPr>
          <w:fldChar w:fldCharType="end"/>
        </w:r>
      </w:hyperlink>
    </w:p>
    <w:p w14:paraId="7E194F91"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55" w:history="1">
        <w:r w:rsidR="00280E4E" w:rsidRPr="00042CFE">
          <w:rPr>
            <w:rStyle w:val="Hyperlink"/>
            <w:noProof/>
          </w:rPr>
          <w:t>State Historic Preservation Office (SHPO) Clearance</w:t>
        </w:r>
        <w:r w:rsidR="00280E4E">
          <w:rPr>
            <w:noProof/>
            <w:webHidden/>
          </w:rPr>
          <w:tab/>
        </w:r>
        <w:r w:rsidR="00280E4E">
          <w:rPr>
            <w:noProof/>
            <w:webHidden/>
          </w:rPr>
          <w:fldChar w:fldCharType="begin"/>
        </w:r>
        <w:r w:rsidR="00280E4E">
          <w:rPr>
            <w:noProof/>
            <w:webHidden/>
          </w:rPr>
          <w:instrText xml:space="preserve"> PAGEREF _Toc433620455 \h </w:instrText>
        </w:r>
        <w:r w:rsidR="00280E4E">
          <w:rPr>
            <w:noProof/>
            <w:webHidden/>
          </w:rPr>
        </w:r>
        <w:r w:rsidR="00280E4E">
          <w:rPr>
            <w:noProof/>
            <w:webHidden/>
          </w:rPr>
          <w:fldChar w:fldCharType="separate"/>
        </w:r>
        <w:r w:rsidR="00280E4E">
          <w:rPr>
            <w:noProof/>
            <w:webHidden/>
          </w:rPr>
          <w:t>10</w:t>
        </w:r>
        <w:r w:rsidR="00280E4E">
          <w:rPr>
            <w:noProof/>
            <w:webHidden/>
          </w:rPr>
          <w:fldChar w:fldCharType="end"/>
        </w:r>
      </w:hyperlink>
    </w:p>
    <w:p w14:paraId="2C0E7227"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56" w:history="1">
        <w:r w:rsidR="00280E4E" w:rsidRPr="00042CFE">
          <w:rPr>
            <w:rStyle w:val="Hyperlink"/>
            <w:noProof/>
          </w:rPr>
          <w:t>Tribal Consultation</w:t>
        </w:r>
        <w:r w:rsidR="00280E4E">
          <w:rPr>
            <w:noProof/>
            <w:webHidden/>
          </w:rPr>
          <w:tab/>
        </w:r>
        <w:r w:rsidR="00280E4E">
          <w:rPr>
            <w:noProof/>
            <w:webHidden/>
          </w:rPr>
          <w:fldChar w:fldCharType="begin"/>
        </w:r>
        <w:r w:rsidR="00280E4E">
          <w:rPr>
            <w:noProof/>
            <w:webHidden/>
          </w:rPr>
          <w:instrText xml:space="preserve"> PAGEREF _Toc433620456 \h </w:instrText>
        </w:r>
        <w:r w:rsidR="00280E4E">
          <w:rPr>
            <w:noProof/>
            <w:webHidden/>
          </w:rPr>
        </w:r>
        <w:r w:rsidR="00280E4E">
          <w:rPr>
            <w:noProof/>
            <w:webHidden/>
          </w:rPr>
          <w:fldChar w:fldCharType="separate"/>
        </w:r>
        <w:r w:rsidR="00280E4E">
          <w:rPr>
            <w:noProof/>
            <w:webHidden/>
          </w:rPr>
          <w:t>11</w:t>
        </w:r>
        <w:r w:rsidR="00280E4E">
          <w:rPr>
            <w:noProof/>
            <w:webHidden/>
          </w:rPr>
          <w:fldChar w:fldCharType="end"/>
        </w:r>
      </w:hyperlink>
    </w:p>
    <w:p w14:paraId="413DFB0A"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57" w:history="1">
        <w:r w:rsidR="00280E4E" w:rsidRPr="00042CFE">
          <w:rPr>
            <w:rStyle w:val="Hyperlink"/>
            <w:noProof/>
          </w:rPr>
          <w:t>Flood Plain</w:t>
        </w:r>
        <w:r w:rsidR="00280E4E">
          <w:rPr>
            <w:noProof/>
            <w:webHidden/>
          </w:rPr>
          <w:tab/>
        </w:r>
        <w:r w:rsidR="00280E4E">
          <w:rPr>
            <w:noProof/>
            <w:webHidden/>
          </w:rPr>
          <w:fldChar w:fldCharType="begin"/>
        </w:r>
        <w:r w:rsidR="00280E4E">
          <w:rPr>
            <w:noProof/>
            <w:webHidden/>
          </w:rPr>
          <w:instrText xml:space="preserve"> PAGEREF _Toc433620457 \h </w:instrText>
        </w:r>
        <w:r w:rsidR="00280E4E">
          <w:rPr>
            <w:noProof/>
            <w:webHidden/>
          </w:rPr>
        </w:r>
        <w:r w:rsidR="00280E4E">
          <w:rPr>
            <w:noProof/>
            <w:webHidden/>
          </w:rPr>
          <w:fldChar w:fldCharType="separate"/>
        </w:r>
        <w:r w:rsidR="00280E4E">
          <w:rPr>
            <w:noProof/>
            <w:webHidden/>
          </w:rPr>
          <w:t>11</w:t>
        </w:r>
        <w:r w:rsidR="00280E4E">
          <w:rPr>
            <w:noProof/>
            <w:webHidden/>
          </w:rPr>
          <w:fldChar w:fldCharType="end"/>
        </w:r>
      </w:hyperlink>
    </w:p>
    <w:p w14:paraId="01D4834E"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58" w:history="1">
        <w:r w:rsidR="00280E4E" w:rsidRPr="00042CFE">
          <w:rPr>
            <w:rStyle w:val="Hyperlink"/>
            <w:noProof/>
          </w:rPr>
          <w:t>Project Description</w:t>
        </w:r>
        <w:r w:rsidR="00280E4E">
          <w:rPr>
            <w:noProof/>
            <w:webHidden/>
          </w:rPr>
          <w:tab/>
        </w:r>
        <w:r w:rsidR="00280E4E">
          <w:rPr>
            <w:noProof/>
            <w:webHidden/>
          </w:rPr>
          <w:fldChar w:fldCharType="begin"/>
        </w:r>
        <w:r w:rsidR="00280E4E">
          <w:rPr>
            <w:noProof/>
            <w:webHidden/>
          </w:rPr>
          <w:instrText xml:space="preserve"> PAGEREF _Toc433620458 \h </w:instrText>
        </w:r>
        <w:r w:rsidR="00280E4E">
          <w:rPr>
            <w:noProof/>
            <w:webHidden/>
          </w:rPr>
        </w:r>
        <w:r w:rsidR="00280E4E">
          <w:rPr>
            <w:noProof/>
            <w:webHidden/>
          </w:rPr>
          <w:fldChar w:fldCharType="separate"/>
        </w:r>
        <w:r w:rsidR="00280E4E">
          <w:rPr>
            <w:noProof/>
            <w:webHidden/>
          </w:rPr>
          <w:t>12</w:t>
        </w:r>
        <w:r w:rsidR="00280E4E">
          <w:rPr>
            <w:noProof/>
            <w:webHidden/>
          </w:rPr>
          <w:fldChar w:fldCharType="end"/>
        </w:r>
      </w:hyperlink>
    </w:p>
    <w:p w14:paraId="50BE048D"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59" w:history="1">
        <w:r w:rsidR="00280E4E" w:rsidRPr="00042CFE">
          <w:rPr>
            <w:rStyle w:val="Hyperlink"/>
            <w:noProof/>
          </w:rPr>
          <w:t>Site</w:t>
        </w:r>
        <w:r w:rsidR="00280E4E">
          <w:rPr>
            <w:noProof/>
            <w:webHidden/>
          </w:rPr>
          <w:tab/>
        </w:r>
        <w:r w:rsidR="00280E4E">
          <w:rPr>
            <w:noProof/>
            <w:webHidden/>
          </w:rPr>
          <w:fldChar w:fldCharType="begin"/>
        </w:r>
        <w:r w:rsidR="00280E4E">
          <w:rPr>
            <w:noProof/>
            <w:webHidden/>
          </w:rPr>
          <w:instrText xml:space="preserve"> PAGEREF _Toc433620459 \h </w:instrText>
        </w:r>
        <w:r w:rsidR="00280E4E">
          <w:rPr>
            <w:noProof/>
            <w:webHidden/>
          </w:rPr>
        </w:r>
        <w:r w:rsidR="00280E4E">
          <w:rPr>
            <w:noProof/>
            <w:webHidden/>
          </w:rPr>
          <w:fldChar w:fldCharType="separate"/>
        </w:r>
        <w:r w:rsidR="00280E4E">
          <w:rPr>
            <w:noProof/>
            <w:webHidden/>
          </w:rPr>
          <w:t>12</w:t>
        </w:r>
        <w:r w:rsidR="00280E4E">
          <w:rPr>
            <w:noProof/>
            <w:webHidden/>
          </w:rPr>
          <w:fldChar w:fldCharType="end"/>
        </w:r>
      </w:hyperlink>
    </w:p>
    <w:p w14:paraId="24C17E6D"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60" w:history="1">
        <w:r w:rsidR="00280E4E" w:rsidRPr="00042CFE">
          <w:rPr>
            <w:rStyle w:val="Hyperlink"/>
            <w:noProof/>
          </w:rPr>
          <w:t>Neighborhood</w:t>
        </w:r>
        <w:r w:rsidR="00280E4E">
          <w:rPr>
            <w:noProof/>
            <w:webHidden/>
          </w:rPr>
          <w:tab/>
        </w:r>
        <w:r w:rsidR="00280E4E">
          <w:rPr>
            <w:noProof/>
            <w:webHidden/>
          </w:rPr>
          <w:fldChar w:fldCharType="begin"/>
        </w:r>
        <w:r w:rsidR="00280E4E">
          <w:rPr>
            <w:noProof/>
            <w:webHidden/>
          </w:rPr>
          <w:instrText xml:space="preserve"> PAGEREF _Toc433620460 \h </w:instrText>
        </w:r>
        <w:r w:rsidR="00280E4E">
          <w:rPr>
            <w:noProof/>
            <w:webHidden/>
          </w:rPr>
        </w:r>
        <w:r w:rsidR="00280E4E">
          <w:rPr>
            <w:noProof/>
            <w:webHidden/>
          </w:rPr>
          <w:fldChar w:fldCharType="separate"/>
        </w:r>
        <w:r w:rsidR="00280E4E">
          <w:rPr>
            <w:noProof/>
            <w:webHidden/>
          </w:rPr>
          <w:t>12</w:t>
        </w:r>
        <w:r w:rsidR="00280E4E">
          <w:rPr>
            <w:noProof/>
            <w:webHidden/>
          </w:rPr>
          <w:fldChar w:fldCharType="end"/>
        </w:r>
      </w:hyperlink>
    </w:p>
    <w:p w14:paraId="2E1BE6FA"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61" w:history="1">
        <w:r w:rsidR="00280E4E" w:rsidRPr="00042CFE">
          <w:rPr>
            <w:rStyle w:val="Hyperlink"/>
            <w:noProof/>
          </w:rPr>
          <w:t>Zoning</w:t>
        </w:r>
        <w:r w:rsidR="00280E4E">
          <w:rPr>
            <w:noProof/>
            <w:webHidden/>
          </w:rPr>
          <w:tab/>
        </w:r>
        <w:r w:rsidR="00280E4E">
          <w:rPr>
            <w:noProof/>
            <w:webHidden/>
          </w:rPr>
          <w:fldChar w:fldCharType="begin"/>
        </w:r>
        <w:r w:rsidR="00280E4E">
          <w:rPr>
            <w:noProof/>
            <w:webHidden/>
          </w:rPr>
          <w:instrText xml:space="preserve"> PAGEREF _Toc433620461 \h </w:instrText>
        </w:r>
        <w:r w:rsidR="00280E4E">
          <w:rPr>
            <w:noProof/>
            <w:webHidden/>
          </w:rPr>
        </w:r>
        <w:r w:rsidR="00280E4E">
          <w:rPr>
            <w:noProof/>
            <w:webHidden/>
          </w:rPr>
          <w:fldChar w:fldCharType="separate"/>
        </w:r>
        <w:r w:rsidR="00280E4E">
          <w:rPr>
            <w:noProof/>
            <w:webHidden/>
          </w:rPr>
          <w:t>12</w:t>
        </w:r>
        <w:r w:rsidR="00280E4E">
          <w:rPr>
            <w:noProof/>
            <w:webHidden/>
          </w:rPr>
          <w:fldChar w:fldCharType="end"/>
        </w:r>
      </w:hyperlink>
    </w:p>
    <w:p w14:paraId="7F78D451"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62" w:history="1">
        <w:r w:rsidR="00280E4E" w:rsidRPr="00042CFE">
          <w:rPr>
            <w:rStyle w:val="Hyperlink"/>
            <w:noProof/>
          </w:rPr>
          <w:t>Utilities</w:t>
        </w:r>
        <w:r w:rsidR="00280E4E">
          <w:rPr>
            <w:noProof/>
            <w:webHidden/>
          </w:rPr>
          <w:tab/>
        </w:r>
        <w:r w:rsidR="00280E4E">
          <w:rPr>
            <w:noProof/>
            <w:webHidden/>
          </w:rPr>
          <w:fldChar w:fldCharType="begin"/>
        </w:r>
        <w:r w:rsidR="00280E4E">
          <w:rPr>
            <w:noProof/>
            <w:webHidden/>
          </w:rPr>
          <w:instrText xml:space="preserve"> PAGEREF _Toc433620462 \h </w:instrText>
        </w:r>
        <w:r w:rsidR="00280E4E">
          <w:rPr>
            <w:noProof/>
            <w:webHidden/>
          </w:rPr>
        </w:r>
        <w:r w:rsidR="00280E4E">
          <w:rPr>
            <w:noProof/>
            <w:webHidden/>
          </w:rPr>
          <w:fldChar w:fldCharType="separate"/>
        </w:r>
        <w:r w:rsidR="00280E4E">
          <w:rPr>
            <w:noProof/>
            <w:webHidden/>
          </w:rPr>
          <w:t>12</w:t>
        </w:r>
        <w:r w:rsidR="00280E4E">
          <w:rPr>
            <w:noProof/>
            <w:webHidden/>
          </w:rPr>
          <w:fldChar w:fldCharType="end"/>
        </w:r>
      </w:hyperlink>
    </w:p>
    <w:p w14:paraId="59761CEA"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63" w:history="1">
        <w:r w:rsidR="00280E4E" w:rsidRPr="00042CFE">
          <w:rPr>
            <w:rStyle w:val="Hyperlink"/>
            <w:noProof/>
          </w:rPr>
          <w:t>Improvement Description</w:t>
        </w:r>
        <w:r w:rsidR="00280E4E">
          <w:rPr>
            <w:noProof/>
            <w:webHidden/>
          </w:rPr>
          <w:tab/>
        </w:r>
        <w:r w:rsidR="00280E4E">
          <w:rPr>
            <w:noProof/>
            <w:webHidden/>
          </w:rPr>
          <w:fldChar w:fldCharType="begin"/>
        </w:r>
        <w:r w:rsidR="00280E4E">
          <w:rPr>
            <w:noProof/>
            <w:webHidden/>
          </w:rPr>
          <w:instrText xml:space="preserve"> PAGEREF _Toc433620463 \h </w:instrText>
        </w:r>
        <w:r w:rsidR="00280E4E">
          <w:rPr>
            <w:noProof/>
            <w:webHidden/>
          </w:rPr>
        </w:r>
        <w:r w:rsidR="00280E4E">
          <w:rPr>
            <w:noProof/>
            <w:webHidden/>
          </w:rPr>
          <w:fldChar w:fldCharType="separate"/>
        </w:r>
        <w:r w:rsidR="00280E4E">
          <w:rPr>
            <w:noProof/>
            <w:webHidden/>
          </w:rPr>
          <w:t>13</w:t>
        </w:r>
        <w:r w:rsidR="00280E4E">
          <w:rPr>
            <w:noProof/>
            <w:webHidden/>
          </w:rPr>
          <w:fldChar w:fldCharType="end"/>
        </w:r>
      </w:hyperlink>
    </w:p>
    <w:p w14:paraId="23400FA8"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64" w:history="1">
        <w:r w:rsidR="00280E4E" w:rsidRPr="00042CFE">
          <w:rPr>
            <w:rStyle w:val="Hyperlink"/>
            <w:noProof/>
          </w:rPr>
          <w:t>Building Description</w:t>
        </w:r>
        <w:r w:rsidR="00280E4E">
          <w:rPr>
            <w:noProof/>
            <w:webHidden/>
          </w:rPr>
          <w:tab/>
        </w:r>
        <w:r w:rsidR="00280E4E">
          <w:rPr>
            <w:noProof/>
            <w:webHidden/>
          </w:rPr>
          <w:fldChar w:fldCharType="begin"/>
        </w:r>
        <w:r w:rsidR="00280E4E">
          <w:rPr>
            <w:noProof/>
            <w:webHidden/>
          </w:rPr>
          <w:instrText xml:space="preserve"> PAGEREF _Toc433620464 \h </w:instrText>
        </w:r>
        <w:r w:rsidR="00280E4E">
          <w:rPr>
            <w:noProof/>
            <w:webHidden/>
          </w:rPr>
        </w:r>
        <w:r w:rsidR="00280E4E">
          <w:rPr>
            <w:noProof/>
            <w:webHidden/>
          </w:rPr>
          <w:fldChar w:fldCharType="separate"/>
        </w:r>
        <w:r w:rsidR="00280E4E">
          <w:rPr>
            <w:noProof/>
            <w:webHidden/>
          </w:rPr>
          <w:t>13</w:t>
        </w:r>
        <w:r w:rsidR="00280E4E">
          <w:rPr>
            <w:noProof/>
            <w:webHidden/>
          </w:rPr>
          <w:fldChar w:fldCharType="end"/>
        </w:r>
      </w:hyperlink>
    </w:p>
    <w:p w14:paraId="6BA560EB"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65" w:history="1">
        <w:r w:rsidR="00280E4E" w:rsidRPr="00042CFE">
          <w:rPr>
            <w:rStyle w:val="Hyperlink"/>
            <w:noProof/>
          </w:rPr>
          <w:t>Landscaping</w:t>
        </w:r>
        <w:r w:rsidR="00280E4E">
          <w:rPr>
            <w:noProof/>
            <w:webHidden/>
          </w:rPr>
          <w:tab/>
        </w:r>
        <w:r w:rsidR="00280E4E">
          <w:rPr>
            <w:noProof/>
            <w:webHidden/>
          </w:rPr>
          <w:fldChar w:fldCharType="begin"/>
        </w:r>
        <w:r w:rsidR="00280E4E">
          <w:rPr>
            <w:noProof/>
            <w:webHidden/>
          </w:rPr>
          <w:instrText xml:space="preserve"> PAGEREF _Toc433620465 \h </w:instrText>
        </w:r>
        <w:r w:rsidR="00280E4E">
          <w:rPr>
            <w:noProof/>
            <w:webHidden/>
          </w:rPr>
        </w:r>
        <w:r w:rsidR="00280E4E">
          <w:rPr>
            <w:noProof/>
            <w:webHidden/>
          </w:rPr>
          <w:fldChar w:fldCharType="separate"/>
        </w:r>
        <w:r w:rsidR="00280E4E">
          <w:rPr>
            <w:noProof/>
            <w:webHidden/>
          </w:rPr>
          <w:t>13</w:t>
        </w:r>
        <w:r w:rsidR="00280E4E">
          <w:rPr>
            <w:noProof/>
            <w:webHidden/>
          </w:rPr>
          <w:fldChar w:fldCharType="end"/>
        </w:r>
      </w:hyperlink>
    </w:p>
    <w:p w14:paraId="4283FCC0"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66" w:history="1">
        <w:r w:rsidR="00280E4E" w:rsidRPr="00042CFE">
          <w:rPr>
            <w:rStyle w:val="Hyperlink"/>
            <w:noProof/>
          </w:rPr>
          <w:t>Parking</w:t>
        </w:r>
        <w:r w:rsidR="00280E4E">
          <w:rPr>
            <w:noProof/>
            <w:webHidden/>
          </w:rPr>
          <w:tab/>
        </w:r>
        <w:r w:rsidR="00280E4E">
          <w:rPr>
            <w:noProof/>
            <w:webHidden/>
          </w:rPr>
          <w:fldChar w:fldCharType="begin"/>
        </w:r>
        <w:r w:rsidR="00280E4E">
          <w:rPr>
            <w:noProof/>
            <w:webHidden/>
          </w:rPr>
          <w:instrText xml:space="preserve"> PAGEREF _Toc433620466 \h </w:instrText>
        </w:r>
        <w:r w:rsidR="00280E4E">
          <w:rPr>
            <w:noProof/>
            <w:webHidden/>
          </w:rPr>
        </w:r>
        <w:r w:rsidR="00280E4E">
          <w:rPr>
            <w:noProof/>
            <w:webHidden/>
          </w:rPr>
          <w:fldChar w:fldCharType="separate"/>
        </w:r>
        <w:r w:rsidR="00280E4E">
          <w:rPr>
            <w:noProof/>
            <w:webHidden/>
          </w:rPr>
          <w:t>13</w:t>
        </w:r>
        <w:r w:rsidR="00280E4E">
          <w:rPr>
            <w:noProof/>
            <w:webHidden/>
          </w:rPr>
          <w:fldChar w:fldCharType="end"/>
        </w:r>
      </w:hyperlink>
    </w:p>
    <w:p w14:paraId="5C842272"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67" w:history="1">
        <w:r w:rsidR="00280E4E" w:rsidRPr="00042CFE">
          <w:rPr>
            <w:rStyle w:val="Hyperlink"/>
            <w:noProof/>
          </w:rPr>
          <w:t>Unit Mix &amp; Features</w:t>
        </w:r>
        <w:r w:rsidR="00280E4E">
          <w:rPr>
            <w:noProof/>
            <w:webHidden/>
          </w:rPr>
          <w:tab/>
        </w:r>
        <w:r w:rsidR="00280E4E">
          <w:rPr>
            <w:noProof/>
            <w:webHidden/>
          </w:rPr>
          <w:fldChar w:fldCharType="begin"/>
        </w:r>
        <w:r w:rsidR="00280E4E">
          <w:rPr>
            <w:noProof/>
            <w:webHidden/>
          </w:rPr>
          <w:instrText xml:space="preserve"> PAGEREF _Toc433620467 \h </w:instrText>
        </w:r>
        <w:r w:rsidR="00280E4E">
          <w:rPr>
            <w:noProof/>
            <w:webHidden/>
          </w:rPr>
        </w:r>
        <w:r w:rsidR="00280E4E">
          <w:rPr>
            <w:noProof/>
            <w:webHidden/>
          </w:rPr>
          <w:fldChar w:fldCharType="separate"/>
        </w:r>
        <w:r w:rsidR="00280E4E">
          <w:rPr>
            <w:noProof/>
            <w:webHidden/>
          </w:rPr>
          <w:t>13</w:t>
        </w:r>
        <w:r w:rsidR="00280E4E">
          <w:rPr>
            <w:noProof/>
            <w:webHidden/>
          </w:rPr>
          <w:fldChar w:fldCharType="end"/>
        </w:r>
      </w:hyperlink>
    </w:p>
    <w:p w14:paraId="542A614E"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68" w:history="1">
        <w:r w:rsidR="00280E4E" w:rsidRPr="00042CFE">
          <w:rPr>
            <w:rStyle w:val="Hyperlink"/>
            <w:noProof/>
          </w:rPr>
          <w:t>Services</w:t>
        </w:r>
        <w:r w:rsidR="00280E4E">
          <w:rPr>
            <w:noProof/>
            <w:webHidden/>
          </w:rPr>
          <w:tab/>
        </w:r>
        <w:r w:rsidR="00280E4E">
          <w:rPr>
            <w:noProof/>
            <w:webHidden/>
          </w:rPr>
          <w:fldChar w:fldCharType="begin"/>
        </w:r>
        <w:r w:rsidR="00280E4E">
          <w:rPr>
            <w:noProof/>
            <w:webHidden/>
          </w:rPr>
          <w:instrText xml:space="preserve"> PAGEREF _Toc433620468 \h </w:instrText>
        </w:r>
        <w:r w:rsidR="00280E4E">
          <w:rPr>
            <w:noProof/>
            <w:webHidden/>
          </w:rPr>
        </w:r>
        <w:r w:rsidR="00280E4E">
          <w:rPr>
            <w:noProof/>
            <w:webHidden/>
          </w:rPr>
          <w:fldChar w:fldCharType="separate"/>
        </w:r>
        <w:r w:rsidR="00280E4E">
          <w:rPr>
            <w:noProof/>
            <w:webHidden/>
          </w:rPr>
          <w:t>14</w:t>
        </w:r>
        <w:r w:rsidR="00280E4E">
          <w:rPr>
            <w:noProof/>
            <w:webHidden/>
          </w:rPr>
          <w:fldChar w:fldCharType="end"/>
        </w:r>
      </w:hyperlink>
    </w:p>
    <w:p w14:paraId="78E3CAC5"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69" w:history="1">
        <w:r w:rsidR="00280E4E" w:rsidRPr="00042CFE">
          <w:rPr>
            <w:rStyle w:val="Hyperlink"/>
            <w:noProof/>
          </w:rPr>
          <w:t>Commercial Space/Income</w:t>
        </w:r>
        <w:r w:rsidR="00280E4E">
          <w:rPr>
            <w:noProof/>
            <w:webHidden/>
          </w:rPr>
          <w:tab/>
        </w:r>
        <w:r w:rsidR="00280E4E">
          <w:rPr>
            <w:noProof/>
            <w:webHidden/>
          </w:rPr>
          <w:fldChar w:fldCharType="begin"/>
        </w:r>
        <w:r w:rsidR="00280E4E">
          <w:rPr>
            <w:noProof/>
            <w:webHidden/>
          </w:rPr>
          <w:instrText xml:space="preserve"> PAGEREF _Toc433620469 \h </w:instrText>
        </w:r>
        <w:r w:rsidR="00280E4E">
          <w:rPr>
            <w:noProof/>
            <w:webHidden/>
          </w:rPr>
        </w:r>
        <w:r w:rsidR="00280E4E">
          <w:rPr>
            <w:noProof/>
            <w:webHidden/>
          </w:rPr>
          <w:fldChar w:fldCharType="separate"/>
        </w:r>
        <w:r w:rsidR="00280E4E">
          <w:rPr>
            <w:noProof/>
            <w:webHidden/>
          </w:rPr>
          <w:t>14</w:t>
        </w:r>
        <w:r w:rsidR="00280E4E">
          <w:rPr>
            <w:noProof/>
            <w:webHidden/>
          </w:rPr>
          <w:fldChar w:fldCharType="end"/>
        </w:r>
      </w:hyperlink>
    </w:p>
    <w:p w14:paraId="55E6D4D0"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70" w:history="1">
        <w:r w:rsidR="00280E4E" w:rsidRPr="00042CFE">
          <w:rPr>
            <w:rStyle w:val="Hyperlink"/>
            <w:noProof/>
          </w:rPr>
          <w:t>Independent Units</w:t>
        </w:r>
        <w:r w:rsidR="00280E4E">
          <w:rPr>
            <w:noProof/>
            <w:webHidden/>
          </w:rPr>
          <w:tab/>
        </w:r>
        <w:r w:rsidR="00280E4E">
          <w:rPr>
            <w:noProof/>
            <w:webHidden/>
          </w:rPr>
          <w:fldChar w:fldCharType="begin"/>
        </w:r>
        <w:r w:rsidR="00280E4E">
          <w:rPr>
            <w:noProof/>
            <w:webHidden/>
          </w:rPr>
          <w:instrText xml:space="preserve"> PAGEREF _Toc433620470 \h </w:instrText>
        </w:r>
        <w:r w:rsidR="00280E4E">
          <w:rPr>
            <w:noProof/>
            <w:webHidden/>
          </w:rPr>
        </w:r>
        <w:r w:rsidR="00280E4E">
          <w:rPr>
            <w:noProof/>
            <w:webHidden/>
          </w:rPr>
          <w:fldChar w:fldCharType="separate"/>
        </w:r>
        <w:r w:rsidR="00280E4E">
          <w:rPr>
            <w:noProof/>
            <w:webHidden/>
          </w:rPr>
          <w:t>15</w:t>
        </w:r>
        <w:r w:rsidR="00280E4E">
          <w:rPr>
            <w:noProof/>
            <w:webHidden/>
          </w:rPr>
          <w:fldChar w:fldCharType="end"/>
        </w:r>
      </w:hyperlink>
    </w:p>
    <w:p w14:paraId="137F02F6"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71" w:history="1">
        <w:r w:rsidR="00280E4E" w:rsidRPr="00042CFE">
          <w:rPr>
            <w:rStyle w:val="Hyperlink"/>
            <w:noProof/>
          </w:rPr>
          <w:t>Licensing/Certificate of Need/Keys Amendment</w:t>
        </w:r>
        <w:r w:rsidR="00280E4E">
          <w:rPr>
            <w:noProof/>
            <w:webHidden/>
          </w:rPr>
          <w:tab/>
        </w:r>
        <w:r w:rsidR="00280E4E">
          <w:rPr>
            <w:noProof/>
            <w:webHidden/>
          </w:rPr>
          <w:fldChar w:fldCharType="begin"/>
        </w:r>
        <w:r w:rsidR="00280E4E">
          <w:rPr>
            <w:noProof/>
            <w:webHidden/>
          </w:rPr>
          <w:instrText xml:space="preserve"> PAGEREF _Toc433620471 \h </w:instrText>
        </w:r>
        <w:r w:rsidR="00280E4E">
          <w:rPr>
            <w:noProof/>
            <w:webHidden/>
          </w:rPr>
        </w:r>
        <w:r w:rsidR="00280E4E">
          <w:rPr>
            <w:noProof/>
            <w:webHidden/>
          </w:rPr>
          <w:fldChar w:fldCharType="separate"/>
        </w:r>
        <w:r w:rsidR="00280E4E">
          <w:rPr>
            <w:noProof/>
            <w:webHidden/>
          </w:rPr>
          <w:t>16</w:t>
        </w:r>
        <w:r w:rsidR="00280E4E">
          <w:rPr>
            <w:noProof/>
            <w:webHidden/>
          </w:rPr>
          <w:fldChar w:fldCharType="end"/>
        </w:r>
      </w:hyperlink>
    </w:p>
    <w:p w14:paraId="0AA15137"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72" w:history="1">
        <w:r w:rsidR="00280E4E" w:rsidRPr="00042CFE">
          <w:rPr>
            <w:rStyle w:val="Hyperlink"/>
            <w:noProof/>
          </w:rPr>
          <w:t>Risk Factors</w:t>
        </w:r>
        <w:r w:rsidR="00280E4E">
          <w:rPr>
            <w:noProof/>
            <w:webHidden/>
          </w:rPr>
          <w:tab/>
        </w:r>
        <w:r w:rsidR="00280E4E">
          <w:rPr>
            <w:noProof/>
            <w:webHidden/>
          </w:rPr>
          <w:fldChar w:fldCharType="begin"/>
        </w:r>
        <w:r w:rsidR="00280E4E">
          <w:rPr>
            <w:noProof/>
            <w:webHidden/>
          </w:rPr>
          <w:instrText xml:space="preserve"> PAGEREF _Toc433620472 \h </w:instrText>
        </w:r>
        <w:r w:rsidR="00280E4E">
          <w:rPr>
            <w:noProof/>
            <w:webHidden/>
          </w:rPr>
        </w:r>
        <w:r w:rsidR="00280E4E">
          <w:rPr>
            <w:noProof/>
            <w:webHidden/>
          </w:rPr>
          <w:fldChar w:fldCharType="separate"/>
        </w:r>
        <w:r w:rsidR="00280E4E">
          <w:rPr>
            <w:noProof/>
            <w:webHidden/>
          </w:rPr>
          <w:t>16</w:t>
        </w:r>
        <w:r w:rsidR="00280E4E">
          <w:rPr>
            <w:noProof/>
            <w:webHidden/>
          </w:rPr>
          <w:fldChar w:fldCharType="end"/>
        </w:r>
      </w:hyperlink>
    </w:p>
    <w:p w14:paraId="69B56725"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73" w:history="1">
        <w:r w:rsidR="00280E4E" w:rsidRPr="00042CFE">
          <w:rPr>
            <w:rStyle w:val="Hyperlink"/>
            <w:noProof/>
          </w:rPr>
          <w:t>Strengths</w:t>
        </w:r>
        <w:r w:rsidR="00280E4E">
          <w:rPr>
            <w:noProof/>
            <w:webHidden/>
          </w:rPr>
          <w:tab/>
        </w:r>
        <w:r w:rsidR="00280E4E">
          <w:rPr>
            <w:noProof/>
            <w:webHidden/>
          </w:rPr>
          <w:fldChar w:fldCharType="begin"/>
        </w:r>
        <w:r w:rsidR="00280E4E">
          <w:rPr>
            <w:noProof/>
            <w:webHidden/>
          </w:rPr>
          <w:instrText xml:space="preserve"> PAGEREF _Toc433620473 \h </w:instrText>
        </w:r>
        <w:r w:rsidR="00280E4E">
          <w:rPr>
            <w:noProof/>
            <w:webHidden/>
          </w:rPr>
        </w:r>
        <w:r w:rsidR="00280E4E">
          <w:rPr>
            <w:noProof/>
            <w:webHidden/>
          </w:rPr>
          <w:fldChar w:fldCharType="separate"/>
        </w:r>
        <w:r w:rsidR="00280E4E">
          <w:rPr>
            <w:noProof/>
            <w:webHidden/>
          </w:rPr>
          <w:t>16</w:t>
        </w:r>
        <w:r w:rsidR="00280E4E">
          <w:rPr>
            <w:noProof/>
            <w:webHidden/>
          </w:rPr>
          <w:fldChar w:fldCharType="end"/>
        </w:r>
      </w:hyperlink>
    </w:p>
    <w:p w14:paraId="6F42F12C"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74" w:history="1">
        <w:r w:rsidR="00280E4E" w:rsidRPr="00042CFE">
          <w:rPr>
            <w:rStyle w:val="Hyperlink"/>
            <w:noProof/>
          </w:rPr>
          <w:t>Third Party Reviewers</w:t>
        </w:r>
        <w:r w:rsidR="00280E4E">
          <w:rPr>
            <w:noProof/>
            <w:webHidden/>
          </w:rPr>
          <w:tab/>
        </w:r>
        <w:r w:rsidR="00280E4E">
          <w:rPr>
            <w:noProof/>
            <w:webHidden/>
          </w:rPr>
          <w:fldChar w:fldCharType="begin"/>
        </w:r>
        <w:r w:rsidR="00280E4E">
          <w:rPr>
            <w:noProof/>
            <w:webHidden/>
          </w:rPr>
          <w:instrText xml:space="preserve"> PAGEREF _Toc433620474 \h </w:instrText>
        </w:r>
        <w:r w:rsidR="00280E4E">
          <w:rPr>
            <w:noProof/>
            <w:webHidden/>
          </w:rPr>
        </w:r>
        <w:r w:rsidR="00280E4E">
          <w:rPr>
            <w:noProof/>
            <w:webHidden/>
          </w:rPr>
          <w:fldChar w:fldCharType="separate"/>
        </w:r>
        <w:r w:rsidR="00280E4E">
          <w:rPr>
            <w:noProof/>
            <w:webHidden/>
          </w:rPr>
          <w:t>17</w:t>
        </w:r>
        <w:r w:rsidR="00280E4E">
          <w:rPr>
            <w:noProof/>
            <w:webHidden/>
          </w:rPr>
          <w:fldChar w:fldCharType="end"/>
        </w:r>
      </w:hyperlink>
    </w:p>
    <w:p w14:paraId="762B130D"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75" w:history="1">
        <w:r w:rsidR="00280E4E" w:rsidRPr="00042CFE">
          <w:rPr>
            <w:rStyle w:val="Hyperlink"/>
            <w:noProof/>
          </w:rPr>
          <w:t>Housing Consultant (if applicable)</w:t>
        </w:r>
        <w:r w:rsidR="00280E4E">
          <w:rPr>
            <w:noProof/>
            <w:webHidden/>
          </w:rPr>
          <w:tab/>
        </w:r>
        <w:r w:rsidR="00280E4E">
          <w:rPr>
            <w:noProof/>
            <w:webHidden/>
          </w:rPr>
          <w:fldChar w:fldCharType="begin"/>
        </w:r>
        <w:r w:rsidR="00280E4E">
          <w:rPr>
            <w:noProof/>
            <w:webHidden/>
          </w:rPr>
          <w:instrText xml:space="preserve"> PAGEREF _Toc433620475 \h </w:instrText>
        </w:r>
        <w:r w:rsidR="00280E4E">
          <w:rPr>
            <w:noProof/>
            <w:webHidden/>
          </w:rPr>
        </w:r>
        <w:r w:rsidR="00280E4E">
          <w:rPr>
            <w:noProof/>
            <w:webHidden/>
          </w:rPr>
          <w:fldChar w:fldCharType="separate"/>
        </w:r>
        <w:r w:rsidR="00280E4E">
          <w:rPr>
            <w:noProof/>
            <w:webHidden/>
          </w:rPr>
          <w:t>19</w:t>
        </w:r>
        <w:r w:rsidR="00280E4E">
          <w:rPr>
            <w:noProof/>
            <w:webHidden/>
          </w:rPr>
          <w:fldChar w:fldCharType="end"/>
        </w:r>
      </w:hyperlink>
    </w:p>
    <w:p w14:paraId="6D86D37B"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76" w:history="1">
        <w:r w:rsidR="00280E4E" w:rsidRPr="00042CFE">
          <w:rPr>
            <w:rStyle w:val="Hyperlink"/>
            <w:noProof/>
          </w:rPr>
          <w:t>Architectural Review</w:t>
        </w:r>
        <w:r w:rsidR="00280E4E">
          <w:rPr>
            <w:noProof/>
            <w:webHidden/>
          </w:rPr>
          <w:tab/>
        </w:r>
        <w:r w:rsidR="00280E4E">
          <w:rPr>
            <w:noProof/>
            <w:webHidden/>
          </w:rPr>
          <w:fldChar w:fldCharType="begin"/>
        </w:r>
        <w:r w:rsidR="00280E4E">
          <w:rPr>
            <w:noProof/>
            <w:webHidden/>
          </w:rPr>
          <w:instrText xml:space="preserve"> PAGEREF _Toc433620476 \h </w:instrText>
        </w:r>
        <w:r w:rsidR="00280E4E">
          <w:rPr>
            <w:noProof/>
            <w:webHidden/>
          </w:rPr>
        </w:r>
        <w:r w:rsidR="00280E4E">
          <w:rPr>
            <w:noProof/>
            <w:webHidden/>
          </w:rPr>
          <w:fldChar w:fldCharType="separate"/>
        </w:r>
        <w:r w:rsidR="00280E4E">
          <w:rPr>
            <w:noProof/>
            <w:webHidden/>
          </w:rPr>
          <w:t>19</w:t>
        </w:r>
        <w:r w:rsidR="00280E4E">
          <w:rPr>
            <w:noProof/>
            <w:webHidden/>
          </w:rPr>
          <w:fldChar w:fldCharType="end"/>
        </w:r>
      </w:hyperlink>
    </w:p>
    <w:p w14:paraId="686BF5F7"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77" w:history="1">
        <w:r w:rsidR="00280E4E" w:rsidRPr="00042CFE">
          <w:rPr>
            <w:rStyle w:val="Hyperlink"/>
            <w:noProof/>
          </w:rPr>
          <w:t>Architectural Overview</w:t>
        </w:r>
        <w:r w:rsidR="00280E4E">
          <w:rPr>
            <w:noProof/>
            <w:webHidden/>
          </w:rPr>
          <w:tab/>
        </w:r>
        <w:r w:rsidR="00280E4E">
          <w:rPr>
            <w:noProof/>
            <w:webHidden/>
          </w:rPr>
          <w:fldChar w:fldCharType="begin"/>
        </w:r>
        <w:r w:rsidR="00280E4E">
          <w:rPr>
            <w:noProof/>
            <w:webHidden/>
          </w:rPr>
          <w:instrText xml:space="preserve"> PAGEREF _Toc433620477 \h </w:instrText>
        </w:r>
        <w:r w:rsidR="00280E4E">
          <w:rPr>
            <w:noProof/>
            <w:webHidden/>
          </w:rPr>
        </w:r>
        <w:r w:rsidR="00280E4E">
          <w:rPr>
            <w:noProof/>
            <w:webHidden/>
          </w:rPr>
          <w:fldChar w:fldCharType="separate"/>
        </w:r>
        <w:r w:rsidR="00280E4E">
          <w:rPr>
            <w:noProof/>
            <w:webHidden/>
          </w:rPr>
          <w:t>20</w:t>
        </w:r>
        <w:r w:rsidR="00280E4E">
          <w:rPr>
            <w:noProof/>
            <w:webHidden/>
          </w:rPr>
          <w:fldChar w:fldCharType="end"/>
        </w:r>
      </w:hyperlink>
    </w:p>
    <w:p w14:paraId="10C7EE4F"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78" w:history="1">
        <w:r w:rsidR="00280E4E" w:rsidRPr="00042CFE">
          <w:rPr>
            <w:rStyle w:val="Hyperlink"/>
            <w:noProof/>
          </w:rPr>
          <w:t>Soils Report</w:t>
        </w:r>
        <w:r w:rsidR="00280E4E">
          <w:rPr>
            <w:noProof/>
            <w:webHidden/>
          </w:rPr>
          <w:tab/>
        </w:r>
        <w:r w:rsidR="00280E4E">
          <w:rPr>
            <w:noProof/>
            <w:webHidden/>
          </w:rPr>
          <w:fldChar w:fldCharType="begin"/>
        </w:r>
        <w:r w:rsidR="00280E4E">
          <w:rPr>
            <w:noProof/>
            <w:webHidden/>
          </w:rPr>
          <w:instrText xml:space="preserve"> PAGEREF _Toc433620478 \h </w:instrText>
        </w:r>
        <w:r w:rsidR="00280E4E">
          <w:rPr>
            <w:noProof/>
            <w:webHidden/>
          </w:rPr>
        </w:r>
        <w:r w:rsidR="00280E4E">
          <w:rPr>
            <w:noProof/>
            <w:webHidden/>
          </w:rPr>
          <w:fldChar w:fldCharType="separate"/>
        </w:r>
        <w:r w:rsidR="00280E4E">
          <w:rPr>
            <w:noProof/>
            <w:webHidden/>
          </w:rPr>
          <w:t>21</w:t>
        </w:r>
        <w:r w:rsidR="00280E4E">
          <w:rPr>
            <w:noProof/>
            <w:webHidden/>
          </w:rPr>
          <w:fldChar w:fldCharType="end"/>
        </w:r>
      </w:hyperlink>
    </w:p>
    <w:p w14:paraId="610DFD8D"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79" w:history="1">
        <w:r w:rsidR="00280E4E" w:rsidRPr="00042CFE">
          <w:rPr>
            <w:rStyle w:val="Hyperlink"/>
            <w:noProof/>
          </w:rPr>
          <w:t>Construction Progress Schedule</w:t>
        </w:r>
        <w:r w:rsidR="00280E4E">
          <w:rPr>
            <w:noProof/>
            <w:webHidden/>
          </w:rPr>
          <w:tab/>
        </w:r>
        <w:r w:rsidR="00280E4E">
          <w:rPr>
            <w:noProof/>
            <w:webHidden/>
          </w:rPr>
          <w:fldChar w:fldCharType="begin"/>
        </w:r>
        <w:r w:rsidR="00280E4E">
          <w:rPr>
            <w:noProof/>
            <w:webHidden/>
          </w:rPr>
          <w:instrText xml:space="preserve"> PAGEREF _Toc433620479 \h </w:instrText>
        </w:r>
        <w:r w:rsidR="00280E4E">
          <w:rPr>
            <w:noProof/>
            <w:webHidden/>
          </w:rPr>
        </w:r>
        <w:r w:rsidR="00280E4E">
          <w:rPr>
            <w:noProof/>
            <w:webHidden/>
          </w:rPr>
          <w:fldChar w:fldCharType="separate"/>
        </w:r>
        <w:r w:rsidR="00280E4E">
          <w:rPr>
            <w:noProof/>
            <w:webHidden/>
          </w:rPr>
          <w:t>21</w:t>
        </w:r>
        <w:r w:rsidR="00280E4E">
          <w:rPr>
            <w:noProof/>
            <w:webHidden/>
          </w:rPr>
          <w:fldChar w:fldCharType="end"/>
        </w:r>
      </w:hyperlink>
    </w:p>
    <w:p w14:paraId="70C4F48B"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80" w:history="1">
        <w:r w:rsidR="00280E4E" w:rsidRPr="00042CFE">
          <w:rPr>
            <w:rStyle w:val="Hyperlink"/>
            <w:noProof/>
          </w:rPr>
          <w:t>Conclusion</w:t>
        </w:r>
        <w:r w:rsidR="00280E4E">
          <w:rPr>
            <w:noProof/>
            <w:webHidden/>
          </w:rPr>
          <w:tab/>
        </w:r>
        <w:r w:rsidR="00280E4E">
          <w:rPr>
            <w:noProof/>
            <w:webHidden/>
          </w:rPr>
          <w:fldChar w:fldCharType="begin"/>
        </w:r>
        <w:r w:rsidR="00280E4E">
          <w:rPr>
            <w:noProof/>
            <w:webHidden/>
          </w:rPr>
          <w:instrText xml:space="preserve"> PAGEREF _Toc433620480 \h </w:instrText>
        </w:r>
        <w:r w:rsidR="00280E4E">
          <w:rPr>
            <w:noProof/>
            <w:webHidden/>
          </w:rPr>
        </w:r>
        <w:r w:rsidR="00280E4E">
          <w:rPr>
            <w:noProof/>
            <w:webHidden/>
          </w:rPr>
          <w:fldChar w:fldCharType="separate"/>
        </w:r>
        <w:r w:rsidR="00280E4E">
          <w:rPr>
            <w:noProof/>
            <w:webHidden/>
          </w:rPr>
          <w:t>21</w:t>
        </w:r>
        <w:r w:rsidR="00280E4E">
          <w:rPr>
            <w:noProof/>
            <w:webHidden/>
          </w:rPr>
          <w:fldChar w:fldCharType="end"/>
        </w:r>
      </w:hyperlink>
    </w:p>
    <w:p w14:paraId="4EE66F08"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81" w:history="1">
        <w:r w:rsidR="00280E4E" w:rsidRPr="00042CFE">
          <w:rPr>
            <w:rStyle w:val="Hyperlink"/>
            <w:noProof/>
          </w:rPr>
          <w:t>Cost Review</w:t>
        </w:r>
        <w:r w:rsidR="00280E4E">
          <w:rPr>
            <w:noProof/>
            <w:webHidden/>
          </w:rPr>
          <w:tab/>
        </w:r>
        <w:r w:rsidR="00280E4E">
          <w:rPr>
            <w:noProof/>
            <w:webHidden/>
          </w:rPr>
          <w:fldChar w:fldCharType="begin"/>
        </w:r>
        <w:r w:rsidR="00280E4E">
          <w:rPr>
            <w:noProof/>
            <w:webHidden/>
          </w:rPr>
          <w:instrText xml:space="preserve"> PAGEREF _Toc433620481 \h </w:instrText>
        </w:r>
        <w:r w:rsidR="00280E4E">
          <w:rPr>
            <w:noProof/>
            <w:webHidden/>
          </w:rPr>
        </w:r>
        <w:r w:rsidR="00280E4E">
          <w:rPr>
            <w:noProof/>
            <w:webHidden/>
          </w:rPr>
          <w:fldChar w:fldCharType="separate"/>
        </w:r>
        <w:r w:rsidR="00280E4E">
          <w:rPr>
            <w:noProof/>
            <w:webHidden/>
          </w:rPr>
          <w:t>21</w:t>
        </w:r>
        <w:r w:rsidR="00280E4E">
          <w:rPr>
            <w:noProof/>
            <w:webHidden/>
          </w:rPr>
          <w:fldChar w:fldCharType="end"/>
        </w:r>
      </w:hyperlink>
    </w:p>
    <w:p w14:paraId="793E6D61"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82" w:history="1">
        <w:r w:rsidR="00280E4E" w:rsidRPr="00042CFE">
          <w:rPr>
            <w:rStyle w:val="Hyperlink"/>
            <w:noProof/>
          </w:rPr>
          <w:t>Cost Overview</w:t>
        </w:r>
        <w:r w:rsidR="00280E4E">
          <w:rPr>
            <w:noProof/>
            <w:webHidden/>
          </w:rPr>
          <w:tab/>
        </w:r>
        <w:r w:rsidR="00280E4E">
          <w:rPr>
            <w:noProof/>
            <w:webHidden/>
          </w:rPr>
          <w:fldChar w:fldCharType="begin"/>
        </w:r>
        <w:r w:rsidR="00280E4E">
          <w:rPr>
            <w:noProof/>
            <w:webHidden/>
          </w:rPr>
          <w:instrText xml:space="preserve"> PAGEREF _Toc433620482 \h </w:instrText>
        </w:r>
        <w:r w:rsidR="00280E4E">
          <w:rPr>
            <w:noProof/>
            <w:webHidden/>
          </w:rPr>
        </w:r>
        <w:r w:rsidR="00280E4E">
          <w:rPr>
            <w:noProof/>
            <w:webHidden/>
          </w:rPr>
          <w:fldChar w:fldCharType="separate"/>
        </w:r>
        <w:r w:rsidR="00280E4E">
          <w:rPr>
            <w:noProof/>
            <w:webHidden/>
          </w:rPr>
          <w:t>22</w:t>
        </w:r>
        <w:r w:rsidR="00280E4E">
          <w:rPr>
            <w:noProof/>
            <w:webHidden/>
          </w:rPr>
          <w:fldChar w:fldCharType="end"/>
        </w:r>
      </w:hyperlink>
    </w:p>
    <w:p w14:paraId="6AF71C85"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83" w:history="1">
        <w:r w:rsidR="00280E4E" w:rsidRPr="00042CFE">
          <w:rPr>
            <w:rStyle w:val="Hyperlink"/>
            <w:noProof/>
          </w:rPr>
          <w:t>Construction Costs (Form HUD-2328)</w:t>
        </w:r>
        <w:r w:rsidR="00280E4E">
          <w:rPr>
            <w:noProof/>
            <w:webHidden/>
          </w:rPr>
          <w:tab/>
        </w:r>
        <w:r w:rsidR="00280E4E">
          <w:rPr>
            <w:noProof/>
            <w:webHidden/>
          </w:rPr>
          <w:fldChar w:fldCharType="begin"/>
        </w:r>
        <w:r w:rsidR="00280E4E">
          <w:rPr>
            <w:noProof/>
            <w:webHidden/>
          </w:rPr>
          <w:instrText xml:space="preserve"> PAGEREF _Toc433620483 \h </w:instrText>
        </w:r>
        <w:r w:rsidR="00280E4E">
          <w:rPr>
            <w:noProof/>
            <w:webHidden/>
          </w:rPr>
        </w:r>
        <w:r w:rsidR="00280E4E">
          <w:rPr>
            <w:noProof/>
            <w:webHidden/>
          </w:rPr>
          <w:fldChar w:fldCharType="separate"/>
        </w:r>
        <w:r w:rsidR="00280E4E">
          <w:rPr>
            <w:noProof/>
            <w:webHidden/>
          </w:rPr>
          <w:t>22</w:t>
        </w:r>
        <w:r w:rsidR="00280E4E">
          <w:rPr>
            <w:noProof/>
            <w:webHidden/>
          </w:rPr>
          <w:fldChar w:fldCharType="end"/>
        </w:r>
      </w:hyperlink>
    </w:p>
    <w:p w14:paraId="250E04F1"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84" w:history="1">
        <w:r w:rsidR="00280E4E" w:rsidRPr="00042CFE">
          <w:rPr>
            <w:rStyle w:val="Hyperlink"/>
            <w:noProof/>
          </w:rPr>
          <w:t>General Requirements</w:t>
        </w:r>
        <w:r w:rsidR="00280E4E">
          <w:rPr>
            <w:noProof/>
            <w:webHidden/>
          </w:rPr>
          <w:tab/>
        </w:r>
        <w:r w:rsidR="00280E4E">
          <w:rPr>
            <w:noProof/>
            <w:webHidden/>
          </w:rPr>
          <w:fldChar w:fldCharType="begin"/>
        </w:r>
        <w:r w:rsidR="00280E4E">
          <w:rPr>
            <w:noProof/>
            <w:webHidden/>
          </w:rPr>
          <w:instrText xml:space="preserve"> PAGEREF _Toc433620484 \h </w:instrText>
        </w:r>
        <w:r w:rsidR="00280E4E">
          <w:rPr>
            <w:noProof/>
            <w:webHidden/>
          </w:rPr>
        </w:r>
        <w:r w:rsidR="00280E4E">
          <w:rPr>
            <w:noProof/>
            <w:webHidden/>
          </w:rPr>
          <w:fldChar w:fldCharType="separate"/>
        </w:r>
        <w:r w:rsidR="00280E4E">
          <w:rPr>
            <w:noProof/>
            <w:webHidden/>
          </w:rPr>
          <w:t>23</w:t>
        </w:r>
        <w:r w:rsidR="00280E4E">
          <w:rPr>
            <w:noProof/>
            <w:webHidden/>
          </w:rPr>
          <w:fldChar w:fldCharType="end"/>
        </w:r>
      </w:hyperlink>
    </w:p>
    <w:p w14:paraId="25E05750"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85" w:history="1">
        <w:r w:rsidR="00280E4E" w:rsidRPr="00042CFE">
          <w:rPr>
            <w:rStyle w:val="Hyperlink"/>
            <w:noProof/>
          </w:rPr>
          <w:t>Other Fees – General Contractor</w:t>
        </w:r>
        <w:r w:rsidR="00280E4E">
          <w:rPr>
            <w:noProof/>
            <w:webHidden/>
          </w:rPr>
          <w:tab/>
        </w:r>
        <w:r w:rsidR="00280E4E">
          <w:rPr>
            <w:noProof/>
            <w:webHidden/>
          </w:rPr>
          <w:fldChar w:fldCharType="begin"/>
        </w:r>
        <w:r w:rsidR="00280E4E">
          <w:rPr>
            <w:noProof/>
            <w:webHidden/>
          </w:rPr>
          <w:instrText xml:space="preserve"> PAGEREF _Toc433620485 \h </w:instrText>
        </w:r>
        <w:r w:rsidR="00280E4E">
          <w:rPr>
            <w:noProof/>
            <w:webHidden/>
          </w:rPr>
        </w:r>
        <w:r w:rsidR="00280E4E">
          <w:rPr>
            <w:noProof/>
            <w:webHidden/>
          </w:rPr>
          <w:fldChar w:fldCharType="separate"/>
        </w:r>
        <w:r w:rsidR="00280E4E">
          <w:rPr>
            <w:noProof/>
            <w:webHidden/>
          </w:rPr>
          <w:t>24</w:t>
        </w:r>
        <w:r w:rsidR="00280E4E">
          <w:rPr>
            <w:noProof/>
            <w:webHidden/>
          </w:rPr>
          <w:fldChar w:fldCharType="end"/>
        </w:r>
      </w:hyperlink>
    </w:p>
    <w:p w14:paraId="2A824FA9"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86" w:history="1">
        <w:r w:rsidR="00280E4E" w:rsidRPr="00042CFE">
          <w:rPr>
            <w:rStyle w:val="Hyperlink"/>
            <w:noProof/>
          </w:rPr>
          <w:t>Bond Premium/Assurance of Completion</w:t>
        </w:r>
        <w:r w:rsidR="00280E4E">
          <w:rPr>
            <w:noProof/>
            <w:webHidden/>
          </w:rPr>
          <w:tab/>
        </w:r>
        <w:r w:rsidR="00280E4E">
          <w:rPr>
            <w:noProof/>
            <w:webHidden/>
          </w:rPr>
          <w:fldChar w:fldCharType="begin"/>
        </w:r>
        <w:r w:rsidR="00280E4E">
          <w:rPr>
            <w:noProof/>
            <w:webHidden/>
          </w:rPr>
          <w:instrText xml:space="preserve"> PAGEREF _Toc433620486 \h </w:instrText>
        </w:r>
        <w:r w:rsidR="00280E4E">
          <w:rPr>
            <w:noProof/>
            <w:webHidden/>
          </w:rPr>
        </w:r>
        <w:r w:rsidR="00280E4E">
          <w:rPr>
            <w:noProof/>
            <w:webHidden/>
          </w:rPr>
          <w:fldChar w:fldCharType="separate"/>
        </w:r>
        <w:r w:rsidR="00280E4E">
          <w:rPr>
            <w:noProof/>
            <w:webHidden/>
          </w:rPr>
          <w:t>25</w:t>
        </w:r>
        <w:r w:rsidR="00280E4E">
          <w:rPr>
            <w:noProof/>
            <w:webHidden/>
          </w:rPr>
          <w:fldChar w:fldCharType="end"/>
        </w:r>
      </w:hyperlink>
    </w:p>
    <w:p w14:paraId="6436D7B1"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87" w:history="1">
        <w:r w:rsidR="00280E4E" w:rsidRPr="00042CFE">
          <w:rPr>
            <w:rStyle w:val="Hyperlink"/>
            <w:noProof/>
          </w:rPr>
          <w:t>Unusual Site Improvements</w:t>
        </w:r>
        <w:r w:rsidR="00280E4E">
          <w:rPr>
            <w:noProof/>
            <w:webHidden/>
          </w:rPr>
          <w:tab/>
        </w:r>
        <w:r w:rsidR="00280E4E">
          <w:rPr>
            <w:noProof/>
            <w:webHidden/>
          </w:rPr>
          <w:fldChar w:fldCharType="begin"/>
        </w:r>
        <w:r w:rsidR="00280E4E">
          <w:rPr>
            <w:noProof/>
            <w:webHidden/>
          </w:rPr>
          <w:instrText xml:space="preserve"> PAGEREF _Toc433620487 \h </w:instrText>
        </w:r>
        <w:r w:rsidR="00280E4E">
          <w:rPr>
            <w:noProof/>
            <w:webHidden/>
          </w:rPr>
        </w:r>
        <w:r w:rsidR="00280E4E">
          <w:rPr>
            <w:noProof/>
            <w:webHidden/>
          </w:rPr>
          <w:fldChar w:fldCharType="separate"/>
        </w:r>
        <w:r w:rsidR="00280E4E">
          <w:rPr>
            <w:noProof/>
            <w:webHidden/>
          </w:rPr>
          <w:t>25</w:t>
        </w:r>
        <w:r w:rsidR="00280E4E">
          <w:rPr>
            <w:noProof/>
            <w:webHidden/>
          </w:rPr>
          <w:fldChar w:fldCharType="end"/>
        </w:r>
      </w:hyperlink>
    </w:p>
    <w:p w14:paraId="26FD7E37"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88" w:history="1">
        <w:r w:rsidR="00280E4E" w:rsidRPr="00042CFE">
          <w:rPr>
            <w:rStyle w:val="Hyperlink"/>
            <w:noProof/>
          </w:rPr>
          <w:t>Architect’s Fees</w:t>
        </w:r>
        <w:r w:rsidR="00280E4E">
          <w:rPr>
            <w:noProof/>
            <w:webHidden/>
          </w:rPr>
          <w:tab/>
        </w:r>
        <w:r w:rsidR="00280E4E">
          <w:rPr>
            <w:noProof/>
            <w:webHidden/>
          </w:rPr>
          <w:fldChar w:fldCharType="begin"/>
        </w:r>
        <w:r w:rsidR="00280E4E">
          <w:rPr>
            <w:noProof/>
            <w:webHidden/>
          </w:rPr>
          <w:instrText xml:space="preserve"> PAGEREF _Toc433620488 \h </w:instrText>
        </w:r>
        <w:r w:rsidR="00280E4E">
          <w:rPr>
            <w:noProof/>
            <w:webHidden/>
          </w:rPr>
        </w:r>
        <w:r w:rsidR="00280E4E">
          <w:rPr>
            <w:noProof/>
            <w:webHidden/>
          </w:rPr>
          <w:fldChar w:fldCharType="separate"/>
        </w:r>
        <w:r w:rsidR="00280E4E">
          <w:rPr>
            <w:noProof/>
            <w:webHidden/>
          </w:rPr>
          <w:t>25</w:t>
        </w:r>
        <w:r w:rsidR="00280E4E">
          <w:rPr>
            <w:noProof/>
            <w:webHidden/>
          </w:rPr>
          <w:fldChar w:fldCharType="end"/>
        </w:r>
      </w:hyperlink>
    </w:p>
    <w:p w14:paraId="65DFC072"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89" w:history="1">
        <w:r w:rsidR="00280E4E" w:rsidRPr="00042CFE">
          <w:rPr>
            <w:rStyle w:val="Hyperlink"/>
            <w:noProof/>
          </w:rPr>
          <w:t>Other Fees - Borrower</w:t>
        </w:r>
        <w:r w:rsidR="00280E4E">
          <w:rPr>
            <w:noProof/>
            <w:webHidden/>
          </w:rPr>
          <w:tab/>
        </w:r>
        <w:r w:rsidR="00280E4E">
          <w:rPr>
            <w:noProof/>
            <w:webHidden/>
          </w:rPr>
          <w:fldChar w:fldCharType="begin"/>
        </w:r>
        <w:r w:rsidR="00280E4E">
          <w:rPr>
            <w:noProof/>
            <w:webHidden/>
          </w:rPr>
          <w:instrText xml:space="preserve"> PAGEREF _Toc433620489 \h </w:instrText>
        </w:r>
        <w:r w:rsidR="00280E4E">
          <w:rPr>
            <w:noProof/>
            <w:webHidden/>
          </w:rPr>
        </w:r>
        <w:r w:rsidR="00280E4E">
          <w:rPr>
            <w:noProof/>
            <w:webHidden/>
          </w:rPr>
          <w:fldChar w:fldCharType="separate"/>
        </w:r>
        <w:r w:rsidR="00280E4E">
          <w:rPr>
            <w:noProof/>
            <w:webHidden/>
          </w:rPr>
          <w:t>25</w:t>
        </w:r>
        <w:r w:rsidR="00280E4E">
          <w:rPr>
            <w:noProof/>
            <w:webHidden/>
          </w:rPr>
          <w:fldChar w:fldCharType="end"/>
        </w:r>
      </w:hyperlink>
    </w:p>
    <w:p w14:paraId="53E6C5A8"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90" w:history="1">
        <w:r w:rsidR="00280E4E" w:rsidRPr="00042CFE">
          <w:rPr>
            <w:rStyle w:val="Hyperlink"/>
            <w:noProof/>
          </w:rPr>
          <w:t>Off-Site and Demolition</w:t>
        </w:r>
        <w:r w:rsidR="00280E4E">
          <w:rPr>
            <w:noProof/>
            <w:webHidden/>
          </w:rPr>
          <w:tab/>
        </w:r>
        <w:r w:rsidR="00280E4E">
          <w:rPr>
            <w:noProof/>
            <w:webHidden/>
          </w:rPr>
          <w:fldChar w:fldCharType="begin"/>
        </w:r>
        <w:r w:rsidR="00280E4E">
          <w:rPr>
            <w:noProof/>
            <w:webHidden/>
          </w:rPr>
          <w:instrText xml:space="preserve"> PAGEREF _Toc433620490 \h </w:instrText>
        </w:r>
        <w:r w:rsidR="00280E4E">
          <w:rPr>
            <w:noProof/>
            <w:webHidden/>
          </w:rPr>
        </w:r>
        <w:r w:rsidR="00280E4E">
          <w:rPr>
            <w:noProof/>
            <w:webHidden/>
          </w:rPr>
          <w:fldChar w:fldCharType="separate"/>
        </w:r>
        <w:r w:rsidR="00280E4E">
          <w:rPr>
            <w:noProof/>
            <w:webHidden/>
          </w:rPr>
          <w:t>26</w:t>
        </w:r>
        <w:r w:rsidR="00280E4E">
          <w:rPr>
            <w:noProof/>
            <w:webHidden/>
          </w:rPr>
          <w:fldChar w:fldCharType="end"/>
        </w:r>
      </w:hyperlink>
    </w:p>
    <w:p w14:paraId="57399B9E"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91" w:history="1">
        <w:r w:rsidR="00280E4E" w:rsidRPr="00042CFE">
          <w:rPr>
            <w:rStyle w:val="Hyperlink"/>
            <w:noProof/>
          </w:rPr>
          <w:t>Major Movable Equipment</w:t>
        </w:r>
        <w:r w:rsidR="00280E4E">
          <w:rPr>
            <w:noProof/>
            <w:webHidden/>
          </w:rPr>
          <w:tab/>
        </w:r>
        <w:r w:rsidR="00280E4E">
          <w:rPr>
            <w:noProof/>
            <w:webHidden/>
          </w:rPr>
          <w:fldChar w:fldCharType="begin"/>
        </w:r>
        <w:r w:rsidR="00280E4E">
          <w:rPr>
            <w:noProof/>
            <w:webHidden/>
          </w:rPr>
          <w:instrText xml:space="preserve"> PAGEREF _Toc433620491 \h </w:instrText>
        </w:r>
        <w:r w:rsidR="00280E4E">
          <w:rPr>
            <w:noProof/>
            <w:webHidden/>
          </w:rPr>
        </w:r>
        <w:r w:rsidR="00280E4E">
          <w:rPr>
            <w:noProof/>
            <w:webHidden/>
          </w:rPr>
          <w:fldChar w:fldCharType="separate"/>
        </w:r>
        <w:r w:rsidR="00280E4E">
          <w:rPr>
            <w:noProof/>
            <w:webHidden/>
          </w:rPr>
          <w:t>26</w:t>
        </w:r>
        <w:r w:rsidR="00280E4E">
          <w:rPr>
            <w:noProof/>
            <w:webHidden/>
          </w:rPr>
          <w:fldChar w:fldCharType="end"/>
        </w:r>
      </w:hyperlink>
    </w:p>
    <w:p w14:paraId="5813D137"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92" w:history="1">
        <w:r w:rsidR="00280E4E" w:rsidRPr="00042CFE">
          <w:rPr>
            <w:rStyle w:val="Hyperlink"/>
            <w:noProof/>
          </w:rPr>
          <w:t>Contingency Reserve</w:t>
        </w:r>
        <w:r w:rsidR="00280E4E">
          <w:rPr>
            <w:noProof/>
            <w:webHidden/>
          </w:rPr>
          <w:tab/>
        </w:r>
        <w:r w:rsidR="00280E4E">
          <w:rPr>
            <w:noProof/>
            <w:webHidden/>
          </w:rPr>
          <w:fldChar w:fldCharType="begin"/>
        </w:r>
        <w:r w:rsidR="00280E4E">
          <w:rPr>
            <w:noProof/>
            <w:webHidden/>
          </w:rPr>
          <w:instrText xml:space="preserve"> PAGEREF _Toc433620492 \h </w:instrText>
        </w:r>
        <w:r w:rsidR="00280E4E">
          <w:rPr>
            <w:noProof/>
            <w:webHidden/>
          </w:rPr>
        </w:r>
        <w:r w:rsidR="00280E4E">
          <w:rPr>
            <w:noProof/>
            <w:webHidden/>
          </w:rPr>
          <w:fldChar w:fldCharType="separate"/>
        </w:r>
        <w:r w:rsidR="00280E4E">
          <w:rPr>
            <w:noProof/>
            <w:webHidden/>
          </w:rPr>
          <w:t>26</w:t>
        </w:r>
        <w:r w:rsidR="00280E4E">
          <w:rPr>
            <w:noProof/>
            <w:webHidden/>
          </w:rPr>
          <w:fldChar w:fldCharType="end"/>
        </w:r>
      </w:hyperlink>
    </w:p>
    <w:p w14:paraId="0B4E1C80" w14:textId="77777777" w:rsidR="00280E4E" w:rsidRDefault="00476335">
      <w:pPr>
        <w:pStyle w:val="TOC3"/>
        <w:tabs>
          <w:tab w:val="right" w:leader="dot" w:pos="9350"/>
        </w:tabs>
        <w:rPr>
          <w:rFonts w:asciiTheme="minorHAnsi" w:eastAsiaTheme="minorEastAsia" w:hAnsiTheme="minorHAnsi" w:cstheme="minorBidi"/>
          <w:noProof/>
          <w:sz w:val="22"/>
          <w:szCs w:val="22"/>
        </w:rPr>
      </w:pPr>
      <w:hyperlink w:anchor="_Toc433620493" w:history="1">
        <w:r w:rsidR="00280E4E" w:rsidRPr="00042CFE">
          <w:rPr>
            <w:rStyle w:val="Hyperlink"/>
            <w:noProof/>
          </w:rPr>
          <w:t>Reserve for Replacement</w:t>
        </w:r>
        <w:r w:rsidR="00280E4E">
          <w:rPr>
            <w:noProof/>
            <w:webHidden/>
          </w:rPr>
          <w:tab/>
        </w:r>
        <w:r w:rsidR="00280E4E">
          <w:rPr>
            <w:noProof/>
            <w:webHidden/>
          </w:rPr>
          <w:fldChar w:fldCharType="begin"/>
        </w:r>
        <w:r w:rsidR="00280E4E">
          <w:rPr>
            <w:noProof/>
            <w:webHidden/>
          </w:rPr>
          <w:instrText xml:space="preserve"> PAGEREF _Toc433620493 \h </w:instrText>
        </w:r>
        <w:r w:rsidR="00280E4E">
          <w:rPr>
            <w:noProof/>
            <w:webHidden/>
          </w:rPr>
        </w:r>
        <w:r w:rsidR="00280E4E">
          <w:rPr>
            <w:noProof/>
            <w:webHidden/>
          </w:rPr>
          <w:fldChar w:fldCharType="separate"/>
        </w:r>
        <w:r w:rsidR="00280E4E">
          <w:rPr>
            <w:noProof/>
            <w:webHidden/>
          </w:rPr>
          <w:t>27</w:t>
        </w:r>
        <w:r w:rsidR="00280E4E">
          <w:rPr>
            <w:noProof/>
            <w:webHidden/>
          </w:rPr>
          <w:fldChar w:fldCharType="end"/>
        </w:r>
      </w:hyperlink>
    </w:p>
    <w:p w14:paraId="4EA81518"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94" w:history="1">
        <w:r w:rsidR="00280E4E" w:rsidRPr="00042CFE">
          <w:rPr>
            <w:rStyle w:val="Hyperlink"/>
            <w:noProof/>
          </w:rPr>
          <w:t>Conclusion</w:t>
        </w:r>
        <w:r w:rsidR="00280E4E">
          <w:rPr>
            <w:noProof/>
            <w:webHidden/>
          </w:rPr>
          <w:tab/>
        </w:r>
        <w:r w:rsidR="00280E4E">
          <w:rPr>
            <w:noProof/>
            <w:webHidden/>
          </w:rPr>
          <w:fldChar w:fldCharType="begin"/>
        </w:r>
        <w:r w:rsidR="00280E4E">
          <w:rPr>
            <w:noProof/>
            <w:webHidden/>
          </w:rPr>
          <w:instrText xml:space="preserve"> PAGEREF _Toc433620494 \h </w:instrText>
        </w:r>
        <w:r w:rsidR="00280E4E">
          <w:rPr>
            <w:noProof/>
            <w:webHidden/>
          </w:rPr>
        </w:r>
        <w:r w:rsidR="00280E4E">
          <w:rPr>
            <w:noProof/>
            <w:webHidden/>
          </w:rPr>
          <w:fldChar w:fldCharType="separate"/>
        </w:r>
        <w:r w:rsidR="00280E4E">
          <w:rPr>
            <w:noProof/>
            <w:webHidden/>
          </w:rPr>
          <w:t>28</w:t>
        </w:r>
        <w:r w:rsidR="00280E4E">
          <w:rPr>
            <w:noProof/>
            <w:webHidden/>
          </w:rPr>
          <w:fldChar w:fldCharType="end"/>
        </w:r>
      </w:hyperlink>
    </w:p>
    <w:p w14:paraId="213E1535"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95" w:history="1">
        <w:r w:rsidR="00280E4E" w:rsidRPr="00042CFE">
          <w:rPr>
            <w:rStyle w:val="Hyperlink"/>
            <w:noProof/>
          </w:rPr>
          <w:t>ALTA/ACSM Land Title Survey</w:t>
        </w:r>
        <w:r w:rsidR="00280E4E">
          <w:rPr>
            <w:noProof/>
            <w:webHidden/>
          </w:rPr>
          <w:tab/>
        </w:r>
        <w:r w:rsidR="00280E4E">
          <w:rPr>
            <w:noProof/>
            <w:webHidden/>
          </w:rPr>
          <w:fldChar w:fldCharType="begin"/>
        </w:r>
        <w:r w:rsidR="00280E4E">
          <w:rPr>
            <w:noProof/>
            <w:webHidden/>
          </w:rPr>
          <w:instrText xml:space="preserve"> PAGEREF _Toc433620495 \h </w:instrText>
        </w:r>
        <w:r w:rsidR="00280E4E">
          <w:rPr>
            <w:noProof/>
            <w:webHidden/>
          </w:rPr>
        </w:r>
        <w:r w:rsidR="00280E4E">
          <w:rPr>
            <w:noProof/>
            <w:webHidden/>
          </w:rPr>
          <w:fldChar w:fldCharType="separate"/>
        </w:r>
        <w:r w:rsidR="00280E4E">
          <w:rPr>
            <w:noProof/>
            <w:webHidden/>
          </w:rPr>
          <w:t>28</w:t>
        </w:r>
        <w:r w:rsidR="00280E4E">
          <w:rPr>
            <w:noProof/>
            <w:webHidden/>
          </w:rPr>
          <w:fldChar w:fldCharType="end"/>
        </w:r>
      </w:hyperlink>
    </w:p>
    <w:p w14:paraId="65C063C6"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96" w:history="1">
        <w:r w:rsidR="00280E4E" w:rsidRPr="00042CFE">
          <w:rPr>
            <w:rStyle w:val="Hyperlink"/>
            <w:noProof/>
          </w:rPr>
          <w:t>Title</w:t>
        </w:r>
        <w:r w:rsidR="00280E4E">
          <w:rPr>
            <w:noProof/>
            <w:webHidden/>
          </w:rPr>
          <w:tab/>
        </w:r>
        <w:r w:rsidR="00280E4E">
          <w:rPr>
            <w:noProof/>
            <w:webHidden/>
          </w:rPr>
          <w:fldChar w:fldCharType="begin"/>
        </w:r>
        <w:r w:rsidR="00280E4E">
          <w:rPr>
            <w:noProof/>
            <w:webHidden/>
          </w:rPr>
          <w:instrText xml:space="preserve"> PAGEREF _Toc433620496 \h </w:instrText>
        </w:r>
        <w:r w:rsidR="00280E4E">
          <w:rPr>
            <w:noProof/>
            <w:webHidden/>
          </w:rPr>
        </w:r>
        <w:r w:rsidR="00280E4E">
          <w:rPr>
            <w:noProof/>
            <w:webHidden/>
          </w:rPr>
          <w:fldChar w:fldCharType="separate"/>
        </w:r>
        <w:r w:rsidR="00280E4E">
          <w:rPr>
            <w:noProof/>
            <w:webHidden/>
          </w:rPr>
          <w:t>29</w:t>
        </w:r>
        <w:r w:rsidR="00280E4E">
          <w:rPr>
            <w:noProof/>
            <w:webHidden/>
          </w:rPr>
          <w:fldChar w:fldCharType="end"/>
        </w:r>
      </w:hyperlink>
    </w:p>
    <w:p w14:paraId="20C094BF"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97" w:history="1">
        <w:r w:rsidR="00280E4E" w:rsidRPr="00042CFE">
          <w:rPr>
            <w:rStyle w:val="Hyperlink"/>
            <w:noProof/>
          </w:rPr>
          <w:t>Title Search</w:t>
        </w:r>
        <w:r w:rsidR="00280E4E">
          <w:rPr>
            <w:noProof/>
            <w:webHidden/>
          </w:rPr>
          <w:tab/>
        </w:r>
        <w:r w:rsidR="00280E4E">
          <w:rPr>
            <w:noProof/>
            <w:webHidden/>
          </w:rPr>
          <w:fldChar w:fldCharType="begin"/>
        </w:r>
        <w:r w:rsidR="00280E4E">
          <w:rPr>
            <w:noProof/>
            <w:webHidden/>
          </w:rPr>
          <w:instrText xml:space="preserve"> PAGEREF _Toc433620497 \h </w:instrText>
        </w:r>
        <w:r w:rsidR="00280E4E">
          <w:rPr>
            <w:noProof/>
            <w:webHidden/>
          </w:rPr>
        </w:r>
        <w:r w:rsidR="00280E4E">
          <w:rPr>
            <w:noProof/>
            <w:webHidden/>
          </w:rPr>
          <w:fldChar w:fldCharType="separate"/>
        </w:r>
        <w:r w:rsidR="00280E4E">
          <w:rPr>
            <w:noProof/>
            <w:webHidden/>
          </w:rPr>
          <w:t>29</w:t>
        </w:r>
        <w:r w:rsidR="00280E4E">
          <w:rPr>
            <w:noProof/>
            <w:webHidden/>
          </w:rPr>
          <w:fldChar w:fldCharType="end"/>
        </w:r>
      </w:hyperlink>
    </w:p>
    <w:p w14:paraId="171739DB"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498" w:history="1">
        <w:r w:rsidR="00280E4E" w:rsidRPr="00042CFE">
          <w:rPr>
            <w:rStyle w:val="Hyperlink"/>
            <w:noProof/>
          </w:rPr>
          <w:t>Pro-forma Policy</w:t>
        </w:r>
        <w:r w:rsidR="00280E4E">
          <w:rPr>
            <w:noProof/>
            <w:webHidden/>
          </w:rPr>
          <w:tab/>
        </w:r>
        <w:r w:rsidR="00280E4E">
          <w:rPr>
            <w:noProof/>
            <w:webHidden/>
          </w:rPr>
          <w:fldChar w:fldCharType="begin"/>
        </w:r>
        <w:r w:rsidR="00280E4E">
          <w:rPr>
            <w:noProof/>
            <w:webHidden/>
          </w:rPr>
          <w:instrText xml:space="preserve"> PAGEREF _Toc433620498 \h </w:instrText>
        </w:r>
        <w:r w:rsidR="00280E4E">
          <w:rPr>
            <w:noProof/>
            <w:webHidden/>
          </w:rPr>
        </w:r>
        <w:r w:rsidR="00280E4E">
          <w:rPr>
            <w:noProof/>
            <w:webHidden/>
          </w:rPr>
          <w:fldChar w:fldCharType="separate"/>
        </w:r>
        <w:r w:rsidR="00280E4E">
          <w:rPr>
            <w:noProof/>
            <w:webHidden/>
          </w:rPr>
          <w:t>29</w:t>
        </w:r>
        <w:r w:rsidR="00280E4E">
          <w:rPr>
            <w:noProof/>
            <w:webHidden/>
          </w:rPr>
          <w:fldChar w:fldCharType="end"/>
        </w:r>
      </w:hyperlink>
    </w:p>
    <w:p w14:paraId="7113518F"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499" w:history="1">
        <w:r w:rsidR="00280E4E" w:rsidRPr="00042CFE">
          <w:rPr>
            <w:rStyle w:val="Hyperlink"/>
            <w:noProof/>
          </w:rPr>
          <w:t>Borrower</w:t>
        </w:r>
        <w:r w:rsidR="00280E4E">
          <w:rPr>
            <w:noProof/>
            <w:webHidden/>
          </w:rPr>
          <w:tab/>
        </w:r>
        <w:r w:rsidR="00280E4E">
          <w:rPr>
            <w:noProof/>
            <w:webHidden/>
          </w:rPr>
          <w:fldChar w:fldCharType="begin"/>
        </w:r>
        <w:r w:rsidR="00280E4E">
          <w:rPr>
            <w:noProof/>
            <w:webHidden/>
          </w:rPr>
          <w:instrText xml:space="preserve"> PAGEREF _Toc433620499 \h </w:instrText>
        </w:r>
        <w:r w:rsidR="00280E4E">
          <w:rPr>
            <w:noProof/>
            <w:webHidden/>
          </w:rPr>
        </w:r>
        <w:r w:rsidR="00280E4E">
          <w:rPr>
            <w:noProof/>
            <w:webHidden/>
          </w:rPr>
          <w:fldChar w:fldCharType="separate"/>
        </w:r>
        <w:r w:rsidR="00280E4E">
          <w:rPr>
            <w:noProof/>
            <w:webHidden/>
          </w:rPr>
          <w:t>30</w:t>
        </w:r>
        <w:r w:rsidR="00280E4E">
          <w:rPr>
            <w:noProof/>
            <w:webHidden/>
          </w:rPr>
          <w:fldChar w:fldCharType="end"/>
        </w:r>
      </w:hyperlink>
    </w:p>
    <w:p w14:paraId="0D2CD456"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0" w:history="1">
        <w:r w:rsidR="00280E4E" w:rsidRPr="00042CFE">
          <w:rPr>
            <w:rStyle w:val="Hyperlink"/>
            <w:noProof/>
          </w:rPr>
          <w:t>Financial Statements</w:t>
        </w:r>
        <w:r w:rsidR="00280E4E">
          <w:rPr>
            <w:noProof/>
            <w:webHidden/>
          </w:rPr>
          <w:tab/>
        </w:r>
        <w:r w:rsidR="00280E4E">
          <w:rPr>
            <w:noProof/>
            <w:webHidden/>
          </w:rPr>
          <w:fldChar w:fldCharType="begin"/>
        </w:r>
        <w:r w:rsidR="00280E4E">
          <w:rPr>
            <w:noProof/>
            <w:webHidden/>
          </w:rPr>
          <w:instrText xml:space="preserve"> PAGEREF _Toc433620500 \h </w:instrText>
        </w:r>
        <w:r w:rsidR="00280E4E">
          <w:rPr>
            <w:noProof/>
            <w:webHidden/>
          </w:rPr>
        </w:r>
        <w:r w:rsidR="00280E4E">
          <w:rPr>
            <w:noProof/>
            <w:webHidden/>
          </w:rPr>
          <w:fldChar w:fldCharType="separate"/>
        </w:r>
        <w:r w:rsidR="00280E4E">
          <w:rPr>
            <w:noProof/>
            <w:webHidden/>
          </w:rPr>
          <w:t>31</w:t>
        </w:r>
        <w:r w:rsidR="00280E4E">
          <w:rPr>
            <w:noProof/>
            <w:webHidden/>
          </w:rPr>
          <w:fldChar w:fldCharType="end"/>
        </w:r>
      </w:hyperlink>
    </w:p>
    <w:p w14:paraId="0BDAA49D"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01" w:history="1">
        <w:r w:rsidR="00280E4E" w:rsidRPr="00042CFE">
          <w:rPr>
            <w:rStyle w:val="Hyperlink"/>
            <w:noProof/>
          </w:rPr>
          <w:t>Operator</w:t>
        </w:r>
        <w:r w:rsidR="00280E4E">
          <w:rPr>
            <w:noProof/>
            <w:webHidden/>
          </w:rPr>
          <w:tab/>
        </w:r>
        <w:r w:rsidR="00280E4E">
          <w:rPr>
            <w:noProof/>
            <w:webHidden/>
          </w:rPr>
          <w:fldChar w:fldCharType="begin"/>
        </w:r>
        <w:r w:rsidR="00280E4E">
          <w:rPr>
            <w:noProof/>
            <w:webHidden/>
          </w:rPr>
          <w:instrText xml:space="preserve"> PAGEREF _Toc433620501 \h </w:instrText>
        </w:r>
        <w:r w:rsidR="00280E4E">
          <w:rPr>
            <w:noProof/>
            <w:webHidden/>
          </w:rPr>
        </w:r>
        <w:r w:rsidR="00280E4E">
          <w:rPr>
            <w:noProof/>
            <w:webHidden/>
          </w:rPr>
          <w:fldChar w:fldCharType="separate"/>
        </w:r>
        <w:r w:rsidR="00280E4E">
          <w:rPr>
            <w:noProof/>
            <w:webHidden/>
          </w:rPr>
          <w:t>31</w:t>
        </w:r>
        <w:r w:rsidR="00280E4E">
          <w:rPr>
            <w:noProof/>
            <w:webHidden/>
          </w:rPr>
          <w:fldChar w:fldCharType="end"/>
        </w:r>
      </w:hyperlink>
    </w:p>
    <w:p w14:paraId="5DE9C571"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2" w:history="1">
        <w:r w:rsidR="00280E4E" w:rsidRPr="00042CFE">
          <w:rPr>
            <w:rStyle w:val="Hyperlink"/>
            <w:noProof/>
          </w:rPr>
          <w:t>Financial Statements</w:t>
        </w:r>
        <w:r w:rsidR="00280E4E">
          <w:rPr>
            <w:noProof/>
            <w:webHidden/>
          </w:rPr>
          <w:tab/>
        </w:r>
        <w:r w:rsidR="00280E4E">
          <w:rPr>
            <w:noProof/>
            <w:webHidden/>
          </w:rPr>
          <w:fldChar w:fldCharType="begin"/>
        </w:r>
        <w:r w:rsidR="00280E4E">
          <w:rPr>
            <w:noProof/>
            <w:webHidden/>
          </w:rPr>
          <w:instrText xml:space="preserve"> PAGEREF _Toc433620502 \h </w:instrText>
        </w:r>
        <w:r w:rsidR="00280E4E">
          <w:rPr>
            <w:noProof/>
            <w:webHidden/>
          </w:rPr>
        </w:r>
        <w:r w:rsidR="00280E4E">
          <w:rPr>
            <w:noProof/>
            <w:webHidden/>
          </w:rPr>
          <w:fldChar w:fldCharType="separate"/>
        </w:r>
        <w:r w:rsidR="00280E4E">
          <w:rPr>
            <w:noProof/>
            <w:webHidden/>
          </w:rPr>
          <w:t>31</w:t>
        </w:r>
        <w:r w:rsidR="00280E4E">
          <w:rPr>
            <w:noProof/>
            <w:webHidden/>
          </w:rPr>
          <w:fldChar w:fldCharType="end"/>
        </w:r>
      </w:hyperlink>
    </w:p>
    <w:p w14:paraId="6C4878E8"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3" w:history="1">
        <w:r w:rsidR="00280E4E" w:rsidRPr="00042CFE">
          <w:rPr>
            <w:rStyle w:val="Hyperlink"/>
            <w:noProof/>
          </w:rPr>
          <w:t>Net Income Analysis</w:t>
        </w:r>
        <w:r w:rsidR="00280E4E">
          <w:rPr>
            <w:noProof/>
            <w:webHidden/>
          </w:rPr>
          <w:tab/>
        </w:r>
        <w:r w:rsidR="00280E4E">
          <w:rPr>
            <w:noProof/>
            <w:webHidden/>
          </w:rPr>
          <w:fldChar w:fldCharType="begin"/>
        </w:r>
        <w:r w:rsidR="00280E4E">
          <w:rPr>
            <w:noProof/>
            <w:webHidden/>
          </w:rPr>
          <w:instrText xml:space="preserve"> PAGEREF _Toc433620503 \h </w:instrText>
        </w:r>
        <w:r w:rsidR="00280E4E">
          <w:rPr>
            <w:noProof/>
            <w:webHidden/>
          </w:rPr>
        </w:r>
        <w:r w:rsidR="00280E4E">
          <w:rPr>
            <w:noProof/>
            <w:webHidden/>
          </w:rPr>
          <w:fldChar w:fldCharType="separate"/>
        </w:r>
        <w:r w:rsidR="00280E4E">
          <w:rPr>
            <w:noProof/>
            <w:webHidden/>
          </w:rPr>
          <w:t>32</w:t>
        </w:r>
        <w:r w:rsidR="00280E4E">
          <w:rPr>
            <w:noProof/>
            <w:webHidden/>
          </w:rPr>
          <w:fldChar w:fldCharType="end"/>
        </w:r>
      </w:hyperlink>
    </w:p>
    <w:p w14:paraId="33535BF6"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04" w:history="1">
        <w:r w:rsidR="00280E4E" w:rsidRPr="00042CFE">
          <w:rPr>
            <w:rStyle w:val="Hyperlink"/>
            <w:noProof/>
          </w:rPr>
          <w:t>Management Agent (if applicable) – &lt;&lt;insert name here&gt;&gt;</w:t>
        </w:r>
        <w:r w:rsidR="00280E4E">
          <w:rPr>
            <w:noProof/>
            <w:webHidden/>
          </w:rPr>
          <w:tab/>
        </w:r>
        <w:r w:rsidR="00280E4E">
          <w:rPr>
            <w:noProof/>
            <w:webHidden/>
          </w:rPr>
          <w:fldChar w:fldCharType="begin"/>
        </w:r>
        <w:r w:rsidR="00280E4E">
          <w:rPr>
            <w:noProof/>
            <w:webHidden/>
          </w:rPr>
          <w:instrText xml:space="preserve"> PAGEREF _Toc433620504 \h </w:instrText>
        </w:r>
        <w:r w:rsidR="00280E4E">
          <w:rPr>
            <w:noProof/>
            <w:webHidden/>
          </w:rPr>
        </w:r>
        <w:r w:rsidR="00280E4E">
          <w:rPr>
            <w:noProof/>
            <w:webHidden/>
          </w:rPr>
          <w:fldChar w:fldCharType="separate"/>
        </w:r>
        <w:r w:rsidR="00280E4E">
          <w:rPr>
            <w:noProof/>
            <w:webHidden/>
          </w:rPr>
          <w:t>32</w:t>
        </w:r>
        <w:r w:rsidR="00280E4E">
          <w:rPr>
            <w:noProof/>
            <w:webHidden/>
          </w:rPr>
          <w:fldChar w:fldCharType="end"/>
        </w:r>
      </w:hyperlink>
    </w:p>
    <w:p w14:paraId="1FFBB3A0"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05" w:history="1">
        <w:r w:rsidR="00280E4E" w:rsidRPr="00042CFE">
          <w:rPr>
            <w:rStyle w:val="Hyperlink"/>
            <w:noProof/>
          </w:rPr>
          <w:t>General Contractor</w:t>
        </w:r>
        <w:r w:rsidR="00280E4E">
          <w:rPr>
            <w:noProof/>
            <w:webHidden/>
          </w:rPr>
          <w:tab/>
        </w:r>
        <w:r w:rsidR="00280E4E">
          <w:rPr>
            <w:noProof/>
            <w:webHidden/>
          </w:rPr>
          <w:fldChar w:fldCharType="begin"/>
        </w:r>
        <w:r w:rsidR="00280E4E">
          <w:rPr>
            <w:noProof/>
            <w:webHidden/>
          </w:rPr>
          <w:instrText xml:space="preserve"> PAGEREF _Toc433620505 \h </w:instrText>
        </w:r>
        <w:r w:rsidR="00280E4E">
          <w:rPr>
            <w:noProof/>
            <w:webHidden/>
          </w:rPr>
        </w:r>
        <w:r w:rsidR="00280E4E">
          <w:rPr>
            <w:noProof/>
            <w:webHidden/>
          </w:rPr>
          <w:fldChar w:fldCharType="separate"/>
        </w:r>
        <w:r w:rsidR="00280E4E">
          <w:rPr>
            <w:noProof/>
            <w:webHidden/>
          </w:rPr>
          <w:t>33</w:t>
        </w:r>
        <w:r w:rsidR="00280E4E">
          <w:rPr>
            <w:noProof/>
            <w:webHidden/>
          </w:rPr>
          <w:fldChar w:fldCharType="end"/>
        </w:r>
      </w:hyperlink>
    </w:p>
    <w:p w14:paraId="1626D100"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6" w:history="1">
        <w:r w:rsidR="00280E4E" w:rsidRPr="00042CFE">
          <w:rPr>
            <w:rStyle w:val="Hyperlink"/>
            <w:noProof/>
          </w:rPr>
          <w:t>Experience/Qualifications</w:t>
        </w:r>
        <w:r w:rsidR="00280E4E">
          <w:rPr>
            <w:noProof/>
            <w:webHidden/>
          </w:rPr>
          <w:tab/>
        </w:r>
        <w:r w:rsidR="00280E4E">
          <w:rPr>
            <w:noProof/>
            <w:webHidden/>
          </w:rPr>
          <w:fldChar w:fldCharType="begin"/>
        </w:r>
        <w:r w:rsidR="00280E4E">
          <w:rPr>
            <w:noProof/>
            <w:webHidden/>
          </w:rPr>
          <w:instrText xml:space="preserve"> PAGEREF _Toc433620506 \h </w:instrText>
        </w:r>
        <w:r w:rsidR="00280E4E">
          <w:rPr>
            <w:noProof/>
            <w:webHidden/>
          </w:rPr>
        </w:r>
        <w:r w:rsidR="00280E4E">
          <w:rPr>
            <w:noProof/>
            <w:webHidden/>
          </w:rPr>
          <w:fldChar w:fldCharType="separate"/>
        </w:r>
        <w:r w:rsidR="00280E4E">
          <w:rPr>
            <w:noProof/>
            <w:webHidden/>
          </w:rPr>
          <w:t>34</w:t>
        </w:r>
        <w:r w:rsidR="00280E4E">
          <w:rPr>
            <w:noProof/>
            <w:webHidden/>
          </w:rPr>
          <w:fldChar w:fldCharType="end"/>
        </w:r>
      </w:hyperlink>
    </w:p>
    <w:p w14:paraId="6A2CB89A"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7" w:history="1">
        <w:r w:rsidR="00280E4E" w:rsidRPr="00042CFE">
          <w:rPr>
            <w:rStyle w:val="Hyperlink"/>
            <w:noProof/>
          </w:rPr>
          <w:t>Credit History</w:t>
        </w:r>
        <w:r w:rsidR="00280E4E">
          <w:rPr>
            <w:noProof/>
            <w:webHidden/>
          </w:rPr>
          <w:tab/>
        </w:r>
        <w:r w:rsidR="00280E4E">
          <w:rPr>
            <w:noProof/>
            <w:webHidden/>
          </w:rPr>
          <w:fldChar w:fldCharType="begin"/>
        </w:r>
        <w:r w:rsidR="00280E4E">
          <w:rPr>
            <w:noProof/>
            <w:webHidden/>
          </w:rPr>
          <w:instrText xml:space="preserve"> PAGEREF _Toc433620507 \h </w:instrText>
        </w:r>
        <w:r w:rsidR="00280E4E">
          <w:rPr>
            <w:noProof/>
            <w:webHidden/>
          </w:rPr>
        </w:r>
        <w:r w:rsidR="00280E4E">
          <w:rPr>
            <w:noProof/>
            <w:webHidden/>
          </w:rPr>
          <w:fldChar w:fldCharType="separate"/>
        </w:r>
        <w:r w:rsidR="00280E4E">
          <w:rPr>
            <w:noProof/>
            <w:webHidden/>
          </w:rPr>
          <w:t>34</w:t>
        </w:r>
        <w:r w:rsidR="00280E4E">
          <w:rPr>
            <w:noProof/>
            <w:webHidden/>
          </w:rPr>
          <w:fldChar w:fldCharType="end"/>
        </w:r>
      </w:hyperlink>
    </w:p>
    <w:p w14:paraId="50B2D059"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8" w:history="1">
        <w:r w:rsidR="00280E4E" w:rsidRPr="00042CFE">
          <w:rPr>
            <w:rStyle w:val="Hyperlink"/>
            <w:noProof/>
          </w:rPr>
          <w:t>Other Business Concerns</w:t>
        </w:r>
        <w:r w:rsidR="00280E4E">
          <w:rPr>
            <w:noProof/>
            <w:webHidden/>
          </w:rPr>
          <w:tab/>
        </w:r>
        <w:r w:rsidR="00280E4E">
          <w:rPr>
            <w:noProof/>
            <w:webHidden/>
          </w:rPr>
          <w:fldChar w:fldCharType="begin"/>
        </w:r>
        <w:r w:rsidR="00280E4E">
          <w:rPr>
            <w:noProof/>
            <w:webHidden/>
          </w:rPr>
          <w:instrText xml:space="preserve"> PAGEREF _Toc433620508 \h </w:instrText>
        </w:r>
        <w:r w:rsidR="00280E4E">
          <w:rPr>
            <w:noProof/>
            <w:webHidden/>
          </w:rPr>
        </w:r>
        <w:r w:rsidR="00280E4E">
          <w:rPr>
            <w:noProof/>
            <w:webHidden/>
          </w:rPr>
          <w:fldChar w:fldCharType="separate"/>
        </w:r>
        <w:r w:rsidR="00280E4E">
          <w:rPr>
            <w:noProof/>
            <w:webHidden/>
          </w:rPr>
          <w:t>34</w:t>
        </w:r>
        <w:r w:rsidR="00280E4E">
          <w:rPr>
            <w:noProof/>
            <w:webHidden/>
          </w:rPr>
          <w:fldChar w:fldCharType="end"/>
        </w:r>
      </w:hyperlink>
    </w:p>
    <w:p w14:paraId="76EFCF74"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09" w:history="1">
        <w:r w:rsidR="00280E4E" w:rsidRPr="00042CFE">
          <w:rPr>
            <w:rStyle w:val="Hyperlink"/>
            <w:noProof/>
          </w:rPr>
          <w:t>Financial Statements</w:t>
        </w:r>
        <w:r w:rsidR="00280E4E">
          <w:rPr>
            <w:noProof/>
            <w:webHidden/>
          </w:rPr>
          <w:tab/>
        </w:r>
        <w:r w:rsidR="00280E4E">
          <w:rPr>
            <w:noProof/>
            <w:webHidden/>
          </w:rPr>
          <w:fldChar w:fldCharType="begin"/>
        </w:r>
        <w:r w:rsidR="00280E4E">
          <w:rPr>
            <w:noProof/>
            <w:webHidden/>
          </w:rPr>
          <w:instrText xml:space="preserve"> PAGEREF _Toc433620509 \h </w:instrText>
        </w:r>
        <w:r w:rsidR="00280E4E">
          <w:rPr>
            <w:noProof/>
            <w:webHidden/>
          </w:rPr>
        </w:r>
        <w:r w:rsidR="00280E4E">
          <w:rPr>
            <w:noProof/>
            <w:webHidden/>
          </w:rPr>
          <w:fldChar w:fldCharType="separate"/>
        </w:r>
        <w:r w:rsidR="00280E4E">
          <w:rPr>
            <w:noProof/>
            <w:webHidden/>
          </w:rPr>
          <w:t>35</w:t>
        </w:r>
        <w:r w:rsidR="00280E4E">
          <w:rPr>
            <w:noProof/>
            <w:webHidden/>
          </w:rPr>
          <w:fldChar w:fldCharType="end"/>
        </w:r>
      </w:hyperlink>
    </w:p>
    <w:p w14:paraId="68F68F46"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10" w:history="1">
        <w:r w:rsidR="00280E4E" w:rsidRPr="00042CFE">
          <w:rPr>
            <w:rStyle w:val="Hyperlink"/>
            <w:noProof/>
          </w:rPr>
          <w:t>Working Capital Analysis</w:t>
        </w:r>
        <w:r w:rsidR="00280E4E">
          <w:rPr>
            <w:noProof/>
            <w:webHidden/>
          </w:rPr>
          <w:tab/>
        </w:r>
        <w:r w:rsidR="00280E4E">
          <w:rPr>
            <w:noProof/>
            <w:webHidden/>
          </w:rPr>
          <w:fldChar w:fldCharType="begin"/>
        </w:r>
        <w:r w:rsidR="00280E4E">
          <w:rPr>
            <w:noProof/>
            <w:webHidden/>
          </w:rPr>
          <w:instrText xml:space="preserve"> PAGEREF _Toc433620510 \h </w:instrText>
        </w:r>
        <w:r w:rsidR="00280E4E">
          <w:rPr>
            <w:noProof/>
            <w:webHidden/>
          </w:rPr>
        </w:r>
        <w:r w:rsidR="00280E4E">
          <w:rPr>
            <w:noProof/>
            <w:webHidden/>
          </w:rPr>
          <w:fldChar w:fldCharType="separate"/>
        </w:r>
        <w:r w:rsidR="00280E4E">
          <w:rPr>
            <w:noProof/>
            <w:webHidden/>
          </w:rPr>
          <w:t>36</w:t>
        </w:r>
        <w:r w:rsidR="00280E4E">
          <w:rPr>
            <w:noProof/>
            <w:webHidden/>
          </w:rPr>
          <w:fldChar w:fldCharType="end"/>
        </w:r>
      </w:hyperlink>
    </w:p>
    <w:p w14:paraId="55E34D1D"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11" w:history="1">
        <w:r w:rsidR="00280E4E" w:rsidRPr="00042CFE">
          <w:rPr>
            <w:rStyle w:val="Hyperlink"/>
            <w:noProof/>
          </w:rPr>
          <w:t>Conclusion</w:t>
        </w:r>
        <w:r w:rsidR="00280E4E">
          <w:rPr>
            <w:noProof/>
            <w:webHidden/>
          </w:rPr>
          <w:tab/>
        </w:r>
        <w:r w:rsidR="00280E4E">
          <w:rPr>
            <w:noProof/>
            <w:webHidden/>
          </w:rPr>
          <w:fldChar w:fldCharType="begin"/>
        </w:r>
        <w:r w:rsidR="00280E4E">
          <w:rPr>
            <w:noProof/>
            <w:webHidden/>
          </w:rPr>
          <w:instrText xml:space="preserve"> PAGEREF _Toc433620511 \h </w:instrText>
        </w:r>
        <w:r w:rsidR="00280E4E">
          <w:rPr>
            <w:noProof/>
            <w:webHidden/>
          </w:rPr>
        </w:r>
        <w:r w:rsidR="00280E4E">
          <w:rPr>
            <w:noProof/>
            <w:webHidden/>
          </w:rPr>
          <w:fldChar w:fldCharType="separate"/>
        </w:r>
        <w:r w:rsidR="00280E4E">
          <w:rPr>
            <w:noProof/>
            <w:webHidden/>
          </w:rPr>
          <w:t>37</w:t>
        </w:r>
        <w:r w:rsidR="00280E4E">
          <w:rPr>
            <w:noProof/>
            <w:webHidden/>
          </w:rPr>
          <w:fldChar w:fldCharType="end"/>
        </w:r>
      </w:hyperlink>
    </w:p>
    <w:p w14:paraId="0C1245D4" w14:textId="77777777" w:rsidR="00280E4E" w:rsidRDefault="00476335">
      <w:pPr>
        <w:pStyle w:val="TOC2"/>
        <w:tabs>
          <w:tab w:val="right" w:leader="dot" w:pos="9350"/>
        </w:tabs>
        <w:rPr>
          <w:rFonts w:asciiTheme="minorHAnsi" w:eastAsiaTheme="minorEastAsia" w:hAnsiTheme="minorHAnsi" w:cstheme="minorBidi"/>
          <w:noProof/>
          <w:sz w:val="22"/>
          <w:szCs w:val="22"/>
        </w:rPr>
      </w:pPr>
      <w:hyperlink w:anchor="_Toc433620512" w:history="1">
        <w:r w:rsidR="00280E4E" w:rsidRPr="00042CFE">
          <w:rPr>
            <w:rStyle w:val="Hyperlink"/>
            <w:noProof/>
          </w:rPr>
          <w:t>Cash Requirements</w:t>
        </w:r>
        <w:r w:rsidR="00280E4E">
          <w:rPr>
            <w:noProof/>
            <w:webHidden/>
          </w:rPr>
          <w:tab/>
        </w:r>
        <w:r w:rsidR="00280E4E">
          <w:rPr>
            <w:noProof/>
            <w:webHidden/>
          </w:rPr>
          <w:fldChar w:fldCharType="begin"/>
        </w:r>
        <w:r w:rsidR="00280E4E">
          <w:rPr>
            <w:noProof/>
            <w:webHidden/>
          </w:rPr>
          <w:instrText xml:space="preserve"> PAGEREF _Toc433620512 \h </w:instrText>
        </w:r>
        <w:r w:rsidR="00280E4E">
          <w:rPr>
            <w:noProof/>
            <w:webHidden/>
          </w:rPr>
        </w:r>
        <w:r w:rsidR="00280E4E">
          <w:rPr>
            <w:noProof/>
            <w:webHidden/>
          </w:rPr>
          <w:fldChar w:fldCharType="separate"/>
        </w:r>
        <w:r w:rsidR="00280E4E">
          <w:rPr>
            <w:noProof/>
            <w:webHidden/>
          </w:rPr>
          <w:t>38</w:t>
        </w:r>
        <w:r w:rsidR="00280E4E">
          <w:rPr>
            <w:noProof/>
            <w:webHidden/>
          </w:rPr>
          <w:fldChar w:fldCharType="end"/>
        </w:r>
      </w:hyperlink>
    </w:p>
    <w:p w14:paraId="340D85E5"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13" w:history="1">
        <w:r w:rsidR="00280E4E" w:rsidRPr="00042CFE">
          <w:rPr>
            <w:rStyle w:val="Hyperlink"/>
            <w:noProof/>
          </w:rPr>
          <w:t>Circumstances that May Require Additional Information</w:t>
        </w:r>
        <w:r w:rsidR="00280E4E">
          <w:rPr>
            <w:noProof/>
            <w:webHidden/>
          </w:rPr>
          <w:tab/>
        </w:r>
        <w:r w:rsidR="00280E4E">
          <w:rPr>
            <w:noProof/>
            <w:webHidden/>
          </w:rPr>
          <w:fldChar w:fldCharType="begin"/>
        </w:r>
        <w:r w:rsidR="00280E4E">
          <w:rPr>
            <w:noProof/>
            <w:webHidden/>
          </w:rPr>
          <w:instrText xml:space="preserve"> PAGEREF _Toc433620513 \h </w:instrText>
        </w:r>
        <w:r w:rsidR="00280E4E">
          <w:rPr>
            <w:noProof/>
            <w:webHidden/>
          </w:rPr>
        </w:r>
        <w:r w:rsidR="00280E4E">
          <w:rPr>
            <w:noProof/>
            <w:webHidden/>
          </w:rPr>
          <w:fldChar w:fldCharType="separate"/>
        </w:r>
        <w:r w:rsidR="00280E4E">
          <w:rPr>
            <w:noProof/>
            <w:webHidden/>
          </w:rPr>
          <w:t>38</w:t>
        </w:r>
        <w:r w:rsidR="00280E4E">
          <w:rPr>
            <w:noProof/>
            <w:webHidden/>
          </w:rPr>
          <w:fldChar w:fldCharType="end"/>
        </w:r>
      </w:hyperlink>
    </w:p>
    <w:p w14:paraId="05D67EA8"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14" w:history="1">
        <w:r w:rsidR="00280E4E" w:rsidRPr="00042CFE">
          <w:rPr>
            <w:rStyle w:val="Hyperlink"/>
            <w:noProof/>
          </w:rPr>
          <w:t>Special Commitment Conditions</w:t>
        </w:r>
        <w:r w:rsidR="00280E4E">
          <w:rPr>
            <w:noProof/>
            <w:webHidden/>
          </w:rPr>
          <w:tab/>
        </w:r>
        <w:r w:rsidR="00280E4E">
          <w:rPr>
            <w:noProof/>
            <w:webHidden/>
          </w:rPr>
          <w:fldChar w:fldCharType="begin"/>
        </w:r>
        <w:r w:rsidR="00280E4E">
          <w:rPr>
            <w:noProof/>
            <w:webHidden/>
          </w:rPr>
          <w:instrText xml:space="preserve"> PAGEREF _Toc433620514 \h </w:instrText>
        </w:r>
        <w:r w:rsidR="00280E4E">
          <w:rPr>
            <w:noProof/>
            <w:webHidden/>
          </w:rPr>
        </w:r>
        <w:r w:rsidR="00280E4E">
          <w:rPr>
            <w:noProof/>
            <w:webHidden/>
          </w:rPr>
          <w:fldChar w:fldCharType="separate"/>
        </w:r>
        <w:r w:rsidR="00280E4E">
          <w:rPr>
            <w:noProof/>
            <w:webHidden/>
          </w:rPr>
          <w:t>39</w:t>
        </w:r>
        <w:r w:rsidR="00280E4E">
          <w:rPr>
            <w:noProof/>
            <w:webHidden/>
          </w:rPr>
          <w:fldChar w:fldCharType="end"/>
        </w:r>
      </w:hyperlink>
    </w:p>
    <w:p w14:paraId="10C5AC0E"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15" w:history="1">
        <w:r w:rsidR="00280E4E" w:rsidRPr="00042CFE">
          <w:rPr>
            <w:rStyle w:val="Hyperlink"/>
            <w:noProof/>
          </w:rPr>
          <w:t>Conclusion</w:t>
        </w:r>
        <w:r w:rsidR="00280E4E">
          <w:rPr>
            <w:noProof/>
            <w:webHidden/>
          </w:rPr>
          <w:tab/>
        </w:r>
        <w:r w:rsidR="00280E4E">
          <w:rPr>
            <w:noProof/>
            <w:webHidden/>
          </w:rPr>
          <w:fldChar w:fldCharType="begin"/>
        </w:r>
        <w:r w:rsidR="00280E4E">
          <w:rPr>
            <w:noProof/>
            <w:webHidden/>
          </w:rPr>
          <w:instrText xml:space="preserve"> PAGEREF _Toc433620515 \h </w:instrText>
        </w:r>
        <w:r w:rsidR="00280E4E">
          <w:rPr>
            <w:noProof/>
            <w:webHidden/>
          </w:rPr>
        </w:r>
        <w:r w:rsidR="00280E4E">
          <w:rPr>
            <w:noProof/>
            <w:webHidden/>
          </w:rPr>
          <w:fldChar w:fldCharType="separate"/>
        </w:r>
        <w:r w:rsidR="00280E4E">
          <w:rPr>
            <w:noProof/>
            <w:webHidden/>
          </w:rPr>
          <w:t>39</w:t>
        </w:r>
        <w:r w:rsidR="00280E4E">
          <w:rPr>
            <w:noProof/>
            <w:webHidden/>
          </w:rPr>
          <w:fldChar w:fldCharType="end"/>
        </w:r>
      </w:hyperlink>
    </w:p>
    <w:p w14:paraId="0A665155" w14:textId="77777777" w:rsidR="00280E4E" w:rsidRDefault="00476335">
      <w:pPr>
        <w:pStyle w:val="TOC1"/>
        <w:tabs>
          <w:tab w:val="right" w:leader="dot" w:pos="9350"/>
        </w:tabs>
        <w:rPr>
          <w:rFonts w:asciiTheme="minorHAnsi" w:eastAsiaTheme="minorEastAsia" w:hAnsiTheme="minorHAnsi" w:cstheme="minorBidi"/>
          <w:noProof/>
          <w:sz w:val="22"/>
          <w:szCs w:val="22"/>
        </w:rPr>
      </w:pPr>
      <w:hyperlink w:anchor="_Toc433620516" w:history="1">
        <w:r w:rsidR="00280E4E" w:rsidRPr="00042CFE">
          <w:rPr>
            <w:rStyle w:val="Hyperlink"/>
            <w:noProof/>
          </w:rPr>
          <w:t>Signatures</w:t>
        </w:r>
        <w:r w:rsidR="00280E4E">
          <w:rPr>
            <w:noProof/>
            <w:webHidden/>
          </w:rPr>
          <w:tab/>
        </w:r>
        <w:r w:rsidR="00280E4E">
          <w:rPr>
            <w:noProof/>
            <w:webHidden/>
          </w:rPr>
          <w:fldChar w:fldCharType="begin"/>
        </w:r>
        <w:r w:rsidR="00280E4E">
          <w:rPr>
            <w:noProof/>
            <w:webHidden/>
          </w:rPr>
          <w:instrText xml:space="preserve"> PAGEREF _Toc433620516 \h </w:instrText>
        </w:r>
        <w:r w:rsidR="00280E4E">
          <w:rPr>
            <w:noProof/>
            <w:webHidden/>
          </w:rPr>
        </w:r>
        <w:r w:rsidR="00280E4E">
          <w:rPr>
            <w:noProof/>
            <w:webHidden/>
          </w:rPr>
          <w:fldChar w:fldCharType="separate"/>
        </w:r>
        <w:r w:rsidR="00280E4E">
          <w:rPr>
            <w:noProof/>
            <w:webHidden/>
          </w:rPr>
          <w:t>39</w:t>
        </w:r>
        <w:r w:rsidR="00280E4E">
          <w:rPr>
            <w:noProof/>
            <w:webHidden/>
          </w:rPr>
          <w:fldChar w:fldCharType="end"/>
        </w:r>
      </w:hyperlink>
    </w:p>
    <w:p w14:paraId="223DD672" w14:textId="77777777" w:rsidR="00E75F01" w:rsidRDefault="009E1165">
      <w:r>
        <w:fldChar w:fldCharType="end"/>
      </w:r>
    </w:p>
    <w:p w14:paraId="3958AA7B" w14:textId="77777777" w:rsidR="00273906" w:rsidRDefault="00273906" w:rsidP="00E75F01"/>
    <w:p w14:paraId="19910D13" w14:textId="77777777" w:rsidR="00E75F01" w:rsidRDefault="00E75F01">
      <w:r>
        <w:br w:type="page"/>
      </w:r>
    </w:p>
    <w:p w14:paraId="6CAF43F4" w14:textId="0F075B0F" w:rsidR="0022487B" w:rsidRPr="0022487B" w:rsidRDefault="00FD4F9D" w:rsidP="0022487B">
      <w:pPr>
        <w:pStyle w:val="Heading1"/>
      </w:pPr>
      <w:bookmarkStart w:id="3" w:name="_Toc336593326"/>
      <w:bookmarkStart w:id="4" w:name="_Toc433620447"/>
      <w:r>
        <w:lastRenderedPageBreak/>
        <w:t>E</w:t>
      </w:r>
      <w:r w:rsidR="0022487B" w:rsidRPr="0022487B">
        <w:t>xecutive Summary</w:t>
      </w:r>
      <w:bookmarkEnd w:id="3"/>
      <w:bookmarkEnd w:id="4"/>
    </w:p>
    <w:tbl>
      <w:tblPr>
        <w:tblW w:w="9604" w:type="dxa"/>
        <w:tblLayout w:type="fixed"/>
        <w:tblLook w:val="01E0" w:firstRow="1" w:lastRow="1" w:firstColumn="1" w:lastColumn="1" w:noHBand="0" w:noVBand="0"/>
      </w:tblPr>
      <w:tblGrid>
        <w:gridCol w:w="2358"/>
        <w:gridCol w:w="2415"/>
        <w:gridCol w:w="2415"/>
        <w:gridCol w:w="2416"/>
      </w:tblGrid>
      <w:tr w:rsidR="0022487B" w:rsidRPr="000D71EB" w14:paraId="454C67C5"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0ACFC731" w14:textId="77777777" w:rsidR="0022487B" w:rsidRPr="00515781" w:rsidRDefault="0022487B" w:rsidP="0022487B">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0194A83" w14:textId="77777777" w:rsidR="0022487B" w:rsidRPr="00173A43" w:rsidRDefault="009E1165" w:rsidP="0022487B">
            <w:pPr>
              <w:spacing w:before="20"/>
              <w:rPr>
                <w:b/>
                <w:sz w:val="22"/>
                <w:szCs w:val="22"/>
              </w:rPr>
            </w:pPr>
            <w:r w:rsidRPr="00173A43">
              <w:rPr>
                <w:b/>
                <w:sz w:val="22"/>
                <w:szCs w:val="22"/>
              </w:rPr>
              <w:fldChar w:fldCharType="begin">
                <w:ffData>
                  <w:name w:val="Text124"/>
                  <w:enabled/>
                  <w:calcOnExit w:val="0"/>
                  <w:textInput/>
                </w:ffData>
              </w:fldChar>
            </w:r>
            <w:bookmarkStart w:id="5" w:name="Text124"/>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bookmarkEnd w:id="5"/>
          </w:p>
        </w:tc>
      </w:tr>
      <w:tr w:rsidR="0022487B" w:rsidRPr="000D71EB" w14:paraId="4A763ABB"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1F35C4CA" w14:textId="77777777" w:rsidR="0022487B" w:rsidRPr="00515781" w:rsidRDefault="0022487B" w:rsidP="0022487B">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CCB3326" w14:textId="77777777" w:rsidR="0022487B" w:rsidRPr="00173A43" w:rsidRDefault="009E1165" w:rsidP="0022487B">
            <w:pPr>
              <w:spacing w:before="20"/>
              <w:rPr>
                <w:b/>
                <w:sz w:val="22"/>
                <w:szCs w:val="22"/>
              </w:rPr>
            </w:pPr>
            <w:r w:rsidRPr="00173A43">
              <w:rPr>
                <w:b/>
                <w:sz w:val="22"/>
                <w:szCs w:val="22"/>
              </w:rPr>
              <w:fldChar w:fldCharType="begin">
                <w:ffData>
                  <w:name w:val="Text121"/>
                  <w:enabled/>
                  <w:calcOnExit w:val="0"/>
                  <w:textInput/>
                </w:ffData>
              </w:fldChar>
            </w:r>
            <w:bookmarkStart w:id="6" w:name="Text121"/>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bookmarkEnd w:id="6"/>
          </w:p>
        </w:tc>
      </w:tr>
      <w:tr w:rsidR="0022487B" w:rsidRPr="00D643F5" w14:paraId="07871D4E"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34B7F06D" w14:textId="77777777" w:rsidR="0022487B" w:rsidRPr="00515781" w:rsidRDefault="0022487B" w:rsidP="0022487B">
            <w:pPr>
              <w:spacing w:before="20"/>
              <w:rPr>
                <w:b/>
                <w:sz w:val="22"/>
                <w:szCs w:val="22"/>
              </w:rPr>
            </w:pPr>
            <w:r w:rsidRPr="00515781">
              <w:rPr>
                <w:b/>
                <w:sz w:val="22"/>
                <w:szCs w:val="22"/>
              </w:rPr>
              <w:t>Project location:</w:t>
            </w:r>
          </w:p>
        </w:tc>
        <w:bookmarkStart w:id="7"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0F8F4CEF" w14:textId="77777777" w:rsidR="0022487B" w:rsidRPr="00173A43" w:rsidRDefault="009E1165" w:rsidP="0022487B">
            <w:pPr>
              <w:spacing w:before="20"/>
              <w:rPr>
                <w:i/>
                <w:sz w:val="22"/>
                <w:szCs w:val="22"/>
              </w:rPr>
            </w:pPr>
            <w:r w:rsidRPr="00173A43">
              <w:rPr>
                <w:i/>
                <w:sz w:val="22"/>
                <w:szCs w:val="22"/>
              </w:rPr>
              <w:fldChar w:fldCharType="begin">
                <w:ffData>
                  <w:name w:val="Text122"/>
                  <w:enabled/>
                  <w:calcOnExit w:val="0"/>
                  <w:textInput>
                    <w:default w:val="&lt;&lt;street address, city, county, and state&gt;&gt;"/>
                  </w:textInput>
                </w:ffData>
              </w:fldChar>
            </w:r>
            <w:r w:rsidR="0022487B" w:rsidRPr="00173A43">
              <w:rPr>
                <w:i/>
                <w:sz w:val="22"/>
                <w:szCs w:val="22"/>
              </w:rPr>
              <w:instrText xml:space="preserve"> FORMTEXT </w:instrText>
            </w:r>
            <w:r w:rsidRPr="00173A43">
              <w:rPr>
                <w:i/>
                <w:sz w:val="22"/>
                <w:szCs w:val="22"/>
              </w:rPr>
            </w:r>
            <w:r w:rsidRPr="00173A43">
              <w:rPr>
                <w:i/>
                <w:sz w:val="22"/>
                <w:szCs w:val="22"/>
              </w:rPr>
              <w:fldChar w:fldCharType="separate"/>
            </w:r>
            <w:r w:rsidR="0022487B" w:rsidRPr="00173A43">
              <w:rPr>
                <w:i/>
                <w:noProof/>
                <w:sz w:val="22"/>
                <w:szCs w:val="22"/>
              </w:rPr>
              <w:t>&lt;&lt;street address, city, county, and state&gt;&gt;</w:t>
            </w:r>
            <w:r w:rsidRPr="00173A43">
              <w:rPr>
                <w:i/>
                <w:sz w:val="22"/>
                <w:szCs w:val="22"/>
              </w:rPr>
              <w:fldChar w:fldCharType="end"/>
            </w:r>
            <w:bookmarkEnd w:id="7"/>
          </w:p>
        </w:tc>
      </w:tr>
      <w:tr w:rsidR="0022487B" w:rsidRPr="00D643F5" w14:paraId="44977CFE"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657C00D1" w14:textId="77777777" w:rsidR="0022487B" w:rsidRPr="00515781" w:rsidRDefault="0022487B" w:rsidP="0022487B">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613836B4"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D643F5" w14:paraId="6FFA9D3B"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02A301CE" w14:textId="5B21B005" w:rsidR="0022487B" w:rsidRPr="00515781" w:rsidRDefault="0022487B" w:rsidP="0069128A">
            <w:pPr>
              <w:spacing w:before="20"/>
              <w:rPr>
                <w:b/>
                <w:sz w:val="22"/>
                <w:szCs w:val="22"/>
              </w:rPr>
            </w:pPr>
            <w:r w:rsidRPr="00515781">
              <w:rPr>
                <w:b/>
                <w:sz w:val="22"/>
                <w:szCs w:val="22"/>
              </w:rPr>
              <w:t>Lender</w:t>
            </w:r>
            <w:r w:rsidR="0069128A">
              <w:rPr>
                <w:b/>
                <w:sz w:val="22"/>
                <w:szCs w:val="22"/>
              </w:rPr>
              <w:t>’</w:t>
            </w:r>
            <w:r w:rsidRPr="00515781">
              <w:rPr>
                <w:b/>
                <w:sz w:val="22"/>
                <w:szCs w:val="22"/>
              </w:rPr>
              <w:t xml:space="preserve">s </w:t>
            </w:r>
            <w:r w:rsidR="0069128A">
              <w:rPr>
                <w:b/>
                <w:sz w:val="22"/>
                <w:szCs w:val="22"/>
              </w:rPr>
              <w:t>contact</w:t>
            </w:r>
            <w:r w:rsidRPr="00515781">
              <w:rPr>
                <w:b/>
                <w:sz w:val="22"/>
                <w:szCs w:val="22"/>
              </w:rPr>
              <w:t>:</w:t>
            </w:r>
          </w:p>
        </w:tc>
        <w:tc>
          <w:tcPr>
            <w:tcW w:w="2415" w:type="dxa"/>
            <w:tcBorders>
              <w:top w:val="single" w:sz="4" w:space="0" w:color="BFBFBF"/>
              <w:left w:val="single" w:sz="4" w:space="0" w:color="BFBFBF"/>
              <w:bottom w:val="single" w:sz="4" w:space="0" w:color="BFBFBF"/>
              <w:right w:val="single" w:sz="4" w:space="0" w:color="BFBFBF"/>
            </w:tcBorders>
          </w:tcPr>
          <w:p w14:paraId="4288F408"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1B06B997" w14:textId="028961BA" w:rsidR="0022487B" w:rsidRPr="00173A43" w:rsidRDefault="0069128A" w:rsidP="0069128A">
            <w:pPr>
              <w:spacing w:before="20"/>
              <w:jc w:val="right"/>
              <w:rPr>
                <w:b/>
                <w:sz w:val="22"/>
                <w:szCs w:val="22"/>
              </w:rPr>
            </w:pPr>
            <w:r>
              <w:rPr>
                <w:b/>
                <w:sz w:val="22"/>
                <w:szCs w:val="22"/>
              </w:rPr>
              <w:t>Contact’s phone #</w:t>
            </w:r>
            <w:r w:rsidR="0022487B" w:rsidRPr="00173A43">
              <w:rPr>
                <w:b/>
                <w:sz w:val="22"/>
                <w:szCs w:val="22"/>
              </w:rPr>
              <w:t>:</w:t>
            </w:r>
          </w:p>
        </w:tc>
        <w:tc>
          <w:tcPr>
            <w:tcW w:w="2416" w:type="dxa"/>
            <w:tcBorders>
              <w:top w:val="single" w:sz="4" w:space="0" w:color="BFBFBF"/>
              <w:left w:val="single" w:sz="4" w:space="0" w:color="BFBFBF"/>
              <w:bottom w:val="single" w:sz="4" w:space="0" w:color="BFBFBF"/>
              <w:right w:val="single" w:sz="4" w:space="0" w:color="BFBFBF"/>
            </w:tcBorders>
          </w:tcPr>
          <w:p w14:paraId="6C0AA8CC"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D643F5" w14:paraId="3F33D704"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7C6EDBB0" w14:textId="77777777" w:rsidR="0022487B" w:rsidRPr="00515781" w:rsidRDefault="0022487B" w:rsidP="0022487B">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43EEE77F"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D643F5" w14:paraId="6E5387A7"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42CC932A" w14:textId="77777777" w:rsidR="0022487B" w:rsidRPr="00515781" w:rsidRDefault="0022487B" w:rsidP="0022487B">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3D367C83"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8331B9" w14:paraId="4C09B9D2"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44EC1180" w14:textId="77777777" w:rsidR="0022487B" w:rsidRPr="008331B9" w:rsidRDefault="0022487B" w:rsidP="0022487B">
            <w:pPr>
              <w:spacing w:before="20"/>
              <w:rPr>
                <w:b/>
                <w:sz w:val="22"/>
                <w:szCs w:val="22"/>
              </w:rPr>
            </w:pPr>
            <w:r w:rsidRPr="008331B9">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2F6836C4" w14:textId="77777777" w:rsidR="0022487B" w:rsidRPr="008331B9" w:rsidRDefault="009E1165" w:rsidP="0022487B">
            <w:pPr>
              <w:spacing w:before="20"/>
              <w:rPr>
                <w:sz w:val="22"/>
                <w:szCs w:val="22"/>
              </w:rPr>
            </w:pPr>
            <w:r w:rsidRPr="008331B9">
              <w:rPr>
                <w:b/>
                <w:sz w:val="22"/>
                <w:szCs w:val="22"/>
              </w:rPr>
              <w:fldChar w:fldCharType="begin">
                <w:ffData>
                  <w:name w:val="Text124"/>
                  <w:enabled/>
                  <w:calcOnExit w:val="0"/>
                  <w:textInput/>
                </w:ffData>
              </w:fldChar>
            </w:r>
            <w:r w:rsidR="0022487B" w:rsidRPr="008331B9">
              <w:rPr>
                <w:b/>
                <w:sz w:val="22"/>
                <w:szCs w:val="22"/>
              </w:rPr>
              <w:instrText xml:space="preserve"> FORMTEXT </w:instrText>
            </w:r>
            <w:r w:rsidRPr="008331B9">
              <w:rPr>
                <w:b/>
                <w:sz w:val="22"/>
                <w:szCs w:val="22"/>
              </w:rPr>
            </w:r>
            <w:r w:rsidRPr="008331B9">
              <w:rPr>
                <w:b/>
                <w:sz w:val="22"/>
                <w:szCs w:val="22"/>
              </w:rPr>
              <w:fldChar w:fldCharType="separate"/>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Pr="008331B9">
              <w:rPr>
                <w:b/>
                <w:sz w:val="22"/>
                <w:szCs w:val="22"/>
              </w:rPr>
              <w:fldChar w:fldCharType="end"/>
            </w:r>
          </w:p>
        </w:tc>
      </w:tr>
      <w:tr w:rsidR="0022487B" w:rsidRPr="00D643F5" w14:paraId="3E2DD7BD"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2C2A851B" w14:textId="77777777" w:rsidR="0022487B" w:rsidRPr="008331B9" w:rsidRDefault="0022487B" w:rsidP="0022487B">
            <w:pPr>
              <w:spacing w:before="20"/>
              <w:rPr>
                <w:b/>
                <w:sz w:val="22"/>
                <w:szCs w:val="22"/>
              </w:rPr>
            </w:pPr>
            <w:r w:rsidRPr="008331B9">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76413226" w14:textId="77777777" w:rsidR="0022487B" w:rsidRPr="008331B9" w:rsidRDefault="009E1165" w:rsidP="0022487B">
            <w:pPr>
              <w:spacing w:before="20"/>
              <w:rPr>
                <w:sz w:val="22"/>
                <w:szCs w:val="22"/>
              </w:rPr>
            </w:pPr>
            <w:r w:rsidRPr="008331B9">
              <w:rPr>
                <w:b/>
                <w:sz w:val="22"/>
                <w:szCs w:val="22"/>
              </w:rPr>
              <w:fldChar w:fldCharType="begin">
                <w:ffData>
                  <w:name w:val="Text124"/>
                  <w:enabled/>
                  <w:calcOnExit w:val="0"/>
                  <w:textInput/>
                </w:ffData>
              </w:fldChar>
            </w:r>
            <w:r w:rsidR="0022487B" w:rsidRPr="008331B9">
              <w:rPr>
                <w:b/>
                <w:sz w:val="22"/>
                <w:szCs w:val="22"/>
              </w:rPr>
              <w:instrText xml:space="preserve"> FORMTEXT </w:instrText>
            </w:r>
            <w:r w:rsidRPr="008331B9">
              <w:rPr>
                <w:b/>
                <w:sz w:val="22"/>
                <w:szCs w:val="22"/>
              </w:rPr>
            </w:r>
            <w:r w:rsidRPr="008331B9">
              <w:rPr>
                <w:b/>
                <w:sz w:val="22"/>
                <w:szCs w:val="22"/>
              </w:rPr>
              <w:fldChar w:fldCharType="separate"/>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Pr="008331B9">
              <w:rPr>
                <w:b/>
                <w:sz w:val="22"/>
                <w:szCs w:val="22"/>
              </w:rPr>
              <w:fldChar w:fldCharType="end"/>
            </w:r>
          </w:p>
        </w:tc>
      </w:tr>
      <w:tr w:rsidR="0022487B" w:rsidRPr="00D643F5" w14:paraId="129C3C16"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7FBA31C4" w14:textId="77777777" w:rsidR="0022487B" w:rsidRPr="00515781" w:rsidRDefault="0022487B" w:rsidP="0022487B">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251430AE" w14:textId="77777777" w:rsidR="0022487B" w:rsidRPr="00173A43" w:rsidRDefault="009E1165" w:rsidP="0022487B">
            <w:pPr>
              <w:tabs>
                <w:tab w:val="left" w:pos="1962"/>
                <w:tab w:val="left" w:pos="3942"/>
              </w:tabs>
              <w:spacing w:before="20" w:after="20"/>
              <w:rPr>
                <w:sz w:val="22"/>
              </w:rPr>
            </w:pPr>
            <w:r w:rsidRPr="00173A43">
              <w:rPr>
                <w:sz w:val="22"/>
              </w:rPr>
              <w:fldChar w:fldCharType="begin">
                <w:ffData>
                  <w:name w:val="Check21"/>
                  <w:enabled/>
                  <w:calcOnExit w:val="0"/>
                  <w:checkBox>
                    <w:sizeAuto/>
                    <w:default w:val="0"/>
                  </w:checkBox>
                </w:ffData>
              </w:fldChar>
            </w:r>
            <w:bookmarkStart w:id="8" w:name="Check21"/>
            <w:r w:rsidR="0022487B" w:rsidRPr="00173A43">
              <w:rPr>
                <w:sz w:val="22"/>
              </w:rPr>
              <w:instrText xml:space="preserve"> FORMCHECKBOX </w:instrText>
            </w:r>
            <w:r w:rsidR="00476335">
              <w:rPr>
                <w:sz w:val="22"/>
              </w:rPr>
            </w:r>
            <w:r w:rsidR="00476335">
              <w:rPr>
                <w:sz w:val="22"/>
              </w:rPr>
              <w:fldChar w:fldCharType="separate"/>
            </w:r>
            <w:r w:rsidRPr="00173A43">
              <w:rPr>
                <w:sz w:val="22"/>
              </w:rPr>
              <w:fldChar w:fldCharType="end"/>
            </w:r>
            <w:bookmarkEnd w:id="8"/>
            <w:r w:rsidR="0022487B" w:rsidRPr="00173A43">
              <w:rPr>
                <w:sz w:val="22"/>
              </w:rPr>
              <w:t xml:space="preserve"> Borrower</w:t>
            </w:r>
            <w:r w:rsidR="0022487B" w:rsidRPr="00173A43">
              <w:rPr>
                <w:sz w:val="22"/>
              </w:rPr>
              <w:tab/>
            </w:r>
            <w:r w:rsidRPr="00173A43">
              <w:rPr>
                <w:sz w:val="22"/>
              </w:rPr>
              <w:fldChar w:fldCharType="begin">
                <w:ffData>
                  <w:name w:val="Check22"/>
                  <w:enabled/>
                  <w:calcOnExit w:val="0"/>
                  <w:checkBox>
                    <w:sizeAuto/>
                    <w:default w:val="0"/>
                  </w:checkBox>
                </w:ffData>
              </w:fldChar>
            </w:r>
            <w:bookmarkStart w:id="9" w:name="Check22"/>
            <w:r w:rsidR="0022487B" w:rsidRPr="00173A43">
              <w:rPr>
                <w:sz w:val="22"/>
              </w:rPr>
              <w:instrText xml:space="preserve"> FORMCHECKBOX </w:instrText>
            </w:r>
            <w:r w:rsidR="00476335">
              <w:rPr>
                <w:sz w:val="22"/>
              </w:rPr>
            </w:r>
            <w:r w:rsidR="00476335">
              <w:rPr>
                <w:sz w:val="22"/>
              </w:rPr>
              <w:fldChar w:fldCharType="separate"/>
            </w:r>
            <w:r w:rsidRPr="00173A43">
              <w:rPr>
                <w:sz w:val="22"/>
              </w:rPr>
              <w:fldChar w:fldCharType="end"/>
            </w:r>
            <w:bookmarkEnd w:id="9"/>
            <w:r w:rsidR="0022487B" w:rsidRPr="00173A43">
              <w:rPr>
                <w:sz w:val="22"/>
              </w:rPr>
              <w:t xml:space="preserve"> Operator</w:t>
            </w:r>
            <w:r w:rsidR="0022487B" w:rsidRPr="00173A43">
              <w:rPr>
                <w:sz w:val="22"/>
              </w:rPr>
              <w:tab/>
            </w:r>
            <w:r w:rsidRPr="00173A43">
              <w:rPr>
                <w:sz w:val="22"/>
              </w:rPr>
              <w:fldChar w:fldCharType="begin">
                <w:ffData>
                  <w:name w:val="Check23"/>
                  <w:enabled/>
                  <w:calcOnExit w:val="0"/>
                  <w:checkBox>
                    <w:sizeAuto/>
                    <w:default w:val="0"/>
                  </w:checkBox>
                </w:ffData>
              </w:fldChar>
            </w:r>
            <w:bookmarkStart w:id="10" w:name="Check23"/>
            <w:r w:rsidR="0022487B" w:rsidRPr="00173A43">
              <w:rPr>
                <w:sz w:val="22"/>
              </w:rPr>
              <w:instrText xml:space="preserve"> FORMCHECKBOX </w:instrText>
            </w:r>
            <w:r w:rsidR="00476335">
              <w:rPr>
                <w:sz w:val="22"/>
              </w:rPr>
            </w:r>
            <w:r w:rsidR="00476335">
              <w:rPr>
                <w:sz w:val="22"/>
              </w:rPr>
              <w:fldChar w:fldCharType="separate"/>
            </w:r>
            <w:r w:rsidRPr="00173A43">
              <w:rPr>
                <w:sz w:val="22"/>
              </w:rPr>
              <w:fldChar w:fldCharType="end"/>
            </w:r>
            <w:bookmarkEnd w:id="10"/>
            <w:r w:rsidR="0022487B" w:rsidRPr="00173A43">
              <w:rPr>
                <w:sz w:val="22"/>
              </w:rPr>
              <w:t xml:space="preserve"> Management agent</w:t>
            </w:r>
          </w:p>
        </w:tc>
      </w:tr>
      <w:tr w:rsidR="0022487B" w:rsidRPr="000D71EB" w14:paraId="07F93531" w14:textId="77777777" w:rsidTr="0022487B">
        <w:tc>
          <w:tcPr>
            <w:tcW w:w="9604" w:type="dxa"/>
            <w:gridSpan w:val="4"/>
            <w:tcBorders>
              <w:top w:val="single" w:sz="4" w:space="0" w:color="BFBFBF"/>
            </w:tcBorders>
            <w:vAlign w:val="bottom"/>
          </w:tcPr>
          <w:p w14:paraId="0EB9C64D" w14:textId="77777777" w:rsidR="0022487B" w:rsidRPr="000D71EB" w:rsidRDefault="00476335" w:rsidP="0022487B">
            <w:pPr>
              <w:rPr>
                <w:sz w:val="16"/>
                <w:szCs w:val="16"/>
              </w:rPr>
            </w:pPr>
            <w:r>
              <w:rPr>
                <w:sz w:val="16"/>
                <w:szCs w:val="16"/>
              </w:rPr>
              <w:pict w14:anchorId="5BC73953">
                <v:rect id="_x0000_i1025" style="width:0;height:1.5pt" o:hralign="center" o:hrstd="t" o:hr="t" fillcolor="gray" stroked="f"/>
              </w:pict>
            </w:r>
          </w:p>
        </w:tc>
      </w:tr>
    </w:tbl>
    <w:p w14:paraId="615A2379" w14:textId="77777777" w:rsidR="00B6454C" w:rsidRDefault="00B6454C" w:rsidP="00B6454C">
      <w:pPr>
        <w:pStyle w:val="Heading2"/>
      </w:pPr>
      <w:bookmarkStart w:id="11" w:name="_Toc335803392"/>
      <w:bookmarkStart w:id="12" w:name="_Toc336593332"/>
      <w:bookmarkStart w:id="13" w:name="_Toc433620448"/>
      <w:r w:rsidRPr="00112DFE">
        <w:t>Facility Type</w:t>
      </w:r>
      <w:bookmarkEnd w:id="11"/>
      <w:bookmarkEnd w:id="12"/>
      <w:bookmarkEnd w:id="13"/>
    </w:p>
    <w:tbl>
      <w:tblPr>
        <w:tblW w:w="945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98"/>
        <w:gridCol w:w="570"/>
        <w:gridCol w:w="3087"/>
        <w:gridCol w:w="950"/>
        <w:gridCol w:w="950"/>
        <w:gridCol w:w="950"/>
        <w:gridCol w:w="1045"/>
      </w:tblGrid>
      <w:tr w:rsidR="0022487B" w:rsidRPr="007B1164" w14:paraId="447869C9" w14:textId="77777777" w:rsidTr="00886D11">
        <w:tc>
          <w:tcPr>
            <w:tcW w:w="1898" w:type="dxa"/>
            <w:tcBorders>
              <w:top w:val="single" w:sz="4" w:space="0" w:color="BFBFBF"/>
              <w:right w:val="single" w:sz="4" w:space="0" w:color="BFBFBF"/>
            </w:tcBorders>
            <w:vAlign w:val="bottom"/>
          </w:tcPr>
          <w:p w14:paraId="371A56F4" w14:textId="77777777" w:rsidR="0022487B" w:rsidRPr="007B1164" w:rsidRDefault="0022487B" w:rsidP="0022487B">
            <w:pPr>
              <w:rPr>
                <w:b/>
                <w:sz w:val="22"/>
                <w:szCs w:val="22"/>
              </w:rPr>
            </w:pPr>
            <w:r>
              <w:rPr>
                <w:b/>
                <w:sz w:val="22"/>
                <w:szCs w:val="22"/>
              </w:rPr>
              <w:t>Type of f</w:t>
            </w:r>
            <w:r w:rsidRPr="007B1164">
              <w:rPr>
                <w:b/>
                <w:sz w:val="22"/>
                <w:szCs w:val="22"/>
              </w:rPr>
              <w:t>acility:</w:t>
            </w:r>
          </w:p>
        </w:tc>
        <w:tc>
          <w:tcPr>
            <w:tcW w:w="570" w:type="dxa"/>
            <w:tcBorders>
              <w:top w:val="single" w:sz="4" w:space="0" w:color="BFBFBF"/>
              <w:left w:val="single" w:sz="4" w:space="0" w:color="BFBFBF"/>
              <w:bottom w:val="single" w:sz="4" w:space="0" w:color="BFBFBF"/>
              <w:right w:val="single" w:sz="4" w:space="0" w:color="BFBFBF"/>
            </w:tcBorders>
          </w:tcPr>
          <w:p w14:paraId="0886A749" w14:textId="77777777" w:rsidR="0022487B" w:rsidRPr="007B1164" w:rsidRDefault="009E1165" w:rsidP="0022487B">
            <w:pPr>
              <w:rPr>
                <w:sz w:val="22"/>
                <w:szCs w:val="22"/>
              </w:rPr>
            </w:pPr>
            <w:r w:rsidRPr="007B1164">
              <w:rPr>
                <w:sz w:val="22"/>
                <w:szCs w:val="22"/>
              </w:rPr>
              <w:fldChar w:fldCharType="begin">
                <w:ffData>
                  <w:name w:val="Check1"/>
                  <w:enabled/>
                  <w:calcOnExit w:val="0"/>
                  <w:checkBox>
                    <w:sizeAuto/>
                    <w:default w:val="0"/>
                    <w:checked w:val="0"/>
                  </w:checkBox>
                </w:ffData>
              </w:fldChar>
            </w:r>
            <w:r w:rsidR="0022487B"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30CC4A6D" w14:textId="77777777" w:rsidR="0022487B" w:rsidRPr="007B1164" w:rsidRDefault="0022487B" w:rsidP="0022487B">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28500633" w14:textId="77777777" w:rsidR="0022487B" w:rsidRPr="007B1164" w:rsidRDefault="0022487B" w:rsidP="0022487B">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210A9AC3" w14:textId="77777777" w:rsidR="0022487B" w:rsidRPr="007B1164" w:rsidRDefault="0022487B" w:rsidP="0022487B">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2EDFE237" w14:textId="77777777" w:rsidR="0022487B" w:rsidRPr="007B1164" w:rsidRDefault="0022487B" w:rsidP="0022487B">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5DF6145F" w14:textId="77777777" w:rsidR="0022487B" w:rsidRPr="007B1164" w:rsidRDefault="0022487B" w:rsidP="0022487B">
            <w:pPr>
              <w:rPr>
                <w:b/>
                <w:sz w:val="22"/>
                <w:szCs w:val="22"/>
              </w:rPr>
            </w:pPr>
            <w:r w:rsidRPr="007B1164">
              <w:rPr>
                <w:b/>
                <w:sz w:val="22"/>
                <w:szCs w:val="22"/>
              </w:rPr>
              <w:t>units</w:t>
            </w:r>
          </w:p>
        </w:tc>
      </w:tr>
      <w:tr w:rsidR="0022487B" w:rsidRPr="007B1164" w14:paraId="74027160" w14:textId="77777777" w:rsidTr="00886D11">
        <w:tc>
          <w:tcPr>
            <w:tcW w:w="1898" w:type="dxa"/>
            <w:tcBorders>
              <w:right w:val="single" w:sz="4" w:space="0" w:color="BFBFBF"/>
            </w:tcBorders>
            <w:vAlign w:val="bottom"/>
          </w:tcPr>
          <w:p w14:paraId="5A7F25BA" w14:textId="77777777" w:rsidR="0022487B" w:rsidRPr="007B1164" w:rsidRDefault="0022487B" w:rsidP="0022487B">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5AD72503" w14:textId="77777777" w:rsidR="0022487B" w:rsidRPr="007B1164" w:rsidRDefault="009E1165" w:rsidP="0022487B">
            <w:pPr>
              <w:rPr>
                <w:sz w:val="22"/>
                <w:szCs w:val="22"/>
              </w:rPr>
            </w:pPr>
            <w:r w:rsidRPr="007B1164">
              <w:rPr>
                <w:sz w:val="22"/>
                <w:szCs w:val="22"/>
              </w:rPr>
              <w:fldChar w:fldCharType="begin">
                <w:ffData>
                  <w:name w:val="Check1"/>
                  <w:enabled/>
                  <w:calcOnExit w:val="0"/>
                  <w:checkBox>
                    <w:sizeAuto/>
                    <w:default w:val="0"/>
                    <w:checked w:val="0"/>
                  </w:checkBox>
                </w:ffData>
              </w:fldChar>
            </w:r>
            <w:r w:rsidR="0022487B"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0AB3D922" w14:textId="77777777" w:rsidR="0022487B" w:rsidRPr="007B1164" w:rsidRDefault="0022487B" w:rsidP="0022487B">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309D9630" w14:textId="77777777" w:rsidR="0022487B" w:rsidRPr="007B1164" w:rsidRDefault="0022487B" w:rsidP="0022487B">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2897890E" w14:textId="77777777" w:rsidR="0022487B" w:rsidRPr="007B1164" w:rsidRDefault="0022487B" w:rsidP="0022487B">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58719ADA" w14:textId="77777777" w:rsidR="0022487B" w:rsidRPr="007B1164" w:rsidRDefault="0022487B" w:rsidP="0022487B">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194E82F3" w14:textId="77777777" w:rsidR="0022487B" w:rsidRPr="007B1164" w:rsidRDefault="0022487B" w:rsidP="0022487B">
            <w:pPr>
              <w:rPr>
                <w:b/>
                <w:sz w:val="22"/>
                <w:szCs w:val="22"/>
              </w:rPr>
            </w:pPr>
            <w:r w:rsidRPr="007B1164">
              <w:rPr>
                <w:b/>
                <w:sz w:val="22"/>
                <w:szCs w:val="22"/>
              </w:rPr>
              <w:t>units</w:t>
            </w:r>
          </w:p>
        </w:tc>
      </w:tr>
      <w:tr w:rsidR="0022487B" w:rsidRPr="007B1164" w14:paraId="4AC2CBA9" w14:textId="77777777" w:rsidTr="00886D11">
        <w:tc>
          <w:tcPr>
            <w:tcW w:w="1898" w:type="dxa"/>
            <w:tcBorders>
              <w:right w:val="single" w:sz="4" w:space="0" w:color="BFBFBF"/>
            </w:tcBorders>
            <w:vAlign w:val="bottom"/>
          </w:tcPr>
          <w:p w14:paraId="1CC46C8F" w14:textId="77777777" w:rsidR="0022487B" w:rsidRPr="007B1164" w:rsidRDefault="0022487B" w:rsidP="0022487B">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36856704" w14:textId="77777777" w:rsidR="0022487B" w:rsidRPr="007B1164" w:rsidRDefault="009E1165" w:rsidP="0022487B">
            <w:pPr>
              <w:rPr>
                <w:sz w:val="22"/>
                <w:szCs w:val="22"/>
              </w:rPr>
            </w:pPr>
            <w:r w:rsidRPr="007B1164">
              <w:rPr>
                <w:sz w:val="22"/>
                <w:szCs w:val="22"/>
              </w:rPr>
              <w:fldChar w:fldCharType="begin">
                <w:ffData>
                  <w:name w:val="Check1"/>
                  <w:enabled/>
                  <w:calcOnExit w:val="0"/>
                  <w:checkBox>
                    <w:sizeAuto/>
                    <w:default w:val="0"/>
                    <w:checked w:val="0"/>
                  </w:checkBox>
                </w:ffData>
              </w:fldChar>
            </w:r>
            <w:r w:rsidR="0022487B"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36CDDFB7" w14:textId="77777777" w:rsidR="0022487B" w:rsidRPr="007B1164" w:rsidRDefault="0022487B" w:rsidP="0022487B">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130C5277" w14:textId="77777777" w:rsidR="0022487B" w:rsidRPr="007B1164" w:rsidRDefault="0022487B" w:rsidP="0022487B">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5AC450AF" w14:textId="77777777" w:rsidR="0022487B" w:rsidRPr="007B1164" w:rsidRDefault="0022487B" w:rsidP="0022487B">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38581EEB" w14:textId="77777777" w:rsidR="0022487B" w:rsidRPr="007B1164" w:rsidRDefault="0022487B" w:rsidP="0022487B">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27A6F2F1" w14:textId="77777777" w:rsidR="0022487B" w:rsidRPr="007B1164" w:rsidRDefault="0022487B" w:rsidP="0022487B">
            <w:pPr>
              <w:rPr>
                <w:b/>
                <w:sz w:val="22"/>
                <w:szCs w:val="22"/>
              </w:rPr>
            </w:pPr>
            <w:r w:rsidRPr="007B1164">
              <w:rPr>
                <w:b/>
                <w:sz w:val="22"/>
                <w:szCs w:val="22"/>
              </w:rPr>
              <w:t>units</w:t>
            </w:r>
          </w:p>
        </w:tc>
      </w:tr>
      <w:tr w:rsidR="0022487B" w:rsidRPr="007B1164" w14:paraId="3F4E92F2" w14:textId="77777777" w:rsidTr="00886D11">
        <w:tc>
          <w:tcPr>
            <w:tcW w:w="1898" w:type="dxa"/>
            <w:tcBorders>
              <w:right w:val="single" w:sz="4" w:space="0" w:color="BFBFBF"/>
            </w:tcBorders>
            <w:vAlign w:val="bottom"/>
          </w:tcPr>
          <w:p w14:paraId="2E0BF082" w14:textId="77777777" w:rsidR="0022487B" w:rsidRPr="007B1164" w:rsidRDefault="0022487B" w:rsidP="0022487B">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1B16641A" w14:textId="77777777" w:rsidR="0022487B" w:rsidRPr="007B1164" w:rsidRDefault="009E1165" w:rsidP="0022487B">
            <w:pPr>
              <w:rPr>
                <w:sz w:val="22"/>
                <w:szCs w:val="22"/>
              </w:rPr>
            </w:pPr>
            <w:r w:rsidRPr="007B1164">
              <w:rPr>
                <w:sz w:val="22"/>
                <w:szCs w:val="22"/>
              </w:rPr>
              <w:fldChar w:fldCharType="begin">
                <w:ffData>
                  <w:name w:val="Check1"/>
                  <w:enabled/>
                  <w:calcOnExit w:val="0"/>
                  <w:checkBox>
                    <w:sizeAuto/>
                    <w:default w:val="0"/>
                    <w:checked w:val="0"/>
                  </w:checkBox>
                </w:ffData>
              </w:fldChar>
            </w:r>
            <w:r w:rsidR="0022487B"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450AE7C0" w14:textId="77777777" w:rsidR="0022487B" w:rsidRPr="007B1164" w:rsidRDefault="0022487B" w:rsidP="0022487B">
            <w:pPr>
              <w:jc w:val="right"/>
              <w:rPr>
                <w:b/>
                <w:sz w:val="22"/>
                <w:szCs w:val="22"/>
              </w:rPr>
            </w:pPr>
            <w:r w:rsidRPr="007B1164">
              <w:rPr>
                <w:b/>
                <w:sz w:val="22"/>
                <w:szCs w:val="22"/>
              </w:rPr>
              <w:t>Dementia Care:</w:t>
            </w:r>
          </w:p>
        </w:tc>
        <w:tc>
          <w:tcPr>
            <w:tcW w:w="950" w:type="dxa"/>
            <w:tcBorders>
              <w:top w:val="single" w:sz="4" w:space="0" w:color="BFBFBF"/>
              <w:left w:val="single" w:sz="4" w:space="0" w:color="BFBFBF"/>
              <w:bottom w:val="single" w:sz="4" w:space="0" w:color="BFBFBF"/>
              <w:right w:val="single" w:sz="4" w:space="0" w:color="BFBFBF"/>
            </w:tcBorders>
            <w:vAlign w:val="bottom"/>
          </w:tcPr>
          <w:p w14:paraId="4E699454" w14:textId="77777777" w:rsidR="0022487B" w:rsidRPr="007B1164" w:rsidRDefault="0022487B" w:rsidP="0022487B">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436C43B7" w14:textId="77777777" w:rsidR="0022487B" w:rsidRPr="007B1164" w:rsidRDefault="0022487B" w:rsidP="0022487B">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2B6E9E38" w14:textId="77777777" w:rsidR="0022487B" w:rsidRPr="007B1164" w:rsidRDefault="0022487B" w:rsidP="0022487B">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4DB8A2E9" w14:textId="77777777" w:rsidR="0022487B" w:rsidRPr="007B1164" w:rsidRDefault="0022487B" w:rsidP="0022487B">
            <w:pPr>
              <w:rPr>
                <w:b/>
                <w:sz w:val="22"/>
                <w:szCs w:val="22"/>
              </w:rPr>
            </w:pPr>
            <w:r w:rsidRPr="007B1164">
              <w:rPr>
                <w:b/>
                <w:sz w:val="22"/>
                <w:szCs w:val="22"/>
              </w:rPr>
              <w:t>units</w:t>
            </w:r>
          </w:p>
        </w:tc>
      </w:tr>
      <w:tr w:rsidR="0022487B" w:rsidRPr="007B1164" w14:paraId="0CBB23C0" w14:textId="77777777" w:rsidTr="00886D11">
        <w:tc>
          <w:tcPr>
            <w:tcW w:w="1898" w:type="dxa"/>
            <w:tcBorders>
              <w:right w:val="single" w:sz="4" w:space="0" w:color="BFBFBF"/>
            </w:tcBorders>
            <w:vAlign w:val="bottom"/>
          </w:tcPr>
          <w:p w14:paraId="446820A3" w14:textId="77777777" w:rsidR="0022487B" w:rsidRPr="007B1164" w:rsidRDefault="0022487B" w:rsidP="0022487B">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69B8D512" w14:textId="77777777" w:rsidR="0022487B" w:rsidRPr="007B1164" w:rsidRDefault="009E1165" w:rsidP="0022487B">
            <w:pPr>
              <w:rPr>
                <w:sz w:val="22"/>
                <w:szCs w:val="22"/>
              </w:rPr>
            </w:pPr>
            <w:r w:rsidRPr="007B1164">
              <w:rPr>
                <w:sz w:val="22"/>
                <w:szCs w:val="22"/>
              </w:rPr>
              <w:fldChar w:fldCharType="begin">
                <w:ffData>
                  <w:name w:val="Check1"/>
                  <w:enabled/>
                  <w:calcOnExit w:val="0"/>
                  <w:checkBox>
                    <w:sizeAuto/>
                    <w:default w:val="0"/>
                    <w:checked w:val="0"/>
                  </w:checkBox>
                </w:ffData>
              </w:fldChar>
            </w:r>
            <w:r w:rsidR="0022487B"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double" w:sz="4" w:space="0" w:color="000000"/>
              <w:right w:val="single" w:sz="4" w:space="0" w:color="BFBFBF"/>
            </w:tcBorders>
            <w:vAlign w:val="bottom"/>
          </w:tcPr>
          <w:p w14:paraId="72D2F4CB" w14:textId="77777777" w:rsidR="0022487B" w:rsidRPr="007B1164" w:rsidRDefault="0022487B" w:rsidP="0022487B">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950" w:type="dxa"/>
            <w:tcBorders>
              <w:top w:val="single" w:sz="4" w:space="0" w:color="BFBFBF"/>
              <w:left w:val="single" w:sz="4" w:space="0" w:color="BFBFBF"/>
              <w:bottom w:val="double" w:sz="4" w:space="0" w:color="000000"/>
              <w:right w:val="single" w:sz="4" w:space="0" w:color="BFBFBF"/>
            </w:tcBorders>
            <w:vAlign w:val="bottom"/>
          </w:tcPr>
          <w:p w14:paraId="2206071C" w14:textId="77777777" w:rsidR="0022487B" w:rsidRPr="007B1164" w:rsidRDefault="0022487B" w:rsidP="0022487B">
            <w:pPr>
              <w:jc w:val="right"/>
              <w:rPr>
                <w:sz w:val="22"/>
                <w:szCs w:val="22"/>
              </w:rPr>
            </w:pPr>
          </w:p>
        </w:tc>
        <w:tc>
          <w:tcPr>
            <w:tcW w:w="950" w:type="dxa"/>
            <w:tcBorders>
              <w:top w:val="single" w:sz="4" w:space="0" w:color="BFBFBF"/>
              <w:left w:val="single" w:sz="4" w:space="0" w:color="BFBFBF"/>
              <w:bottom w:val="double" w:sz="4" w:space="0" w:color="000000"/>
              <w:right w:val="single" w:sz="4" w:space="0" w:color="BFBFBF"/>
            </w:tcBorders>
            <w:vAlign w:val="bottom"/>
          </w:tcPr>
          <w:p w14:paraId="5C4B7E48" w14:textId="77777777" w:rsidR="0022487B" w:rsidRPr="007B1164" w:rsidRDefault="0022487B" w:rsidP="0022487B">
            <w:pPr>
              <w:rPr>
                <w:b/>
                <w:sz w:val="22"/>
                <w:szCs w:val="22"/>
              </w:rPr>
            </w:pPr>
            <w:r w:rsidRPr="007B1164">
              <w:rPr>
                <w:b/>
                <w:sz w:val="22"/>
                <w:szCs w:val="22"/>
              </w:rPr>
              <w:t>beds</w:t>
            </w:r>
          </w:p>
        </w:tc>
        <w:tc>
          <w:tcPr>
            <w:tcW w:w="950" w:type="dxa"/>
            <w:tcBorders>
              <w:top w:val="single" w:sz="4" w:space="0" w:color="BFBFBF"/>
              <w:left w:val="single" w:sz="4" w:space="0" w:color="BFBFBF"/>
              <w:bottom w:val="double" w:sz="4" w:space="0" w:color="000000"/>
              <w:right w:val="single" w:sz="4" w:space="0" w:color="BFBFBF"/>
            </w:tcBorders>
            <w:vAlign w:val="bottom"/>
          </w:tcPr>
          <w:p w14:paraId="57388A70" w14:textId="77777777" w:rsidR="0022487B" w:rsidRPr="007B1164" w:rsidRDefault="0022487B" w:rsidP="0022487B">
            <w:pPr>
              <w:jc w:val="right"/>
              <w:rPr>
                <w:sz w:val="22"/>
                <w:szCs w:val="22"/>
              </w:rPr>
            </w:pPr>
          </w:p>
        </w:tc>
        <w:tc>
          <w:tcPr>
            <w:tcW w:w="1045" w:type="dxa"/>
            <w:tcBorders>
              <w:top w:val="single" w:sz="4" w:space="0" w:color="BFBFBF"/>
              <w:left w:val="single" w:sz="4" w:space="0" w:color="BFBFBF"/>
              <w:bottom w:val="double" w:sz="4" w:space="0" w:color="000000"/>
            </w:tcBorders>
            <w:vAlign w:val="bottom"/>
          </w:tcPr>
          <w:p w14:paraId="2F23D550" w14:textId="77777777" w:rsidR="0022487B" w:rsidRPr="007B1164" w:rsidRDefault="0022487B" w:rsidP="0022487B">
            <w:pPr>
              <w:rPr>
                <w:b/>
                <w:sz w:val="22"/>
                <w:szCs w:val="22"/>
              </w:rPr>
            </w:pPr>
            <w:r w:rsidRPr="007B1164">
              <w:rPr>
                <w:b/>
                <w:sz w:val="22"/>
                <w:szCs w:val="22"/>
              </w:rPr>
              <w:t>units</w:t>
            </w:r>
          </w:p>
        </w:tc>
      </w:tr>
      <w:tr w:rsidR="0022487B" w:rsidRPr="007B1164" w14:paraId="2887A35F" w14:textId="77777777" w:rsidTr="00886D11">
        <w:tc>
          <w:tcPr>
            <w:tcW w:w="1898" w:type="dxa"/>
            <w:tcBorders>
              <w:bottom w:val="single" w:sz="4" w:space="0" w:color="BFBFBF"/>
              <w:right w:val="nil"/>
            </w:tcBorders>
            <w:vAlign w:val="bottom"/>
          </w:tcPr>
          <w:p w14:paraId="02572D62" w14:textId="77777777" w:rsidR="0022487B" w:rsidRPr="007B1164" w:rsidRDefault="0022487B" w:rsidP="0022487B">
            <w:pPr>
              <w:rPr>
                <w:sz w:val="22"/>
                <w:szCs w:val="22"/>
              </w:rPr>
            </w:pPr>
          </w:p>
        </w:tc>
        <w:tc>
          <w:tcPr>
            <w:tcW w:w="570" w:type="dxa"/>
            <w:tcBorders>
              <w:top w:val="single" w:sz="4" w:space="0" w:color="BFBFBF"/>
              <w:left w:val="nil"/>
              <w:bottom w:val="single" w:sz="4" w:space="0" w:color="BFBFBF"/>
              <w:right w:val="nil"/>
            </w:tcBorders>
            <w:vAlign w:val="bottom"/>
          </w:tcPr>
          <w:p w14:paraId="6574B7A8" w14:textId="77777777" w:rsidR="0022487B" w:rsidRPr="007B1164" w:rsidRDefault="0022487B" w:rsidP="0022487B">
            <w:pPr>
              <w:jc w:val="center"/>
              <w:rPr>
                <w:b/>
                <w:sz w:val="22"/>
                <w:szCs w:val="22"/>
              </w:rPr>
            </w:pPr>
          </w:p>
        </w:tc>
        <w:tc>
          <w:tcPr>
            <w:tcW w:w="3087" w:type="dxa"/>
            <w:tcBorders>
              <w:top w:val="double" w:sz="4" w:space="0" w:color="000000"/>
              <w:left w:val="nil"/>
              <w:bottom w:val="single" w:sz="4" w:space="0" w:color="BFBFBF"/>
              <w:right w:val="single" w:sz="4" w:space="0" w:color="BFBFBF"/>
            </w:tcBorders>
            <w:vAlign w:val="bottom"/>
          </w:tcPr>
          <w:p w14:paraId="49B68492" w14:textId="77777777" w:rsidR="0022487B" w:rsidRPr="007B1164" w:rsidRDefault="0022487B" w:rsidP="0022487B">
            <w:pPr>
              <w:jc w:val="right"/>
              <w:rPr>
                <w:b/>
                <w:sz w:val="22"/>
                <w:szCs w:val="22"/>
              </w:rPr>
            </w:pPr>
            <w:r w:rsidRPr="007B1164">
              <w:rPr>
                <w:b/>
                <w:sz w:val="22"/>
                <w:szCs w:val="22"/>
              </w:rPr>
              <w:t>Total:</w:t>
            </w:r>
          </w:p>
        </w:tc>
        <w:tc>
          <w:tcPr>
            <w:tcW w:w="950" w:type="dxa"/>
            <w:tcBorders>
              <w:top w:val="double" w:sz="4" w:space="0" w:color="000000"/>
              <w:left w:val="single" w:sz="4" w:space="0" w:color="BFBFBF"/>
              <w:bottom w:val="single" w:sz="4" w:space="0" w:color="BFBFBF"/>
              <w:right w:val="single" w:sz="4" w:space="0" w:color="BFBFBF"/>
            </w:tcBorders>
            <w:vAlign w:val="bottom"/>
          </w:tcPr>
          <w:p w14:paraId="7A08AC07" w14:textId="77777777" w:rsidR="0022487B" w:rsidRPr="007B1164" w:rsidRDefault="0022487B" w:rsidP="0022487B">
            <w:pPr>
              <w:jc w:val="center"/>
              <w:rPr>
                <w:b/>
                <w:sz w:val="22"/>
                <w:szCs w:val="22"/>
                <w:u w:val="double"/>
              </w:rPr>
            </w:pPr>
          </w:p>
        </w:tc>
        <w:tc>
          <w:tcPr>
            <w:tcW w:w="950" w:type="dxa"/>
            <w:tcBorders>
              <w:top w:val="double" w:sz="4" w:space="0" w:color="000000"/>
              <w:left w:val="single" w:sz="4" w:space="0" w:color="BFBFBF"/>
              <w:bottom w:val="single" w:sz="4" w:space="0" w:color="BFBFBF"/>
              <w:right w:val="single" w:sz="4" w:space="0" w:color="BFBFBF"/>
            </w:tcBorders>
            <w:vAlign w:val="bottom"/>
          </w:tcPr>
          <w:p w14:paraId="39BC8453" w14:textId="77777777" w:rsidR="0022487B" w:rsidRPr="007B1164" w:rsidRDefault="0022487B" w:rsidP="0022487B">
            <w:pPr>
              <w:rPr>
                <w:b/>
                <w:sz w:val="22"/>
                <w:szCs w:val="22"/>
              </w:rPr>
            </w:pPr>
            <w:r w:rsidRPr="007B1164">
              <w:rPr>
                <w:b/>
                <w:sz w:val="22"/>
                <w:szCs w:val="22"/>
              </w:rPr>
              <w:t>beds</w:t>
            </w:r>
          </w:p>
        </w:tc>
        <w:tc>
          <w:tcPr>
            <w:tcW w:w="950" w:type="dxa"/>
            <w:tcBorders>
              <w:top w:val="double" w:sz="4" w:space="0" w:color="000000"/>
              <w:left w:val="single" w:sz="4" w:space="0" w:color="BFBFBF"/>
              <w:bottom w:val="single" w:sz="4" w:space="0" w:color="BFBFBF"/>
              <w:right w:val="single" w:sz="4" w:space="0" w:color="BFBFBF"/>
            </w:tcBorders>
            <w:vAlign w:val="bottom"/>
          </w:tcPr>
          <w:p w14:paraId="102D40B1" w14:textId="77777777" w:rsidR="0022487B" w:rsidRPr="007B1164" w:rsidRDefault="0022487B" w:rsidP="0022487B">
            <w:pPr>
              <w:jc w:val="right"/>
              <w:rPr>
                <w:b/>
                <w:sz w:val="22"/>
                <w:szCs w:val="22"/>
                <w:u w:val="double"/>
              </w:rPr>
            </w:pPr>
          </w:p>
        </w:tc>
        <w:tc>
          <w:tcPr>
            <w:tcW w:w="1045" w:type="dxa"/>
            <w:tcBorders>
              <w:top w:val="double" w:sz="4" w:space="0" w:color="000000"/>
              <w:left w:val="single" w:sz="4" w:space="0" w:color="BFBFBF"/>
              <w:bottom w:val="single" w:sz="4" w:space="0" w:color="BFBFBF"/>
            </w:tcBorders>
            <w:vAlign w:val="bottom"/>
          </w:tcPr>
          <w:p w14:paraId="3317864A" w14:textId="77777777" w:rsidR="0022487B" w:rsidRPr="007B1164" w:rsidRDefault="0022487B" w:rsidP="0022487B">
            <w:pPr>
              <w:rPr>
                <w:b/>
                <w:sz w:val="22"/>
                <w:szCs w:val="22"/>
              </w:rPr>
            </w:pPr>
            <w:r w:rsidRPr="007B1164">
              <w:rPr>
                <w:b/>
                <w:sz w:val="22"/>
                <w:szCs w:val="22"/>
              </w:rPr>
              <w:t>units</w:t>
            </w:r>
          </w:p>
        </w:tc>
      </w:tr>
    </w:tbl>
    <w:p w14:paraId="001BC576" w14:textId="77777777" w:rsidR="00A92F27" w:rsidRPr="00391400" w:rsidRDefault="00A92F27" w:rsidP="00A92F27">
      <w:pPr>
        <w:keepNext/>
        <w:keepLines/>
        <w:spacing w:before="120" w:after="120"/>
        <w:rPr>
          <w:color w:val="000000"/>
          <w:sz w:val="22"/>
          <w:szCs w:val="22"/>
        </w:rPr>
      </w:pPr>
      <w:r w:rsidRPr="00391400">
        <w:rPr>
          <w:color w:val="000000"/>
          <w:sz w:val="22"/>
          <w:szCs w:val="22"/>
        </w:rPr>
        <w:t xml:space="preserve">Select </w:t>
      </w:r>
      <w:r w:rsidRPr="00391400">
        <w:rPr>
          <w:b/>
          <w:color w:val="000000"/>
          <w:sz w:val="22"/>
          <w:szCs w:val="22"/>
        </w:rPr>
        <w:t>ALL</w:t>
      </w:r>
      <w:r w:rsidRPr="00391400">
        <w:rPr>
          <w:color w:val="000000"/>
          <w:sz w:val="22"/>
          <w:szCs w:val="22"/>
        </w:rPr>
        <w:t xml:space="preserve"> that apply:</w:t>
      </w:r>
    </w:p>
    <w:tbl>
      <w:tblPr>
        <w:tblW w:w="0" w:type="auto"/>
        <w:tblInd w:w="108" w:type="dxa"/>
        <w:tblLook w:val="04A0" w:firstRow="1" w:lastRow="0" w:firstColumn="1" w:lastColumn="0" w:noHBand="0" w:noVBand="1"/>
      </w:tblPr>
      <w:tblGrid>
        <w:gridCol w:w="469"/>
        <w:gridCol w:w="611"/>
        <w:gridCol w:w="8064"/>
      </w:tblGrid>
      <w:tr w:rsidR="00A92F27" w:rsidRPr="00112DFE" w14:paraId="38084C09" w14:textId="77777777" w:rsidTr="00B6454C">
        <w:tc>
          <w:tcPr>
            <w:tcW w:w="469" w:type="dxa"/>
          </w:tcPr>
          <w:p w14:paraId="447301F4" w14:textId="77777777" w:rsidR="00A92F27" w:rsidRPr="00112DFE" w:rsidRDefault="00A92F27" w:rsidP="00B6454C">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8611" w:type="dxa"/>
            <w:gridSpan w:val="2"/>
          </w:tcPr>
          <w:p w14:paraId="0B1ECF6D" w14:textId="77777777" w:rsidR="00A92F27" w:rsidRPr="00391400" w:rsidRDefault="00A92F27" w:rsidP="00B6454C">
            <w:pPr>
              <w:keepNext/>
              <w:keepLines/>
              <w:autoSpaceDE w:val="0"/>
              <w:autoSpaceDN w:val="0"/>
              <w:adjustRightInd w:val="0"/>
              <w:rPr>
                <w:b/>
                <w:color w:val="000000"/>
                <w:sz w:val="20"/>
                <w:szCs w:val="22"/>
              </w:rPr>
            </w:pPr>
            <w:r w:rsidRPr="00391400">
              <w:rPr>
                <w:b/>
                <w:color w:val="000000"/>
                <w:sz w:val="20"/>
                <w:szCs w:val="22"/>
              </w:rPr>
              <w:t>Nursing Home</w:t>
            </w:r>
          </w:p>
        </w:tc>
      </w:tr>
      <w:tr w:rsidR="00A92F27" w:rsidRPr="00112DFE" w14:paraId="06EC30CF" w14:textId="77777777" w:rsidTr="00B6454C">
        <w:tc>
          <w:tcPr>
            <w:tcW w:w="469" w:type="dxa"/>
          </w:tcPr>
          <w:p w14:paraId="3159BB07" w14:textId="77777777" w:rsidR="00A92F27" w:rsidRPr="00112DFE" w:rsidRDefault="00A92F27" w:rsidP="00B6454C">
            <w:pPr>
              <w:keepNext/>
              <w:keepLines/>
              <w:autoSpaceDE w:val="0"/>
              <w:autoSpaceDN w:val="0"/>
              <w:adjustRightInd w:val="0"/>
              <w:rPr>
                <w:color w:val="000000"/>
                <w:sz w:val="22"/>
                <w:szCs w:val="22"/>
              </w:rPr>
            </w:pPr>
          </w:p>
        </w:tc>
        <w:tc>
          <w:tcPr>
            <w:tcW w:w="611" w:type="dxa"/>
          </w:tcPr>
          <w:p w14:paraId="5A68D980" w14:textId="77777777" w:rsidR="00A92F27" w:rsidRPr="00391400" w:rsidRDefault="00A92F27" w:rsidP="00B6454C">
            <w:pPr>
              <w:keepNext/>
              <w:keepLines/>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036CFB2A" w14:textId="77777777" w:rsidR="00A92F27" w:rsidRPr="00391400" w:rsidRDefault="00A92F27" w:rsidP="00B6454C">
            <w:pPr>
              <w:keepNext/>
              <w:keepLines/>
              <w:autoSpaceDE w:val="0"/>
              <w:autoSpaceDN w:val="0"/>
              <w:adjustRightInd w:val="0"/>
              <w:rPr>
                <w:color w:val="000000"/>
                <w:sz w:val="20"/>
                <w:szCs w:val="22"/>
              </w:rPr>
            </w:pPr>
            <w:r w:rsidRPr="00391400">
              <w:rPr>
                <w:color w:val="000000"/>
                <w:sz w:val="20"/>
                <w:szCs w:val="22"/>
              </w:rPr>
              <w:t>Consists of at least 20 beds.</w:t>
            </w:r>
          </w:p>
        </w:tc>
      </w:tr>
      <w:tr w:rsidR="00A92F27" w:rsidRPr="00112DFE" w14:paraId="12CEC750" w14:textId="77777777" w:rsidTr="00B6454C">
        <w:tc>
          <w:tcPr>
            <w:tcW w:w="469" w:type="dxa"/>
          </w:tcPr>
          <w:p w14:paraId="2E1931AB" w14:textId="77777777" w:rsidR="00A92F27" w:rsidRPr="00112DFE" w:rsidRDefault="00A92F27" w:rsidP="00B6454C">
            <w:pPr>
              <w:keepNext/>
              <w:keepLines/>
              <w:autoSpaceDE w:val="0"/>
              <w:autoSpaceDN w:val="0"/>
              <w:adjustRightInd w:val="0"/>
              <w:rPr>
                <w:color w:val="000000"/>
                <w:sz w:val="22"/>
                <w:szCs w:val="22"/>
              </w:rPr>
            </w:pPr>
          </w:p>
        </w:tc>
        <w:tc>
          <w:tcPr>
            <w:tcW w:w="611" w:type="dxa"/>
          </w:tcPr>
          <w:p w14:paraId="17933701" w14:textId="77777777" w:rsidR="00A92F27" w:rsidRPr="00391400" w:rsidRDefault="00A92F27" w:rsidP="00B6454C">
            <w:pPr>
              <w:keepNext/>
              <w:keepLines/>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05B1D897" w14:textId="77777777" w:rsidR="00A92F27" w:rsidRPr="00391400" w:rsidRDefault="00A92F27" w:rsidP="00B6454C">
            <w:pPr>
              <w:keepNext/>
              <w:keepLines/>
              <w:autoSpaceDE w:val="0"/>
              <w:autoSpaceDN w:val="0"/>
              <w:adjustRightInd w:val="0"/>
              <w:rPr>
                <w:color w:val="000000"/>
                <w:sz w:val="20"/>
                <w:szCs w:val="22"/>
              </w:rPr>
            </w:pPr>
            <w:r w:rsidRPr="00391400">
              <w:rPr>
                <w:color w:val="000000"/>
                <w:sz w:val="20"/>
                <w:szCs w:val="22"/>
              </w:rPr>
              <w:t>Considered a “Skilled Nursing Facility” by Department of Health &amp; Human Services.</w:t>
            </w:r>
          </w:p>
        </w:tc>
      </w:tr>
      <w:tr w:rsidR="00A92F27" w:rsidRPr="00112DFE" w14:paraId="4CEFA3AD" w14:textId="77777777" w:rsidTr="00B6454C">
        <w:tc>
          <w:tcPr>
            <w:tcW w:w="469" w:type="dxa"/>
          </w:tcPr>
          <w:p w14:paraId="21C11338" w14:textId="77777777" w:rsidR="00A92F27" w:rsidRPr="00112DFE" w:rsidRDefault="00A92F27" w:rsidP="00B6454C">
            <w:pPr>
              <w:widowControl w:val="0"/>
              <w:autoSpaceDE w:val="0"/>
              <w:autoSpaceDN w:val="0"/>
              <w:adjustRightInd w:val="0"/>
              <w:rPr>
                <w:color w:val="000000"/>
                <w:sz w:val="22"/>
                <w:szCs w:val="22"/>
              </w:rPr>
            </w:pPr>
          </w:p>
        </w:tc>
        <w:tc>
          <w:tcPr>
            <w:tcW w:w="8611" w:type="dxa"/>
            <w:gridSpan w:val="2"/>
          </w:tcPr>
          <w:p w14:paraId="070B05F1" w14:textId="77777777" w:rsidR="00A92F27" w:rsidRPr="00391400" w:rsidRDefault="00A92F27" w:rsidP="00B6454C">
            <w:pPr>
              <w:widowControl w:val="0"/>
              <w:autoSpaceDE w:val="0"/>
              <w:autoSpaceDN w:val="0"/>
              <w:adjustRightInd w:val="0"/>
              <w:rPr>
                <w:color w:val="000000"/>
                <w:sz w:val="20"/>
                <w:szCs w:val="22"/>
              </w:rPr>
            </w:pPr>
          </w:p>
        </w:tc>
      </w:tr>
      <w:tr w:rsidR="00A92F27" w:rsidRPr="00112DFE" w14:paraId="35C4C233" w14:textId="77777777" w:rsidTr="00B6454C">
        <w:tc>
          <w:tcPr>
            <w:tcW w:w="469" w:type="dxa"/>
          </w:tcPr>
          <w:p w14:paraId="2066F55F" w14:textId="77777777" w:rsidR="00A92F27" w:rsidRPr="00112DFE" w:rsidRDefault="00A92F27" w:rsidP="00B6454C">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8611" w:type="dxa"/>
            <w:gridSpan w:val="2"/>
          </w:tcPr>
          <w:p w14:paraId="28E008F7" w14:textId="77777777" w:rsidR="00A92F27" w:rsidRPr="00391400" w:rsidRDefault="00A92F27" w:rsidP="00B6454C">
            <w:pPr>
              <w:widowControl w:val="0"/>
              <w:autoSpaceDE w:val="0"/>
              <w:autoSpaceDN w:val="0"/>
              <w:adjustRightInd w:val="0"/>
              <w:rPr>
                <w:b/>
                <w:color w:val="000000"/>
                <w:sz w:val="20"/>
                <w:szCs w:val="22"/>
              </w:rPr>
            </w:pPr>
            <w:r w:rsidRPr="00391400">
              <w:rPr>
                <w:b/>
                <w:color w:val="000000"/>
                <w:sz w:val="20"/>
                <w:szCs w:val="22"/>
              </w:rPr>
              <w:t>Intermediate Care Facility</w:t>
            </w:r>
          </w:p>
        </w:tc>
      </w:tr>
      <w:tr w:rsidR="00A92F27" w:rsidRPr="00112DFE" w14:paraId="32717D4A" w14:textId="77777777" w:rsidTr="00B6454C">
        <w:tc>
          <w:tcPr>
            <w:tcW w:w="469" w:type="dxa"/>
          </w:tcPr>
          <w:p w14:paraId="585AE988"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32BDD96E"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384B0E54"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Consists of at least 20 beds.</w:t>
            </w:r>
          </w:p>
        </w:tc>
      </w:tr>
      <w:tr w:rsidR="00A92F27" w:rsidRPr="00112DFE" w14:paraId="5AEBD057" w14:textId="77777777" w:rsidTr="00391400">
        <w:tc>
          <w:tcPr>
            <w:tcW w:w="469" w:type="dxa"/>
          </w:tcPr>
          <w:p w14:paraId="46E05261"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26C52C8E"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64" w:type="dxa"/>
          </w:tcPr>
          <w:p w14:paraId="754B0AD7"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Considered an “Intermediate Care Facility” by Department of Health &amp; Human Services.</w:t>
            </w:r>
          </w:p>
        </w:tc>
      </w:tr>
      <w:tr w:rsidR="00A92F27" w:rsidRPr="00112DFE" w14:paraId="4BCD8C2D" w14:textId="77777777" w:rsidTr="00B6454C">
        <w:tc>
          <w:tcPr>
            <w:tcW w:w="469" w:type="dxa"/>
          </w:tcPr>
          <w:p w14:paraId="23A48B93" w14:textId="77777777" w:rsidR="00A92F27" w:rsidRPr="00112DFE" w:rsidRDefault="00A92F27" w:rsidP="00B6454C">
            <w:pPr>
              <w:widowControl w:val="0"/>
              <w:autoSpaceDE w:val="0"/>
              <w:autoSpaceDN w:val="0"/>
              <w:adjustRightInd w:val="0"/>
              <w:rPr>
                <w:color w:val="000000"/>
                <w:sz w:val="22"/>
                <w:szCs w:val="22"/>
              </w:rPr>
            </w:pPr>
          </w:p>
        </w:tc>
        <w:tc>
          <w:tcPr>
            <w:tcW w:w="8611" w:type="dxa"/>
            <w:gridSpan w:val="2"/>
          </w:tcPr>
          <w:p w14:paraId="7A8B4471" w14:textId="77777777" w:rsidR="00A92F27" w:rsidRPr="00391400" w:rsidRDefault="00A92F27" w:rsidP="00B6454C">
            <w:pPr>
              <w:widowControl w:val="0"/>
              <w:autoSpaceDE w:val="0"/>
              <w:autoSpaceDN w:val="0"/>
              <w:adjustRightInd w:val="0"/>
              <w:rPr>
                <w:color w:val="000000"/>
                <w:sz w:val="20"/>
                <w:szCs w:val="22"/>
              </w:rPr>
            </w:pPr>
          </w:p>
        </w:tc>
      </w:tr>
      <w:tr w:rsidR="00A92F27" w:rsidRPr="00112DFE" w14:paraId="09C51F50" w14:textId="77777777" w:rsidTr="00B6454C">
        <w:tc>
          <w:tcPr>
            <w:tcW w:w="469" w:type="dxa"/>
          </w:tcPr>
          <w:p w14:paraId="27876E32" w14:textId="77777777" w:rsidR="00A92F27" w:rsidRPr="00112DFE" w:rsidRDefault="00A92F27" w:rsidP="00B6454C">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8611" w:type="dxa"/>
            <w:gridSpan w:val="2"/>
          </w:tcPr>
          <w:p w14:paraId="119B3175" w14:textId="77777777" w:rsidR="00A92F27" w:rsidRPr="00391400" w:rsidRDefault="00A92F27" w:rsidP="00B6454C">
            <w:pPr>
              <w:keepNext/>
              <w:keepLines/>
              <w:autoSpaceDE w:val="0"/>
              <w:autoSpaceDN w:val="0"/>
              <w:adjustRightInd w:val="0"/>
              <w:rPr>
                <w:b/>
                <w:color w:val="000000"/>
                <w:sz w:val="20"/>
                <w:szCs w:val="22"/>
              </w:rPr>
            </w:pPr>
            <w:r w:rsidRPr="00391400">
              <w:rPr>
                <w:b/>
                <w:color w:val="000000"/>
                <w:sz w:val="20"/>
                <w:szCs w:val="22"/>
              </w:rPr>
              <w:t>Board and Care</w:t>
            </w:r>
          </w:p>
        </w:tc>
      </w:tr>
      <w:tr w:rsidR="00A92F27" w:rsidRPr="00112DFE" w14:paraId="3CE85494" w14:textId="77777777" w:rsidTr="00B6454C">
        <w:tc>
          <w:tcPr>
            <w:tcW w:w="469" w:type="dxa"/>
          </w:tcPr>
          <w:p w14:paraId="6A4EF050" w14:textId="77777777" w:rsidR="00A92F27" w:rsidRPr="00112DFE" w:rsidRDefault="00A92F27" w:rsidP="00B6454C">
            <w:pPr>
              <w:keepNext/>
              <w:keepLines/>
              <w:autoSpaceDE w:val="0"/>
              <w:autoSpaceDN w:val="0"/>
              <w:adjustRightInd w:val="0"/>
              <w:rPr>
                <w:color w:val="000000"/>
                <w:sz w:val="22"/>
                <w:szCs w:val="22"/>
              </w:rPr>
            </w:pPr>
          </w:p>
        </w:tc>
        <w:tc>
          <w:tcPr>
            <w:tcW w:w="611" w:type="dxa"/>
          </w:tcPr>
          <w:p w14:paraId="71662C5D" w14:textId="77777777" w:rsidR="00A92F27" w:rsidRPr="00391400" w:rsidRDefault="00A92F27" w:rsidP="00B6454C">
            <w:pPr>
              <w:keepNext/>
              <w:keepLines/>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77C0DCEC" w14:textId="77777777" w:rsidR="00A92F27" w:rsidRPr="00391400" w:rsidRDefault="00A92F27" w:rsidP="00B6454C">
            <w:pPr>
              <w:keepNext/>
              <w:keepLines/>
              <w:autoSpaceDE w:val="0"/>
              <w:autoSpaceDN w:val="0"/>
              <w:adjustRightInd w:val="0"/>
              <w:rPr>
                <w:color w:val="000000"/>
                <w:sz w:val="20"/>
                <w:szCs w:val="22"/>
              </w:rPr>
            </w:pPr>
            <w:r w:rsidRPr="00391400">
              <w:rPr>
                <w:color w:val="000000"/>
                <w:sz w:val="20"/>
                <w:szCs w:val="22"/>
              </w:rPr>
              <w:t>Consists of at least 5 beds.</w:t>
            </w:r>
          </w:p>
        </w:tc>
      </w:tr>
      <w:tr w:rsidR="00A92F27" w:rsidRPr="00112DFE" w14:paraId="363C023D" w14:textId="77777777" w:rsidTr="00B6454C">
        <w:tc>
          <w:tcPr>
            <w:tcW w:w="469" w:type="dxa"/>
          </w:tcPr>
          <w:p w14:paraId="38017B92" w14:textId="77777777" w:rsidR="00A92F27" w:rsidRPr="00112DFE" w:rsidRDefault="00A92F27" w:rsidP="00B6454C">
            <w:pPr>
              <w:keepNext/>
              <w:keepLines/>
              <w:autoSpaceDE w:val="0"/>
              <w:autoSpaceDN w:val="0"/>
              <w:adjustRightInd w:val="0"/>
              <w:rPr>
                <w:color w:val="000000"/>
                <w:sz w:val="22"/>
                <w:szCs w:val="22"/>
              </w:rPr>
            </w:pPr>
          </w:p>
        </w:tc>
        <w:tc>
          <w:tcPr>
            <w:tcW w:w="611" w:type="dxa"/>
          </w:tcPr>
          <w:p w14:paraId="2BEE66A8" w14:textId="77777777" w:rsidR="00A92F27" w:rsidRPr="00391400" w:rsidRDefault="00A92F27" w:rsidP="00B6454C">
            <w:pPr>
              <w:keepNext/>
              <w:keepLines/>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73E513F8" w14:textId="77777777" w:rsidR="00A92F27" w:rsidRPr="00391400" w:rsidRDefault="00A92F27" w:rsidP="00B6454C">
            <w:pPr>
              <w:keepNext/>
              <w:keepLines/>
              <w:autoSpaceDE w:val="0"/>
              <w:autoSpaceDN w:val="0"/>
              <w:adjustRightInd w:val="0"/>
              <w:rPr>
                <w:color w:val="000000"/>
                <w:sz w:val="20"/>
                <w:szCs w:val="22"/>
              </w:rPr>
            </w:pPr>
            <w:r w:rsidRPr="00391400">
              <w:rPr>
                <w:color w:val="000000"/>
                <w:sz w:val="20"/>
                <w:szCs w:val="22"/>
              </w:rPr>
              <w:t>Provides “Continuous Protective Oversight.”</w:t>
            </w:r>
          </w:p>
        </w:tc>
      </w:tr>
      <w:tr w:rsidR="00A92F27" w:rsidRPr="00112DFE" w14:paraId="4D8AE893" w14:textId="77777777" w:rsidTr="00B6454C">
        <w:tc>
          <w:tcPr>
            <w:tcW w:w="469" w:type="dxa"/>
          </w:tcPr>
          <w:p w14:paraId="372E9C47"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122E1987"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0D95F955"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Provides areas for central dining.</w:t>
            </w:r>
          </w:p>
        </w:tc>
      </w:tr>
      <w:tr w:rsidR="00A92F27" w:rsidRPr="00112DFE" w14:paraId="4EE557DB" w14:textId="77777777" w:rsidTr="00B6454C">
        <w:tc>
          <w:tcPr>
            <w:tcW w:w="469" w:type="dxa"/>
          </w:tcPr>
          <w:p w14:paraId="6509402B"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2EEF999F"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38E54719"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Offers three meals per day to each resident.</w:t>
            </w:r>
          </w:p>
        </w:tc>
      </w:tr>
      <w:tr w:rsidR="00A92F27" w:rsidRPr="00112DFE" w14:paraId="3D276409" w14:textId="77777777" w:rsidTr="00B6454C">
        <w:tc>
          <w:tcPr>
            <w:tcW w:w="469" w:type="dxa"/>
          </w:tcPr>
          <w:p w14:paraId="4F685B3A"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7180A4C5"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6F3E1E90"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Resident must take at least one meal a day.</w:t>
            </w:r>
          </w:p>
        </w:tc>
      </w:tr>
      <w:tr w:rsidR="00A92F27" w:rsidRPr="00112DFE" w14:paraId="212A5DF8" w14:textId="77777777" w:rsidTr="00B6454C">
        <w:tc>
          <w:tcPr>
            <w:tcW w:w="469" w:type="dxa"/>
          </w:tcPr>
          <w:p w14:paraId="2B359280"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4141FB30"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1B4E2D3E" w14:textId="6F6BE5F9" w:rsidR="00A92F27" w:rsidRPr="00391400" w:rsidRDefault="00A92F27" w:rsidP="00391400">
            <w:pPr>
              <w:widowControl w:val="0"/>
              <w:autoSpaceDE w:val="0"/>
              <w:autoSpaceDN w:val="0"/>
              <w:adjustRightInd w:val="0"/>
              <w:rPr>
                <w:color w:val="000000"/>
                <w:sz w:val="20"/>
                <w:szCs w:val="22"/>
              </w:rPr>
            </w:pPr>
            <w:r w:rsidRPr="00391400">
              <w:rPr>
                <w:color w:val="000000"/>
                <w:sz w:val="20"/>
                <w:szCs w:val="22"/>
              </w:rPr>
              <w:t xml:space="preserve">Regulated by </w:t>
            </w:r>
            <w:r w:rsidR="00391400">
              <w:rPr>
                <w:color w:val="000000"/>
                <w:sz w:val="20"/>
                <w:szCs w:val="22"/>
              </w:rPr>
              <w:t xml:space="preserve">the </w:t>
            </w:r>
            <w:r w:rsidRPr="00391400">
              <w:rPr>
                <w:color w:val="000000"/>
                <w:sz w:val="20"/>
                <w:szCs w:val="22"/>
              </w:rPr>
              <w:t>state in accordance with Section 1616(e) of the Social Security Act (Keys Amendment)</w:t>
            </w:r>
          </w:p>
        </w:tc>
      </w:tr>
      <w:tr w:rsidR="00A92F27" w:rsidRPr="00112DFE" w14:paraId="77B21174" w14:textId="77777777" w:rsidTr="00B6454C">
        <w:tc>
          <w:tcPr>
            <w:tcW w:w="469" w:type="dxa"/>
          </w:tcPr>
          <w:p w14:paraId="7163C0A4" w14:textId="77777777" w:rsidR="00A92F27" w:rsidRPr="00112DFE" w:rsidRDefault="00A92F27" w:rsidP="00B6454C">
            <w:pPr>
              <w:widowControl w:val="0"/>
              <w:autoSpaceDE w:val="0"/>
              <w:autoSpaceDN w:val="0"/>
              <w:adjustRightInd w:val="0"/>
              <w:rPr>
                <w:color w:val="000000"/>
                <w:sz w:val="22"/>
                <w:szCs w:val="22"/>
              </w:rPr>
            </w:pPr>
          </w:p>
        </w:tc>
        <w:tc>
          <w:tcPr>
            <w:tcW w:w="8611" w:type="dxa"/>
            <w:gridSpan w:val="2"/>
          </w:tcPr>
          <w:p w14:paraId="1AE253B5" w14:textId="77777777" w:rsidR="00A92F27" w:rsidRPr="00391400" w:rsidRDefault="00A92F27" w:rsidP="00B6454C">
            <w:pPr>
              <w:widowControl w:val="0"/>
              <w:autoSpaceDE w:val="0"/>
              <w:autoSpaceDN w:val="0"/>
              <w:adjustRightInd w:val="0"/>
              <w:rPr>
                <w:color w:val="000000"/>
                <w:sz w:val="20"/>
                <w:szCs w:val="22"/>
              </w:rPr>
            </w:pPr>
          </w:p>
        </w:tc>
      </w:tr>
      <w:tr w:rsidR="00A92F27" w:rsidRPr="00112DFE" w14:paraId="392F559C" w14:textId="77777777" w:rsidTr="00B6454C">
        <w:tc>
          <w:tcPr>
            <w:tcW w:w="469" w:type="dxa"/>
          </w:tcPr>
          <w:p w14:paraId="05549305" w14:textId="77777777" w:rsidR="00A92F27" w:rsidRPr="00112DFE" w:rsidRDefault="00A92F27" w:rsidP="00B6454C">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8611" w:type="dxa"/>
            <w:gridSpan w:val="2"/>
          </w:tcPr>
          <w:p w14:paraId="1898CE4E" w14:textId="77777777" w:rsidR="00A92F27" w:rsidRPr="00391400" w:rsidRDefault="00A92F27" w:rsidP="00B6454C">
            <w:pPr>
              <w:widowControl w:val="0"/>
              <w:autoSpaceDE w:val="0"/>
              <w:autoSpaceDN w:val="0"/>
              <w:adjustRightInd w:val="0"/>
              <w:rPr>
                <w:b/>
                <w:color w:val="000000"/>
                <w:sz w:val="20"/>
                <w:szCs w:val="22"/>
              </w:rPr>
            </w:pPr>
            <w:r w:rsidRPr="00391400">
              <w:rPr>
                <w:b/>
                <w:color w:val="000000"/>
                <w:sz w:val="20"/>
                <w:szCs w:val="22"/>
              </w:rPr>
              <w:t>Assisted Living</w:t>
            </w:r>
          </w:p>
        </w:tc>
      </w:tr>
      <w:tr w:rsidR="00A92F27" w:rsidRPr="00112DFE" w14:paraId="0D3D4F69" w14:textId="77777777" w:rsidTr="00B6454C">
        <w:tc>
          <w:tcPr>
            <w:tcW w:w="469" w:type="dxa"/>
          </w:tcPr>
          <w:p w14:paraId="67F42241"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1BD2F6A0"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074C17E5"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Consists of at least 5 units.</w:t>
            </w:r>
          </w:p>
        </w:tc>
      </w:tr>
      <w:tr w:rsidR="00A92F27" w:rsidRPr="00112DFE" w14:paraId="5576A73B" w14:textId="77777777" w:rsidTr="00B6454C">
        <w:tc>
          <w:tcPr>
            <w:tcW w:w="469" w:type="dxa"/>
          </w:tcPr>
          <w:p w14:paraId="041C30DC"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488B26DD"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1D5EB5F1"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Provides “Continuous Protective Oversight.”</w:t>
            </w:r>
          </w:p>
        </w:tc>
      </w:tr>
      <w:tr w:rsidR="00A92F27" w:rsidRPr="00112DFE" w14:paraId="5B106CE9" w14:textId="77777777" w:rsidTr="00B6454C">
        <w:tc>
          <w:tcPr>
            <w:tcW w:w="469" w:type="dxa"/>
          </w:tcPr>
          <w:p w14:paraId="43FA639E"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77CC6E6D"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78B5371E"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Provides areas for central dining.</w:t>
            </w:r>
          </w:p>
        </w:tc>
      </w:tr>
      <w:tr w:rsidR="00A92F27" w:rsidRPr="00112DFE" w14:paraId="4EE0B32F" w14:textId="77777777" w:rsidTr="00B6454C">
        <w:tc>
          <w:tcPr>
            <w:tcW w:w="469" w:type="dxa"/>
          </w:tcPr>
          <w:p w14:paraId="202F1FF5"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4AE9B067"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02213451"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Offers three meals per day to each resident.</w:t>
            </w:r>
          </w:p>
        </w:tc>
      </w:tr>
      <w:tr w:rsidR="00A92F27" w:rsidRPr="00112DFE" w14:paraId="7D1A2BB6" w14:textId="77777777" w:rsidTr="00B6454C">
        <w:tc>
          <w:tcPr>
            <w:tcW w:w="469" w:type="dxa"/>
          </w:tcPr>
          <w:p w14:paraId="1D46EEEA"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45485382"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02B88D87"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Resident must take at least one meal a day.</w:t>
            </w:r>
          </w:p>
        </w:tc>
      </w:tr>
      <w:tr w:rsidR="00A92F27" w:rsidRPr="00112DFE" w14:paraId="3711A45C" w14:textId="77777777" w:rsidTr="00B6454C">
        <w:tc>
          <w:tcPr>
            <w:tcW w:w="469" w:type="dxa"/>
          </w:tcPr>
          <w:p w14:paraId="700BE3BF" w14:textId="77777777" w:rsidR="00A92F27" w:rsidRPr="00112DFE" w:rsidRDefault="00A92F27" w:rsidP="00B6454C">
            <w:pPr>
              <w:widowControl w:val="0"/>
              <w:autoSpaceDE w:val="0"/>
              <w:autoSpaceDN w:val="0"/>
              <w:adjustRightInd w:val="0"/>
              <w:rPr>
                <w:color w:val="000000"/>
                <w:sz w:val="22"/>
                <w:szCs w:val="22"/>
              </w:rPr>
            </w:pPr>
          </w:p>
        </w:tc>
        <w:tc>
          <w:tcPr>
            <w:tcW w:w="611" w:type="dxa"/>
          </w:tcPr>
          <w:p w14:paraId="132D061C"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000" w:type="dxa"/>
          </w:tcPr>
          <w:p w14:paraId="41500D0E" w14:textId="77777777" w:rsidR="00A92F27" w:rsidRPr="00391400" w:rsidRDefault="00A92F27" w:rsidP="00B6454C">
            <w:pPr>
              <w:widowControl w:val="0"/>
              <w:autoSpaceDE w:val="0"/>
              <w:autoSpaceDN w:val="0"/>
              <w:adjustRightInd w:val="0"/>
              <w:rPr>
                <w:color w:val="000000"/>
                <w:sz w:val="20"/>
                <w:szCs w:val="22"/>
              </w:rPr>
            </w:pPr>
            <w:r w:rsidRPr="00391400">
              <w:rPr>
                <w:color w:val="000000"/>
                <w:sz w:val="20"/>
                <w:szCs w:val="22"/>
              </w:rPr>
              <w:t>Caters to frail elderly persons (62 years and older) who need assistance with 3 or more activities of daily living (ADLs).</w:t>
            </w:r>
          </w:p>
        </w:tc>
      </w:tr>
      <w:tr w:rsidR="00A92F27" w:rsidRPr="00391400" w14:paraId="3B121AC0" w14:textId="77777777" w:rsidTr="00B6454C">
        <w:tc>
          <w:tcPr>
            <w:tcW w:w="469" w:type="dxa"/>
          </w:tcPr>
          <w:p w14:paraId="3ADB21D5" w14:textId="77777777" w:rsidR="00A92F27" w:rsidRPr="00391400" w:rsidRDefault="00A92F27" w:rsidP="00B6454C">
            <w:pPr>
              <w:widowControl w:val="0"/>
              <w:autoSpaceDE w:val="0"/>
              <w:autoSpaceDN w:val="0"/>
              <w:adjustRightInd w:val="0"/>
              <w:rPr>
                <w:color w:val="000000"/>
                <w:sz w:val="20"/>
                <w:szCs w:val="22"/>
              </w:rPr>
            </w:pPr>
          </w:p>
        </w:tc>
        <w:tc>
          <w:tcPr>
            <w:tcW w:w="8611" w:type="dxa"/>
            <w:gridSpan w:val="2"/>
          </w:tcPr>
          <w:p w14:paraId="03ADBC01" w14:textId="77777777" w:rsidR="00A92F27" w:rsidRPr="00391400" w:rsidRDefault="00A92F27" w:rsidP="00B6454C">
            <w:pPr>
              <w:widowControl w:val="0"/>
              <w:autoSpaceDE w:val="0"/>
              <w:autoSpaceDN w:val="0"/>
              <w:adjustRightInd w:val="0"/>
              <w:rPr>
                <w:color w:val="000000"/>
                <w:sz w:val="20"/>
                <w:szCs w:val="22"/>
              </w:rPr>
            </w:pPr>
          </w:p>
        </w:tc>
      </w:tr>
      <w:tr w:rsidR="00A92F27" w:rsidRPr="00391400" w14:paraId="072E92CB" w14:textId="77777777" w:rsidTr="00B6454C">
        <w:tc>
          <w:tcPr>
            <w:tcW w:w="469" w:type="dxa"/>
          </w:tcPr>
          <w:p w14:paraId="40990DEB" w14:textId="77777777" w:rsidR="00A92F27" w:rsidRPr="00391400" w:rsidRDefault="00A92F27" w:rsidP="00B6454C">
            <w:pPr>
              <w:widowControl w:val="0"/>
              <w:autoSpaceDE w:val="0"/>
              <w:autoSpaceDN w:val="0"/>
              <w:adjustRightInd w:val="0"/>
              <w:rPr>
                <w:color w:val="000000"/>
                <w:sz w:val="20"/>
                <w:szCs w:val="22"/>
              </w:rPr>
            </w:pPr>
            <w:r w:rsidRPr="00391400">
              <w:rPr>
                <w:sz w:val="20"/>
                <w:szCs w:val="22"/>
              </w:rPr>
              <w:fldChar w:fldCharType="begin">
                <w:ffData>
                  <w:name w:val="Check1"/>
                  <w:enabled/>
                  <w:calcOnExit w:val="0"/>
                  <w:checkBox>
                    <w:sizeAuto/>
                    <w:default w:val="0"/>
                    <w:checked w:val="0"/>
                  </w:checkBox>
                </w:ffData>
              </w:fldChar>
            </w:r>
            <w:r w:rsidRPr="00391400">
              <w:rPr>
                <w:sz w:val="20"/>
                <w:szCs w:val="22"/>
              </w:rPr>
              <w:instrText xml:space="preserve"> FORMCHECKBOX </w:instrText>
            </w:r>
            <w:r w:rsidR="00476335">
              <w:rPr>
                <w:sz w:val="20"/>
                <w:szCs w:val="22"/>
              </w:rPr>
            </w:r>
            <w:r w:rsidR="00476335">
              <w:rPr>
                <w:sz w:val="20"/>
                <w:szCs w:val="22"/>
              </w:rPr>
              <w:fldChar w:fldCharType="separate"/>
            </w:r>
            <w:r w:rsidRPr="00391400">
              <w:rPr>
                <w:sz w:val="20"/>
                <w:szCs w:val="22"/>
              </w:rPr>
              <w:fldChar w:fldCharType="end"/>
            </w:r>
          </w:p>
        </w:tc>
        <w:tc>
          <w:tcPr>
            <w:tcW w:w="8611" w:type="dxa"/>
            <w:gridSpan w:val="2"/>
          </w:tcPr>
          <w:p w14:paraId="4AB7C5DD" w14:textId="77777777" w:rsidR="00A92F27" w:rsidRPr="00391400" w:rsidRDefault="00A92F27" w:rsidP="00B6454C">
            <w:pPr>
              <w:widowControl w:val="0"/>
              <w:autoSpaceDE w:val="0"/>
              <w:autoSpaceDN w:val="0"/>
              <w:adjustRightInd w:val="0"/>
              <w:rPr>
                <w:color w:val="000000"/>
                <w:sz w:val="20"/>
                <w:szCs w:val="22"/>
              </w:rPr>
            </w:pPr>
            <w:proofErr w:type="gramStart"/>
            <w:r w:rsidRPr="00391400">
              <w:rPr>
                <w:b/>
                <w:color w:val="000000"/>
                <w:sz w:val="20"/>
                <w:szCs w:val="22"/>
              </w:rPr>
              <w:t>Other  -</w:t>
            </w:r>
            <w:proofErr w:type="gramEnd"/>
            <w:r w:rsidRPr="00391400">
              <w:rPr>
                <w:b/>
                <w:color w:val="000000"/>
                <w:sz w:val="20"/>
                <w:szCs w:val="22"/>
              </w:rPr>
              <w:t xml:space="preserve"> Requires explanation. </w:t>
            </w:r>
            <w:r w:rsidRPr="00391400">
              <w:rPr>
                <w:i/>
                <w:color w:val="000000"/>
                <w:sz w:val="20"/>
                <w:szCs w:val="22"/>
              </w:rPr>
              <w:t xml:space="preserve">&lt;&lt;describe here&gt;&gt; </w:t>
            </w:r>
            <w:r w:rsidRPr="00391400">
              <w:rPr>
                <w:color w:val="000000"/>
                <w:sz w:val="20"/>
                <w:szCs w:val="22"/>
              </w:rPr>
              <w:fldChar w:fldCharType="begin">
                <w:ffData>
                  <w:name w:val="Text152"/>
                  <w:enabled/>
                  <w:calcOnExit w:val="0"/>
                  <w:textInput/>
                </w:ffData>
              </w:fldChar>
            </w:r>
            <w:r w:rsidRPr="00391400">
              <w:rPr>
                <w:color w:val="000000"/>
                <w:sz w:val="20"/>
                <w:szCs w:val="22"/>
              </w:rPr>
              <w:instrText xml:space="preserve"> FORMTEXT </w:instrText>
            </w:r>
            <w:r w:rsidRPr="00391400">
              <w:rPr>
                <w:color w:val="000000"/>
                <w:sz w:val="20"/>
                <w:szCs w:val="22"/>
              </w:rPr>
            </w:r>
            <w:r w:rsidRPr="00391400">
              <w:rPr>
                <w:color w:val="000000"/>
                <w:sz w:val="20"/>
                <w:szCs w:val="22"/>
              </w:rPr>
              <w:fldChar w:fldCharType="separate"/>
            </w:r>
            <w:r w:rsidRPr="00391400">
              <w:rPr>
                <w:noProof/>
                <w:color w:val="000000"/>
                <w:sz w:val="20"/>
                <w:szCs w:val="22"/>
              </w:rPr>
              <w:t> </w:t>
            </w:r>
            <w:r w:rsidRPr="00391400">
              <w:rPr>
                <w:noProof/>
                <w:color w:val="000000"/>
                <w:sz w:val="20"/>
                <w:szCs w:val="22"/>
              </w:rPr>
              <w:t> </w:t>
            </w:r>
            <w:r w:rsidRPr="00391400">
              <w:rPr>
                <w:noProof/>
                <w:color w:val="000000"/>
                <w:sz w:val="20"/>
                <w:szCs w:val="22"/>
              </w:rPr>
              <w:t> </w:t>
            </w:r>
            <w:r w:rsidRPr="00391400">
              <w:rPr>
                <w:noProof/>
                <w:color w:val="000000"/>
                <w:sz w:val="20"/>
                <w:szCs w:val="22"/>
              </w:rPr>
              <w:t> </w:t>
            </w:r>
            <w:r w:rsidRPr="00391400">
              <w:rPr>
                <w:noProof/>
                <w:color w:val="000000"/>
                <w:sz w:val="20"/>
                <w:szCs w:val="22"/>
              </w:rPr>
              <w:t> </w:t>
            </w:r>
            <w:r w:rsidRPr="00391400">
              <w:rPr>
                <w:color w:val="000000"/>
                <w:sz w:val="20"/>
                <w:szCs w:val="22"/>
              </w:rPr>
              <w:fldChar w:fldCharType="end"/>
            </w:r>
          </w:p>
        </w:tc>
      </w:tr>
    </w:tbl>
    <w:p w14:paraId="20C2319E" w14:textId="77777777" w:rsidR="00A92F27" w:rsidRPr="00391400" w:rsidRDefault="00A92F27" w:rsidP="00A92F27">
      <w:pPr>
        <w:rPr>
          <w:sz w:val="20"/>
          <w:szCs w:val="22"/>
        </w:rPr>
      </w:pPr>
    </w:p>
    <w:p w14:paraId="54F632E5" w14:textId="77777777" w:rsidR="00A92F27" w:rsidRPr="00E46B7B" w:rsidRDefault="00A92F27" w:rsidP="00A92F27">
      <w:pPr>
        <w:rPr>
          <w:i/>
        </w:rPr>
      </w:pPr>
      <w:r w:rsidRPr="00E46B7B">
        <w:rPr>
          <w:i/>
        </w:rPr>
        <w:t xml:space="preserve">&lt;&lt;NOTE: The above reflect HUD’s definitions of facility or care types.  Those definitions may not align with </w:t>
      </w:r>
      <w:r>
        <w:rPr>
          <w:i/>
        </w:rPr>
        <w:t>s</w:t>
      </w:r>
      <w:r w:rsidRPr="00E46B7B">
        <w:rPr>
          <w:i/>
        </w:rPr>
        <w:t>tate licensing definitions</w:t>
      </w:r>
      <w:proofErr w:type="gramStart"/>
      <w:r w:rsidRPr="00E46B7B">
        <w:rPr>
          <w:i/>
        </w:rPr>
        <w:t>.&gt;</w:t>
      </w:r>
      <w:proofErr w:type="gramEnd"/>
      <w:r w:rsidRPr="00E46B7B">
        <w:rPr>
          <w:i/>
        </w:rPr>
        <w:t>&gt;</w:t>
      </w:r>
    </w:p>
    <w:p w14:paraId="28D97282" w14:textId="77777777" w:rsidR="00A92F27" w:rsidRDefault="00A92F27" w:rsidP="00A92F27"/>
    <w:p w14:paraId="226F6816" w14:textId="66038595" w:rsidR="00A92F27" w:rsidRDefault="00A92F27" w:rsidP="00934C96">
      <w:pPr>
        <w:keepNext/>
        <w:keepLines/>
        <w:tabs>
          <w:tab w:val="left" w:pos="3330"/>
          <w:tab w:val="left" w:pos="5490"/>
        </w:tabs>
      </w:pPr>
      <w:r>
        <w:rPr>
          <w:b/>
        </w:rPr>
        <w:t>Third-party r</w:t>
      </w:r>
      <w:r w:rsidRPr="003B5399">
        <w:rPr>
          <w:b/>
        </w:rPr>
        <w:t>eports provided</w:t>
      </w:r>
      <w:r w:rsidRPr="00D643F5">
        <w:t>:</w:t>
      </w:r>
      <w:r w:rsidR="0096433B">
        <w:tab/>
      </w:r>
      <w:r w:rsidR="0096433B">
        <w:fldChar w:fldCharType="begin">
          <w:ffData>
            <w:name w:val="Check36"/>
            <w:enabled/>
            <w:calcOnExit w:val="0"/>
            <w:checkBox>
              <w:sizeAuto/>
              <w:default w:val="0"/>
            </w:checkBox>
          </w:ffData>
        </w:fldChar>
      </w:r>
      <w:bookmarkStart w:id="14" w:name="Check36"/>
      <w:r w:rsidR="0096433B">
        <w:instrText xml:space="preserve"> FORMCHECKBOX </w:instrText>
      </w:r>
      <w:r w:rsidR="00476335">
        <w:fldChar w:fldCharType="separate"/>
      </w:r>
      <w:r w:rsidR="0096433B">
        <w:fldChar w:fldCharType="end"/>
      </w:r>
      <w:bookmarkEnd w:id="14"/>
      <w:r w:rsidR="0096433B">
        <w:t xml:space="preserve"> Market Study</w:t>
      </w:r>
      <w:r w:rsidR="0096433B">
        <w:tab/>
      </w:r>
      <w:r w:rsidR="0096433B">
        <w:fldChar w:fldCharType="begin">
          <w:ffData>
            <w:name w:val="Check37"/>
            <w:enabled/>
            <w:calcOnExit w:val="0"/>
            <w:checkBox>
              <w:sizeAuto/>
              <w:default w:val="0"/>
            </w:checkBox>
          </w:ffData>
        </w:fldChar>
      </w:r>
      <w:bookmarkStart w:id="15" w:name="Check37"/>
      <w:r w:rsidR="0096433B">
        <w:instrText xml:space="preserve"> FORMCHECKBOX </w:instrText>
      </w:r>
      <w:r w:rsidR="00476335">
        <w:fldChar w:fldCharType="separate"/>
      </w:r>
      <w:r w:rsidR="0096433B">
        <w:fldChar w:fldCharType="end"/>
      </w:r>
      <w:bookmarkEnd w:id="15"/>
      <w:r w:rsidR="0096433B">
        <w:t xml:space="preserve"> Phase I Environmental</w:t>
      </w:r>
    </w:p>
    <w:p w14:paraId="0962D7C2" w14:textId="3595168A" w:rsidR="0096433B" w:rsidRDefault="0096433B" w:rsidP="00934C96">
      <w:pPr>
        <w:keepNext/>
        <w:keepLines/>
        <w:tabs>
          <w:tab w:val="left" w:pos="3330"/>
          <w:tab w:val="left" w:pos="5490"/>
        </w:tabs>
      </w:pPr>
      <w:r>
        <w:tab/>
      </w:r>
      <w:r>
        <w:fldChar w:fldCharType="begin">
          <w:ffData>
            <w:name w:val="Check38"/>
            <w:enabled/>
            <w:calcOnExit w:val="0"/>
            <w:checkBox>
              <w:sizeAuto/>
              <w:default w:val="0"/>
            </w:checkBox>
          </w:ffData>
        </w:fldChar>
      </w:r>
      <w:bookmarkStart w:id="16" w:name="Check38"/>
      <w:r>
        <w:instrText xml:space="preserve"> FORMCHECKBOX </w:instrText>
      </w:r>
      <w:r w:rsidR="00476335">
        <w:fldChar w:fldCharType="separate"/>
      </w:r>
      <w:r>
        <w:fldChar w:fldCharType="end"/>
      </w:r>
      <w:bookmarkEnd w:id="16"/>
      <w:r>
        <w:t xml:space="preserve"> Appraisal</w:t>
      </w:r>
      <w:r>
        <w:tab/>
      </w:r>
      <w:r>
        <w:fldChar w:fldCharType="begin">
          <w:ffData>
            <w:name w:val="Check39"/>
            <w:enabled/>
            <w:calcOnExit w:val="0"/>
            <w:checkBox>
              <w:sizeAuto/>
              <w:default w:val="0"/>
            </w:checkBox>
          </w:ffData>
        </w:fldChar>
      </w:r>
      <w:bookmarkStart w:id="17" w:name="Check39"/>
      <w:r>
        <w:instrText xml:space="preserve"> FORMCHECKBOX </w:instrText>
      </w:r>
      <w:r w:rsidR="00476335">
        <w:fldChar w:fldCharType="separate"/>
      </w:r>
      <w:r>
        <w:fldChar w:fldCharType="end"/>
      </w:r>
      <w:bookmarkEnd w:id="17"/>
      <w:r>
        <w:t xml:space="preserve"> Architecture/Cost Review</w:t>
      </w:r>
    </w:p>
    <w:p w14:paraId="386C6BCB" w14:textId="77777777" w:rsidR="0096433B" w:rsidRDefault="0096433B" w:rsidP="0096433B"/>
    <w:p w14:paraId="6FC36B71" w14:textId="77777777" w:rsidR="00A92F27" w:rsidRPr="008139D2" w:rsidRDefault="00A92F27" w:rsidP="00A92F27">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A92F27" w:rsidRPr="008139D2" w14:paraId="4D6F7E7A" w14:textId="77777777" w:rsidTr="00B6454C">
        <w:tc>
          <w:tcPr>
            <w:tcW w:w="2028" w:type="dxa"/>
            <w:vAlign w:val="bottom"/>
          </w:tcPr>
          <w:p w14:paraId="36FDB740" w14:textId="77777777" w:rsidR="00A92F27" w:rsidRPr="008139D2" w:rsidRDefault="00A92F27" w:rsidP="00B6454C">
            <w:pPr>
              <w:keepNext/>
              <w:keepLines/>
              <w:spacing w:before="60"/>
            </w:pPr>
            <w:r w:rsidRPr="008139D2">
              <w:t>Name:</w:t>
            </w:r>
          </w:p>
        </w:tc>
        <w:tc>
          <w:tcPr>
            <w:tcW w:w="5588" w:type="dxa"/>
            <w:tcBorders>
              <w:bottom w:val="single" w:sz="4" w:space="0" w:color="auto"/>
            </w:tcBorders>
            <w:vAlign w:val="bottom"/>
          </w:tcPr>
          <w:p w14:paraId="3E6BECFD"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085766E8" w14:textId="77777777" w:rsidTr="00B6454C">
        <w:tc>
          <w:tcPr>
            <w:tcW w:w="2028" w:type="dxa"/>
            <w:vAlign w:val="bottom"/>
          </w:tcPr>
          <w:p w14:paraId="4953DC9F" w14:textId="77777777" w:rsidR="00A92F27" w:rsidRPr="008139D2" w:rsidRDefault="00A92F27" w:rsidP="00B6454C">
            <w:pPr>
              <w:keepNext/>
              <w:keepLines/>
              <w:spacing w:before="60"/>
            </w:pPr>
            <w:r w:rsidRPr="008139D2">
              <w:t>Email:</w:t>
            </w:r>
          </w:p>
        </w:tc>
        <w:tc>
          <w:tcPr>
            <w:tcW w:w="5588" w:type="dxa"/>
            <w:tcBorders>
              <w:top w:val="single" w:sz="4" w:space="0" w:color="auto"/>
              <w:bottom w:val="single" w:sz="4" w:space="0" w:color="auto"/>
            </w:tcBorders>
            <w:vAlign w:val="bottom"/>
          </w:tcPr>
          <w:p w14:paraId="3143927C"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05E1BF60" w14:textId="77777777" w:rsidTr="00B6454C">
        <w:tc>
          <w:tcPr>
            <w:tcW w:w="2028" w:type="dxa"/>
            <w:vAlign w:val="bottom"/>
          </w:tcPr>
          <w:p w14:paraId="1C138D2D" w14:textId="77777777" w:rsidR="00A92F27" w:rsidRPr="008139D2" w:rsidRDefault="00A92F27" w:rsidP="00B6454C">
            <w:pPr>
              <w:keepNext/>
              <w:keepLines/>
              <w:spacing w:before="60"/>
            </w:pPr>
            <w:r w:rsidRPr="008139D2">
              <w:t>Phone:</w:t>
            </w:r>
          </w:p>
        </w:tc>
        <w:tc>
          <w:tcPr>
            <w:tcW w:w="5588" w:type="dxa"/>
            <w:tcBorders>
              <w:top w:val="single" w:sz="4" w:space="0" w:color="auto"/>
              <w:bottom w:val="single" w:sz="4" w:space="0" w:color="auto"/>
            </w:tcBorders>
            <w:vAlign w:val="bottom"/>
          </w:tcPr>
          <w:p w14:paraId="351BC859"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5D112158" w14:textId="77777777" w:rsidTr="00B6454C">
        <w:tc>
          <w:tcPr>
            <w:tcW w:w="2028" w:type="dxa"/>
            <w:vAlign w:val="bottom"/>
          </w:tcPr>
          <w:p w14:paraId="40776C77" w14:textId="77777777" w:rsidR="00A92F27" w:rsidRPr="008139D2" w:rsidRDefault="00A92F27" w:rsidP="00B6454C">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4088D99D"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798C717D" w14:textId="77777777" w:rsidTr="00B6454C">
        <w:tc>
          <w:tcPr>
            <w:tcW w:w="2028" w:type="dxa"/>
            <w:vAlign w:val="bottom"/>
          </w:tcPr>
          <w:p w14:paraId="7539077B" w14:textId="77777777" w:rsidR="00A92F27" w:rsidRDefault="00A92F27" w:rsidP="00B6454C">
            <w:pPr>
              <w:keepNext/>
              <w:keepLines/>
              <w:spacing w:before="60"/>
            </w:pPr>
          </w:p>
        </w:tc>
        <w:tc>
          <w:tcPr>
            <w:tcW w:w="5588" w:type="dxa"/>
            <w:tcBorders>
              <w:top w:val="single" w:sz="4" w:space="0" w:color="auto"/>
              <w:bottom w:val="single" w:sz="4" w:space="0" w:color="auto"/>
            </w:tcBorders>
            <w:vAlign w:val="bottom"/>
          </w:tcPr>
          <w:p w14:paraId="27E0E3B5" w14:textId="77777777" w:rsidR="00A92F27" w:rsidRPr="008F028A"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14:paraId="1BEAC757" w14:textId="77777777" w:rsidR="00A92F27" w:rsidRPr="008139D2" w:rsidRDefault="00A92F27" w:rsidP="00A92F27"/>
    <w:p w14:paraId="18EE22E9" w14:textId="77777777" w:rsidR="00A92F27" w:rsidRDefault="00A92F27" w:rsidP="00A92F27">
      <w:pPr>
        <w:keepNext/>
      </w:pPr>
      <w:r w:rsidRPr="008139D2">
        <w:rPr>
          <w:b/>
          <w:u w:val="single"/>
        </w:rPr>
        <w:t>General Overview</w:t>
      </w:r>
      <w:r w:rsidRPr="009D1F14">
        <w:t xml:space="preserve"> </w:t>
      </w:r>
    </w:p>
    <w:p w14:paraId="02BDF102" w14:textId="77777777" w:rsidR="00A92F27" w:rsidRDefault="00A92F27" w:rsidP="00A92F27">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fldChar w:fldCharType="begin">
          <w:ffData>
            <w:name w:val="Text151"/>
            <w:enabled/>
            <w:calcOnExit w:val="0"/>
            <w:textInput/>
          </w:ffData>
        </w:fldChar>
      </w:r>
      <w:r w:rsidRPr="00360DFA">
        <w:instrText xml:space="preserve"> FORMTEXT </w:instrText>
      </w:r>
      <w:r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fldChar w:fldCharType="end"/>
      </w:r>
    </w:p>
    <w:p w14:paraId="7A9815DD" w14:textId="77777777" w:rsidR="00A92F27" w:rsidRDefault="00A92F27" w:rsidP="00C0237B"/>
    <w:p w14:paraId="2FF67E5A" w14:textId="44AE6608" w:rsidR="00A87285" w:rsidRPr="00CD67E2" w:rsidRDefault="00A87285" w:rsidP="00A87285">
      <w:pPr>
        <w:pStyle w:val="Heading1"/>
        <w:rPr>
          <w:b w:val="0"/>
          <w:i/>
          <w:sz w:val="24"/>
          <w:u w:val="none"/>
        </w:rPr>
      </w:pPr>
      <w:bookmarkStart w:id="18" w:name="_Toc221700365"/>
      <w:bookmarkStart w:id="19" w:name="_Toc336593330"/>
      <w:bookmarkStart w:id="20" w:name="_Toc433620449"/>
      <w:r>
        <w:t xml:space="preserve">Continued </w:t>
      </w:r>
      <w:r w:rsidRPr="00E631C3">
        <w:t>Program Eligibility</w:t>
      </w:r>
      <w:bookmarkEnd w:id="18"/>
      <w:bookmarkEnd w:id="19"/>
      <w:bookmarkEnd w:id="20"/>
    </w:p>
    <w:p w14:paraId="1E5A07B5" w14:textId="77777777" w:rsidR="00A87285" w:rsidRPr="00683394" w:rsidRDefault="00A87285" w:rsidP="00A87285">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7285" w14:paraId="2114BDBD" w14:textId="77777777" w:rsidTr="002754B0">
        <w:trPr>
          <w:tblHeader/>
        </w:trPr>
        <w:tc>
          <w:tcPr>
            <w:tcW w:w="7971" w:type="dxa"/>
            <w:tcBorders>
              <w:top w:val="nil"/>
              <w:left w:val="nil"/>
              <w:bottom w:val="nil"/>
              <w:right w:val="nil"/>
            </w:tcBorders>
          </w:tcPr>
          <w:p w14:paraId="7EE66964" w14:textId="77777777" w:rsidR="00A87285" w:rsidRDefault="00A87285" w:rsidP="002754B0">
            <w:pPr>
              <w:keepNext/>
              <w:keepLines/>
            </w:pPr>
          </w:p>
        </w:tc>
        <w:tc>
          <w:tcPr>
            <w:tcW w:w="698" w:type="dxa"/>
            <w:tcBorders>
              <w:top w:val="nil"/>
              <w:left w:val="nil"/>
              <w:bottom w:val="nil"/>
              <w:right w:val="nil"/>
            </w:tcBorders>
            <w:vAlign w:val="bottom"/>
          </w:tcPr>
          <w:p w14:paraId="68661BD5" w14:textId="77777777" w:rsidR="00A87285" w:rsidRPr="00E631C3" w:rsidRDefault="00A87285" w:rsidP="002754B0">
            <w:pPr>
              <w:keepNext/>
              <w:keepLines/>
              <w:jc w:val="center"/>
              <w:rPr>
                <w:b/>
                <w:sz w:val="22"/>
              </w:rPr>
            </w:pPr>
            <w:r w:rsidRPr="00E631C3">
              <w:rPr>
                <w:b/>
                <w:sz w:val="22"/>
              </w:rPr>
              <w:t>Yes</w:t>
            </w:r>
          </w:p>
        </w:tc>
        <w:tc>
          <w:tcPr>
            <w:tcW w:w="277" w:type="dxa"/>
            <w:tcBorders>
              <w:top w:val="nil"/>
              <w:left w:val="nil"/>
              <w:bottom w:val="nil"/>
              <w:right w:val="nil"/>
            </w:tcBorders>
          </w:tcPr>
          <w:p w14:paraId="3046B9FC" w14:textId="77777777" w:rsidR="00A87285" w:rsidRPr="00E631C3" w:rsidRDefault="00A87285" w:rsidP="002754B0">
            <w:pPr>
              <w:keepNext/>
              <w:keepLines/>
              <w:jc w:val="center"/>
              <w:rPr>
                <w:b/>
                <w:sz w:val="22"/>
              </w:rPr>
            </w:pPr>
          </w:p>
        </w:tc>
        <w:tc>
          <w:tcPr>
            <w:tcW w:w="630" w:type="dxa"/>
            <w:tcBorders>
              <w:top w:val="nil"/>
              <w:left w:val="nil"/>
              <w:bottom w:val="nil"/>
              <w:right w:val="nil"/>
            </w:tcBorders>
            <w:vAlign w:val="bottom"/>
          </w:tcPr>
          <w:p w14:paraId="2459B8D6" w14:textId="77777777" w:rsidR="00A87285" w:rsidRPr="00E631C3" w:rsidRDefault="00A87285" w:rsidP="002754B0">
            <w:pPr>
              <w:keepNext/>
              <w:keepLines/>
              <w:jc w:val="center"/>
              <w:rPr>
                <w:b/>
                <w:sz w:val="22"/>
              </w:rPr>
            </w:pPr>
            <w:r w:rsidRPr="00E631C3">
              <w:rPr>
                <w:b/>
                <w:sz w:val="22"/>
              </w:rPr>
              <w:t>No</w:t>
            </w:r>
          </w:p>
        </w:tc>
      </w:tr>
      <w:tr w:rsidR="00A87285" w14:paraId="72540F3E" w14:textId="77777777" w:rsidTr="002754B0">
        <w:tc>
          <w:tcPr>
            <w:tcW w:w="7971" w:type="dxa"/>
            <w:tcBorders>
              <w:top w:val="nil"/>
              <w:left w:val="nil"/>
              <w:bottom w:val="nil"/>
              <w:right w:val="nil"/>
            </w:tcBorders>
          </w:tcPr>
          <w:p w14:paraId="33BFC6E4" w14:textId="77777777" w:rsidR="00A87285" w:rsidRDefault="00A87285" w:rsidP="002754B0">
            <w:pPr>
              <w:keepNext/>
              <w:keepLines/>
              <w:numPr>
                <w:ilvl w:val="0"/>
                <w:numId w:val="16"/>
              </w:numPr>
              <w:tabs>
                <w:tab w:val="right" w:leader="dot" w:pos="7740"/>
              </w:tabs>
              <w:spacing w:before="60"/>
            </w:pPr>
            <w:r w:rsidRPr="00E631C3">
              <w:rPr>
                <w:color w:val="000000"/>
              </w:rPr>
              <w:t>Will the facility charge “founder’s fees,” “life care fees,” or other similar charges associated with “buy-in” facilities</w:t>
            </w:r>
            <w:r>
              <w:rPr>
                <w:color w:val="000000"/>
              </w:rPr>
              <w:t xml:space="preserve"> following the completion of the proposed capital improvements</w:t>
            </w:r>
            <w:r w:rsidRPr="00E631C3">
              <w:rPr>
                <w:color w:val="000000"/>
              </w:rPr>
              <w:t>?</w:t>
            </w:r>
            <w:r>
              <w:t xml:space="preserve">  </w:t>
            </w:r>
            <w:r w:rsidRPr="009D2AA9">
              <w:t>.</w:t>
            </w:r>
            <w:r>
              <w:tab/>
            </w:r>
          </w:p>
        </w:tc>
        <w:tc>
          <w:tcPr>
            <w:tcW w:w="698" w:type="dxa"/>
            <w:tcBorders>
              <w:top w:val="nil"/>
              <w:left w:val="nil"/>
              <w:bottom w:val="nil"/>
              <w:right w:val="nil"/>
            </w:tcBorders>
            <w:vAlign w:val="bottom"/>
          </w:tcPr>
          <w:p w14:paraId="5F3DDA64" w14:textId="77777777" w:rsidR="00A87285" w:rsidRDefault="00A87285" w:rsidP="002754B0">
            <w:pPr>
              <w:keepNext/>
              <w:keepLines/>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2F005B1" w14:textId="77777777" w:rsidR="00A87285" w:rsidRDefault="00A87285" w:rsidP="002754B0">
            <w:pPr>
              <w:keepNext/>
              <w:keepLines/>
              <w:jc w:val="center"/>
            </w:pPr>
          </w:p>
        </w:tc>
        <w:tc>
          <w:tcPr>
            <w:tcW w:w="630" w:type="dxa"/>
            <w:tcBorders>
              <w:top w:val="nil"/>
              <w:left w:val="nil"/>
              <w:bottom w:val="nil"/>
              <w:right w:val="nil"/>
            </w:tcBorders>
            <w:vAlign w:val="bottom"/>
          </w:tcPr>
          <w:p w14:paraId="2D174F90" w14:textId="77777777" w:rsidR="00A87285" w:rsidRPr="00E631C3" w:rsidRDefault="00A87285" w:rsidP="002754B0">
            <w:pPr>
              <w:keepNext/>
              <w:keepLines/>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476335">
              <w:rPr>
                <w:b/>
              </w:rPr>
            </w:r>
            <w:r w:rsidR="00476335">
              <w:rPr>
                <w:b/>
              </w:rPr>
              <w:fldChar w:fldCharType="separate"/>
            </w:r>
            <w:r w:rsidRPr="00E631C3">
              <w:rPr>
                <w:b/>
              </w:rPr>
              <w:fldChar w:fldCharType="end"/>
            </w:r>
          </w:p>
        </w:tc>
      </w:tr>
      <w:tr w:rsidR="00A87285" w14:paraId="58ED23AC" w14:textId="77777777" w:rsidTr="002754B0">
        <w:tc>
          <w:tcPr>
            <w:tcW w:w="7971" w:type="dxa"/>
            <w:tcBorders>
              <w:top w:val="nil"/>
              <w:left w:val="nil"/>
              <w:bottom w:val="nil"/>
              <w:right w:val="nil"/>
            </w:tcBorders>
          </w:tcPr>
          <w:p w14:paraId="1DD9A5C0" w14:textId="77777777" w:rsidR="00A87285" w:rsidRPr="009D2AA9" w:rsidRDefault="00A87285" w:rsidP="002754B0">
            <w:pPr>
              <w:widowControl w:val="0"/>
              <w:numPr>
                <w:ilvl w:val="0"/>
                <w:numId w:val="16"/>
              </w:numPr>
              <w:tabs>
                <w:tab w:val="right" w:leader="dot" w:pos="7740"/>
              </w:tabs>
              <w:spacing w:before="60"/>
            </w:pPr>
            <w:r>
              <w:t>Upon completion of the proposed capital improvements, will</w:t>
            </w:r>
            <w:r w:rsidRPr="00360DFA">
              <w:t xml:space="preserve"> the facility require more than four residents </w:t>
            </w:r>
            <w:r>
              <w:t xml:space="preserve">to </w:t>
            </w:r>
            <w:r w:rsidRPr="00360DFA">
              <w:t xml:space="preserve">share a full bathroom (see 24 CFR 232.3)?  </w:t>
            </w:r>
            <w:r w:rsidRPr="00E631C3">
              <w:rPr>
                <w:i/>
              </w:rPr>
              <w:t>(Not applicable for SNFs.)</w:t>
            </w:r>
            <w:r>
              <w:t xml:space="preserve">  </w:t>
            </w:r>
            <w:r>
              <w:tab/>
            </w:r>
          </w:p>
        </w:tc>
        <w:tc>
          <w:tcPr>
            <w:tcW w:w="698" w:type="dxa"/>
            <w:tcBorders>
              <w:top w:val="nil"/>
              <w:left w:val="nil"/>
              <w:bottom w:val="nil"/>
              <w:right w:val="nil"/>
            </w:tcBorders>
            <w:vAlign w:val="bottom"/>
          </w:tcPr>
          <w:p w14:paraId="41B883B4"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EA158C5" w14:textId="77777777" w:rsidR="00A87285" w:rsidRDefault="00A87285" w:rsidP="002754B0">
            <w:pPr>
              <w:keepNext/>
              <w:jc w:val="center"/>
            </w:pPr>
          </w:p>
        </w:tc>
        <w:tc>
          <w:tcPr>
            <w:tcW w:w="630" w:type="dxa"/>
            <w:tcBorders>
              <w:top w:val="nil"/>
              <w:left w:val="nil"/>
              <w:bottom w:val="nil"/>
              <w:right w:val="nil"/>
            </w:tcBorders>
            <w:vAlign w:val="bottom"/>
          </w:tcPr>
          <w:p w14:paraId="6ED7693C"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476335">
              <w:rPr>
                <w:b/>
              </w:rPr>
            </w:r>
            <w:r w:rsidR="00476335">
              <w:rPr>
                <w:b/>
              </w:rPr>
              <w:fldChar w:fldCharType="separate"/>
            </w:r>
            <w:r w:rsidRPr="00E631C3">
              <w:rPr>
                <w:b/>
              </w:rPr>
              <w:fldChar w:fldCharType="end"/>
            </w:r>
          </w:p>
        </w:tc>
      </w:tr>
      <w:tr w:rsidR="00A87285" w14:paraId="2C31B62A" w14:textId="77777777" w:rsidTr="002754B0">
        <w:tc>
          <w:tcPr>
            <w:tcW w:w="7971" w:type="dxa"/>
            <w:tcBorders>
              <w:top w:val="nil"/>
              <w:left w:val="nil"/>
              <w:bottom w:val="nil"/>
              <w:right w:val="nil"/>
            </w:tcBorders>
          </w:tcPr>
          <w:p w14:paraId="1C7E6783" w14:textId="77777777" w:rsidR="00A87285" w:rsidRPr="009D2AA9" w:rsidRDefault="00A87285" w:rsidP="002754B0">
            <w:pPr>
              <w:widowControl w:val="0"/>
              <w:numPr>
                <w:ilvl w:val="0"/>
                <w:numId w:val="16"/>
              </w:numPr>
              <w:tabs>
                <w:tab w:val="right" w:leader="dot" w:pos="7740"/>
              </w:tabs>
              <w:spacing w:before="60"/>
            </w:pPr>
            <w:r>
              <w:t xml:space="preserve">Following completion of the proposed capital improvements, will any </w:t>
            </w:r>
            <w:r w:rsidRPr="00360DFA">
              <w:t xml:space="preserve">residents </w:t>
            </w:r>
            <w:r>
              <w:t xml:space="preserve">be </w:t>
            </w:r>
            <w:r w:rsidRPr="00360DFA">
              <w:t xml:space="preserve">required to access a qualifying bathroom by moving through a public corridor or area (see 24 CFR 232.3)? </w:t>
            </w:r>
            <w:r w:rsidRPr="00E631C3">
              <w:rPr>
                <w:i/>
              </w:rPr>
              <w:t>(Not applicable for SNFs.)</w:t>
            </w:r>
            <w:r>
              <w:t xml:space="preserve">  </w:t>
            </w:r>
            <w:r>
              <w:tab/>
            </w:r>
          </w:p>
        </w:tc>
        <w:tc>
          <w:tcPr>
            <w:tcW w:w="698" w:type="dxa"/>
            <w:tcBorders>
              <w:top w:val="nil"/>
              <w:left w:val="nil"/>
              <w:bottom w:val="nil"/>
              <w:right w:val="nil"/>
            </w:tcBorders>
            <w:vAlign w:val="bottom"/>
          </w:tcPr>
          <w:p w14:paraId="3855C0E4"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CD5BC6D" w14:textId="77777777" w:rsidR="00A87285" w:rsidRDefault="00A87285" w:rsidP="002754B0">
            <w:pPr>
              <w:keepNext/>
              <w:jc w:val="center"/>
            </w:pPr>
          </w:p>
        </w:tc>
        <w:tc>
          <w:tcPr>
            <w:tcW w:w="630" w:type="dxa"/>
            <w:tcBorders>
              <w:top w:val="nil"/>
              <w:left w:val="nil"/>
              <w:bottom w:val="nil"/>
              <w:right w:val="nil"/>
            </w:tcBorders>
            <w:vAlign w:val="bottom"/>
          </w:tcPr>
          <w:p w14:paraId="3EAA7405"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476335">
              <w:rPr>
                <w:b/>
              </w:rPr>
            </w:r>
            <w:r w:rsidR="00476335">
              <w:rPr>
                <w:b/>
              </w:rPr>
              <w:fldChar w:fldCharType="separate"/>
            </w:r>
            <w:r w:rsidRPr="00E631C3">
              <w:rPr>
                <w:b/>
              </w:rPr>
              <w:fldChar w:fldCharType="end"/>
            </w:r>
          </w:p>
        </w:tc>
      </w:tr>
      <w:tr w:rsidR="00A87285" w14:paraId="16EDC6F8" w14:textId="77777777" w:rsidTr="002754B0">
        <w:tc>
          <w:tcPr>
            <w:tcW w:w="7971" w:type="dxa"/>
            <w:tcBorders>
              <w:top w:val="nil"/>
              <w:left w:val="nil"/>
              <w:bottom w:val="nil"/>
              <w:right w:val="nil"/>
            </w:tcBorders>
          </w:tcPr>
          <w:p w14:paraId="0A2634A4" w14:textId="77777777" w:rsidR="00A87285" w:rsidRPr="009D2AA9" w:rsidRDefault="00A87285" w:rsidP="002754B0">
            <w:pPr>
              <w:widowControl w:val="0"/>
              <w:numPr>
                <w:ilvl w:val="0"/>
                <w:numId w:val="16"/>
              </w:numPr>
              <w:tabs>
                <w:tab w:val="right" w:leader="dot" w:pos="7740"/>
              </w:tabs>
              <w:spacing w:before="60"/>
            </w:pPr>
            <w:r w:rsidRPr="00360DFA">
              <w:t>Has the borrower, operator, or any of their affiliate</w:t>
            </w:r>
            <w:r>
              <w:t>’</w:t>
            </w:r>
            <w:r w:rsidRPr="00360DFA">
              <w:t>s renamed or reformulated companies, filed for or emerged from bankruptcy within the last five (5) years?</w:t>
            </w:r>
            <w:r>
              <w:t xml:space="preserve">  </w:t>
            </w:r>
            <w:r>
              <w:tab/>
            </w:r>
          </w:p>
        </w:tc>
        <w:tc>
          <w:tcPr>
            <w:tcW w:w="698" w:type="dxa"/>
            <w:tcBorders>
              <w:top w:val="nil"/>
              <w:left w:val="nil"/>
              <w:bottom w:val="nil"/>
              <w:right w:val="nil"/>
            </w:tcBorders>
            <w:vAlign w:val="bottom"/>
          </w:tcPr>
          <w:p w14:paraId="76BE20B6"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6F9DB9A" w14:textId="77777777" w:rsidR="00A87285" w:rsidRDefault="00A87285" w:rsidP="002754B0">
            <w:pPr>
              <w:keepNext/>
              <w:jc w:val="center"/>
            </w:pPr>
          </w:p>
        </w:tc>
        <w:tc>
          <w:tcPr>
            <w:tcW w:w="630" w:type="dxa"/>
            <w:tcBorders>
              <w:top w:val="nil"/>
              <w:left w:val="nil"/>
              <w:bottom w:val="nil"/>
              <w:right w:val="nil"/>
            </w:tcBorders>
            <w:vAlign w:val="bottom"/>
          </w:tcPr>
          <w:p w14:paraId="6A6A9BF4"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476335">
              <w:rPr>
                <w:b/>
              </w:rPr>
            </w:r>
            <w:r w:rsidR="00476335">
              <w:rPr>
                <w:b/>
              </w:rPr>
              <w:fldChar w:fldCharType="separate"/>
            </w:r>
            <w:r w:rsidRPr="00E631C3">
              <w:rPr>
                <w:b/>
              </w:rPr>
              <w:fldChar w:fldCharType="end"/>
            </w:r>
          </w:p>
        </w:tc>
      </w:tr>
      <w:tr w:rsidR="00A87285" w14:paraId="60280B1C" w14:textId="77777777" w:rsidTr="002754B0">
        <w:tc>
          <w:tcPr>
            <w:tcW w:w="7971" w:type="dxa"/>
            <w:tcBorders>
              <w:top w:val="nil"/>
              <w:left w:val="nil"/>
              <w:bottom w:val="nil"/>
              <w:right w:val="nil"/>
            </w:tcBorders>
          </w:tcPr>
          <w:p w14:paraId="3AF6DE14" w14:textId="77777777" w:rsidR="00A87285" w:rsidRPr="009D2AA9" w:rsidRDefault="00A87285" w:rsidP="002754B0">
            <w:pPr>
              <w:widowControl w:val="0"/>
              <w:numPr>
                <w:ilvl w:val="0"/>
                <w:numId w:val="16"/>
              </w:numPr>
              <w:tabs>
                <w:tab w:val="right" w:leader="dot" w:pos="7740"/>
              </w:tabs>
              <w:spacing w:before="60"/>
            </w:pPr>
            <w:r w:rsidRPr="00E631C3">
              <w:rPr>
                <w:color w:val="000000"/>
              </w:rPr>
              <w:t>Is the borrower, operator, or any of their affiliate</w:t>
            </w:r>
            <w:r>
              <w:rPr>
                <w:color w:val="000000"/>
              </w:rPr>
              <w:t>’</w:t>
            </w:r>
            <w:r w:rsidRPr="00E631C3">
              <w:rPr>
                <w:color w:val="000000"/>
              </w:rPr>
              <w:t>s renamed or reformulated companies, currently in bankruptcy?</w:t>
            </w:r>
            <w:r>
              <w:t xml:space="preserve">  </w:t>
            </w:r>
            <w:r>
              <w:tab/>
            </w:r>
          </w:p>
        </w:tc>
        <w:tc>
          <w:tcPr>
            <w:tcW w:w="698" w:type="dxa"/>
            <w:tcBorders>
              <w:top w:val="nil"/>
              <w:left w:val="nil"/>
              <w:bottom w:val="nil"/>
              <w:right w:val="nil"/>
            </w:tcBorders>
            <w:vAlign w:val="bottom"/>
          </w:tcPr>
          <w:p w14:paraId="2BB271C5"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7C3577F" w14:textId="77777777" w:rsidR="00A87285" w:rsidRDefault="00A87285" w:rsidP="002754B0">
            <w:pPr>
              <w:keepNext/>
              <w:jc w:val="center"/>
            </w:pPr>
          </w:p>
        </w:tc>
        <w:tc>
          <w:tcPr>
            <w:tcW w:w="630" w:type="dxa"/>
            <w:tcBorders>
              <w:top w:val="nil"/>
              <w:left w:val="nil"/>
              <w:bottom w:val="nil"/>
              <w:right w:val="nil"/>
            </w:tcBorders>
            <w:vAlign w:val="bottom"/>
          </w:tcPr>
          <w:p w14:paraId="1C00A78A"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476335">
              <w:rPr>
                <w:b/>
              </w:rPr>
            </w:r>
            <w:r w:rsidR="00476335">
              <w:rPr>
                <w:b/>
              </w:rPr>
              <w:fldChar w:fldCharType="separate"/>
            </w:r>
            <w:r w:rsidRPr="00E631C3">
              <w:rPr>
                <w:b/>
              </w:rPr>
              <w:fldChar w:fldCharType="end"/>
            </w:r>
          </w:p>
        </w:tc>
      </w:tr>
      <w:tr w:rsidR="00A87285" w14:paraId="40036130" w14:textId="77777777" w:rsidTr="002754B0">
        <w:tc>
          <w:tcPr>
            <w:tcW w:w="7971" w:type="dxa"/>
            <w:tcBorders>
              <w:top w:val="nil"/>
              <w:left w:val="nil"/>
              <w:bottom w:val="nil"/>
              <w:right w:val="nil"/>
            </w:tcBorders>
          </w:tcPr>
          <w:p w14:paraId="7B3F10ED" w14:textId="77777777" w:rsidR="00A87285" w:rsidRPr="009D2AA9" w:rsidRDefault="00A87285" w:rsidP="002754B0">
            <w:pPr>
              <w:widowControl w:val="0"/>
              <w:numPr>
                <w:ilvl w:val="0"/>
                <w:numId w:val="16"/>
              </w:numPr>
              <w:tabs>
                <w:tab w:val="right" w:leader="dot" w:pos="7740"/>
              </w:tabs>
              <w:spacing w:before="60"/>
            </w:pPr>
            <w:r w:rsidRPr="00E631C3">
              <w:rPr>
                <w:color w:val="000000"/>
              </w:rPr>
              <w:t>Are there floodways or coastal high hazard areas located on</w:t>
            </w:r>
            <w:r>
              <w:rPr>
                <w:color w:val="000000"/>
              </w:rPr>
              <w:t xml:space="preserve"> the </w:t>
            </w:r>
            <w:r w:rsidRPr="00E631C3">
              <w:rPr>
                <w:color w:val="000000"/>
              </w:rPr>
              <w:t>site</w:t>
            </w:r>
            <w:r>
              <w:rPr>
                <w:color w:val="000000"/>
              </w:rPr>
              <w:t xml:space="preserve"> of any portion of the proposed capital improvements</w:t>
            </w:r>
            <w:r w:rsidRPr="00E631C3">
              <w:rPr>
                <w:color w:val="000000"/>
              </w:rPr>
              <w:t>?</w:t>
            </w:r>
            <w:r>
              <w:rPr>
                <w:color w:val="000000"/>
              </w:rPr>
              <w:t>*</w:t>
            </w:r>
            <w:r>
              <w:t xml:space="preserve">  </w:t>
            </w:r>
            <w:r>
              <w:tab/>
            </w:r>
          </w:p>
        </w:tc>
        <w:tc>
          <w:tcPr>
            <w:tcW w:w="698" w:type="dxa"/>
            <w:tcBorders>
              <w:top w:val="nil"/>
              <w:left w:val="nil"/>
              <w:bottom w:val="nil"/>
              <w:right w:val="nil"/>
            </w:tcBorders>
            <w:vAlign w:val="bottom"/>
          </w:tcPr>
          <w:p w14:paraId="3D79598C"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36D16AA" w14:textId="77777777" w:rsidR="00A87285" w:rsidRDefault="00A87285" w:rsidP="002754B0">
            <w:pPr>
              <w:keepNext/>
              <w:jc w:val="center"/>
            </w:pPr>
          </w:p>
        </w:tc>
        <w:tc>
          <w:tcPr>
            <w:tcW w:w="630" w:type="dxa"/>
            <w:tcBorders>
              <w:top w:val="nil"/>
              <w:left w:val="nil"/>
              <w:bottom w:val="nil"/>
              <w:right w:val="nil"/>
            </w:tcBorders>
            <w:vAlign w:val="bottom"/>
          </w:tcPr>
          <w:p w14:paraId="3B0B6A8C"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476335">
              <w:rPr>
                <w:b/>
              </w:rPr>
            </w:r>
            <w:r w:rsidR="00476335">
              <w:rPr>
                <w:b/>
              </w:rPr>
              <w:fldChar w:fldCharType="separate"/>
            </w:r>
            <w:r w:rsidRPr="00E631C3">
              <w:rPr>
                <w:b/>
              </w:rPr>
              <w:fldChar w:fldCharType="end"/>
            </w:r>
          </w:p>
        </w:tc>
      </w:tr>
    </w:tbl>
    <w:p w14:paraId="5CB45098" w14:textId="77777777" w:rsidR="00A87285" w:rsidRPr="00683394" w:rsidRDefault="00A87285" w:rsidP="00A87285">
      <w:pPr>
        <w:widowControl w:val="0"/>
      </w:pPr>
    </w:p>
    <w:p w14:paraId="0C84AF1D" w14:textId="77777777" w:rsidR="00A87285" w:rsidRPr="003E15AD" w:rsidRDefault="00A87285" w:rsidP="00A87285">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DF447C">
        <w:rPr>
          <w:i/>
          <w:color w:val="000000"/>
          <w:u w:val="single"/>
        </w:rPr>
        <w:t>will no longer be</w:t>
      </w:r>
      <w:r w:rsidRPr="003E15AD">
        <w:rPr>
          <w:i/>
          <w:color w:val="000000"/>
          <w:u w:val="single"/>
        </w:rPr>
        <w:t xml:space="preserve"> eligible</w:t>
      </w:r>
      <w:r>
        <w:rPr>
          <w:i/>
          <w:color w:val="000000"/>
        </w:rPr>
        <w:t xml:space="preserve"> for HUD-insured financing</w:t>
      </w:r>
      <w:r w:rsidRPr="003E15AD">
        <w:rPr>
          <w:i/>
          <w:color w:val="000000"/>
        </w:rPr>
        <w:t>. &gt;&gt;</w:t>
      </w:r>
    </w:p>
    <w:p w14:paraId="593EA17B" w14:textId="77777777" w:rsidR="00A87285" w:rsidRDefault="00A87285" w:rsidP="00A87285">
      <w:pPr>
        <w:widowControl w:val="0"/>
        <w:rPr>
          <w:color w:val="000000"/>
        </w:rPr>
      </w:pPr>
    </w:p>
    <w:p w14:paraId="52C5E37E" w14:textId="77777777" w:rsidR="00A87285" w:rsidRDefault="00A87285" w:rsidP="00A87285">
      <w:pPr>
        <w:widowControl w:val="0"/>
        <w:rPr>
          <w:color w:val="000000"/>
        </w:rPr>
      </w:pPr>
      <w:r w:rsidRPr="00DF447C">
        <w:rPr>
          <w:b/>
        </w:rPr>
        <w:t>*Exception:</w:t>
      </w:r>
      <w:r w:rsidRPr="00D0437D">
        <w:t xml:space="preserve"> The floodway and coastal high hazard area prohibitions do not apply if only an </w:t>
      </w:r>
      <w:r w:rsidRPr="00D0437D">
        <w:lastRenderedPageBreak/>
        <w:t>incidental portion of the project is in the 100-year floodplain, or for critical actions, the 500-year floodplain, and certain conditions are met in accordance with 24 CFR 55.12(c)(</w:t>
      </w:r>
      <w:r>
        <w:t>7</w:t>
      </w:r>
      <w:r w:rsidRPr="00D0437D">
        <w:t>).</w:t>
      </w:r>
    </w:p>
    <w:p w14:paraId="2C5FC346" w14:textId="77777777" w:rsidR="00A87285" w:rsidRDefault="00A87285" w:rsidP="00C0237B"/>
    <w:p w14:paraId="131D9631" w14:textId="2E893D30" w:rsidR="00FD4F9D" w:rsidRDefault="00FD4F9D" w:rsidP="00FD4F9D">
      <w:pPr>
        <w:pStyle w:val="Heading1"/>
      </w:pPr>
      <w:bookmarkStart w:id="21" w:name="_Toc222018009"/>
      <w:bookmarkStart w:id="22" w:name="_Toc433620450"/>
      <w:r>
        <w:t>Scope of Proposed Capital Improvements</w:t>
      </w:r>
      <w:bookmarkEnd w:id="21"/>
      <w:bookmarkEnd w:id="22"/>
    </w:p>
    <w:p w14:paraId="7117A453" w14:textId="22D4C0B3" w:rsidR="00FD4F9D" w:rsidRDefault="00FD4F9D" w:rsidP="00FD4F9D">
      <w:r w:rsidRPr="008B5941">
        <w:rPr>
          <w:i/>
        </w:rPr>
        <w:t>&lt;&lt;</w:t>
      </w:r>
      <w:r>
        <w:rPr>
          <w:i/>
        </w:rPr>
        <w:t>Provide n</w:t>
      </w:r>
      <w:r w:rsidRPr="008B5941">
        <w:rPr>
          <w:i/>
        </w:rPr>
        <w:t xml:space="preserve">arrative description of the planned </w:t>
      </w:r>
      <w:r>
        <w:rPr>
          <w:i/>
        </w:rPr>
        <w:t>capital improvements</w:t>
      </w:r>
      <w:r w:rsidRPr="008B5941">
        <w:rPr>
          <w:i/>
        </w:rPr>
        <w:t>.  The description should be sufficient</w:t>
      </w:r>
      <w:r>
        <w:rPr>
          <w:i/>
        </w:rPr>
        <w:t>ly detailed to provide the HUD account executive</w:t>
      </w:r>
      <w:r w:rsidRPr="008B5941">
        <w:rPr>
          <w:i/>
        </w:rPr>
        <w:t xml:space="preserve"> and review</w:t>
      </w:r>
      <w:r>
        <w:rPr>
          <w:i/>
        </w:rPr>
        <w:t>ers</w:t>
      </w:r>
      <w:r w:rsidRPr="008B5941">
        <w:rPr>
          <w:i/>
        </w:rPr>
        <w:t xml:space="preserve"> a reasonable understanding of the work involved to assess the impact on </w:t>
      </w:r>
      <w:r w:rsidR="00A92F27">
        <w:rPr>
          <w:i/>
        </w:rPr>
        <w:t>facility</w:t>
      </w:r>
      <w:r w:rsidRPr="008B5941">
        <w:rPr>
          <w:i/>
        </w:rPr>
        <w:t xml:space="preserve"> and value concerns.&gt;&gt;</w:t>
      </w:r>
      <w:r>
        <w:t xml:space="preserve">  </w:t>
      </w:r>
      <w:r>
        <w:fldChar w:fldCharType="begin">
          <w:ffData>
            <w:name w:val="Text165"/>
            <w:enabled/>
            <w:calcOnExit w:val="0"/>
            <w:textInput/>
          </w:ffData>
        </w:fldChar>
      </w:r>
      <w:bookmarkStart w:id="23"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6752211" w14:textId="77777777" w:rsidR="00427461" w:rsidRDefault="00427461" w:rsidP="00427461">
      <w:pPr>
        <w:pStyle w:val="Heading2"/>
      </w:pPr>
      <w:bookmarkStart w:id="24" w:name="_Toc433620451"/>
      <w:r>
        <w:t>Capital Improvement Scenario</w:t>
      </w:r>
      <w:bookmarkEnd w:id="24"/>
    </w:p>
    <w:p w14:paraId="56A8A4BD" w14:textId="77777777" w:rsidR="00427461" w:rsidRPr="00683394" w:rsidRDefault="00427461" w:rsidP="0042746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7461" w14:paraId="19E99244" w14:textId="77777777" w:rsidTr="002754B0">
        <w:trPr>
          <w:tblHeader/>
        </w:trPr>
        <w:tc>
          <w:tcPr>
            <w:tcW w:w="7971" w:type="dxa"/>
            <w:tcBorders>
              <w:top w:val="nil"/>
              <w:left w:val="nil"/>
              <w:bottom w:val="nil"/>
              <w:right w:val="nil"/>
            </w:tcBorders>
          </w:tcPr>
          <w:p w14:paraId="1EC4DA34" w14:textId="77777777" w:rsidR="00427461" w:rsidRDefault="00427461" w:rsidP="002754B0">
            <w:pPr>
              <w:keepNext/>
            </w:pPr>
          </w:p>
        </w:tc>
        <w:tc>
          <w:tcPr>
            <w:tcW w:w="698" w:type="dxa"/>
            <w:tcBorders>
              <w:top w:val="nil"/>
              <w:left w:val="nil"/>
              <w:bottom w:val="nil"/>
              <w:right w:val="nil"/>
            </w:tcBorders>
            <w:vAlign w:val="bottom"/>
          </w:tcPr>
          <w:p w14:paraId="00F3B3D1" w14:textId="77777777" w:rsidR="00427461" w:rsidRPr="003D5C12" w:rsidRDefault="00427461" w:rsidP="002754B0">
            <w:pPr>
              <w:keepNext/>
              <w:jc w:val="center"/>
              <w:rPr>
                <w:b/>
                <w:sz w:val="22"/>
              </w:rPr>
            </w:pPr>
            <w:r w:rsidRPr="003D5C12">
              <w:rPr>
                <w:b/>
                <w:sz w:val="22"/>
              </w:rPr>
              <w:t>Yes</w:t>
            </w:r>
          </w:p>
        </w:tc>
        <w:tc>
          <w:tcPr>
            <w:tcW w:w="277" w:type="dxa"/>
            <w:tcBorders>
              <w:top w:val="nil"/>
              <w:left w:val="nil"/>
              <w:bottom w:val="nil"/>
              <w:right w:val="nil"/>
            </w:tcBorders>
          </w:tcPr>
          <w:p w14:paraId="204611E0" w14:textId="77777777" w:rsidR="00427461" w:rsidRPr="003D5C12" w:rsidRDefault="00427461" w:rsidP="002754B0">
            <w:pPr>
              <w:keepNext/>
              <w:jc w:val="center"/>
              <w:rPr>
                <w:b/>
                <w:sz w:val="22"/>
              </w:rPr>
            </w:pPr>
          </w:p>
        </w:tc>
        <w:tc>
          <w:tcPr>
            <w:tcW w:w="630" w:type="dxa"/>
            <w:tcBorders>
              <w:top w:val="nil"/>
              <w:left w:val="nil"/>
              <w:bottom w:val="nil"/>
              <w:right w:val="nil"/>
            </w:tcBorders>
            <w:vAlign w:val="bottom"/>
          </w:tcPr>
          <w:p w14:paraId="3B2873A7" w14:textId="77777777" w:rsidR="00427461" w:rsidRPr="003D5C12" w:rsidRDefault="00427461" w:rsidP="002754B0">
            <w:pPr>
              <w:keepNext/>
              <w:jc w:val="center"/>
              <w:rPr>
                <w:b/>
                <w:sz w:val="22"/>
              </w:rPr>
            </w:pPr>
            <w:r w:rsidRPr="003D5C12">
              <w:rPr>
                <w:b/>
                <w:sz w:val="22"/>
              </w:rPr>
              <w:t>No</w:t>
            </w:r>
          </w:p>
        </w:tc>
      </w:tr>
      <w:tr w:rsidR="00427461" w14:paraId="241CD411" w14:textId="77777777" w:rsidTr="002754B0">
        <w:tc>
          <w:tcPr>
            <w:tcW w:w="7971" w:type="dxa"/>
            <w:tcBorders>
              <w:top w:val="nil"/>
              <w:left w:val="nil"/>
              <w:bottom w:val="nil"/>
              <w:right w:val="nil"/>
            </w:tcBorders>
          </w:tcPr>
          <w:p w14:paraId="309D0C9A" w14:textId="77777777" w:rsidR="00427461" w:rsidRDefault="00427461" w:rsidP="002754B0">
            <w:pPr>
              <w:keepNext/>
              <w:numPr>
                <w:ilvl w:val="0"/>
                <w:numId w:val="15"/>
              </w:numPr>
              <w:tabs>
                <w:tab w:val="right" w:leader="dot" w:pos="7740"/>
              </w:tabs>
              <w:spacing w:before="60"/>
            </w:pPr>
            <w:r>
              <w:t xml:space="preserve">Will the proposed capital improvement project require a building permit?  </w:t>
            </w:r>
            <w:r w:rsidRPr="009D2AA9">
              <w:t>.</w:t>
            </w:r>
            <w:r>
              <w:tab/>
            </w:r>
          </w:p>
        </w:tc>
        <w:tc>
          <w:tcPr>
            <w:tcW w:w="698" w:type="dxa"/>
            <w:tcBorders>
              <w:top w:val="nil"/>
              <w:left w:val="nil"/>
              <w:bottom w:val="nil"/>
              <w:right w:val="nil"/>
            </w:tcBorders>
            <w:vAlign w:val="bottom"/>
          </w:tcPr>
          <w:p w14:paraId="13F937E1" w14:textId="77777777" w:rsidR="00427461" w:rsidRDefault="00427461" w:rsidP="002754B0">
            <w:pPr>
              <w:keepNext/>
              <w:jc w:val="center"/>
            </w:pPr>
            <w:r>
              <w:fldChar w:fldCharType="begin">
                <w:ffData>
                  <w:name w:val="Check2"/>
                  <w:enabled/>
                  <w:calcOnExit w:val="0"/>
                  <w:checkBox>
                    <w:sizeAuto/>
                    <w:default w:val="0"/>
                  </w:checkBox>
                </w:ffData>
              </w:fldChar>
            </w:r>
            <w:bookmarkStart w:id="25" w:name="Check2"/>
            <w:r>
              <w:instrText xml:space="preserve"> FORMCHECKBOX </w:instrText>
            </w:r>
            <w:r w:rsidR="00476335">
              <w:fldChar w:fldCharType="separate"/>
            </w:r>
            <w:r>
              <w:fldChar w:fldCharType="end"/>
            </w:r>
            <w:bookmarkEnd w:id="25"/>
          </w:p>
        </w:tc>
        <w:tc>
          <w:tcPr>
            <w:tcW w:w="277" w:type="dxa"/>
            <w:tcBorders>
              <w:top w:val="nil"/>
              <w:left w:val="nil"/>
              <w:bottom w:val="nil"/>
              <w:right w:val="nil"/>
            </w:tcBorders>
            <w:vAlign w:val="bottom"/>
          </w:tcPr>
          <w:p w14:paraId="5AE17499" w14:textId="77777777" w:rsidR="00427461" w:rsidRDefault="00427461" w:rsidP="002754B0">
            <w:pPr>
              <w:keepNext/>
              <w:jc w:val="center"/>
            </w:pPr>
          </w:p>
        </w:tc>
        <w:tc>
          <w:tcPr>
            <w:tcW w:w="630" w:type="dxa"/>
            <w:tcBorders>
              <w:top w:val="nil"/>
              <w:left w:val="nil"/>
              <w:bottom w:val="nil"/>
              <w:right w:val="nil"/>
            </w:tcBorders>
            <w:vAlign w:val="bottom"/>
          </w:tcPr>
          <w:p w14:paraId="164304D3"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bookmarkStart w:id="26" w:name="Check3"/>
            <w:r w:rsidRPr="003D5C12">
              <w:rPr>
                <w:b/>
              </w:rPr>
              <w:instrText xml:space="preserve"> FORMCHECKBOX </w:instrText>
            </w:r>
            <w:r w:rsidR="00476335">
              <w:rPr>
                <w:b/>
              </w:rPr>
            </w:r>
            <w:r w:rsidR="00476335">
              <w:rPr>
                <w:b/>
              </w:rPr>
              <w:fldChar w:fldCharType="separate"/>
            </w:r>
            <w:r w:rsidRPr="003D5C12">
              <w:rPr>
                <w:b/>
              </w:rPr>
              <w:fldChar w:fldCharType="end"/>
            </w:r>
            <w:bookmarkEnd w:id="26"/>
          </w:p>
        </w:tc>
      </w:tr>
      <w:tr w:rsidR="00427461" w14:paraId="14F37658" w14:textId="77777777" w:rsidTr="002754B0">
        <w:tc>
          <w:tcPr>
            <w:tcW w:w="7971" w:type="dxa"/>
            <w:tcBorders>
              <w:top w:val="nil"/>
              <w:left w:val="nil"/>
              <w:bottom w:val="nil"/>
              <w:right w:val="nil"/>
            </w:tcBorders>
          </w:tcPr>
          <w:p w14:paraId="0100599C" w14:textId="77777777" w:rsidR="00427461" w:rsidRPr="009D2AA9" w:rsidRDefault="00427461" w:rsidP="002754B0">
            <w:pPr>
              <w:widowControl w:val="0"/>
              <w:numPr>
                <w:ilvl w:val="0"/>
                <w:numId w:val="15"/>
              </w:numPr>
              <w:tabs>
                <w:tab w:val="right" w:leader="dot" w:pos="7740"/>
              </w:tabs>
              <w:spacing w:before="60"/>
            </w:pPr>
            <w:r>
              <w:t xml:space="preserve">Will completion of the proposed capital improvement require changes to the services currently offered by the Operator?  </w:t>
            </w:r>
            <w:r>
              <w:tab/>
            </w:r>
          </w:p>
        </w:tc>
        <w:tc>
          <w:tcPr>
            <w:tcW w:w="698" w:type="dxa"/>
            <w:tcBorders>
              <w:top w:val="nil"/>
              <w:left w:val="nil"/>
              <w:bottom w:val="nil"/>
              <w:right w:val="nil"/>
            </w:tcBorders>
            <w:vAlign w:val="bottom"/>
          </w:tcPr>
          <w:p w14:paraId="057A6974"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42C27F6" w14:textId="77777777" w:rsidR="00427461" w:rsidRDefault="00427461" w:rsidP="002754B0">
            <w:pPr>
              <w:keepNext/>
              <w:jc w:val="center"/>
            </w:pPr>
          </w:p>
        </w:tc>
        <w:tc>
          <w:tcPr>
            <w:tcW w:w="630" w:type="dxa"/>
            <w:tcBorders>
              <w:top w:val="nil"/>
              <w:left w:val="nil"/>
              <w:bottom w:val="nil"/>
              <w:right w:val="nil"/>
            </w:tcBorders>
            <w:vAlign w:val="bottom"/>
          </w:tcPr>
          <w:p w14:paraId="6D05DCC6"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238CE5AE" w14:textId="77777777" w:rsidTr="002754B0">
        <w:tc>
          <w:tcPr>
            <w:tcW w:w="7971" w:type="dxa"/>
            <w:tcBorders>
              <w:top w:val="nil"/>
              <w:left w:val="nil"/>
              <w:bottom w:val="nil"/>
              <w:right w:val="nil"/>
            </w:tcBorders>
          </w:tcPr>
          <w:p w14:paraId="5B0FBC59" w14:textId="77777777" w:rsidR="00427461" w:rsidRDefault="00427461" w:rsidP="002754B0">
            <w:pPr>
              <w:numPr>
                <w:ilvl w:val="0"/>
                <w:numId w:val="15"/>
              </w:numPr>
              <w:tabs>
                <w:tab w:val="right" w:leader="dot" w:pos="7740"/>
              </w:tabs>
              <w:spacing w:before="60"/>
            </w:pPr>
            <w:r>
              <w:t xml:space="preserve">Will the proposed capital improvement alter the legal description of the subject property?  </w:t>
            </w:r>
            <w:r w:rsidRPr="009D2AA9">
              <w:t>.</w:t>
            </w:r>
            <w:r>
              <w:tab/>
            </w:r>
          </w:p>
        </w:tc>
        <w:tc>
          <w:tcPr>
            <w:tcW w:w="698" w:type="dxa"/>
            <w:tcBorders>
              <w:top w:val="nil"/>
              <w:left w:val="nil"/>
              <w:bottom w:val="nil"/>
              <w:right w:val="nil"/>
            </w:tcBorders>
            <w:vAlign w:val="bottom"/>
          </w:tcPr>
          <w:p w14:paraId="05B98CE2"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A5E78D1" w14:textId="77777777" w:rsidR="00427461" w:rsidRDefault="00427461" w:rsidP="002754B0">
            <w:pPr>
              <w:keepNext/>
              <w:jc w:val="center"/>
            </w:pPr>
          </w:p>
        </w:tc>
        <w:tc>
          <w:tcPr>
            <w:tcW w:w="630" w:type="dxa"/>
            <w:tcBorders>
              <w:top w:val="nil"/>
              <w:left w:val="nil"/>
              <w:bottom w:val="nil"/>
              <w:right w:val="nil"/>
            </w:tcBorders>
            <w:vAlign w:val="bottom"/>
          </w:tcPr>
          <w:p w14:paraId="554DC50A"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2EF592E7" w14:textId="77777777" w:rsidTr="002754B0">
        <w:tc>
          <w:tcPr>
            <w:tcW w:w="7971" w:type="dxa"/>
            <w:tcBorders>
              <w:top w:val="nil"/>
              <w:left w:val="nil"/>
              <w:bottom w:val="nil"/>
              <w:right w:val="nil"/>
            </w:tcBorders>
          </w:tcPr>
          <w:p w14:paraId="6F53FDE7" w14:textId="77777777" w:rsidR="00427461" w:rsidRPr="009D2AA9" w:rsidRDefault="00427461" w:rsidP="002754B0">
            <w:pPr>
              <w:widowControl w:val="0"/>
              <w:numPr>
                <w:ilvl w:val="0"/>
                <w:numId w:val="15"/>
              </w:numPr>
              <w:tabs>
                <w:tab w:val="right" w:leader="dot" w:pos="7740"/>
              </w:tabs>
              <w:spacing w:before="60"/>
            </w:pPr>
            <w:r>
              <w:t xml:space="preserve">Will the proposed capital improvement project require an addition to be built on the existing property?  </w:t>
            </w:r>
            <w:r>
              <w:tab/>
            </w:r>
          </w:p>
        </w:tc>
        <w:tc>
          <w:tcPr>
            <w:tcW w:w="698" w:type="dxa"/>
            <w:tcBorders>
              <w:top w:val="nil"/>
              <w:left w:val="nil"/>
              <w:bottom w:val="nil"/>
              <w:right w:val="nil"/>
            </w:tcBorders>
            <w:vAlign w:val="bottom"/>
          </w:tcPr>
          <w:p w14:paraId="044081E1"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9C34B10" w14:textId="77777777" w:rsidR="00427461" w:rsidRDefault="00427461" w:rsidP="002754B0">
            <w:pPr>
              <w:keepNext/>
              <w:jc w:val="center"/>
            </w:pPr>
          </w:p>
        </w:tc>
        <w:tc>
          <w:tcPr>
            <w:tcW w:w="630" w:type="dxa"/>
            <w:tcBorders>
              <w:top w:val="nil"/>
              <w:left w:val="nil"/>
              <w:bottom w:val="nil"/>
              <w:right w:val="nil"/>
            </w:tcBorders>
            <w:vAlign w:val="bottom"/>
          </w:tcPr>
          <w:p w14:paraId="142372BE"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6911BDFE" w14:textId="77777777" w:rsidTr="002754B0">
        <w:tc>
          <w:tcPr>
            <w:tcW w:w="7971" w:type="dxa"/>
            <w:tcBorders>
              <w:top w:val="nil"/>
              <w:left w:val="nil"/>
              <w:bottom w:val="nil"/>
              <w:right w:val="nil"/>
            </w:tcBorders>
          </w:tcPr>
          <w:p w14:paraId="1E118462" w14:textId="77777777" w:rsidR="00427461" w:rsidRPr="009D2AA9" w:rsidRDefault="00427461" w:rsidP="00225541">
            <w:pPr>
              <w:widowControl w:val="0"/>
              <w:numPr>
                <w:ilvl w:val="1"/>
                <w:numId w:val="15"/>
              </w:numPr>
              <w:tabs>
                <w:tab w:val="right" w:leader="dot" w:pos="7740"/>
              </w:tabs>
              <w:spacing w:before="60"/>
              <w:ind w:left="720"/>
            </w:pPr>
            <w:r>
              <w:t xml:space="preserve">Will the addition be constructed on the existing property/land that </w:t>
            </w:r>
            <w:r w:rsidRPr="00F413F1">
              <w:rPr>
                <w:u w:val="single"/>
              </w:rPr>
              <w:t xml:space="preserve">is </w:t>
            </w:r>
            <w:r w:rsidRPr="00B64161">
              <w:t>encumbered</w:t>
            </w:r>
            <w:r>
              <w:t xml:space="preserve"> by the HUD-insured mortgage?  </w:t>
            </w:r>
            <w:r>
              <w:tab/>
            </w:r>
          </w:p>
        </w:tc>
        <w:tc>
          <w:tcPr>
            <w:tcW w:w="698" w:type="dxa"/>
            <w:tcBorders>
              <w:top w:val="nil"/>
              <w:left w:val="nil"/>
              <w:bottom w:val="nil"/>
              <w:right w:val="nil"/>
            </w:tcBorders>
            <w:vAlign w:val="bottom"/>
          </w:tcPr>
          <w:p w14:paraId="21105CA0"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BBE225F" w14:textId="77777777" w:rsidR="00427461" w:rsidRDefault="00427461" w:rsidP="002754B0">
            <w:pPr>
              <w:keepNext/>
              <w:jc w:val="center"/>
            </w:pPr>
          </w:p>
        </w:tc>
        <w:tc>
          <w:tcPr>
            <w:tcW w:w="630" w:type="dxa"/>
            <w:tcBorders>
              <w:top w:val="nil"/>
              <w:left w:val="nil"/>
              <w:bottom w:val="nil"/>
              <w:right w:val="nil"/>
            </w:tcBorders>
            <w:vAlign w:val="bottom"/>
          </w:tcPr>
          <w:p w14:paraId="18394B7D"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3F98D50B" w14:textId="77777777" w:rsidTr="002754B0">
        <w:tc>
          <w:tcPr>
            <w:tcW w:w="7971" w:type="dxa"/>
            <w:tcBorders>
              <w:top w:val="nil"/>
              <w:left w:val="nil"/>
              <w:bottom w:val="nil"/>
              <w:right w:val="nil"/>
            </w:tcBorders>
          </w:tcPr>
          <w:p w14:paraId="68B2B354" w14:textId="77777777" w:rsidR="00427461" w:rsidRDefault="00427461" w:rsidP="00225541">
            <w:pPr>
              <w:widowControl w:val="0"/>
              <w:numPr>
                <w:ilvl w:val="1"/>
                <w:numId w:val="15"/>
              </w:numPr>
              <w:tabs>
                <w:tab w:val="right" w:leader="dot" w:pos="7740"/>
              </w:tabs>
              <w:spacing w:before="60"/>
              <w:ind w:left="720"/>
            </w:pPr>
            <w:r>
              <w:t xml:space="preserve">Will the addition be constructed on new property/land that </w:t>
            </w:r>
            <w:r w:rsidRPr="00512D7C">
              <w:rPr>
                <w:u w:val="single"/>
              </w:rPr>
              <w:t>is</w:t>
            </w:r>
            <w:r>
              <w:rPr>
                <w:u w:val="single"/>
              </w:rPr>
              <w:t xml:space="preserve"> not</w:t>
            </w:r>
            <w:r>
              <w:t xml:space="preserve"> </w:t>
            </w:r>
            <w:r w:rsidRPr="00B64161">
              <w:t>encumbered</w:t>
            </w:r>
            <w:r>
              <w:t xml:space="preserve"> by the existing HUD-insured mortgage?  </w:t>
            </w:r>
            <w:r>
              <w:tab/>
            </w:r>
          </w:p>
        </w:tc>
        <w:tc>
          <w:tcPr>
            <w:tcW w:w="698" w:type="dxa"/>
            <w:tcBorders>
              <w:top w:val="nil"/>
              <w:left w:val="nil"/>
              <w:bottom w:val="nil"/>
              <w:right w:val="nil"/>
            </w:tcBorders>
            <w:vAlign w:val="bottom"/>
          </w:tcPr>
          <w:p w14:paraId="2A969999"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E8F54A0" w14:textId="77777777" w:rsidR="00427461" w:rsidRDefault="00427461" w:rsidP="002754B0">
            <w:pPr>
              <w:keepNext/>
              <w:jc w:val="center"/>
            </w:pPr>
          </w:p>
        </w:tc>
        <w:tc>
          <w:tcPr>
            <w:tcW w:w="630" w:type="dxa"/>
            <w:tcBorders>
              <w:top w:val="nil"/>
              <w:left w:val="nil"/>
              <w:bottom w:val="nil"/>
              <w:right w:val="nil"/>
            </w:tcBorders>
            <w:vAlign w:val="bottom"/>
          </w:tcPr>
          <w:p w14:paraId="0BAE7A5C"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2CD9D644" w14:textId="77777777" w:rsidTr="002754B0">
        <w:tc>
          <w:tcPr>
            <w:tcW w:w="7971" w:type="dxa"/>
            <w:tcBorders>
              <w:top w:val="nil"/>
              <w:left w:val="nil"/>
              <w:bottom w:val="nil"/>
              <w:right w:val="nil"/>
            </w:tcBorders>
          </w:tcPr>
          <w:p w14:paraId="6531D49F" w14:textId="77777777" w:rsidR="00427461" w:rsidRPr="009D2AA9" w:rsidRDefault="00427461" w:rsidP="00225541">
            <w:pPr>
              <w:widowControl w:val="0"/>
              <w:numPr>
                <w:ilvl w:val="0"/>
                <w:numId w:val="83"/>
              </w:numPr>
              <w:tabs>
                <w:tab w:val="right" w:leader="dot" w:pos="7740"/>
              </w:tabs>
              <w:spacing w:before="60"/>
              <w:ind w:left="720"/>
            </w:pPr>
            <w:r>
              <w:t xml:space="preserve">Will the addition improve the financial viability of the project (e.g., adds beds with high occupancy or attracts a different </w:t>
            </w:r>
            <w:proofErr w:type="spellStart"/>
            <w:r>
              <w:t>payor</w:t>
            </w:r>
            <w:proofErr w:type="spellEnd"/>
            <w:r>
              <w:t xml:space="preserve"> group that pays a higher rate)?  </w:t>
            </w:r>
            <w:r>
              <w:tab/>
            </w:r>
          </w:p>
        </w:tc>
        <w:tc>
          <w:tcPr>
            <w:tcW w:w="698" w:type="dxa"/>
            <w:tcBorders>
              <w:top w:val="nil"/>
              <w:left w:val="nil"/>
              <w:bottom w:val="nil"/>
              <w:right w:val="nil"/>
            </w:tcBorders>
            <w:vAlign w:val="bottom"/>
          </w:tcPr>
          <w:p w14:paraId="43B6B87F"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3D0A6B8" w14:textId="77777777" w:rsidR="00427461" w:rsidRDefault="00427461" w:rsidP="002754B0">
            <w:pPr>
              <w:keepNext/>
              <w:jc w:val="center"/>
            </w:pPr>
          </w:p>
        </w:tc>
        <w:tc>
          <w:tcPr>
            <w:tcW w:w="630" w:type="dxa"/>
            <w:tcBorders>
              <w:top w:val="nil"/>
              <w:left w:val="nil"/>
              <w:bottom w:val="nil"/>
              <w:right w:val="nil"/>
            </w:tcBorders>
            <w:vAlign w:val="bottom"/>
          </w:tcPr>
          <w:p w14:paraId="0698BEBC"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4FB6FBAD" w14:textId="77777777" w:rsidTr="002754B0">
        <w:tc>
          <w:tcPr>
            <w:tcW w:w="7971" w:type="dxa"/>
            <w:tcBorders>
              <w:top w:val="nil"/>
              <w:left w:val="nil"/>
              <w:bottom w:val="nil"/>
              <w:right w:val="nil"/>
            </w:tcBorders>
          </w:tcPr>
          <w:p w14:paraId="3BFDA95F" w14:textId="77777777" w:rsidR="00427461" w:rsidRDefault="00427461" w:rsidP="00225541">
            <w:pPr>
              <w:widowControl w:val="0"/>
              <w:numPr>
                <w:ilvl w:val="0"/>
                <w:numId w:val="83"/>
              </w:numPr>
              <w:tabs>
                <w:tab w:val="right" w:leader="dot" w:pos="7740"/>
              </w:tabs>
              <w:spacing w:before="60"/>
              <w:ind w:left="720"/>
            </w:pPr>
            <w:r>
              <w:t xml:space="preserve">Will the addition increase administrative or other non-revenue-producing space?  </w:t>
            </w:r>
            <w:r>
              <w:tab/>
            </w:r>
          </w:p>
        </w:tc>
        <w:tc>
          <w:tcPr>
            <w:tcW w:w="698" w:type="dxa"/>
            <w:tcBorders>
              <w:top w:val="nil"/>
              <w:left w:val="nil"/>
              <w:bottom w:val="nil"/>
              <w:right w:val="nil"/>
            </w:tcBorders>
            <w:vAlign w:val="bottom"/>
          </w:tcPr>
          <w:p w14:paraId="0D5783F9"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16E8E7E" w14:textId="77777777" w:rsidR="00427461" w:rsidRDefault="00427461" w:rsidP="002754B0">
            <w:pPr>
              <w:keepNext/>
              <w:jc w:val="center"/>
            </w:pPr>
          </w:p>
        </w:tc>
        <w:tc>
          <w:tcPr>
            <w:tcW w:w="630" w:type="dxa"/>
            <w:tcBorders>
              <w:top w:val="nil"/>
              <w:left w:val="nil"/>
              <w:bottom w:val="nil"/>
              <w:right w:val="nil"/>
            </w:tcBorders>
            <w:vAlign w:val="bottom"/>
          </w:tcPr>
          <w:p w14:paraId="395D69F7"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5C2882C6" w14:textId="77777777" w:rsidTr="002754B0">
        <w:tc>
          <w:tcPr>
            <w:tcW w:w="7971" w:type="dxa"/>
            <w:tcBorders>
              <w:top w:val="nil"/>
              <w:left w:val="nil"/>
              <w:bottom w:val="nil"/>
              <w:right w:val="nil"/>
            </w:tcBorders>
          </w:tcPr>
          <w:p w14:paraId="39E1F89C" w14:textId="77777777" w:rsidR="00427461" w:rsidRPr="009D2AA9" w:rsidRDefault="00427461" w:rsidP="00225541">
            <w:pPr>
              <w:widowControl w:val="0"/>
              <w:numPr>
                <w:ilvl w:val="0"/>
                <w:numId w:val="83"/>
              </w:numPr>
              <w:tabs>
                <w:tab w:val="right" w:leader="dot" w:pos="7740"/>
              </w:tabs>
              <w:spacing w:before="60"/>
              <w:ind w:left="720"/>
            </w:pPr>
            <w:r>
              <w:t xml:space="preserve">Will the addition have a use that is inconsistent with the existing approved use?  </w:t>
            </w:r>
            <w:r>
              <w:tab/>
            </w:r>
          </w:p>
        </w:tc>
        <w:tc>
          <w:tcPr>
            <w:tcW w:w="698" w:type="dxa"/>
            <w:tcBorders>
              <w:top w:val="nil"/>
              <w:left w:val="nil"/>
              <w:bottom w:val="nil"/>
              <w:right w:val="nil"/>
            </w:tcBorders>
            <w:vAlign w:val="bottom"/>
          </w:tcPr>
          <w:p w14:paraId="2D0B4D91"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5AB85CD" w14:textId="77777777" w:rsidR="00427461" w:rsidRDefault="00427461" w:rsidP="002754B0">
            <w:pPr>
              <w:keepNext/>
              <w:jc w:val="center"/>
            </w:pPr>
          </w:p>
        </w:tc>
        <w:tc>
          <w:tcPr>
            <w:tcW w:w="630" w:type="dxa"/>
            <w:tcBorders>
              <w:top w:val="nil"/>
              <w:left w:val="nil"/>
              <w:bottom w:val="nil"/>
              <w:right w:val="nil"/>
            </w:tcBorders>
            <w:vAlign w:val="bottom"/>
          </w:tcPr>
          <w:p w14:paraId="4038BFF2"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r w:rsidR="00427461" w14:paraId="145FF228" w14:textId="77777777" w:rsidTr="002754B0">
        <w:tc>
          <w:tcPr>
            <w:tcW w:w="7971" w:type="dxa"/>
            <w:tcBorders>
              <w:top w:val="nil"/>
              <w:left w:val="nil"/>
              <w:bottom w:val="nil"/>
              <w:right w:val="nil"/>
            </w:tcBorders>
          </w:tcPr>
          <w:p w14:paraId="192DDA4C" w14:textId="77777777" w:rsidR="00427461" w:rsidRDefault="00427461" w:rsidP="00225541">
            <w:pPr>
              <w:widowControl w:val="0"/>
              <w:numPr>
                <w:ilvl w:val="0"/>
                <w:numId w:val="83"/>
              </w:numPr>
              <w:tabs>
                <w:tab w:val="right" w:leader="dot" w:pos="7740"/>
              </w:tabs>
              <w:spacing w:before="60"/>
              <w:ind w:left="720"/>
            </w:pPr>
            <w:r>
              <w:t xml:space="preserve">Will the new addition be financed with funds secured by the subject HUD-insured facility and/or the new addition?  </w:t>
            </w:r>
            <w:r>
              <w:tab/>
            </w:r>
          </w:p>
        </w:tc>
        <w:tc>
          <w:tcPr>
            <w:tcW w:w="698" w:type="dxa"/>
            <w:tcBorders>
              <w:top w:val="nil"/>
              <w:left w:val="nil"/>
              <w:bottom w:val="nil"/>
              <w:right w:val="nil"/>
            </w:tcBorders>
            <w:vAlign w:val="bottom"/>
          </w:tcPr>
          <w:p w14:paraId="0F1C4C76" w14:textId="77777777" w:rsidR="00427461" w:rsidRDefault="00427461"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BADFCD8" w14:textId="77777777" w:rsidR="00427461" w:rsidRDefault="00427461" w:rsidP="002754B0">
            <w:pPr>
              <w:keepNext/>
              <w:jc w:val="center"/>
            </w:pPr>
          </w:p>
        </w:tc>
        <w:tc>
          <w:tcPr>
            <w:tcW w:w="630" w:type="dxa"/>
            <w:tcBorders>
              <w:top w:val="nil"/>
              <w:left w:val="nil"/>
              <w:bottom w:val="nil"/>
              <w:right w:val="nil"/>
            </w:tcBorders>
            <w:vAlign w:val="bottom"/>
          </w:tcPr>
          <w:p w14:paraId="6CC9CA3A" w14:textId="77777777" w:rsidR="00427461" w:rsidRPr="003D5C12" w:rsidRDefault="00427461" w:rsidP="002754B0">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476335">
              <w:rPr>
                <w:b/>
              </w:rPr>
            </w:r>
            <w:r w:rsidR="00476335">
              <w:rPr>
                <w:b/>
              </w:rPr>
              <w:fldChar w:fldCharType="separate"/>
            </w:r>
            <w:r w:rsidRPr="003D5C12">
              <w:rPr>
                <w:b/>
              </w:rPr>
              <w:fldChar w:fldCharType="end"/>
            </w:r>
          </w:p>
        </w:tc>
      </w:tr>
    </w:tbl>
    <w:p w14:paraId="3FD9AF57" w14:textId="77777777" w:rsidR="00427461" w:rsidRDefault="00427461" w:rsidP="00427461">
      <w:pPr>
        <w:widowControl w:val="0"/>
      </w:pPr>
    </w:p>
    <w:p w14:paraId="1D286909" w14:textId="77777777" w:rsidR="00427461" w:rsidRDefault="00427461" w:rsidP="00427461">
      <w:r w:rsidRPr="003D5C12">
        <w:rPr>
          <w:i/>
        </w:rPr>
        <w:t>&lt;&lt;For each “yes” answer above, provide a narrative d</w:t>
      </w:r>
      <w:r>
        <w:rPr>
          <w:i/>
        </w:rPr>
        <w:t>iscussion regarding the topic</w:t>
      </w:r>
      <w:proofErr w:type="gramStart"/>
      <w:r>
        <w:rPr>
          <w:i/>
        </w:rPr>
        <w:t>.</w:t>
      </w:r>
      <w:r w:rsidRPr="003D5C12">
        <w:rPr>
          <w:i/>
        </w:rPr>
        <w:t>&gt;</w:t>
      </w:r>
      <w:proofErr w:type="gramEnd"/>
      <w:r w:rsidRPr="003D5C12">
        <w:rPr>
          <w:i/>
        </w:rPr>
        <w:t>&gt;</w:t>
      </w:r>
      <w:r>
        <w:rPr>
          <w:i/>
        </w:rPr>
        <w:t xml:space="preserve">  </w:t>
      </w:r>
      <w:r>
        <w:fldChar w:fldCharType="begin">
          <w:ffData>
            <w:name w:val="Text145"/>
            <w:enabled/>
            <w:calcOnExit w:val="0"/>
            <w:textInput/>
          </w:ffData>
        </w:fldChar>
      </w:r>
      <w:bookmarkStart w:id="27"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A870DA4" w14:textId="77777777" w:rsidR="00427461" w:rsidRPr="008F23F4" w:rsidRDefault="00427461" w:rsidP="00FD4F9D"/>
    <w:p w14:paraId="588B69D1" w14:textId="77777777" w:rsidR="001826E6" w:rsidRPr="00E778B5" w:rsidRDefault="001826E6" w:rsidP="001826E6">
      <w:pPr>
        <w:pStyle w:val="Heading1"/>
      </w:pPr>
      <w:bookmarkStart w:id="28" w:name="_Toc221700461"/>
      <w:bookmarkStart w:id="29" w:name="_Toc336593403"/>
      <w:bookmarkStart w:id="30" w:name="_Toc433620452"/>
      <w:r w:rsidRPr="00E778B5">
        <w:lastRenderedPageBreak/>
        <w:t>Environmental</w:t>
      </w:r>
      <w:bookmarkEnd w:id="28"/>
      <w:bookmarkEnd w:id="29"/>
      <w:bookmarkEnd w:id="30"/>
    </w:p>
    <w:p w14:paraId="77675795" w14:textId="77777777" w:rsidR="001826E6" w:rsidRDefault="001826E6" w:rsidP="00280E4E">
      <w:pPr>
        <w:keepNext/>
        <w:widowControl w:val="0"/>
        <w:rPr>
          <w:i/>
          <w:color w:val="000000"/>
          <w:szCs w:val="20"/>
        </w:rPr>
      </w:pPr>
      <w:bookmarkStart w:id="31" w:name="_Toc221700462"/>
      <w:bookmarkStart w:id="32" w:name="_Toc336593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826E6" w14:paraId="302FC326" w14:textId="77777777" w:rsidTr="002754B0">
        <w:tc>
          <w:tcPr>
            <w:tcW w:w="9576" w:type="dxa"/>
          </w:tcPr>
          <w:p w14:paraId="5297D51B" w14:textId="01C1EE97" w:rsidR="001826E6" w:rsidRDefault="001826E6" w:rsidP="002754B0">
            <w:pPr>
              <w:keepNext/>
              <w:keepLines/>
              <w:spacing w:before="120"/>
            </w:pPr>
            <w:r w:rsidRPr="005969EB">
              <w:rPr>
                <w:u w:val="single"/>
              </w:rPr>
              <w:t>Program Guidance</w:t>
            </w:r>
            <w:r>
              <w:t>:</w:t>
            </w:r>
          </w:p>
          <w:p w14:paraId="25D74EE4" w14:textId="77777777" w:rsidR="001826E6" w:rsidRDefault="001826E6" w:rsidP="002754B0">
            <w:pPr>
              <w:keepNext/>
              <w:keepLines/>
            </w:pPr>
          </w:p>
          <w:p w14:paraId="4FFA51C0" w14:textId="77777777" w:rsidR="001826E6" w:rsidRPr="00D43C9C" w:rsidRDefault="001826E6" w:rsidP="002754B0">
            <w:pPr>
              <w:keepNext/>
              <w:keepLines/>
            </w:pPr>
            <w:r>
              <w:rPr>
                <w:iCs/>
              </w:rPr>
              <w:t>When HUD’s approval is required for an activity that involves improvements, reconstruction, demolition, addition (land or building), or repairs that go beyond the level of maintenance, an environmental review pursuant to 24 CFR Part 50 is required prior to HUD’s approval of the activity.  If the proposed action is limited to a maintenance activity (e.g., in-kind replacement or incidental maintenance of external and internal building features), the action is excluded from environmental review under 24CFR 50.19(b</w:t>
            </w:r>
            <w:proofErr w:type="gramStart"/>
            <w:r>
              <w:rPr>
                <w:iCs/>
              </w:rPr>
              <w:t>)(</w:t>
            </w:r>
            <w:proofErr w:type="gramEnd"/>
            <w:r>
              <w:rPr>
                <w:iCs/>
              </w:rPr>
              <w:t>13)(Operating Costs).  Unlike repairs and improvements, maintenance activities do not materially add to the value of the building, appreciably prolong its useful life, or adapt it to new uses.</w:t>
            </w:r>
          </w:p>
          <w:p w14:paraId="4A4DAB0C" w14:textId="77777777" w:rsidR="001826E6" w:rsidRDefault="001826E6" w:rsidP="002754B0">
            <w:pPr>
              <w:widowControl w:val="0"/>
              <w:rPr>
                <w:i/>
                <w:color w:val="000000"/>
                <w:szCs w:val="20"/>
              </w:rPr>
            </w:pPr>
          </w:p>
          <w:p w14:paraId="444DE5D8" w14:textId="2B6FFB57" w:rsidR="003C3A93" w:rsidRPr="007773A0" w:rsidRDefault="003C3A93" w:rsidP="003C3A93">
            <w:pPr>
              <w:widowControl w:val="0"/>
              <w:rPr>
                <w:color w:val="000000"/>
                <w:szCs w:val="20"/>
              </w:rPr>
            </w:pPr>
            <w:r w:rsidRPr="007773A0">
              <w:rPr>
                <w:color w:val="000000"/>
                <w:szCs w:val="20"/>
              </w:rPr>
              <w:t>A new Phase I ESA in accordance with ASTM E 1527-13 (or the most recent edition) is required if the activity being approved involves:</w:t>
            </w:r>
          </w:p>
          <w:p w14:paraId="7B776136" w14:textId="77777777" w:rsidR="003C3A93" w:rsidRPr="007773A0" w:rsidRDefault="003C3A93" w:rsidP="003C3A93">
            <w:pPr>
              <w:widowControl w:val="0"/>
              <w:rPr>
                <w:color w:val="000000"/>
                <w:szCs w:val="20"/>
              </w:rPr>
            </w:pPr>
          </w:p>
          <w:p w14:paraId="2DD95B57" w14:textId="3E7D1E30" w:rsidR="003C3A93" w:rsidRDefault="003C3A93" w:rsidP="007773A0">
            <w:pPr>
              <w:pStyle w:val="ListParagraph"/>
              <w:widowControl w:val="0"/>
              <w:numPr>
                <w:ilvl w:val="0"/>
                <w:numId w:val="86"/>
              </w:numPr>
              <w:ind w:left="446" w:hanging="446"/>
              <w:rPr>
                <w:color w:val="000000"/>
                <w:szCs w:val="20"/>
              </w:rPr>
            </w:pPr>
            <w:r w:rsidRPr="007773A0">
              <w:rPr>
                <w:color w:val="000000"/>
                <w:szCs w:val="20"/>
              </w:rPr>
              <w:t>Significant ground disturbance (digging) or construction not contempla</w:t>
            </w:r>
            <w:r w:rsidR="007773A0">
              <w:rPr>
                <w:color w:val="000000"/>
                <w:szCs w:val="20"/>
              </w:rPr>
              <w:t>ted in the original application.</w:t>
            </w:r>
          </w:p>
          <w:p w14:paraId="466B3D0A" w14:textId="77777777" w:rsidR="007773A0" w:rsidRPr="007773A0" w:rsidRDefault="007773A0" w:rsidP="007773A0">
            <w:pPr>
              <w:widowControl w:val="0"/>
              <w:rPr>
                <w:color w:val="000000"/>
                <w:szCs w:val="20"/>
              </w:rPr>
            </w:pPr>
          </w:p>
          <w:p w14:paraId="60FBFD7D" w14:textId="1C6CD58C" w:rsidR="007773A0" w:rsidRDefault="007773A0" w:rsidP="007773A0">
            <w:pPr>
              <w:pStyle w:val="ListParagraph"/>
              <w:widowControl w:val="0"/>
              <w:numPr>
                <w:ilvl w:val="0"/>
                <w:numId w:val="86"/>
              </w:numPr>
              <w:spacing w:after="240"/>
              <w:ind w:left="446" w:hanging="446"/>
              <w:rPr>
                <w:color w:val="000000"/>
                <w:szCs w:val="20"/>
              </w:rPr>
            </w:pPr>
            <w:r w:rsidRPr="007773A0">
              <w:rPr>
                <w:color w:val="000000"/>
                <w:szCs w:val="20"/>
              </w:rPr>
              <w:t>A change in land use not contemplated by the original risk-based mitigation conducted on the site (i.e.</w:t>
            </w:r>
            <w:r>
              <w:rPr>
                <w:color w:val="000000"/>
                <w:szCs w:val="20"/>
              </w:rPr>
              <w:t>,</w:t>
            </w:r>
            <w:r w:rsidRPr="007773A0">
              <w:rPr>
                <w:color w:val="000000"/>
                <w:szCs w:val="20"/>
              </w:rPr>
              <w:t xml:space="preserve"> from commercial to residential)</w:t>
            </w:r>
            <w:r>
              <w:rPr>
                <w:color w:val="000000"/>
                <w:szCs w:val="20"/>
              </w:rPr>
              <w:t>.</w:t>
            </w:r>
          </w:p>
          <w:p w14:paraId="2C478AA2" w14:textId="77777777" w:rsidR="007773A0" w:rsidRPr="007773A0" w:rsidRDefault="007773A0" w:rsidP="007773A0">
            <w:pPr>
              <w:pStyle w:val="ListParagraph"/>
              <w:rPr>
                <w:color w:val="000000"/>
                <w:szCs w:val="20"/>
              </w:rPr>
            </w:pPr>
          </w:p>
          <w:p w14:paraId="1649213F" w14:textId="51D021FB" w:rsidR="007773A0" w:rsidRDefault="007773A0" w:rsidP="007773A0">
            <w:pPr>
              <w:pStyle w:val="ListParagraph"/>
              <w:widowControl w:val="0"/>
              <w:numPr>
                <w:ilvl w:val="0"/>
                <w:numId w:val="86"/>
              </w:numPr>
              <w:spacing w:after="240"/>
              <w:ind w:left="446" w:hanging="446"/>
              <w:rPr>
                <w:color w:val="000000"/>
                <w:szCs w:val="20"/>
              </w:rPr>
            </w:pPr>
            <w:r>
              <w:rPr>
                <w:color w:val="000000"/>
                <w:szCs w:val="20"/>
              </w:rPr>
              <w:t xml:space="preserve">Site </w:t>
            </w:r>
            <w:r w:rsidRPr="007773A0">
              <w:rPr>
                <w:color w:val="000000"/>
                <w:szCs w:val="20"/>
              </w:rPr>
              <w:t>expansion or addition</w:t>
            </w:r>
            <w:r>
              <w:rPr>
                <w:color w:val="000000"/>
                <w:szCs w:val="20"/>
              </w:rPr>
              <w:t>.</w:t>
            </w:r>
          </w:p>
          <w:p w14:paraId="71A7D361" w14:textId="77777777" w:rsidR="007773A0" w:rsidRPr="007773A0" w:rsidRDefault="007773A0" w:rsidP="007773A0">
            <w:pPr>
              <w:pStyle w:val="ListParagraph"/>
              <w:rPr>
                <w:color w:val="000000"/>
                <w:szCs w:val="20"/>
              </w:rPr>
            </w:pPr>
          </w:p>
          <w:p w14:paraId="38B48E40" w14:textId="4F8E8573" w:rsidR="007773A0" w:rsidRPr="007773A0" w:rsidRDefault="007773A0" w:rsidP="007773A0">
            <w:pPr>
              <w:pStyle w:val="ListParagraph"/>
              <w:widowControl w:val="0"/>
              <w:numPr>
                <w:ilvl w:val="0"/>
                <w:numId w:val="86"/>
              </w:numPr>
              <w:ind w:left="450" w:hanging="450"/>
              <w:rPr>
                <w:color w:val="000000"/>
                <w:szCs w:val="20"/>
              </w:rPr>
            </w:pPr>
            <w:r>
              <w:rPr>
                <w:color w:val="000000"/>
                <w:szCs w:val="20"/>
              </w:rPr>
              <w:t>Any other activities that</w:t>
            </w:r>
            <w:r w:rsidRPr="007773A0">
              <w:rPr>
                <w:color w:val="000000"/>
                <w:szCs w:val="20"/>
              </w:rPr>
              <w:t xml:space="preserve"> may result in contaminant exposure pathways or activities not contemplated in the original application</w:t>
            </w:r>
            <w:r>
              <w:rPr>
                <w:color w:val="000000"/>
                <w:szCs w:val="20"/>
              </w:rPr>
              <w:t>.</w:t>
            </w:r>
          </w:p>
          <w:p w14:paraId="511F132F" w14:textId="4F3A1942" w:rsidR="003C3A93" w:rsidRPr="005969EB" w:rsidRDefault="003C3A93" w:rsidP="007773A0">
            <w:pPr>
              <w:widowControl w:val="0"/>
              <w:rPr>
                <w:i/>
                <w:color w:val="000000"/>
                <w:szCs w:val="20"/>
              </w:rPr>
            </w:pPr>
          </w:p>
        </w:tc>
      </w:tr>
    </w:tbl>
    <w:p w14:paraId="335E50D0" w14:textId="77777777" w:rsidR="001826E6" w:rsidRDefault="001826E6" w:rsidP="001826E6">
      <w:pPr>
        <w:widowControl w:val="0"/>
        <w:rPr>
          <w:i/>
          <w:color w:val="000000"/>
          <w:szCs w:val="20"/>
        </w:rPr>
      </w:pPr>
    </w:p>
    <w:p w14:paraId="26685F73" w14:textId="77777777" w:rsidR="001826E6" w:rsidRPr="00E778B5" w:rsidRDefault="001826E6" w:rsidP="001826E6">
      <w:pPr>
        <w:pStyle w:val="Heading2"/>
      </w:pPr>
      <w:bookmarkStart w:id="33" w:name="_Toc433620453"/>
      <w:r w:rsidRPr="00E778B5">
        <w:t>Phase I Environmental Site Assessment</w:t>
      </w:r>
      <w:bookmarkEnd w:id="31"/>
      <w:bookmarkEnd w:id="32"/>
      <w:bookmarkEnd w:id="33"/>
    </w:p>
    <w:p w14:paraId="0D228091" w14:textId="77777777" w:rsidR="001826E6" w:rsidRDefault="001826E6" w:rsidP="001826E6">
      <w:pPr>
        <w:keepNext/>
      </w:pPr>
    </w:p>
    <w:tbl>
      <w:tblPr>
        <w:tblW w:w="0" w:type="auto"/>
        <w:tblLook w:val="01E0" w:firstRow="1" w:lastRow="1" w:firstColumn="1" w:lastColumn="1" w:noHBand="0" w:noVBand="0"/>
      </w:tblPr>
      <w:tblGrid>
        <w:gridCol w:w="2148"/>
        <w:gridCol w:w="5160"/>
      </w:tblGrid>
      <w:tr w:rsidR="001826E6" w:rsidRPr="00E778B5" w14:paraId="2E9F1599" w14:textId="77777777" w:rsidTr="002754B0">
        <w:tc>
          <w:tcPr>
            <w:tcW w:w="2148" w:type="dxa"/>
            <w:vAlign w:val="bottom"/>
          </w:tcPr>
          <w:p w14:paraId="7FAB0095" w14:textId="77777777" w:rsidR="001826E6" w:rsidRPr="00E778B5" w:rsidRDefault="001826E6" w:rsidP="002754B0">
            <w:pPr>
              <w:keepNext/>
              <w:keepLines/>
              <w:spacing w:before="60"/>
            </w:pPr>
            <w:r>
              <w:t>Date of i</w:t>
            </w:r>
            <w:r w:rsidRPr="00E778B5">
              <w:t>nspection:</w:t>
            </w:r>
          </w:p>
        </w:tc>
        <w:tc>
          <w:tcPr>
            <w:tcW w:w="5160" w:type="dxa"/>
            <w:tcBorders>
              <w:bottom w:val="single" w:sz="4" w:space="0" w:color="auto"/>
            </w:tcBorders>
          </w:tcPr>
          <w:p w14:paraId="5E424006" w14:textId="77777777" w:rsidR="001826E6" w:rsidRDefault="001826E6" w:rsidP="002754B0">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1826E6" w:rsidRPr="00E778B5" w14:paraId="6D455E18" w14:textId="77777777" w:rsidTr="002754B0">
        <w:tc>
          <w:tcPr>
            <w:tcW w:w="2148" w:type="dxa"/>
            <w:vAlign w:val="bottom"/>
          </w:tcPr>
          <w:p w14:paraId="280C6C3F" w14:textId="77777777" w:rsidR="001826E6" w:rsidRPr="00E778B5" w:rsidRDefault="001826E6" w:rsidP="002754B0">
            <w:pPr>
              <w:keepLines/>
              <w:spacing w:before="60"/>
            </w:pPr>
            <w:r w:rsidRPr="00E778B5">
              <w:t>Firm:</w:t>
            </w:r>
          </w:p>
        </w:tc>
        <w:tc>
          <w:tcPr>
            <w:tcW w:w="5160" w:type="dxa"/>
            <w:tcBorders>
              <w:top w:val="single" w:sz="4" w:space="0" w:color="auto"/>
              <w:bottom w:val="single" w:sz="4" w:space="0" w:color="auto"/>
            </w:tcBorders>
          </w:tcPr>
          <w:p w14:paraId="7FA1624F" w14:textId="77777777" w:rsidR="001826E6" w:rsidRDefault="001826E6" w:rsidP="002754B0">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1826E6" w:rsidRPr="00E778B5" w14:paraId="5F522516" w14:textId="77777777" w:rsidTr="002754B0">
        <w:tc>
          <w:tcPr>
            <w:tcW w:w="2148" w:type="dxa"/>
            <w:vAlign w:val="bottom"/>
          </w:tcPr>
          <w:p w14:paraId="1937A00E" w14:textId="77777777" w:rsidR="001826E6" w:rsidRPr="00E778B5" w:rsidRDefault="001826E6" w:rsidP="002754B0">
            <w:pPr>
              <w:keepLines/>
              <w:spacing w:before="60"/>
            </w:pPr>
            <w:r w:rsidRPr="00E778B5">
              <w:t>Consultant:</w:t>
            </w:r>
          </w:p>
        </w:tc>
        <w:tc>
          <w:tcPr>
            <w:tcW w:w="5160" w:type="dxa"/>
            <w:tcBorders>
              <w:top w:val="single" w:sz="4" w:space="0" w:color="auto"/>
              <w:bottom w:val="single" w:sz="4" w:space="0" w:color="auto"/>
            </w:tcBorders>
          </w:tcPr>
          <w:p w14:paraId="0603EAC4" w14:textId="77777777" w:rsidR="001826E6" w:rsidRDefault="001826E6" w:rsidP="002754B0">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bl>
    <w:p w14:paraId="6D65AC8F" w14:textId="77777777" w:rsidR="001826E6" w:rsidRDefault="001826E6" w:rsidP="001826E6"/>
    <w:p w14:paraId="7099D58B" w14:textId="77777777" w:rsidR="001826E6" w:rsidRPr="00683394" w:rsidRDefault="001826E6" w:rsidP="001826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6EC2D00A" w14:textId="77777777" w:rsidTr="002754B0">
        <w:trPr>
          <w:tblHeader/>
        </w:trPr>
        <w:tc>
          <w:tcPr>
            <w:tcW w:w="7971" w:type="dxa"/>
            <w:tcBorders>
              <w:top w:val="nil"/>
              <w:left w:val="nil"/>
              <w:bottom w:val="nil"/>
              <w:right w:val="nil"/>
            </w:tcBorders>
          </w:tcPr>
          <w:p w14:paraId="58A22F67" w14:textId="77777777" w:rsidR="001826E6" w:rsidRDefault="001826E6" w:rsidP="002754B0">
            <w:pPr>
              <w:keepNext/>
            </w:pPr>
          </w:p>
        </w:tc>
        <w:tc>
          <w:tcPr>
            <w:tcW w:w="698" w:type="dxa"/>
            <w:tcBorders>
              <w:top w:val="nil"/>
              <w:left w:val="nil"/>
              <w:bottom w:val="nil"/>
              <w:right w:val="nil"/>
            </w:tcBorders>
            <w:vAlign w:val="bottom"/>
          </w:tcPr>
          <w:p w14:paraId="610170A3" w14:textId="77777777" w:rsidR="001826E6" w:rsidRPr="0040135E" w:rsidRDefault="001826E6" w:rsidP="002754B0">
            <w:pPr>
              <w:keepNext/>
              <w:jc w:val="center"/>
              <w:rPr>
                <w:b/>
                <w:sz w:val="22"/>
              </w:rPr>
            </w:pPr>
            <w:r w:rsidRPr="0040135E">
              <w:rPr>
                <w:b/>
                <w:sz w:val="22"/>
              </w:rPr>
              <w:t>Yes</w:t>
            </w:r>
          </w:p>
        </w:tc>
        <w:tc>
          <w:tcPr>
            <w:tcW w:w="277" w:type="dxa"/>
            <w:tcBorders>
              <w:top w:val="nil"/>
              <w:left w:val="nil"/>
              <w:bottom w:val="nil"/>
              <w:right w:val="nil"/>
            </w:tcBorders>
          </w:tcPr>
          <w:p w14:paraId="0F4AFE7A" w14:textId="77777777" w:rsidR="001826E6" w:rsidRPr="0040135E" w:rsidRDefault="001826E6" w:rsidP="002754B0">
            <w:pPr>
              <w:keepNext/>
              <w:jc w:val="center"/>
              <w:rPr>
                <w:b/>
                <w:sz w:val="22"/>
              </w:rPr>
            </w:pPr>
          </w:p>
        </w:tc>
        <w:tc>
          <w:tcPr>
            <w:tcW w:w="630" w:type="dxa"/>
            <w:tcBorders>
              <w:top w:val="nil"/>
              <w:left w:val="nil"/>
              <w:bottom w:val="nil"/>
              <w:right w:val="nil"/>
            </w:tcBorders>
            <w:vAlign w:val="bottom"/>
          </w:tcPr>
          <w:p w14:paraId="4B1138F4" w14:textId="77777777" w:rsidR="001826E6" w:rsidRPr="0040135E" w:rsidRDefault="001826E6" w:rsidP="002754B0">
            <w:pPr>
              <w:keepNext/>
              <w:jc w:val="center"/>
              <w:rPr>
                <w:b/>
                <w:sz w:val="22"/>
              </w:rPr>
            </w:pPr>
            <w:r w:rsidRPr="0040135E">
              <w:rPr>
                <w:b/>
                <w:sz w:val="22"/>
              </w:rPr>
              <w:t>No</w:t>
            </w:r>
          </w:p>
        </w:tc>
      </w:tr>
      <w:tr w:rsidR="001826E6" w14:paraId="0CAFF326" w14:textId="77777777" w:rsidTr="002754B0">
        <w:tc>
          <w:tcPr>
            <w:tcW w:w="7971" w:type="dxa"/>
            <w:tcBorders>
              <w:top w:val="nil"/>
              <w:left w:val="nil"/>
              <w:bottom w:val="nil"/>
              <w:right w:val="nil"/>
            </w:tcBorders>
          </w:tcPr>
          <w:p w14:paraId="42B402F3" w14:textId="77777777" w:rsidR="001826E6" w:rsidRDefault="001826E6" w:rsidP="002754B0">
            <w:pPr>
              <w:keepNext/>
              <w:numPr>
                <w:ilvl w:val="0"/>
                <w:numId w:val="35"/>
              </w:numPr>
              <w:tabs>
                <w:tab w:val="right" w:leader="dot" w:pos="7740"/>
              </w:tabs>
              <w:spacing w:before="60"/>
            </w:pPr>
            <w:r w:rsidRPr="000A2DC5">
              <w:t>Does the report recommend a Phase II assessment, other reports, or additional testing?</w:t>
            </w:r>
            <w:r>
              <w:t xml:space="preserve">  </w:t>
            </w:r>
            <w:r w:rsidRPr="009D2AA9">
              <w:t>.</w:t>
            </w:r>
            <w:r>
              <w:tab/>
            </w:r>
          </w:p>
        </w:tc>
        <w:tc>
          <w:tcPr>
            <w:tcW w:w="698" w:type="dxa"/>
            <w:tcBorders>
              <w:top w:val="nil"/>
              <w:left w:val="nil"/>
              <w:bottom w:val="nil"/>
              <w:right w:val="nil"/>
            </w:tcBorders>
            <w:vAlign w:val="bottom"/>
          </w:tcPr>
          <w:p w14:paraId="0EE1ECBC"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C43B494" w14:textId="77777777" w:rsidR="001826E6" w:rsidRDefault="001826E6" w:rsidP="002754B0">
            <w:pPr>
              <w:keepNext/>
              <w:jc w:val="center"/>
            </w:pPr>
          </w:p>
        </w:tc>
        <w:tc>
          <w:tcPr>
            <w:tcW w:w="630" w:type="dxa"/>
            <w:tcBorders>
              <w:top w:val="nil"/>
              <w:left w:val="nil"/>
              <w:bottom w:val="nil"/>
              <w:right w:val="nil"/>
            </w:tcBorders>
            <w:vAlign w:val="bottom"/>
          </w:tcPr>
          <w:p w14:paraId="1C7341CC"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r w:rsidR="001826E6" w14:paraId="5ED2A432" w14:textId="77777777" w:rsidTr="002754B0">
        <w:tc>
          <w:tcPr>
            <w:tcW w:w="7971" w:type="dxa"/>
            <w:tcBorders>
              <w:top w:val="nil"/>
              <w:left w:val="nil"/>
              <w:bottom w:val="nil"/>
              <w:right w:val="nil"/>
            </w:tcBorders>
          </w:tcPr>
          <w:p w14:paraId="550FA995" w14:textId="77777777" w:rsidR="001826E6" w:rsidRPr="009D2AA9" w:rsidRDefault="001826E6" w:rsidP="007773A0">
            <w:pPr>
              <w:numPr>
                <w:ilvl w:val="0"/>
                <w:numId w:val="35"/>
              </w:numPr>
              <w:tabs>
                <w:tab w:val="right" w:leader="dot" w:pos="7740"/>
              </w:tabs>
              <w:spacing w:before="60"/>
            </w:pPr>
            <w:r w:rsidRPr="000A2DC5">
              <w:t>Does the vapor encroachment</w:t>
            </w:r>
            <w:r>
              <w:t xml:space="preserve"> screen amendment to the Phase I</w:t>
            </w:r>
            <w:r w:rsidRPr="000A2DC5">
              <w:t xml:space="preserve"> identify a “vapor encroachment condition” (VEC)?</w:t>
            </w:r>
            <w:r>
              <w:t xml:space="preserve">  </w:t>
            </w:r>
            <w:r w:rsidRPr="0040135E">
              <w:rPr>
                <w:sz w:val="20"/>
              </w:rPr>
              <w:t>(</w:t>
            </w:r>
            <w:r w:rsidRPr="0040135E">
              <w:rPr>
                <w:i/>
                <w:sz w:val="20"/>
              </w:rPr>
              <w:t>The vapor encroachment screen must be performed using the Tier 1 “non-invasive” screening pursuant to ASTM E 2600-10.)</w:t>
            </w:r>
            <w:r>
              <w:t xml:space="preserve">  </w:t>
            </w:r>
            <w:r>
              <w:tab/>
            </w:r>
          </w:p>
        </w:tc>
        <w:tc>
          <w:tcPr>
            <w:tcW w:w="698" w:type="dxa"/>
            <w:tcBorders>
              <w:top w:val="nil"/>
              <w:left w:val="nil"/>
              <w:bottom w:val="nil"/>
              <w:right w:val="nil"/>
            </w:tcBorders>
            <w:vAlign w:val="bottom"/>
          </w:tcPr>
          <w:p w14:paraId="54E99C7C"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1251558" w14:textId="77777777" w:rsidR="001826E6" w:rsidRDefault="001826E6" w:rsidP="002754B0">
            <w:pPr>
              <w:keepNext/>
              <w:jc w:val="center"/>
            </w:pPr>
          </w:p>
        </w:tc>
        <w:tc>
          <w:tcPr>
            <w:tcW w:w="630" w:type="dxa"/>
            <w:tcBorders>
              <w:top w:val="nil"/>
              <w:left w:val="nil"/>
              <w:bottom w:val="nil"/>
              <w:right w:val="nil"/>
            </w:tcBorders>
            <w:vAlign w:val="bottom"/>
          </w:tcPr>
          <w:p w14:paraId="26B091B5"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r w:rsidR="001826E6" w14:paraId="1F3F72B8" w14:textId="77777777" w:rsidTr="002754B0">
        <w:tc>
          <w:tcPr>
            <w:tcW w:w="7971" w:type="dxa"/>
            <w:tcBorders>
              <w:top w:val="nil"/>
              <w:left w:val="nil"/>
              <w:bottom w:val="nil"/>
              <w:right w:val="nil"/>
            </w:tcBorders>
          </w:tcPr>
          <w:p w14:paraId="51F1EB07" w14:textId="77777777" w:rsidR="001826E6" w:rsidRPr="009D2AA9" w:rsidRDefault="001826E6" w:rsidP="007773A0">
            <w:pPr>
              <w:keepNext/>
              <w:keepLines/>
              <w:widowControl w:val="0"/>
              <w:numPr>
                <w:ilvl w:val="0"/>
                <w:numId w:val="35"/>
              </w:numPr>
              <w:tabs>
                <w:tab w:val="right" w:leader="dot" w:pos="7740"/>
              </w:tabs>
              <w:spacing w:before="60"/>
            </w:pPr>
            <w:r w:rsidRPr="000A2DC5">
              <w:lastRenderedPageBreak/>
              <w:t>Does the report indicate evidence of any soil staining or distressed vegetation, unusual odors, pools of liquid, leaking containers or equipment, hazardous materials or other unidentified substances?</w:t>
            </w:r>
            <w:r>
              <w:t xml:space="preserve">  </w:t>
            </w:r>
            <w:r>
              <w:tab/>
            </w:r>
          </w:p>
        </w:tc>
        <w:tc>
          <w:tcPr>
            <w:tcW w:w="698" w:type="dxa"/>
            <w:tcBorders>
              <w:top w:val="nil"/>
              <w:left w:val="nil"/>
              <w:bottom w:val="nil"/>
              <w:right w:val="nil"/>
            </w:tcBorders>
            <w:vAlign w:val="bottom"/>
          </w:tcPr>
          <w:p w14:paraId="48D255B7"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82F3615" w14:textId="77777777" w:rsidR="001826E6" w:rsidRDefault="001826E6" w:rsidP="002754B0">
            <w:pPr>
              <w:keepNext/>
              <w:jc w:val="center"/>
            </w:pPr>
          </w:p>
        </w:tc>
        <w:tc>
          <w:tcPr>
            <w:tcW w:w="630" w:type="dxa"/>
            <w:tcBorders>
              <w:top w:val="nil"/>
              <w:left w:val="nil"/>
              <w:bottom w:val="nil"/>
              <w:right w:val="nil"/>
            </w:tcBorders>
            <w:vAlign w:val="bottom"/>
          </w:tcPr>
          <w:p w14:paraId="563A8CFC"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r w:rsidR="001826E6" w14:paraId="6100C6FB" w14:textId="77777777" w:rsidTr="002754B0">
        <w:tc>
          <w:tcPr>
            <w:tcW w:w="7971" w:type="dxa"/>
            <w:tcBorders>
              <w:top w:val="nil"/>
              <w:left w:val="nil"/>
              <w:bottom w:val="nil"/>
              <w:right w:val="nil"/>
            </w:tcBorders>
          </w:tcPr>
          <w:p w14:paraId="6020C825" w14:textId="77777777" w:rsidR="001826E6" w:rsidRPr="009D2AA9" w:rsidRDefault="001826E6" w:rsidP="002754B0">
            <w:pPr>
              <w:widowControl w:val="0"/>
              <w:numPr>
                <w:ilvl w:val="0"/>
                <w:numId w:val="35"/>
              </w:numPr>
              <w:tabs>
                <w:tab w:val="right" w:leader="dot" w:pos="7740"/>
              </w:tabs>
              <w:spacing w:before="60"/>
            </w:pPr>
            <w:r w:rsidRPr="000A2DC5">
              <w:t>Does the report indicate evidence of any chemical misuse or unlawful dumping at the site?</w:t>
            </w:r>
            <w:r>
              <w:t xml:space="preserve">  </w:t>
            </w:r>
            <w:r>
              <w:tab/>
            </w:r>
          </w:p>
        </w:tc>
        <w:tc>
          <w:tcPr>
            <w:tcW w:w="698" w:type="dxa"/>
            <w:tcBorders>
              <w:top w:val="nil"/>
              <w:left w:val="nil"/>
              <w:bottom w:val="nil"/>
              <w:right w:val="nil"/>
            </w:tcBorders>
            <w:vAlign w:val="bottom"/>
          </w:tcPr>
          <w:p w14:paraId="64AB2255"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451107E" w14:textId="77777777" w:rsidR="001826E6" w:rsidRDefault="001826E6" w:rsidP="002754B0">
            <w:pPr>
              <w:keepNext/>
              <w:jc w:val="center"/>
            </w:pPr>
          </w:p>
        </w:tc>
        <w:tc>
          <w:tcPr>
            <w:tcW w:w="630" w:type="dxa"/>
            <w:tcBorders>
              <w:top w:val="nil"/>
              <w:left w:val="nil"/>
              <w:bottom w:val="nil"/>
              <w:right w:val="nil"/>
            </w:tcBorders>
            <w:vAlign w:val="bottom"/>
          </w:tcPr>
          <w:p w14:paraId="04F25DAF"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r w:rsidR="001826E6" w14:paraId="131C65A9" w14:textId="77777777" w:rsidTr="002754B0">
        <w:tc>
          <w:tcPr>
            <w:tcW w:w="7971" w:type="dxa"/>
            <w:tcBorders>
              <w:top w:val="nil"/>
              <w:left w:val="nil"/>
              <w:bottom w:val="nil"/>
              <w:right w:val="nil"/>
            </w:tcBorders>
          </w:tcPr>
          <w:p w14:paraId="75DE852A" w14:textId="77777777" w:rsidR="001826E6" w:rsidRPr="009D2AA9" w:rsidRDefault="001826E6" w:rsidP="002754B0">
            <w:pPr>
              <w:widowControl w:val="0"/>
              <w:numPr>
                <w:ilvl w:val="0"/>
                <w:numId w:val="35"/>
              </w:numPr>
              <w:tabs>
                <w:tab w:val="right" w:leader="dot" w:pos="7740"/>
              </w:tabs>
              <w:spacing w:before="60"/>
            </w:pPr>
            <w:r w:rsidRPr="000A2DC5">
              <w:t>Does the report indicate the presence or suspected presence of any underground storage tanks or aboveground storage tanks on the site?</w:t>
            </w:r>
            <w:r>
              <w:t xml:space="preserve">  </w:t>
            </w:r>
            <w:r>
              <w:tab/>
            </w:r>
          </w:p>
        </w:tc>
        <w:tc>
          <w:tcPr>
            <w:tcW w:w="698" w:type="dxa"/>
            <w:tcBorders>
              <w:top w:val="nil"/>
              <w:left w:val="nil"/>
              <w:bottom w:val="nil"/>
              <w:right w:val="nil"/>
            </w:tcBorders>
            <w:vAlign w:val="bottom"/>
          </w:tcPr>
          <w:p w14:paraId="74A7915E"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B80BFC1" w14:textId="77777777" w:rsidR="001826E6" w:rsidRDefault="001826E6" w:rsidP="002754B0">
            <w:pPr>
              <w:keepNext/>
              <w:jc w:val="center"/>
            </w:pPr>
          </w:p>
        </w:tc>
        <w:tc>
          <w:tcPr>
            <w:tcW w:w="630" w:type="dxa"/>
            <w:tcBorders>
              <w:top w:val="nil"/>
              <w:left w:val="nil"/>
              <w:bottom w:val="nil"/>
              <w:right w:val="nil"/>
            </w:tcBorders>
            <w:vAlign w:val="bottom"/>
          </w:tcPr>
          <w:p w14:paraId="75492BA6"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r w:rsidR="001826E6" w14:paraId="16F02D82" w14:textId="77777777" w:rsidTr="002754B0">
        <w:tc>
          <w:tcPr>
            <w:tcW w:w="7971" w:type="dxa"/>
            <w:tcBorders>
              <w:top w:val="nil"/>
              <w:left w:val="nil"/>
              <w:bottom w:val="nil"/>
              <w:right w:val="nil"/>
            </w:tcBorders>
          </w:tcPr>
          <w:p w14:paraId="4374BC84" w14:textId="77777777" w:rsidR="001826E6" w:rsidRPr="009D2AA9" w:rsidRDefault="001826E6" w:rsidP="002754B0">
            <w:pPr>
              <w:widowControl w:val="0"/>
              <w:numPr>
                <w:ilvl w:val="0"/>
                <w:numId w:val="35"/>
              </w:numPr>
              <w:tabs>
                <w:tab w:val="right" w:leader="dot" w:pos="7740"/>
              </w:tabs>
              <w:spacing w:before="60"/>
            </w:pPr>
            <w:r w:rsidRPr="000A2DC5">
              <w:t xml:space="preserve">Does the report’s review of all major governmental databases for listings of potentially hazardous sites within the ASTM required search distances from the property identify any potential contamination concerns for the property? </w:t>
            </w:r>
            <w:r>
              <w:tab/>
            </w:r>
          </w:p>
        </w:tc>
        <w:tc>
          <w:tcPr>
            <w:tcW w:w="698" w:type="dxa"/>
            <w:tcBorders>
              <w:top w:val="nil"/>
              <w:left w:val="nil"/>
              <w:bottom w:val="nil"/>
              <w:right w:val="nil"/>
            </w:tcBorders>
            <w:vAlign w:val="bottom"/>
          </w:tcPr>
          <w:p w14:paraId="7070EFAA"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7A73330" w14:textId="77777777" w:rsidR="001826E6" w:rsidRDefault="001826E6" w:rsidP="002754B0">
            <w:pPr>
              <w:keepNext/>
              <w:jc w:val="center"/>
            </w:pPr>
          </w:p>
        </w:tc>
        <w:tc>
          <w:tcPr>
            <w:tcW w:w="630" w:type="dxa"/>
            <w:tcBorders>
              <w:top w:val="nil"/>
              <w:left w:val="nil"/>
              <w:bottom w:val="nil"/>
              <w:right w:val="nil"/>
            </w:tcBorders>
            <w:vAlign w:val="bottom"/>
          </w:tcPr>
          <w:p w14:paraId="2463779B"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r w:rsidR="001826E6" w14:paraId="0A6DCA32" w14:textId="77777777" w:rsidTr="002754B0">
        <w:tc>
          <w:tcPr>
            <w:tcW w:w="7971" w:type="dxa"/>
            <w:tcBorders>
              <w:top w:val="nil"/>
              <w:left w:val="nil"/>
              <w:bottom w:val="nil"/>
              <w:right w:val="nil"/>
            </w:tcBorders>
          </w:tcPr>
          <w:p w14:paraId="170E908C" w14:textId="77777777" w:rsidR="001826E6" w:rsidRPr="009D2AA9" w:rsidRDefault="001826E6" w:rsidP="002754B0">
            <w:pPr>
              <w:widowControl w:val="0"/>
              <w:numPr>
                <w:ilvl w:val="0"/>
                <w:numId w:val="35"/>
              </w:numPr>
              <w:tabs>
                <w:tab w:val="right" w:leader="dot" w:pos="7740"/>
              </w:tabs>
              <w:spacing w:before="60"/>
            </w:pPr>
            <w:proofErr w:type="gramStart"/>
            <w:r w:rsidRPr="000A2DC5">
              <w:t>Do</w:t>
            </w:r>
            <w:proofErr w:type="gramEnd"/>
            <w:r w:rsidRPr="000A2DC5">
              <w:t xml:space="preserve"> the Phase I</w:t>
            </w:r>
            <w:r>
              <w:t xml:space="preserve"> or Phase </w:t>
            </w:r>
            <w:r w:rsidRPr="000A2DC5">
              <w:t xml:space="preserve">II </w:t>
            </w:r>
            <w:r>
              <w:t xml:space="preserve">reports </w:t>
            </w:r>
            <w:r w:rsidRPr="000A2DC5">
              <w:t>recommend any required actions or conditions?</w:t>
            </w:r>
            <w:r>
              <w:t xml:space="preserve">  </w:t>
            </w:r>
            <w:r>
              <w:tab/>
            </w:r>
          </w:p>
        </w:tc>
        <w:tc>
          <w:tcPr>
            <w:tcW w:w="698" w:type="dxa"/>
            <w:tcBorders>
              <w:top w:val="nil"/>
              <w:left w:val="nil"/>
              <w:bottom w:val="nil"/>
              <w:right w:val="nil"/>
            </w:tcBorders>
            <w:vAlign w:val="bottom"/>
          </w:tcPr>
          <w:p w14:paraId="24CC06CE"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22DCC4D" w14:textId="77777777" w:rsidR="001826E6" w:rsidRDefault="001826E6" w:rsidP="002754B0">
            <w:pPr>
              <w:keepNext/>
              <w:jc w:val="center"/>
            </w:pPr>
          </w:p>
        </w:tc>
        <w:tc>
          <w:tcPr>
            <w:tcW w:w="630" w:type="dxa"/>
            <w:tcBorders>
              <w:top w:val="nil"/>
              <w:left w:val="nil"/>
              <w:bottom w:val="nil"/>
              <w:right w:val="nil"/>
            </w:tcBorders>
            <w:vAlign w:val="bottom"/>
          </w:tcPr>
          <w:p w14:paraId="72037A0A"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476335">
              <w:rPr>
                <w:b/>
              </w:rPr>
            </w:r>
            <w:r w:rsidR="00476335">
              <w:rPr>
                <w:b/>
              </w:rPr>
              <w:fldChar w:fldCharType="separate"/>
            </w:r>
            <w:r w:rsidRPr="0040135E">
              <w:rPr>
                <w:b/>
              </w:rPr>
              <w:fldChar w:fldCharType="end"/>
            </w:r>
          </w:p>
        </w:tc>
      </w:tr>
    </w:tbl>
    <w:p w14:paraId="355A194C" w14:textId="77777777" w:rsidR="001826E6" w:rsidRPr="00683394" w:rsidRDefault="001826E6" w:rsidP="001826E6">
      <w:pPr>
        <w:widowControl w:val="0"/>
      </w:pPr>
    </w:p>
    <w:p w14:paraId="5C8947F5" w14:textId="77777777" w:rsidR="001826E6" w:rsidRPr="007F259A" w:rsidRDefault="001826E6" w:rsidP="001826E6">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w:t>
      </w:r>
      <w:proofErr w:type="gramStart"/>
      <w:r w:rsidRPr="007F259A">
        <w:rPr>
          <w:i/>
        </w:rPr>
        <w:t>.&gt;</w:t>
      </w:r>
      <w:proofErr w:type="gramEnd"/>
      <w:r w:rsidRPr="007F259A">
        <w:rPr>
          <w:i/>
        </w:rPr>
        <w:t>&gt;</w:t>
      </w:r>
      <w:r>
        <w:rPr>
          <w:i/>
        </w:rPr>
        <w:t xml:space="preserve">  </w:t>
      </w:r>
      <w:r w:rsidRPr="007F259A">
        <w:fldChar w:fldCharType="begin">
          <w:ffData>
            <w:name w:val="Text208"/>
            <w:enabled/>
            <w:calcOnExit w:val="0"/>
            <w:textInput/>
          </w:ffData>
        </w:fldChar>
      </w:r>
      <w:bookmarkStart w:id="34" w:name="Text208"/>
      <w:r w:rsidRPr="007F259A">
        <w:instrText xml:space="preserve"> FORMTEXT </w:instrText>
      </w:r>
      <w:r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fldChar w:fldCharType="end"/>
      </w:r>
      <w:bookmarkEnd w:id="34"/>
    </w:p>
    <w:p w14:paraId="199A698F" w14:textId="77777777" w:rsidR="001826E6" w:rsidRDefault="001826E6" w:rsidP="001826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826E6" w14:paraId="064726A6" w14:textId="77777777" w:rsidTr="002754B0">
        <w:tc>
          <w:tcPr>
            <w:tcW w:w="9576" w:type="dxa"/>
          </w:tcPr>
          <w:p w14:paraId="53D04779" w14:textId="77777777" w:rsidR="001826E6" w:rsidRPr="00AA371F" w:rsidRDefault="001826E6" w:rsidP="002754B0">
            <w:pPr>
              <w:spacing w:before="120"/>
              <w:rPr>
                <w:bCs/>
                <w:color w:val="000000"/>
                <w:u w:val="single"/>
              </w:rPr>
            </w:pPr>
            <w:r w:rsidRPr="00AA371F">
              <w:rPr>
                <w:bCs/>
                <w:color w:val="000000"/>
                <w:u w:val="single"/>
              </w:rPr>
              <w:t>Program Guidance – Above-ground storage tanks (ASTs):</w:t>
            </w:r>
          </w:p>
          <w:p w14:paraId="7852D375" w14:textId="77777777" w:rsidR="001826E6" w:rsidRDefault="001826E6" w:rsidP="002754B0">
            <w:pPr>
              <w:rPr>
                <w:bCs/>
              </w:rPr>
            </w:pPr>
          </w:p>
          <w:p w14:paraId="1C871BED" w14:textId="3144F968" w:rsidR="001826E6" w:rsidRDefault="001826E6" w:rsidP="003D5D1E">
            <w:pPr>
              <w:spacing w:after="240"/>
            </w:pPr>
            <w:r w:rsidRPr="00CB2AC4">
              <w:rPr>
                <w:iCs/>
              </w:rPr>
              <w:t xml:space="preserve">HUD is required to qualitatively evaluate the risks associated with proximity to hazardous facilities.  </w:t>
            </w:r>
            <w:r>
              <w:rPr>
                <w:iCs/>
              </w:rPr>
              <w:t>ORCF</w:t>
            </w:r>
            <w:r w:rsidRPr="00CB2AC4">
              <w:rPr>
                <w:iCs/>
              </w:rPr>
              <w:t xml:space="preserve"> reviews on Section 232 </w:t>
            </w:r>
            <w:r w:rsidR="003D5D1E">
              <w:rPr>
                <w:iCs/>
              </w:rPr>
              <w:t>projects</w:t>
            </w:r>
            <w:r w:rsidRPr="00CB2AC4">
              <w:rPr>
                <w:iCs/>
              </w:rPr>
              <w:t xml:space="preserve"> will consider the potential danger presented by liquid fuel and gas ab</w:t>
            </w:r>
            <w:r>
              <w:rPr>
                <w:iCs/>
              </w:rPr>
              <w:t xml:space="preserve">oveground storage tanks (ASTs). </w:t>
            </w:r>
            <w:r w:rsidRPr="00CB2AC4">
              <w:rPr>
                <w:iCs/>
              </w:rPr>
              <w:t xml:space="preserve"> When existing </w:t>
            </w:r>
            <w:r>
              <w:rPr>
                <w:iCs/>
              </w:rPr>
              <w:t>or proposed ASTs are located on</w:t>
            </w:r>
            <w:r w:rsidRPr="00CB2AC4">
              <w:rPr>
                <w:iCs/>
              </w:rPr>
              <w:t xml:space="preserve">site or when offsite tanks are visible from the property, a calculation of the Acceptable Separation Distance must be included </w:t>
            </w:r>
            <w:r w:rsidR="003D5D1E">
              <w:rPr>
                <w:iCs/>
              </w:rPr>
              <w:t>with</w:t>
            </w:r>
            <w:r w:rsidRPr="00CB2AC4">
              <w:rPr>
                <w:iCs/>
              </w:rPr>
              <w:t xml:space="preserve"> th</w:t>
            </w:r>
            <w:r w:rsidR="003D5D1E">
              <w:rPr>
                <w:iCs/>
              </w:rPr>
              <w:t>is</w:t>
            </w:r>
            <w:r w:rsidRPr="00CB2AC4">
              <w:rPr>
                <w:iCs/>
              </w:rPr>
              <w:t xml:space="preserve"> application.</w:t>
            </w:r>
          </w:p>
        </w:tc>
      </w:tr>
    </w:tbl>
    <w:p w14:paraId="72A24FB8" w14:textId="77777777" w:rsidR="001826E6" w:rsidRDefault="001826E6" w:rsidP="001826E6">
      <w:pPr>
        <w:widowControl w:val="0"/>
        <w:rPr>
          <w:b/>
          <w:color w:val="000000"/>
          <w:u w:val="single"/>
        </w:rPr>
      </w:pPr>
    </w:p>
    <w:p w14:paraId="57D9467F" w14:textId="77777777" w:rsidR="001826E6" w:rsidRPr="001E299C" w:rsidRDefault="001826E6" w:rsidP="001826E6">
      <w:pPr>
        <w:widowControl w:val="0"/>
        <w:rPr>
          <w:b/>
          <w:color w:val="000000"/>
          <w:u w:val="single"/>
        </w:rPr>
      </w:pPr>
      <w:r w:rsidRPr="001E299C">
        <w:rPr>
          <w:b/>
          <w:color w:val="000000"/>
          <w:u w:val="single"/>
        </w:rPr>
        <w:t>General Overview</w:t>
      </w:r>
    </w:p>
    <w:p w14:paraId="45724B55" w14:textId="77777777" w:rsidR="001826E6" w:rsidRPr="001E299C" w:rsidRDefault="001826E6" w:rsidP="001826E6">
      <w:pPr>
        <w:widowControl w:val="0"/>
        <w:rPr>
          <w:color w:val="000000"/>
        </w:rPr>
      </w:pPr>
      <w:r w:rsidRPr="001E299C">
        <w:rPr>
          <w:color w:val="000000"/>
        </w:rPr>
        <w:t xml:space="preserve">The Phase I Environmental Site Assessment (ESA) was performed in conformance with the scope and limitations of ASTM Practice E 1527-05 </w:t>
      </w:r>
      <w:r w:rsidRPr="001E299C">
        <w:rPr>
          <w:i/>
          <w:color w:val="000000"/>
        </w:rPr>
        <w:t>&lt;&lt;Because ASTM may amend these requirements, please reference the most current version</w:t>
      </w:r>
      <w:r>
        <w:rPr>
          <w:i/>
          <w:color w:val="000000"/>
        </w:rPr>
        <w:t>.</w:t>
      </w:r>
      <w:r w:rsidRPr="001E299C">
        <w:rPr>
          <w:i/>
          <w:color w:val="000000"/>
        </w:rPr>
        <w:t>&gt;&gt;</w:t>
      </w:r>
      <w:r w:rsidRPr="001E299C">
        <w:rPr>
          <w:color w:val="000000"/>
        </w:rPr>
        <w:t xml:space="preserve">  The investigation specifically included a reconnaissance of the subject site and the immediate surrounding area, a review of regulatory agency information, a survey of local geological and topographical maps, a review of aerial photographic studies, survey of water sources, a review of historical information</w:t>
      </w:r>
      <w:r>
        <w:rPr>
          <w:color w:val="000000"/>
        </w:rPr>
        <w:t>,</w:t>
      </w:r>
      <w:r w:rsidRPr="001E299C">
        <w:rPr>
          <w:color w:val="000000"/>
        </w:rPr>
        <w:t xml:space="preserve"> and a limited visual inspection for suspect asbestos containing materials (ACMs). </w:t>
      </w:r>
    </w:p>
    <w:p w14:paraId="4CC0C383" w14:textId="77777777" w:rsidR="001826E6" w:rsidRPr="001E299C" w:rsidRDefault="001826E6" w:rsidP="001826E6">
      <w:pPr>
        <w:widowControl w:val="0"/>
        <w:rPr>
          <w:color w:val="000000"/>
        </w:rPr>
      </w:pPr>
    </w:p>
    <w:p w14:paraId="68136340" w14:textId="77777777" w:rsidR="001826E6" w:rsidRPr="00E778B5" w:rsidRDefault="001826E6" w:rsidP="001826E6">
      <w:pPr>
        <w:pStyle w:val="Heading2"/>
      </w:pPr>
      <w:bookmarkStart w:id="35" w:name="_Toc221700464"/>
      <w:bookmarkStart w:id="36" w:name="_Toc336593406"/>
      <w:bookmarkStart w:id="37" w:name="_Toc433620454"/>
      <w:r w:rsidRPr="00E778B5">
        <w:t>Other Potential Environmental Concerns</w:t>
      </w:r>
      <w:bookmarkEnd w:id="35"/>
      <w:bookmarkEnd w:id="36"/>
      <w:bookmarkEnd w:id="37"/>
    </w:p>
    <w:p w14:paraId="4AD36E15" w14:textId="77777777" w:rsidR="001826E6" w:rsidRPr="00683394" w:rsidRDefault="001826E6" w:rsidP="001826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1A1B1ED1" w14:textId="77777777" w:rsidTr="002754B0">
        <w:trPr>
          <w:tblHeader/>
        </w:trPr>
        <w:tc>
          <w:tcPr>
            <w:tcW w:w="7971" w:type="dxa"/>
            <w:tcBorders>
              <w:top w:val="nil"/>
              <w:left w:val="nil"/>
              <w:bottom w:val="nil"/>
              <w:right w:val="nil"/>
            </w:tcBorders>
          </w:tcPr>
          <w:p w14:paraId="2C3301AF" w14:textId="77777777" w:rsidR="001826E6" w:rsidRDefault="001826E6" w:rsidP="002754B0">
            <w:pPr>
              <w:keepNext/>
            </w:pPr>
          </w:p>
        </w:tc>
        <w:tc>
          <w:tcPr>
            <w:tcW w:w="698" w:type="dxa"/>
            <w:tcBorders>
              <w:top w:val="nil"/>
              <w:left w:val="nil"/>
              <w:bottom w:val="nil"/>
              <w:right w:val="nil"/>
            </w:tcBorders>
            <w:vAlign w:val="bottom"/>
          </w:tcPr>
          <w:p w14:paraId="3BD45930" w14:textId="77777777" w:rsidR="001826E6" w:rsidRPr="00A87A73" w:rsidRDefault="001826E6" w:rsidP="002754B0">
            <w:pPr>
              <w:keepNext/>
              <w:jc w:val="center"/>
              <w:rPr>
                <w:b/>
                <w:sz w:val="22"/>
              </w:rPr>
            </w:pPr>
            <w:r w:rsidRPr="00A87A73">
              <w:rPr>
                <w:b/>
                <w:sz w:val="22"/>
              </w:rPr>
              <w:t>Yes</w:t>
            </w:r>
          </w:p>
        </w:tc>
        <w:tc>
          <w:tcPr>
            <w:tcW w:w="277" w:type="dxa"/>
            <w:tcBorders>
              <w:top w:val="nil"/>
              <w:left w:val="nil"/>
              <w:bottom w:val="nil"/>
              <w:right w:val="nil"/>
            </w:tcBorders>
          </w:tcPr>
          <w:p w14:paraId="5C6E4C45" w14:textId="77777777" w:rsidR="001826E6" w:rsidRPr="00A87A73" w:rsidRDefault="001826E6" w:rsidP="002754B0">
            <w:pPr>
              <w:keepNext/>
              <w:jc w:val="center"/>
              <w:rPr>
                <w:b/>
                <w:sz w:val="22"/>
              </w:rPr>
            </w:pPr>
          </w:p>
        </w:tc>
        <w:tc>
          <w:tcPr>
            <w:tcW w:w="630" w:type="dxa"/>
            <w:tcBorders>
              <w:top w:val="nil"/>
              <w:left w:val="nil"/>
              <w:bottom w:val="nil"/>
              <w:right w:val="nil"/>
            </w:tcBorders>
            <w:vAlign w:val="bottom"/>
          </w:tcPr>
          <w:p w14:paraId="0E70D800" w14:textId="77777777" w:rsidR="001826E6" w:rsidRPr="00A87A73" w:rsidRDefault="001826E6" w:rsidP="002754B0">
            <w:pPr>
              <w:keepNext/>
              <w:jc w:val="center"/>
              <w:rPr>
                <w:b/>
                <w:sz w:val="22"/>
              </w:rPr>
            </w:pPr>
            <w:r w:rsidRPr="00A87A73">
              <w:rPr>
                <w:b/>
                <w:sz w:val="22"/>
              </w:rPr>
              <w:t>No</w:t>
            </w:r>
          </w:p>
        </w:tc>
      </w:tr>
      <w:tr w:rsidR="001826E6" w14:paraId="37DAA1C3" w14:textId="77777777" w:rsidTr="002754B0">
        <w:tc>
          <w:tcPr>
            <w:tcW w:w="7971" w:type="dxa"/>
            <w:tcBorders>
              <w:top w:val="nil"/>
              <w:left w:val="nil"/>
              <w:bottom w:val="nil"/>
              <w:right w:val="nil"/>
            </w:tcBorders>
          </w:tcPr>
          <w:p w14:paraId="1D79EEDA" w14:textId="77777777" w:rsidR="001826E6" w:rsidRDefault="001826E6" w:rsidP="002754B0">
            <w:pPr>
              <w:keepNext/>
              <w:numPr>
                <w:ilvl w:val="0"/>
                <w:numId w:val="36"/>
              </w:numPr>
              <w:tabs>
                <w:tab w:val="right" w:leader="dot" w:pos="7740"/>
              </w:tabs>
              <w:spacing w:before="60"/>
            </w:pPr>
            <w:r w:rsidRPr="006C56E7">
              <w:t xml:space="preserve">Is the project located within a designated coastal barrier resource </w:t>
            </w:r>
            <w:proofErr w:type="gramStart"/>
            <w:r w:rsidRPr="006C56E7">
              <w:t>area</w:t>
            </w:r>
            <w:r>
              <w:t xml:space="preserve">  </w:t>
            </w:r>
            <w:r w:rsidRPr="009D2AA9">
              <w:t>.</w:t>
            </w:r>
            <w:r>
              <w:tab/>
            </w:r>
            <w:proofErr w:type="gramEnd"/>
          </w:p>
        </w:tc>
        <w:tc>
          <w:tcPr>
            <w:tcW w:w="698" w:type="dxa"/>
            <w:tcBorders>
              <w:top w:val="nil"/>
              <w:left w:val="nil"/>
              <w:bottom w:val="nil"/>
              <w:right w:val="nil"/>
            </w:tcBorders>
            <w:vAlign w:val="bottom"/>
          </w:tcPr>
          <w:p w14:paraId="69CCDA23"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2D972B6" w14:textId="77777777" w:rsidR="001826E6" w:rsidRDefault="001826E6" w:rsidP="002754B0">
            <w:pPr>
              <w:keepNext/>
              <w:jc w:val="center"/>
            </w:pPr>
          </w:p>
        </w:tc>
        <w:tc>
          <w:tcPr>
            <w:tcW w:w="630" w:type="dxa"/>
            <w:tcBorders>
              <w:top w:val="nil"/>
              <w:left w:val="nil"/>
              <w:bottom w:val="nil"/>
              <w:right w:val="nil"/>
            </w:tcBorders>
            <w:vAlign w:val="bottom"/>
          </w:tcPr>
          <w:p w14:paraId="1B12B5F1"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01972BD7" w14:textId="77777777" w:rsidTr="002754B0">
        <w:tc>
          <w:tcPr>
            <w:tcW w:w="7971" w:type="dxa"/>
            <w:tcBorders>
              <w:top w:val="nil"/>
              <w:left w:val="nil"/>
              <w:bottom w:val="nil"/>
              <w:right w:val="nil"/>
            </w:tcBorders>
          </w:tcPr>
          <w:p w14:paraId="597C8D0E" w14:textId="77777777" w:rsidR="001826E6" w:rsidRPr="009D2AA9" w:rsidRDefault="001826E6" w:rsidP="002754B0">
            <w:pPr>
              <w:widowControl w:val="0"/>
              <w:numPr>
                <w:ilvl w:val="0"/>
                <w:numId w:val="36"/>
              </w:numPr>
              <w:tabs>
                <w:tab w:val="right" w:leader="dot" w:pos="7740"/>
              </w:tabs>
              <w:spacing w:before="60"/>
            </w:pPr>
            <w:r w:rsidRPr="006C56E7">
              <w:t>Is the project located within 5 miles of a civil airport or within 15</w:t>
            </w:r>
            <w:r>
              <w:t xml:space="preserve"> miles of a military airfield?  </w:t>
            </w:r>
            <w:r>
              <w:tab/>
            </w:r>
          </w:p>
        </w:tc>
        <w:tc>
          <w:tcPr>
            <w:tcW w:w="698" w:type="dxa"/>
            <w:tcBorders>
              <w:top w:val="nil"/>
              <w:left w:val="nil"/>
              <w:bottom w:val="nil"/>
              <w:right w:val="nil"/>
            </w:tcBorders>
            <w:vAlign w:val="bottom"/>
          </w:tcPr>
          <w:p w14:paraId="1A3C3C69"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3E65852" w14:textId="77777777" w:rsidR="001826E6" w:rsidRDefault="001826E6" w:rsidP="002754B0">
            <w:pPr>
              <w:keepNext/>
              <w:jc w:val="center"/>
            </w:pPr>
          </w:p>
        </w:tc>
        <w:tc>
          <w:tcPr>
            <w:tcW w:w="630" w:type="dxa"/>
            <w:tcBorders>
              <w:top w:val="nil"/>
              <w:left w:val="nil"/>
              <w:bottom w:val="nil"/>
              <w:right w:val="nil"/>
            </w:tcBorders>
            <w:vAlign w:val="bottom"/>
          </w:tcPr>
          <w:p w14:paraId="06D702E8"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3A655637" w14:textId="77777777" w:rsidTr="002754B0">
        <w:tc>
          <w:tcPr>
            <w:tcW w:w="7971" w:type="dxa"/>
            <w:tcBorders>
              <w:top w:val="nil"/>
              <w:left w:val="nil"/>
              <w:bottom w:val="nil"/>
              <w:right w:val="nil"/>
            </w:tcBorders>
          </w:tcPr>
          <w:p w14:paraId="1F799B5E" w14:textId="77777777" w:rsidR="001826E6" w:rsidRPr="009D2AA9" w:rsidRDefault="001826E6" w:rsidP="002754B0">
            <w:pPr>
              <w:widowControl w:val="0"/>
              <w:numPr>
                <w:ilvl w:val="0"/>
                <w:numId w:val="36"/>
              </w:numPr>
              <w:tabs>
                <w:tab w:val="right" w:leader="dot" w:pos="7740"/>
              </w:tabs>
              <w:spacing w:before="60"/>
            </w:pPr>
            <w:r w:rsidRPr="006C56E7">
              <w:t>Is the project located within 1,000 feet of major highways or busy roads</w:t>
            </w:r>
            <w:r>
              <w:t xml:space="preserve">  </w:t>
            </w:r>
            <w:r>
              <w:tab/>
            </w:r>
          </w:p>
        </w:tc>
        <w:tc>
          <w:tcPr>
            <w:tcW w:w="698" w:type="dxa"/>
            <w:tcBorders>
              <w:top w:val="nil"/>
              <w:left w:val="nil"/>
              <w:bottom w:val="nil"/>
              <w:right w:val="nil"/>
            </w:tcBorders>
            <w:vAlign w:val="bottom"/>
          </w:tcPr>
          <w:p w14:paraId="174A2AD6"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35A0FE0" w14:textId="77777777" w:rsidR="001826E6" w:rsidRDefault="001826E6" w:rsidP="002754B0">
            <w:pPr>
              <w:keepNext/>
              <w:jc w:val="center"/>
            </w:pPr>
          </w:p>
        </w:tc>
        <w:tc>
          <w:tcPr>
            <w:tcW w:w="630" w:type="dxa"/>
            <w:tcBorders>
              <w:top w:val="nil"/>
              <w:left w:val="nil"/>
              <w:bottom w:val="nil"/>
              <w:right w:val="nil"/>
            </w:tcBorders>
            <w:vAlign w:val="bottom"/>
          </w:tcPr>
          <w:p w14:paraId="011FC215"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2461A8BF" w14:textId="77777777" w:rsidTr="002754B0">
        <w:tc>
          <w:tcPr>
            <w:tcW w:w="7971" w:type="dxa"/>
            <w:tcBorders>
              <w:top w:val="nil"/>
              <w:left w:val="nil"/>
              <w:bottom w:val="nil"/>
              <w:right w:val="nil"/>
            </w:tcBorders>
          </w:tcPr>
          <w:p w14:paraId="5CA94F1D" w14:textId="77777777" w:rsidR="001826E6" w:rsidRPr="009D2AA9" w:rsidRDefault="001826E6" w:rsidP="002754B0">
            <w:pPr>
              <w:widowControl w:val="0"/>
              <w:numPr>
                <w:ilvl w:val="0"/>
                <w:numId w:val="36"/>
              </w:numPr>
              <w:tabs>
                <w:tab w:val="right" w:leader="dot" w:pos="7740"/>
              </w:tabs>
              <w:spacing w:before="60"/>
            </w:pPr>
            <w:r w:rsidRPr="006C56E7">
              <w:t>Is the project located within 3,000 feet of a railroad?</w:t>
            </w:r>
            <w:r>
              <w:t xml:space="preserve">  </w:t>
            </w:r>
            <w:r>
              <w:tab/>
            </w:r>
          </w:p>
        </w:tc>
        <w:tc>
          <w:tcPr>
            <w:tcW w:w="698" w:type="dxa"/>
            <w:tcBorders>
              <w:top w:val="nil"/>
              <w:left w:val="nil"/>
              <w:bottom w:val="nil"/>
              <w:right w:val="nil"/>
            </w:tcBorders>
            <w:vAlign w:val="bottom"/>
          </w:tcPr>
          <w:p w14:paraId="664CF209"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0EE2FB1" w14:textId="77777777" w:rsidR="001826E6" w:rsidRDefault="001826E6" w:rsidP="002754B0">
            <w:pPr>
              <w:keepNext/>
              <w:jc w:val="center"/>
            </w:pPr>
          </w:p>
        </w:tc>
        <w:tc>
          <w:tcPr>
            <w:tcW w:w="630" w:type="dxa"/>
            <w:tcBorders>
              <w:top w:val="nil"/>
              <w:left w:val="nil"/>
              <w:bottom w:val="nil"/>
              <w:right w:val="nil"/>
            </w:tcBorders>
            <w:vAlign w:val="bottom"/>
          </w:tcPr>
          <w:p w14:paraId="3CA86CC5"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19A3B9A3" w14:textId="77777777" w:rsidTr="002754B0">
        <w:tc>
          <w:tcPr>
            <w:tcW w:w="7971" w:type="dxa"/>
            <w:tcBorders>
              <w:top w:val="nil"/>
              <w:left w:val="nil"/>
              <w:bottom w:val="nil"/>
              <w:right w:val="nil"/>
            </w:tcBorders>
          </w:tcPr>
          <w:p w14:paraId="51935F6F" w14:textId="77777777" w:rsidR="001826E6" w:rsidRPr="009D2AA9" w:rsidRDefault="001826E6" w:rsidP="002754B0">
            <w:pPr>
              <w:widowControl w:val="0"/>
              <w:numPr>
                <w:ilvl w:val="0"/>
                <w:numId w:val="36"/>
              </w:numPr>
              <w:tabs>
                <w:tab w:val="right" w:leader="dot" w:pos="7740"/>
              </w:tabs>
              <w:spacing w:before="60"/>
            </w:pPr>
            <w:r w:rsidRPr="006C56E7">
              <w:lastRenderedPageBreak/>
              <w:t>Are there existing or proposed stationary tanks containing explosive or fire-prone materials of 100 gallons or larger on the site or nearby the site that are visible from satellite images or site reconnaissance?</w:t>
            </w:r>
            <w:r>
              <w:t xml:space="preserve">  </w:t>
            </w:r>
            <w:r>
              <w:tab/>
            </w:r>
          </w:p>
        </w:tc>
        <w:tc>
          <w:tcPr>
            <w:tcW w:w="698" w:type="dxa"/>
            <w:tcBorders>
              <w:top w:val="nil"/>
              <w:left w:val="nil"/>
              <w:bottom w:val="nil"/>
              <w:right w:val="nil"/>
            </w:tcBorders>
            <w:vAlign w:val="bottom"/>
          </w:tcPr>
          <w:p w14:paraId="1DC0FA12"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F4648BA" w14:textId="77777777" w:rsidR="001826E6" w:rsidRDefault="001826E6" w:rsidP="002754B0">
            <w:pPr>
              <w:keepNext/>
              <w:jc w:val="center"/>
            </w:pPr>
          </w:p>
        </w:tc>
        <w:tc>
          <w:tcPr>
            <w:tcW w:w="630" w:type="dxa"/>
            <w:tcBorders>
              <w:top w:val="nil"/>
              <w:left w:val="nil"/>
              <w:bottom w:val="nil"/>
              <w:right w:val="nil"/>
            </w:tcBorders>
            <w:vAlign w:val="bottom"/>
          </w:tcPr>
          <w:p w14:paraId="1660C64A"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4EA3BA97" w14:textId="77777777" w:rsidTr="002754B0">
        <w:tc>
          <w:tcPr>
            <w:tcW w:w="7971" w:type="dxa"/>
            <w:tcBorders>
              <w:top w:val="nil"/>
              <w:left w:val="nil"/>
              <w:bottom w:val="nil"/>
              <w:right w:val="nil"/>
            </w:tcBorders>
          </w:tcPr>
          <w:p w14:paraId="391550E5" w14:textId="77777777" w:rsidR="001826E6" w:rsidRPr="009D2AA9" w:rsidRDefault="001826E6" w:rsidP="002754B0">
            <w:pPr>
              <w:widowControl w:val="0"/>
              <w:numPr>
                <w:ilvl w:val="0"/>
                <w:numId w:val="36"/>
              </w:numPr>
              <w:tabs>
                <w:tab w:val="right" w:leader="dot" w:pos="7740"/>
              </w:tabs>
              <w:spacing w:before="60"/>
            </w:pPr>
            <w:r w:rsidRPr="006C56E7">
              <w:t xml:space="preserve">Are there any wetlands on the subject site? </w:t>
            </w:r>
            <w:r>
              <w:t xml:space="preserve"> </w:t>
            </w:r>
            <w:r>
              <w:tab/>
            </w:r>
          </w:p>
        </w:tc>
        <w:tc>
          <w:tcPr>
            <w:tcW w:w="698" w:type="dxa"/>
            <w:tcBorders>
              <w:top w:val="nil"/>
              <w:left w:val="nil"/>
              <w:bottom w:val="nil"/>
              <w:right w:val="nil"/>
            </w:tcBorders>
            <w:vAlign w:val="bottom"/>
          </w:tcPr>
          <w:p w14:paraId="01CD4141"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A4D08D8" w14:textId="77777777" w:rsidR="001826E6" w:rsidRDefault="001826E6" w:rsidP="002754B0">
            <w:pPr>
              <w:keepNext/>
              <w:jc w:val="center"/>
            </w:pPr>
          </w:p>
        </w:tc>
        <w:tc>
          <w:tcPr>
            <w:tcW w:w="630" w:type="dxa"/>
            <w:tcBorders>
              <w:top w:val="nil"/>
              <w:left w:val="nil"/>
              <w:bottom w:val="nil"/>
              <w:right w:val="nil"/>
            </w:tcBorders>
            <w:vAlign w:val="bottom"/>
          </w:tcPr>
          <w:p w14:paraId="38592315"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rsidRPr="0054780D" w14:paraId="707461F4" w14:textId="77777777" w:rsidTr="002754B0">
        <w:tc>
          <w:tcPr>
            <w:tcW w:w="7971" w:type="dxa"/>
            <w:tcBorders>
              <w:top w:val="nil"/>
              <w:left w:val="nil"/>
              <w:bottom w:val="nil"/>
              <w:right w:val="nil"/>
            </w:tcBorders>
          </w:tcPr>
          <w:p w14:paraId="7A3A0426" w14:textId="77777777" w:rsidR="001826E6" w:rsidRPr="009D2AA9" w:rsidRDefault="001826E6" w:rsidP="002754B0">
            <w:pPr>
              <w:widowControl w:val="0"/>
              <w:numPr>
                <w:ilvl w:val="0"/>
                <w:numId w:val="37"/>
              </w:numPr>
              <w:tabs>
                <w:tab w:val="left" w:pos="630"/>
                <w:tab w:val="right" w:leader="dot" w:pos="7740"/>
              </w:tabs>
              <w:spacing w:before="60"/>
              <w:ind w:left="630" w:hanging="270"/>
            </w:pPr>
            <w:r w:rsidRPr="006C56E7">
              <w:t>If so, will the project impact or disturb wetland areas or their buffer zones?</w:t>
            </w:r>
            <w:r>
              <w:t xml:space="preserve">  </w:t>
            </w:r>
            <w:r>
              <w:tab/>
            </w:r>
            <w:r>
              <w:fldChar w:fldCharType="begin">
                <w:ffData>
                  <w:name w:val="Check25"/>
                  <w:enabled/>
                  <w:calcOnExit w:val="0"/>
                  <w:checkBox>
                    <w:sizeAuto/>
                    <w:default w:val="0"/>
                  </w:checkBox>
                </w:ffData>
              </w:fldChar>
            </w:r>
            <w:r>
              <w:instrText xml:space="preserve"> FORMCHECKBOX </w:instrText>
            </w:r>
            <w:r w:rsidR="00476335">
              <w:fldChar w:fldCharType="separate"/>
            </w:r>
            <w:r>
              <w:fldChar w:fldCharType="end"/>
            </w:r>
            <w:r>
              <w:t xml:space="preserve"> N/A</w:t>
            </w:r>
          </w:p>
        </w:tc>
        <w:tc>
          <w:tcPr>
            <w:tcW w:w="698" w:type="dxa"/>
            <w:tcBorders>
              <w:top w:val="nil"/>
              <w:left w:val="nil"/>
              <w:bottom w:val="nil"/>
              <w:right w:val="nil"/>
            </w:tcBorders>
            <w:vAlign w:val="bottom"/>
          </w:tcPr>
          <w:p w14:paraId="1EBE2915"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03AC71A" w14:textId="77777777" w:rsidR="001826E6" w:rsidRDefault="001826E6" w:rsidP="002754B0">
            <w:pPr>
              <w:keepNext/>
              <w:jc w:val="center"/>
            </w:pPr>
          </w:p>
        </w:tc>
        <w:tc>
          <w:tcPr>
            <w:tcW w:w="630" w:type="dxa"/>
            <w:tcBorders>
              <w:top w:val="nil"/>
              <w:left w:val="nil"/>
              <w:bottom w:val="nil"/>
              <w:right w:val="nil"/>
            </w:tcBorders>
            <w:vAlign w:val="bottom"/>
          </w:tcPr>
          <w:p w14:paraId="69F4D3F6" w14:textId="77777777" w:rsidR="001826E6" w:rsidRPr="0054780D" w:rsidRDefault="001826E6" w:rsidP="002754B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476335">
              <w:rPr>
                <w:b/>
              </w:rPr>
            </w:r>
            <w:r w:rsidR="00476335">
              <w:rPr>
                <w:b/>
              </w:rPr>
              <w:fldChar w:fldCharType="separate"/>
            </w:r>
            <w:r w:rsidRPr="0054780D">
              <w:rPr>
                <w:b/>
              </w:rPr>
              <w:fldChar w:fldCharType="end"/>
            </w:r>
          </w:p>
        </w:tc>
      </w:tr>
      <w:tr w:rsidR="001826E6" w14:paraId="07E6B052" w14:textId="77777777" w:rsidTr="002754B0">
        <w:tc>
          <w:tcPr>
            <w:tcW w:w="7971" w:type="dxa"/>
            <w:tcBorders>
              <w:top w:val="nil"/>
              <w:left w:val="nil"/>
              <w:bottom w:val="nil"/>
              <w:right w:val="nil"/>
            </w:tcBorders>
          </w:tcPr>
          <w:p w14:paraId="3BDEB0D9" w14:textId="77777777" w:rsidR="001826E6" w:rsidRPr="009D2AA9" w:rsidRDefault="001826E6" w:rsidP="002754B0">
            <w:pPr>
              <w:widowControl w:val="0"/>
              <w:numPr>
                <w:ilvl w:val="0"/>
                <w:numId w:val="36"/>
              </w:numPr>
              <w:tabs>
                <w:tab w:val="right" w:leader="dot" w:pos="7740"/>
              </w:tabs>
              <w:spacing w:before="60"/>
            </w:pPr>
            <w:r w:rsidRPr="006C56E7">
              <w:t>Is any construction of the project likely to affect any listed or proposed endangered or threatened species or critical habitats?</w:t>
            </w:r>
            <w:r>
              <w:t xml:space="preserve">  </w:t>
            </w:r>
            <w:r>
              <w:tab/>
            </w:r>
          </w:p>
        </w:tc>
        <w:tc>
          <w:tcPr>
            <w:tcW w:w="698" w:type="dxa"/>
            <w:tcBorders>
              <w:top w:val="nil"/>
              <w:left w:val="nil"/>
              <w:bottom w:val="nil"/>
              <w:right w:val="nil"/>
            </w:tcBorders>
            <w:vAlign w:val="bottom"/>
          </w:tcPr>
          <w:p w14:paraId="69333B30"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D728FC7" w14:textId="77777777" w:rsidR="001826E6" w:rsidRDefault="001826E6" w:rsidP="002754B0">
            <w:pPr>
              <w:keepNext/>
              <w:jc w:val="center"/>
            </w:pPr>
          </w:p>
        </w:tc>
        <w:tc>
          <w:tcPr>
            <w:tcW w:w="630" w:type="dxa"/>
            <w:tcBorders>
              <w:top w:val="nil"/>
              <w:left w:val="nil"/>
              <w:bottom w:val="nil"/>
              <w:right w:val="nil"/>
            </w:tcBorders>
            <w:vAlign w:val="bottom"/>
          </w:tcPr>
          <w:p w14:paraId="5F02C259"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19893E12" w14:textId="77777777" w:rsidTr="002754B0">
        <w:tc>
          <w:tcPr>
            <w:tcW w:w="7971" w:type="dxa"/>
            <w:tcBorders>
              <w:top w:val="nil"/>
              <w:left w:val="nil"/>
              <w:bottom w:val="nil"/>
              <w:right w:val="nil"/>
            </w:tcBorders>
          </w:tcPr>
          <w:p w14:paraId="3806E10D" w14:textId="77777777" w:rsidR="001826E6" w:rsidRPr="009D2AA9" w:rsidRDefault="001826E6" w:rsidP="002754B0">
            <w:pPr>
              <w:widowControl w:val="0"/>
              <w:numPr>
                <w:ilvl w:val="0"/>
                <w:numId w:val="36"/>
              </w:numPr>
              <w:tabs>
                <w:tab w:val="right" w:leader="dot" w:pos="7740"/>
              </w:tabs>
              <w:spacing w:before="60"/>
            </w:pPr>
            <w:r w:rsidRPr="006C56E7">
              <w:t>Is the project located on a sole source aquifer?</w:t>
            </w:r>
            <w:r>
              <w:t xml:space="preserve">  </w:t>
            </w:r>
            <w:r>
              <w:tab/>
            </w:r>
          </w:p>
        </w:tc>
        <w:tc>
          <w:tcPr>
            <w:tcW w:w="698" w:type="dxa"/>
            <w:tcBorders>
              <w:top w:val="nil"/>
              <w:left w:val="nil"/>
              <w:bottom w:val="nil"/>
              <w:right w:val="nil"/>
            </w:tcBorders>
            <w:vAlign w:val="bottom"/>
          </w:tcPr>
          <w:p w14:paraId="7AF49074"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3569F17" w14:textId="77777777" w:rsidR="001826E6" w:rsidRDefault="001826E6" w:rsidP="002754B0">
            <w:pPr>
              <w:keepNext/>
              <w:jc w:val="center"/>
            </w:pPr>
          </w:p>
        </w:tc>
        <w:tc>
          <w:tcPr>
            <w:tcW w:w="630" w:type="dxa"/>
            <w:tcBorders>
              <w:top w:val="nil"/>
              <w:left w:val="nil"/>
              <w:bottom w:val="nil"/>
              <w:right w:val="nil"/>
            </w:tcBorders>
            <w:vAlign w:val="bottom"/>
          </w:tcPr>
          <w:p w14:paraId="7D21ECE0"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1A595D64" w14:textId="77777777" w:rsidTr="002754B0">
        <w:tc>
          <w:tcPr>
            <w:tcW w:w="7971" w:type="dxa"/>
            <w:tcBorders>
              <w:top w:val="nil"/>
              <w:left w:val="nil"/>
              <w:bottom w:val="nil"/>
              <w:right w:val="nil"/>
            </w:tcBorders>
          </w:tcPr>
          <w:p w14:paraId="411EF335" w14:textId="77777777" w:rsidR="001826E6" w:rsidRPr="009D2AA9" w:rsidRDefault="001826E6" w:rsidP="002754B0">
            <w:pPr>
              <w:widowControl w:val="0"/>
              <w:numPr>
                <w:ilvl w:val="0"/>
                <w:numId w:val="36"/>
              </w:numPr>
              <w:tabs>
                <w:tab w:val="right" w:leader="dot" w:pos="7740"/>
              </w:tabs>
              <w:spacing w:before="60"/>
            </w:pPr>
            <w:r w:rsidRPr="006C56E7">
              <w:t>Are there any known landfills within ½-mile of the site?</w:t>
            </w:r>
            <w:r>
              <w:t xml:space="preserve">  </w:t>
            </w:r>
            <w:r>
              <w:tab/>
            </w:r>
          </w:p>
        </w:tc>
        <w:tc>
          <w:tcPr>
            <w:tcW w:w="698" w:type="dxa"/>
            <w:tcBorders>
              <w:top w:val="nil"/>
              <w:left w:val="nil"/>
              <w:bottom w:val="nil"/>
              <w:right w:val="nil"/>
            </w:tcBorders>
            <w:vAlign w:val="bottom"/>
          </w:tcPr>
          <w:p w14:paraId="5B651AB5"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0BE8584" w14:textId="77777777" w:rsidR="001826E6" w:rsidRDefault="001826E6" w:rsidP="002754B0">
            <w:pPr>
              <w:keepNext/>
              <w:jc w:val="center"/>
            </w:pPr>
          </w:p>
        </w:tc>
        <w:tc>
          <w:tcPr>
            <w:tcW w:w="630" w:type="dxa"/>
            <w:tcBorders>
              <w:top w:val="nil"/>
              <w:left w:val="nil"/>
              <w:bottom w:val="nil"/>
              <w:right w:val="nil"/>
            </w:tcBorders>
            <w:vAlign w:val="bottom"/>
          </w:tcPr>
          <w:p w14:paraId="38150B25"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42390A29" w14:textId="77777777" w:rsidTr="002754B0">
        <w:tc>
          <w:tcPr>
            <w:tcW w:w="7971" w:type="dxa"/>
            <w:tcBorders>
              <w:top w:val="nil"/>
              <w:left w:val="nil"/>
              <w:bottom w:val="nil"/>
              <w:right w:val="nil"/>
            </w:tcBorders>
          </w:tcPr>
          <w:p w14:paraId="71607BB9" w14:textId="27D47117" w:rsidR="001826E6" w:rsidRPr="009D2AA9" w:rsidRDefault="001826E6" w:rsidP="002754B0">
            <w:pPr>
              <w:widowControl w:val="0"/>
              <w:numPr>
                <w:ilvl w:val="0"/>
                <w:numId w:val="36"/>
              </w:numPr>
              <w:tabs>
                <w:tab w:val="right" w:leader="dot" w:pos="7740"/>
              </w:tabs>
              <w:spacing w:before="60"/>
            </w:pPr>
            <w:r w:rsidRPr="006C56E7">
              <w:t>Are any buildings located</w:t>
            </w:r>
            <w:r w:rsidR="002754B0">
              <w:t xml:space="preserve"> (existing or proposed for construction)</w:t>
            </w:r>
            <w:r w:rsidRPr="006C56E7">
              <w:t xml:space="preserve"> in the fall zone of any high voltage power transmission or other towers?</w:t>
            </w:r>
            <w:r>
              <w:t xml:space="preserve">  </w:t>
            </w:r>
            <w:r>
              <w:tab/>
            </w:r>
          </w:p>
        </w:tc>
        <w:tc>
          <w:tcPr>
            <w:tcW w:w="698" w:type="dxa"/>
            <w:tcBorders>
              <w:top w:val="nil"/>
              <w:left w:val="nil"/>
              <w:bottom w:val="nil"/>
              <w:right w:val="nil"/>
            </w:tcBorders>
            <w:vAlign w:val="bottom"/>
          </w:tcPr>
          <w:p w14:paraId="1D776377"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82F9E6E" w14:textId="77777777" w:rsidR="001826E6" w:rsidRDefault="001826E6" w:rsidP="002754B0">
            <w:pPr>
              <w:keepNext/>
              <w:jc w:val="center"/>
            </w:pPr>
          </w:p>
        </w:tc>
        <w:tc>
          <w:tcPr>
            <w:tcW w:w="630" w:type="dxa"/>
            <w:tcBorders>
              <w:top w:val="nil"/>
              <w:left w:val="nil"/>
              <w:bottom w:val="nil"/>
              <w:right w:val="nil"/>
            </w:tcBorders>
            <w:vAlign w:val="bottom"/>
          </w:tcPr>
          <w:p w14:paraId="25DD9F67"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14:paraId="3CD974BA" w14:textId="77777777" w:rsidTr="002754B0">
        <w:tc>
          <w:tcPr>
            <w:tcW w:w="7971" w:type="dxa"/>
            <w:tcBorders>
              <w:top w:val="nil"/>
              <w:left w:val="nil"/>
              <w:bottom w:val="nil"/>
              <w:right w:val="nil"/>
            </w:tcBorders>
          </w:tcPr>
          <w:p w14:paraId="21479546" w14:textId="77777777" w:rsidR="001826E6" w:rsidRPr="009D2AA9" w:rsidRDefault="001826E6" w:rsidP="002754B0">
            <w:pPr>
              <w:widowControl w:val="0"/>
              <w:numPr>
                <w:ilvl w:val="0"/>
                <w:numId w:val="36"/>
              </w:numPr>
              <w:tabs>
                <w:tab w:val="right" w:leader="dot" w:pos="7740"/>
              </w:tabs>
              <w:spacing w:before="60"/>
            </w:pPr>
            <w:r w:rsidRPr="006C56E7">
              <w:t>Does the project include a structure that was built before 1978?</w:t>
            </w:r>
            <w:r>
              <w:t xml:space="preserve">  </w:t>
            </w:r>
            <w:r>
              <w:tab/>
            </w:r>
          </w:p>
        </w:tc>
        <w:tc>
          <w:tcPr>
            <w:tcW w:w="698" w:type="dxa"/>
            <w:tcBorders>
              <w:top w:val="nil"/>
              <w:left w:val="nil"/>
              <w:bottom w:val="nil"/>
              <w:right w:val="nil"/>
            </w:tcBorders>
            <w:vAlign w:val="bottom"/>
          </w:tcPr>
          <w:p w14:paraId="523651C1"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8EB4337" w14:textId="77777777" w:rsidR="001826E6" w:rsidRDefault="001826E6" w:rsidP="002754B0">
            <w:pPr>
              <w:keepNext/>
              <w:jc w:val="center"/>
            </w:pPr>
          </w:p>
        </w:tc>
        <w:tc>
          <w:tcPr>
            <w:tcW w:w="630" w:type="dxa"/>
            <w:tcBorders>
              <w:top w:val="nil"/>
              <w:left w:val="nil"/>
              <w:bottom w:val="nil"/>
              <w:right w:val="nil"/>
            </w:tcBorders>
            <w:vAlign w:val="bottom"/>
          </w:tcPr>
          <w:p w14:paraId="447E5040" w14:textId="77777777" w:rsidR="001826E6" w:rsidRPr="00A87A73" w:rsidRDefault="001826E6" w:rsidP="002754B0">
            <w:pPr>
              <w:keepNext/>
              <w:jc w:val="center"/>
              <w:rPr>
                <w:b/>
              </w:rPr>
            </w:pPr>
            <w:r w:rsidRPr="00A87A73">
              <w:rPr>
                <w:b/>
              </w:rPr>
              <w:fldChar w:fldCharType="begin">
                <w:ffData>
                  <w:name w:val="Check3"/>
                  <w:enabled/>
                  <w:calcOnExit w:val="0"/>
                  <w:checkBox>
                    <w:sizeAuto/>
                    <w:default w:val="0"/>
                  </w:checkBox>
                </w:ffData>
              </w:fldChar>
            </w:r>
            <w:r w:rsidRPr="00A87A73">
              <w:rPr>
                <w:b/>
              </w:rPr>
              <w:instrText xml:space="preserve"> FORMCHECKBOX </w:instrText>
            </w:r>
            <w:r w:rsidR="00476335">
              <w:rPr>
                <w:b/>
              </w:rPr>
            </w:r>
            <w:r w:rsidR="00476335">
              <w:rPr>
                <w:b/>
              </w:rPr>
              <w:fldChar w:fldCharType="separate"/>
            </w:r>
            <w:r w:rsidRPr="00A87A73">
              <w:rPr>
                <w:b/>
              </w:rPr>
              <w:fldChar w:fldCharType="end"/>
            </w:r>
          </w:p>
        </w:tc>
      </w:tr>
      <w:tr w:rsidR="001826E6" w:rsidRPr="0054780D" w14:paraId="583E3BBC" w14:textId="77777777" w:rsidTr="002754B0">
        <w:tc>
          <w:tcPr>
            <w:tcW w:w="7971" w:type="dxa"/>
            <w:tcBorders>
              <w:top w:val="nil"/>
              <w:left w:val="nil"/>
              <w:bottom w:val="nil"/>
              <w:right w:val="nil"/>
            </w:tcBorders>
          </w:tcPr>
          <w:p w14:paraId="7D5FD65D" w14:textId="77777777" w:rsidR="001826E6" w:rsidRPr="009D2AA9" w:rsidRDefault="001826E6" w:rsidP="002754B0">
            <w:pPr>
              <w:widowControl w:val="0"/>
              <w:numPr>
                <w:ilvl w:val="0"/>
                <w:numId w:val="37"/>
              </w:numPr>
              <w:tabs>
                <w:tab w:val="left" w:pos="630"/>
                <w:tab w:val="right" w:leader="dot" w:pos="7740"/>
              </w:tabs>
              <w:spacing w:before="60"/>
              <w:ind w:left="630" w:hanging="270"/>
            </w:pPr>
            <w:r w:rsidRPr="006C56E7">
              <w:t>If so, was a comprehensive asbestos survey performed by a qualified asbestos inspector pursuant to the “baseline survey” requirem</w:t>
            </w:r>
            <w:r>
              <w:t>ents of ASTM E 2356-10 provided</w:t>
            </w:r>
            <w:r w:rsidRPr="006C56E7">
              <w:t xml:space="preserve"> (required for all buildings constructed</w:t>
            </w:r>
            <w:r>
              <w:br/>
            </w:r>
            <w:r w:rsidRPr="006C56E7">
              <w:t>before 1978)?</w:t>
            </w:r>
            <w:r>
              <w:t xml:space="preserve">  </w:t>
            </w:r>
            <w:r>
              <w:tab/>
            </w:r>
            <w:r>
              <w:fldChar w:fldCharType="begin">
                <w:ffData>
                  <w:name w:val="Check25"/>
                  <w:enabled/>
                  <w:calcOnExit w:val="0"/>
                  <w:checkBox>
                    <w:sizeAuto/>
                    <w:default w:val="0"/>
                  </w:checkBox>
                </w:ffData>
              </w:fldChar>
            </w:r>
            <w:r>
              <w:instrText xml:space="preserve"> FORMCHECKBOX </w:instrText>
            </w:r>
            <w:r w:rsidR="00476335">
              <w:fldChar w:fldCharType="separate"/>
            </w:r>
            <w:r>
              <w:fldChar w:fldCharType="end"/>
            </w:r>
            <w:r>
              <w:t xml:space="preserve"> N/A</w:t>
            </w:r>
          </w:p>
        </w:tc>
        <w:tc>
          <w:tcPr>
            <w:tcW w:w="698" w:type="dxa"/>
            <w:tcBorders>
              <w:top w:val="nil"/>
              <w:left w:val="nil"/>
              <w:bottom w:val="nil"/>
              <w:right w:val="nil"/>
            </w:tcBorders>
            <w:vAlign w:val="bottom"/>
          </w:tcPr>
          <w:p w14:paraId="60AFA2F9"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D0C0798" w14:textId="77777777" w:rsidR="001826E6" w:rsidRDefault="001826E6" w:rsidP="002754B0">
            <w:pPr>
              <w:keepNext/>
              <w:jc w:val="center"/>
            </w:pPr>
          </w:p>
        </w:tc>
        <w:tc>
          <w:tcPr>
            <w:tcW w:w="630" w:type="dxa"/>
            <w:tcBorders>
              <w:top w:val="nil"/>
              <w:left w:val="nil"/>
              <w:bottom w:val="nil"/>
              <w:right w:val="nil"/>
            </w:tcBorders>
            <w:vAlign w:val="bottom"/>
          </w:tcPr>
          <w:p w14:paraId="618C2397" w14:textId="77777777" w:rsidR="001826E6" w:rsidRPr="0054780D" w:rsidRDefault="001826E6" w:rsidP="002754B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476335">
              <w:rPr>
                <w:b/>
              </w:rPr>
            </w:r>
            <w:r w:rsidR="00476335">
              <w:rPr>
                <w:b/>
              </w:rPr>
              <w:fldChar w:fldCharType="separate"/>
            </w:r>
            <w:r w:rsidRPr="0054780D">
              <w:rPr>
                <w:b/>
              </w:rPr>
              <w:fldChar w:fldCharType="end"/>
            </w:r>
          </w:p>
        </w:tc>
      </w:tr>
    </w:tbl>
    <w:p w14:paraId="66867A01" w14:textId="77777777" w:rsidR="001826E6" w:rsidRPr="00683394" w:rsidRDefault="001826E6" w:rsidP="001826E6">
      <w:pPr>
        <w:widowControl w:val="0"/>
      </w:pPr>
    </w:p>
    <w:p w14:paraId="500368FB" w14:textId="77777777" w:rsidR="001826E6" w:rsidRPr="003871A7" w:rsidRDefault="001826E6" w:rsidP="001826E6">
      <w:pPr>
        <w:rPr>
          <w:i/>
        </w:rPr>
      </w:pPr>
      <w:r w:rsidRPr="003871A7">
        <w:rPr>
          <w:i/>
        </w:rPr>
        <w:t xml:space="preserve">&lt;&lt; For each “yes” answer above, provide a narrative discussion on the topic describing the risk </w:t>
      </w:r>
      <w:r w:rsidRPr="003871A7">
        <w:rPr>
          <w:i/>
          <w:u w:val="single"/>
        </w:rPr>
        <w:t>and</w:t>
      </w:r>
      <w:r w:rsidRPr="003871A7">
        <w:rPr>
          <w:i/>
        </w:rPr>
        <w:t xml:space="preserve"> how it will be mitigated. For example:  </w:t>
      </w:r>
      <w:r w:rsidRPr="003871A7">
        <w:rPr>
          <w:b/>
          <w:i/>
        </w:rPr>
        <w:t>Item 11 - Existing Structures on Site</w:t>
      </w:r>
      <w:r>
        <w:rPr>
          <w:b/>
          <w:i/>
        </w:rPr>
        <w:t xml:space="preserve">:  </w:t>
      </w:r>
      <w:r w:rsidRPr="003871A7">
        <w:rPr>
          <w:i/>
        </w:rPr>
        <w:t>A vacant one-story house and two storage sheds currently occupy the site.  The current owner of the land will be relocating these structures prior to initial closing, at no cost to the Borrower.  Therefore, no off-site or demolition costs are anticipated.</w:t>
      </w:r>
    </w:p>
    <w:p w14:paraId="2DDF3F40" w14:textId="77777777" w:rsidR="001826E6" w:rsidRPr="003871A7" w:rsidRDefault="001826E6" w:rsidP="001826E6">
      <w:pPr>
        <w:rPr>
          <w:i/>
        </w:rPr>
      </w:pPr>
    </w:p>
    <w:p w14:paraId="688A3A76" w14:textId="77777777" w:rsidR="001826E6" w:rsidRPr="003871A7" w:rsidRDefault="001826E6" w:rsidP="001826E6">
      <w:r w:rsidRPr="003871A7">
        <w:rPr>
          <w:i/>
        </w:rPr>
        <w:t>Because of the existing structures, we have addressed potential asbestos and lead-based paint concerns.  A qualified assessor evaluated the house and outbuildings for asbestos containing materials.  A comprehensive asbestos survey was performed pursuant to the “baseline survey” requirements of ASTM E 2356-10 and no asbestos containing materials were identified.    A visual inspection by the environmental assessor also indicated that there is no evidence of peeling paint and no suspect lead-based paint containing surfaces were identified.  Given the condition of the paint, the fact that the buildings are not occupied, and the fact that they will be relocated prior to the start of construction, the underwriter and the assessor conclude that no further action is warranted.</w:t>
      </w:r>
      <w:r>
        <w:rPr>
          <w:i/>
        </w:rPr>
        <w:t xml:space="preserve">&gt;&gt;  </w:t>
      </w:r>
      <w:r w:rsidRPr="003871A7">
        <w:fldChar w:fldCharType="begin">
          <w:ffData>
            <w:name w:val="Text209"/>
            <w:enabled/>
            <w:calcOnExit w:val="0"/>
            <w:textInput/>
          </w:ffData>
        </w:fldChar>
      </w:r>
      <w:r w:rsidRPr="003871A7">
        <w:instrText xml:space="preserve"> FORMTEXT </w:instrText>
      </w:r>
      <w:r w:rsidRPr="003871A7">
        <w:fldChar w:fldCharType="separate"/>
      </w:r>
      <w:r w:rsidRPr="003871A7">
        <w:rPr>
          <w:noProof/>
        </w:rPr>
        <w:t> </w:t>
      </w:r>
      <w:r w:rsidRPr="003871A7">
        <w:rPr>
          <w:noProof/>
        </w:rPr>
        <w:t> </w:t>
      </w:r>
      <w:r w:rsidRPr="003871A7">
        <w:rPr>
          <w:noProof/>
        </w:rPr>
        <w:t> </w:t>
      </w:r>
      <w:r w:rsidRPr="003871A7">
        <w:rPr>
          <w:noProof/>
        </w:rPr>
        <w:t> </w:t>
      </w:r>
      <w:r w:rsidRPr="003871A7">
        <w:rPr>
          <w:noProof/>
        </w:rPr>
        <w:t> </w:t>
      </w:r>
      <w:r w:rsidRPr="003871A7">
        <w:fldChar w:fldCharType="end"/>
      </w:r>
    </w:p>
    <w:p w14:paraId="19F1B442" w14:textId="77777777" w:rsidR="001826E6" w:rsidRDefault="001826E6" w:rsidP="001826E6">
      <w:pPr>
        <w:rPr>
          <w:i/>
        </w:rPr>
      </w:pPr>
    </w:p>
    <w:p w14:paraId="689D1753" w14:textId="77777777" w:rsidR="001826E6" w:rsidRPr="00621DF5" w:rsidRDefault="001826E6" w:rsidP="001826E6">
      <w:pPr>
        <w:pStyle w:val="Heading3"/>
      </w:pPr>
      <w:bookmarkStart w:id="38" w:name="_Toc260046846"/>
      <w:bookmarkStart w:id="39" w:name="_Toc333582305"/>
      <w:bookmarkStart w:id="40" w:name="_Toc335640565"/>
      <w:bookmarkStart w:id="41" w:name="_Toc335803491"/>
      <w:bookmarkStart w:id="42" w:name="_Toc336593407"/>
      <w:bookmarkStart w:id="43" w:name="_Toc433620455"/>
      <w:r>
        <w:t xml:space="preserve">State Historic Preservation Office </w:t>
      </w:r>
      <w:r w:rsidRPr="00621DF5">
        <w:t xml:space="preserve">(SHPO) </w:t>
      </w:r>
      <w:bookmarkEnd w:id="38"/>
      <w:r>
        <w:t>Clearance</w:t>
      </w:r>
      <w:bookmarkEnd w:id="39"/>
      <w:bookmarkEnd w:id="40"/>
      <w:bookmarkEnd w:id="41"/>
      <w:bookmarkEnd w:id="42"/>
      <w:bookmarkEnd w:id="43"/>
    </w:p>
    <w:p w14:paraId="6D94B2B3" w14:textId="77777777" w:rsidR="001826E6" w:rsidRPr="000A2B4B" w:rsidRDefault="001826E6" w:rsidP="001826E6">
      <w:pPr>
        <w:rPr>
          <w:i/>
        </w:rPr>
      </w:pPr>
      <w:r w:rsidRPr="000A2B4B">
        <w:rPr>
          <w:i/>
        </w:rPr>
        <w:t>&lt;&lt;Provide narrative description indicating whether or not SHPO has been contacted, information sent to SHPO</w:t>
      </w:r>
      <w:r>
        <w:rPr>
          <w:i/>
        </w:rPr>
        <w:t>,</w:t>
      </w:r>
      <w:r w:rsidRPr="000A2B4B">
        <w:rPr>
          <w:i/>
        </w:rPr>
        <w:t xml:space="preserve"> and any response received.  For example</w:t>
      </w:r>
      <w:r>
        <w:rPr>
          <w:i/>
        </w:rPr>
        <w:t>:</w:t>
      </w:r>
      <w:r w:rsidRPr="000A2B4B">
        <w:rPr>
          <w:i/>
        </w:rPr>
        <w:t xml:space="preserve"> “Since we are not making changes to the exterior of the building,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14:paraId="7C987E46" w14:textId="77777777" w:rsidR="001826E6" w:rsidRPr="000A2B4B" w:rsidRDefault="001826E6" w:rsidP="001826E6">
      <w:pPr>
        <w:rPr>
          <w:i/>
        </w:rPr>
      </w:pPr>
    </w:p>
    <w:p w14:paraId="01315060" w14:textId="77777777" w:rsidR="001826E6" w:rsidRPr="00683394" w:rsidRDefault="001826E6" w:rsidP="001826E6">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425D18B7" w14:textId="77777777" w:rsidTr="002754B0">
        <w:trPr>
          <w:tblHeader/>
        </w:trPr>
        <w:tc>
          <w:tcPr>
            <w:tcW w:w="7971" w:type="dxa"/>
            <w:tcBorders>
              <w:top w:val="nil"/>
              <w:left w:val="nil"/>
              <w:bottom w:val="nil"/>
              <w:right w:val="nil"/>
            </w:tcBorders>
          </w:tcPr>
          <w:p w14:paraId="5BE5199D" w14:textId="77777777" w:rsidR="001826E6" w:rsidRDefault="001826E6" w:rsidP="002754B0">
            <w:pPr>
              <w:keepNext/>
            </w:pPr>
          </w:p>
        </w:tc>
        <w:tc>
          <w:tcPr>
            <w:tcW w:w="698" w:type="dxa"/>
            <w:tcBorders>
              <w:top w:val="nil"/>
              <w:left w:val="nil"/>
              <w:bottom w:val="nil"/>
              <w:right w:val="nil"/>
            </w:tcBorders>
            <w:vAlign w:val="bottom"/>
          </w:tcPr>
          <w:p w14:paraId="7F14725A" w14:textId="77777777" w:rsidR="001826E6" w:rsidRPr="002E5C3C" w:rsidRDefault="001826E6" w:rsidP="002754B0">
            <w:pPr>
              <w:keepNext/>
              <w:jc w:val="center"/>
              <w:rPr>
                <w:b/>
                <w:sz w:val="22"/>
              </w:rPr>
            </w:pPr>
            <w:r w:rsidRPr="002E5C3C">
              <w:rPr>
                <w:b/>
                <w:sz w:val="22"/>
              </w:rPr>
              <w:t>Yes</w:t>
            </w:r>
          </w:p>
        </w:tc>
        <w:tc>
          <w:tcPr>
            <w:tcW w:w="277" w:type="dxa"/>
            <w:tcBorders>
              <w:top w:val="nil"/>
              <w:left w:val="nil"/>
              <w:bottom w:val="nil"/>
              <w:right w:val="nil"/>
            </w:tcBorders>
          </w:tcPr>
          <w:p w14:paraId="4E73D597" w14:textId="77777777" w:rsidR="001826E6" w:rsidRPr="002E5C3C" w:rsidRDefault="001826E6" w:rsidP="002754B0">
            <w:pPr>
              <w:keepNext/>
              <w:jc w:val="center"/>
              <w:rPr>
                <w:b/>
                <w:sz w:val="22"/>
              </w:rPr>
            </w:pPr>
          </w:p>
        </w:tc>
        <w:tc>
          <w:tcPr>
            <w:tcW w:w="630" w:type="dxa"/>
            <w:tcBorders>
              <w:top w:val="nil"/>
              <w:left w:val="nil"/>
              <w:bottom w:val="nil"/>
              <w:right w:val="nil"/>
            </w:tcBorders>
            <w:vAlign w:val="bottom"/>
          </w:tcPr>
          <w:p w14:paraId="4CD5D51A" w14:textId="77777777" w:rsidR="001826E6" w:rsidRPr="002E5C3C" w:rsidRDefault="001826E6" w:rsidP="002754B0">
            <w:pPr>
              <w:keepNext/>
              <w:jc w:val="center"/>
              <w:rPr>
                <w:b/>
                <w:sz w:val="22"/>
              </w:rPr>
            </w:pPr>
            <w:r w:rsidRPr="002E5C3C">
              <w:rPr>
                <w:b/>
                <w:sz w:val="22"/>
              </w:rPr>
              <w:t>No</w:t>
            </w:r>
          </w:p>
        </w:tc>
      </w:tr>
      <w:tr w:rsidR="001826E6" w14:paraId="1B8E0F0A" w14:textId="77777777" w:rsidTr="002754B0">
        <w:tc>
          <w:tcPr>
            <w:tcW w:w="7971" w:type="dxa"/>
            <w:tcBorders>
              <w:top w:val="nil"/>
              <w:left w:val="nil"/>
              <w:bottom w:val="nil"/>
              <w:right w:val="nil"/>
            </w:tcBorders>
          </w:tcPr>
          <w:p w14:paraId="088A0F42" w14:textId="77777777" w:rsidR="001826E6" w:rsidRDefault="001826E6" w:rsidP="002754B0">
            <w:pPr>
              <w:keepNext/>
              <w:numPr>
                <w:ilvl w:val="0"/>
                <w:numId w:val="38"/>
              </w:numPr>
              <w:tabs>
                <w:tab w:val="right" w:leader="dot" w:pos="7740"/>
              </w:tabs>
              <w:spacing w:before="60"/>
            </w:pPr>
            <w:r w:rsidRPr="000A2B4B">
              <w:t>Are there any known historic preservation issues related to the subject?</w:t>
            </w:r>
            <w:r>
              <w:t xml:space="preserve">  </w:t>
            </w:r>
            <w:r w:rsidRPr="009D2AA9">
              <w:t>.</w:t>
            </w:r>
            <w:r>
              <w:tab/>
            </w:r>
          </w:p>
        </w:tc>
        <w:tc>
          <w:tcPr>
            <w:tcW w:w="698" w:type="dxa"/>
            <w:tcBorders>
              <w:top w:val="nil"/>
              <w:left w:val="nil"/>
              <w:bottom w:val="nil"/>
              <w:right w:val="nil"/>
            </w:tcBorders>
            <w:vAlign w:val="bottom"/>
          </w:tcPr>
          <w:p w14:paraId="3378043C"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E47408D" w14:textId="77777777" w:rsidR="001826E6" w:rsidRDefault="001826E6" w:rsidP="002754B0">
            <w:pPr>
              <w:keepNext/>
              <w:jc w:val="center"/>
            </w:pPr>
          </w:p>
        </w:tc>
        <w:tc>
          <w:tcPr>
            <w:tcW w:w="630" w:type="dxa"/>
            <w:tcBorders>
              <w:top w:val="nil"/>
              <w:left w:val="nil"/>
              <w:bottom w:val="nil"/>
              <w:right w:val="nil"/>
            </w:tcBorders>
            <w:vAlign w:val="bottom"/>
          </w:tcPr>
          <w:p w14:paraId="2E841107"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r w:rsidR="001826E6" w14:paraId="5D90B628" w14:textId="77777777" w:rsidTr="002754B0">
        <w:tc>
          <w:tcPr>
            <w:tcW w:w="7971" w:type="dxa"/>
            <w:tcBorders>
              <w:top w:val="nil"/>
              <w:left w:val="nil"/>
              <w:bottom w:val="nil"/>
              <w:right w:val="nil"/>
            </w:tcBorders>
          </w:tcPr>
          <w:p w14:paraId="33E3AFC6" w14:textId="77777777" w:rsidR="001826E6" w:rsidRPr="009D2AA9" w:rsidRDefault="001826E6" w:rsidP="002754B0">
            <w:pPr>
              <w:widowControl w:val="0"/>
              <w:numPr>
                <w:ilvl w:val="0"/>
                <w:numId w:val="38"/>
              </w:numPr>
              <w:tabs>
                <w:tab w:val="right" w:leader="dot" w:pos="7740"/>
              </w:tabs>
              <w:spacing w:before="60"/>
            </w:pPr>
            <w:r w:rsidRPr="000A2B4B">
              <w:t>Have any other archeological or cultural resource centers been consulted?</w:t>
            </w:r>
            <w:r>
              <w:t xml:space="preserve">  </w:t>
            </w:r>
            <w:r>
              <w:tab/>
            </w:r>
          </w:p>
        </w:tc>
        <w:tc>
          <w:tcPr>
            <w:tcW w:w="698" w:type="dxa"/>
            <w:tcBorders>
              <w:top w:val="nil"/>
              <w:left w:val="nil"/>
              <w:bottom w:val="nil"/>
              <w:right w:val="nil"/>
            </w:tcBorders>
            <w:vAlign w:val="bottom"/>
          </w:tcPr>
          <w:p w14:paraId="40DB2129"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19400C1" w14:textId="77777777" w:rsidR="001826E6" w:rsidRDefault="001826E6" w:rsidP="002754B0">
            <w:pPr>
              <w:keepNext/>
              <w:jc w:val="center"/>
            </w:pPr>
          </w:p>
        </w:tc>
        <w:tc>
          <w:tcPr>
            <w:tcW w:w="630" w:type="dxa"/>
            <w:tcBorders>
              <w:top w:val="nil"/>
              <w:left w:val="nil"/>
              <w:bottom w:val="nil"/>
              <w:right w:val="nil"/>
            </w:tcBorders>
            <w:vAlign w:val="bottom"/>
          </w:tcPr>
          <w:p w14:paraId="15EDC44F"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bl>
    <w:p w14:paraId="13A903DC" w14:textId="77777777" w:rsidR="001826E6" w:rsidRPr="00683394" w:rsidRDefault="001826E6" w:rsidP="001826E6">
      <w:pPr>
        <w:widowControl w:val="0"/>
      </w:pPr>
    </w:p>
    <w:p w14:paraId="5605D4E7" w14:textId="77777777" w:rsidR="001826E6" w:rsidRPr="000A2B4B" w:rsidRDefault="001826E6" w:rsidP="001826E6">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Society,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38C594C9" w14:textId="77777777" w:rsidR="001826E6" w:rsidRDefault="001826E6" w:rsidP="001826E6"/>
    <w:tbl>
      <w:tblPr>
        <w:tblW w:w="0" w:type="auto"/>
        <w:tblLook w:val="04A0" w:firstRow="1" w:lastRow="0" w:firstColumn="1" w:lastColumn="0" w:noHBand="0" w:noVBand="1"/>
      </w:tblPr>
      <w:tblGrid>
        <w:gridCol w:w="738"/>
        <w:gridCol w:w="8838"/>
      </w:tblGrid>
      <w:tr w:rsidR="001826E6" w14:paraId="34DD19AD" w14:textId="77777777" w:rsidTr="002754B0">
        <w:tc>
          <w:tcPr>
            <w:tcW w:w="9576" w:type="dxa"/>
            <w:gridSpan w:val="2"/>
          </w:tcPr>
          <w:p w14:paraId="0EE9A7F5" w14:textId="77777777" w:rsidR="001826E6" w:rsidRDefault="001826E6" w:rsidP="002754B0">
            <w:pPr>
              <w:keepNext/>
              <w:keepLines/>
              <w:spacing w:after="120"/>
            </w:pPr>
            <w:r>
              <w:t>How did the SHPO respond regarding the Historic Preservation Review?</w:t>
            </w:r>
          </w:p>
        </w:tc>
      </w:tr>
      <w:tr w:rsidR="001826E6" w14:paraId="48594A5B" w14:textId="77777777" w:rsidTr="002754B0">
        <w:tc>
          <w:tcPr>
            <w:tcW w:w="738" w:type="dxa"/>
          </w:tcPr>
          <w:p w14:paraId="212EDA1E" w14:textId="77777777" w:rsidR="001826E6" w:rsidRDefault="001826E6" w:rsidP="002754B0">
            <w:pPr>
              <w:keepNext/>
              <w:keepLines/>
              <w:jc w:val="right"/>
            </w:pPr>
            <w:r>
              <w:fldChar w:fldCharType="begin">
                <w:ffData>
                  <w:name w:val="Check24"/>
                  <w:enabled/>
                  <w:calcOnExit w:val="0"/>
                  <w:checkBox>
                    <w:sizeAuto/>
                    <w:default w:val="0"/>
                  </w:checkBox>
                </w:ffData>
              </w:fldChar>
            </w:r>
            <w:r>
              <w:instrText xml:space="preserve"> FORMCHECKBOX </w:instrText>
            </w:r>
            <w:r w:rsidR="00476335">
              <w:fldChar w:fldCharType="separate"/>
            </w:r>
            <w:r>
              <w:fldChar w:fldCharType="end"/>
            </w:r>
          </w:p>
        </w:tc>
        <w:tc>
          <w:tcPr>
            <w:tcW w:w="8838" w:type="dxa"/>
          </w:tcPr>
          <w:p w14:paraId="1D726354" w14:textId="77777777" w:rsidR="001826E6" w:rsidRDefault="001826E6" w:rsidP="002754B0">
            <w:pPr>
              <w:keepNext/>
              <w:keepLines/>
            </w:pPr>
            <w:r>
              <w:t>No potential to cause effect.</w:t>
            </w:r>
          </w:p>
        </w:tc>
      </w:tr>
      <w:tr w:rsidR="001826E6" w14:paraId="104F19E9" w14:textId="77777777" w:rsidTr="002754B0">
        <w:tc>
          <w:tcPr>
            <w:tcW w:w="738" w:type="dxa"/>
          </w:tcPr>
          <w:p w14:paraId="248671C8" w14:textId="77777777" w:rsidR="001826E6" w:rsidRDefault="001826E6" w:rsidP="002754B0">
            <w:pPr>
              <w:keepNext/>
              <w:keepLines/>
              <w:jc w:val="right"/>
            </w:pPr>
            <w:r>
              <w:fldChar w:fldCharType="begin">
                <w:ffData>
                  <w:name w:val="Check24"/>
                  <w:enabled/>
                  <w:calcOnExit w:val="0"/>
                  <w:checkBox>
                    <w:sizeAuto/>
                    <w:default w:val="0"/>
                  </w:checkBox>
                </w:ffData>
              </w:fldChar>
            </w:r>
            <w:r>
              <w:instrText xml:space="preserve"> FORMCHECKBOX </w:instrText>
            </w:r>
            <w:r w:rsidR="00476335">
              <w:fldChar w:fldCharType="separate"/>
            </w:r>
            <w:r>
              <w:fldChar w:fldCharType="end"/>
            </w:r>
          </w:p>
        </w:tc>
        <w:tc>
          <w:tcPr>
            <w:tcW w:w="8838" w:type="dxa"/>
          </w:tcPr>
          <w:p w14:paraId="54C7CEA3" w14:textId="77777777" w:rsidR="001826E6" w:rsidRDefault="001826E6" w:rsidP="002754B0">
            <w:pPr>
              <w:keepNext/>
              <w:keepLines/>
            </w:pPr>
            <w:r>
              <w:t>No adverse effect.</w:t>
            </w:r>
          </w:p>
        </w:tc>
      </w:tr>
      <w:tr w:rsidR="001826E6" w14:paraId="0670945C" w14:textId="77777777" w:rsidTr="002754B0">
        <w:tc>
          <w:tcPr>
            <w:tcW w:w="738" w:type="dxa"/>
          </w:tcPr>
          <w:p w14:paraId="45A1B930" w14:textId="77777777" w:rsidR="001826E6" w:rsidRDefault="001826E6" w:rsidP="002754B0">
            <w:pPr>
              <w:keepNext/>
              <w:keepLines/>
              <w:jc w:val="right"/>
            </w:pPr>
            <w:r>
              <w:fldChar w:fldCharType="begin">
                <w:ffData>
                  <w:name w:val="Check24"/>
                  <w:enabled/>
                  <w:calcOnExit w:val="0"/>
                  <w:checkBox>
                    <w:sizeAuto/>
                    <w:default w:val="0"/>
                  </w:checkBox>
                </w:ffData>
              </w:fldChar>
            </w:r>
            <w:r>
              <w:instrText xml:space="preserve"> FORMCHECKBOX </w:instrText>
            </w:r>
            <w:r w:rsidR="00476335">
              <w:fldChar w:fldCharType="separate"/>
            </w:r>
            <w:r>
              <w:fldChar w:fldCharType="end"/>
            </w:r>
          </w:p>
        </w:tc>
        <w:tc>
          <w:tcPr>
            <w:tcW w:w="8838" w:type="dxa"/>
          </w:tcPr>
          <w:p w14:paraId="684A5375" w14:textId="77777777" w:rsidR="001826E6" w:rsidRDefault="001826E6" w:rsidP="002754B0">
            <w:pPr>
              <w:keepNext/>
              <w:keepLines/>
            </w:pPr>
            <w:r>
              <w:t>Adverse effect (explain below).</w:t>
            </w:r>
          </w:p>
        </w:tc>
      </w:tr>
      <w:tr w:rsidR="001826E6" w14:paraId="1A06B821" w14:textId="77777777" w:rsidTr="002754B0">
        <w:tc>
          <w:tcPr>
            <w:tcW w:w="738" w:type="dxa"/>
          </w:tcPr>
          <w:p w14:paraId="27F853A2" w14:textId="77777777" w:rsidR="001826E6" w:rsidRDefault="001826E6" w:rsidP="002754B0">
            <w:pPr>
              <w:keepNext/>
              <w:keepLines/>
              <w:jc w:val="right"/>
            </w:pPr>
            <w:r>
              <w:fldChar w:fldCharType="begin">
                <w:ffData>
                  <w:name w:val="Check24"/>
                  <w:enabled/>
                  <w:calcOnExit w:val="0"/>
                  <w:checkBox>
                    <w:sizeAuto/>
                    <w:default w:val="0"/>
                  </w:checkBox>
                </w:ffData>
              </w:fldChar>
            </w:r>
            <w:r>
              <w:instrText xml:space="preserve"> FORMCHECKBOX </w:instrText>
            </w:r>
            <w:r w:rsidR="00476335">
              <w:fldChar w:fldCharType="separate"/>
            </w:r>
            <w:r>
              <w:fldChar w:fldCharType="end"/>
            </w:r>
          </w:p>
        </w:tc>
        <w:tc>
          <w:tcPr>
            <w:tcW w:w="8838" w:type="dxa"/>
          </w:tcPr>
          <w:p w14:paraId="7CAD28E4" w14:textId="77777777" w:rsidR="001826E6" w:rsidRDefault="001826E6" w:rsidP="002754B0">
            <w:pPr>
              <w:keepNext/>
              <w:keepLines/>
            </w:pPr>
            <w:r>
              <w:t xml:space="preserve">Other (please describe):  </w:t>
            </w: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26E6" w14:paraId="5250B26F" w14:textId="77777777" w:rsidTr="002754B0">
        <w:tc>
          <w:tcPr>
            <w:tcW w:w="738" w:type="dxa"/>
          </w:tcPr>
          <w:p w14:paraId="0ED282DD" w14:textId="77777777" w:rsidR="001826E6" w:rsidRDefault="001826E6" w:rsidP="002754B0">
            <w:pPr>
              <w:keepNext/>
              <w:keepLines/>
              <w:jc w:val="right"/>
            </w:pPr>
            <w:r>
              <w:fldChar w:fldCharType="begin">
                <w:ffData>
                  <w:name w:val="Check24"/>
                  <w:enabled/>
                  <w:calcOnExit w:val="0"/>
                  <w:checkBox>
                    <w:sizeAuto/>
                    <w:default w:val="0"/>
                  </w:checkBox>
                </w:ffData>
              </w:fldChar>
            </w:r>
            <w:r>
              <w:instrText xml:space="preserve"> FORMCHECKBOX </w:instrText>
            </w:r>
            <w:r w:rsidR="00476335">
              <w:fldChar w:fldCharType="separate"/>
            </w:r>
            <w:r>
              <w:fldChar w:fldCharType="end"/>
            </w:r>
          </w:p>
        </w:tc>
        <w:tc>
          <w:tcPr>
            <w:tcW w:w="8838" w:type="dxa"/>
          </w:tcPr>
          <w:p w14:paraId="3CF30697" w14:textId="77777777" w:rsidR="001826E6" w:rsidRDefault="001826E6" w:rsidP="002754B0">
            <w:pPr>
              <w:keepNext/>
              <w:keepLines/>
            </w:pPr>
            <w:r>
              <w:t>Not applicable; response has not yet been received.</w:t>
            </w:r>
          </w:p>
        </w:tc>
      </w:tr>
    </w:tbl>
    <w:p w14:paraId="7CDA3585" w14:textId="77777777" w:rsidR="001826E6" w:rsidRDefault="001826E6" w:rsidP="001826E6"/>
    <w:p w14:paraId="5A44306B" w14:textId="77777777" w:rsidR="001826E6" w:rsidRPr="007B6F17" w:rsidRDefault="001826E6" w:rsidP="001826E6">
      <w:pPr>
        <w:rPr>
          <w:rFonts w:ascii="Calibri" w:eastAsia="Calibri" w:hAnsi="Calibri"/>
          <w:i/>
          <w:iCs/>
        </w:rPr>
      </w:pPr>
      <w:r w:rsidRPr="007B6F17">
        <w:rPr>
          <w:i/>
          <w:iCs/>
        </w:rPr>
        <w:t>&lt;&lt;If the SHPO concluded that the project will have an adverse effect, please explain how this will be mitigated</w:t>
      </w:r>
      <w:proofErr w:type="gramStart"/>
      <w:r w:rsidRPr="007B6F17">
        <w:rPr>
          <w:i/>
          <w:iCs/>
        </w:rPr>
        <w:t>.&gt;</w:t>
      </w:r>
      <w:proofErr w:type="gramEnd"/>
      <w:r w:rsidRPr="007B6F17">
        <w:rPr>
          <w:i/>
          <w:iCs/>
        </w:rPr>
        <w:t>&gt;</w:t>
      </w:r>
      <w:r>
        <w:rPr>
          <w:i/>
          <w:iCs/>
        </w:rPr>
        <w:t xml:space="preserve">  </w:t>
      </w: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25184" w14:textId="77777777" w:rsidR="001826E6" w:rsidRDefault="001826E6" w:rsidP="001826E6"/>
    <w:p w14:paraId="309C5DE3" w14:textId="22806BBF" w:rsidR="0003443C" w:rsidRPr="00621DF5" w:rsidRDefault="0003443C" w:rsidP="0003443C">
      <w:pPr>
        <w:pStyle w:val="Heading3"/>
      </w:pPr>
      <w:bookmarkStart w:id="44" w:name="_Toc433620456"/>
      <w:r>
        <w:t>Tribal Consultation</w:t>
      </w:r>
      <w:bookmarkEnd w:id="44"/>
    </w:p>
    <w:p w14:paraId="5629FB1B" w14:textId="2C137FE0" w:rsidR="0003443C" w:rsidRDefault="0003443C" w:rsidP="0003443C">
      <w:pPr>
        <w:rPr>
          <w:i/>
        </w:rPr>
      </w:pPr>
      <w:r>
        <w:rPr>
          <w:i/>
        </w:rPr>
        <w:t>&lt;&lt;Activities that require HUD consultation with federally-recognized tribes include:  ground disturbance (digging), new construction in undeveloped natural areas, introduction of incongruent visual, audible, or atmospheric changes, work on a building with significant tribal association, and transfer, lease, or sale o</w:t>
      </w:r>
      <w:r w:rsidR="002C4D25">
        <w:rPr>
          <w:i/>
        </w:rPr>
        <w:t>f properties that may have relig</w:t>
      </w:r>
      <w:r>
        <w:rPr>
          <w:i/>
        </w:rPr>
        <w:t>ious and cultural significance to tribes.</w:t>
      </w:r>
    </w:p>
    <w:p w14:paraId="605D4A01" w14:textId="77777777" w:rsidR="0003443C" w:rsidRDefault="0003443C" w:rsidP="0003443C">
      <w:pPr>
        <w:rPr>
          <w:i/>
        </w:rPr>
      </w:pPr>
    </w:p>
    <w:p w14:paraId="79CA9265" w14:textId="0E8ABDD2" w:rsidR="0003443C" w:rsidRPr="000A2B4B" w:rsidRDefault="0003443C" w:rsidP="0003443C">
      <w:pPr>
        <w:rPr>
          <w:i/>
        </w:rPr>
      </w:pPr>
      <w:r>
        <w:rPr>
          <w:i/>
        </w:rPr>
        <w:t>Tribal consultation must be initiated by HUD and the activity must not begin before HUD completes its environmental review.  If tribal consultation is required, the ORCF Account Executive should be notified as early as possible or upon submission of your request for approval of capital improvements so a Tribal Consu</w:t>
      </w:r>
      <w:r w:rsidR="00A337FF">
        <w:rPr>
          <w:i/>
        </w:rPr>
        <w:t>ltation can be initiated by HUD</w:t>
      </w:r>
      <w:proofErr w:type="gramStart"/>
      <w:r>
        <w:rPr>
          <w:i/>
        </w:rPr>
        <w:t>.</w:t>
      </w:r>
      <w:r w:rsidRPr="000A2B4B">
        <w:rPr>
          <w:i/>
        </w:rPr>
        <w:t>&gt;</w:t>
      </w:r>
      <w:proofErr w:type="gramEnd"/>
      <w:r w:rsidRPr="000A2B4B">
        <w:rPr>
          <w:i/>
        </w:rPr>
        <w: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14:paraId="6B5F3116" w14:textId="77777777" w:rsidR="0003443C" w:rsidRPr="000A2B4B" w:rsidRDefault="0003443C" w:rsidP="0003443C">
      <w:pPr>
        <w:rPr>
          <w:i/>
        </w:rPr>
      </w:pPr>
    </w:p>
    <w:p w14:paraId="3DEB17B2" w14:textId="77777777" w:rsidR="0003443C" w:rsidRPr="00683394" w:rsidRDefault="0003443C" w:rsidP="0003443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3443C" w14:paraId="07229D8A" w14:textId="77777777" w:rsidTr="009D0FC4">
        <w:trPr>
          <w:tblHeader/>
        </w:trPr>
        <w:tc>
          <w:tcPr>
            <w:tcW w:w="7971" w:type="dxa"/>
            <w:tcBorders>
              <w:top w:val="nil"/>
              <w:left w:val="nil"/>
              <w:bottom w:val="nil"/>
              <w:right w:val="nil"/>
            </w:tcBorders>
          </w:tcPr>
          <w:p w14:paraId="7EF8E77E" w14:textId="77777777" w:rsidR="0003443C" w:rsidRDefault="0003443C" w:rsidP="009D0FC4">
            <w:pPr>
              <w:keepNext/>
            </w:pPr>
          </w:p>
        </w:tc>
        <w:tc>
          <w:tcPr>
            <w:tcW w:w="698" w:type="dxa"/>
            <w:tcBorders>
              <w:top w:val="nil"/>
              <w:left w:val="nil"/>
              <w:bottom w:val="nil"/>
              <w:right w:val="nil"/>
            </w:tcBorders>
            <w:vAlign w:val="bottom"/>
          </w:tcPr>
          <w:p w14:paraId="2DD5D931" w14:textId="77777777" w:rsidR="0003443C" w:rsidRPr="002E5C3C" w:rsidRDefault="0003443C" w:rsidP="009D0FC4">
            <w:pPr>
              <w:keepNext/>
              <w:jc w:val="center"/>
              <w:rPr>
                <w:b/>
                <w:sz w:val="22"/>
              </w:rPr>
            </w:pPr>
            <w:r w:rsidRPr="002E5C3C">
              <w:rPr>
                <w:b/>
                <w:sz w:val="22"/>
              </w:rPr>
              <w:t>Yes</w:t>
            </w:r>
          </w:p>
        </w:tc>
        <w:tc>
          <w:tcPr>
            <w:tcW w:w="277" w:type="dxa"/>
            <w:tcBorders>
              <w:top w:val="nil"/>
              <w:left w:val="nil"/>
              <w:bottom w:val="nil"/>
              <w:right w:val="nil"/>
            </w:tcBorders>
          </w:tcPr>
          <w:p w14:paraId="7FF9EF69" w14:textId="77777777" w:rsidR="0003443C" w:rsidRPr="002E5C3C" w:rsidRDefault="0003443C" w:rsidP="009D0FC4">
            <w:pPr>
              <w:keepNext/>
              <w:jc w:val="center"/>
              <w:rPr>
                <w:b/>
                <w:sz w:val="22"/>
              </w:rPr>
            </w:pPr>
          </w:p>
        </w:tc>
        <w:tc>
          <w:tcPr>
            <w:tcW w:w="630" w:type="dxa"/>
            <w:tcBorders>
              <w:top w:val="nil"/>
              <w:left w:val="nil"/>
              <w:bottom w:val="nil"/>
              <w:right w:val="nil"/>
            </w:tcBorders>
            <w:vAlign w:val="bottom"/>
          </w:tcPr>
          <w:p w14:paraId="32627B58" w14:textId="77777777" w:rsidR="0003443C" w:rsidRPr="002E5C3C" w:rsidRDefault="0003443C" w:rsidP="009D0FC4">
            <w:pPr>
              <w:keepNext/>
              <w:jc w:val="center"/>
              <w:rPr>
                <w:b/>
                <w:sz w:val="22"/>
              </w:rPr>
            </w:pPr>
            <w:r w:rsidRPr="002E5C3C">
              <w:rPr>
                <w:b/>
                <w:sz w:val="22"/>
              </w:rPr>
              <w:t>No</w:t>
            </w:r>
          </w:p>
        </w:tc>
      </w:tr>
      <w:tr w:rsidR="0003443C" w14:paraId="3283EEC6" w14:textId="77777777" w:rsidTr="009D0FC4">
        <w:tc>
          <w:tcPr>
            <w:tcW w:w="7971" w:type="dxa"/>
            <w:tcBorders>
              <w:top w:val="nil"/>
              <w:left w:val="nil"/>
              <w:bottom w:val="nil"/>
              <w:right w:val="nil"/>
            </w:tcBorders>
          </w:tcPr>
          <w:p w14:paraId="56025DF2" w14:textId="6CE381A5" w:rsidR="0003443C" w:rsidRDefault="00CB7812" w:rsidP="00CB7812">
            <w:pPr>
              <w:keepNext/>
              <w:numPr>
                <w:ilvl w:val="0"/>
                <w:numId w:val="84"/>
              </w:numPr>
              <w:tabs>
                <w:tab w:val="right" w:leader="dot" w:pos="7740"/>
              </w:tabs>
              <w:spacing w:before="60"/>
            </w:pPr>
            <w:r>
              <w:t>Does the proposed capital improvement involve activities that require Tribal Consultation</w:t>
            </w:r>
            <w:r w:rsidR="0003443C" w:rsidRPr="000A2B4B">
              <w:t>?</w:t>
            </w:r>
            <w:r w:rsidR="0003443C">
              <w:t xml:space="preserve">  </w:t>
            </w:r>
            <w:r w:rsidR="0003443C" w:rsidRPr="009D2AA9">
              <w:t>.</w:t>
            </w:r>
            <w:r w:rsidR="0003443C">
              <w:tab/>
            </w:r>
          </w:p>
        </w:tc>
        <w:tc>
          <w:tcPr>
            <w:tcW w:w="698" w:type="dxa"/>
            <w:tcBorders>
              <w:top w:val="nil"/>
              <w:left w:val="nil"/>
              <w:bottom w:val="nil"/>
              <w:right w:val="nil"/>
            </w:tcBorders>
            <w:vAlign w:val="bottom"/>
          </w:tcPr>
          <w:p w14:paraId="33DAEA33" w14:textId="77777777" w:rsidR="0003443C" w:rsidRDefault="0003443C" w:rsidP="009D0FC4">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05785D5" w14:textId="77777777" w:rsidR="0003443C" w:rsidRDefault="0003443C" w:rsidP="009D0FC4">
            <w:pPr>
              <w:keepNext/>
              <w:jc w:val="center"/>
            </w:pPr>
          </w:p>
        </w:tc>
        <w:tc>
          <w:tcPr>
            <w:tcW w:w="630" w:type="dxa"/>
            <w:tcBorders>
              <w:top w:val="nil"/>
              <w:left w:val="nil"/>
              <w:bottom w:val="nil"/>
              <w:right w:val="nil"/>
            </w:tcBorders>
            <w:vAlign w:val="bottom"/>
          </w:tcPr>
          <w:p w14:paraId="68B63E61" w14:textId="77777777" w:rsidR="0003443C" w:rsidRPr="002E5C3C" w:rsidRDefault="0003443C" w:rsidP="009D0FC4">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r w:rsidR="0003443C" w14:paraId="7E994968" w14:textId="77777777" w:rsidTr="009D0FC4">
        <w:tc>
          <w:tcPr>
            <w:tcW w:w="7971" w:type="dxa"/>
            <w:tcBorders>
              <w:top w:val="nil"/>
              <w:left w:val="nil"/>
              <w:bottom w:val="nil"/>
              <w:right w:val="nil"/>
            </w:tcBorders>
          </w:tcPr>
          <w:p w14:paraId="0A6BEC1D" w14:textId="70745386" w:rsidR="0003443C" w:rsidRPr="009D2AA9" w:rsidRDefault="0003443C" w:rsidP="00CB7812">
            <w:pPr>
              <w:widowControl w:val="0"/>
              <w:numPr>
                <w:ilvl w:val="0"/>
                <w:numId w:val="84"/>
              </w:numPr>
              <w:tabs>
                <w:tab w:val="right" w:leader="dot" w:pos="7740"/>
              </w:tabs>
              <w:spacing w:before="60"/>
            </w:pPr>
            <w:r w:rsidRPr="000A2B4B">
              <w:t>H</w:t>
            </w:r>
            <w:r w:rsidR="00CB7812">
              <w:t xml:space="preserve">as the ORCF </w:t>
            </w:r>
            <w:r w:rsidR="00B90CE5">
              <w:t xml:space="preserve">Account Executive </w:t>
            </w:r>
            <w:r w:rsidR="00CB7812">
              <w:t>been notified that a Tribal Consultation is required for the proposed capital improvements?</w:t>
            </w:r>
            <w:r>
              <w:t xml:space="preserve">  </w:t>
            </w:r>
            <w:r>
              <w:tab/>
            </w:r>
          </w:p>
        </w:tc>
        <w:tc>
          <w:tcPr>
            <w:tcW w:w="698" w:type="dxa"/>
            <w:tcBorders>
              <w:top w:val="nil"/>
              <w:left w:val="nil"/>
              <w:bottom w:val="nil"/>
              <w:right w:val="nil"/>
            </w:tcBorders>
            <w:vAlign w:val="bottom"/>
          </w:tcPr>
          <w:p w14:paraId="694DC144" w14:textId="77777777" w:rsidR="0003443C" w:rsidRDefault="0003443C" w:rsidP="009D0FC4">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6FC3866" w14:textId="77777777" w:rsidR="0003443C" w:rsidRDefault="0003443C" w:rsidP="009D0FC4">
            <w:pPr>
              <w:keepNext/>
              <w:jc w:val="center"/>
            </w:pPr>
          </w:p>
        </w:tc>
        <w:tc>
          <w:tcPr>
            <w:tcW w:w="630" w:type="dxa"/>
            <w:tcBorders>
              <w:top w:val="nil"/>
              <w:left w:val="nil"/>
              <w:bottom w:val="nil"/>
              <w:right w:val="nil"/>
            </w:tcBorders>
            <w:vAlign w:val="bottom"/>
          </w:tcPr>
          <w:p w14:paraId="750C9411" w14:textId="77777777" w:rsidR="0003443C" w:rsidRPr="002E5C3C" w:rsidRDefault="0003443C" w:rsidP="009D0FC4">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bl>
    <w:p w14:paraId="59A216F0" w14:textId="77777777" w:rsidR="0003443C" w:rsidRPr="00683394" w:rsidRDefault="0003443C" w:rsidP="0003443C">
      <w:pPr>
        <w:widowControl w:val="0"/>
      </w:pPr>
    </w:p>
    <w:p w14:paraId="3A56CE47" w14:textId="64E15F74" w:rsidR="0003443C" w:rsidRPr="000A2B4B" w:rsidRDefault="0003443C" w:rsidP="0003443C">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w:t>
      </w:r>
      <w:r w:rsidR="00CB7812">
        <w:rPr>
          <w:i/>
          <w:iCs/>
        </w:rPr>
        <w:t>If the ORCF has been notified that a Tribal Consultation is required, please indicate the name of the individual notified, the date they were notified, and how they were notified (i.e., by email, first-class mail, etc.).</w:t>
      </w:r>
      <w:r w:rsidR="00CB7812" w:rsidRPr="000A2B4B">
        <w:rPr>
          <w:i/>
          <w:iCs/>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239B6AF9" w14:textId="77777777" w:rsidR="0003443C" w:rsidRDefault="0003443C" w:rsidP="001826E6"/>
    <w:p w14:paraId="44FDE3DC" w14:textId="77777777" w:rsidR="001826E6" w:rsidRDefault="001826E6" w:rsidP="001826E6">
      <w:pPr>
        <w:pStyle w:val="Heading3"/>
      </w:pPr>
      <w:bookmarkStart w:id="45" w:name="_Toc333582306"/>
      <w:bookmarkStart w:id="46" w:name="_Toc335640566"/>
      <w:bookmarkStart w:id="47" w:name="_Toc335803492"/>
      <w:bookmarkStart w:id="48" w:name="_Toc336593408"/>
      <w:bookmarkStart w:id="49" w:name="_Toc433620457"/>
      <w:r>
        <w:lastRenderedPageBreak/>
        <w:t xml:space="preserve">Flood </w:t>
      </w:r>
      <w:r w:rsidRPr="002E5C3C">
        <w:t>Plain</w:t>
      </w:r>
      <w:bookmarkEnd w:id="45"/>
      <w:bookmarkEnd w:id="46"/>
      <w:bookmarkEnd w:id="47"/>
      <w:bookmarkEnd w:id="48"/>
      <w:bookmarkEnd w:id="49"/>
    </w:p>
    <w:tbl>
      <w:tblPr>
        <w:tblW w:w="0" w:type="auto"/>
        <w:tblLook w:val="01E0" w:firstRow="1" w:lastRow="1" w:firstColumn="1" w:lastColumn="1" w:noHBand="0" w:noVBand="0"/>
      </w:tblPr>
      <w:tblGrid>
        <w:gridCol w:w="2160"/>
        <w:gridCol w:w="2835"/>
        <w:gridCol w:w="1584"/>
        <w:gridCol w:w="2016"/>
      </w:tblGrid>
      <w:tr w:rsidR="001826E6" w:rsidRPr="00513641" w14:paraId="5B82F98C" w14:textId="77777777" w:rsidTr="002754B0">
        <w:tc>
          <w:tcPr>
            <w:tcW w:w="2160" w:type="dxa"/>
            <w:vAlign w:val="bottom"/>
          </w:tcPr>
          <w:p w14:paraId="5B1B3D85" w14:textId="77777777" w:rsidR="001826E6" w:rsidRPr="00513641" w:rsidRDefault="001826E6" w:rsidP="002754B0">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3F1405E9" w14:textId="77777777" w:rsidR="001826E6" w:rsidRPr="00513641" w:rsidRDefault="001826E6" w:rsidP="002754B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7E339960" w14:textId="77777777" w:rsidR="001826E6" w:rsidRDefault="001826E6" w:rsidP="002754B0">
            <w:pPr>
              <w:keepNext/>
              <w:keepLines/>
              <w:jc w:val="right"/>
              <w:rPr>
                <w:color w:val="000000"/>
              </w:rPr>
            </w:pPr>
            <w:r>
              <w:rPr>
                <w:color w:val="000000"/>
              </w:rPr>
              <w:t>Date:</w:t>
            </w:r>
          </w:p>
        </w:tc>
        <w:tc>
          <w:tcPr>
            <w:tcW w:w="2016" w:type="dxa"/>
            <w:tcBorders>
              <w:bottom w:val="single" w:sz="4" w:space="0" w:color="auto"/>
            </w:tcBorders>
          </w:tcPr>
          <w:p w14:paraId="1C9000FF" w14:textId="77777777" w:rsidR="001826E6" w:rsidRDefault="001826E6" w:rsidP="002754B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1826E6" w:rsidRPr="00513641" w14:paraId="787BD493" w14:textId="77777777" w:rsidTr="002754B0">
        <w:tc>
          <w:tcPr>
            <w:tcW w:w="2160" w:type="dxa"/>
            <w:vAlign w:val="bottom"/>
          </w:tcPr>
          <w:p w14:paraId="4AAC5191" w14:textId="77777777" w:rsidR="001826E6" w:rsidRPr="00513641" w:rsidRDefault="001826E6" w:rsidP="002754B0">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14:paraId="4FC1FC1F" w14:textId="77777777" w:rsidR="001826E6" w:rsidRPr="00513641" w:rsidRDefault="001826E6" w:rsidP="002754B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5FF1FFEF" w14:textId="77777777" w:rsidR="001826E6" w:rsidRDefault="001826E6" w:rsidP="002754B0">
            <w:pPr>
              <w:keepNext/>
              <w:keepLines/>
              <w:rPr>
                <w:color w:val="000000"/>
              </w:rPr>
            </w:pPr>
          </w:p>
        </w:tc>
        <w:tc>
          <w:tcPr>
            <w:tcW w:w="2016" w:type="dxa"/>
            <w:tcBorders>
              <w:top w:val="single" w:sz="4" w:space="0" w:color="auto"/>
            </w:tcBorders>
          </w:tcPr>
          <w:p w14:paraId="61F46963" w14:textId="77777777" w:rsidR="001826E6" w:rsidRDefault="001826E6" w:rsidP="002754B0">
            <w:pPr>
              <w:keepNext/>
              <w:keepLines/>
              <w:rPr>
                <w:color w:val="000000"/>
              </w:rPr>
            </w:pPr>
          </w:p>
        </w:tc>
      </w:tr>
    </w:tbl>
    <w:p w14:paraId="419714E5" w14:textId="77777777" w:rsidR="001826E6" w:rsidRPr="00C2775B" w:rsidRDefault="001826E6" w:rsidP="001826E6"/>
    <w:p w14:paraId="5C097B04" w14:textId="77777777" w:rsidR="001826E6" w:rsidRPr="00683394" w:rsidRDefault="001826E6" w:rsidP="001826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2D44BA47" w14:textId="77777777" w:rsidTr="002754B0">
        <w:trPr>
          <w:tblHeader/>
        </w:trPr>
        <w:tc>
          <w:tcPr>
            <w:tcW w:w="7971" w:type="dxa"/>
            <w:tcBorders>
              <w:top w:val="nil"/>
              <w:left w:val="nil"/>
              <w:bottom w:val="nil"/>
              <w:right w:val="nil"/>
            </w:tcBorders>
          </w:tcPr>
          <w:p w14:paraId="72C142E2" w14:textId="77777777" w:rsidR="001826E6" w:rsidRDefault="001826E6" w:rsidP="002754B0">
            <w:pPr>
              <w:keepNext/>
            </w:pPr>
          </w:p>
        </w:tc>
        <w:tc>
          <w:tcPr>
            <w:tcW w:w="698" w:type="dxa"/>
            <w:tcBorders>
              <w:top w:val="nil"/>
              <w:left w:val="nil"/>
              <w:bottom w:val="nil"/>
              <w:right w:val="nil"/>
            </w:tcBorders>
            <w:vAlign w:val="bottom"/>
          </w:tcPr>
          <w:p w14:paraId="7B2FD0A8" w14:textId="77777777" w:rsidR="001826E6" w:rsidRPr="002E5C3C" w:rsidRDefault="001826E6" w:rsidP="002754B0">
            <w:pPr>
              <w:keepNext/>
              <w:jc w:val="center"/>
              <w:rPr>
                <w:b/>
                <w:sz w:val="22"/>
              </w:rPr>
            </w:pPr>
            <w:r w:rsidRPr="002E5C3C">
              <w:rPr>
                <w:b/>
                <w:sz w:val="22"/>
              </w:rPr>
              <w:t>Yes</w:t>
            </w:r>
          </w:p>
        </w:tc>
        <w:tc>
          <w:tcPr>
            <w:tcW w:w="277" w:type="dxa"/>
            <w:tcBorders>
              <w:top w:val="nil"/>
              <w:left w:val="nil"/>
              <w:bottom w:val="nil"/>
              <w:right w:val="nil"/>
            </w:tcBorders>
          </w:tcPr>
          <w:p w14:paraId="7464C745" w14:textId="77777777" w:rsidR="001826E6" w:rsidRPr="002E5C3C" w:rsidRDefault="001826E6" w:rsidP="002754B0">
            <w:pPr>
              <w:keepNext/>
              <w:jc w:val="center"/>
              <w:rPr>
                <w:b/>
                <w:sz w:val="22"/>
              </w:rPr>
            </w:pPr>
          </w:p>
        </w:tc>
        <w:tc>
          <w:tcPr>
            <w:tcW w:w="630" w:type="dxa"/>
            <w:tcBorders>
              <w:top w:val="nil"/>
              <w:left w:val="nil"/>
              <w:bottom w:val="nil"/>
              <w:right w:val="nil"/>
            </w:tcBorders>
            <w:vAlign w:val="bottom"/>
          </w:tcPr>
          <w:p w14:paraId="593DA736" w14:textId="77777777" w:rsidR="001826E6" w:rsidRPr="002E5C3C" w:rsidRDefault="001826E6" w:rsidP="002754B0">
            <w:pPr>
              <w:keepNext/>
              <w:jc w:val="center"/>
              <w:rPr>
                <w:b/>
                <w:sz w:val="22"/>
              </w:rPr>
            </w:pPr>
            <w:r w:rsidRPr="002E5C3C">
              <w:rPr>
                <w:b/>
                <w:sz w:val="22"/>
              </w:rPr>
              <w:t>No</w:t>
            </w:r>
          </w:p>
        </w:tc>
      </w:tr>
      <w:tr w:rsidR="001826E6" w14:paraId="4448BE16" w14:textId="77777777" w:rsidTr="002754B0">
        <w:tc>
          <w:tcPr>
            <w:tcW w:w="7971" w:type="dxa"/>
            <w:tcBorders>
              <w:top w:val="nil"/>
              <w:left w:val="nil"/>
              <w:bottom w:val="nil"/>
              <w:right w:val="nil"/>
            </w:tcBorders>
          </w:tcPr>
          <w:p w14:paraId="40AB12B4" w14:textId="77777777" w:rsidR="001826E6" w:rsidRDefault="001826E6" w:rsidP="002754B0">
            <w:pPr>
              <w:keepNext/>
              <w:numPr>
                <w:ilvl w:val="0"/>
                <w:numId w:val="39"/>
              </w:numPr>
              <w:tabs>
                <w:tab w:val="right" w:leader="dot" w:pos="7740"/>
              </w:tabs>
              <w:spacing w:before="60"/>
            </w:pPr>
            <w:r w:rsidRPr="002E5C3C">
              <w:rPr>
                <w:color w:val="000000"/>
              </w:rPr>
              <w:t xml:space="preserve">Does the community participate in the National Flood Insurance Program (NFIP)?  </w:t>
            </w:r>
            <w:r w:rsidRPr="002E5C3C">
              <w:rPr>
                <w:i/>
                <w:color w:val="000000"/>
                <w:sz w:val="20"/>
              </w:rPr>
              <w:t>(</w:t>
            </w:r>
            <w:r w:rsidRPr="002E5C3C">
              <w:rPr>
                <w:i/>
                <w:sz w:val="20"/>
              </w:rPr>
              <w:t xml:space="preserve">A project located in a FEMA-identified special flood hazard area, where the community has been suspended for or does not participate in the NFIP, is </w:t>
            </w:r>
            <w:r w:rsidRPr="002E5C3C">
              <w:rPr>
                <w:i/>
                <w:sz w:val="20"/>
                <w:u w:val="single"/>
              </w:rPr>
              <w:t>not</w:t>
            </w:r>
            <w:r w:rsidRPr="002E5C3C">
              <w:rPr>
                <w:i/>
                <w:sz w:val="20"/>
              </w:rPr>
              <w:t xml:space="preserve"> eligible for mortgage insurance.)</w:t>
            </w:r>
            <w:r w:rsidRPr="002E5C3C">
              <w:rPr>
                <w:i/>
              </w:rPr>
              <w:t xml:space="preserve">  </w:t>
            </w:r>
            <w:r>
              <w:tab/>
            </w:r>
          </w:p>
        </w:tc>
        <w:tc>
          <w:tcPr>
            <w:tcW w:w="698" w:type="dxa"/>
            <w:tcBorders>
              <w:top w:val="nil"/>
              <w:left w:val="nil"/>
              <w:bottom w:val="nil"/>
              <w:right w:val="nil"/>
            </w:tcBorders>
            <w:vAlign w:val="bottom"/>
          </w:tcPr>
          <w:p w14:paraId="7DF96638"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3D36296" w14:textId="77777777" w:rsidR="001826E6" w:rsidRDefault="001826E6" w:rsidP="002754B0">
            <w:pPr>
              <w:keepNext/>
              <w:jc w:val="center"/>
            </w:pPr>
          </w:p>
        </w:tc>
        <w:tc>
          <w:tcPr>
            <w:tcW w:w="630" w:type="dxa"/>
            <w:tcBorders>
              <w:top w:val="nil"/>
              <w:left w:val="nil"/>
              <w:bottom w:val="nil"/>
              <w:right w:val="nil"/>
            </w:tcBorders>
            <w:vAlign w:val="bottom"/>
          </w:tcPr>
          <w:p w14:paraId="3F79F214"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r w:rsidR="001826E6" w14:paraId="0896E646" w14:textId="77777777" w:rsidTr="002754B0">
        <w:tc>
          <w:tcPr>
            <w:tcW w:w="7971" w:type="dxa"/>
            <w:tcBorders>
              <w:top w:val="nil"/>
              <w:left w:val="nil"/>
              <w:bottom w:val="nil"/>
              <w:right w:val="nil"/>
            </w:tcBorders>
          </w:tcPr>
          <w:p w14:paraId="35B11D25" w14:textId="77777777" w:rsidR="001826E6" w:rsidRPr="009D2AA9" w:rsidRDefault="001826E6" w:rsidP="002754B0">
            <w:pPr>
              <w:widowControl w:val="0"/>
              <w:numPr>
                <w:ilvl w:val="0"/>
                <w:numId w:val="39"/>
              </w:numPr>
              <w:tabs>
                <w:tab w:val="right" w:leader="dot" w:pos="7740"/>
              </w:tabs>
              <w:spacing w:before="60"/>
            </w:pPr>
            <w:r>
              <w:rPr>
                <w:color w:val="000000"/>
              </w:rPr>
              <w:t>Is the subject located within the 100- or 500-year floodplain?*</w:t>
            </w:r>
            <w:r w:rsidRPr="002E5C3C">
              <w:rPr>
                <w:szCs w:val="20"/>
              </w:rPr>
              <w:t xml:space="preserve">  </w:t>
            </w:r>
            <w:r>
              <w:tab/>
            </w:r>
          </w:p>
        </w:tc>
        <w:tc>
          <w:tcPr>
            <w:tcW w:w="698" w:type="dxa"/>
            <w:tcBorders>
              <w:top w:val="nil"/>
              <w:left w:val="nil"/>
              <w:bottom w:val="nil"/>
              <w:right w:val="nil"/>
            </w:tcBorders>
            <w:vAlign w:val="bottom"/>
          </w:tcPr>
          <w:p w14:paraId="66B7F566"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A4E258B" w14:textId="77777777" w:rsidR="001826E6" w:rsidRDefault="001826E6" w:rsidP="002754B0">
            <w:pPr>
              <w:keepNext/>
              <w:jc w:val="center"/>
            </w:pPr>
          </w:p>
        </w:tc>
        <w:tc>
          <w:tcPr>
            <w:tcW w:w="630" w:type="dxa"/>
            <w:tcBorders>
              <w:top w:val="nil"/>
              <w:left w:val="nil"/>
              <w:bottom w:val="nil"/>
              <w:right w:val="nil"/>
            </w:tcBorders>
            <w:vAlign w:val="bottom"/>
          </w:tcPr>
          <w:p w14:paraId="63031704"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r w:rsidR="001826E6" w14:paraId="5245A693" w14:textId="77777777" w:rsidTr="002754B0">
        <w:tc>
          <w:tcPr>
            <w:tcW w:w="7971" w:type="dxa"/>
            <w:tcBorders>
              <w:top w:val="nil"/>
              <w:left w:val="nil"/>
              <w:bottom w:val="nil"/>
              <w:right w:val="nil"/>
            </w:tcBorders>
          </w:tcPr>
          <w:p w14:paraId="200CBB89" w14:textId="77777777" w:rsidR="001826E6" w:rsidRPr="009D2AA9" w:rsidRDefault="001826E6" w:rsidP="002754B0">
            <w:pPr>
              <w:widowControl w:val="0"/>
              <w:numPr>
                <w:ilvl w:val="0"/>
                <w:numId w:val="39"/>
              </w:numPr>
              <w:tabs>
                <w:tab w:val="right" w:leader="dot" w:pos="7740"/>
              </w:tabs>
              <w:spacing w:before="60"/>
            </w:pPr>
            <w:r w:rsidRPr="002E5C3C">
              <w:rPr>
                <w:color w:val="000000"/>
              </w:rPr>
              <w:t>Does the Standard Flood Hazard Determination Form indicate that the subject is located within the 100- or 500-year floodplain?</w:t>
            </w:r>
            <w:r>
              <w:rPr>
                <w:color w:val="000000"/>
              </w:rPr>
              <w:t>*</w:t>
            </w:r>
            <w:r>
              <w:t xml:space="preserve">  </w:t>
            </w:r>
            <w:r>
              <w:tab/>
            </w:r>
          </w:p>
        </w:tc>
        <w:tc>
          <w:tcPr>
            <w:tcW w:w="698" w:type="dxa"/>
            <w:tcBorders>
              <w:top w:val="nil"/>
              <w:left w:val="nil"/>
              <w:bottom w:val="nil"/>
              <w:right w:val="nil"/>
            </w:tcBorders>
            <w:vAlign w:val="bottom"/>
          </w:tcPr>
          <w:p w14:paraId="238341C6"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D7F1BF2" w14:textId="77777777" w:rsidR="001826E6" w:rsidRDefault="001826E6" w:rsidP="002754B0">
            <w:pPr>
              <w:keepNext/>
              <w:jc w:val="center"/>
            </w:pPr>
          </w:p>
        </w:tc>
        <w:tc>
          <w:tcPr>
            <w:tcW w:w="630" w:type="dxa"/>
            <w:tcBorders>
              <w:top w:val="nil"/>
              <w:left w:val="nil"/>
              <w:bottom w:val="nil"/>
              <w:right w:val="nil"/>
            </w:tcBorders>
            <w:vAlign w:val="bottom"/>
          </w:tcPr>
          <w:p w14:paraId="10601D03"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r w:rsidR="001826E6" w14:paraId="6A6CB479" w14:textId="77777777" w:rsidTr="002754B0">
        <w:tc>
          <w:tcPr>
            <w:tcW w:w="7971" w:type="dxa"/>
            <w:tcBorders>
              <w:top w:val="nil"/>
              <w:left w:val="nil"/>
              <w:bottom w:val="nil"/>
              <w:right w:val="nil"/>
            </w:tcBorders>
          </w:tcPr>
          <w:p w14:paraId="55142EDE" w14:textId="77777777" w:rsidR="001826E6" w:rsidRPr="009D2AA9" w:rsidRDefault="001826E6" w:rsidP="002754B0">
            <w:pPr>
              <w:widowControl w:val="0"/>
              <w:numPr>
                <w:ilvl w:val="0"/>
                <w:numId w:val="39"/>
              </w:numPr>
              <w:tabs>
                <w:tab w:val="right" w:leader="dot" w:pos="7740"/>
              </w:tabs>
              <w:spacing w:before="60"/>
            </w:pPr>
            <w:r w:rsidRPr="002E5C3C">
              <w:rPr>
                <w:color w:val="000000"/>
              </w:rPr>
              <w:t>Is flood insurance required for this property?</w:t>
            </w:r>
            <w:r>
              <w:t xml:space="preserve">  </w:t>
            </w:r>
            <w:r>
              <w:tab/>
            </w:r>
          </w:p>
        </w:tc>
        <w:tc>
          <w:tcPr>
            <w:tcW w:w="698" w:type="dxa"/>
            <w:tcBorders>
              <w:top w:val="nil"/>
              <w:left w:val="nil"/>
              <w:bottom w:val="nil"/>
              <w:right w:val="nil"/>
            </w:tcBorders>
            <w:vAlign w:val="bottom"/>
          </w:tcPr>
          <w:p w14:paraId="0256CFD9"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7705919" w14:textId="77777777" w:rsidR="001826E6" w:rsidRDefault="001826E6" w:rsidP="002754B0">
            <w:pPr>
              <w:keepNext/>
              <w:jc w:val="center"/>
            </w:pPr>
          </w:p>
        </w:tc>
        <w:tc>
          <w:tcPr>
            <w:tcW w:w="630" w:type="dxa"/>
            <w:tcBorders>
              <w:top w:val="nil"/>
              <w:left w:val="nil"/>
              <w:bottom w:val="nil"/>
              <w:right w:val="nil"/>
            </w:tcBorders>
            <w:vAlign w:val="bottom"/>
          </w:tcPr>
          <w:p w14:paraId="0C1706CE"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476335">
              <w:rPr>
                <w:b/>
              </w:rPr>
            </w:r>
            <w:r w:rsidR="00476335">
              <w:rPr>
                <w:b/>
              </w:rPr>
              <w:fldChar w:fldCharType="separate"/>
            </w:r>
            <w:r w:rsidRPr="002E5C3C">
              <w:rPr>
                <w:b/>
              </w:rPr>
              <w:fldChar w:fldCharType="end"/>
            </w:r>
          </w:p>
        </w:tc>
      </w:tr>
    </w:tbl>
    <w:p w14:paraId="6754632A" w14:textId="77777777" w:rsidR="001826E6" w:rsidRDefault="001826E6" w:rsidP="001826E6">
      <w:pPr>
        <w:rPr>
          <w:i/>
          <w:sz w:val="20"/>
          <w:szCs w:val="20"/>
        </w:rPr>
      </w:pPr>
    </w:p>
    <w:p w14:paraId="2B6D40F7" w14:textId="77777777" w:rsidR="001826E6" w:rsidRPr="002E5C3C" w:rsidRDefault="001826E6" w:rsidP="001826E6">
      <w:pPr>
        <w:rPr>
          <w:i/>
        </w:rPr>
      </w:pPr>
      <w:r w:rsidRPr="002E5C3C">
        <w:rPr>
          <w:i/>
        </w:rPr>
        <w:t>&lt;&lt;*If the project is in a 100- or 500-year floodplain, provide a narrative discussion evaluating</w:t>
      </w:r>
      <w:r>
        <w:rPr>
          <w:i/>
        </w:rPr>
        <w:t xml:space="preserve"> the floodplain</w:t>
      </w:r>
      <w:r w:rsidRPr="002E5C3C">
        <w:rPr>
          <w:i/>
        </w:rPr>
        <w:t xml:space="preserve"> exhibits required on the application checklist with detailed information about how the property will be altered and improvements designed.  Include the elevation of the property, the elevation of the floodplain, and the location of life support systems.)&gt;&gt;</w:t>
      </w:r>
      <w:r w:rsidRPr="002E5C3C">
        <w:t xml:space="preserve">  </w:t>
      </w:r>
      <w:r w:rsidRPr="002E5C3C">
        <w:fldChar w:fldCharType="begin">
          <w:ffData>
            <w:name w:val="Text210"/>
            <w:enabled/>
            <w:calcOnExit w:val="0"/>
            <w:textInput/>
          </w:ffData>
        </w:fldChar>
      </w:r>
      <w:bookmarkStart w:id="50" w:name="Text210"/>
      <w:r w:rsidRPr="002E5C3C">
        <w:instrText xml:space="preserve"> FORMTEXT </w:instrText>
      </w:r>
      <w:r w:rsidRPr="002E5C3C">
        <w:fldChar w:fldCharType="separate"/>
      </w:r>
      <w:r w:rsidRPr="002E5C3C">
        <w:rPr>
          <w:noProof/>
        </w:rPr>
        <w:t> </w:t>
      </w:r>
      <w:r w:rsidRPr="002E5C3C">
        <w:rPr>
          <w:noProof/>
        </w:rPr>
        <w:t> </w:t>
      </w:r>
      <w:r w:rsidRPr="002E5C3C">
        <w:rPr>
          <w:noProof/>
        </w:rPr>
        <w:t> </w:t>
      </w:r>
      <w:r w:rsidRPr="002E5C3C">
        <w:rPr>
          <w:noProof/>
        </w:rPr>
        <w:t> </w:t>
      </w:r>
      <w:r w:rsidRPr="002E5C3C">
        <w:rPr>
          <w:noProof/>
        </w:rPr>
        <w:t> </w:t>
      </w:r>
      <w:r w:rsidRPr="002E5C3C">
        <w:fldChar w:fldCharType="end"/>
      </w:r>
      <w:bookmarkEnd w:id="50"/>
    </w:p>
    <w:p w14:paraId="1961FD21" w14:textId="77777777" w:rsidR="001826E6" w:rsidRDefault="001826E6" w:rsidP="001826E6"/>
    <w:p w14:paraId="343E6FB7" w14:textId="672A4B59" w:rsidR="00FD4F9D" w:rsidRPr="00E85A48" w:rsidRDefault="00FD4F9D" w:rsidP="00FD4F9D">
      <w:pPr>
        <w:pStyle w:val="Heading1"/>
        <w:rPr>
          <w:b w:val="0"/>
          <w:i/>
          <w:sz w:val="28"/>
          <w:u w:val="none"/>
        </w:rPr>
      </w:pPr>
      <w:bookmarkStart w:id="51" w:name="_Toc336593344"/>
      <w:bookmarkStart w:id="52" w:name="_Toc433620458"/>
      <w:r w:rsidRPr="00C51BCA">
        <w:t>Project Description</w:t>
      </w:r>
      <w:bookmarkEnd w:id="51"/>
      <w:bookmarkEnd w:id="52"/>
    </w:p>
    <w:p w14:paraId="5A508BAE" w14:textId="2D4C7C1B" w:rsidR="00FD4F9D" w:rsidRPr="00280E4E" w:rsidRDefault="00FD4F9D" w:rsidP="00FD4F9D">
      <w:pPr>
        <w:pStyle w:val="Heading2"/>
        <w:rPr>
          <w:b w:val="0"/>
          <w:i w:val="0"/>
        </w:rPr>
      </w:pPr>
      <w:bookmarkStart w:id="53" w:name="_Toc221700392"/>
      <w:bookmarkStart w:id="54" w:name="_Toc336593345"/>
      <w:bookmarkStart w:id="55" w:name="_Toc433620459"/>
      <w:r w:rsidRPr="00CB60EF">
        <w:t>Site</w:t>
      </w:r>
      <w:bookmarkEnd w:id="53"/>
      <w:bookmarkEnd w:id="54"/>
      <w:bookmarkEnd w:id="55"/>
    </w:p>
    <w:p w14:paraId="5F0B87FF" w14:textId="77777777" w:rsidR="00FD4F9D" w:rsidRPr="00FD5C57" w:rsidRDefault="00FD4F9D" w:rsidP="00FD4F9D">
      <w:pPr>
        <w:widowControl w:val="0"/>
        <w:rPr>
          <w:color w:val="000000"/>
        </w:rPr>
      </w:pPr>
      <w:proofErr w:type="gramStart"/>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to include location, topography, size, frontage, access, etc. &gt;&gt;</w:t>
      </w:r>
      <w:proofErr w:type="gramEnd"/>
      <w:r w:rsidRPr="00FD5C57">
        <w:rPr>
          <w:i/>
          <w:color w:val="000000"/>
        </w:rPr>
        <w:t xml:space="preserve"> </w:t>
      </w:r>
      <w:r w:rsidRPr="00FD5C57">
        <w:rPr>
          <w:color w:val="000000"/>
        </w:rPr>
        <w:t xml:space="preserve"> </w:t>
      </w:r>
      <w:r w:rsidRPr="00FD5C57">
        <w:rPr>
          <w:color w:val="000000"/>
        </w:rPr>
        <w:fldChar w:fldCharType="begin">
          <w:ffData>
            <w:name w:val="Text83"/>
            <w:enabled/>
            <w:calcOnExit w:val="0"/>
            <w:textInput/>
          </w:ffData>
        </w:fldChar>
      </w:r>
      <w:bookmarkStart w:id="56" w:name="Text83"/>
      <w:r w:rsidRPr="00FD5C57">
        <w:rPr>
          <w:color w:val="000000"/>
        </w:rPr>
        <w:instrText xml:space="preserve"> FORMTEXT </w:instrText>
      </w:r>
      <w:r w:rsidRPr="00FD5C57">
        <w:rPr>
          <w:color w:val="000000"/>
        </w:rPr>
      </w:r>
      <w:r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color w:val="000000"/>
        </w:rPr>
        <w:fldChar w:fldCharType="end"/>
      </w:r>
      <w:bookmarkEnd w:id="56"/>
    </w:p>
    <w:p w14:paraId="586D3028" w14:textId="77777777" w:rsidR="00FD4F9D" w:rsidRDefault="00FD4F9D" w:rsidP="00FD4F9D">
      <w:pPr>
        <w:widowControl w:val="0"/>
        <w:rPr>
          <w:color w:val="000000"/>
        </w:rPr>
      </w:pPr>
    </w:p>
    <w:p w14:paraId="6FDD454C" w14:textId="77777777" w:rsidR="00FD4F9D" w:rsidRPr="00CB60EF" w:rsidRDefault="00FD4F9D" w:rsidP="00FD4F9D">
      <w:pPr>
        <w:pStyle w:val="Heading2"/>
      </w:pPr>
      <w:bookmarkStart w:id="57" w:name="_Toc336593346"/>
      <w:bookmarkStart w:id="58" w:name="_Toc433620460"/>
      <w:r w:rsidRPr="00CB60EF">
        <w:t>Neighborhood</w:t>
      </w:r>
      <w:bookmarkEnd w:id="57"/>
      <w:bookmarkEnd w:id="58"/>
    </w:p>
    <w:p w14:paraId="16B85B7D" w14:textId="77777777" w:rsidR="00FD4F9D" w:rsidRPr="009E0F29" w:rsidRDefault="00FD4F9D" w:rsidP="00FD4F9D">
      <w:pPr>
        <w:widowControl w:val="0"/>
        <w:rPr>
          <w:i/>
          <w:color w:val="000000"/>
        </w:rPr>
      </w:pPr>
      <w:bookmarkStart w:id="59" w:name="_Toc221700394"/>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Pr="003E1A88">
        <w:rPr>
          <w:color w:val="000000"/>
        </w:rPr>
        <w:fldChar w:fldCharType="begin">
          <w:ffData>
            <w:name w:val="Text84"/>
            <w:enabled/>
            <w:calcOnExit w:val="0"/>
            <w:textInput/>
          </w:ffData>
        </w:fldChar>
      </w:r>
      <w:bookmarkStart w:id="60" w:name="Text84"/>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bookmarkEnd w:id="60"/>
    </w:p>
    <w:p w14:paraId="399A8D06" w14:textId="77777777" w:rsidR="00FD4F9D" w:rsidRPr="009E0F29" w:rsidRDefault="00FD4F9D" w:rsidP="00FD4F9D">
      <w:pPr>
        <w:widowControl w:val="0"/>
        <w:rPr>
          <w:color w:val="000000"/>
        </w:rPr>
      </w:pPr>
    </w:p>
    <w:p w14:paraId="7920E502" w14:textId="77777777" w:rsidR="00FD4F9D" w:rsidRDefault="00FD4F9D" w:rsidP="00FD4F9D">
      <w:pPr>
        <w:pStyle w:val="Heading2"/>
        <w:keepLines/>
      </w:pPr>
      <w:bookmarkStart w:id="61" w:name="_Toc333582259"/>
      <w:bookmarkStart w:id="62" w:name="_Toc335640519"/>
      <w:bookmarkStart w:id="63" w:name="_Toc335803406"/>
      <w:bookmarkStart w:id="64" w:name="_Toc336593347"/>
      <w:bookmarkStart w:id="65" w:name="_Toc433620461"/>
      <w:r>
        <w:t>Zoning</w:t>
      </w:r>
      <w:bookmarkEnd w:id="61"/>
      <w:bookmarkEnd w:id="62"/>
      <w:bookmarkEnd w:id="63"/>
      <w:bookmarkEnd w:id="64"/>
      <w:bookmarkEnd w:id="65"/>
    </w:p>
    <w:tbl>
      <w:tblPr>
        <w:tblW w:w="0" w:type="auto"/>
        <w:tblInd w:w="228" w:type="dxa"/>
        <w:tblLook w:val="01E0" w:firstRow="1" w:lastRow="1" w:firstColumn="1" w:lastColumn="1" w:noHBand="0" w:noVBand="0"/>
      </w:tblPr>
      <w:tblGrid>
        <w:gridCol w:w="492"/>
        <w:gridCol w:w="2010"/>
        <w:gridCol w:w="492"/>
        <w:gridCol w:w="2730"/>
        <w:gridCol w:w="492"/>
        <w:gridCol w:w="1410"/>
      </w:tblGrid>
      <w:tr w:rsidR="00FD4F9D" w:rsidRPr="00513641" w14:paraId="4D62B1D6" w14:textId="77777777" w:rsidTr="00B6454C">
        <w:tc>
          <w:tcPr>
            <w:tcW w:w="492" w:type="dxa"/>
            <w:vAlign w:val="center"/>
          </w:tcPr>
          <w:p w14:paraId="7DFE8904" w14:textId="77777777" w:rsidR="00FD4F9D" w:rsidRPr="00513641" w:rsidRDefault="00FD4F9D" w:rsidP="00B6454C">
            <w:pPr>
              <w:keepLines/>
              <w:widowControl w:val="0"/>
              <w:rPr>
                <w:b/>
                <w:color w:val="000000"/>
              </w:rPr>
            </w:pPr>
            <w:r>
              <w:rPr>
                <w:b/>
                <w:color w:val="000000"/>
              </w:rPr>
              <w:fldChar w:fldCharType="begin">
                <w:ffData>
                  <w:name w:val="Check17"/>
                  <w:enabled/>
                  <w:calcOnExit w:val="0"/>
                  <w:checkBox>
                    <w:sizeAuto/>
                    <w:default w:val="0"/>
                  </w:checkBox>
                </w:ffData>
              </w:fldChar>
            </w:r>
            <w:bookmarkStart w:id="66" w:name="Check17"/>
            <w:r>
              <w:rPr>
                <w:b/>
                <w:color w:val="000000"/>
              </w:rPr>
              <w:instrText xml:space="preserve"> FORMCHECKBOX </w:instrText>
            </w:r>
            <w:r w:rsidR="00476335">
              <w:rPr>
                <w:b/>
                <w:color w:val="000000"/>
              </w:rPr>
            </w:r>
            <w:r w:rsidR="00476335">
              <w:rPr>
                <w:b/>
                <w:color w:val="000000"/>
              </w:rPr>
              <w:fldChar w:fldCharType="separate"/>
            </w:r>
            <w:r>
              <w:rPr>
                <w:b/>
                <w:color w:val="000000"/>
              </w:rPr>
              <w:fldChar w:fldCharType="end"/>
            </w:r>
            <w:bookmarkEnd w:id="66"/>
          </w:p>
        </w:tc>
        <w:tc>
          <w:tcPr>
            <w:tcW w:w="2010" w:type="dxa"/>
            <w:tcBorders>
              <w:left w:val="nil"/>
            </w:tcBorders>
            <w:vAlign w:val="center"/>
          </w:tcPr>
          <w:p w14:paraId="28DB5212" w14:textId="77777777" w:rsidR="00FD4F9D" w:rsidRPr="00513641" w:rsidRDefault="00FD4F9D" w:rsidP="00B6454C">
            <w:pPr>
              <w:keepLines/>
              <w:widowControl w:val="0"/>
              <w:rPr>
                <w:color w:val="000000"/>
                <w:sz w:val="22"/>
                <w:szCs w:val="22"/>
              </w:rPr>
            </w:pPr>
            <w:r w:rsidRPr="00513641">
              <w:rPr>
                <w:color w:val="000000"/>
                <w:sz w:val="22"/>
                <w:szCs w:val="22"/>
              </w:rPr>
              <w:t>Legal Conforming</w:t>
            </w:r>
          </w:p>
        </w:tc>
        <w:tc>
          <w:tcPr>
            <w:tcW w:w="492" w:type="dxa"/>
            <w:vAlign w:val="center"/>
          </w:tcPr>
          <w:p w14:paraId="00E83A82" w14:textId="77777777" w:rsidR="00FD4F9D" w:rsidRPr="00513641" w:rsidRDefault="00FD4F9D" w:rsidP="00B6454C">
            <w:pPr>
              <w:keepLines/>
              <w:widowControl w:val="0"/>
              <w:rPr>
                <w:b/>
                <w:color w:val="000000"/>
              </w:rPr>
            </w:pPr>
            <w:r>
              <w:rPr>
                <w:b/>
                <w:color w:val="000000"/>
              </w:rPr>
              <w:fldChar w:fldCharType="begin">
                <w:ffData>
                  <w:name w:val="Check18"/>
                  <w:enabled/>
                  <w:calcOnExit w:val="0"/>
                  <w:checkBox>
                    <w:sizeAuto/>
                    <w:default w:val="0"/>
                  </w:checkBox>
                </w:ffData>
              </w:fldChar>
            </w:r>
            <w:bookmarkStart w:id="67" w:name="Check18"/>
            <w:r>
              <w:rPr>
                <w:b/>
                <w:color w:val="000000"/>
              </w:rPr>
              <w:instrText xml:space="preserve"> FORMCHECKBOX </w:instrText>
            </w:r>
            <w:r w:rsidR="00476335">
              <w:rPr>
                <w:b/>
                <w:color w:val="000000"/>
              </w:rPr>
            </w:r>
            <w:r w:rsidR="00476335">
              <w:rPr>
                <w:b/>
                <w:color w:val="000000"/>
              </w:rPr>
              <w:fldChar w:fldCharType="separate"/>
            </w:r>
            <w:r>
              <w:rPr>
                <w:b/>
                <w:color w:val="000000"/>
              </w:rPr>
              <w:fldChar w:fldCharType="end"/>
            </w:r>
            <w:bookmarkEnd w:id="67"/>
          </w:p>
        </w:tc>
        <w:tc>
          <w:tcPr>
            <w:tcW w:w="2730" w:type="dxa"/>
            <w:tcBorders>
              <w:left w:val="nil"/>
            </w:tcBorders>
            <w:vAlign w:val="center"/>
          </w:tcPr>
          <w:p w14:paraId="68194904" w14:textId="77777777" w:rsidR="00FD4F9D" w:rsidRPr="00513641" w:rsidRDefault="00FD4F9D" w:rsidP="00B6454C">
            <w:pPr>
              <w:keepLines/>
              <w:widowControl w:val="0"/>
              <w:rPr>
                <w:color w:val="000000"/>
                <w:sz w:val="22"/>
                <w:szCs w:val="22"/>
              </w:rPr>
            </w:pPr>
            <w:r w:rsidRPr="00513641">
              <w:rPr>
                <w:color w:val="000000"/>
                <w:sz w:val="22"/>
                <w:szCs w:val="22"/>
              </w:rPr>
              <w:t>Legal Non-Conforming</w:t>
            </w:r>
          </w:p>
        </w:tc>
        <w:tc>
          <w:tcPr>
            <w:tcW w:w="492" w:type="dxa"/>
            <w:vAlign w:val="center"/>
          </w:tcPr>
          <w:p w14:paraId="2D131CB6" w14:textId="77777777" w:rsidR="00FD4F9D" w:rsidRPr="00513641" w:rsidRDefault="00FD4F9D" w:rsidP="00B6454C">
            <w:pPr>
              <w:keepLines/>
              <w:widowControl w:val="0"/>
              <w:rPr>
                <w:b/>
                <w:color w:val="000000"/>
              </w:rPr>
            </w:pPr>
            <w:r>
              <w:rPr>
                <w:b/>
                <w:color w:val="000000"/>
              </w:rPr>
              <w:fldChar w:fldCharType="begin">
                <w:ffData>
                  <w:name w:val="Check19"/>
                  <w:enabled/>
                  <w:calcOnExit w:val="0"/>
                  <w:checkBox>
                    <w:sizeAuto/>
                    <w:default w:val="0"/>
                  </w:checkBox>
                </w:ffData>
              </w:fldChar>
            </w:r>
            <w:bookmarkStart w:id="68" w:name="Check19"/>
            <w:r>
              <w:rPr>
                <w:b/>
                <w:color w:val="000000"/>
              </w:rPr>
              <w:instrText xml:space="preserve"> FORMCHECKBOX </w:instrText>
            </w:r>
            <w:r w:rsidR="00476335">
              <w:rPr>
                <w:b/>
                <w:color w:val="000000"/>
              </w:rPr>
            </w:r>
            <w:r w:rsidR="00476335">
              <w:rPr>
                <w:b/>
                <w:color w:val="000000"/>
              </w:rPr>
              <w:fldChar w:fldCharType="separate"/>
            </w:r>
            <w:r>
              <w:rPr>
                <w:b/>
                <w:color w:val="000000"/>
              </w:rPr>
              <w:fldChar w:fldCharType="end"/>
            </w:r>
            <w:bookmarkEnd w:id="68"/>
          </w:p>
        </w:tc>
        <w:tc>
          <w:tcPr>
            <w:tcW w:w="1410" w:type="dxa"/>
            <w:tcBorders>
              <w:left w:val="nil"/>
            </w:tcBorders>
            <w:vAlign w:val="center"/>
          </w:tcPr>
          <w:p w14:paraId="51413387" w14:textId="77777777" w:rsidR="00FD4F9D" w:rsidRPr="00513641" w:rsidRDefault="00FD4F9D" w:rsidP="00B6454C">
            <w:pPr>
              <w:keepLines/>
              <w:widowControl w:val="0"/>
              <w:rPr>
                <w:color w:val="000000"/>
                <w:sz w:val="22"/>
                <w:szCs w:val="22"/>
              </w:rPr>
            </w:pPr>
            <w:r w:rsidRPr="00513641">
              <w:rPr>
                <w:color w:val="000000"/>
                <w:sz w:val="22"/>
                <w:szCs w:val="22"/>
              </w:rPr>
              <w:t>Other</w:t>
            </w:r>
          </w:p>
        </w:tc>
      </w:tr>
    </w:tbl>
    <w:p w14:paraId="5E4D38E1" w14:textId="77777777" w:rsidR="00FD4F9D" w:rsidRPr="003E1A88" w:rsidRDefault="00FD4F9D" w:rsidP="00FD4F9D">
      <w:pPr>
        <w:widowControl w:val="0"/>
        <w:rPr>
          <w:i/>
          <w:color w:val="000000"/>
        </w:rPr>
      </w:pPr>
    </w:p>
    <w:p w14:paraId="538BFD48" w14:textId="77777777" w:rsidR="00FD4F9D" w:rsidRPr="003E1A88" w:rsidRDefault="00FD4F9D" w:rsidP="00FD4F9D">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bookmarkStart w:id="69" w:name="Text85"/>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bookmarkEnd w:id="69"/>
    </w:p>
    <w:p w14:paraId="3C80A26D" w14:textId="77777777" w:rsidR="00FD4F9D" w:rsidRPr="003E1A88" w:rsidRDefault="00FD4F9D" w:rsidP="00FD4F9D">
      <w:pPr>
        <w:widowControl w:val="0"/>
        <w:rPr>
          <w:color w:val="000000"/>
        </w:rPr>
      </w:pPr>
    </w:p>
    <w:p w14:paraId="2DE3FF53" w14:textId="77777777" w:rsidR="00FD4F9D" w:rsidRPr="00547BDA" w:rsidRDefault="00FD4F9D" w:rsidP="00FD4F9D">
      <w:pPr>
        <w:pStyle w:val="Heading2"/>
      </w:pPr>
      <w:bookmarkStart w:id="70" w:name="_Toc221700395"/>
      <w:bookmarkStart w:id="71" w:name="_Toc336593348"/>
      <w:bookmarkStart w:id="72" w:name="_Toc433620462"/>
      <w:bookmarkEnd w:id="59"/>
      <w:r w:rsidRPr="00547BDA">
        <w:lastRenderedPageBreak/>
        <w:t>Utilities</w:t>
      </w:r>
      <w:bookmarkEnd w:id="70"/>
      <w:bookmarkEnd w:id="71"/>
      <w:bookmarkEnd w:id="72"/>
    </w:p>
    <w:p w14:paraId="1EC6D0D2" w14:textId="77777777" w:rsidR="00FD4F9D" w:rsidRPr="00A41565" w:rsidRDefault="00FD4F9D" w:rsidP="00FD4F9D">
      <w:pPr>
        <w:spacing w:before="120"/>
        <w:rPr>
          <w:i/>
        </w:rPr>
      </w:pPr>
      <w:r w:rsidRPr="00A41565">
        <w:rPr>
          <w:i/>
        </w:rPr>
        <w:t>&lt;&lt;</w:t>
      </w:r>
      <w:r>
        <w:rPr>
          <w:i/>
        </w:rPr>
        <w:t>Provide n</w:t>
      </w:r>
      <w:r w:rsidRPr="00A41565">
        <w:rPr>
          <w:i/>
        </w:rPr>
        <w:t>arrative description</w:t>
      </w:r>
      <w:r>
        <w:rPr>
          <w:i/>
        </w:rPr>
        <w:t>:</w:t>
      </w:r>
      <w:r w:rsidRPr="00A41565">
        <w:rPr>
          <w:i/>
        </w:rPr>
        <w:t xml:space="preserve">  </w:t>
      </w:r>
      <w:r>
        <w:rPr>
          <w:i/>
        </w:rPr>
        <w:t>i</w:t>
      </w:r>
      <w:r w:rsidRPr="00A41565">
        <w:rPr>
          <w:i/>
        </w:rPr>
        <w:t>dentify utilities proposed for use at site.  Discuss any limitations in service and any other issues that would affect the operation of the facility.  Also</w:t>
      </w:r>
      <w:r>
        <w:rPr>
          <w:i/>
        </w:rPr>
        <w:t>,</w:t>
      </w:r>
      <w:r w:rsidRPr="00A41565">
        <w:rPr>
          <w:i/>
        </w:rPr>
        <w:t xml:space="preserve"> clearly identify the utilities to be paid by the residents</w:t>
      </w:r>
      <w:proofErr w:type="gramStart"/>
      <w:r w:rsidRPr="00A41565">
        <w:rPr>
          <w:i/>
        </w:rPr>
        <w:t>.&gt;</w:t>
      </w:r>
      <w:proofErr w:type="gramEnd"/>
      <w:r w:rsidRPr="00A41565">
        <w:rPr>
          <w:i/>
        </w:rPr>
        <w:t>&gt;</w:t>
      </w:r>
      <w:r w:rsidRPr="00A41565">
        <w:t xml:space="preserve"> </w:t>
      </w:r>
      <w:r>
        <w:t xml:space="preserve"> </w:t>
      </w:r>
      <w:r>
        <w:fldChar w:fldCharType="begin">
          <w:ffData>
            <w:name w:val="Text160"/>
            <w:enabled/>
            <w:calcOnExit w:val="0"/>
            <w:textInput/>
          </w:ffData>
        </w:fldChar>
      </w:r>
      <w:bookmarkStart w:id="7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4C45CE92" w14:textId="77777777" w:rsidR="00FD4F9D" w:rsidRPr="00A41565" w:rsidRDefault="00FD4F9D" w:rsidP="00FD4F9D"/>
    <w:p w14:paraId="2D129F6A" w14:textId="77777777" w:rsidR="00FD4F9D" w:rsidRPr="00547BDA" w:rsidRDefault="00FD4F9D" w:rsidP="00FD4F9D">
      <w:pPr>
        <w:pStyle w:val="Heading2"/>
      </w:pPr>
      <w:bookmarkStart w:id="74" w:name="_Toc221700396"/>
      <w:bookmarkStart w:id="75" w:name="_Toc336593349"/>
      <w:bookmarkStart w:id="76" w:name="_Toc433620463"/>
      <w:r w:rsidRPr="00547BDA">
        <w:t>Improvement Description</w:t>
      </w:r>
      <w:bookmarkEnd w:id="74"/>
      <w:bookmarkEnd w:id="75"/>
      <w:bookmarkEnd w:id="76"/>
    </w:p>
    <w:p w14:paraId="3E7A8052" w14:textId="77777777" w:rsidR="00FD4F9D" w:rsidRPr="00A41565" w:rsidRDefault="00FD4F9D" w:rsidP="00FD4F9D">
      <w:pPr>
        <w:pStyle w:val="Heading3"/>
      </w:pPr>
      <w:bookmarkStart w:id="77" w:name="_Toc221700397"/>
      <w:bookmarkStart w:id="78" w:name="_Toc336593350"/>
      <w:bookmarkStart w:id="79" w:name="_Toc433620464"/>
      <w:r w:rsidRPr="00A41565">
        <w:t>Building</w:t>
      </w:r>
      <w:bookmarkEnd w:id="77"/>
      <w:r w:rsidRPr="00A41565">
        <w:t xml:space="preserve"> Description</w:t>
      </w:r>
      <w:bookmarkEnd w:id="78"/>
      <w:bookmarkEnd w:id="79"/>
    </w:p>
    <w:p w14:paraId="7C99A952" w14:textId="38A794EC" w:rsidR="00FD4F9D" w:rsidRPr="00A41565" w:rsidRDefault="00FD4F9D" w:rsidP="00FD4F9D">
      <w:pPr>
        <w:spacing w:before="120"/>
        <w:rPr>
          <w:i/>
        </w:rPr>
      </w:pPr>
      <w:r w:rsidRPr="00A41565">
        <w:rPr>
          <w:i/>
        </w:rPr>
        <w:t>&lt;&lt;</w:t>
      </w:r>
      <w:r>
        <w:rPr>
          <w:i/>
        </w:rPr>
        <w:t>Provide n</w:t>
      </w:r>
      <w:r w:rsidRPr="00A41565">
        <w:rPr>
          <w:i/>
        </w:rPr>
        <w:t xml:space="preserve">arrative description to include </w:t>
      </w:r>
      <w:r w:rsidR="00A92F27">
        <w:rPr>
          <w:i/>
        </w:rPr>
        <w:t>“as-is” and “as-improve</w:t>
      </w:r>
      <w:r>
        <w:rPr>
          <w:i/>
        </w:rPr>
        <w:t xml:space="preserve">d” </w:t>
      </w:r>
      <w:r w:rsidRPr="00A41565">
        <w:rPr>
          <w:i/>
        </w:rPr>
        <w:t>number of</w:t>
      </w:r>
      <w:r>
        <w:rPr>
          <w:i/>
        </w:rPr>
        <w:t xml:space="preserve"> </w:t>
      </w:r>
      <w:r w:rsidRPr="00A41565">
        <w:rPr>
          <w:i/>
        </w:rPr>
        <w:t>buildings; construction types; floor area; describe common areas; etc. &gt;&gt;</w:t>
      </w:r>
      <w:r w:rsidRPr="00A41565">
        <w:t xml:space="preserve">  </w:t>
      </w:r>
      <w:r>
        <w:fldChar w:fldCharType="begin">
          <w:ffData>
            <w:name w:val="Text161"/>
            <w:enabled/>
            <w:calcOnExit w:val="0"/>
            <w:textInput/>
          </w:ffData>
        </w:fldChar>
      </w:r>
      <w:bookmarkStart w:id="80"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2E019F55" w14:textId="77777777" w:rsidR="00FD4F9D" w:rsidRPr="00A41565" w:rsidRDefault="00FD4F9D" w:rsidP="00FD4F9D"/>
    <w:p w14:paraId="0F4A52FA" w14:textId="77777777" w:rsidR="00FD4F9D" w:rsidRPr="00547BDA" w:rsidRDefault="00FD4F9D" w:rsidP="00FD4F9D">
      <w:pPr>
        <w:pStyle w:val="Heading3"/>
      </w:pPr>
      <w:bookmarkStart w:id="81" w:name="_Toc221700398"/>
      <w:bookmarkStart w:id="82" w:name="_Toc336593351"/>
      <w:bookmarkStart w:id="83" w:name="_Toc433620465"/>
      <w:r w:rsidRPr="00547BDA">
        <w:t>Landscaping</w:t>
      </w:r>
      <w:bookmarkEnd w:id="81"/>
      <w:bookmarkEnd w:id="82"/>
      <w:bookmarkEnd w:id="83"/>
    </w:p>
    <w:p w14:paraId="315E0528" w14:textId="04151A71" w:rsidR="00FD4F9D" w:rsidRPr="00547BDA" w:rsidRDefault="00FD4F9D" w:rsidP="00FD4F9D">
      <w:pPr>
        <w:spacing w:after="120"/>
      </w:pPr>
      <w:r w:rsidRPr="00112F53">
        <w:rPr>
          <w:i/>
        </w:rPr>
        <w:t>&lt;&lt;</w:t>
      </w:r>
      <w:r>
        <w:rPr>
          <w:i/>
        </w:rPr>
        <w:t>Provide n</w:t>
      </w:r>
      <w:r w:rsidRPr="00112F53">
        <w:rPr>
          <w:i/>
        </w:rPr>
        <w:t xml:space="preserve">arrative description about the </w:t>
      </w:r>
      <w:r w:rsidR="00A92F27">
        <w:rPr>
          <w:i/>
        </w:rPr>
        <w:t>“as-is” and “as-improved</w:t>
      </w:r>
      <w:r>
        <w:rPr>
          <w:i/>
        </w:rPr>
        <w:t xml:space="preserve">” </w:t>
      </w:r>
      <w:r w:rsidRPr="00112F53">
        <w:rPr>
          <w:i/>
        </w:rPr>
        <w:t>landscaping&gt;&gt;</w:t>
      </w:r>
      <w:r w:rsidRPr="00547BDA">
        <w:t xml:space="preserve">  </w:t>
      </w:r>
      <w:r>
        <w:fldChar w:fldCharType="begin">
          <w:ffData>
            <w:name w:val="Text162"/>
            <w:enabled/>
            <w:calcOnExit w:val="0"/>
            <w:textInput/>
          </w:ffData>
        </w:fldChar>
      </w:r>
      <w:bookmarkStart w:id="8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EF89C2E" w14:textId="77777777" w:rsidR="00FD4F9D" w:rsidRPr="00547BDA" w:rsidRDefault="00FD4F9D" w:rsidP="00FD4F9D">
      <w:pPr>
        <w:pStyle w:val="Heading3"/>
      </w:pPr>
      <w:bookmarkStart w:id="85" w:name="_Toc221700399"/>
      <w:bookmarkStart w:id="86" w:name="_Toc336593352"/>
      <w:bookmarkStart w:id="87" w:name="_Toc433620466"/>
      <w:r w:rsidRPr="00547BDA">
        <w:t>Parking</w:t>
      </w:r>
      <w:bookmarkEnd w:id="85"/>
      <w:bookmarkEnd w:id="86"/>
      <w:bookmarkEnd w:id="87"/>
    </w:p>
    <w:p w14:paraId="228C89F2" w14:textId="647D95DE" w:rsidR="00FD4F9D" w:rsidRPr="00112F53" w:rsidRDefault="00FD4F9D" w:rsidP="00FD4F9D">
      <w:pPr>
        <w:spacing w:before="120"/>
        <w:rPr>
          <w:i/>
        </w:rPr>
      </w:pPr>
      <w:r w:rsidRPr="00112F53">
        <w:rPr>
          <w:i/>
        </w:rPr>
        <w:t>&lt;&lt;</w:t>
      </w:r>
      <w:r>
        <w:rPr>
          <w:i/>
        </w:rPr>
        <w:t>Provide n</w:t>
      </w:r>
      <w:r w:rsidRPr="00112F53">
        <w:rPr>
          <w:i/>
        </w:rPr>
        <w:t xml:space="preserve">arrative description about the </w:t>
      </w:r>
      <w:r w:rsidR="00A92F27">
        <w:rPr>
          <w:i/>
        </w:rPr>
        <w:t>“as-is” and “as-improv</w:t>
      </w:r>
      <w:r>
        <w:rPr>
          <w:i/>
        </w:rPr>
        <w:t xml:space="preserve">ed” </w:t>
      </w:r>
      <w:r w:rsidRPr="00112F53">
        <w:rPr>
          <w:i/>
        </w:rPr>
        <w:t>parking including the number of spaces, compliance with accessibility, adequacy of the parking, and any parking easements.  Also, discuss any zoning or marketability issues</w:t>
      </w:r>
      <w:proofErr w:type="gramStart"/>
      <w:r w:rsidRPr="00112F53">
        <w:rPr>
          <w:i/>
        </w:rPr>
        <w:t>.&gt;</w:t>
      </w:r>
      <w:proofErr w:type="gramEnd"/>
      <w:r w:rsidRPr="00112F53">
        <w:rPr>
          <w:i/>
        </w:rPr>
        <w:t xml:space="preserve">&gt; </w:t>
      </w:r>
    </w:p>
    <w:p w14:paraId="0494DEB6" w14:textId="77777777" w:rsidR="00FD4F9D" w:rsidRPr="00112F53" w:rsidRDefault="00FD4F9D" w:rsidP="00FD4F9D"/>
    <w:p w14:paraId="5E309EC4" w14:textId="77777777" w:rsidR="00FD4F9D" w:rsidRDefault="00FD4F9D" w:rsidP="00FD4F9D">
      <w:pPr>
        <w:pStyle w:val="Heading3"/>
      </w:pPr>
      <w:bookmarkStart w:id="88" w:name="_Toc221700400"/>
      <w:bookmarkStart w:id="89" w:name="_Toc336593353"/>
      <w:bookmarkStart w:id="90" w:name="_Toc433620467"/>
      <w:r w:rsidRPr="003F77A5">
        <w:t>Unit</w:t>
      </w:r>
      <w:bookmarkEnd w:id="88"/>
      <w:r>
        <w:t xml:space="preserve"> Mix &amp; Features</w:t>
      </w:r>
      <w:bookmarkEnd w:id="89"/>
      <w:bookmarkEnd w:id="90"/>
    </w:p>
    <w:p w14:paraId="0A47BD51" w14:textId="0F800CAE" w:rsidR="00FD4F9D" w:rsidRPr="00112F53" w:rsidRDefault="00A92F27" w:rsidP="00FD4F9D">
      <w:pPr>
        <w:rPr>
          <w:i/>
        </w:rPr>
      </w:pPr>
      <w:r>
        <w:rPr>
          <w:i/>
        </w:rPr>
        <w:t>&lt;&lt;Complete “as-is” and “as-improved</w:t>
      </w:r>
      <w:r w:rsidR="00FD4F9D">
        <w:rPr>
          <w:i/>
        </w:rPr>
        <w:t>”</w:t>
      </w:r>
      <w:r w:rsidR="00FD4F9D" w:rsidRPr="00112F53">
        <w:rPr>
          <w:i/>
        </w:rPr>
        <w:t xml:space="preserve"> table</w:t>
      </w:r>
      <w:r w:rsidR="00FD4F9D">
        <w:rPr>
          <w:i/>
        </w:rPr>
        <w:t>s</w:t>
      </w:r>
      <w:r w:rsidR="00FD4F9D" w:rsidRPr="00112F53">
        <w:rPr>
          <w:i/>
        </w:rPr>
        <w:t xml:space="preserve"> or provide equivalent detail</w:t>
      </w:r>
      <w:proofErr w:type="gramStart"/>
      <w:r w:rsidR="00FD4F9D">
        <w:rPr>
          <w:i/>
        </w:rPr>
        <w:t>.</w:t>
      </w:r>
      <w:r w:rsidR="00FD4F9D" w:rsidRPr="00112F53">
        <w:rPr>
          <w:i/>
        </w:rPr>
        <w:t>&gt;</w:t>
      </w:r>
      <w:proofErr w:type="gramEnd"/>
      <w:r w:rsidR="00FD4F9D" w:rsidRPr="00112F53">
        <w:rPr>
          <w:i/>
        </w:rPr>
        <w:t>&gt;</w:t>
      </w:r>
    </w:p>
    <w:p w14:paraId="7D36866B" w14:textId="77777777" w:rsidR="00FD4F9D" w:rsidRDefault="00FD4F9D" w:rsidP="00FD4F9D"/>
    <w:p w14:paraId="2FCFA757" w14:textId="77777777" w:rsidR="00FD4F9D" w:rsidRPr="008F5E46" w:rsidRDefault="00FD4F9D" w:rsidP="00FD4F9D">
      <w:pPr>
        <w:keepNext/>
        <w:keepLines/>
        <w:jc w:val="center"/>
        <w:rPr>
          <w:rFonts w:ascii="Arial" w:hAnsi="Arial" w:cs="Arial"/>
          <w:b/>
          <w:i/>
          <w:color w:val="000000"/>
          <w:sz w:val="22"/>
        </w:rPr>
      </w:pPr>
      <w:r w:rsidRPr="008F5E46">
        <w:rPr>
          <w:rFonts w:ascii="Arial" w:hAnsi="Arial" w:cs="Arial"/>
          <w:b/>
          <w:i/>
          <w:color w:val="000000"/>
          <w:sz w:val="22"/>
        </w:rPr>
        <w:t>As-is Unit Mix</w:t>
      </w:r>
    </w:p>
    <w:p w14:paraId="4C5380CF" w14:textId="77777777" w:rsidR="00FD4F9D" w:rsidRPr="00877650" w:rsidRDefault="00FD4F9D" w:rsidP="00FD4F9D">
      <w:pPr>
        <w:keepNext/>
        <w:keepLines/>
        <w:ind w:left="1440" w:firstLine="720"/>
        <w:rPr>
          <w:color w:val="000000"/>
          <w:sz w:val="20"/>
        </w:rPr>
      </w:pPr>
      <w:r w:rsidRPr="00877650">
        <w:rPr>
          <w:color w:val="000000"/>
          <w:sz w:val="20"/>
        </w:rPr>
        <w:t>(Double click inside the Excel Table to add information)</w:t>
      </w:r>
    </w:p>
    <w:bookmarkStart w:id="91" w:name="_MON_1410015266"/>
    <w:bookmarkEnd w:id="91"/>
    <w:p w14:paraId="3A8154A0" w14:textId="77777777" w:rsidR="00FD4F9D" w:rsidRDefault="00FD4F9D" w:rsidP="00FD4F9D">
      <w:pPr>
        <w:jc w:val="center"/>
      </w:pPr>
      <w:r>
        <w:object w:dxaOrig="7237" w:dyaOrig="3839" w14:anchorId="5580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5pt;height:189pt" o:ole="">
            <v:imagedata r:id="rId10" o:title=""/>
          </v:shape>
          <o:OLEObject Type="Embed" ProgID="Excel.Sheet.8" ShapeID="_x0000_i1026" DrawAspect="Content" ObjectID="_1511933249" r:id="rId11"/>
        </w:object>
      </w:r>
    </w:p>
    <w:p w14:paraId="0E984649" w14:textId="77777777" w:rsidR="00FD4F9D" w:rsidRDefault="00FD4F9D" w:rsidP="00FD4F9D"/>
    <w:p w14:paraId="02CD0EED" w14:textId="747BA3EE" w:rsidR="00FD4F9D" w:rsidRPr="008F5E46" w:rsidRDefault="00A92F27" w:rsidP="00FD4F9D">
      <w:pPr>
        <w:keepNext/>
        <w:keepLines/>
        <w:jc w:val="center"/>
        <w:rPr>
          <w:rFonts w:ascii="Arial" w:hAnsi="Arial" w:cs="Arial"/>
          <w:b/>
          <w:i/>
          <w:color w:val="000000"/>
          <w:sz w:val="22"/>
        </w:rPr>
      </w:pPr>
      <w:r>
        <w:rPr>
          <w:rFonts w:ascii="Arial" w:hAnsi="Arial" w:cs="Arial"/>
          <w:b/>
          <w:i/>
          <w:color w:val="000000"/>
          <w:sz w:val="22"/>
        </w:rPr>
        <w:lastRenderedPageBreak/>
        <w:t>As-improve</w:t>
      </w:r>
      <w:r w:rsidR="00FD4F9D">
        <w:rPr>
          <w:rFonts w:ascii="Arial" w:hAnsi="Arial" w:cs="Arial"/>
          <w:b/>
          <w:i/>
          <w:color w:val="000000"/>
          <w:sz w:val="22"/>
        </w:rPr>
        <w:t>d</w:t>
      </w:r>
      <w:r w:rsidR="00FD4F9D" w:rsidRPr="008F5E46">
        <w:rPr>
          <w:rFonts w:ascii="Arial" w:hAnsi="Arial" w:cs="Arial"/>
          <w:b/>
          <w:i/>
          <w:color w:val="000000"/>
          <w:sz w:val="22"/>
        </w:rPr>
        <w:t xml:space="preserve"> Unit Mix</w:t>
      </w:r>
    </w:p>
    <w:p w14:paraId="0FC25A9D" w14:textId="77777777" w:rsidR="00FD4F9D" w:rsidRPr="00877650" w:rsidRDefault="00FD4F9D" w:rsidP="00FD4F9D">
      <w:pPr>
        <w:keepNext/>
        <w:keepLines/>
        <w:ind w:left="1440" w:firstLine="720"/>
        <w:rPr>
          <w:color w:val="000000"/>
          <w:sz w:val="20"/>
        </w:rPr>
      </w:pPr>
      <w:r w:rsidRPr="00877650">
        <w:rPr>
          <w:color w:val="000000"/>
          <w:sz w:val="20"/>
        </w:rPr>
        <w:t>(Double click inside the Excel Table to add information)</w:t>
      </w:r>
    </w:p>
    <w:p w14:paraId="2E1AFB93" w14:textId="77777777" w:rsidR="00FD4F9D" w:rsidRDefault="00FD4F9D" w:rsidP="00FD4F9D">
      <w:pPr>
        <w:jc w:val="center"/>
      </w:pPr>
      <w:r>
        <w:object w:dxaOrig="7237" w:dyaOrig="3839" w14:anchorId="3DC11B3B">
          <v:shape id="_x0000_i1027" type="#_x0000_t75" style="width:361.5pt;height:189pt" o:ole="">
            <v:imagedata r:id="rId10" o:title=""/>
          </v:shape>
          <o:OLEObject Type="Embed" ProgID="Excel.Sheet.8" ShapeID="_x0000_i1027" DrawAspect="Content" ObjectID="_1511933250" r:id="rId12"/>
        </w:object>
      </w:r>
    </w:p>
    <w:p w14:paraId="5C320C45" w14:textId="77777777" w:rsidR="00FD4F9D" w:rsidRDefault="00FD4F9D" w:rsidP="00FD4F9D"/>
    <w:p w14:paraId="070D930E" w14:textId="77777777" w:rsidR="00FD4F9D" w:rsidRPr="00D3177D" w:rsidRDefault="00FD4F9D" w:rsidP="00FD4F9D">
      <w:pPr>
        <w:keepNext/>
        <w:spacing w:before="120"/>
        <w:rPr>
          <w:b/>
          <w:u w:val="single"/>
        </w:rPr>
      </w:pPr>
      <w:r w:rsidRPr="00D3177D">
        <w:rPr>
          <w:b/>
          <w:u w:val="single"/>
        </w:rPr>
        <w:t>Living Unit Description</w:t>
      </w:r>
    </w:p>
    <w:p w14:paraId="2ECF275A" w14:textId="116D651B" w:rsidR="00FD4F9D" w:rsidRPr="00D3177D" w:rsidRDefault="00FD4F9D" w:rsidP="00FD4F9D">
      <w:r w:rsidRPr="00D3177D">
        <w:rPr>
          <w:i/>
        </w:rPr>
        <w:t>&lt;&lt;</w:t>
      </w:r>
      <w:r>
        <w:rPr>
          <w:i/>
        </w:rPr>
        <w:t xml:space="preserve">Provide </w:t>
      </w:r>
      <w:r w:rsidRPr="00C30ECD">
        <w:rPr>
          <w:i/>
          <w:u w:val="single"/>
        </w:rPr>
        <w:t>brief</w:t>
      </w:r>
      <w:r w:rsidRPr="00A92F27">
        <w:rPr>
          <w:i/>
        </w:rPr>
        <w:t xml:space="preserve"> </w:t>
      </w:r>
      <w:r>
        <w:rPr>
          <w:i/>
        </w:rPr>
        <w:t>n</w:t>
      </w:r>
      <w:r w:rsidRPr="00C30ECD">
        <w:rPr>
          <w:i/>
        </w:rPr>
        <w:t>arrative</w:t>
      </w:r>
      <w:r w:rsidRPr="00D3177D">
        <w:rPr>
          <w:i/>
        </w:rPr>
        <w:t xml:space="preserve"> description </w:t>
      </w:r>
      <w:r>
        <w:rPr>
          <w:i/>
        </w:rPr>
        <w:t>of the</w:t>
      </w:r>
      <w:r w:rsidR="00A92F27">
        <w:rPr>
          <w:i/>
        </w:rPr>
        <w:t xml:space="preserve"> “as-is” and “as-improved</w:t>
      </w:r>
      <w:r>
        <w:rPr>
          <w:i/>
        </w:rPr>
        <w:t>” units including: bathrooms, appliances, flooring, included furnishings, hook-ups, patios, etc.</w:t>
      </w:r>
      <w:r w:rsidRPr="00D3177D">
        <w:rPr>
          <w:i/>
        </w:rPr>
        <w:t xml:space="preserve"> &gt;&gt;</w:t>
      </w:r>
      <w:r w:rsidRPr="00D3177D">
        <w:t xml:space="preserve">  </w:t>
      </w: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256210" w14:textId="77777777" w:rsidR="00FD4F9D" w:rsidRDefault="00FD4F9D" w:rsidP="00FD4F9D"/>
    <w:p w14:paraId="212FECC3" w14:textId="77777777" w:rsidR="00FD4F9D" w:rsidRPr="00D226E9" w:rsidRDefault="00FD4F9D" w:rsidP="00FD4F9D">
      <w:pPr>
        <w:pStyle w:val="Heading2"/>
      </w:pPr>
      <w:bookmarkStart w:id="92" w:name="_Toc221700401"/>
      <w:bookmarkStart w:id="93" w:name="_Toc336593354"/>
      <w:bookmarkStart w:id="94" w:name="_Toc433620468"/>
      <w:r w:rsidRPr="00D226E9">
        <w:t>Services</w:t>
      </w:r>
      <w:bookmarkEnd w:id="92"/>
      <w:bookmarkEnd w:id="93"/>
      <w:bookmarkEnd w:id="94"/>
    </w:p>
    <w:p w14:paraId="469AAC5D" w14:textId="53AE2903" w:rsidR="00FD4F9D" w:rsidRPr="00D226E9" w:rsidRDefault="00FD4F9D" w:rsidP="00FD4F9D">
      <w:pPr>
        <w:spacing w:after="120"/>
        <w:rPr>
          <w:color w:val="000000"/>
        </w:rPr>
      </w:pPr>
      <w:r w:rsidRPr="00D226E9">
        <w:rPr>
          <w:i/>
          <w:color w:val="000000"/>
        </w:rPr>
        <w:t>&lt;&lt;</w:t>
      </w:r>
      <w:r>
        <w:rPr>
          <w:i/>
          <w:color w:val="000000"/>
        </w:rPr>
        <w:t>Provide n</w:t>
      </w:r>
      <w:r w:rsidRPr="00D226E9">
        <w:rPr>
          <w:i/>
          <w:color w:val="000000"/>
        </w:rPr>
        <w:t>arrative description of</w:t>
      </w:r>
      <w:r>
        <w:rPr>
          <w:i/>
          <w:color w:val="000000"/>
        </w:rPr>
        <w:t xml:space="preserve"> “as-is” and “as-</w:t>
      </w:r>
      <w:r w:rsidR="00A92F27">
        <w:rPr>
          <w:i/>
          <w:color w:val="000000"/>
        </w:rPr>
        <w:t>improved</w:t>
      </w:r>
      <w:r>
        <w:rPr>
          <w:i/>
          <w:color w:val="000000"/>
        </w:rPr>
        <w:t>”</w:t>
      </w:r>
      <w:r w:rsidRPr="00D226E9">
        <w:rPr>
          <w:i/>
          <w:color w:val="000000"/>
        </w:rPr>
        <w:t xml:space="preserve">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proofErr w:type="gramStart"/>
      <w:r>
        <w:rPr>
          <w:i/>
          <w:color w:val="000000"/>
        </w:rPr>
        <w:t>.</w:t>
      </w:r>
      <w:r w:rsidRPr="00D226E9">
        <w:rPr>
          <w:i/>
          <w:color w:val="000000"/>
        </w:rPr>
        <w:t>&gt;</w:t>
      </w:r>
      <w:proofErr w:type="gramEnd"/>
      <w:r w:rsidRPr="00D226E9">
        <w:rPr>
          <w:i/>
          <w:color w:val="000000"/>
        </w:rPr>
        <w:t>&gt;</w:t>
      </w:r>
      <w:r>
        <w:rPr>
          <w:i/>
          <w:color w:val="000000"/>
        </w:rPr>
        <w:t xml:space="preserve"> </w:t>
      </w:r>
      <w:r>
        <w:rPr>
          <w:color w:val="000000"/>
        </w:rPr>
        <w:t xml:space="preserve"> </w:t>
      </w:r>
      <w:r>
        <w:rPr>
          <w:color w:val="000000"/>
        </w:rPr>
        <w:fldChar w:fldCharType="begin">
          <w:ffData>
            <w:name w:val="Text163"/>
            <w:enabled/>
            <w:calcOnExit w:val="0"/>
            <w:textInput/>
          </w:ffData>
        </w:fldChar>
      </w:r>
      <w:bookmarkStart w:id="95" w:name="Text16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5"/>
    </w:p>
    <w:p w14:paraId="36D3361D" w14:textId="77777777" w:rsidR="00FD4F9D" w:rsidRDefault="00FD4F9D" w:rsidP="00FD4F9D"/>
    <w:p w14:paraId="04FC4A59" w14:textId="77777777" w:rsidR="008432A3" w:rsidRDefault="008432A3" w:rsidP="008432A3">
      <w:pPr>
        <w:pStyle w:val="Heading2"/>
      </w:pPr>
      <w:bookmarkStart w:id="96" w:name="_Toc335803391"/>
      <w:bookmarkStart w:id="97" w:name="_Toc336593331"/>
      <w:bookmarkStart w:id="98" w:name="_Toc433620469"/>
      <w:r>
        <w:t>Commercial Space/</w:t>
      </w:r>
      <w:r w:rsidRPr="00967DA6">
        <w:t>Income</w:t>
      </w:r>
      <w:bookmarkEnd w:id="96"/>
      <w:bookmarkEnd w:id="97"/>
      <w:bookmarkEnd w:id="98"/>
    </w:p>
    <w:p w14:paraId="5DBCED61" w14:textId="77777777" w:rsidR="008432A3" w:rsidRDefault="008432A3" w:rsidP="008432A3">
      <w:pPr>
        <w:keepNext/>
        <w:keepLines/>
        <w:rPr>
          <w:color w:val="000000"/>
        </w:rPr>
      </w:pPr>
      <w:r w:rsidRPr="00513641">
        <w:rPr>
          <w:color w:val="000000"/>
        </w:rPr>
        <w:t>Select one of the following:</w:t>
      </w:r>
    </w:p>
    <w:p w14:paraId="33EB9328" w14:textId="77777777" w:rsidR="008432A3" w:rsidRDefault="008432A3" w:rsidP="008432A3">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8432A3" w:rsidRPr="008F2972" w14:paraId="2886A48D" w14:textId="77777777" w:rsidTr="00A25995">
        <w:tc>
          <w:tcPr>
            <w:tcW w:w="492" w:type="dxa"/>
            <w:tcBorders>
              <w:top w:val="nil"/>
              <w:left w:val="nil"/>
              <w:bottom w:val="nil"/>
              <w:right w:val="nil"/>
            </w:tcBorders>
          </w:tcPr>
          <w:p w14:paraId="6F79351A" w14:textId="77777777" w:rsidR="008432A3" w:rsidRPr="008F2972" w:rsidRDefault="009E1165" w:rsidP="00A25995">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8432A3" w:rsidRPr="008F2972">
              <w:rPr>
                <w:color w:val="000000"/>
              </w:rPr>
              <w:instrText xml:space="preserve"> FORMCHECKBOX </w:instrText>
            </w:r>
            <w:r w:rsidR="00476335">
              <w:rPr>
                <w:color w:val="000000"/>
              </w:rPr>
            </w:r>
            <w:r w:rsidR="00476335">
              <w:rPr>
                <w:color w:val="000000"/>
              </w:rPr>
              <w:fldChar w:fldCharType="separate"/>
            </w:r>
            <w:r w:rsidRPr="008F2972">
              <w:rPr>
                <w:color w:val="000000"/>
              </w:rPr>
              <w:fldChar w:fldCharType="end"/>
            </w:r>
          </w:p>
        </w:tc>
        <w:tc>
          <w:tcPr>
            <w:tcW w:w="8976" w:type="dxa"/>
            <w:tcBorders>
              <w:top w:val="nil"/>
              <w:left w:val="nil"/>
              <w:bottom w:val="nil"/>
              <w:right w:val="nil"/>
            </w:tcBorders>
          </w:tcPr>
          <w:p w14:paraId="17F722E7" w14:textId="77777777" w:rsidR="008432A3" w:rsidRPr="008F2972" w:rsidRDefault="008432A3" w:rsidP="00A25995">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p w14:paraId="7F02C684" w14:textId="77777777" w:rsidR="008432A3" w:rsidRPr="008F2972" w:rsidRDefault="008432A3" w:rsidP="00A25995">
            <w:pPr>
              <w:keepNext/>
              <w:keepLines/>
              <w:autoSpaceDE w:val="0"/>
              <w:autoSpaceDN w:val="0"/>
              <w:adjustRightInd w:val="0"/>
              <w:rPr>
                <w:color w:val="000000"/>
              </w:rPr>
            </w:pPr>
          </w:p>
        </w:tc>
      </w:tr>
      <w:tr w:rsidR="008432A3" w:rsidRPr="008F2972" w14:paraId="6CF369A3" w14:textId="77777777" w:rsidTr="00A25995">
        <w:tc>
          <w:tcPr>
            <w:tcW w:w="492" w:type="dxa"/>
            <w:tcBorders>
              <w:top w:val="nil"/>
              <w:left w:val="nil"/>
              <w:bottom w:val="nil"/>
              <w:right w:val="nil"/>
            </w:tcBorders>
          </w:tcPr>
          <w:p w14:paraId="50636C98" w14:textId="77777777" w:rsidR="008432A3" w:rsidRPr="008F2972" w:rsidRDefault="009E1165" w:rsidP="00A25995">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8432A3" w:rsidRPr="008F2972">
              <w:rPr>
                <w:color w:val="000000"/>
                <w:szCs w:val="22"/>
              </w:rPr>
              <w:instrText xml:space="preserve"> FORMCHECKBOX </w:instrText>
            </w:r>
            <w:r w:rsidR="00476335">
              <w:rPr>
                <w:color w:val="000000"/>
                <w:szCs w:val="22"/>
              </w:rPr>
            </w:r>
            <w:r w:rsidR="00476335">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1149E5FA" w14:textId="77777777" w:rsidR="008432A3" w:rsidRDefault="008432A3" w:rsidP="00A25995">
            <w:pPr>
              <w:keepNext/>
              <w:keepLines/>
              <w:autoSpaceDE w:val="0"/>
              <w:autoSpaceDN w:val="0"/>
              <w:adjustRightInd w:val="0"/>
              <w:rPr>
                <w:color w:val="000000"/>
                <w:szCs w:val="22"/>
              </w:rPr>
            </w:pPr>
            <w:r>
              <w:rPr>
                <w:color w:val="000000"/>
                <w:szCs w:val="22"/>
              </w:rPr>
              <w:t>There will be commercial space at the subject; however, it will not exceed the program limitations of 20% of the total net rentable area of the project and 20% of the effective gross income.</w:t>
            </w:r>
          </w:p>
          <w:p w14:paraId="5B086ABB" w14:textId="77777777" w:rsidR="008432A3" w:rsidRPr="008F2972" w:rsidRDefault="008432A3" w:rsidP="00A25995">
            <w:pPr>
              <w:keepNext/>
              <w:keepLines/>
              <w:autoSpaceDE w:val="0"/>
              <w:autoSpaceDN w:val="0"/>
              <w:adjustRightInd w:val="0"/>
              <w:rPr>
                <w:color w:val="000000"/>
                <w:szCs w:val="22"/>
              </w:rPr>
            </w:pPr>
          </w:p>
        </w:tc>
      </w:tr>
      <w:tr w:rsidR="008432A3" w:rsidRPr="00513641" w14:paraId="6EE8AD49" w14:textId="77777777" w:rsidTr="00A25995">
        <w:trPr>
          <w:trHeight w:val="1017"/>
        </w:trPr>
        <w:tc>
          <w:tcPr>
            <w:tcW w:w="492" w:type="dxa"/>
            <w:tcBorders>
              <w:top w:val="nil"/>
              <w:left w:val="nil"/>
              <w:bottom w:val="nil"/>
              <w:right w:val="nil"/>
            </w:tcBorders>
          </w:tcPr>
          <w:p w14:paraId="51288D06" w14:textId="77777777" w:rsidR="008432A3" w:rsidRPr="00513641" w:rsidRDefault="008432A3" w:rsidP="00A25995">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8432A3" w:rsidRPr="008F2972" w14:paraId="0FE77C7C" w14:textId="77777777" w:rsidTr="00A25995">
              <w:tc>
                <w:tcPr>
                  <w:tcW w:w="3024" w:type="dxa"/>
                  <w:vAlign w:val="bottom"/>
                </w:tcPr>
                <w:p w14:paraId="1BB6EDEF" w14:textId="77777777" w:rsidR="008432A3" w:rsidRPr="00B50F7A" w:rsidRDefault="008432A3" w:rsidP="00A25995">
                  <w:pPr>
                    <w:widowControl w:val="0"/>
                    <w:tabs>
                      <w:tab w:val="left" w:pos="357"/>
                    </w:tabs>
                    <w:autoSpaceDE w:val="0"/>
                    <w:autoSpaceDN w:val="0"/>
                    <w:adjustRightInd w:val="0"/>
                    <w:rPr>
                      <w:color w:val="000000"/>
                      <w:sz w:val="20"/>
                      <w:szCs w:val="22"/>
                    </w:rPr>
                  </w:pPr>
                  <w:r>
                    <w:rPr>
                      <w:color w:val="000000"/>
                      <w:sz w:val="20"/>
                      <w:szCs w:val="22"/>
                    </w:rPr>
                    <w:t>a. Total net rentable</w:t>
                  </w:r>
                  <w:r w:rsidRPr="00B50F7A">
                    <w:rPr>
                      <w:color w:val="000000"/>
                      <w:sz w:val="20"/>
                      <w:szCs w:val="22"/>
                    </w:rPr>
                    <w:t xml:space="preserve"> </w:t>
                  </w:r>
                  <w:r>
                    <w:rPr>
                      <w:color w:val="000000"/>
                      <w:sz w:val="20"/>
                      <w:szCs w:val="22"/>
                    </w:rPr>
                    <w:t>a</w:t>
                  </w:r>
                  <w:r w:rsidRPr="00B50F7A">
                    <w:rPr>
                      <w:color w:val="000000"/>
                      <w:sz w:val="20"/>
                      <w:szCs w:val="22"/>
                    </w:rPr>
                    <w:t>rea :</w:t>
                  </w:r>
                </w:p>
              </w:tc>
              <w:tc>
                <w:tcPr>
                  <w:tcW w:w="1872" w:type="dxa"/>
                  <w:tcBorders>
                    <w:bottom w:val="single" w:sz="4" w:space="0" w:color="auto"/>
                  </w:tcBorders>
                  <w:vAlign w:val="bottom"/>
                </w:tcPr>
                <w:p w14:paraId="53D299A1" w14:textId="77777777" w:rsidR="008432A3" w:rsidRPr="008F2972" w:rsidRDefault="009E1165" w:rsidP="00A25995">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8432A3">
                    <w:rPr>
                      <w:color w:val="000000"/>
                      <w:szCs w:val="22"/>
                    </w:rPr>
                    <w:instrText xml:space="preserve"> FORMTEXT </w:instrText>
                  </w:r>
                  <w:r>
                    <w:rPr>
                      <w:color w:val="000000"/>
                      <w:szCs w:val="22"/>
                    </w:rPr>
                  </w:r>
                  <w:r>
                    <w:rPr>
                      <w:color w:val="000000"/>
                      <w:szCs w:val="22"/>
                    </w:rPr>
                    <w:fldChar w:fldCharType="separate"/>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Pr>
                      <w:color w:val="000000"/>
                      <w:szCs w:val="22"/>
                    </w:rPr>
                    <w:fldChar w:fldCharType="end"/>
                  </w:r>
                </w:p>
              </w:tc>
              <w:tc>
                <w:tcPr>
                  <w:tcW w:w="360" w:type="dxa"/>
                  <w:vAlign w:val="bottom"/>
                </w:tcPr>
                <w:p w14:paraId="515C8AFB" w14:textId="77777777" w:rsidR="008432A3" w:rsidRPr="008F2972" w:rsidRDefault="008432A3" w:rsidP="00A25995">
                  <w:pPr>
                    <w:widowControl w:val="0"/>
                    <w:autoSpaceDE w:val="0"/>
                    <w:autoSpaceDN w:val="0"/>
                    <w:adjustRightInd w:val="0"/>
                    <w:rPr>
                      <w:color w:val="000000"/>
                      <w:szCs w:val="22"/>
                    </w:rPr>
                  </w:pPr>
                </w:p>
              </w:tc>
              <w:tc>
                <w:tcPr>
                  <w:tcW w:w="2514" w:type="dxa"/>
                  <w:vAlign w:val="bottom"/>
                </w:tcPr>
                <w:p w14:paraId="664CA2B0" w14:textId="77777777" w:rsidR="008432A3" w:rsidRPr="00B50F7A" w:rsidRDefault="008432A3" w:rsidP="00A25995">
                  <w:pPr>
                    <w:widowControl w:val="0"/>
                    <w:tabs>
                      <w:tab w:val="left" w:pos="369"/>
                    </w:tabs>
                    <w:autoSpaceDE w:val="0"/>
                    <w:autoSpaceDN w:val="0"/>
                    <w:adjustRightInd w:val="0"/>
                    <w:rPr>
                      <w:color w:val="000000"/>
                      <w:sz w:val="20"/>
                      <w:szCs w:val="22"/>
                    </w:rPr>
                  </w:pPr>
                  <w:r>
                    <w:rPr>
                      <w:color w:val="000000"/>
                      <w:sz w:val="20"/>
                      <w:szCs w:val="22"/>
                    </w:rPr>
                    <w:t>d. EGI</w:t>
                  </w:r>
                  <w:r w:rsidRPr="00B50F7A">
                    <w:rPr>
                      <w:color w:val="000000"/>
                      <w:sz w:val="20"/>
                      <w:szCs w:val="22"/>
                    </w:rPr>
                    <w:t>:</w:t>
                  </w:r>
                </w:p>
              </w:tc>
              <w:tc>
                <w:tcPr>
                  <w:tcW w:w="1260" w:type="dxa"/>
                  <w:tcBorders>
                    <w:bottom w:val="single" w:sz="4" w:space="0" w:color="auto"/>
                  </w:tcBorders>
                  <w:vAlign w:val="bottom"/>
                </w:tcPr>
                <w:p w14:paraId="250A1C2C" w14:textId="77777777" w:rsidR="008432A3" w:rsidRPr="008F2972" w:rsidRDefault="009E1165" w:rsidP="00A25995">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8432A3">
                    <w:rPr>
                      <w:color w:val="000000"/>
                      <w:szCs w:val="22"/>
                    </w:rPr>
                    <w:instrText xml:space="preserve"> FORMTEXT </w:instrText>
                  </w:r>
                  <w:r>
                    <w:rPr>
                      <w:color w:val="000000"/>
                      <w:szCs w:val="22"/>
                    </w:rPr>
                  </w:r>
                  <w:r>
                    <w:rPr>
                      <w:color w:val="000000"/>
                      <w:szCs w:val="22"/>
                    </w:rPr>
                    <w:fldChar w:fldCharType="separate"/>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Pr>
                      <w:color w:val="000000"/>
                      <w:szCs w:val="22"/>
                    </w:rPr>
                    <w:fldChar w:fldCharType="end"/>
                  </w:r>
                </w:p>
              </w:tc>
            </w:tr>
            <w:tr w:rsidR="008432A3" w:rsidRPr="008F2972" w14:paraId="1AF1A955" w14:textId="77777777" w:rsidTr="00A25995">
              <w:tc>
                <w:tcPr>
                  <w:tcW w:w="3024" w:type="dxa"/>
                  <w:vAlign w:val="bottom"/>
                </w:tcPr>
                <w:p w14:paraId="3E9F52E0" w14:textId="77777777" w:rsidR="008432A3" w:rsidRPr="00B50F7A" w:rsidRDefault="008432A3" w:rsidP="00A25995">
                  <w:pPr>
                    <w:widowControl w:val="0"/>
                    <w:autoSpaceDE w:val="0"/>
                    <w:autoSpaceDN w:val="0"/>
                    <w:adjustRightInd w:val="0"/>
                    <w:rPr>
                      <w:color w:val="000000"/>
                      <w:sz w:val="20"/>
                      <w:szCs w:val="22"/>
                    </w:rPr>
                  </w:pPr>
                  <w:r>
                    <w:rPr>
                      <w:color w:val="000000"/>
                      <w:sz w:val="20"/>
                      <w:szCs w:val="22"/>
                    </w:rPr>
                    <w:t>b. Net rentable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013B2D33" w14:textId="77777777" w:rsidR="008432A3" w:rsidRPr="008F2972" w:rsidRDefault="009E1165" w:rsidP="00A25995">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8432A3">
                    <w:rPr>
                      <w:color w:val="000000"/>
                      <w:szCs w:val="22"/>
                    </w:rPr>
                    <w:instrText xml:space="preserve"> FORMTEXT </w:instrText>
                  </w:r>
                  <w:r>
                    <w:rPr>
                      <w:color w:val="000000"/>
                      <w:szCs w:val="22"/>
                    </w:rPr>
                  </w:r>
                  <w:r>
                    <w:rPr>
                      <w:color w:val="000000"/>
                      <w:szCs w:val="22"/>
                    </w:rPr>
                    <w:fldChar w:fldCharType="separate"/>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Pr>
                      <w:color w:val="000000"/>
                      <w:szCs w:val="22"/>
                    </w:rPr>
                    <w:fldChar w:fldCharType="end"/>
                  </w:r>
                </w:p>
              </w:tc>
              <w:tc>
                <w:tcPr>
                  <w:tcW w:w="360" w:type="dxa"/>
                  <w:vAlign w:val="bottom"/>
                </w:tcPr>
                <w:p w14:paraId="5641BE7D" w14:textId="77777777" w:rsidR="008432A3" w:rsidRPr="008F2972" w:rsidRDefault="008432A3" w:rsidP="00A25995">
                  <w:pPr>
                    <w:widowControl w:val="0"/>
                    <w:autoSpaceDE w:val="0"/>
                    <w:autoSpaceDN w:val="0"/>
                    <w:adjustRightInd w:val="0"/>
                    <w:rPr>
                      <w:color w:val="000000"/>
                      <w:szCs w:val="22"/>
                    </w:rPr>
                  </w:pPr>
                </w:p>
              </w:tc>
              <w:tc>
                <w:tcPr>
                  <w:tcW w:w="2514" w:type="dxa"/>
                  <w:vAlign w:val="bottom"/>
                </w:tcPr>
                <w:p w14:paraId="3335ADC2" w14:textId="77777777" w:rsidR="008432A3" w:rsidRPr="00B50F7A" w:rsidRDefault="008432A3" w:rsidP="00A25995">
                  <w:pPr>
                    <w:widowControl w:val="0"/>
                    <w:autoSpaceDE w:val="0"/>
                    <w:autoSpaceDN w:val="0"/>
                    <w:adjustRightInd w:val="0"/>
                    <w:rPr>
                      <w:color w:val="000000"/>
                      <w:sz w:val="20"/>
                      <w:szCs w:val="22"/>
                    </w:rPr>
                  </w:pPr>
                  <w:r>
                    <w:rPr>
                      <w:color w:val="000000"/>
                      <w:sz w:val="20"/>
                      <w:szCs w:val="22"/>
                    </w:rPr>
                    <w:t>e. Eff. 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2D57C372" w14:textId="77777777" w:rsidR="008432A3" w:rsidRPr="008F2972" w:rsidRDefault="009E1165" w:rsidP="00A25995">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8432A3">
                    <w:rPr>
                      <w:color w:val="000000"/>
                      <w:szCs w:val="22"/>
                    </w:rPr>
                    <w:instrText xml:space="preserve"> FORMTEXT </w:instrText>
                  </w:r>
                  <w:r>
                    <w:rPr>
                      <w:color w:val="000000"/>
                      <w:szCs w:val="22"/>
                    </w:rPr>
                  </w:r>
                  <w:r>
                    <w:rPr>
                      <w:color w:val="000000"/>
                      <w:szCs w:val="22"/>
                    </w:rPr>
                    <w:fldChar w:fldCharType="separate"/>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sidR="008432A3">
                    <w:rPr>
                      <w:noProof/>
                      <w:color w:val="000000"/>
                      <w:szCs w:val="22"/>
                    </w:rPr>
                    <w:t> </w:t>
                  </w:r>
                  <w:r>
                    <w:rPr>
                      <w:color w:val="000000"/>
                      <w:szCs w:val="22"/>
                    </w:rPr>
                    <w:fldChar w:fldCharType="end"/>
                  </w:r>
                </w:p>
              </w:tc>
            </w:tr>
            <w:tr w:rsidR="008432A3" w:rsidRPr="008F2972" w14:paraId="74FF78F8" w14:textId="77777777" w:rsidTr="00A25995">
              <w:tc>
                <w:tcPr>
                  <w:tcW w:w="3024" w:type="dxa"/>
                  <w:vAlign w:val="bottom"/>
                </w:tcPr>
                <w:p w14:paraId="43F9EF34" w14:textId="77777777" w:rsidR="008432A3" w:rsidRPr="00B50F7A" w:rsidRDefault="008432A3" w:rsidP="00A25995">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bookmarkStart w:id="99" w:name="Text58"/>
              <w:tc>
                <w:tcPr>
                  <w:tcW w:w="1872" w:type="dxa"/>
                  <w:tcBorders>
                    <w:top w:val="single" w:sz="4" w:space="0" w:color="auto"/>
                    <w:bottom w:val="single" w:sz="4" w:space="0" w:color="auto"/>
                  </w:tcBorders>
                  <w:vAlign w:val="bottom"/>
                </w:tcPr>
                <w:p w14:paraId="665A891C" w14:textId="77777777" w:rsidR="008432A3" w:rsidRPr="0006035F" w:rsidRDefault="009E1165" w:rsidP="00A25995">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sidR="008432A3">
                    <w:rPr>
                      <w:color w:val="000000"/>
                      <w:szCs w:val="22"/>
                    </w:rPr>
                    <w:instrText xml:space="preserve"> FORMTEXT </w:instrText>
                  </w:r>
                  <w:r>
                    <w:rPr>
                      <w:color w:val="000000"/>
                      <w:szCs w:val="22"/>
                    </w:rPr>
                  </w:r>
                  <w:r>
                    <w:rPr>
                      <w:color w:val="000000"/>
                      <w:szCs w:val="22"/>
                    </w:rPr>
                    <w:fldChar w:fldCharType="separate"/>
                  </w:r>
                  <w:r w:rsidR="008432A3">
                    <w:rPr>
                      <w:noProof/>
                      <w:color w:val="000000"/>
                      <w:szCs w:val="22"/>
                    </w:rPr>
                    <w:t>&lt;&lt;b / a&gt;&gt;</w:t>
                  </w:r>
                  <w:r>
                    <w:rPr>
                      <w:color w:val="000000"/>
                      <w:szCs w:val="22"/>
                    </w:rPr>
                    <w:fldChar w:fldCharType="end"/>
                  </w:r>
                  <w:bookmarkEnd w:id="99"/>
                  <w:r w:rsidR="008432A3">
                    <w:rPr>
                      <w:color w:val="000000"/>
                      <w:szCs w:val="22"/>
                    </w:rPr>
                    <w:t xml:space="preserve"> </w:t>
                  </w:r>
                </w:p>
              </w:tc>
              <w:tc>
                <w:tcPr>
                  <w:tcW w:w="360" w:type="dxa"/>
                  <w:vAlign w:val="bottom"/>
                </w:tcPr>
                <w:p w14:paraId="3A4AF49A" w14:textId="77777777" w:rsidR="008432A3" w:rsidRPr="008F2972" w:rsidRDefault="008432A3" w:rsidP="00A25995">
                  <w:pPr>
                    <w:widowControl w:val="0"/>
                    <w:autoSpaceDE w:val="0"/>
                    <w:autoSpaceDN w:val="0"/>
                    <w:adjustRightInd w:val="0"/>
                    <w:rPr>
                      <w:color w:val="000000"/>
                      <w:szCs w:val="22"/>
                    </w:rPr>
                  </w:pPr>
                </w:p>
              </w:tc>
              <w:tc>
                <w:tcPr>
                  <w:tcW w:w="2514" w:type="dxa"/>
                  <w:vAlign w:val="bottom"/>
                </w:tcPr>
                <w:p w14:paraId="68969454" w14:textId="77777777" w:rsidR="008432A3" w:rsidRPr="00B50F7A" w:rsidRDefault="008432A3" w:rsidP="00A25995">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bookmarkStart w:id="100" w:name="Text59"/>
              <w:tc>
                <w:tcPr>
                  <w:tcW w:w="1260" w:type="dxa"/>
                  <w:tcBorders>
                    <w:top w:val="single" w:sz="4" w:space="0" w:color="auto"/>
                    <w:bottom w:val="single" w:sz="4" w:space="0" w:color="auto"/>
                  </w:tcBorders>
                  <w:vAlign w:val="bottom"/>
                </w:tcPr>
                <w:p w14:paraId="73C5594B" w14:textId="77777777" w:rsidR="008432A3" w:rsidRPr="008F2972" w:rsidRDefault="009E1165" w:rsidP="00A25995">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sidR="008432A3">
                    <w:rPr>
                      <w:color w:val="000000"/>
                      <w:szCs w:val="22"/>
                    </w:rPr>
                    <w:instrText xml:space="preserve"> FORMTEXT </w:instrText>
                  </w:r>
                  <w:r>
                    <w:rPr>
                      <w:color w:val="000000"/>
                      <w:szCs w:val="22"/>
                    </w:rPr>
                  </w:r>
                  <w:r>
                    <w:rPr>
                      <w:color w:val="000000"/>
                      <w:szCs w:val="22"/>
                    </w:rPr>
                    <w:fldChar w:fldCharType="separate"/>
                  </w:r>
                  <w:r w:rsidR="008432A3">
                    <w:rPr>
                      <w:noProof/>
                      <w:color w:val="000000"/>
                      <w:szCs w:val="22"/>
                    </w:rPr>
                    <w:t>&lt;&lt;e / d&gt;&gt;</w:t>
                  </w:r>
                  <w:r>
                    <w:rPr>
                      <w:color w:val="000000"/>
                      <w:szCs w:val="22"/>
                    </w:rPr>
                    <w:fldChar w:fldCharType="end"/>
                  </w:r>
                  <w:bookmarkEnd w:id="100"/>
                </w:p>
              </w:tc>
            </w:tr>
          </w:tbl>
          <w:p w14:paraId="07D0C380" w14:textId="77777777" w:rsidR="008432A3" w:rsidRPr="00513641" w:rsidRDefault="008432A3" w:rsidP="00A25995">
            <w:pPr>
              <w:widowControl w:val="0"/>
              <w:autoSpaceDE w:val="0"/>
              <w:autoSpaceDN w:val="0"/>
              <w:adjustRightInd w:val="0"/>
              <w:rPr>
                <w:color w:val="000000"/>
                <w:sz w:val="22"/>
                <w:szCs w:val="22"/>
              </w:rPr>
            </w:pPr>
          </w:p>
        </w:tc>
      </w:tr>
    </w:tbl>
    <w:p w14:paraId="6F4CB4AA" w14:textId="77777777" w:rsidR="008432A3" w:rsidRDefault="008432A3" w:rsidP="008432A3">
      <w:pPr>
        <w:widowControl w:val="0"/>
        <w:rPr>
          <w:color w:val="000000"/>
        </w:rPr>
      </w:pPr>
    </w:p>
    <w:p w14:paraId="6CBBD438" w14:textId="137C3C14" w:rsidR="008432A3" w:rsidRDefault="008432A3" w:rsidP="008432A3">
      <w:pPr>
        <w:widowControl w:val="0"/>
        <w:rPr>
          <w:color w:val="000000"/>
          <w:szCs w:val="20"/>
        </w:rPr>
      </w:pPr>
      <w:r w:rsidRPr="004B3029">
        <w:rPr>
          <w:i/>
          <w:color w:val="000000"/>
          <w:szCs w:val="20"/>
        </w:rPr>
        <w:t>&lt;&lt;Provide further explanation, if necessary.  If the facility does not meet</w:t>
      </w:r>
      <w:r w:rsidR="0061289F">
        <w:rPr>
          <w:i/>
          <w:color w:val="000000"/>
          <w:szCs w:val="20"/>
        </w:rPr>
        <w:t xml:space="preserve"> either of the criteria above, additional review </w:t>
      </w:r>
      <w:r w:rsidR="00474EAB">
        <w:rPr>
          <w:i/>
          <w:color w:val="000000"/>
          <w:szCs w:val="20"/>
        </w:rPr>
        <w:t>and waivers may be required before approval for the proposed capital improvements can be granted</w:t>
      </w:r>
      <w:proofErr w:type="gramStart"/>
      <w:r w:rsidR="00474EAB">
        <w:rPr>
          <w:i/>
          <w:color w:val="000000"/>
          <w:szCs w:val="20"/>
        </w:rPr>
        <w:t>.</w:t>
      </w:r>
      <w:r w:rsidRPr="004B3029">
        <w:rPr>
          <w:i/>
          <w:color w:val="000000"/>
          <w:szCs w:val="20"/>
        </w:rPr>
        <w:t>&gt;</w:t>
      </w:r>
      <w:proofErr w:type="gramEnd"/>
      <w:r w:rsidRPr="004B3029">
        <w:rPr>
          <w:i/>
          <w:color w:val="000000"/>
          <w:szCs w:val="20"/>
        </w:rPr>
        <w:t>&gt;</w:t>
      </w:r>
      <w:r w:rsidRPr="00A5657E">
        <w:rPr>
          <w:color w:val="000000"/>
          <w:szCs w:val="20"/>
        </w:rPr>
        <w:t xml:space="preserve">  </w:t>
      </w:r>
      <w:r w:rsidR="009E1165">
        <w:rPr>
          <w:color w:val="000000"/>
          <w:szCs w:val="20"/>
        </w:rPr>
        <w:fldChar w:fldCharType="begin">
          <w:ffData>
            <w:name w:val="Text64"/>
            <w:enabled/>
            <w:calcOnExit w:val="0"/>
            <w:textInput/>
          </w:ffData>
        </w:fldChar>
      </w:r>
      <w:bookmarkStart w:id="101" w:name="Text64"/>
      <w:r>
        <w:rPr>
          <w:color w:val="000000"/>
          <w:szCs w:val="20"/>
        </w:rPr>
        <w:instrText xml:space="preserve"> FORMTEXT </w:instrText>
      </w:r>
      <w:r w:rsidR="009E1165">
        <w:rPr>
          <w:color w:val="000000"/>
          <w:szCs w:val="20"/>
        </w:rPr>
      </w:r>
      <w:r w:rsidR="009E116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9E1165">
        <w:rPr>
          <w:color w:val="000000"/>
          <w:szCs w:val="20"/>
        </w:rPr>
        <w:fldChar w:fldCharType="end"/>
      </w:r>
      <w:bookmarkEnd w:id="101"/>
    </w:p>
    <w:p w14:paraId="7CC948EC" w14:textId="77777777" w:rsidR="008432A3" w:rsidRDefault="008432A3" w:rsidP="008432A3">
      <w:pPr>
        <w:widowControl w:val="0"/>
        <w:rPr>
          <w: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432A3" w14:paraId="191B6BAC" w14:textId="77777777" w:rsidTr="005969EB">
        <w:tc>
          <w:tcPr>
            <w:tcW w:w="9576" w:type="dxa"/>
          </w:tcPr>
          <w:p w14:paraId="50FF8B2E" w14:textId="77777777" w:rsidR="008432A3" w:rsidRDefault="008432A3" w:rsidP="005969EB">
            <w:pPr>
              <w:keepNext/>
              <w:keepLines/>
              <w:spacing w:before="120"/>
            </w:pPr>
            <w:r w:rsidRPr="005969EB">
              <w:rPr>
                <w:u w:val="single"/>
              </w:rPr>
              <w:lastRenderedPageBreak/>
              <w:t>Program Guidance</w:t>
            </w:r>
            <w:r>
              <w:t>:</w:t>
            </w:r>
          </w:p>
          <w:p w14:paraId="768B50E1" w14:textId="77777777" w:rsidR="008432A3" w:rsidRDefault="008432A3" w:rsidP="005969EB">
            <w:pPr>
              <w:keepNext/>
              <w:keepLines/>
            </w:pPr>
          </w:p>
          <w:p w14:paraId="59AABA87" w14:textId="77777777" w:rsidR="008432A3" w:rsidRPr="00D43C9C" w:rsidRDefault="008432A3" w:rsidP="005969EB">
            <w:pPr>
              <w:keepNext/>
              <w:keepLines/>
            </w:pPr>
            <w:r w:rsidRPr="005969EB">
              <w:rPr>
                <w:iCs/>
              </w:rPr>
              <w:t xml:space="preserve">The commercial limits are a maximum of 20% of the gross floor area of the project and 20% of the gross project income.  Commercial space that is intended to exclusively serve the residents of the facility is not counted toward the 20% space and income limitations.  </w:t>
            </w:r>
            <w:r>
              <w:t xml:space="preserve">Non-resident adult day care space </w:t>
            </w:r>
            <w:r w:rsidRPr="00753B69">
              <w:t xml:space="preserve">will </w:t>
            </w:r>
            <w:r w:rsidRPr="005969EB">
              <w:rPr>
                <w:u w:val="single"/>
              </w:rPr>
              <w:t>not</w:t>
            </w:r>
            <w:r>
              <w:t xml:space="preserve"> be considered commercial space.  However, the adult day care space </w:t>
            </w:r>
            <w:r w:rsidRPr="00753B69">
              <w:t>may not</w:t>
            </w:r>
            <w:r>
              <w:t xml:space="preserve"> be located on a separate site, the space may not exceed 20% of the gross floor area of the facility, and the income may not exceed 20% of gross income.  </w:t>
            </w:r>
            <w:r w:rsidRPr="00D43C9C">
              <w:t>(Provide a Certificate of Need or operating license, if applicable.)</w:t>
            </w:r>
          </w:p>
          <w:p w14:paraId="05C2B160" w14:textId="77777777" w:rsidR="008432A3" w:rsidRPr="005969EB" w:rsidRDefault="008432A3" w:rsidP="005969EB">
            <w:pPr>
              <w:widowControl w:val="0"/>
              <w:rPr>
                <w:i/>
                <w:color w:val="000000"/>
                <w:szCs w:val="20"/>
              </w:rPr>
            </w:pPr>
          </w:p>
        </w:tc>
      </w:tr>
    </w:tbl>
    <w:p w14:paraId="4BFE5703" w14:textId="77777777" w:rsidR="008432A3" w:rsidRDefault="008432A3" w:rsidP="008432A3">
      <w:pPr>
        <w:widowControl w:val="0"/>
        <w:rPr>
          <w:i/>
          <w:color w:val="000000"/>
          <w:szCs w:val="20"/>
        </w:rPr>
      </w:pPr>
    </w:p>
    <w:p w14:paraId="5FE91CBA" w14:textId="77777777" w:rsidR="00A25995" w:rsidRPr="00D643F5" w:rsidRDefault="00A25995" w:rsidP="00A25995">
      <w:pPr>
        <w:pStyle w:val="Heading2"/>
      </w:pPr>
      <w:bookmarkStart w:id="102" w:name="_Toc335803393"/>
      <w:bookmarkStart w:id="103" w:name="_Toc336593333"/>
      <w:bookmarkStart w:id="104" w:name="_Toc433620470"/>
      <w:r w:rsidRPr="00D643F5">
        <w:t>Independent Units</w:t>
      </w:r>
      <w:bookmarkEnd w:id="102"/>
      <w:bookmarkEnd w:id="103"/>
      <w:bookmarkEnd w:id="104"/>
    </w:p>
    <w:p w14:paraId="0D0002DC" w14:textId="77777777" w:rsidR="00A25995" w:rsidRDefault="00A25995" w:rsidP="00A25995">
      <w:pPr>
        <w:widowControl w:val="0"/>
        <w:spacing w:before="120"/>
        <w:rPr>
          <w:color w:val="000000"/>
        </w:rPr>
      </w:pPr>
      <w:r w:rsidRPr="00B50F7A">
        <w:rPr>
          <w:color w:val="000000"/>
        </w:rPr>
        <w:t>Select all applicable statements:</w:t>
      </w:r>
    </w:p>
    <w:p w14:paraId="547A6BFE" w14:textId="77777777" w:rsidR="00A25995" w:rsidRPr="00B50F7A" w:rsidRDefault="00A25995" w:rsidP="00A25995">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A25995" w:rsidRPr="00B50F7A" w14:paraId="0E1A0951" w14:textId="77777777" w:rsidTr="00A25995">
        <w:tc>
          <w:tcPr>
            <w:tcW w:w="492" w:type="dxa"/>
            <w:tcBorders>
              <w:top w:val="nil"/>
              <w:left w:val="nil"/>
              <w:bottom w:val="nil"/>
              <w:right w:val="nil"/>
            </w:tcBorders>
          </w:tcPr>
          <w:p w14:paraId="778DC058" w14:textId="77777777" w:rsidR="00A25995" w:rsidRPr="00B50F7A" w:rsidRDefault="009E1165" w:rsidP="00A25995">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A25995">
              <w:rPr>
                <w:color w:val="000000"/>
              </w:rPr>
              <w:instrText xml:space="preserve"> FORMCHECKBOX </w:instrText>
            </w:r>
            <w:r w:rsidR="00476335">
              <w:rPr>
                <w:color w:val="000000"/>
              </w:rPr>
            </w:r>
            <w:r w:rsidR="00476335">
              <w:rPr>
                <w:color w:val="000000"/>
              </w:rPr>
              <w:fldChar w:fldCharType="separate"/>
            </w:r>
            <w:r>
              <w:rPr>
                <w:color w:val="000000"/>
              </w:rPr>
              <w:fldChar w:fldCharType="end"/>
            </w:r>
          </w:p>
        </w:tc>
        <w:tc>
          <w:tcPr>
            <w:tcW w:w="8976" w:type="dxa"/>
            <w:tcBorders>
              <w:top w:val="nil"/>
              <w:left w:val="nil"/>
              <w:bottom w:val="nil"/>
              <w:right w:val="nil"/>
            </w:tcBorders>
          </w:tcPr>
          <w:p w14:paraId="1418DE57" w14:textId="77777777" w:rsidR="00A25995" w:rsidRDefault="00A25995" w:rsidP="00A25995">
            <w:pPr>
              <w:widowControl w:val="0"/>
              <w:autoSpaceDE w:val="0"/>
              <w:autoSpaceDN w:val="0"/>
              <w:adjustRightInd w:val="0"/>
              <w:rPr>
                <w:color w:val="000000"/>
              </w:rPr>
            </w:pPr>
            <w:r w:rsidRPr="00B50F7A">
              <w:rPr>
                <w:color w:val="000000"/>
              </w:rPr>
              <w:t>The</w:t>
            </w:r>
            <w:r>
              <w:rPr>
                <w:color w:val="000000"/>
              </w:rPr>
              <w:t>re will be NO unlicensed/independent units at the subject.</w:t>
            </w:r>
          </w:p>
          <w:p w14:paraId="19167883" w14:textId="77777777" w:rsidR="00A25995" w:rsidRPr="00B50F7A" w:rsidRDefault="00A25995" w:rsidP="00A25995">
            <w:pPr>
              <w:widowControl w:val="0"/>
              <w:autoSpaceDE w:val="0"/>
              <w:autoSpaceDN w:val="0"/>
              <w:adjustRightInd w:val="0"/>
              <w:rPr>
                <w:color w:val="000000"/>
              </w:rPr>
            </w:pPr>
          </w:p>
        </w:tc>
      </w:tr>
      <w:tr w:rsidR="00A25995" w:rsidRPr="00B50F7A" w14:paraId="175DDAB1" w14:textId="77777777" w:rsidTr="00A25995">
        <w:tc>
          <w:tcPr>
            <w:tcW w:w="492" w:type="dxa"/>
            <w:tcBorders>
              <w:top w:val="nil"/>
              <w:left w:val="nil"/>
              <w:bottom w:val="nil"/>
              <w:right w:val="nil"/>
            </w:tcBorders>
          </w:tcPr>
          <w:p w14:paraId="17E42618" w14:textId="77777777" w:rsidR="00A25995" w:rsidRPr="00B50F7A" w:rsidRDefault="009E1165" w:rsidP="00A25995">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A25995">
              <w:rPr>
                <w:color w:val="000000"/>
              </w:rPr>
              <w:instrText xml:space="preserve"> FORMCHECKBOX </w:instrText>
            </w:r>
            <w:r w:rsidR="00476335">
              <w:rPr>
                <w:color w:val="000000"/>
              </w:rPr>
            </w:r>
            <w:r w:rsidR="00476335">
              <w:rPr>
                <w:color w:val="000000"/>
              </w:rPr>
              <w:fldChar w:fldCharType="separate"/>
            </w:r>
            <w:r>
              <w:rPr>
                <w:color w:val="000000"/>
              </w:rPr>
              <w:fldChar w:fldCharType="end"/>
            </w:r>
          </w:p>
        </w:tc>
        <w:tc>
          <w:tcPr>
            <w:tcW w:w="8976" w:type="dxa"/>
            <w:tcBorders>
              <w:top w:val="nil"/>
              <w:left w:val="nil"/>
              <w:bottom w:val="nil"/>
              <w:right w:val="nil"/>
            </w:tcBorders>
          </w:tcPr>
          <w:p w14:paraId="26962D01" w14:textId="77777777" w:rsidR="00A25995" w:rsidRDefault="00A25995" w:rsidP="00A25995">
            <w:pPr>
              <w:widowControl w:val="0"/>
              <w:autoSpaceDE w:val="0"/>
              <w:autoSpaceDN w:val="0"/>
              <w:adjustRightInd w:val="0"/>
              <w:rPr>
                <w:color w:val="000000"/>
              </w:rPr>
            </w:pPr>
            <w:r w:rsidRPr="00B50F7A">
              <w:rPr>
                <w:color w:val="000000"/>
              </w:rPr>
              <w:t>The</w:t>
            </w:r>
            <w:r>
              <w:rPr>
                <w:color w:val="000000"/>
              </w:rPr>
              <w:t>re will be unlicensed/independent units at the subject; however, the total does not exceed 25% of the total beds at the facility.</w:t>
            </w:r>
          </w:p>
          <w:p w14:paraId="6A49415F" w14:textId="77777777" w:rsidR="00A25995" w:rsidRPr="00B50F7A" w:rsidRDefault="00A25995" w:rsidP="00A25995">
            <w:pPr>
              <w:widowControl w:val="0"/>
              <w:autoSpaceDE w:val="0"/>
              <w:autoSpaceDN w:val="0"/>
              <w:adjustRightInd w:val="0"/>
              <w:rPr>
                <w:color w:val="000000"/>
              </w:rPr>
            </w:pPr>
          </w:p>
        </w:tc>
      </w:tr>
      <w:tr w:rsidR="00A25995" w:rsidRPr="00B50F7A" w14:paraId="1259E03A" w14:textId="77777777" w:rsidTr="00A25995">
        <w:trPr>
          <w:trHeight w:val="908"/>
        </w:trPr>
        <w:tc>
          <w:tcPr>
            <w:tcW w:w="492" w:type="dxa"/>
            <w:tcBorders>
              <w:top w:val="nil"/>
              <w:left w:val="nil"/>
              <w:bottom w:val="nil"/>
              <w:right w:val="nil"/>
            </w:tcBorders>
          </w:tcPr>
          <w:p w14:paraId="069B717A" w14:textId="77777777" w:rsidR="00A25995" w:rsidRPr="00B50F7A" w:rsidRDefault="00A25995" w:rsidP="00A25995">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A25995" w:rsidRPr="00B50F7A" w14:paraId="07169DE7" w14:textId="77777777" w:rsidTr="00A25995">
              <w:tc>
                <w:tcPr>
                  <w:tcW w:w="3744" w:type="dxa"/>
                </w:tcPr>
                <w:p w14:paraId="145CF924" w14:textId="77777777" w:rsidR="00A25995" w:rsidRPr="00B50F7A" w:rsidRDefault="00A25995" w:rsidP="00A25995">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4DCE86CF" w14:textId="77777777" w:rsidR="00A25995" w:rsidRPr="00B50F7A" w:rsidRDefault="009E1165" w:rsidP="00A25995">
                  <w:pPr>
                    <w:widowControl w:val="0"/>
                    <w:autoSpaceDE w:val="0"/>
                    <w:autoSpaceDN w:val="0"/>
                    <w:adjustRightInd w:val="0"/>
                    <w:rPr>
                      <w:color w:val="000000"/>
                    </w:rPr>
                  </w:pPr>
                  <w:r>
                    <w:rPr>
                      <w:color w:val="000000"/>
                    </w:rPr>
                    <w:fldChar w:fldCharType="begin">
                      <w:ffData>
                        <w:name w:val="Text61"/>
                        <w:enabled/>
                        <w:calcOnExit w:val="0"/>
                        <w:textInput/>
                      </w:ffData>
                    </w:fldChar>
                  </w:r>
                  <w:r w:rsidR="00A25995">
                    <w:rPr>
                      <w:color w:val="000000"/>
                    </w:rPr>
                    <w:instrText xml:space="preserve"> FORMTEXT </w:instrText>
                  </w:r>
                  <w:r>
                    <w:rPr>
                      <w:color w:val="000000"/>
                    </w:rPr>
                  </w:r>
                  <w:r>
                    <w:rPr>
                      <w:color w:val="000000"/>
                    </w:rPr>
                    <w:fldChar w:fldCharType="separate"/>
                  </w:r>
                  <w:r w:rsidR="00A25995">
                    <w:rPr>
                      <w:noProof/>
                      <w:color w:val="000000"/>
                    </w:rPr>
                    <w:t> </w:t>
                  </w:r>
                  <w:r w:rsidR="00A25995">
                    <w:rPr>
                      <w:noProof/>
                      <w:color w:val="000000"/>
                    </w:rPr>
                    <w:t> </w:t>
                  </w:r>
                  <w:r w:rsidR="00A25995">
                    <w:rPr>
                      <w:noProof/>
                      <w:color w:val="000000"/>
                    </w:rPr>
                    <w:t> </w:t>
                  </w:r>
                  <w:r w:rsidR="00A25995">
                    <w:rPr>
                      <w:noProof/>
                      <w:color w:val="000000"/>
                    </w:rPr>
                    <w:t> </w:t>
                  </w:r>
                  <w:r w:rsidR="00A25995">
                    <w:rPr>
                      <w:noProof/>
                      <w:color w:val="000000"/>
                    </w:rPr>
                    <w:t> </w:t>
                  </w:r>
                  <w:r>
                    <w:rPr>
                      <w:color w:val="000000"/>
                    </w:rPr>
                    <w:fldChar w:fldCharType="end"/>
                  </w:r>
                </w:p>
              </w:tc>
            </w:tr>
            <w:tr w:rsidR="00A25995" w:rsidRPr="00B50F7A" w14:paraId="351E4A6B" w14:textId="77777777" w:rsidTr="00A25995">
              <w:tc>
                <w:tcPr>
                  <w:tcW w:w="3744" w:type="dxa"/>
                </w:tcPr>
                <w:p w14:paraId="09B44D36" w14:textId="77777777" w:rsidR="00A25995" w:rsidRPr="00B50F7A" w:rsidRDefault="00A25995" w:rsidP="00A25995">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6502BD1F" w14:textId="77777777" w:rsidR="00A25995" w:rsidRPr="00B50F7A" w:rsidRDefault="009E1165" w:rsidP="00A25995">
                  <w:pPr>
                    <w:widowControl w:val="0"/>
                    <w:autoSpaceDE w:val="0"/>
                    <w:autoSpaceDN w:val="0"/>
                    <w:adjustRightInd w:val="0"/>
                    <w:rPr>
                      <w:color w:val="000000"/>
                    </w:rPr>
                  </w:pPr>
                  <w:r>
                    <w:rPr>
                      <w:color w:val="000000"/>
                    </w:rPr>
                    <w:fldChar w:fldCharType="begin">
                      <w:ffData>
                        <w:name w:val="Text62"/>
                        <w:enabled/>
                        <w:calcOnExit w:val="0"/>
                        <w:textInput/>
                      </w:ffData>
                    </w:fldChar>
                  </w:r>
                  <w:r w:rsidR="00A25995">
                    <w:rPr>
                      <w:color w:val="000000"/>
                    </w:rPr>
                    <w:instrText xml:space="preserve"> FORMTEXT </w:instrText>
                  </w:r>
                  <w:r>
                    <w:rPr>
                      <w:color w:val="000000"/>
                    </w:rPr>
                  </w:r>
                  <w:r>
                    <w:rPr>
                      <w:color w:val="000000"/>
                    </w:rPr>
                    <w:fldChar w:fldCharType="separate"/>
                  </w:r>
                  <w:r w:rsidR="00A25995">
                    <w:rPr>
                      <w:noProof/>
                      <w:color w:val="000000"/>
                    </w:rPr>
                    <w:t> </w:t>
                  </w:r>
                  <w:r w:rsidR="00A25995">
                    <w:rPr>
                      <w:noProof/>
                      <w:color w:val="000000"/>
                    </w:rPr>
                    <w:t> </w:t>
                  </w:r>
                  <w:r w:rsidR="00A25995">
                    <w:rPr>
                      <w:noProof/>
                      <w:color w:val="000000"/>
                    </w:rPr>
                    <w:t> </w:t>
                  </w:r>
                  <w:r w:rsidR="00A25995">
                    <w:rPr>
                      <w:noProof/>
                      <w:color w:val="000000"/>
                    </w:rPr>
                    <w:t> </w:t>
                  </w:r>
                  <w:r w:rsidR="00A25995">
                    <w:rPr>
                      <w:noProof/>
                      <w:color w:val="000000"/>
                    </w:rPr>
                    <w:t> </w:t>
                  </w:r>
                  <w:r>
                    <w:rPr>
                      <w:color w:val="000000"/>
                    </w:rPr>
                    <w:fldChar w:fldCharType="end"/>
                  </w:r>
                </w:p>
              </w:tc>
            </w:tr>
            <w:tr w:rsidR="00A25995" w:rsidRPr="00B50F7A" w14:paraId="1B0DD0FA" w14:textId="77777777" w:rsidTr="00A25995">
              <w:tc>
                <w:tcPr>
                  <w:tcW w:w="3744" w:type="dxa"/>
                </w:tcPr>
                <w:p w14:paraId="6619C3E2" w14:textId="77777777" w:rsidR="00A25995" w:rsidRPr="00B50F7A" w:rsidRDefault="00A25995" w:rsidP="00A25995">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14:paraId="057CAD37" w14:textId="77777777" w:rsidR="00A25995" w:rsidRPr="005A6D7E" w:rsidRDefault="009E1165" w:rsidP="00A25995">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A25995">
                    <w:rPr>
                      <w:i/>
                      <w:color w:val="000000"/>
                    </w:rPr>
                    <w:instrText xml:space="preserve"> FORMTEXT </w:instrText>
                  </w:r>
                  <w:r>
                    <w:rPr>
                      <w:i/>
                      <w:color w:val="000000"/>
                    </w:rPr>
                  </w:r>
                  <w:r>
                    <w:rPr>
                      <w:i/>
                      <w:color w:val="000000"/>
                    </w:rPr>
                    <w:fldChar w:fldCharType="separate"/>
                  </w:r>
                  <w:r w:rsidR="00A25995">
                    <w:rPr>
                      <w:i/>
                      <w:noProof/>
                      <w:color w:val="000000"/>
                    </w:rPr>
                    <w:t>&lt;&lt;b / a&gt;&gt;</w:t>
                  </w:r>
                  <w:r>
                    <w:rPr>
                      <w:i/>
                      <w:color w:val="000000"/>
                    </w:rPr>
                    <w:fldChar w:fldCharType="end"/>
                  </w:r>
                </w:p>
              </w:tc>
            </w:tr>
          </w:tbl>
          <w:p w14:paraId="7C16D0EC" w14:textId="77777777" w:rsidR="00A25995" w:rsidRPr="00B50F7A" w:rsidRDefault="00A25995" w:rsidP="00A25995">
            <w:pPr>
              <w:widowControl w:val="0"/>
              <w:autoSpaceDE w:val="0"/>
              <w:autoSpaceDN w:val="0"/>
              <w:adjustRightInd w:val="0"/>
              <w:rPr>
                <w:color w:val="000000"/>
              </w:rPr>
            </w:pPr>
          </w:p>
        </w:tc>
      </w:tr>
      <w:tr w:rsidR="00A25995" w:rsidRPr="00B50F7A" w14:paraId="75150C2E" w14:textId="77777777" w:rsidTr="00A25995">
        <w:tc>
          <w:tcPr>
            <w:tcW w:w="492" w:type="dxa"/>
            <w:tcBorders>
              <w:top w:val="nil"/>
              <w:left w:val="nil"/>
              <w:bottom w:val="nil"/>
              <w:right w:val="nil"/>
            </w:tcBorders>
          </w:tcPr>
          <w:p w14:paraId="1CFBD987" w14:textId="77777777" w:rsidR="00A25995" w:rsidRDefault="00A25995" w:rsidP="00A25995">
            <w:pPr>
              <w:widowControl w:val="0"/>
              <w:autoSpaceDE w:val="0"/>
              <w:autoSpaceDN w:val="0"/>
              <w:adjustRightInd w:val="0"/>
              <w:rPr>
                <w:color w:val="000000"/>
              </w:rPr>
            </w:pPr>
          </w:p>
        </w:tc>
        <w:tc>
          <w:tcPr>
            <w:tcW w:w="8976" w:type="dxa"/>
            <w:tcBorders>
              <w:top w:val="nil"/>
              <w:left w:val="nil"/>
              <w:bottom w:val="nil"/>
              <w:right w:val="nil"/>
            </w:tcBorders>
          </w:tcPr>
          <w:p w14:paraId="04D4DC53" w14:textId="77777777" w:rsidR="00A25995" w:rsidRPr="00B50F7A" w:rsidRDefault="00A25995" w:rsidP="00A25995">
            <w:pPr>
              <w:widowControl w:val="0"/>
              <w:tabs>
                <w:tab w:val="right" w:pos="8982"/>
              </w:tabs>
              <w:autoSpaceDE w:val="0"/>
              <w:autoSpaceDN w:val="0"/>
              <w:adjustRightInd w:val="0"/>
              <w:rPr>
                <w:color w:val="000000"/>
              </w:rPr>
            </w:pPr>
          </w:p>
        </w:tc>
      </w:tr>
      <w:tr w:rsidR="00A25995" w:rsidRPr="00B50F7A" w14:paraId="69C8E86A" w14:textId="77777777" w:rsidTr="00A25995">
        <w:tc>
          <w:tcPr>
            <w:tcW w:w="492" w:type="dxa"/>
            <w:tcBorders>
              <w:top w:val="nil"/>
              <w:left w:val="nil"/>
              <w:bottom w:val="nil"/>
              <w:right w:val="nil"/>
            </w:tcBorders>
          </w:tcPr>
          <w:p w14:paraId="43812B1C" w14:textId="77777777" w:rsidR="00A25995" w:rsidRPr="00B50F7A" w:rsidRDefault="009E1165" w:rsidP="00A25995">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r w:rsidR="00A25995">
              <w:rPr>
                <w:color w:val="000000"/>
              </w:rPr>
              <w:instrText xml:space="preserve"> FORMCHECKBOX </w:instrText>
            </w:r>
            <w:r w:rsidR="00476335">
              <w:rPr>
                <w:color w:val="000000"/>
              </w:rPr>
            </w:r>
            <w:r w:rsidR="00476335">
              <w:rPr>
                <w:color w:val="000000"/>
              </w:rPr>
              <w:fldChar w:fldCharType="separate"/>
            </w:r>
            <w:r>
              <w:rPr>
                <w:color w:val="000000"/>
              </w:rPr>
              <w:fldChar w:fldCharType="end"/>
            </w:r>
          </w:p>
        </w:tc>
        <w:tc>
          <w:tcPr>
            <w:tcW w:w="8976" w:type="dxa"/>
            <w:tcBorders>
              <w:top w:val="nil"/>
              <w:left w:val="nil"/>
              <w:bottom w:val="nil"/>
              <w:right w:val="nil"/>
            </w:tcBorders>
          </w:tcPr>
          <w:p w14:paraId="4D5FA850" w14:textId="77777777" w:rsidR="00A25995" w:rsidRPr="00B50F7A" w:rsidRDefault="00A25995" w:rsidP="00A25995">
            <w:pPr>
              <w:widowControl w:val="0"/>
              <w:tabs>
                <w:tab w:val="right" w:pos="8982"/>
              </w:tabs>
              <w:autoSpaceDE w:val="0"/>
              <w:autoSpaceDN w:val="0"/>
              <w:adjustRightInd w:val="0"/>
              <w:rPr>
                <w:color w:val="000000"/>
              </w:rPr>
            </w:pPr>
            <w:r>
              <w:rPr>
                <w:color w:val="000000"/>
              </w:rPr>
              <w:t>A waiver is requested to exceed 25% of the total beds at the facility.</w:t>
            </w:r>
          </w:p>
        </w:tc>
      </w:tr>
    </w:tbl>
    <w:p w14:paraId="5B89252A" w14:textId="77777777" w:rsidR="00A25995" w:rsidRDefault="00A25995" w:rsidP="00A25995">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25995" w:rsidRPr="004A34B8" w14:paraId="3CABB6E7" w14:textId="77777777" w:rsidTr="00A25995">
        <w:tc>
          <w:tcPr>
            <w:tcW w:w="9576" w:type="dxa"/>
          </w:tcPr>
          <w:p w14:paraId="3763A35C" w14:textId="77777777" w:rsidR="00A25995" w:rsidRPr="004A34B8" w:rsidRDefault="00A25995" w:rsidP="00A25995">
            <w:pPr>
              <w:pStyle w:val="msolistparagraph0"/>
              <w:spacing w:before="120"/>
              <w:ind w:left="360" w:hanging="360"/>
              <w:rPr>
                <w:szCs w:val="20"/>
                <w:u w:val="single"/>
              </w:rPr>
            </w:pPr>
            <w:r w:rsidRPr="004A34B8">
              <w:rPr>
                <w:szCs w:val="20"/>
                <w:u w:val="single"/>
              </w:rPr>
              <w:t>Program Guidance:</w:t>
            </w:r>
          </w:p>
          <w:p w14:paraId="047ED7DE" w14:textId="77777777" w:rsidR="00A25995" w:rsidRPr="004A34B8" w:rsidRDefault="00A25995" w:rsidP="00A25995">
            <w:pPr>
              <w:pStyle w:val="msolistparagraph0"/>
              <w:ind w:left="360" w:hanging="360"/>
              <w:rPr>
                <w:bCs/>
                <w:szCs w:val="20"/>
              </w:rPr>
            </w:pPr>
          </w:p>
          <w:p w14:paraId="112C1227" w14:textId="77777777" w:rsidR="00A25995" w:rsidRPr="004A34B8" w:rsidRDefault="00A25995" w:rsidP="00A25995">
            <w:pPr>
              <w:pStyle w:val="msolistparagraph0"/>
              <w:ind w:left="0"/>
              <w:rPr>
                <w:bCs/>
                <w:szCs w:val="20"/>
              </w:rPr>
            </w:pPr>
            <w:r w:rsidRPr="004A34B8">
              <w:rPr>
                <w:bCs/>
                <w:szCs w:val="20"/>
              </w:rPr>
              <w:t>It has been longstanding policy that HUD will allow up to 25% of the units in a Section 232 facility to be Independent Living (IL) units.  This policy remains unchanged under Lean.  However, please note the following:</w:t>
            </w:r>
          </w:p>
          <w:p w14:paraId="62C125FA" w14:textId="77777777" w:rsidR="00A25995" w:rsidRPr="004A34B8" w:rsidRDefault="00A25995" w:rsidP="00A25995">
            <w:pPr>
              <w:pStyle w:val="msolistparagraph0"/>
              <w:ind w:left="0"/>
              <w:rPr>
                <w:bCs/>
                <w:szCs w:val="20"/>
              </w:rPr>
            </w:pPr>
          </w:p>
          <w:p w14:paraId="26DAD06C" w14:textId="77777777" w:rsidR="00A25995" w:rsidRPr="004A34B8" w:rsidRDefault="00A25995" w:rsidP="00A5189C">
            <w:pPr>
              <w:pStyle w:val="ListParagraph"/>
              <w:numPr>
                <w:ilvl w:val="0"/>
                <w:numId w:val="17"/>
              </w:numPr>
              <w:contextualSpacing w:val="0"/>
              <w:rPr>
                <w:bCs/>
                <w:szCs w:val="20"/>
              </w:rPr>
            </w:pPr>
            <w:r w:rsidRPr="004A34B8">
              <w:rPr>
                <w:bCs/>
                <w:szCs w:val="20"/>
              </w:rPr>
              <w:t>The facility must offer services to all residents in the project comparable to those found in a skilled nursing facility, assisted living facility, board and care, or intermediate care facility.</w:t>
            </w:r>
          </w:p>
          <w:p w14:paraId="337A8897" w14:textId="77777777" w:rsidR="00A25995" w:rsidRPr="004A34B8" w:rsidRDefault="00A25995" w:rsidP="00A25995">
            <w:pPr>
              <w:pStyle w:val="ListParagraph"/>
              <w:ind w:left="360"/>
              <w:rPr>
                <w:bCs/>
                <w:szCs w:val="20"/>
              </w:rPr>
            </w:pPr>
          </w:p>
          <w:p w14:paraId="7ED6DC06" w14:textId="77777777" w:rsidR="00A25995" w:rsidRPr="004A34B8" w:rsidRDefault="00A25995" w:rsidP="00A5189C">
            <w:pPr>
              <w:pStyle w:val="ListParagraph"/>
              <w:numPr>
                <w:ilvl w:val="0"/>
                <w:numId w:val="17"/>
              </w:numPr>
              <w:contextualSpacing w:val="0"/>
              <w:rPr>
                <w:rStyle w:val="Strong"/>
                <w:b w:val="0"/>
                <w:szCs w:val="20"/>
              </w:rPr>
            </w:pPr>
            <w:r w:rsidRPr="004A34B8">
              <w:rPr>
                <w:rStyle w:val="Strong"/>
                <w:b w:val="0"/>
                <w:szCs w:val="20"/>
              </w:rPr>
              <w:t xml:space="preserve">A license is not required for the IL units; however, all of the other units in the facility </w:t>
            </w:r>
            <w:r w:rsidRPr="004A34B8">
              <w:rPr>
                <w:rStyle w:val="Strong"/>
                <w:b w:val="0"/>
                <w:szCs w:val="20"/>
                <w:u w:val="single"/>
              </w:rPr>
              <w:t>must</w:t>
            </w:r>
            <w:r w:rsidRPr="004A34B8">
              <w:rPr>
                <w:rStyle w:val="Strong"/>
                <w:b w:val="0"/>
                <w:szCs w:val="20"/>
              </w:rPr>
              <w:t xml:space="preserve"> be licensed.</w:t>
            </w:r>
          </w:p>
          <w:p w14:paraId="13C3C3D9" w14:textId="77777777" w:rsidR="00A25995" w:rsidRPr="004A34B8" w:rsidRDefault="00A25995" w:rsidP="00A25995">
            <w:pPr>
              <w:pStyle w:val="ListParagraph"/>
              <w:rPr>
                <w:bCs/>
                <w:szCs w:val="20"/>
              </w:rPr>
            </w:pPr>
          </w:p>
          <w:p w14:paraId="583D2470" w14:textId="77777777" w:rsidR="00A25995" w:rsidRPr="004A34B8" w:rsidRDefault="00A25995" w:rsidP="00A5189C">
            <w:pPr>
              <w:pStyle w:val="ListParagraph"/>
              <w:numPr>
                <w:ilvl w:val="0"/>
                <w:numId w:val="17"/>
              </w:numPr>
              <w:spacing w:after="120"/>
              <w:contextualSpacing w:val="0"/>
              <w:rPr>
                <w:color w:val="000000"/>
              </w:rPr>
            </w:pPr>
            <w:r w:rsidRPr="004A34B8">
              <w:rPr>
                <w:bCs/>
                <w:szCs w:val="20"/>
              </w:rPr>
              <w:t>Waivers to exceed the 25% limit will be considered on a case-by-case basis for good cause. Please note that waivers have not been provided when the number of IL units exceeds 30% of the total project units.</w:t>
            </w:r>
          </w:p>
        </w:tc>
      </w:tr>
    </w:tbl>
    <w:p w14:paraId="22948A12" w14:textId="77777777" w:rsidR="00A25995" w:rsidRDefault="00A25995" w:rsidP="00A25995">
      <w:pPr>
        <w:widowControl w:val="0"/>
        <w:rPr>
          <w:color w:val="000000"/>
        </w:rPr>
      </w:pPr>
    </w:p>
    <w:p w14:paraId="37819953" w14:textId="77777777" w:rsidR="00A25995" w:rsidRDefault="00A25995" w:rsidP="00A25995">
      <w:pPr>
        <w:pStyle w:val="Heading2"/>
      </w:pPr>
      <w:bookmarkStart w:id="105" w:name="_Toc335803394"/>
      <w:bookmarkStart w:id="106" w:name="_Toc336593334"/>
      <w:bookmarkStart w:id="107" w:name="_Toc433620471"/>
      <w:r>
        <w:lastRenderedPageBreak/>
        <w:t>Licensing/Certificate of Need/</w:t>
      </w:r>
      <w:r w:rsidRPr="00CB7503">
        <w:t>Keys Amendment</w:t>
      </w:r>
      <w:bookmarkEnd w:id="105"/>
      <w:bookmarkEnd w:id="106"/>
      <w:bookmarkEnd w:id="107"/>
    </w:p>
    <w:p w14:paraId="01E3D541" w14:textId="77777777" w:rsidR="00A25995" w:rsidRDefault="00A25995" w:rsidP="00A25995"/>
    <w:p w14:paraId="1C78D8C3" w14:textId="7A6C547F" w:rsidR="00A25995" w:rsidRPr="00DD7A9B" w:rsidRDefault="00A25995" w:rsidP="00A25995">
      <w:pPr>
        <w:widowControl w:val="0"/>
        <w:rPr>
          <w:szCs w:val="20"/>
        </w:rPr>
      </w:pPr>
      <w:r w:rsidRPr="00DD7A9B">
        <w:rPr>
          <w:i/>
          <w:color w:val="000000"/>
          <w:szCs w:val="20"/>
        </w:rPr>
        <w:t>&lt;&lt;</w:t>
      </w:r>
      <w:r>
        <w:rPr>
          <w:i/>
          <w:color w:val="000000"/>
          <w:szCs w:val="20"/>
        </w:rPr>
        <w:t>Provide a</w:t>
      </w:r>
      <w:r w:rsidRPr="00DD7A9B">
        <w:rPr>
          <w:i/>
          <w:color w:val="000000"/>
          <w:szCs w:val="20"/>
        </w:rPr>
        <w:t xml:space="preserve">ffirmative statement along the lines of:  “The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E85A6A">
        <w:rPr>
          <w:i/>
          <w:color w:val="000000"/>
          <w:szCs w:val="20"/>
        </w:rPr>
        <w:t>process.</w:t>
      </w:r>
      <w:r w:rsidR="00E85A6A" w:rsidRPr="00DD7A9B">
        <w:rPr>
          <w:i/>
          <w:color w:val="000000"/>
          <w:szCs w:val="20"/>
        </w:rPr>
        <w:t xml:space="preserve"> It</w:t>
      </w:r>
      <w:r w:rsidRPr="00DD7A9B">
        <w:rPr>
          <w:i/>
          <w:color w:val="000000"/>
          <w:szCs w:val="20"/>
        </w:rPr>
        <w:t xml:space="preserve">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9E1165">
        <w:rPr>
          <w:color w:val="000000"/>
          <w:szCs w:val="20"/>
        </w:rPr>
        <w:fldChar w:fldCharType="begin">
          <w:ffData>
            <w:name w:val="Text65"/>
            <w:enabled/>
            <w:calcOnExit w:val="0"/>
            <w:textInput/>
          </w:ffData>
        </w:fldChar>
      </w:r>
      <w:bookmarkStart w:id="108" w:name="Text65"/>
      <w:r>
        <w:rPr>
          <w:color w:val="000000"/>
          <w:szCs w:val="20"/>
        </w:rPr>
        <w:instrText xml:space="preserve"> FORMTEXT </w:instrText>
      </w:r>
      <w:r w:rsidR="009E1165">
        <w:rPr>
          <w:color w:val="000000"/>
          <w:szCs w:val="20"/>
        </w:rPr>
      </w:r>
      <w:r w:rsidR="009E116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9E1165">
        <w:rPr>
          <w:color w:val="000000"/>
          <w:szCs w:val="20"/>
        </w:rPr>
        <w:fldChar w:fldCharType="end"/>
      </w:r>
      <w:bookmarkEnd w:id="108"/>
    </w:p>
    <w:p w14:paraId="63206285" w14:textId="77777777" w:rsidR="00A25995" w:rsidRPr="00C812FA" w:rsidRDefault="00A25995" w:rsidP="00A25995">
      <w:pPr>
        <w:widowControl w:val="0"/>
        <w:rPr>
          <w:i/>
          <w:color w:val="000000"/>
        </w:rPr>
      </w:pPr>
    </w:p>
    <w:p w14:paraId="6C706334" w14:textId="77777777" w:rsidR="00A25995" w:rsidRDefault="00A25995" w:rsidP="00A25995">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9E1165">
        <w:rPr>
          <w:color w:val="000000"/>
          <w:szCs w:val="20"/>
        </w:rPr>
        <w:fldChar w:fldCharType="begin">
          <w:ffData>
            <w:name w:val="Text66"/>
            <w:enabled/>
            <w:calcOnExit w:val="0"/>
            <w:textInput/>
          </w:ffData>
        </w:fldChar>
      </w:r>
      <w:bookmarkStart w:id="109" w:name="Text66"/>
      <w:r>
        <w:rPr>
          <w:color w:val="000000"/>
          <w:szCs w:val="20"/>
        </w:rPr>
        <w:instrText xml:space="preserve"> FORMTEXT </w:instrText>
      </w:r>
      <w:r w:rsidR="009E1165">
        <w:rPr>
          <w:color w:val="000000"/>
          <w:szCs w:val="20"/>
        </w:rPr>
      </w:r>
      <w:r w:rsidR="009E116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9E1165">
        <w:rPr>
          <w:color w:val="000000"/>
          <w:szCs w:val="20"/>
        </w:rPr>
        <w:fldChar w:fldCharType="end"/>
      </w:r>
      <w:bookmarkEnd w:id="109"/>
    </w:p>
    <w:p w14:paraId="2E9AA865" w14:textId="77777777" w:rsidR="00A25995" w:rsidRDefault="00A25995" w:rsidP="00A25995">
      <w:pPr>
        <w:widowControl w:val="0"/>
        <w:rPr>
          <w:color w:val="000000"/>
          <w:szCs w:val="20"/>
        </w:rPr>
      </w:pPr>
    </w:p>
    <w:p w14:paraId="7E3AF0BF" w14:textId="77777777" w:rsidR="00A25995" w:rsidRPr="008738AD" w:rsidRDefault="00A25995" w:rsidP="00A25995">
      <w:pPr>
        <w:widowControl w:val="0"/>
        <w:rPr>
          <w:color w:val="000000"/>
          <w:szCs w:val="20"/>
        </w:rPr>
      </w:pPr>
      <w:r w:rsidRPr="00DD7A9B">
        <w:rPr>
          <w:i/>
          <w:color w:val="000000"/>
          <w:szCs w:val="20"/>
        </w:rPr>
        <w:t>&lt;</w:t>
      </w:r>
      <w:proofErr w:type="gramStart"/>
      <w:r w:rsidRPr="00DD7A9B">
        <w:rPr>
          <w:i/>
          <w:color w:val="000000"/>
          <w:szCs w:val="20"/>
        </w:rPr>
        <w:t>&lt;(</w:t>
      </w:r>
      <w:proofErr w:type="gramEnd"/>
      <w:r w:rsidRPr="00DD7A9B">
        <w:rPr>
          <w:i/>
          <w:color w:val="000000"/>
          <w:szCs w:val="20"/>
        </w:rPr>
        <w:t xml:space="preserve">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Amendment).”&gt;&gt;</w:t>
      </w:r>
      <w:r w:rsidRPr="008738AD">
        <w:rPr>
          <w:color w:val="000000"/>
          <w:szCs w:val="20"/>
        </w:rPr>
        <w:t xml:space="preserve"> </w:t>
      </w:r>
      <w:r w:rsidR="009E1165">
        <w:rPr>
          <w:color w:val="000000"/>
          <w:szCs w:val="20"/>
        </w:rPr>
        <w:fldChar w:fldCharType="begin">
          <w:ffData>
            <w:name w:val="Text67"/>
            <w:enabled/>
            <w:calcOnExit w:val="0"/>
            <w:textInput/>
          </w:ffData>
        </w:fldChar>
      </w:r>
      <w:bookmarkStart w:id="110" w:name="Text67"/>
      <w:r>
        <w:rPr>
          <w:color w:val="000000"/>
          <w:szCs w:val="20"/>
        </w:rPr>
        <w:instrText xml:space="preserve"> FORMTEXT </w:instrText>
      </w:r>
      <w:r w:rsidR="009E1165">
        <w:rPr>
          <w:color w:val="000000"/>
          <w:szCs w:val="20"/>
        </w:rPr>
      </w:r>
      <w:r w:rsidR="009E116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9E1165">
        <w:rPr>
          <w:color w:val="000000"/>
          <w:szCs w:val="20"/>
        </w:rPr>
        <w:fldChar w:fldCharType="end"/>
      </w:r>
      <w:bookmarkEnd w:id="110"/>
    </w:p>
    <w:p w14:paraId="3632C939" w14:textId="77777777" w:rsidR="00A25995" w:rsidRDefault="00A25995" w:rsidP="00A25995">
      <w:pPr>
        <w:widowControl w:val="0"/>
        <w:rPr>
          <w:i/>
          <w:color w:val="000000"/>
        </w:rPr>
      </w:pPr>
    </w:p>
    <w:p w14:paraId="673F3920" w14:textId="77777777" w:rsidR="008417FF" w:rsidRDefault="008417FF" w:rsidP="008417FF">
      <w:pPr>
        <w:pStyle w:val="Heading1"/>
      </w:pPr>
      <w:bookmarkStart w:id="111" w:name="_Toc336593336"/>
      <w:bookmarkStart w:id="112" w:name="_Toc433620472"/>
      <w:r w:rsidRPr="00954A1D">
        <w:t>Risk Factors</w:t>
      </w:r>
      <w:bookmarkEnd w:id="111"/>
      <w:bookmarkEnd w:id="112"/>
    </w:p>
    <w:p w14:paraId="553F8792" w14:textId="77777777" w:rsidR="008417FF" w:rsidRPr="00683394" w:rsidRDefault="008417FF" w:rsidP="008417F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417FF" w14:paraId="5B2C5EB6" w14:textId="77777777" w:rsidTr="008417FF">
        <w:trPr>
          <w:tblHeader/>
        </w:trPr>
        <w:tc>
          <w:tcPr>
            <w:tcW w:w="7971" w:type="dxa"/>
            <w:tcBorders>
              <w:top w:val="nil"/>
              <w:left w:val="nil"/>
              <w:bottom w:val="nil"/>
              <w:right w:val="nil"/>
            </w:tcBorders>
          </w:tcPr>
          <w:p w14:paraId="0140DCA9" w14:textId="77777777" w:rsidR="008417FF" w:rsidRDefault="008417FF" w:rsidP="008417FF">
            <w:pPr>
              <w:keepNext/>
            </w:pPr>
          </w:p>
        </w:tc>
        <w:tc>
          <w:tcPr>
            <w:tcW w:w="698" w:type="dxa"/>
            <w:tcBorders>
              <w:top w:val="nil"/>
              <w:left w:val="nil"/>
              <w:bottom w:val="nil"/>
              <w:right w:val="nil"/>
            </w:tcBorders>
            <w:vAlign w:val="bottom"/>
          </w:tcPr>
          <w:p w14:paraId="305DF319" w14:textId="77777777" w:rsidR="008417FF" w:rsidRPr="00642358" w:rsidRDefault="008417FF" w:rsidP="008417FF">
            <w:pPr>
              <w:keepNext/>
              <w:jc w:val="center"/>
              <w:rPr>
                <w:b/>
                <w:sz w:val="22"/>
              </w:rPr>
            </w:pPr>
            <w:r w:rsidRPr="00642358">
              <w:rPr>
                <w:b/>
                <w:sz w:val="22"/>
              </w:rPr>
              <w:t>Yes</w:t>
            </w:r>
          </w:p>
        </w:tc>
        <w:tc>
          <w:tcPr>
            <w:tcW w:w="277" w:type="dxa"/>
            <w:tcBorders>
              <w:top w:val="nil"/>
              <w:left w:val="nil"/>
              <w:bottom w:val="nil"/>
              <w:right w:val="nil"/>
            </w:tcBorders>
          </w:tcPr>
          <w:p w14:paraId="1F43C64D" w14:textId="77777777" w:rsidR="008417FF" w:rsidRPr="00642358" w:rsidRDefault="008417FF" w:rsidP="008417FF">
            <w:pPr>
              <w:keepNext/>
              <w:jc w:val="center"/>
              <w:rPr>
                <w:b/>
                <w:sz w:val="22"/>
              </w:rPr>
            </w:pPr>
          </w:p>
        </w:tc>
        <w:tc>
          <w:tcPr>
            <w:tcW w:w="630" w:type="dxa"/>
            <w:tcBorders>
              <w:top w:val="nil"/>
              <w:left w:val="nil"/>
              <w:bottom w:val="nil"/>
              <w:right w:val="nil"/>
            </w:tcBorders>
            <w:vAlign w:val="bottom"/>
          </w:tcPr>
          <w:p w14:paraId="061B2A24" w14:textId="77777777" w:rsidR="008417FF" w:rsidRPr="00642358" w:rsidRDefault="008417FF" w:rsidP="008417FF">
            <w:pPr>
              <w:keepNext/>
              <w:jc w:val="center"/>
              <w:rPr>
                <w:b/>
                <w:sz w:val="22"/>
              </w:rPr>
            </w:pPr>
            <w:r w:rsidRPr="00642358">
              <w:rPr>
                <w:b/>
                <w:sz w:val="22"/>
              </w:rPr>
              <w:t>No</w:t>
            </w:r>
          </w:p>
        </w:tc>
      </w:tr>
      <w:tr w:rsidR="008417FF" w14:paraId="315BF01E" w14:textId="77777777" w:rsidTr="008417FF">
        <w:tc>
          <w:tcPr>
            <w:tcW w:w="7971" w:type="dxa"/>
            <w:tcBorders>
              <w:top w:val="nil"/>
              <w:left w:val="nil"/>
              <w:bottom w:val="nil"/>
              <w:right w:val="nil"/>
            </w:tcBorders>
          </w:tcPr>
          <w:p w14:paraId="02D15460" w14:textId="26DF402E" w:rsidR="008417FF" w:rsidRPr="009D2AA9" w:rsidRDefault="008417FF" w:rsidP="00ED482A">
            <w:pPr>
              <w:keepNext/>
              <w:widowControl w:val="0"/>
              <w:numPr>
                <w:ilvl w:val="0"/>
                <w:numId w:val="19"/>
              </w:numPr>
              <w:tabs>
                <w:tab w:val="right" w:leader="dot" w:pos="7740"/>
              </w:tabs>
              <w:spacing w:before="60"/>
            </w:pPr>
            <w:r w:rsidRPr="00596047">
              <w:rPr>
                <w:szCs w:val="22"/>
              </w:rPr>
              <w:t xml:space="preserve">Is debt service coverage of the </w:t>
            </w:r>
            <w:r w:rsidR="00ED482A">
              <w:rPr>
                <w:szCs w:val="22"/>
              </w:rPr>
              <w:t xml:space="preserve">current FHA-insured </w:t>
            </w:r>
            <w:r w:rsidRPr="00596047">
              <w:rPr>
                <w:szCs w:val="22"/>
              </w:rPr>
              <w:t>loan less than 1.45?</w:t>
            </w:r>
            <w:r>
              <w:t xml:space="preserve">  </w:t>
            </w:r>
            <w:r>
              <w:tab/>
            </w:r>
          </w:p>
        </w:tc>
        <w:tc>
          <w:tcPr>
            <w:tcW w:w="698" w:type="dxa"/>
            <w:tcBorders>
              <w:top w:val="nil"/>
              <w:left w:val="nil"/>
              <w:bottom w:val="nil"/>
              <w:right w:val="nil"/>
            </w:tcBorders>
            <w:vAlign w:val="bottom"/>
          </w:tcPr>
          <w:p w14:paraId="339E8BBE" w14:textId="77777777" w:rsidR="008417FF" w:rsidRDefault="009E1165" w:rsidP="008417FF">
            <w:pPr>
              <w:keepNext/>
              <w:jc w:val="center"/>
            </w:pPr>
            <w:r>
              <w:fldChar w:fldCharType="begin">
                <w:ffData>
                  <w:name w:val="Check2"/>
                  <w:enabled/>
                  <w:calcOnExit w:val="0"/>
                  <w:checkBox>
                    <w:sizeAuto/>
                    <w:default w:val="0"/>
                  </w:checkBox>
                </w:ffData>
              </w:fldChar>
            </w:r>
            <w:r w:rsidR="008417FF">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463B996" w14:textId="77777777" w:rsidR="008417FF" w:rsidRDefault="008417FF" w:rsidP="008417FF">
            <w:pPr>
              <w:keepNext/>
              <w:jc w:val="center"/>
            </w:pPr>
          </w:p>
        </w:tc>
        <w:tc>
          <w:tcPr>
            <w:tcW w:w="630" w:type="dxa"/>
            <w:tcBorders>
              <w:top w:val="nil"/>
              <w:left w:val="nil"/>
              <w:bottom w:val="nil"/>
              <w:right w:val="nil"/>
            </w:tcBorders>
            <w:vAlign w:val="bottom"/>
          </w:tcPr>
          <w:p w14:paraId="60D39DDC" w14:textId="77777777" w:rsidR="008417FF" w:rsidRPr="00642358" w:rsidRDefault="009E1165" w:rsidP="008417FF">
            <w:pPr>
              <w:keepNext/>
              <w:jc w:val="center"/>
              <w:rPr>
                <w:b/>
              </w:rPr>
            </w:pPr>
            <w:r w:rsidRPr="00642358">
              <w:rPr>
                <w:b/>
              </w:rPr>
              <w:fldChar w:fldCharType="begin">
                <w:ffData>
                  <w:name w:val="Check3"/>
                  <w:enabled/>
                  <w:calcOnExit w:val="0"/>
                  <w:checkBox>
                    <w:sizeAuto/>
                    <w:default w:val="0"/>
                  </w:checkBox>
                </w:ffData>
              </w:fldChar>
            </w:r>
            <w:r w:rsidR="008417FF" w:rsidRPr="00642358">
              <w:rPr>
                <w:b/>
              </w:rPr>
              <w:instrText xml:space="preserve"> FORMCHECKBOX </w:instrText>
            </w:r>
            <w:r w:rsidR="00476335">
              <w:rPr>
                <w:b/>
              </w:rPr>
            </w:r>
            <w:r w:rsidR="00476335">
              <w:rPr>
                <w:b/>
              </w:rPr>
              <w:fldChar w:fldCharType="separate"/>
            </w:r>
            <w:r w:rsidRPr="00642358">
              <w:rPr>
                <w:b/>
              </w:rPr>
              <w:fldChar w:fldCharType="end"/>
            </w:r>
          </w:p>
        </w:tc>
      </w:tr>
      <w:tr w:rsidR="008417FF" w14:paraId="516F2BDE" w14:textId="77777777" w:rsidTr="008417FF">
        <w:tc>
          <w:tcPr>
            <w:tcW w:w="7971" w:type="dxa"/>
            <w:tcBorders>
              <w:top w:val="nil"/>
              <w:left w:val="nil"/>
              <w:bottom w:val="nil"/>
              <w:right w:val="nil"/>
            </w:tcBorders>
          </w:tcPr>
          <w:p w14:paraId="2F1777A8" w14:textId="75CF071E" w:rsidR="008417FF" w:rsidRPr="009D2AA9" w:rsidRDefault="008417FF" w:rsidP="00ED482A">
            <w:pPr>
              <w:widowControl w:val="0"/>
              <w:numPr>
                <w:ilvl w:val="0"/>
                <w:numId w:val="19"/>
              </w:numPr>
              <w:tabs>
                <w:tab w:val="right" w:leader="dot" w:pos="7740"/>
              </w:tabs>
              <w:spacing w:before="60"/>
            </w:pPr>
            <w:r w:rsidRPr="00596047">
              <w:rPr>
                <w:szCs w:val="22"/>
              </w:rPr>
              <w:t>Is this a “special use facility</w:t>
            </w:r>
            <w:r>
              <w:rPr>
                <w:szCs w:val="22"/>
              </w:rPr>
              <w:t>”</w:t>
            </w:r>
            <w:r w:rsidRPr="00596047">
              <w:rPr>
                <w:szCs w:val="22"/>
              </w:rPr>
              <w:t>–one that serves a “niche” type of market</w:t>
            </w:r>
            <w:r>
              <w:rPr>
                <w:szCs w:val="22"/>
              </w:rPr>
              <w:t xml:space="preserve"> (e.g.,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rsidR="00ED482A">
              <w:rPr>
                <w:szCs w:val="22"/>
              </w:rPr>
              <w:t>)</w:t>
            </w:r>
            <w:r w:rsidRPr="00596047">
              <w:rPr>
                <w:szCs w:val="22"/>
              </w:rPr>
              <w:t>?</w:t>
            </w:r>
            <w:r>
              <w:t xml:space="preserve">  </w:t>
            </w:r>
            <w:r>
              <w:tab/>
            </w:r>
          </w:p>
        </w:tc>
        <w:tc>
          <w:tcPr>
            <w:tcW w:w="698" w:type="dxa"/>
            <w:tcBorders>
              <w:top w:val="nil"/>
              <w:left w:val="nil"/>
              <w:bottom w:val="nil"/>
              <w:right w:val="nil"/>
            </w:tcBorders>
            <w:vAlign w:val="bottom"/>
          </w:tcPr>
          <w:p w14:paraId="325629D2" w14:textId="77777777" w:rsidR="008417FF" w:rsidRDefault="009E1165" w:rsidP="008417FF">
            <w:pPr>
              <w:keepNext/>
              <w:jc w:val="center"/>
            </w:pPr>
            <w:r>
              <w:fldChar w:fldCharType="begin">
                <w:ffData>
                  <w:name w:val="Check2"/>
                  <w:enabled/>
                  <w:calcOnExit w:val="0"/>
                  <w:checkBox>
                    <w:sizeAuto/>
                    <w:default w:val="0"/>
                  </w:checkBox>
                </w:ffData>
              </w:fldChar>
            </w:r>
            <w:r w:rsidR="008417FF">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E8F2333" w14:textId="77777777" w:rsidR="008417FF" w:rsidRDefault="008417FF" w:rsidP="008417FF">
            <w:pPr>
              <w:keepNext/>
              <w:jc w:val="center"/>
            </w:pPr>
          </w:p>
        </w:tc>
        <w:tc>
          <w:tcPr>
            <w:tcW w:w="630" w:type="dxa"/>
            <w:tcBorders>
              <w:top w:val="nil"/>
              <w:left w:val="nil"/>
              <w:bottom w:val="nil"/>
              <w:right w:val="nil"/>
            </w:tcBorders>
            <w:vAlign w:val="bottom"/>
          </w:tcPr>
          <w:p w14:paraId="44462110" w14:textId="77777777" w:rsidR="008417FF" w:rsidRPr="00642358" w:rsidRDefault="009E1165" w:rsidP="008417FF">
            <w:pPr>
              <w:keepNext/>
              <w:jc w:val="center"/>
              <w:rPr>
                <w:b/>
              </w:rPr>
            </w:pPr>
            <w:r w:rsidRPr="00642358">
              <w:rPr>
                <w:b/>
              </w:rPr>
              <w:fldChar w:fldCharType="begin">
                <w:ffData>
                  <w:name w:val="Check3"/>
                  <w:enabled/>
                  <w:calcOnExit w:val="0"/>
                  <w:checkBox>
                    <w:sizeAuto/>
                    <w:default w:val="0"/>
                  </w:checkBox>
                </w:ffData>
              </w:fldChar>
            </w:r>
            <w:r w:rsidR="008417FF" w:rsidRPr="00642358">
              <w:rPr>
                <w:b/>
              </w:rPr>
              <w:instrText xml:space="preserve"> FORMCHECKBOX </w:instrText>
            </w:r>
            <w:r w:rsidR="00476335">
              <w:rPr>
                <w:b/>
              </w:rPr>
            </w:r>
            <w:r w:rsidR="00476335">
              <w:rPr>
                <w:b/>
              </w:rPr>
              <w:fldChar w:fldCharType="separate"/>
            </w:r>
            <w:r w:rsidRPr="00642358">
              <w:rPr>
                <w:b/>
              </w:rPr>
              <w:fldChar w:fldCharType="end"/>
            </w:r>
          </w:p>
        </w:tc>
      </w:tr>
    </w:tbl>
    <w:p w14:paraId="43C1D3C0" w14:textId="77777777" w:rsidR="008417FF" w:rsidRDefault="008417FF" w:rsidP="008417FF">
      <w:pPr>
        <w:widowControl w:val="0"/>
        <w:rPr>
          <w:i/>
          <w:sz w:val="20"/>
        </w:rPr>
      </w:pPr>
    </w:p>
    <w:p w14:paraId="7FA7A42E" w14:textId="77777777" w:rsidR="008417FF" w:rsidRDefault="008417FF" w:rsidP="008417FF">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5D527EFB" w14:textId="77777777" w:rsidR="008417FF" w:rsidRDefault="008417FF" w:rsidP="008417FF">
      <w:pPr>
        <w:widowControl w:val="0"/>
        <w:rPr>
          <w:i/>
          <w:color w:val="000000"/>
          <w:szCs w:val="20"/>
        </w:rPr>
      </w:pPr>
    </w:p>
    <w:p w14:paraId="40DE5034" w14:textId="094311EE" w:rsidR="008417FF" w:rsidRPr="008315DA" w:rsidRDefault="008417FF" w:rsidP="008417FF">
      <w:pPr>
        <w:widowControl w:val="0"/>
        <w:rPr>
          <w:i/>
          <w:color w:val="000000"/>
          <w:szCs w:val="20"/>
        </w:rPr>
      </w:pPr>
      <w:r>
        <w:rPr>
          <w:i/>
          <w:color w:val="000000"/>
          <w:szCs w:val="20"/>
        </w:rPr>
        <w:t xml:space="preserve">Example: </w:t>
      </w:r>
      <w:r w:rsidRPr="006066DC">
        <w:rPr>
          <w:i/>
          <w:color w:val="000000"/>
        </w:rPr>
        <w:t xml:space="preserve"> </w:t>
      </w:r>
      <w:r w:rsidRPr="00C51FFB">
        <w:rPr>
          <w:b/>
          <w:bCs/>
          <w:i/>
          <w:color w:val="000000"/>
          <w:u w:val="single"/>
        </w:rPr>
        <w:t>Debt Service Coverage Lower than 1.45</w:t>
      </w:r>
      <w:r w:rsidRPr="00C51FFB">
        <w:rPr>
          <w:b/>
          <w:i/>
          <w:color w:val="000000"/>
        </w:rPr>
        <w:t>:</w:t>
      </w:r>
      <w:r w:rsidRPr="006066DC">
        <w:rPr>
          <w:i/>
          <w:color w:val="000000"/>
        </w:rPr>
        <w:t xml:space="preserve"> {If the debt service coverage of the </w:t>
      </w:r>
      <w:r w:rsidR="00A019F1">
        <w:rPr>
          <w:i/>
          <w:color w:val="000000"/>
        </w:rPr>
        <w:t xml:space="preserve">current FHA-insured </w:t>
      </w:r>
      <w:r w:rsidRPr="006066DC">
        <w:rPr>
          <w:i/>
          <w:color w:val="000000"/>
        </w:rPr>
        <w:t xml:space="preserve">loan is less than 1.45, </w:t>
      </w:r>
      <w:r>
        <w:rPr>
          <w:i/>
          <w:color w:val="000000"/>
        </w:rPr>
        <w:t>the l</w:t>
      </w:r>
      <w:r w:rsidRPr="006066DC">
        <w:rPr>
          <w:i/>
          <w:color w:val="000000"/>
        </w:rPr>
        <w:t>ender must provide sufficient justification/mitigation to support the additional risk asso</w:t>
      </w:r>
      <w:r>
        <w:rPr>
          <w:i/>
          <w:color w:val="000000"/>
        </w:rPr>
        <w:t xml:space="preserve">ciated with the </w:t>
      </w:r>
      <w:proofErr w:type="spellStart"/>
      <w:r w:rsidR="00474EAB">
        <w:rPr>
          <w:i/>
          <w:color w:val="000000"/>
        </w:rPr>
        <w:t>the</w:t>
      </w:r>
      <w:proofErr w:type="spellEnd"/>
      <w:r w:rsidR="00474EAB">
        <w:rPr>
          <w:i/>
          <w:color w:val="000000"/>
        </w:rPr>
        <w:t xml:space="preserve"> costs</w:t>
      </w:r>
      <w:r w:rsidR="00A019F1">
        <w:rPr>
          <w:i/>
          <w:color w:val="000000"/>
        </w:rPr>
        <w:t xml:space="preserve"> for the proposed capital improvements.  The HUD reviewer</w:t>
      </w:r>
      <w:r w:rsidRPr="006066DC">
        <w:rPr>
          <w:i/>
          <w:color w:val="000000"/>
        </w:rPr>
        <w:t xml:space="preserve"> will be required to specifically approve this item and may ask for additional input and request a discussion with the </w:t>
      </w:r>
      <w:r>
        <w:rPr>
          <w:i/>
          <w:color w:val="000000"/>
        </w:rPr>
        <w:t>lender and/or HUD headquarters</w:t>
      </w:r>
      <w:r w:rsidRPr="006066DC">
        <w:rPr>
          <w:i/>
          <w:color w:val="000000"/>
        </w:rPr>
        <w:t>.}</w:t>
      </w:r>
      <w:r w:rsidRPr="008315DA">
        <w:rPr>
          <w:i/>
          <w:color w:val="000000"/>
          <w:szCs w:val="20"/>
        </w:rPr>
        <w:t>&gt;&gt;</w:t>
      </w:r>
      <w:r>
        <w:rPr>
          <w:i/>
          <w:color w:val="000000"/>
          <w:szCs w:val="20"/>
        </w:rPr>
        <w:t xml:space="preserve">  </w:t>
      </w:r>
      <w:r w:rsidR="009E1165" w:rsidRPr="008315DA">
        <w:rPr>
          <w:color w:val="000000"/>
          <w:szCs w:val="20"/>
        </w:rPr>
        <w:fldChar w:fldCharType="begin">
          <w:ffData>
            <w:name w:val="Text153"/>
            <w:enabled/>
            <w:calcOnExit w:val="0"/>
            <w:textInput/>
          </w:ffData>
        </w:fldChar>
      </w:r>
      <w:r w:rsidRPr="008315DA">
        <w:rPr>
          <w:color w:val="000000"/>
          <w:szCs w:val="20"/>
        </w:rPr>
        <w:instrText xml:space="preserve"> FORMTEXT </w:instrText>
      </w:r>
      <w:r w:rsidR="009E1165" w:rsidRPr="008315DA">
        <w:rPr>
          <w:color w:val="000000"/>
          <w:szCs w:val="20"/>
        </w:rPr>
      </w:r>
      <w:r w:rsidR="009E1165"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009E1165" w:rsidRPr="008315DA">
        <w:rPr>
          <w:color w:val="000000"/>
          <w:szCs w:val="20"/>
        </w:rPr>
        <w:fldChar w:fldCharType="end"/>
      </w:r>
    </w:p>
    <w:p w14:paraId="2BB7BFBF" w14:textId="77777777" w:rsidR="008417FF" w:rsidRDefault="008417FF" w:rsidP="008417FF"/>
    <w:p w14:paraId="1D6758B6" w14:textId="77777777" w:rsidR="008417FF" w:rsidRPr="00DA1997" w:rsidRDefault="008417FF" w:rsidP="008417FF">
      <w:pPr>
        <w:keepNext/>
        <w:keepLines/>
        <w:rPr>
          <w:b/>
          <w:u w:val="single"/>
        </w:rPr>
      </w:pPr>
      <w:r w:rsidRPr="00DA1997">
        <w:rPr>
          <w:b/>
          <w:u w:val="single"/>
        </w:rPr>
        <w:t>Other Risk Factors Identified by Lender</w:t>
      </w:r>
    </w:p>
    <w:p w14:paraId="20C30214" w14:textId="77777777" w:rsidR="008417FF" w:rsidRDefault="008417FF" w:rsidP="008417FF">
      <w:pPr>
        <w:keepNext/>
        <w:keepLines/>
        <w:rPr>
          <w:color w:val="000000"/>
        </w:rPr>
      </w:pPr>
      <w:r w:rsidRPr="00513641">
        <w:rPr>
          <w:color w:val="000000"/>
        </w:rPr>
        <w:t>Additionally, the lender has identified the following risk factors:</w:t>
      </w:r>
    </w:p>
    <w:p w14:paraId="74338970" w14:textId="77777777" w:rsidR="008417FF" w:rsidRPr="00513641" w:rsidRDefault="008417FF" w:rsidP="008417FF">
      <w:pPr>
        <w:keepNext/>
        <w:keepLines/>
        <w:rPr>
          <w:color w:val="000000"/>
        </w:rPr>
      </w:pPr>
    </w:p>
    <w:p w14:paraId="782C7529" w14:textId="10D77101" w:rsidR="008417FF" w:rsidRPr="00DA1997" w:rsidRDefault="008417FF" w:rsidP="008417FF">
      <w:pPr>
        <w:keepNext/>
        <w:keepLines/>
        <w:rPr>
          <w:color w:val="000000"/>
          <w:szCs w:val="20"/>
        </w:rPr>
      </w:pPr>
      <w:r w:rsidRPr="00DA1997">
        <w:rPr>
          <w:i/>
          <w:color w:val="000000"/>
          <w:szCs w:val="20"/>
        </w:rPr>
        <w:t xml:space="preserve">&lt;&lt;Provide discussion on other risk factors identified by the lender and how they </w:t>
      </w:r>
      <w:r w:rsidR="00B950E4">
        <w:rPr>
          <w:i/>
          <w:color w:val="000000"/>
          <w:szCs w:val="20"/>
        </w:rPr>
        <w:t xml:space="preserve">will be </w:t>
      </w:r>
      <w:r w:rsidRPr="00DA1997">
        <w:rPr>
          <w:i/>
          <w:color w:val="000000"/>
          <w:szCs w:val="20"/>
        </w:rPr>
        <w:t>mitigated</w:t>
      </w:r>
      <w:proofErr w:type="gramStart"/>
      <w:r>
        <w:rPr>
          <w:i/>
          <w:color w:val="000000"/>
          <w:szCs w:val="20"/>
        </w:rPr>
        <w:t>.</w:t>
      </w:r>
      <w:r w:rsidRPr="00DA1997">
        <w:rPr>
          <w:i/>
          <w:color w:val="000000"/>
          <w:szCs w:val="20"/>
        </w:rPr>
        <w:t>&gt;</w:t>
      </w:r>
      <w:proofErr w:type="gramEnd"/>
      <w:r w:rsidRPr="00DA1997">
        <w:rPr>
          <w:i/>
          <w:color w:val="000000"/>
          <w:szCs w:val="20"/>
        </w:rPr>
        <w:t>&gt;</w:t>
      </w:r>
      <w:r>
        <w:rPr>
          <w:i/>
          <w:color w:val="000000"/>
          <w:szCs w:val="20"/>
        </w:rPr>
        <w:t xml:space="preserve"> </w:t>
      </w:r>
      <w:r>
        <w:rPr>
          <w:color w:val="000000"/>
          <w:szCs w:val="20"/>
        </w:rPr>
        <w:t xml:space="preserve"> </w:t>
      </w:r>
      <w:r w:rsidR="009E1165">
        <w:rPr>
          <w:color w:val="000000"/>
          <w:szCs w:val="20"/>
        </w:rPr>
        <w:fldChar w:fldCharType="begin">
          <w:ffData>
            <w:name w:val="Text69"/>
            <w:enabled/>
            <w:calcOnExit w:val="0"/>
            <w:textInput/>
          </w:ffData>
        </w:fldChar>
      </w:r>
      <w:bookmarkStart w:id="113" w:name="Text69"/>
      <w:r>
        <w:rPr>
          <w:color w:val="000000"/>
          <w:szCs w:val="20"/>
        </w:rPr>
        <w:instrText xml:space="preserve"> FORMTEXT </w:instrText>
      </w:r>
      <w:r w:rsidR="009E1165">
        <w:rPr>
          <w:color w:val="000000"/>
          <w:szCs w:val="20"/>
        </w:rPr>
      </w:r>
      <w:r w:rsidR="009E116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9E1165">
        <w:rPr>
          <w:color w:val="000000"/>
          <w:szCs w:val="20"/>
        </w:rPr>
        <w:fldChar w:fldCharType="end"/>
      </w:r>
      <w:bookmarkEnd w:id="113"/>
    </w:p>
    <w:p w14:paraId="5C97A040" w14:textId="77777777" w:rsidR="0022487B" w:rsidRDefault="0022487B" w:rsidP="0022487B"/>
    <w:p w14:paraId="3FEBA8EB" w14:textId="77777777" w:rsidR="00905A5B" w:rsidRPr="00954A1D" w:rsidRDefault="00905A5B" w:rsidP="00B950E4">
      <w:pPr>
        <w:pStyle w:val="Heading1"/>
        <w:keepLines/>
      </w:pPr>
      <w:bookmarkStart w:id="114" w:name="_Toc221680998"/>
      <w:bookmarkStart w:id="115" w:name="_Toc335803397"/>
      <w:bookmarkStart w:id="116" w:name="_Toc336593337"/>
      <w:bookmarkStart w:id="117" w:name="_Toc433620473"/>
      <w:r w:rsidRPr="00954A1D">
        <w:rPr>
          <w:szCs w:val="28"/>
        </w:rPr>
        <w:t>Stre</w:t>
      </w:r>
      <w:r w:rsidRPr="00954A1D">
        <w:t>ngths</w:t>
      </w:r>
      <w:bookmarkEnd w:id="114"/>
      <w:bookmarkEnd w:id="115"/>
      <w:bookmarkEnd w:id="116"/>
      <w:bookmarkEnd w:id="117"/>
    </w:p>
    <w:p w14:paraId="4EBC07E7" w14:textId="77777777" w:rsidR="00905A5B" w:rsidRDefault="00905A5B" w:rsidP="00905A5B">
      <w:pPr>
        <w:keepLines/>
        <w:spacing w:after="120"/>
      </w:pPr>
      <w:r w:rsidRPr="00EF5AC8">
        <w:t>&lt;&lt;</w:t>
      </w:r>
      <w:r w:rsidRPr="00EF5AC8">
        <w:rPr>
          <w:i/>
        </w:rPr>
        <w:t>Provide discussion of the strengths of the transaction</w:t>
      </w:r>
      <w:proofErr w:type="gramStart"/>
      <w:r>
        <w:rPr>
          <w:i/>
        </w:rPr>
        <w:t>.</w:t>
      </w:r>
      <w:r w:rsidRPr="00EF5AC8">
        <w:t>&gt;</w:t>
      </w:r>
      <w:proofErr w:type="gramEnd"/>
      <w:r w:rsidRPr="00EF5AC8">
        <w:t xml:space="preserve">&gt; </w:t>
      </w:r>
      <w:r>
        <w:t xml:space="preserve"> </w:t>
      </w:r>
      <w:r w:rsidR="009E1165">
        <w:fldChar w:fldCharType="begin">
          <w:ffData>
            <w:name w:val="Text154"/>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1E87FC2A" w14:textId="77777777" w:rsidR="00905A5B" w:rsidRPr="00EF5AC8" w:rsidRDefault="00905A5B" w:rsidP="00905A5B">
      <w:pPr>
        <w:spacing w:after="120"/>
      </w:pPr>
    </w:p>
    <w:p w14:paraId="68C00D9F" w14:textId="77777777" w:rsidR="00E55CD2" w:rsidRPr="0080587E" w:rsidRDefault="00E55CD2" w:rsidP="00E55CD2">
      <w:pPr>
        <w:pStyle w:val="Heading2"/>
        <w:rPr>
          <w:sz w:val="22"/>
          <w:szCs w:val="22"/>
        </w:rPr>
      </w:pPr>
      <w:bookmarkStart w:id="118" w:name="_Toc335803402"/>
      <w:bookmarkStart w:id="119" w:name="_Toc336593342"/>
      <w:bookmarkStart w:id="120" w:name="_Toc433620474"/>
      <w:r>
        <w:t>Third Party Reviewers</w:t>
      </w:r>
      <w:bookmarkEnd w:id="118"/>
      <w:bookmarkEnd w:id="119"/>
      <w:bookmarkEnd w:id="120"/>
    </w:p>
    <w:p w14:paraId="2AD768B3" w14:textId="77777777" w:rsidR="00E55CD2" w:rsidRPr="0080587E" w:rsidRDefault="00E55CD2" w:rsidP="00E55CD2">
      <w:pPr>
        <w:rPr>
          <w:sz w:val="22"/>
          <w:szCs w:val="22"/>
        </w:rPr>
      </w:pPr>
    </w:p>
    <w:tbl>
      <w:tblPr>
        <w:tblW w:w="95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2" w:type="dxa"/>
          <w:right w:w="0" w:type="dxa"/>
        </w:tblCellMar>
        <w:tblLook w:val="04A0" w:firstRow="1" w:lastRow="0" w:firstColumn="1" w:lastColumn="0" w:noHBand="0" w:noVBand="1"/>
      </w:tblPr>
      <w:tblGrid>
        <w:gridCol w:w="1696"/>
        <w:gridCol w:w="1874"/>
        <w:gridCol w:w="2320"/>
        <w:gridCol w:w="1431"/>
        <w:gridCol w:w="2255"/>
      </w:tblGrid>
      <w:tr w:rsidR="00E55CD2" w:rsidRPr="007A6614" w14:paraId="5A80319C" w14:textId="77777777" w:rsidTr="00E55CD2">
        <w:trPr>
          <w:tblHeader/>
        </w:trPr>
        <w:tc>
          <w:tcPr>
            <w:tcW w:w="1696" w:type="dxa"/>
            <w:tcBorders>
              <w:top w:val="single" w:sz="4" w:space="0" w:color="A6A6A6"/>
              <w:left w:val="single" w:sz="4" w:space="0" w:color="A6A6A6"/>
              <w:bottom w:val="single" w:sz="4" w:space="0" w:color="A6A6A6"/>
              <w:right w:val="single" w:sz="4" w:space="0" w:color="A6A6A6"/>
            </w:tcBorders>
            <w:shd w:val="clear" w:color="auto" w:fill="D9D9D9"/>
          </w:tcPr>
          <w:p w14:paraId="24D86FFF" w14:textId="77777777" w:rsidR="00E55CD2" w:rsidRPr="007A6614" w:rsidRDefault="00E55CD2" w:rsidP="00E55CD2">
            <w:pPr>
              <w:jc w:val="center"/>
              <w:rPr>
                <w:b/>
                <w:sz w:val="22"/>
              </w:rPr>
            </w:pPr>
            <w:r w:rsidRPr="007A6614">
              <w:rPr>
                <w:b/>
                <w:sz w:val="22"/>
              </w:rPr>
              <w:t>Role</w:t>
            </w:r>
          </w:p>
        </w:tc>
        <w:tc>
          <w:tcPr>
            <w:tcW w:w="1874" w:type="dxa"/>
            <w:tcBorders>
              <w:top w:val="single" w:sz="4" w:space="0" w:color="A6A6A6"/>
              <w:left w:val="single" w:sz="4" w:space="0" w:color="A6A6A6"/>
              <w:bottom w:val="single" w:sz="4" w:space="0" w:color="A6A6A6"/>
              <w:right w:val="single" w:sz="4" w:space="0" w:color="A6A6A6"/>
            </w:tcBorders>
            <w:shd w:val="clear" w:color="auto" w:fill="D9D9D9"/>
          </w:tcPr>
          <w:p w14:paraId="1E4D62BB" w14:textId="77777777" w:rsidR="00E55CD2" w:rsidRPr="007A6614" w:rsidRDefault="00E55CD2" w:rsidP="00E55CD2">
            <w:pPr>
              <w:jc w:val="center"/>
              <w:rPr>
                <w:b/>
                <w:sz w:val="22"/>
              </w:rPr>
            </w:pPr>
            <w:r w:rsidRPr="007A6614">
              <w:rPr>
                <w:b/>
                <w:sz w:val="22"/>
              </w:rPr>
              <w:t>Name</w:t>
            </w:r>
          </w:p>
        </w:tc>
        <w:tc>
          <w:tcPr>
            <w:tcW w:w="2320" w:type="dxa"/>
            <w:tcBorders>
              <w:top w:val="single" w:sz="4" w:space="0" w:color="A6A6A6"/>
              <w:left w:val="single" w:sz="4" w:space="0" w:color="A6A6A6"/>
              <w:bottom w:val="single" w:sz="4" w:space="0" w:color="A6A6A6"/>
              <w:right w:val="single" w:sz="4" w:space="0" w:color="A6A6A6"/>
            </w:tcBorders>
            <w:shd w:val="clear" w:color="auto" w:fill="D9D9D9"/>
          </w:tcPr>
          <w:p w14:paraId="19D1524A" w14:textId="77777777" w:rsidR="00E55CD2" w:rsidRPr="007A6614" w:rsidRDefault="00E55CD2" w:rsidP="00E55CD2">
            <w:pPr>
              <w:jc w:val="center"/>
              <w:rPr>
                <w:b/>
                <w:sz w:val="22"/>
              </w:rPr>
            </w:pPr>
            <w:r w:rsidRPr="007A6614">
              <w:rPr>
                <w:b/>
                <w:sz w:val="22"/>
              </w:rPr>
              <w:t>Firm</w:t>
            </w:r>
          </w:p>
        </w:tc>
        <w:tc>
          <w:tcPr>
            <w:tcW w:w="1431" w:type="dxa"/>
            <w:tcBorders>
              <w:top w:val="single" w:sz="4" w:space="0" w:color="A6A6A6"/>
              <w:left w:val="single" w:sz="4" w:space="0" w:color="A6A6A6"/>
              <w:bottom w:val="single" w:sz="4" w:space="0" w:color="A6A6A6"/>
              <w:right w:val="single" w:sz="4" w:space="0" w:color="A6A6A6"/>
            </w:tcBorders>
            <w:shd w:val="clear" w:color="auto" w:fill="D9D9D9"/>
          </w:tcPr>
          <w:p w14:paraId="0E4E96C2" w14:textId="77777777" w:rsidR="00E55CD2" w:rsidRPr="007A6614" w:rsidRDefault="00E55CD2" w:rsidP="00E55CD2">
            <w:pPr>
              <w:jc w:val="center"/>
              <w:rPr>
                <w:b/>
                <w:sz w:val="22"/>
              </w:rPr>
            </w:pPr>
            <w:r w:rsidRPr="007A6614">
              <w:rPr>
                <w:b/>
                <w:sz w:val="22"/>
              </w:rPr>
              <w:t>Phone</w:t>
            </w:r>
          </w:p>
        </w:tc>
        <w:tc>
          <w:tcPr>
            <w:tcW w:w="2255" w:type="dxa"/>
            <w:tcBorders>
              <w:top w:val="single" w:sz="4" w:space="0" w:color="A6A6A6"/>
              <w:left w:val="single" w:sz="4" w:space="0" w:color="A6A6A6"/>
              <w:bottom w:val="single" w:sz="4" w:space="0" w:color="A6A6A6"/>
              <w:right w:val="single" w:sz="4" w:space="0" w:color="A6A6A6"/>
            </w:tcBorders>
            <w:shd w:val="clear" w:color="auto" w:fill="D9D9D9"/>
          </w:tcPr>
          <w:p w14:paraId="77FA5AF4" w14:textId="77777777" w:rsidR="00E55CD2" w:rsidRPr="007A6614" w:rsidRDefault="00E55CD2" w:rsidP="00E55CD2">
            <w:pPr>
              <w:jc w:val="center"/>
              <w:rPr>
                <w:b/>
                <w:sz w:val="22"/>
              </w:rPr>
            </w:pPr>
            <w:r w:rsidRPr="007A6614">
              <w:rPr>
                <w:b/>
                <w:sz w:val="22"/>
              </w:rPr>
              <w:t>E-mail</w:t>
            </w:r>
          </w:p>
        </w:tc>
      </w:tr>
      <w:tr w:rsidR="00E55CD2" w:rsidRPr="007A6614" w14:paraId="05168B07" w14:textId="77777777" w:rsidTr="00E55CD2">
        <w:trPr>
          <w:trHeight w:val="864"/>
        </w:trPr>
        <w:tc>
          <w:tcPr>
            <w:tcW w:w="1696" w:type="dxa"/>
            <w:tcBorders>
              <w:top w:val="single" w:sz="4" w:space="0" w:color="A6A6A6"/>
            </w:tcBorders>
          </w:tcPr>
          <w:p w14:paraId="02FC07F7" w14:textId="77777777" w:rsidR="00E55CD2" w:rsidRPr="007A6614" w:rsidRDefault="00E55CD2" w:rsidP="00E55CD2">
            <w:pPr>
              <w:rPr>
                <w:sz w:val="22"/>
              </w:rPr>
            </w:pPr>
            <w:r w:rsidRPr="007A6614">
              <w:rPr>
                <w:sz w:val="22"/>
              </w:rPr>
              <w:t>Architectural reviewer</w:t>
            </w:r>
          </w:p>
        </w:tc>
        <w:tc>
          <w:tcPr>
            <w:tcW w:w="1874" w:type="dxa"/>
            <w:tcBorders>
              <w:top w:val="single" w:sz="4" w:space="0" w:color="A6A6A6"/>
            </w:tcBorders>
          </w:tcPr>
          <w:p w14:paraId="19CA3D7D" w14:textId="77777777" w:rsidR="00E55CD2" w:rsidRPr="007A6614" w:rsidRDefault="009E1165" w:rsidP="00E55CD2">
            <w:pPr>
              <w:rPr>
                <w:sz w:val="22"/>
              </w:rPr>
            </w:pPr>
            <w:r>
              <w:rPr>
                <w:sz w:val="22"/>
              </w:rPr>
              <w:fldChar w:fldCharType="begin">
                <w:ffData>
                  <w:name w:val="Text158"/>
                  <w:enabled/>
                  <w:calcOnExit w:val="0"/>
                  <w:textInput/>
                </w:ffData>
              </w:fldChar>
            </w:r>
            <w:bookmarkStart w:id="121" w:name="Text158"/>
            <w:r w:rsidR="00E55CD2">
              <w:rPr>
                <w:sz w:val="22"/>
              </w:rPr>
              <w:instrText xml:space="preserve"> FORMTEXT </w:instrText>
            </w:r>
            <w:r>
              <w:rPr>
                <w:sz w:val="22"/>
              </w:rPr>
            </w:r>
            <w:r>
              <w:rPr>
                <w:sz w:val="22"/>
              </w:rPr>
              <w:fldChar w:fldCharType="separate"/>
            </w:r>
            <w:r w:rsidR="00E55CD2">
              <w:rPr>
                <w:noProof/>
                <w:sz w:val="22"/>
              </w:rPr>
              <w:t> </w:t>
            </w:r>
            <w:r w:rsidR="00E55CD2">
              <w:rPr>
                <w:noProof/>
                <w:sz w:val="22"/>
              </w:rPr>
              <w:t> </w:t>
            </w:r>
            <w:r w:rsidR="00E55CD2">
              <w:rPr>
                <w:noProof/>
                <w:sz w:val="22"/>
              </w:rPr>
              <w:t> </w:t>
            </w:r>
            <w:r w:rsidR="00E55CD2">
              <w:rPr>
                <w:noProof/>
                <w:sz w:val="22"/>
              </w:rPr>
              <w:t> </w:t>
            </w:r>
            <w:r w:rsidR="00E55CD2">
              <w:rPr>
                <w:noProof/>
                <w:sz w:val="22"/>
              </w:rPr>
              <w:t> </w:t>
            </w:r>
            <w:r>
              <w:rPr>
                <w:sz w:val="22"/>
              </w:rPr>
              <w:fldChar w:fldCharType="end"/>
            </w:r>
            <w:bookmarkEnd w:id="121"/>
          </w:p>
        </w:tc>
        <w:tc>
          <w:tcPr>
            <w:tcW w:w="2320" w:type="dxa"/>
            <w:tcBorders>
              <w:top w:val="single" w:sz="4" w:space="0" w:color="A6A6A6"/>
            </w:tcBorders>
          </w:tcPr>
          <w:p w14:paraId="7EA5A512"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1431" w:type="dxa"/>
            <w:tcBorders>
              <w:top w:val="single" w:sz="4" w:space="0" w:color="A6A6A6"/>
            </w:tcBorders>
          </w:tcPr>
          <w:p w14:paraId="33BAB161"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2255" w:type="dxa"/>
            <w:tcBorders>
              <w:top w:val="single" w:sz="4" w:space="0" w:color="A6A6A6"/>
            </w:tcBorders>
          </w:tcPr>
          <w:p w14:paraId="1C33AA3C"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r>
      <w:tr w:rsidR="00E55CD2" w:rsidRPr="007A6614" w14:paraId="7CBD1B0B" w14:textId="77777777" w:rsidTr="00E55CD2">
        <w:trPr>
          <w:trHeight w:val="864"/>
        </w:trPr>
        <w:tc>
          <w:tcPr>
            <w:tcW w:w="1696" w:type="dxa"/>
          </w:tcPr>
          <w:p w14:paraId="4CE04D1B" w14:textId="77777777" w:rsidR="00E55CD2" w:rsidRPr="007A6614" w:rsidRDefault="00E55CD2" w:rsidP="00E55CD2">
            <w:pPr>
              <w:rPr>
                <w:sz w:val="22"/>
              </w:rPr>
            </w:pPr>
            <w:r w:rsidRPr="007A6614">
              <w:rPr>
                <w:sz w:val="22"/>
              </w:rPr>
              <w:t>Cost analyst</w:t>
            </w:r>
          </w:p>
        </w:tc>
        <w:tc>
          <w:tcPr>
            <w:tcW w:w="1874" w:type="dxa"/>
          </w:tcPr>
          <w:p w14:paraId="53FADC2D" w14:textId="77777777" w:rsidR="00E55CD2" w:rsidRDefault="009E1165" w:rsidP="00E55CD2">
            <w:r w:rsidRPr="00507F03">
              <w:rPr>
                <w:sz w:val="22"/>
              </w:rPr>
              <w:fldChar w:fldCharType="begin">
                <w:ffData>
                  <w:name w:val="Text158"/>
                  <w:enabled/>
                  <w:calcOnExit w:val="0"/>
                  <w:textInput/>
                </w:ffData>
              </w:fldChar>
            </w:r>
            <w:r w:rsidR="00E55CD2" w:rsidRPr="00507F03">
              <w:rPr>
                <w:sz w:val="22"/>
              </w:rPr>
              <w:instrText xml:space="preserve"> FORMTEXT </w:instrText>
            </w:r>
            <w:r w:rsidRPr="00507F03">
              <w:rPr>
                <w:sz w:val="22"/>
              </w:rPr>
            </w:r>
            <w:r w:rsidRPr="00507F03">
              <w:rPr>
                <w:sz w:val="22"/>
              </w:rPr>
              <w:fldChar w:fldCharType="separate"/>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Pr="00507F03">
              <w:rPr>
                <w:sz w:val="22"/>
              </w:rPr>
              <w:fldChar w:fldCharType="end"/>
            </w:r>
          </w:p>
        </w:tc>
        <w:tc>
          <w:tcPr>
            <w:tcW w:w="2320" w:type="dxa"/>
          </w:tcPr>
          <w:p w14:paraId="59DD7C3E"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1431" w:type="dxa"/>
          </w:tcPr>
          <w:p w14:paraId="20F444D2"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2255" w:type="dxa"/>
          </w:tcPr>
          <w:p w14:paraId="5600EE26"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r>
      <w:tr w:rsidR="00E55CD2" w:rsidRPr="007A6614" w14:paraId="48BEDD4B" w14:textId="77777777" w:rsidTr="00E55CD2">
        <w:trPr>
          <w:trHeight w:val="864"/>
        </w:trPr>
        <w:tc>
          <w:tcPr>
            <w:tcW w:w="1696" w:type="dxa"/>
          </w:tcPr>
          <w:p w14:paraId="7DC35CC5" w14:textId="77777777" w:rsidR="00E55CD2" w:rsidRPr="007A6614" w:rsidRDefault="00E55CD2" w:rsidP="00E55CD2">
            <w:pPr>
              <w:rPr>
                <w:sz w:val="22"/>
              </w:rPr>
            </w:pPr>
            <w:r w:rsidRPr="007A6614">
              <w:rPr>
                <w:sz w:val="22"/>
              </w:rPr>
              <w:t>Environmental consultant</w:t>
            </w:r>
          </w:p>
        </w:tc>
        <w:tc>
          <w:tcPr>
            <w:tcW w:w="1874" w:type="dxa"/>
          </w:tcPr>
          <w:p w14:paraId="4ACAE16F" w14:textId="77777777" w:rsidR="00E55CD2" w:rsidRDefault="009E1165" w:rsidP="00E55CD2">
            <w:r w:rsidRPr="00507F03">
              <w:rPr>
                <w:sz w:val="22"/>
              </w:rPr>
              <w:fldChar w:fldCharType="begin">
                <w:ffData>
                  <w:name w:val="Text158"/>
                  <w:enabled/>
                  <w:calcOnExit w:val="0"/>
                  <w:textInput/>
                </w:ffData>
              </w:fldChar>
            </w:r>
            <w:r w:rsidR="00E55CD2" w:rsidRPr="00507F03">
              <w:rPr>
                <w:sz w:val="22"/>
              </w:rPr>
              <w:instrText xml:space="preserve"> FORMTEXT </w:instrText>
            </w:r>
            <w:r w:rsidRPr="00507F03">
              <w:rPr>
                <w:sz w:val="22"/>
              </w:rPr>
            </w:r>
            <w:r w:rsidRPr="00507F03">
              <w:rPr>
                <w:sz w:val="22"/>
              </w:rPr>
              <w:fldChar w:fldCharType="separate"/>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Pr="00507F03">
              <w:rPr>
                <w:sz w:val="22"/>
              </w:rPr>
              <w:fldChar w:fldCharType="end"/>
            </w:r>
          </w:p>
        </w:tc>
        <w:tc>
          <w:tcPr>
            <w:tcW w:w="2320" w:type="dxa"/>
          </w:tcPr>
          <w:p w14:paraId="64374081"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1431" w:type="dxa"/>
          </w:tcPr>
          <w:p w14:paraId="36B28542"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2255" w:type="dxa"/>
          </w:tcPr>
          <w:p w14:paraId="79AEFA22"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r>
      <w:tr w:rsidR="00E55CD2" w:rsidRPr="007A6614" w14:paraId="3DBEDEAA" w14:textId="77777777" w:rsidTr="00E55CD2">
        <w:trPr>
          <w:trHeight w:val="864"/>
        </w:trPr>
        <w:tc>
          <w:tcPr>
            <w:tcW w:w="1696" w:type="dxa"/>
          </w:tcPr>
          <w:p w14:paraId="5D3C5226" w14:textId="77777777" w:rsidR="00E55CD2" w:rsidRPr="007A6614" w:rsidRDefault="00E55CD2" w:rsidP="00E55CD2">
            <w:pPr>
              <w:rPr>
                <w:sz w:val="22"/>
              </w:rPr>
            </w:pPr>
            <w:r w:rsidRPr="007A6614">
              <w:rPr>
                <w:sz w:val="22"/>
              </w:rPr>
              <w:t>Market analyst</w:t>
            </w:r>
          </w:p>
        </w:tc>
        <w:tc>
          <w:tcPr>
            <w:tcW w:w="1874" w:type="dxa"/>
          </w:tcPr>
          <w:p w14:paraId="6E2855B7" w14:textId="77777777" w:rsidR="00E55CD2" w:rsidRDefault="009E1165" w:rsidP="00E55CD2">
            <w:r w:rsidRPr="00507F03">
              <w:rPr>
                <w:sz w:val="22"/>
              </w:rPr>
              <w:fldChar w:fldCharType="begin">
                <w:ffData>
                  <w:name w:val="Text158"/>
                  <w:enabled/>
                  <w:calcOnExit w:val="0"/>
                  <w:textInput/>
                </w:ffData>
              </w:fldChar>
            </w:r>
            <w:r w:rsidR="00E55CD2" w:rsidRPr="00507F03">
              <w:rPr>
                <w:sz w:val="22"/>
              </w:rPr>
              <w:instrText xml:space="preserve"> FORMTEXT </w:instrText>
            </w:r>
            <w:r w:rsidRPr="00507F03">
              <w:rPr>
                <w:sz w:val="22"/>
              </w:rPr>
            </w:r>
            <w:r w:rsidRPr="00507F03">
              <w:rPr>
                <w:sz w:val="22"/>
              </w:rPr>
              <w:fldChar w:fldCharType="separate"/>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Pr="00507F03">
              <w:rPr>
                <w:sz w:val="22"/>
              </w:rPr>
              <w:fldChar w:fldCharType="end"/>
            </w:r>
          </w:p>
        </w:tc>
        <w:tc>
          <w:tcPr>
            <w:tcW w:w="2320" w:type="dxa"/>
          </w:tcPr>
          <w:p w14:paraId="1C6D4C7D"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1431" w:type="dxa"/>
          </w:tcPr>
          <w:p w14:paraId="281C0664"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2255" w:type="dxa"/>
          </w:tcPr>
          <w:p w14:paraId="562DFFE5"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r>
      <w:tr w:rsidR="00E55CD2" w:rsidRPr="007A6614" w14:paraId="61024951" w14:textId="77777777" w:rsidTr="00E55CD2">
        <w:trPr>
          <w:trHeight w:val="864"/>
        </w:trPr>
        <w:tc>
          <w:tcPr>
            <w:tcW w:w="1696" w:type="dxa"/>
          </w:tcPr>
          <w:p w14:paraId="5E70FDDE" w14:textId="77777777" w:rsidR="00E55CD2" w:rsidRPr="007A6614" w:rsidRDefault="00E55CD2" w:rsidP="00E55CD2">
            <w:pPr>
              <w:rPr>
                <w:sz w:val="22"/>
              </w:rPr>
            </w:pPr>
            <w:r w:rsidRPr="007A6614">
              <w:rPr>
                <w:sz w:val="22"/>
              </w:rPr>
              <w:t>Appraiser</w:t>
            </w:r>
          </w:p>
        </w:tc>
        <w:tc>
          <w:tcPr>
            <w:tcW w:w="1874" w:type="dxa"/>
          </w:tcPr>
          <w:p w14:paraId="2FC80CE2" w14:textId="77777777" w:rsidR="00E55CD2" w:rsidRDefault="009E1165" w:rsidP="00E55CD2">
            <w:r w:rsidRPr="00507F03">
              <w:rPr>
                <w:sz w:val="22"/>
              </w:rPr>
              <w:fldChar w:fldCharType="begin">
                <w:ffData>
                  <w:name w:val="Text158"/>
                  <w:enabled/>
                  <w:calcOnExit w:val="0"/>
                  <w:textInput/>
                </w:ffData>
              </w:fldChar>
            </w:r>
            <w:r w:rsidR="00E55CD2" w:rsidRPr="00507F03">
              <w:rPr>
                <w:sz w:val="22"/>
              </w:rPr>
              <w:instrText xml:space="preserve"> FORMTEXT </w:instrText>
            </w:r>
            <w:r w:rsidRPr="00507F03">
              <w:rPr>
                <w:sz w:val="22"/>
              </w:rPr>
            </w:r>
            <w:r w:rsidRPr="00507F03">
              <w:rPr>
                <w:sz w:val="22"/>
              </w:rPr>
              <w:fldChar w:fldCharType="separate"/>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00E55CD2" w:rsidRPr="00507F03">
              <w:rPr>
                <w:noProof/>
                <w:sz w:val="22"/>
              </w:rPr>
              <w:t> </w:t>
            </w:r>
            <w:r w:rsidRPr="00507F03">
              <w:rPr>
                <w:sz w:val="22"/>
              </w:rPr>
              <w:fldChar w:fldCharType="end"/>
            </w:r>
          </w:p>
        </w:tc>
        <w:tc>
          <w:tcPr>
            <w:tcW w:w="2320" w:type="dxa"/>
          </w:tcPr>
          <w:p w14:paraId="28A30EC6"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1431" w:type="dxa"/>
          </w:tcPr>
          <w:p w14:paraId="127A7F26"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c>
          <w:tcPr>
            <w:tcW w:w="2255" w:type="dxa"/>
          </w:tcPr>
          <w:p w14:paraId="006C97A5" w14:textId="77777777" w:rsidR="00E55CD2" w:rsidRDefault="009E1165" w:rsidP="00E55CD2">
            <w:r w:rsidRPr="003605D1">
              <w:rPr>
                <w:sz w:val="22"/>
              </w:rPr>
              <w:fldChar w:fldCharType="begin">
                <w:ffData>
                  <w:name w:val="Text158"/>
                  <w:enabled/>
                  <w:calcOnExit w:val="0"/>
                  <w:textInput/>
                </w:ffData>
              </w:fldChar>
            </w:r>
            <w:r w:rsidR="00E55CD2" w:rsidRPr="003605D1">
              <w:rPr>
                <w:sz w:val="22"/>
              </w:rPr>
              <w:instrText xml:space="preserve"> FORMTEXT </w:instrText>
            </w:r>
            <w:r w:rsidRPr="003605D1">
              <w:rPr>
                <w:sz w:val="22"/>
              </w:rPr>
            </w:r>
            <w:r w:rsidRPr="003605D1">
              <w:rPr>
                <w:sz w:val="22"/>
              </w:rPr>
              <w:fldChar w:fldCharType="separate"/>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00E55CD2" w:rsidRPr="003605D1">
              <w:rPr>
                <w:noProof/>
                <w:sz w:val="22"/>
              </w:rPr>
              <w:t> </w:t>
            </w:r>
            <w:r w:rsidRPr="003605D1">
              <w:rPr>
                <w:sz w:val="22"/>
              </w:rPr>
              <w:fldChar w:fldCharType="end"/>
            </w:r>
          </w:p>
        </w:tc>
      </w:tr>
    </w:tbl>
    <w:p w14:paraId="42F5CB8B" w14:textId="77777777" w:rsidR="0054123B" w:rsidRDefault="0054123B" w:rsidP="00E55CD2"/>
    <w:p w14:paraId="7A386A09" w14:textId="3C577D17" w:rsidR="00E55CD2" w:rsidRPr="00B950E4" w:rsidRDefault="00E55CD2" w:rsidP="00EC1569">
      <w:pPr>
        <w:keepNext/>
        <w:tabs>
          <w:tab w:val="right" w:pos="9360"/>
        </w:tabs>
        <w:rPr>
          <w:sz w:val="16"/>
        </w:rPr>
      </w:pPr>
      <w:r w:rsidRPr="00F95C88">
        <w:rPr>
          <w:b/>
        </w:rPr>
        <w:t>Key Questions</w:t>
      </w:r>
      <w:r>
        <w:rPr>
          <w:b/>
        </w:rPr>
        <w:t xml:space="preserve"> – Architectural Reviewer</w:t>
      </w:r>
      <w:r w:rsidR="00B950E4">
        <w:rPr>
          <w:b/>
        </w:rPr>
        <w:tab/>
      </w:r>
      <w:r w:rsidR="00B950E4">
        <w:rPr>
          <w:b/>
        </w:rPr>
        <w:fldChar w:fldCharType="begin">
          <w:ffData>
            <w:name w:val="Check33"/>
            <w:enabled/>
            <w:calcOnExit w:val="0"/>
            <w:checkBox>
              <w:sizeAuto/>
              <w:default w:val="0"/>
            </w:checkBox>
          </w:ffData>
        </w:fldChar>
      </w:r>
      <w:bookmarkStart w:id="122" w:name="Check33"/>
      <w:r w:rsidR="00B950E4">
        <w:rPr>
          <w:b/>
        </w:rPr>
        <w:instrText xml:space="preserve"> FORMCHECKBOX </w:instrText>
      </w:r>
      <w:r w:rsidR="00476335">
        <w:rPr>
          <w:b/>
        </w:rPr>
      </w:r>
      <w:r w:rsidR="00476335">
        <w:rPr>
          <w:b/>
        </w:rPr>
        <w:fldChar w:fldCharType="separate"/>
      </w:r>
      <w:r w:rsidR="00B950E4">
        <w:rPr>
          <w:b/>
        </w:rPr>
        <w:fldChar w:fldCharType="end"/>
      </w:r>
      <w:bookmarkEnd w:id="122"/>
      <w:r w:rsidR="00B950E4">
        <w:rPr>
          <w:b/>
        </w:rPr>
        <w:t xml:space="preserve"> </w:t>
      </w:r>
      <w:proofErr w:type="gramStart"/>
      <w:r w:rsidR="00B950E4" w:rsidRPr="00B950E4">
        <w:rPr>
          <w:b/>
          <w:sz w:val="20"/>
        </w:rPr>
        <w:t>This</w:t>
      </w:r>
      <w:proofErr w:type="gramEnd"/>
      <w:r w:rsidR="00B950E4" w:rsidRPr="00B950E4">
        <w:rPr>
          <w:b/>
          <w:sz w:val="20"/>
        </w:rPr>
        <w:t xml:space="preserve"> section not applicable/not required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55CD2" w14:paraId="291F8B26" w14:textId="77777777" w:rsidTr="00E55CD2">
        <w:trPr>
          <w:tblHeader/>
        </w:trPr>
        <w:tc>
          <w:tcPr>
            <w:tcW w:w="7971" w:type="dxa"/>
            <w:tcBorders>
              <w:top w:val="nil"/>
              <w:left w:val="nil"/>
              <w:bottom w:val="nil"/>
              <w:right w:val="nil"/>
            </w:tcBorders>
          </w:tcPr>
          <w:p w14:paraId="6148CC56" w14:textId="77777777" w:rsidR="00E55CD2" w:rsidRDefault="00E55CD2" w:rsidP="00E55CD2">
            <w:pPr>
              <w:keepNext/>
            </w:pPr>
          </w:p>
        </w:tc>
        <w:tc>
          <w:tcPr>
            <w:tcW w:w="698" w:type="dxa"/>
            <w:tcBorders>
              <w:top w:val="nil"/>
              <w:left w:val="nil"/>
              <w:bottom w:val="nil"/>
              <w:right w:val="nil"/>
            </w:tcBorders>
            <w:vAlign w:val="bottom"/>
          </w:tcPr>
          <w:p w14:paraId="40D3DCD4" w14:textId="77777777" w:rsidR="00E55CD2" w:rsidRPr="000C64F1" w:rsidRDefault="00E55CD2" w:rsidP="00E55CD2">
            <w:pPr>
              <w:keepNext/>
              <w:jc w:val="center"/>
              <w:rPr>
                <w:b/>
                <w:sz w:val="22"/>
              </w:rPr>
            </w:pPr>
            <w:r w:rsidRPr="000C64F1">
              <w:rPr>
                <w:b/>
                <w:sz w:val="22"/>
              </w:rPr>
              <w:t>Yes</w:t>
            </w:r>
          </w:p>
        </w:tc>
        <w:tc>
          <w:tcPr>
            <w:tcW w:w="277" w:type="dxa"/>
            <w:tcBorders>
              <w:top w:val="nil"/>
              <w:left w:val="nil"/>
              <w:bottom w:val="nil"/>
              <w:right w:val="nil"/>
            </w:tcBorders>
          </w:tcPr>
          <w:p w14:paraId="1ACB85D6" w14:textId="77777777" w:rsidR="00E55CD2" w:rsidRPr="000C64F1" w:rsidRDefault="00E55CD2" w:rsidP="00E55CD2">
            <w:pPr>
              <w:keepNext/>
              <w:jc w:val="center"/>
              <w:rPr>
                <w:b/>
                <w:sz w:val="22"/>
              </w:rPr>
            </w:pPr>
          </w:p>
        </w:tc>
        <w:tc>
          <w:tcPr>
            <w:tcW w:w="630" w:type="dxa"/>
            <w:tcBorders>
              <w:top w:val="nil"/>
              <w:left w:val="nil"/>
              <w:bottom w:val="nil"/>
              <w:right w:val="nil"/>
            </w:tcBorders>
            <w:vAlign w:val="bottom"/>
          </w:tcPr>
          <w:p w14:paraId="0CDA2DE6" w14:textId="77777777" w:rsidR="00E55CD2" w:rsidRPr="000C64F1" w:rsidRDefault="00E55CD2" w:rsidP="00E55CD2">
            <w:pPr>
              <w:keepNext/>
              <w:jc w:val="center"/>
              <w:rPr>
                <w:b/>
                <w:sz w:val="22"/>
              </w:rPr>
            </w:pPr>
            <w:r w:rsidRPr="000C64F1">
              <w:rPr>
                <w:b/>
                <w:sz w:val="22"/>
              </w:rPr>
              <w:t>No</w:t>
            </w:r>
          </w:p>
        </w:tc>
      </w:tr>
      <w:tr w:rsidR="00E55CD2" w14:paraId="37E4C465" w14:textId="77777777" w:rsidTr="00E55CD2">
        <w:tc>
          <w:tcPr>
            <w:tcW w:w="7971" w:type="dxa"/>
            <w:tcBorders>
              <w:top w:val="nil"/>
              <w:left w:val="nil"/>
              <w:bottom w:val="nil"/>
              <w:right w:val="nil"/>
            </w:tcBorders>
          </w:tcPr>
          <w:p w14:paraId="3A2A0C4B" w14:textId="77777777" w:rsidR="00E55CD2" w:rsidRDefault="00E55CD2" w:rsidP="00A5189C">
            <w:pPr>
              <w:keepNext/>
              <w:numPr>
                <w:ilvl w:val="0"/>
                <w:numId w:val="20"/>
              </w:numPr>
              <w:tabs>
                <w:tab w:val="right" w:leader="dot" w:pos="7740"/>
              </w:tabs>
              <w:spacing w:before="60"/>
            </w:pPr>
            <w:r w:rsidRPr="007A6614">
              <w:t>Does the architectural reviewer have experience with construction within the healthcare field?</w:t>
            </w:r>
            <w:r>
              <w:t xml:space="preserve">  </w:t>
            </w:r>
            <w:r w:rsidRPr="009D2AA9">
              <w:t>.</w:t>
            </w:r>
            <w:r>
              <w:tab/>
            </w:r>
          </w:p>
        </w:tc>
        <w:tc>
          <w:tcPr>
            <w:tcW w:w="698" w:type="dxa"/>
            <w:tcBorders>
              <w:top w:val="nil"/>
              <w:left w:val="nil"/>
              <w:bottom w:val="nil"/>
              <w:right w:val="nil"/>
            </w:tcBorders>
            <w:vAlign w:val="bottom"/>
          </w:tcPr>
          <w:p w14:paraId="7A266AC4"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EDAD305" w14:textId="77777777" w:rsidR="00E55CD2" w:rsidRDefault="00E55CD2" w:rsidP="00E55CD2">
            <w:pPr>
              <w:keepNext/>
              <w:jc w:val="center"/>
            </w:pPr>
          </w:p>
        </w:tc>
        <w:tc>
          <w:tcPr>
            <w:tcW w:w="630" w:type="dxa"/>
            <w:tcBorders>
              <w:top w:val="nil"/>
              <w:left w:val="nil"/>
              <w:bottom w:val="nil"/>
              <w:right w:val="nil"/>
            </w:tcBorders>
            <w:vAlign w:val="bottom"/>
          </w:tcPr>
          <w:p w14:paraId="1BDE3D5C"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48C6D1DB" w14:textId="77777777" w:rsidTr="00E55CD2">
        <w:tc>
          <w:tcPr>
            <w:tcW w:w="7971" w:type="dxa"/>
            <w:tcBorders>
              <w:top w:val="nil"/>
              <w:left w:val="nil"/>
              <w:bottom w:val="nil"/>
              <w:right w:val="nil"/>
            </w:tcBorders>
          </w:tcPr>
          <w:p w14:paraId="5E4F2597" w14:textId="77777777" w:rsidR="00E55CD2" w:rsidRPr="009D2AA9" w:rsidRDefault="00E55CD2" w:rsidP="00A5189C">
            <w:pPr>
              <w:widowControl w:val="0"/>
              <w:numPr>
                <w:ilvl w:val="0"/>
                <w:numId w:val="20"/>
              </w:numPr>
              <w:tabs>
                <w:tab w:val="right" w:leader="dot" w:pos="7740"/>
              </w:tabs>
              <w:spacing w:before="60"/>
            </w:pPr>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r>
              <w:t xml:space="preserve">  </w:t>
            </w:r>
            <w:r>
              <w:tab/>
            </w:r>
          </w:p>
        </w:tc>
        <w:tc>
          <w:tcPr>
            <w:tcW w:w="698" w:type="dxa"/>
            <w:tcBorders>
              <w:top w:val="nil"/>
              <w:left w:val="nil"/>
              <w:bottom w:val="nil"/>
              <w:right w:val="nil"/>
            </w:tcBorders>
            <w:vAlign w:val="bottom"/>
          </w:tcPr>
          <w:p w14:paraId="1D61F5F6"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225AB9E" w14:textId="77777777" w:rsidR="00E55CD2" w:rsidRDefault="00E55CD2" w:rsidP="00E55CD2">
            <w:pPr>
              <w:keepNext/>
              <w:jc w:val="center"/>
            </w:pPr>
          </w:p>
        </w:tc>
        <w:tc>
          <w:tcPr>
            <w:tcW w:w="630" w:type="dxa"/>
            <w:tcBorders>
              <w:top w:val="nil"/>
              <w:left w:val="nil"/>
              <w:bottom w:val="nil"/>
              <w:right w:val="nil"/>
            </w:tcBorders>
            <w:vAlign w:val="bottom"/>
          </w:tcPr>
          <w:p w14:paraId="0A35B0A8"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101729AD" w14:textId="77777777" w:rsidTr="00E55CD2">
        <w:tc>
          <w:tcPr>
            <w:tcW w:w="7971" w:type="dxa"/>
            <w:tcBorders>
              <w:top w:val="nil"/>
              <w:left w:val="nil"/>
              <w:bottom w:val="nil"/>
              <w:right w:val="nil"/>
            </w:tcBorders>
          </w:tcPr>
          <w:p w14:paraId="0E6D9A93" w14:textId="77777777" w:rsidR="00E55CD2" w:rsidRPr="009D2AA9" w:rsidRDefault="00E55CD2" w:rsidP="00A5189C">
            <w:pPr>
              <w:widowControl w:val="0"/>
              <w:numPr>
                <w:ilvl w:val="0"/>
                <w:numId w:val="20"/>
              </w:numPr>
              <w:tabs>
                <w:tab w:val="right" w:leader="dot" w:pos="7740"/>
              </w:tabs>
              <w:spacing w:before="60"/>
            </w:pPr>
            <w:r w:rsidRPr="007A6614">
              <w:t>Is the architectural reviewer a registered architect or engineer?</w:t>
            </w:r>
            <w:r>
              <w:t xml:space="preserve">  </w:t>
            </w:r>
            <w:r>
              <w:tab/>
            </w:r>
          </w:p>
        </w:tc>
        <w:tc>
          <w:tcPr>
            <w:tcW w:w="698" w:type="dxa"/>
            <w:tcBorders>
              <w:top w:val="nil"/>
              <w:left w:val="nil"/>
              <w:bottom w:val="nil"/>
              <w:right w:val="nil"/>
            </w:tcBorders>
            <w:vAlign w:val="bottom"/>
          </w:tcPr>
          <w:p w14:paraId="1DCFAEFA"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37881CA" w14:textId="77777777" w:rsidR="00E55CD2" w:rsidRDefault="00E55CD2" w:rsidP="00E55CD2">
            <w:pPr>
              <w:keepNext/>
              <w:jc w:val="center"/>
            </w:pPr>
          </w:p>
        </w:tc>
        <w:tc>
          <w:tcPr>
            <w:tcW w:w="630" w:type="dxa"/>
            <w:tcBorders>
              <w:top w:val="nil"/>
              <w:left w:val="nil"/>
              <w:bottom w:val="nil"/>
              <w:right w:val="nil"/>
            </w:tcBorders>
            <w:vAlign w:val="bottom"/>
          </w:tcPr>
          <w:p w14:paraId="0117FB7A"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bl>
    <w:p w14:paraId="63A687B8" w14:textId="77777777" w:rsidR="00E55CD2" w:rsidRDefault="00E55CD2" w:rsidP="00E55CD2">
      <w:pPr>
        <w:widowControl w:val="0"/>
      </w:pPr>
    </w:p>
    <w:p w14:paraId="06B19A31" w14:textId="666F2C00" w:rsidR="00E55CD2" w:rsidRPr="00683394" w:rsidRDefault="00E55CD2" w:rsidP="00EC1569">
      <w:pPr>
        <w:keepNext/>
        <w:tabs>
          <w:tab w:val="right" w:pos="9360"/>
        </w:tabs>
        <w:rPr>
          <w:sz w:val="16"/>
        </w:rPr>
      </w:pPr>
      <w:r w:rsidRPr="00F95C88">
        <w:rPr>
          <w:b/>
        </w:rPr>
        <w:t>Key Questions</w:t>
      </w:r>
      <w:r>
        <w:rPr>
          <w:b/>
        </w:rPr>
        <w:t xml:space="preserve"> – Cost Analyst</w:t>
      </w:r>
      <w:r w:rsidR="00B950E4">
        <w:rPr>
          <w:b/>
        </w:rPr>
        <w:tab/>
      </w:r>
      <w:r w:rsidR="00B950E4">
        <w:rPr>
          <w:b/>
        </w:rPr>
        <w:fldChar w:fldCharType="begin">
          <w:ffData>
            <w:name w:val="Check33"/>
            <w:enabled/>
            <w:calcOnExit w:val="0"/>
            <w:checkBox>
              <w:sizeAuto/>
              <w:default w:val="0"/>
            </w:checkBox>
          </w:ffData>
        </w:fldChar>
      </w:r>
      <w:r w:rsidR="00B950E4">
        <w:rPr>
          <w:b/>
        </w:rPr>
        <w:instrText xml:space="preserve"> FORMCHECKBOX </w:instrText>
      </w:r>
      <w:r w:rsidR="00476335">
        <w:rPr>
          <w:b/>
        </w:rPr>
      </w:r>
      <w:r w:rsidR="00476335">
        <w:rPr>
          <w:b/>
        </w:rPr>
        <w:fldChar w:fldCharType="separate"/>
      </w:r>
      <w:r w:rsidR="00B950E4">
        <w:rPr>
          <w:b/>
        </w:rPr>
        <w:fldChar w:fldCharType="end"/>
      </w:r>
      <w:r w:rsidR="00B950E4">
        <w:rPr>
          <w:b/>
        </w:rPr>
        <w:t xml:space="preserve"> </w:t>
      </w:r>
      <w:proofErr w:type="gramStart"/>
      <w:r w:rsidR="00B950E4" w:rsidRPr="00B950E4">
        <w:rPr>
          <w:b/>
          <w:sz w:val="20"/>
        </w:rPr>
        <w:t>This</w:t>
      </w:r>
      <w:proofErr w:type="gramEnd"/>
      <w:r w:rsidR="00B950E4" w:rsidRPr="00B950E4">
        <w:rPr>
          <w:b/>
          <w:sz w:val="20"/>
        </w:rPr>
        <w:t xml:space="preserve"> section not applicable/not required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55CD2" w14:paraId="6AC20C1D" w14:textId="77777777" w:rsidTr="00E55CD2">
        <w:trPr>
          <w:tblHeader/>
        </w:trPr>
        <w:tc>
          <w:tcPr>
            <w:tcW w:w="7971" w:type="dxa"/>
            <w:tcBorders>
              <w:top w:val="nil"/>
              <w:left w:val="nil"/>
              <w:bottom w:val="nil"/>
              <w:right w:val="nil"/>
            </w:tcBorders>
          </w:tcPr>
          <w:p w14:paraId="6674FABA" w14:textId="77777777" w:rsidR="00E55CD2" w:rsidRDefault="00E55CD2" w:rsidP="00E55CD2">
            <w:pPr>
              <w:keepNext/>
            </w:pPr>
          </w:p>
        </w:tc>
        <w:tc>
          <w:tcPr>
            <w:tcW w:w="698" w:type="dxa"/>
            <w:tcBorders>
              <w:top w:val="nil"/>
              <w:left w:val="nil"/>
              <w:bottom w:val="nil"/>
              <w:right w:val="nil"/>
            </w:tcBorders>
            <w:vAlign w:val="bottom"/>
          </w:tcPr>
          <w:p w14:paraId="30C3A2DD" w14:textId="77777777" w:rsidR="00E55CD2" w:rsidRPr="000C64F1" w:rsidRDefault="00E55CD2" w:rsidP="00E55CD2">
            <w:pPr>
              <w:keepNext/>
              <w:jc w:val="center"/>
              <w:rPr>
                <w:b/>
                <w:sz w:val="22"/>
              </w:rPr>
            </w:pPr>
            <w:r w:rsidRPr="000C64F1">
              <w:rPr>
                <w:b/>
                <w:sz w:val="22"/>
              </w:rPr>
              <w:t>Yes</w:t>
            </w:r>
          </w:p>
        </w:tc>
        <w:tc>
          <w:tcPr>
            <w:tcW w:w="277" w:type="dxa"/>
            <w:tcBorders>
              <w:top w:val="nil"/>
              <w:left w:val="nil"/>
              <w:bottom w:val="nil"/>
              <w:right w:val="nil"/>
            </w:tcBorders>
          </w:tcPr>
          <w:p w14:paraId="5C4BC456" w14:textId="77777777" w:rsidR="00E55CD2" w:rsidRPr="000C64F1" w:rsidRDefault="00E55CD2" w:rsidP="00E55CD2">
            <w:pPr>
              <w:keepNext/>
              <w:jc w:val="center"/>
              <w:rPr>
                <w:b/>
                <w:sz w:val="22"/>
              </w:rPr>
            </w:pPr>
          </w:p>
        </w:tc>
        <w:tc>
          <w:tcPr>
            <w:tcW w:w="630" w:type="dxa"/>
            <w:tcBorders>
              <w:top w:val="nil"/>
              <w:left w:val="nil"/>
              <w:bottom w:val="nil"/>
              <w:right w:val="nil"/>
            </w:tcBorders>
            <w:vAlign w:val="bottom"/>
          </w:tcPr>
          <w:p w14:paraId="61B7FF17" w14:textId="77777777" w:rsidR="00E55CD2" w:rsidRPr="000C64F1" w:rsidRDefault="00E55CD2" w:rsidP="00E55CD2">
            <w:pPr>
              <w:keepNext/>
              <w:jc w:val="center"/>
              <w:rPr>
                <w:b/>
                <w:sz w:val="22"/>
              </w:rPr>
            </w:pPr>
            <w:r w:rsidRPr="000C64F1">
              <w:rPr>
                <w:b/>
                <w:sz w:val="22"/>
              </w:rPr>
              <w:t>No</w:t>
            </w:r>
          </w:p>
        </w:tc>
      </w:tr>
      <w:tr w:rsidR="00E55CD2" w14:paraId="0EBC002F" w14:textId="77777777" w:rsidTr="00E55CD2">
        <w:tc>
          <w:tcPr>
            <w:tcW w:w="7971" w:type="dxa"/>
            <w:tcBorders>
              <w:top w:val="nil"/>
              <w:left w:val="nil"/>
              <w:bottom w:val="nil"/>
              <w:right w:val="nil"/>
            </w:tcBorders>
          </w:tcPr>
          <w:p w14:paraId="3157B0EB" w14:textId="77777777" w:rsidR="00E55CD2" w:rsidRDefault="00E55CD2" w:rsidP="00A5189C">
            <w:pPr>
              <w:keepNext/>
              <w:numPr>
                <w:ilvl w:val="0"/>
                <w:numId w:val="21"/>
              </w:numPr>
              <w:tabs>
                <w:tab w:val="right" w:leader="dot" w:pos="7740"/>
              </w:tabs>
              <w:spacing w:before="60"/>
            </w:pPr>
            <w:r w:rsidRPr="009316AF">
              <w:t>Does the c</w:t>
            </w:r>
            <w:r>
              <w:t xml:space="preserve">ost analyst have experience </w:t>
            </w:r>
            <w:r w:rsidRPr="009316AF">
              <w:t>in the healthcare field?</w:t>
            </w:r>
            <w:r>
              <w:t xml:space="preserve">  </w:t>
            </w:r>
            <w:r w:rsidRPr="009D2AA9">
              <w:t>.</w:t>
            </w:r>
            <w:r>
              <w:tab/>
            </w:r>
          </w:p>
        </w:tc>
        <w:tc>
          <w:tcPr>
            <w:tcW w:w="698" w:type="dxa"/>
            <w:tcBorders>
              <w:top w:val="nil"/>
              <w:left w:val="nil"/>
              <w:bottom w:val="nil"/>
              <w:right w:val="nil"/>
            </w:tcBorders>
            <w:vAlign w:val="bottom"/>
          </w:tcPr>
          <w:p w14:paraId="0C2AEEEE"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61CE5D8" w14:textId="77777777" w:rsidR="00E55CD2" w:rsidRDefault="00E55CD2" w:rsidP="00E55CD2">
            <w:pPr>
              <w:keepNext/>
              <w:jc w:val="center"/>
            </w:pPr>
          </w:p>
        </w:tc>
        <w:tc>
          <w:tcPr>
            <w:tcW w:w="630" w:type="dxa"/>
            <w:tcBorders>
              <w:top w:val="nil"/>
              <w:left w:val="nil"/>
              <w:bottom w:val="nil"/>
              <w:right w:val="nil"/>
            </w:tcBorders>
            <w:vAlign w:val="bottom"/>
          </w:tcPr>
          <w:p w14:paraId="7DAA70F2"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1B5710B8" w14:textId="77777777" w:rsidTr="00E55CD2">
        <w:tc>
          <w:tcPr>
            <w:tcW w:w="7971" w:type="dxa"/>
            <w:tcBorders>
              <w:top w:val="nil"/>
              <w:left w:val="nil"/>
              <w:bottom w:val="nil"/>
              <w:right w:val="nil"/>
            </w:tcBorders>
          </w:tcPr>
          <w:p w14:paraId="5D5FBFBF" w14:textId="77777777" w:rsidR="00E55CD2" w:rsidRPr="009D2AA9" w:rsidRDefault="00E55CD2" w:rsidP="00A5189C">
            <w:pPr>
              <w:widowControl w:val="0"/>
              <w:numPr>
                <w:ilvl w:val="0"/>
                <w:numId w:val="21"/>
              </w:numPr>
              <w:tabs>
                <w:tab w:val="right" w:leader="dot" w:pos="7740"/>
              </w:tabs>
              <w:spacing w:before="60"/>
            </w:pPr>
            <w:r w:rsidRPr="009316AF">
              <w:t>Is the cost analyst knowledgeable and experienced with local building standards and construction costs for the type of project proposed?</w:t>
            </w:r>
            <w:r>
              <w:t xml:space="preserve">  </w:t>
            </w:r>
            <w:r>
              <w:tab/>
            </w:r>
          </w:p>
        </w:tc>
        <w:tc>
          <w:tcPr>
            <w:tcW w:w="698" w:type="dxa"/>
            <w:tcBorders>
              <w:top w:val="nil"/>
              <w:left w:val="nil"/>
              <w:bottom w:val="nil"/>
              <w:right w:val="nil"/>
            </w:tcBorders>
            <w:vAlign w:val="bottom"/>
          </w:tcPr>
          <w:p w14:paraId="3D4BF6D3"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648E0D5" w14:textId="77777777" w:rsidR="00E55CD2" w:rsidRDefault="00E55CD2" w:rsidP="00E55CD2">
            <w:pPr>
              <w:keepNext/>
              <w:jc w:val="center"/>
            </w:pPr>
          </w:p>
        </w:tc>
        <w:tc>
          <w:tcPr>
            <w:tcW w:w="630" w:type="dxa"/>
            <w:tcBorders>
              <w:top w:val="nil"/>
              <w:left w:val="nil"/>
              <w:bottom w:val="nil"/>
              <w:right w:val="nil"/>
            </w:tcBorders>
            <w:vAlign w:val="bottom"/>
          </w:tcPr>
          <w:p w14:paraId="54E61F99"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bl>
    <w:p w14:paraId="7629180A" w14:textId="77777777" w:rsidR="00E55CD2" w:rsidRPr="00683394" w:rsidRDefault="00E55CD2" w:rsidP="00E55CD2">
      <w:pPr>
        <w:widowControl w:val="0"/>
      </w:pPr>
    </w:p>
    <w:p w14:paraId="218C367D" w14:textId="4A6356D1" w:rsidR="00E55CD2" w:rsidRPr="00683394" w:rsidRDefault="00E55CD2" w:rsidP="00EC1569">
      <w:pPr>
        <w:keepNext/>
        <w:tabs>
          <w:tab w:val="right" w:pos="9360"/>
        </w:tabs>
        <w:rPr>
          <w:sz w:val="16"/>
        </w:rPr>
      </w:pPr>
      <w:r w:rsidRPr="00F95C88">
        <w:rPr>
          <w:b/>
        </w:rPr>
        <w:t>Key Questions</w:t>
      </w:r>
      <w:r>
        <w:rPr>
          <w:b/>
        </w:rPr>
        <w:t xml:space="preserve"> – Environmental Consultant(s)</w:t>
      </w:r>
      <w:r w:rsidR="00B950E4" w:rsidRPr="00B950E4">
        <w:rPr>
          <w:b/>
        </w:rPr>
        <w:t xml:space="preserve"> </w:t>
      </w:r>
      <w:r w:rsidR="00B950E4">
        <w:rPr>
          <w:b/>
        </w:rPr>
        <w:tab/>
      </w:r>
      <w:r w:rsidR="00B950E4">
        <w:rPr>
          <w:b/>
        </w:rPr>
        <w:fldChar w:fldCharType="begin">
          <w:ffData>
            <w:name w:val="Check33"/>
            <w:enabled/>
            <w:calcOnExit w:val="0"/>
            <w:checkBox>
              <w:sizeAuto/>
              <w:default w:val="0"/>
            </w:checkBox>
          </w:ffData>
        </w:fldChar>
      </w:r>
      <w:r w:rsidR="00B950E4">
        <w:rPr>
          <w:b/>
        </w:rPr>
        <w:instrText xml:space="preserve"> FORMCHECKBOX </w:instrText>
      </w:r>
      <w:r w:rsidR="00476335">
        <w:rPr>
          <w:b/>
        </w:rPr>
      </w:r>
      <w:r w:rsidR="00476335">
        <w:rPr>
          <w:b/>
        </w:rPr>
        <w:fldChar w:fldCharType="separate"/>
      </w:r>
      <w:r w:rsidR="00B950E4">
        <w:rPr>
          <w:b/>
        </w:rPr>
        <w:fldChar w:fldCharType="end"/>
      </w:r>
      <w:r w:rsidR="00B950E4">
        <w:rPr>
          <w:b/>
        </w:rPr>
        <w:t xml:space="preserve"> </w:t>
      </w:r>
      <w:proofErr w:type="gramStart"/>
      <w:r w:rsidR="00B950E4" w:rsidRPr="00B950E4">
        <w:rPr>
          <w:b/>
          <w:sz w:val="20"/>
        </w:rPr>
        <w:t>This</w:t>
      </w:r>
      <w:proofErr w:type="gramEnd"/>
      <w:r w:rsidR="00B950E4" w:rsidRPr="00B950E4">
        <w:rPr>
          <w:b/>
          <w:sz w:val="20"/>
        </w:rPr>
        <w:t xml:space="preserve"> section not applicable/not required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55CD2" w14:paraId="1E10F12D" w14:textId="77777777" w:rsidTr="00E55CD2">
        <w:trPr>
          <w:tblHeader/>
        </w:trPr>
        <w:tc>
          <w:tcPr>
            <w:tcW w:w="7971" w:type="dxa"/>
            <w:tcBorders>
              <w:top w:val="nil"/>
              <w:left w:val="nil"/>
              <w:bottom w:val="nil"/>
              <w:right w:val="nil"/>
            </w:tcBorders>
          </w:tcPr>
          <w:p w14:paraId="1B1320D2" w14:textId="77777777" w:rsidR="00E55CD2" w:rsidRDefault="00E55CD2" w:rsidP="00E55CD2">
            <w:pPr>
              <w:keepNext/>
            </w:pPr>
          </w:p>
        </w:tc>
        <w:tc>
          <w:tcPr>
            <w:tcW w:w="698" w:type="dxa"/>
            <w:tcBorders>
              <w:top w:val="nil"/>
              <w:left w:val="nil"/>
              <w:bottom w:val="nil"/>
              <w:right w:val="nil"/>
            </w:tcBorders>
            <w:vAlign w:val="bottom"/>
          </w:tcPr>
          <w:p w14:paraId="47DECFBC" w14:textId="77777777" w:rsidR="00E55CD2" w:rsidRPr="000C64F1" w:rsidRDefault="00E55CD2" w:rsidP="00E55CD2">
            <w:pPr>
              <w:keepNext/>
              <w:jc w:val="center"/>
              <w:rPr>
                <w:b/>
                <w:sz w:val="22"/>
              </w:rPr>
            </w:pPr>
            <w:r w:rsidRPr="000C64F1">
              <w:rPr>
                <w:b/>
                <w:sz w:val="22"/>
              </w:rPr>
              <w:t>Yes</w:t>
            </w:r>
          </w:p>
        </w:tc>
        <w:tc>
          <w:tcPr>
            <w:tcW w:w="277" w:type="dxa"/>
            <w:tcBorders>
              <w:top w:val="nil"/>
              <w:left w:val="nil"/>
              <w:bottom w:val="nil"/>
              <w:right w:val="nil"/>
            </w:tcBorders>
          </w:tcPr>
          <w:p w14:paraId="49D44905" w14:textId="77777777" w:rsidR="00E55CD2" w:rsidRPr="000C64F1" w:rsidRDefault="00E55CD2" w:rsidP="00E55CD2">
            <w:pPr>
              <w:keepNext/>
              <w:jc w:val="center"/>
              <w:rPr>
                <w:b/>
                <w:sz w:val="22"/>
              </w:rPr>
            </w:pPr>
          </w:p>
        </w:tc>
        <w:tc>
          <w:tcPr>
            <w:tcW w:w="630" w:type="dxa"/>
            <w:tcBorders>
              <w:top w:val="nil"/>
              <w:left w:val="nil"/>
              <w:bottom w:val="nil"/>
              <w:right w:val="nil"/>
            </w:tcBorders>
            <w:vAlign w:val="bottom"/>
          </w:tcPr>
          <w:p w14:paraId="700229F8" w14:textId="77777777" w:rsidR="00E55CD2" w:rsidRPr="000C64F1" w:rsidRDefault="00E55CD2" w:rsidP="00E55CD2">
            <w:pPr>
              <w:keepNext/>
              <w:jc w:val="center"/>
              <w:rPr>
                <w:b/>
                <w:sz w:val="22"/>
              </w:rPr>
            </w:pPr>
            <w:r w:rsidRPr="000C64F1">
              <w:rPr>
                <w:b/>
                <w:sz w:val="22"/>
              </w:rPr>
              <w:t>No</w:t>
            </w:r>
          </w:p>
        </w:tc>
      </w:tr>
      <w:tr w:rsidR="00E55CD2" w14:paraId="4216B558" w14:textId="77777777" w:rsidTr="00E55CD2">
        <w:tc>
          <w:tcPr>
            <w:tcW w:w="7971" w:type="dxa"/>
            <w:tcBorders>
              <w:top w:val="nil"/>
              <w:left w:val="nil"/>
              <w:bottom w:val="nil"/>
              <w:right w:val="nil"/>
            </w:tcBorders>
          </w:tcPr>
          <w:p w14:paraId="0B011C59" w14:textId="77777777" w:rsidR="00E55CD2" w:rsidRDefault="00E55CD2" w:rsidP="00A5189C">
            <w:pPr>
              <w:keepNext/>
              <w:numPr>
                <w:ilvl w:val="0"/>
                <w:numId w:val="22"/>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r w:rsidRPr="009D2AA9">
              <w:t>.</w:t>
            </w:r>
            <w:r>
              <w:tab/>
            </w:r>
          </w:p>
        </w:tc>
        <w:tc>
          <w:tcPr>
            <w:tcW w:w="698" w:type="dxa"/>
            <w:tcBorders>
              <w:top w:val="nil"/>
              <w:left w:val="nil"/>
              <w:bottom w:val="nil"/>
              <w:right w:val="nil"/>
            </w:tcBorders>
            <w:vAlign w:val="bottom"/>
          </w:tcPr>
          <w:p w14:paraId="44A9435F"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C8A6077" w14:textId="77777777" w:rsidR="00E55CD2" w:rsidRDefault="00E55CD2" w:rsidP="00E55CD2">
            <w:pPr>
              <w:keepNext/>
              <w:jc w:val="center"/>
            </w:pPr>
          </w:p>
        </w:tc>
        <w:tc>
          <w:tcPr>
            <w:tcW w:w="630" w:type="dxa"/>
            <w:tcBorders>
              <w:top w:val="nil"/>
              <w:left w:val="nil"/>
              <w:bottom w:val="nil"/>
              <w:right w:val="nil"/>
            </w:tcBorders>
            <w:vAlign w:val="bottom"/>
          </w:tcPr>
          <w:p w14:paraId="53A37D9C"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4FC826E8" w14:textId="77777777" w:rsidTr="00E55CD2">
        <w:tc>
          <w:tcPr>
            <w:tcW w:w="7971" w:type="dxa"/>
            <w:tcBorders>
              <w:top w:val="nil"/>
              <w:left w:val="nil"/>
              <w:bottom w:val="nil"/>
              <w:right w:val="nil"/>
            </w:tcBorders>
          </w:tcPr>
          <w:p w14:paraId="7C37CB7B" w14:textId="77777777" w:rsidR="00E55CD2" w:rsidRPr="009D2AA9" w:rsidRDefault="00E55CD2" w:rsidP="00A5189C">
            <w:pPr>
              <w:widowControl w:val="0"/>
              <w:numPr>
                <w:ilvl w:val="0"/>
                <w:numId w:val="22"/>
              </w:numPr>
              <w:tabs>
                <w:tab w:val="right" w:leader="dot" w:pos="7740"/>
              </w:tabs>
              <w:spacing w:before="60"/>
            </w:pPr>
            <w:r w:rsidRPr="009316AF">
              <w:t xml:space="preserve">Does the environmental consultant(s) meet the license/certification, educational, and experiential requirements of Section </w:t>
            </w:r>
            <w:proofErr w:type="gramStart"/>
            <w:r w:rsidRPr="009316AF">
              <w:t>X.2.1.1(</w:t>
            </w:r>
            <w:proofErr w:type="gramEnd"/>
            <w:r w:rsidRPr="009316AF">
              <w:t>2)(i), (ii), or (iii) of Appendix X2 of ASTM E 1527-05?</w:t>
            </w:r>
            <w:r>
              <w:t xml:space="preserve">  </w:t>
            </w:r>
            <w:r>
              <w:tab/>
            </w:r>
          </w:p>
        </w:tc>
        <w:tc>
          <w:tcPr>
            <w:tcW w:w="698" w:type="dxa"/>
            <w:tcBorders>
              <w:top w:val="nil"/>
              <w:left w:val="nil"/>
              <w:bottom w:val="nil"/>
              <w:right w:val="nil"/>
            </w:tcBorders>
            <w:vAlign w:val="bottom"/>
          </w:tcPr>
          <w:p w14:paraId="038617B6"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A48557E" w14:textId="77777777" w:rsidR="00E55CD2" w:rsidRDefault="00E55CD2" w:rsidP="00E55CD2">
            <w:pPr>
              <w:keepNext/>
              <w:jc w:val="center"/>
            </w:pPr>
          </w:p>
        </w:tc>
        <w:tc>
          <w:tcPr>
            <w:tcW w:w="630" w:type="dxa"/>
            <w:tcBorders>
              <w:top w:val="nil"/>
              <w:left w:val="nil"/>
              <w:bottom w:val="nil"/>
              <w:right w:val="nil"/>
            </w:tcBorders>
            <w:vAlign w:val="bottom"/>
          </w:tcPr>
          <w:p w14:paraId="54049B56"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6CB620F3" w14:textId="77777777" w:rsidTr="00E55CD2">
        <w:tc>
          <w:tcPr>
            <w:tcW w:w="7971" w:type="dxa"/>
            <w:tcBorders>
              <w:top w:val="nil"/>
              <w:left w:val="nil"/>
              <w:bottom w:val="nil"/>
              <w:right w:val="nil"/>
            </w:tcBorders>
          </w:tcPr>
          <w:p w14:paraId="4C896500" w14:textId="77777777" w:rsidR="00E55CD2" w:rsidRPr="009D2AA9" w:rsidRDefault="00E55CD2" w:rsidP="00A5189C">
            <w:pPr>
              <w:widowControl w:val="0"/>
              <w:numPr>
                <w:ilvl w:val="0"/>
                <w:numId w:val="22"/>
              </w:numPr>
              <w:tabs>
                <w:tab w:val="right" w:leader="dot" w:pos="7740"/>
              </w:tabs>
              <w:spacing w:before="60"/>
            </w:pPr>
            <w:r w:rsidRPr="009316AF">
              <w:lastRenderedPageBreak/>
              <w:t>Were any Phase II investigations performed by environmental investigator(s) specifically qualified to meet the responsibilities for the issue(s) of concern?</w:t>
            </w:r>
            <w:r>
              <w:t xml:space="preserve">  </w:t>
            </w:r>
            <w:r>
              <w:tab/>
            </w:r>
          </w:p>
        </w:tc>
        <w:tc>
          <w:tcPr>
            <w:tcW w:w="698" w:type="dxa"/>
            <w:tcBorders>
              <w:top w:val="nil"/>
              <w:left w:val="nil"/>
              <w:bottom w:val="nil"/>
              <w:right w:val="nil"/>
            </w:tcBorders>
            <w:vAlign w:val="bottom"/>
          </w:tcPr>
          <w:p w14:paraId="4DF49F38"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C8D089A" w14:textId="77777777" w:rsidR="00E55CD2" w:rsidRDefault="00E55CD2" w:rsidP="00E55CD2">
            <w:pPr>
              <w:keepNext/>
              <w:jc w:val="center"/>
            </w:pPr>
          </w:p>
        </w:tc>
        <w:tc>
          <w:tcPr>
            <w:tcW w:w="630" w:type="dxa"/>
            <w:tcBorders>
              <w:top w:val="nil"/>
              <w:left w:val="nil"/>
              <w:bottom w:val="nil"/>
              <w:right w:val="nil"/>
            </w:tcBorders>
            <w:vAlign w:val="bottom"/>
          </w:tcPr>
          <w:p w14:paraId="098FCCF2"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bl>
    <w:p w14:paraId="221AFD98" w14:textId="77777777" w:rsidR="00E55CD2" w:rsidRDefault="00E55CD2" w:rsidP="00E55CD2">
      <w:pPr>
        <w:widowControl w:val="0"/>
      </w:pPr>
    </w:p>
    <w:p w14:paraId="007F78AE" w14:textId="40FA21AE" w:rsidR="00E55CD2" w:rsidRPr="00683394" w:rsidRDefault="00E55CD2" w:rsidP="00EC1569">
      <w:pPr>
        <w:keepNext/>
        <w:tabs>
          <w:tab w:val="right" w:pos="9360"/>
        </w:tabs>
        <w:rPr>
          <w:sz w:val="16"/>
        </w:rPr>
      </w:pPr>
      <w:r w:rsidRPr="00F95C88">
        <w:rPr>
          <w:b/>
        </w:rPr>
        <w:t>Key Questions</w:t>
      </w:r>
      <w:r>
        <w:rPr>
          <w:b/>
        </w:rPr>
        <w:t xml:space="preserve"> – Market Analyst</w:t>
      </w:r>
      <w:r w:rsidR="00B950E4">
        <w:rPr>
          <w:b/>
        </w:rPr>
        <w:tab/>
      </w:r>
      <w:r w:rsidR="00B950E4">
        <w:rPr>
          <w:b/>
        </w:rPr>
        <w:fldChar w:fldCharType="begin">
          <w:ffData>
            <w:name w:val="Check33"/>
            <w:enabled/>
            <w:calcOnExit w:val="0"/>
            <w:checkBox>
              <w:sizeAuto/>
              <w:default w:val="0"/>
            </w:checkBox>
          </w:ffData>
        </w:fldChar>
      </w:r>
      <w:r w:rsidR="00B950E4">
        <w:rPr>
          <w:b/>
        </w:rPr>
        <w:instrText xml:space="preserve"> FORMCHECKBOX </w:instrText>
      </w:r>
      <w:r w:rsidR="00476335">
        <w:rPr>
          <w:b/>
        </w:rPr>
      </w:r>
      <w:r w:rsidR="00476335">
        <w:rPr>
          <w:b/>
        </w:rPr>
        <w:fldChar w:fldCharType="separate"/>
      </w:r>
      <w:r w:rsidR="00B950E4">
        <w:rPr>
          <w:b/>
        </w:rPr>
        <w:fldChar w:fldCharType="end"/>
      </w:r>
      <w:r w:rsidR="00B950E4">
        <w:rPr>
          <w:b/>
        </w:rPr>
        <w:t xml:space="preserve"> </w:t>
      </w:r>
      <w:proofErr w:type="gramStart"/>
      <w:r w:rsidR="00B950E4" w:rsidRPr="00B950E4">
        <w:rPr>
          <w:b/>
          <w:sz w:val="20"/>
        </w:rPr>
        <w:t>This</w:t>
      </w:r>
      <w:proofErr w:type="gramEnd"/>
      <w:r w:rsidR="00B950E4" w:rsidRPr="00B950E4">
        <w:rPr>
          <w:b/>
          <w:sz w:val="20"/>
        </w:rPr>
        <w:t xml:space="preserve"> section not applicable/not required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55CD2" w14:paraId="249114D3" w14:textId="77777777" w:rsidTr="00E55CD2">
        <w:trPr>
          <w:tblHeader/>
        </w:trPr>
        <w:tc>
          <w:tcPr>
            <w:tcW w:w="7971" w:type="dxa"/>
            <w:tcBorders>
              <w:top w:val="nil"/>
              <w:left w:val="nil"/>
              <w:bottom w:val="nil"/>
              <w:right w:val="nil"/>
            </w:tcBorders>
          </w:tcPr>
          <w:p w14:paraId="35455120" w14:textId="77777777" w:rsidR="00E55CD2" w:rsidRDefault="00E55CD2" w:rsidP="00E55CD2">
            <w:pPr>
              <w:keepNext/>
            </w:pPr>
          </w:p>
        </w:tc>
        <w:tc>
          <w:tcPr>
            <w:tcW w:w="698" w:type="dxa"/>
            <w:tcBorders>
              <w:top w:val="nil"/>
              <w:left w:val="nil"/>
              <w:bottom w:val="nil"/>
              <w:right w:val="nil"/>
            </w:tcBorders>
            <w:vAlign w:val="bottom"/>
          </w:tcPr>
          <w:p w14:paraId="3F460F05" w14:textId="77777777" w:rsidR="00E55CD2" w:rsidRPr="000C64F1" w:rsidRDefault="00E55CD2" w:rsidP="00E55CD2">
            <w:pPr>
              <w:keepNext/>
              <w:jc w:val="center"/>
              <w:rPr>
                <w:b/>
                <w:sz w:val="22"/>
              </w:rPr>
            </w:pPr>
            <w:r w:rsidRPr="000C64F1">
              <w:rPr>
                <w:b/>
                <w:sz w:val="22"/>
              </w:rPr>
              <w:t>Yes</w:t>
            </w:r>
          </w:p>
        </w:tc>
        <w:tc>
          <w:tcPr>
            <w:tcW w:w="277" w:type="dxa"/>
            <w:tcBorders>
              <w:top w:val="nil"/>
              <w:left w:val="nil"/>
              <w:bottom w:val="nil"/>
              <w:right w:val="nil"/>
            </w:tcBorders>
          </w:tcPr>
          <w:p w14:paraId="7DBB0259" w14:textId="77777777" w:rsidR="00E55CD2" w:rsidRPr="000C64F1" w:rsidRDefault="00E55CD2" w:rsidP="00E55CD2">
            <w:pPr>
              <w:keepNext/>
              <w:jc w:val="center"/>
              <w:rPr>
                <w:b/>
                <w:sz w:val="22"/>
              </w:rPr>
            </w:pPr>
          </w:p>
        </w:tc>
        <w:tc>
          <w:tcPr>
            <w:tcW w:w="630" w:type="dxa"/>
            <w:tcBorders>
              <w:top w:val="nil"/>
              <w:left w:val="nil"/>
              <w:bottom w:val="nil"/>
              <w:right w:val="nil"/>
            </w:tcBorders>
            <w:vAlign w:val="bottom"/>
          </w:tcPr>
          <w:p w14:paraId="0A561C87" w14:textId="77777777" w:rsidR="00E55CD2" w:rsidRPr="000C64F1" w:rsidRDefault="00E55CD2" w:rsidP="00E55CD2">
            <w:pPr>
              <w:keepNext/>
              <w:jc w:val="center"/>
              <w:rPr>
                <w:b/>
                <w:sz w:val="22"/>
              </w:rPr>
            </w:pPr>
            <w:r w:rsidRPr="000C64F1">
              <w:rPr>
                <w:b/>
                <w:sz w:val="22"/>
              </w:rPr>
              <w:t>No</w:t>
            </w:r>
          </w:p>
        </w:tc>
      </w:tr>
      <w:tr w:rsidR="00E55CD2" w14:paraId="027BBB24" w14:textId="77777777" w:rsidTr="00E55CD2">
        <w:tc>
          <w:tcPr>
            <w:tcW w:w="7971" w:type="dxa"/>
            <w:tcBorders>
              <w:top w:val="nil"/>
              <w:left w:val="nil"/>
              <w:bottom w:val="nil"/>
              <w:right w:val="nil"/>
            </w:tcBorders>
          </w:tcPr>
          <w:p w14:paraId="6CD8BBD1" w14:textId="77777777" w:rsidR="00E55CD2" w:rsidRDefault="00E55CD2" w:rsidP="00A5189C">
            <w:pPr>
              <w:keepNext/>
              <w:numPr>
                <w:ilvl w:val="0"/>
                <w:numId w:val="23"/>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r w:rsidRPr="009D2AA9">
              <w:t>.</w:t>
            </w:r>
            <w:r>
              <w:tab/>
            </w:r>
          </w:p>
        </w:tc>
        <w:tc>
          <w:tcPr>
            <w:tcW w:w="698" w:type="dxa"/>
            <w:tcBorders>
              <w:top w:val="nil"/>
              <w:left w:val="nil"/>
              <w:bottom w:val="nil"/>
              <w:right w:val="nil"/>
            </w:tcBorders>
            <w:vAlign w:val="bottom"/>
          </w:tcPr>
          <w:p w14:paraId="51AA209C"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6B1D8DE" w14:textId="77777777" w:rsidR="00E55CD2" w:rsidRDefault="00E55CD2" w:rsidP="00E55CD2">
            <w:pPr>
              <w:keepNext/>
              <w:jc w:val="center"/>
            </w:pPr>
          </w:p>
        </w:tc>
        <w:tc>
          <w:tcPr>
            <w:tcW w:w="630" w:type="dxa"/>
            <w:tcBorders>
              <w:top w:val="nil"/>
              <w:left w:val="nil"/>
              <w:bottom w:val="nil"/>
              <w:right w:val="nil"/>
            </w:tcBorders>
            <w:vAlign w:val="bottom"/>
          </w:tcPr>
          <w:p w14:paraId="6FD9681B"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572E7EA5" w14:textId="77777777" w:rsidTr="00E55CD2">
        <w:tc>
          <w:tcPr>
            <w:tcW w:w="7971" w:type="dxa"/>
            <w:tcBorders>
              <w:top w:val="nil"/>
              <w:left w:val="nil"/>
              <w:bottom w:val="nil"/>
              <w:right w:val="nil"/>
            </w:tcBorders>
          </w:tcPr>
          <w:p w14:paraId="5FC6F3C5" w14:textId="77777777" w:rsidR="00E55CD2" w:rsidRPr="009D2AA9" w:rsidRDefault="00E55CD2" w:rsidP="00A5189C">
            <w:pPr>
              <w:widowControl w:val="0"/>
              <w:numPr>
                <w:ilvl w:val="0"/>
                <w:numId w:val="23"/>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r>
              <w:tab/>
            </w:r>
          </w:p>
        </w:tc>
        <w:tc>
          <w:tcPr>
            <w:tcW w:w="698" w:type="dxa"/>
            <w:tcBorders>
              <w:top w:val="nil"/>
              <w:left w:val="nil"/>
              <w:bottom w:val="nil"/>
              <w:right w:val="nil"/>
            </w:tcBorders>
            <w:vAlign w:val="bottom"/>
          </w:tcPr>
          <w:p w14:paraId="6E82C666"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A02353C" w14:textId="77777777" w:rsidR="00E55CD2" w:rsidRDefault="00E55CD2" w:rsidP="00E55CD2">
            <w:pPr>
              <w:keepNext/>
              <w:jc w:val="center"/>
            </w:pPr>
          </w:p>
        </w:tc>
        <w:tc>
          <w:tcPr>
            <w:tcW w:w="630" w:type="dxa"/>
            <w:tcBorders>
              <w:top w:val="nil"/>
              <w:left w:val="nil"/>
              <w:bottom w:val="nil"/>
              <w:right w:val="nil"/>
            </w:tcBorders>
            <w:vAlign w:val="bottom"/>
          </w:tcPr>
          <w:p w14:paraId="31C11424"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4384D6E5" w14:textId="77777777" w:rsidTr="00E55CD2">
        <w:tc>
          <w:tcPr>
            <w:tcW w:w="7971" w:type="dxa"/>
            <w:tcBorders>
              <w:top w:val="nil"/>
              <w:left w:val="nil"/>
              <w:bottom w:val="nil"/>
              <w:right w:val="nil"/>
            </w:tcBorders>
          </w:tcPr>
          <w:p w14:paraId="2DBD6A6A" w14:textId="77777777" w:rsidR="00E55CD2" w:rsidRPr="009D2AA9" w:rsidRDefault="00E55CD2" w:rsidP="00A5189C">
            <w:pPr>
              <w:widowControl w:val="0"/>
              <w:numPr>
                <w:ilvl w:val="0"/>
                <w:numId w:val="23"/>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r>
              <w:tab/>
            </w:r>
          </w:p>
        </w:tc>
        <w:tc>
          <w:tcPr>
            <w:tcW w:w="698" w:type="dxa"/>
            <w:tcBorders>
              <w:top w:val="nil"/>
              <w:left w:val="nil"/>
              <w:bottom w:val="nil"/>
              <w:right w:val="nil"/>
            </w:tcBorders>
            <w:vAlign w:val="bottom"/>
          </w:tcPr>
          <w:p w14:paraId="56A8429E"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01086A3" w14:textId="77777777" w:rsidR="00E55CD2" w:rsidRDefault="00E55CD2" w:rsidP="00E55CD2">
            <w:pPr>
              <w:keepNext/>
              <w:jc w:val="center"/>
            </w:pPr>
          </w:p>
        </w:tc>
        <w:tc>
          <w:tcPr>
            <w:tcW w:w="630" w:type="dxa"/>
            <w:tcBorders>
              <w:top w:val="nil"/>
              <w:left w:val="nil"/>
              <w:bottom w:val="nil"/>
              <w:right w:val="nil"/>
            </w:tcBorders>
            <w:vAlign w:val="bottom"/>
          </w:tcPr>
          <w:p w14:paraId="6509C985"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43153CE0" w14:textId="77777777" w:rsidTr="00E55CD2">
        <w:tc>
          <w:tcPr>
            <w:tcW w:w="7971" w:type="dxa"/>
            <w:tcBorders>
              <w:top w:val="nil"/>
              <w:left w:val="nil"/>
              <w:bottom w:val="nil"/>
              <w:right w:val="nil"/>
            </w:tcBorders>
          </w:tcPr>
          <w:p w14:paraId="5A34F864" w14:textId="77777777" w:rsidR="00E55CD2" w:rsidRPr="009D2AA9" w:rsidRDefault="00E55CD2" w:rsidP="00A5189C">
            <w:pPr>
              <w:widowControl w:val="0"/>
              <w:numPr>
                <w:ilvl w:val="0"/>
                <w:numId w:val="23"/>
              </w:numPr>
              <w:tabs>
                <w:tab w:val="right" w:leader="dot" w:pos="7740"/>
              </w:tabs>
              <w:spacing w:before="60"/>
            </w:pPr>
            <w:r w:rsidRPr="00D354CE">
              <w:t>Did the market analyst personally inspect the property, perform the market analysis, and prepare and sign the market study?</w:t>
            </w:r>
            <w:r>
              <w:t xml:space="preserve">  </w:t>
            </w:r>
            <w:r>
              <w:tab/>
            </w:r>
          </w:p>
        </w:tc>
        <w:tc>
          <w:tcPr>
            <w:tcW w:w="698" w:type="dxa"/>
            <w:tcBorders>
              <w:top w:val="nil"/>
              <w:left w:val="nil"/>
              <w:bottom w:val="nil"/>
              <w:right w:val="nil"/>
            </w:tcBorders>
            <w:vAlign w:val="bottom"/>
          </w:tcPr>
          <w:p w14:paraId="3D29EF11"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CC537BF" w14:textId="77777777" w:rsidR="00E55CD2" w:rsidRDefault="00E55CD2" w:rsidP="00E55CD2">
            <w:pPr>
              <w:keepNext/>
              <w:jc w:val="center"/>
            </w:pPr>
          </w:p>
        </w:tc>
        <w:tc>
          <w:tcPr>
            <w:tcW w:w="630" w:type="dxa"/>
            <w:tcBorders>
              <w:top w:val="nil"/>
              <w:left w:val="nil"/>
              <w:bottom w:val="nil"/>
              <w:right w:val="nil"/>
            </w:tcBorders>
            <w:vAlign w:val="bottom"/>
          </w:tcPr>
          <w:p w14:paraId="04F84254"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bl>
    <w:p w14:paraId="20CD253C" w14:textId="77777777" w:rsidR="00E55CD2" w:rsidRPr="00683394" w:rsidRDefault="00E55CD2" w:rsidP="00E55CD2">
      <w:pPr>
        <w:widowControl w:val="0"/>
      </w:pPr>
    </w:p>
    <w:p w14:paraId="791A29B0" w14:textId="5FB8E7BD" w:rsidR="00E55CD2" w:rsidRPr="00683394" w:rsidRDefault="00E55CD2" w:rsidP="00EC1569">
      <w:pPr>
        <w:keepNext/>
        <w:tabs>
          <w:tab w:val="right" w:pos="9360"/>
        </w:tabs>
        <w:rPr>
          <w:sz w:val="16"/>
        </w:rPr>
      </w:pPr>
      <w:r w:rsidRPr="00F95C88">
        <w:rPr>
          <w:b/>
        </w:rPr>
        <w:t>Key Questions</w:t>
      </w:r>
      <w:r>
        <w:rPr>
          <w:b/>
        </w:rPr>
        <w:t xml:space="preserve"> - Appraiser</w:t>
      </w:r>
      <w:r w:rsidR="00B950E4">
        <w:rPr>
          <w:b/>
        </w:rPr>
        <w:tab/>
      </w:r>
      <w:r w:rsidR="00B950E4">
        <w:rPr>
          <w:b/>
        </w:rPr>
        <w:fldChar w:fldCharType="begin">
          <w:ffData>
            <w:name w:val="Check33"/>
            <w:enabled/>
            <w:calcOnExit w:val="0"/>
            <w:checkBox>
              <w:sizeAuto/>
              <w:default w:val="0"/>
            </w:checkBox>
          </w:ffData>
        </w:fldChar>
      </w:r>
      <w:r w:rsidR="00B950E4">
        <w:rPr>
          <w:b/>
        </w:rPr>
        <w:instrText xml:space="preserve"> FORMCHECKBOX </w:instrText>
      </w:r>
      <w:r w:rsidR="00476335">
        <w:rPr>
          <w:b/>
        </w:rPr>
      </w:r>
      <w:r w:rsidR="00476335">
        <w:rPr>
          <w:b/>
        </w:rPr>
        <w:fldChar w:fldCharType="separate"/>
      </w:r>
      <w:r w:rsidR="00B950E4">
        <w:rPr>
          <w:b/>
        </w:rPr>
        <w:fldChar w:fldCharType="end"/>
      </w:r>
      <w:r w:rsidR="00B950E4">
        <w:rPr>
          <w:b/>
        </w:rPr>
        <w:t xml:space="preserve"> </w:t>
      </w:r>
      <w:proofErr w:type="gramStart"/>
      <w:r w:rsidR="00B950E4" w:rsidRPr="00B950E4">
        <w:rPr>
          <w:b/>
          <w:sz w:val="20"/>
        </w:rPr>
        <w:t>This</w:t>
      </w:r>
      <w:proofErr w:type="gramEnd"/>
      <w:r w:rsidR="00B950E4" w:rsidRPr="00B950E4">
        <w:rPr>
          <w:b/>
          <w:sz w:val="20"/>
        </w:rPr>
        <w:t xml:space="preserve"> section not applicable/not required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55CD2" w14:paraId="2E6BB1A4" w14:textId="77777777" w:rsidTr="00E55CD2">
        <w:trPr>
          <w:tblHeader/>
        </w:trPr>
        <w:tc>
          <w:tcPr>
            <w:tcW w:w="7971" w:type="dxa"/>
            <w:tcBorders>
              <w:top w:val="nil"/>
              <w:left w:val="nil"/>
              <w:bottom w:val="nil"/>
              <w:right w:val="nil"/>
            </w:tcBorders>
          </w:tcPr>
          <w:p w14:paraId="7BBE3C4C" w14:textId="77777777" w:rsidR="00E55CD2" w:rsidRDefault="00E55CD2" w:rsidP="00E55CD2">
            <w:pPr>
              <w:keepNext/>
            </w:pPr>
          </w:p>
        </w:tc>
        <w:tc>
          <w:tcPr>
            <w:tcW w:w="698" w:type="dxa"/>
            <w:tcBorders>
              <w:top w:val="nil"/>
              <w:left w:val="nil"/>
              <w:bottom w:val="nil"/>
              <w:right w:val="nil"/>
            </w:tcBorders>
            <w:vAlign w:val="bottom"/>
          </w:tcPr>
          <w:p w14:paraId="4C1C1716" w14:textId="77777777" w:rsidR="00E55CD2" w:rsidRPr="000C64F1" w:rsidRDefault="00E55CD2" w:rsidP="00E55CD2">
            <w:pPr>
              <w:keepNext/>
              <w:jc w:val="center"/>
              <w:rPr>
                <w:b/>
                <w:sz w:val="22"/>
              </w:rPr>
            </w:pPr>
            <w:r w:rsidRPr="000C64F1">
              <w:rPr>
                <w:b/>
                <w:sz w:val="22"/>
              </w:rPr>
              <w:t>Yes</w:t>
            </w:r>
          </w:p>
        </w:tc>
        <w:tc>
          <w:tcPr>
            <w:tcW w:w="277" w:type="dxa"/>
            <w:tcBorders>
              <w:top w:val="nil"/>
              <w:left w:val="nil"/>
              <w:bottom w:val="nil"/>
              <w:right w:val="nil"/>
            </w:tcBorders>
          </w:tcPr>
          <w:p w14:paraId="6CAE7AFC" w14:textId="77777777" w:rsidR="00E55CD2" w:rsidRPr="000C64F1" w:rsidRDefault="00E55CD2" w:rsidP="00E55CD2">
            <w:pPr>
              <w:keepNext/>
              <w:jc w:val="center"/>
              <w:rPr>
                <w:b/>
                <w:sz w:val="22"/>
              </w:rPr>
            </w:pPr>
          </w:p>
        </w:tc>
        <w:tc>
          <w:tcPr>
            <w:tcW w:w="630" w:type="dxa"/>
            <w:tcBorders>
              <w:top w:val="nil"/>
              <w:left w:val="nil"/>
              <w:bottom w:val="nil"/>
              <w:right w:val="nil"/>
            </w:tcBorders>
            <w:vAlign w:val="bottom"/>
          </w:tcPr>
          <w:p w14:paraId="7CB10723" w14:textId="77777777" w:rsidR="00E55CD2" w:rsidRPr="000C64F1" w:rsidRDefault="00E55CD2" w:rsidP="00E55CD2">
            <w:pPr>
              <w:keepNext/>
              <w:jc w:val="center"/>
              <w:rPr>
                <w:b/>
                <w:sz w:val="22"/>
              </w:rPr>
            </w:pPr>
            <w:r w:rsidRPr="000C64F1">
              <w:rPr>
                <w:b/>
                <w:sz w:val="22"/>
              </w:rPr>
              <w:t>No</w:t>
            </w:r>
          </w:p>
        </w:tc>
      </w:tr>
      <w:tr w:rsidR="00E55CD2" w14:paraId="4D5CA13F" w14:textId="77777777" w:rsidTr="00E55CD2">
        <w:tc>
          <w:tcPr>
            <w:tcW w:w="7971" w:type="dxa"/>
            <w:tcBorders>
              <w:top w:val="nil"/>
              <w:left w:val="nil"/>
              <w:bottom w:val="nil"/>
              <w:right w:val="nil"/>
            </w:tcBorders>
          </w:tcPr>
          <w:p w14:paraId="748AB804" w14:textId="78452A87" w:rsidR="00E55CD2" w:rsidRDefault="00E55CD2" w:rsidP="00200F87">
            <w:pPr>
              <w:keepNext/>
              <w:numPr>
                <w:ilvl w:val="0"/>
                <w:numId w:val="24"/>
              </w:numPr>
              <w:tabs>
                <w:tab w:val="right" w:leader="dot" w:pos="7740"/>
              </w:tabs>
              <w:spacing w:before="60"/>
            </w:pPr>
            <w:r w:rsidRPr="0010236B">
              <w:t>Is the appraiser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r w:rsidRPr="009D2AA9">
              <w:t>.</w:t>
            </w:r>
            <w:r>
              <w:tab/>
            </w:r>
          </w:p>
        </w:tc>
        <w:tc>
          <w:tcPr>
            <w:tcW w:w="698" w:type="dxa"/>
            <w:tcBorders>
              <w:top w:val="nil"/>
              <w:left w:val="nil"/>
              <w:bottom w:val="nil"/>
              <w:right w:val="nil"/>
            </w:tcBorders>
            <w:vAlign w:val="bottom"/>
          </w:tcPr>
          <w:p w14:paraId="08C270AF"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669AD63" w14:textId="77777777" w:rsidR="00E55CD2" w:rsidRDefault="00E55CD2" w:rsidP="00E55CD2">
            <w:pPr>
              <w:keepNext/>
              <w:jc w:val="center"/>
            </w:pPr>
          </w:p>
        </w:tc>
        <w:tc>
          <w:tcPr>
            <w:tcW w:w="630" w:type="dxa"/>
            <w:tcBorders>
              <w:top w:val="nil"/>
              <w:left w:val="nil"/>
              <w:bottom w:val="nil"/>
              <w:right w:val="nil"/>
            </w:tcBorders>
            <w:vAlign w:val="bottom"/>
          </w:tcPr>
          <w:p w14:paraId="3F2D7134"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0D339D79" w14:textId="77777777" w:rsidTr="00E55CD2">
        <w:tc>
          <w:tcPr>
            <w:tcW w:w="7971" w:type="dxa"/>
            <w:tcBorders>
              <w:top w:val="nil"/>
              <w:left w:val="nil"/>
              <w:bottom w:val="nil"/>
              <w:right w:val="nil"/>
            </w:tcBorders>
          </w:tcPr>
          <w:p w14:paraId="75A2C10E" w14:textId="77777777" w:rsidR="00E55CD2" w:rsidRPr="009D2AA9" w:rsidRDefault="00E55CD2" w:rsidP="00A5189C">
            <w:pPr>
              <w:widowControl w:val="0"/>
              <w:numPr>
                <w:ilvl w:val="0"/>
                <w:numId w:val="24"/>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r>
              <w:tab/>
            </w:r>
          </w:p>
        </w:tc>
        <w:tc>
          <w:tcPr>
            <w:tcW w:w="698" w:type="dxa"/>
            <w:tcBorders>
              <w:top w:val="nil"/>
              <w:left w:val="nil"/>
              <w:bottom w:val="nil"/>
              <w:right w:val="nil"/>
            </w:tcBorders>
            <w:vAlign w:val="bottom"/>
          </w:tcPr>
          <w:p w14:paraId="7FD527C0"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F62DFB8" w14:textId="77777777" w:rsidR="00E55CD2" w:rsidRDefault="00E55CD2" w:rsidP="00E55CD2">
            <w:pPr>
              <w:keepNext/>
              <w:jc w:val="center"/>
            </w:pPr>
          </w:p>
        </w:tc>
        <w:tc>
          <w:tcPr>
            <w:tcW w:w="630" w:type="dxa"/>
            <w:tcBorders>
              <w:top w:val="nil"/>
              <w:left w:val="nil"/>
              <w:bottom w:val="nil"/>
              <w:right w:val="nil"/>
            </w:tcBorders>
            <w:vAlign w:val="bottom"/>
          </w:tcPr>
          <w:p w14:paraId="7F2D7021"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5E68A143" w14:textId="77777777" w:rsidTr="00E55CD2">
        <w:tc>
          <w:tcPr>
            <w:tcW w:w="7971" w:type="dxa"/>
            <w:tcBorders>
              <w:top w:val="nil"/>
              <w:left w:val="nil"/>
              <w:bottom w:val="nil"/>
              <w:right w:val="nil"/>
            </w:tcBorders>
          </w:tcPr>
          <w:p w14:paraId="102CEBA0" w14:textId="77777777" w:rsidR="00E55CD2" w:rsidRPr="009D2AA9" w:rsidRDefault="00E55CD2" w:rsidP="00A5189C">
            <w:pPr>
              <w:widowControl w:val="0"/>
              <w:numPr>
                <w:ilvl w:val="0"/>
                <w:numId w:val="24"/>
              </w:numPr>
              <w:tabs>
                <w:tab w:val="right" w:leader="dot" w:pos="7740"/>
              </w:tabs>
              <w:spacing w:before="60"/>
            </w:pPr>
            <w:r w:rsidRPr="0010236B">
              <w:t>Did the appraiser sign the appraisal and the required certifications?</w:t>
            </w:r>
            <w:r>
              <w:t xml:space="preserve">  </w:t>
            </w:r>
            <w:r>
              <w:tab/>
            </w:r>
          </w:p>
        </w:tc>
        <w:tc>
          <w:tcPr>
            <w:tcW w:w="698" w:type="dxa"/>
            <w:tcBorders>
              <w:top w:val="nil"/>
              <w:left w:val="nil"/>
              <w:bottom w:val="nil"/>
              <w:right w:val="nil"/>
            </w:tcBorders>
            <w:vAlign w:val="bottom"/>
          </w:tcPr>
          <w:p w14:paraId="2658033D"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980F1C9" w14:textId="77777777" w:rsidR="00E55CD2" w:rsidRDefault="00E55CD2" w:rsidP="00E55CD2">
            <w:pPr>
              <w:keepNext/>
              <w:jc w:val="center"/>
            </w:pPr>
          </w:p>
        </w:tc>
        <w:tc>
          <w:tcPr>
            <w:tcW w:w="630" w:type="dxa"/>
            <w:tcBorders>
              <w:top w:val="nil"/>
              <w:left w:val="nil"/>
              <w:bottom w:val="nil"/>
              <w:right w:val="nil"/>
            </w:tcBorders>
            <w:vAlign w:val="bottom"/>
          </w:tcPr>
          <w:p w14:paraId="02C86F76"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6CBE9ACB" w14:textId="77777777" w:rsidTr="00E55CD2">
        <w:tc>
          <w:tcPr>
            <w:tcW w:w="7971" w:type="dxa"/>
            <w:tcBorders>
              <w:top w:val="nil"/>
              <w:left w:val="nil"/>
              <w:bottom w:val="nil"/>
              <w:right w:val="nil"/>
            </w:tcBorders>
          </w:tcPr>
          <w:p w14:paraId="6EFF654D" w14:textId="77777777" w:rsidR="00E55CD2" w:rsidRPr="009D2AA9" w:rsidRDefault="00E55CD2" w:rsidP="00A5189C">
            <w:pPr>
              <w:widowControl w:val="0"/>
              <w:numPr>
                <w:ilvl w:val="0"/>
                <w:numId w:val="24"/>
              </w:numPr>
              <w:tabs>
                <w:tab w:val="right" w:leader="dot" w:pos="7740"/>
              </w:tabs>
              <w:spacing w:before="60"/>
            </w:pPr>
            <w:r w:rsidRPr="0010236B">
              <w:t xml:space="preserve">Is the appraiser currently active </w:t>
            </w:r>
            <w:r w:rsidRPr="000C64F1">
              <w:rPr>
                <w:snapToGrid w:val="0"/>
              </w:rPr>
              <w:t>in the appraisal of other healthcare properties?</w:t>
            </w:r>
            <w:r>
              <w:t xml:space="preserve">  </w:t>
            </w:r>
            <w:r>
              <w:tab/>
            </w:r>
          </w:p>
        </w:tc>
        <w:tc>
          <w:tcPr>
            <w:tcW w:w="698" w:type="dxa"/>
            <w:tcBorders>
              <w:top w:val="nil"/>
              <w:left w:val="nil"/>
              <w:bottom w:val="nil"/>
              <w:right w:val="nil"/>
            </w:tcBorders>
            <w:vAlign w:val="bottom"/>
          </w:tcPr>
          <w:p w14:paraId="56DE2346"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2FC0847" w14:textId="77777777" w:rsidR="00E55CD2" w:rsidRDefault="00E55CD2" w:rsidP="00E55CD2">
            <w:pPr>
              <w:keepNext/>
              <w:jc w:val="center"/>
            </w:pPr>
          </w:p>
        </w:tc>
        <w:tc>
          <w:tcPr>
            <w:tcW w:w="630" w:type="dxa"/>
            <w:tcBorders>
              <w:top w:val="nil"/>
              <w:left w:val="nil"/>
              <w:bottom w:val="nil"/>
              <w:right w:val="nil"/>
            </w:tcBorders>
            <w:vAlign w:val="bottom"/>
          </w:tcPr>
          <w:p w14:paraId="39D64916"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3B9E9A4B" w14:textId="77777777" w:rsidTr="00E55CD2">
        <w:tc>
          <w:tcPr>
            <w:tcW w:w="7971" w:type="dxa"/>
            <w:tcBorders>
              <w:top w:val="nil"/>
              <w:left w:val="nil"/>
              <w:bottom w:val="nil"/>
              <w:right w:val="nil"/>
            </w:tcBorders>
          </w:tcPr>
          <w:p w14:paraId="67455AB9" w14:textId="77777777" w:rsidR="00E55CD2" w:rsidRPr="009D2AA9" w:rsidRDefault="00E55CD2" w:rsidP="00200F87">
            <w:pPr>
              <w:numPr>
                <w:ilvl w:val="0"/>
                <w:numId w:val="24"/>
              </w:numPr>
              <w:tabs>
                <w:tab w:val="right" w:leader="dot" w:pos="7740"/>
              </w:tabs>
              <w:spacing w:before="60"/>
            </w:pPr>
            <w:r w:rsidRPr="0010236B">
              <w:t xml:space="preserve">Is the appraiser </w:t>
            </w:r>
            <w:r w:rsidRPr="000C64F1">
              <w:rPr>
                <w:snapToGrid w:val="0"/>
              </w:rPr>
              <w:t>experienced in the market area in which the subject property is located, or establish competency as per USPAP?</w:t>
            </w:r>
            <w:r>
              <w:t xml:space="preserve">  </w:t>
            </w:r>
            <w:r>
              <w:tab/>
            </w:r>
          </w:p>
        </w:tc>
        <w:tc>
          <w:tcPr>
            <w:tcW w:w="698" w:type="dxa"/>
            <w:tcBorders>
              <w:top w:val="nil"/>
              <w:left w:val="nil"/>
              <w:bottom w:val="nil"/>
              <w:right w:val="nil"/>
            </w:tcBorders>
            <w:vAlign w:val="bottom"/>
          </w:tcPr>
          <w:p w14:paraId="6AB66A82"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320EE5E" w14:textId="77777777" w:rsidR="00E55CD2" w:rsidRDefault="00E55CD2" w:rsidP="00E55CD2">
            <w:pPr>
              <w:keepNext/>
              <w:jc w:val="center"/>
            </w:pPr>
          </w:p>
        </w:tc>
        <w:tc>
          <w:tcPr>
            <w:tcW w:w="630" w:type="dxa"/>
            <w:tcBorders>
              <w:top w:val="nil"/>
              <w:left w:val="nil"/>
              <w:bottom w:val="nil"/>
              <w:right w:val="nil"/>
            </w:tcBorders>
            <w:vAlign w:val="bottom"/>
          </w:tcPr>
          <w:p w14:paraId="516570A0"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27F166CB" w14:textId="77777777" w:rsidTr="00E55CD2">
        <w:tc>
          <w:tcPr>
            <w:tcW w:w="7971" w:type="dxa"/>
            <w:tcBorders>
              <w:top w:val="nil"/>
              <w:left w:val="nil"/>
              <w:bottom w:val="nil"/>
              <w:right w:val="nil"/>
            </w:tcBorders>
          </w:tcPr>
          <w:p w14:paraId="4E9205DD" w14:textId="77777777" w:rsidR="00E55CD2" w:rsidRPr="009D2AA9" w:rsidRDefault="00E55CD2" w:rsidP="00A5189C">
            <w:pPr>
              <w:widowControl w:val="0"/>
              <w:numPr>
                <w:ilvl w:val="0"/>
                <w:numId w:val="24"/>
              </w:numPr>
              <w:tabs>
                <w:tab w:val="right" w:leader="dot" w:pos="7740"/>
              </w:tabs>
              <w:spacing w:before="60"/>
            </w:pPr>
            <w:r w:rsidRPr="0010236B">
              <w:t>Did the appraiser meeting the above qualifications, personally inspect the property being appraised?</w:t>
            </w:r>
            <w:r>
              <w:t xml:space="preserve">  </w:t>
            </w:r>
            <w:r>
              <w:tab/>
            </w:r>
          </w:p>
        </w:tc>
        <w:tc>
          <w:tcPr>
            <w:tcW w:w="698" w:type="dxa"/>
            <w:tcBorders>
              <w:top w:val="nil"/>
              <w:left w:val="nil"/>
              <w:bottom w:val="nil"/>
              <w:right w:val="nil"/>
            </w:tcBorders>
            <w:vAlign w:val="bottom"/>
          </w:tcPr>
          <w:p w14:paraId="52F7C839"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6C923DA" w14:textId="77777777" w:rsidR="00E55CD2" w:rsidRDefault="00E55CD2" w:rsidP="00E55CD2">
            <w:pPr>
              <w:keepNext/>
              <w:jc w:val="center"/>
            </w:pPr>
          </w:p>
        </w:tc>
        <w:tc>
          <w:tcPr>
            <w:tcW w:w="630" w:type="dxa"/>
            <w:tcBorders>
              <w:top w:val="nil"/>
              <w:left w:val="nil"/>
              <w:bottom w:val="nil"/>
              <w:right w:val="nil"/>
            </w:tcBorders>
            <w:vAlign w:val="bottom"/>
          </w:tcPr>
          <w:p w14:paraId="6D71204F"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55587BF9" w14:textId="77777777" w:rsidTr="00E55CD2">
        <w:tc>
          <w:tcPr>
            <w:tcW w:w="7971" w:type="dxa"/>
            <w:tcBorders>
              <w:top w:val="nil"/>
              <w:left w:val="nil"/>
              <w:bottom w:val="nil"/>
              <w:right w:val="nil"/>
            </w:tcBorders>
          </w:tcPr>
          <w:p w14:paraId="73014964" w14:textId="77777777" w:rsidR="00E55CD2" w:rsidRPr="009D2AA9" w:rsidRDefault="00E55CD2" w:rsidP="00A5189C">
            <w:pPr>
              <w:widowControl w:val="0"/>
              <w:numPr>
                <w:ilvl w:val="0"/>
                <w:numId w:val="24"/>
              </w:numPr>
              <w:tabs>
                <w:tab w:val="right" w:leader="dot" w:pos="7740"/>
              </w:tabs>
              <w:spacing w:before="60"/>
            </w:pPr>
            <w:r w:rsidRPr="0010236B">
              <w:t>If more than one appraiser worked on the appraisal, did they all sign the report and certifications?</w:t>
            </w:r>
            <w:r>
              <w:t xml:space="preserve">  </w:t>
            </w:r>
            <w:r>
              <w:tab/>
            </w:r>
          </w:p>
        </w:tc>
        <w:tc>
          <w:tcPr>
            <w:tcW w:w="698" w:type="dxa"/>
            <w:tcBorders>
              <w:top w:val="nil"/>
              <w:left w:val="nil"/>
              <w:bottom w:val="nil"/>
              <w:right w:val="nil"/>
            </w:tcBorders>
            <w:vAlign w:val="bottom"/>
          </w:tcPr>
          <w:p w14:paraId="136984C1"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216AA84" w14:textId="77777777" w:rsidR="00E55CD2" w:rsidRDefault="00E55CD2" w:rsidP="00E55CD2">
            <w:pPr>
              <w:keepNext/>
              <w:jc w:val="center"/>
            </w:pPr>
          </w:p>
        </w:tc>
        <w:tc>
          <w:tcPr>
            <w:tcW w:w="630" w:type="dxa"/>
            <w:tcBorders>
              <w:top w:val="nil"/>
              <w:left w:val="nil"/>
              <w:bottom w:val="nil"/>
              <w:right w:val="nil"/>
            </w:tcBorders>
            <w:vAlign w:val="bottom"/>
          </w:tcPr>
          <w:p w14:paraId="4A9871F4"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bl>
    <w:p w14:paraId="3E98F399" w14:textId="77777777" w:rsidR="00E55CD2" w:rsidRDefault="00E55CD2" w:rsidP="00E55CD2">
      <w:pPr>
        <w:rPr>
          <w:i/>
          <w:iCs/>
          <w:color w:val="000000"/>
        </w:rPr>
      </w:pPr>
    </w:p>
    <w:p w14:paraId="0CC5FCE4" w14:textId="77777777" w:rsidR="00E55CD2" w:rsidRDefault="00E55CD2" w:rsidP="00E55CD2">
      <w:pPr>
        <w:rPr>
          <w:i/>
          <w:iCs/>
          <w:color w:val="000000"/>
        </w:rPr>
      </w:pPr>
      <w:r w:rsidRPr="00A03A40">
        <w:rPr>
          <w:i/>
        </w:rPr>
        <w:t xml:space="preserve">NOTE:  </w:t>
      </w:r>
      <w:r>
        <w:rPr>
          <w:i/>
        </w:rPr>
        <w:t xml:space="preserve">If you answer “no” to any of the questions above, the appraiser does not meet HUD requirements.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3" w:history="1">
        <w:r w:rsidRPr="00A03A40">
          <w:rPr>
            <w:rStyle w:val="Hyperlink"/>
            <w:i/>
            <w:iCs/>
          </w:rPr>
          <w:t>http://www.asc.gov</w:t>
        </w:r>
      </w:hyperlink>
      <w:r w:rsidRPr="00A03A40">
        <w:t>.</w:t>
      </w:r>
    </w:p>
    <w:p w14:paraId="2283752C" w14:textId="77777777" w:rsidR="00E55CD2" w:rsidRDefault="00E55CD2" w:rsidP="00E55CD2">
      <w:pPr>
        <w:rPr>
          <w:i/>
          <w:iCs/>
          <w:color w:val="000000"/>
        </w:rPr>
      </w:pPr>
    </w:p>
    <w:p w14:paraId="2832D142" w14:textId="77777777" w:rsidR="00E55CD2" w:rsidRDefault="00E55CD2" w:rsidP="00E55CD2">
      <w:pPr>
        <w:pStyle w:val="Heading2"/>
      </w:pPr>
      <w:bookmarkStart w:id="123" w:name="_Toc336593343"/>
      <w:bookmarkStart w:id="124" w:name="_Toc433620475"/>
      <w:bookmarkStart w:id="125" w:name="_Toc221700391"/>
      <w:r w:rsidRPr="00D30CB1">
        <w:lastRenderedPageBreak/>
        <w:t xml:space="preserve">Housing Consultant </w:t>
      </w:r>
      <w:r w:rsidRPr="005A2BEC">
        <w:rPr>
          <w:b w:val="0"/>
        </w:rPr>
        <w:t>(if applicable)</w:t>
      </w:r>
      <w:bookmarkEnd w:id="123"/>
      <w:bookmarkEnd w:id="124"/>
    </w:p>
    <w:p w14:paraId="40929443" w14:textId="77777777" w:rsidR="00E55CD2" w:rsidRDefault="00E55CD2" w:rsidP="00E55CD2">
      <w:pPr>
        <w:keepNext/>
        <w:keepLines/>
        <w:rPr>
          <w:i/>
          <w:sz w:val="20"/>
          <w:szCs w:val="20"/>
        </w:rPr>
      </w:pPr>
    </w:p>
    <w:tbl>
      <w:tblPr>
        <w:tblW w:w="7182" w:type="dxa"/>
        <w:tblCellMar>
          <w:left w:w="72" w:type="dxa"/>
          <w:right w:w="0" w:type="dxa"/>
        </w:tblCellMar>
        <w:tblLook w:val="04A0" w:firstRow="1" w:lastRow="0" w:firstColumn="1" w:lastColumn="0" w:noHBand="0" w:noVBand="1"/>
      </w:tblPr>
      <w:tblGrid>
        <w:gridCol w:w="2862"/>
        <w:gridCol w:w="4320"/>
      </w:tblGrid>
      <w:tr w:rsidR="00E55CD2" w:rsidRPr="00AE622A" w14:paraId="64068CA6" w14:textId="77777777" w:rsidTr="00E55CD2">
        <w:tc>
          <w:tcPr>
            <w:tcW w:w="2862" w:type="dxa"/>
          </w:tcPr>
          <w:p w14:paraId="524EAC86" w14:textId="77777777" w:rsidR="00E55CD2" w:rsidRPr="008F1297" w:rsidRDefault="00E55CD2" w:rsidP="00E55CD2">
            <w:pPr>
              <w:keepNext/>
              <w:keepLines/>
            </w:pPr>
            <w:r>
              <w:t>Name of consultant</w:t>
            </w:r>
            <w:r w:rsidRPr="008F1297">
              <w:t>:</w:t>
            </w:r>
          </w:p>
        </w:tc>
        <w:tc>
          <w:tcPr>
            <w:tcW w:w="4320" w:type="dxa"/>
            <w:tcBorders>
              <w:bottom w:val="single" w:sz="4" w:space="0" w:color="auto"/>
            </w:tcBorders>
            <w:vAlign w:val="bottom"/>
          </w:tcPr>
          <w:p w14:paraId="2F3D76E2" w14:textId="77777777" w:rsidR="00E55CD2" w:rsidRPr="00AE622A" w:rsidRDefault="009E1165" w:rsidP="00E55CD2">
            <w:pPr>
              <w:keepNext/>
              <w:keepLines/>
              <w:rPr>
                <w:b/>
              </w:rPr>
            </w:pPr>
            <w:r>
              <w:rPr>
                <w:b/>
              </w:rPr>
              <w:fldChar w:fldCharType="begin">
                <w:ffData>
                  <w:name w:val="Text156"/>
                  <w:enabled/>
                  <w:calcOnExit w:val="0"/>
                  <w:textInput/>
                </w:ffData>
              </w:fldChar>
            </w:r>
            <w:r w:rsidR="00E55CD2">
              <w:rPr>
                <w:b/>
              </w:rPr>
              <w:instrText xml:space="preserve"> FORMTEXT </w:instrText>
            </w:r>
            <w:r>
              <w:rPr>
                <w:b/>
              </w:rPr>
            </w:r>
            <w:r>
              <w:rPr>
                <w:b/>
              </w:rPr>
              <w:fldChar w:fldCharType="separate"/>
            </w:r>
            <w:r w:rsidR="00E55CD2">
              <w:rPr>
                <w:b/>
                <w:noProof/>
              </w:rPr>
              <w:t> </w:t>
            </w:r>
            <w:r w:rsidR="00E55CD2">
              <w:rPr>
                <w:b/>
                <w:noProof/>
              </w:rPr>
              <w:t> </w:t>
            </w:r>
            <w:r w:rsidR="00E55CD2">
              <w:rPr>
                <w:b/>
                <w:noProof/>
              </w:rPr>
              <w:t> </w:t>
            </w:r>
            <w:r w:rsidR="00E55CD2">
              <w:rPr>
                <w:b/>
                <w:noProof/>
              </w:rPr>
              <w:t> </w:t>
            </w:r>
            <w:r w:rsidR="00E55CD2">
              <w:rPr>
                <w:b/>
                <w:noProof/>
              </w:rPr>
              <w:t> </w:t>
            </w:r>
            <w:r>
              <w:rPr>
                <w:b/>
              </w:rPr>
              <w:fldChar w:fldCharType="end"/>
            </w:r>
          </w:p>
        </w:tc>
      </w:tr>
      <w:tr w:rsidR="00E55CD2" w:rsidRPr="008F1297" w14:paraId="381E982A" w14:textId="77777777" w:rsidTr="00E55CD2">
        <w:tc>
          <w:tcPr>
            <w:tcW w:w="2862" w:type="dxa"/>
          </w:tcPr>
          <w:p w14:paraId="6A4EA042" w14:textId="77777777" w:rsidR="00E55CD2" w:rsidRPr="008F1297" w:rsidRDefault="00E55CD2" w:rsidP="00E55CD2">
            <w:pPr>
              <w:spacing w:before="120"/>
            </w:pPr>
            <w:r>
              <w:t>Relation to borrower, if any</w:t>
            </w:r>
            <w:r w:rsidRPr="008F1297">
              <w:t>:</w:t>
            </w:r>
          </w:p>
        </w:tc>
        <w:tc>
          <w:tcPr>
            <w:tcW w:w="4320" w:type="dxa"/>
            <w:tcBorders>
              <w:bottom w:val="single" w:sz="4" w:space="0" w:color="auto"/>
            </w:tcBorders>
            <w:vAlign w:val="bottom"/>
          </w:tcPr>
          <w:p w14:paraId="6566E9A7" w14:textId="77777777" w:rsidR="00E55CD2" w:rsidRDefault="009E1165" w:rsidP="00E55CD2">
            <w:r w:rsidRPr="0012342B">
              <w:rPr>
                <w:b/>
              </w:rPr>
              <w:fldChar w:fldCharType="begin">
                <w:ffData>
                  <w:name w:val="Text156"/>
                  <w:enabled/>
                  <w:calcOnExit w:val="0"/>
                  <w:textInput/>
                </w:ffData>
              </w:fldChar>
            </w:r>
            <w:r w:rsidR="00E55CD2" w:rsidRPr="0012342B">
              <w:rPr>
                <w:b/>
              </w:rPr>
              <w:instrText xml:space="preserve"> FORMTEXT </w:instrText>
            </w:r>
            <w:r w:rsidRPr="0012342B">
              <w:rPr>
                <w:b/>
              </w:rPr>
            </w:r>
            <w:r w:rsidRPr="0012342B">
              <w:rPr>
                <w:b/>
              </w:rPr>
              <w:fldChar w:fldCharType="separate"/>
            </w:r>
            <w:r w:rsidR="00E55CD2" w:rsidRPr="0012342B">
              <w:rPr>
                <w:b/>
                <w:noProof/>
              </w:rPr>
              <w:t> </w:t>
            </w:r>
            <w:r w:rsidR="00E55CD2" w:rsidRPr="0012342B">
              <w:rPr>
                <w:b/>
                <w:noProof/>
              </w:rPr>
              <w:t> </w:t>
            </w:r>
            <w:r w:rsidR="00E55CD2" w:rsidRPr="0012342B">
              <w:rPr>
                <w:b/>
                <w:noProof/>
              </w:rPr>
              <w:t> </w:t>
            </w:r>
            <w:r w:rsidR="00E55CD2" w:rsidRPr="0012342B">
              <w:rPr>
                <w:b/>
                <w:noProof/>
              </w:rPr>
              <w:t> </w:t>
            </w:r>
            <w:r w:rsidR="00E55CD2" w:rsidRPr="0012342B">
              <w:rPr>
                <w:b/>
                <w:noProof/>
              </w:rPr>
              <w:t> </w:t>
            </w:r>
            <w:r w:rsidRPr="0012342B">
              <w:rPr>
                <w:b/>
              </w:rPr>
              <w:fldChar w:fldCharType="end"/>
            </w:r>
          </w:p>
        </w:tc>
      </w:tr>
    </w:tbl>
    <w:p w14:paraId="08C05DB3" w14:textId="77777777" w:rsidR="00E55CD2" w:rsidRDefault="00E55CD2" w:rsidP="00E55CD2">
      <w:pPr>
        <w:rPr>
          <w:i/>
          <w:sz w:val="20"/>
          <w:szCs w:val="20"/>
        </w:rPr>
      </w:pPr>
    </w:p>
    <w:p w14:paraId="56D758B8" w14:textId="77777777" w:rsidR="00E55CD2" w:rsidRPr="00683394" w:rsidRDefault="00E55CD2" w:rsidP="00E55CD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55CD2" w14:paraId="74E370EB" w14:textId="77777777" w:rsidTr="00E55CD2">
        <w:trPr>
          <w:tblHeader/>
        </w:trPr>
        <w:tc>
          <w:tcPr>
            <w:tcW w:w="7971" w:type="dxa"/>
            <w:tcBorders>
              <w:top w:val="nil"/>
              <w:left w:val="nil"/>
              <w:bottom w:val="nil"/>
              <w:right w:val="nil"/>
            </w:tcBorders>
          </w:tcPr>
          <w:p w14:paraId="1E7369A1" w14:textId="77777777" w:rsidR="00E55CD2" w:rsidRDefault="00E55CD2" w:rsidP="00E55CD2">
            <w:pPr>
              <w:keepNext/>
            </w:pPr>
          </w:p>
        </w:tc>
        <w:tc>
          <w:tcPr>
            <w:tcW w:w="698" w:type="dxa"/>
            <w:tcBorders>
              <w:top w:val="nil"/>
              <w:left w:val="nil"/>
              <w:bottom w:val="nil"/>
              <w:right w:val="nil"/>
            </w:tcBorders>
            <w:vAlign w:val="bottom"/>
          </w:tcPr>
          <w:p w14:paraId="4CA816B6" w14:textId="77777777" w:rsidR="00E55CD2" w:rsidRPr="000C64F1" w:rsidRDefault="00E55CD2" w:rsidP="00E55CD2">
            <w:pPr>
              <w:keepNext/>
              <w:jc w:val="center"/>
              <w:rPr>
                <w:b/>
                <w:sz w:val="22"/>
              </w:rPr>
            </w:pPr>
            <w:r w:rsidRPr="000C64F1">
              <w:rPr>
                <w:b/>
                <w:sz w:val="22"/>
              </w:rPr>
              <w:t>Yes</w:t>
            </w:r>
          </w:p>
        </w:tc>
        <w:tc>
          <w:tcPr>
            <w:tcW w:w="277" w:type="dxa"/>
            <w:tcBorders>
              <w:top w:val="nil"/>
              <w:left w:val="nil"/>
              <w:bottom w:val="nil"/>
              <w:right w:val="nil"/>
            </w:tcBorders>
          </w:tcPr>
          <w:p w14:paraId="677C1A0F" w14:textId="77777777" w:rsidR="00E55CD2" w:rsidRPr="000C64F1" w:rsidRDefault="00E55CD2" w:rsidP="00E55CD2">
            <w:pPr>
              <w:keepNext/>
              <w:jc w:val="center"/>
              <w:rPr>
                <w:b/>
                <w:sz w:val="22"/>
              </w:rPr>
            </w:pPr>
          </w:p>
        </w:tc>
        <w:tc>
          <w:tcPr>
            <w:tcW w:w="630" w:type="dxa"/>
            <w:tcBorders>
              <w:top w:val="nil"/>
              <w:left w:val="nil"/>
              <w:bottom w:val="nil"/>
              <w:right w:val="nil"/>
            </w:tcBorders>
            <w:vAlign w:val="bottom"/>
          </w:tcPr>
          <w:p w14:paraId="1F009867" w14:textId="77777777" w:rsidR="00E55CD2" w:rsidRPr="000C64F1" w:rsidRDefault="00E55CD2" w:rsidP="00E55CD2">
            <w:pPr>
              <w:keepNext/>
              <w:jc w:val="center"/>
              <w:rPr>
                <w:b/>
                <w:sz w:val="22"/>
              </w:rPr>
            </w:pPr>
            <w:r w:rsidRPr="000C64F1">
              <w:rPr>
                <w:b/>
                <w:sz w:val="22"/>
              </w:rPr>
              <w:t>No</w:t>
            </w:r>
          </w:p>
        </w:tc>
      </w:tr>
      <w:tr w:rsidR="00E55CD2" w14:paraId="1CAE1D81" w14:textId="77777777" w:rsidTr="00E55CD2">
        <w:tc>
          <w:tcPr>
            <w:tcW w:w="7971" w:type="dxa"/>
            <w:tcBorders>
              <w:top w:val="nil"/>
              <w:left w:val="nil"/>
              <w:bottom w:val="nil"/>
              <w:right w:val="nil"/>
            </w:tcBorders>
          </w:tcPr>
          <w:p w14:paraId="546FEED7" w14:textId="768C4D92" w:rsidR="00E55CD2" w:rsidRDefault="00E55CD2" w:rsidP="00612AF3">
            <w:pPr>
              <w:keepNext/>
              <w:numPr>
                <w:ilvl w:val="0"/>
                <w:numId w:val="25"/>
              </w:numPr>
              <w:tabs>
                <w:tab w:val="right" w:leader="dot" w:pos="7740"/>
              </w:tabs>
              <w:spacing w:before="60"/>
            </w:pPr>
            <w:r>
              <w:t xml:space="preserve">Will the project have a housing consultant?  </w:t>
            </w:r>
            <w:r>
              <w:rPr>
                <w:i/>
                <w:sz w:val="20"/>
              </w:rPr>
              <w:t>(I</w:t>
            </w:r>
            <w:r w:rsidRPr="005A2BEC">
              <w:rPr>
                <w:i/>
                <w:sz w:val="20"/>
              </w:rPr>
              <w:t xml:space="preserve">f so, please provide a copy of the consultant’s agreement with the </w:t>
            </w:r>
            <w:r w:rsidR="00612AF3">
              <w:rPr>
                <w:i/>
                <w:sz w:val="20"/>
              </w:rPr>
              <w:t xml:space="preserve">Capital Improvements submission </w:t>
            </w:r>
            <w:r w:rsidRPr="005A2BEC">
              <w:rPr>
                <w:i/>
                <w:sz w:val="20"/>
              </w:rPr>
              <w:t>and provide a narrative discussion that addresses the following:  (a) terms of the agreement (i.e., fees charged, start and end date, etc.); and (b) consultant’s responsibilities.</w:t>
            </w:r>
            <w:r>
              <w:rPr>
                <w:i/>
                <w:sz w:val="20"/>
              </w:rPr>
              <w:t>)</w:t>
            </w:r>
            <w:r>
              <w:t xml:space="preserve">  </w:t>
            </w:r>
            <w:r w:rsidRPr="009D2AA9">
              <w:t>.</w:t>
            </w:r>
            <w:r>
              <w:tab/>
            </w:r>
          </w:p>
        </w:tc>
        <w:tc>
          <w:tcPr>
            <w:tcW w:w="698" w:type="dxa"/>
            <w:tcBorders>
              <w:top w:val="nil"/>
              <w:left w:val="nil"/>
              <w:bottom w:val="nil"/>
              <w:right w:val="nil"/>
            </w:tcBorders>
            <w:vAlign w:val="bottom"/>
          </w:tcPr>
          <w:p w14:paraId="652A9787"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E0405B0" w14:textId="77777777" w:rsidR="00E55CD2" w:rsidRDefault="00E55CD2" w:rsidP="00E55CD2">
            <w:pPr>
              <w:keepNext/>
              <w:jc w:val="center"/>
            </w:pPr>
          </w:p>
        </w:tc>
        <w:tc>
          <w:tcPr>
            <w:tcW w:w="630" w:type="dxa"/>
            <w:tcBorders>
              <w:top w:val="nil"/>
              <w:left w:val="nil"/>
              <w:bottom w:val="nil"/>
              <w:right w:val="nil"/>
            </w:tcBorders>
            <w:vAlign w:val="bottom"/>
          </w:tcPr>
          <w:p w14:paraId="6B5AFD23"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4D1E0970" w14:textId="77777777" w:rsidTr="00E55CD2">
        <w:tc>
          <w:tcPr>
            <w:tcW w:w="7971" w:type="dxa"/>
            <w:tcBorders>
              <w:top w:val="nil"/>
              <w:left w:val="nil"/>
              <w:bottom w:val="nil"/>
              <w:right w:val="nil"/>
            </w:tcBorders>
          </w:tcPr>
          <w:p w14:paraId="5EAEA605" w14:textId="77777777" w:rsidR="00E55CD2" w:rsidRPr="009D2AA9" w:rsidRDefault="00E55CD2" w:rsidP="00A5189C">
            <w:pPr>
              <w:widowControl w:val="0"/>
              <w:numPr>
                <w:ilvl w:val="0"/>
                <w:numId w:val="25"/>
              </w:numPr>
              <w:tabs>
                <w:tab w:val="right" w:leader="dot" w:pos="7740"/>
              </w:tabs>
              <w:spacing w:before="60"/>
            </w:pPr>
            <w:r>
              <w:t>Will the housing consultant’s responsibilities overlap with those responsibilities provided by other development team members (i.e., the lender, architect, contractor, attorney, etc.)?  If yes, please explain.</w:t>
            </w:r>
            <w:r>
              <w:tab/>
            </w:r>
          </w:p>
        </w:tc>
        <w:tc>
          <w:tcPr>
            <w:tcW w:w="698" w:type="dxa"/>
            <w:tcBorders>
              <w:top w:val="nil"/>
              <w:left w:val="nil"/>
              <w:bottom w:val="nil"/>
              <w:right w:val="nil"/>
            </w:tcBorders>
            <w:vAlign w:val="bottom"/>
          </w:tcPr>
          <w:p w14:paraId="6D23E495"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5050F02" w14:textId="77777777" w:rsidR="00E55CD2" w:rsidRDefault="00E55CD2" w:rsidP="00E55CD2">
            <w:pPr>
              <w:keepNext/>
              <w:jc w:val="center"/>
            </w:pPr>
          </w:p>
        </w:tc>
        <w:tc>
          <w:tcPr>
            <w:tcW w:w="630" w:type="dxa"/>
            <w:tcBorders>
              <w:top w:val="nil"/>
              <w:left w:val="nil"/>
              <w:bottom w:val="nil"/>
              <w:right w:val="nil"/>
            </w:tcBorders>
            <w:vAlign w:val="bottom"/>
          </w:tcPr>
          <w:p w14:paraId="7E1D8256"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r w:rsidR="00E55CD2" w14:paraId="52B12786" w14:textId="77777777" w:rsidTr="00E55CD2">
        <w:tc>
          <w:tcPr>
            <w:tcW w:w="7971" w:type="dxa"/>
            <w:tcBorders>
              <w:top w:val="nil"/>
              <w:left w:val="nil"/>
              <w:bottom w:val="nil"/>
              <w:right w:val="nil"/>
            </w:tcBorders>
          </w:tcPr>
          <w:p w14:paraId="145CF29E" w14:textId="42AFE3B8" w:rsidR="00E55CD2" w:rsidRPr="009D2AA9" w:rsidRDefault="00E55CD2" w:rsidP="00B90CE5">
            <w:pPr>
              <w:widowControl w:val="0"/>
              <w:numPr>
                <w:ilvl w:val="0"/>
                <w:numId w:val="25"/>
              </w:numPr>
              <w:tabs>
                <w:tab w:val="right" w:leader="dot" w:pos="7740"/>
              </w:tabs>
              <w:spacing w:before="60"/>
            </w:pPr>
            <w:r>
              <w:t xml:space="preserve">Has the lender determined that the fees charged are competitive in the market and considered necessary and reasonable?  If no, please explain.  </w:t>
            </w:r>
            <w:r>
              <w:tab/>
            </w:r>
          </w:p>
        </w:tc>
        <w:tc>
          <w:tcPr>
            <w:tcW w:w="698" w:type="dxa"/>
            <w:tcBorders>
              <w:top w:val="nil"/>
              <w:left w:val="nil"/>
              <w:bottom w:val="nil"/>
              <w:right w:val="nil"/>
            </w:tcBorders>
            <w:vAlign w:val="bottom"/>
          </w:tcPr>
          <w:p w14:paraId="4CD46493" w14:textId="77777777" w:rsidR="00E55CD2" w:rsidRDefault="009E1165" w:rsidP="00E55CD2">
            <w:pPr>
              <w:keepNext/>
              <w:jc w:val="center"/>
            </w:pPr>
            <w:r>
              <w:fldChar w:fldCharType="begin">
                <w:ffData>
                  <w:name w:val="Check2"/>
                  <w:enabled/>
                  <w:calcOnExit w:val="0"/>
                  <w:checkBox>
                    <w:sizeAuto/>
                    <w:default w:val="0"/>
                  </w:checkBox>
                </w:ffData>
              </w:fldChar>
            </w:r>
            <w:r w:rsidR="00E55CD2">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B2338B1" w14:textId="77777777" w:rsidR="00E55CD2" w:rsidRDefault="00E55CD2" w:rsidP="00E55CD2">
            <w:pPr>
              <w:keepNext/>
              <w:jc w:val="center"/>
            </w:pPr>
          </w:p>
        </w:tc>
        <w:tc>
          <w:tcPr>
            <w:tcW w:w="630" w:type="dxa"/>
            <w:tcBorders>
              <w:top w:val="nil"/>
              <w:left w:val="nil"/>
              <w:bottom w:val="nil"/>
              <w:right w:val="nil"/>
            </w:tcBorders>
            <w:vAlign w:val="bottom"/>
          </w:tcPr>
          <w:p w14:paraId="6142973F" w14:textId="77777777" w:rsidR="00E55CD2" w:rsidRPr="000C64F1" w:rsidRDefault="009E1165" w:rsidP="00E55CD2">
            <w:pPr>
              <w:keepNext/>
              <w:jc w:val="center"/>
              <w:rPr>
                <w:b/>
              </w:rPr>
            </w:pPr>
            <w:r w:rsidRPr="000C64F1">
              <w:rPr>
                <w:b/>
              </w:rPr>
              <w:fldChar w:fldCharType="begin">
                <w:ffData>
                  <w:name w:val="Check3"/>
                  <w:enabled/>
                  <w:calcOnExit w:val="0"/>
                  <w:checkBox>
                    <w:sizeAuto/>
                    <w:default w:val="0"/>
                  </w:checkBox>
                </w:ffData>
              </w:fldChar>
            </w:r>
            <w:r w:rsidR="00E55CD2" w:rsidRPr="000C64F1">
              <w:rPr>
                <w:b/>
              </w:rPr>
              <w:instrText xml:space="preserve"> FORMCHECKBOX </w:instrText>
            </w:r>
            <w:r w:rsidR="00476335">
              <w:rPr>
                <w:b/>
              </w:rPr>
            </w:r>
            <w:r w:rsidR="00476335">
              <w:rPr>
                <w:b/>
              </w:rPr>
              <w:fldChar w:fldCharType="separate"/>
            </w:r>
            <w:r w:rsidRPr="000C64F1">
              <w:rPr>
                <w:b/>
              </w:rPr>
              <w:fldChar w:fldCharType="end"/>
            </w:r>
          </w:p>
        </w:tc>
      </w:tr>
    </w:tbl>
    <w:p w14:paraId="71461F23" w14:textId="77777777" w:rsidR="00E55CD2" w:rsidRDefault="00E55CD2" w:rsidP="00E55CD2">
      <w:pPr>
        <w:rPr>
          <w:i/>
          <w:iCs/>
          <w:color w:val="000000"/>
        </w:rPr>
      </w:pPr>
    </w:p>
    <w:p w14:paraId="2A256B4A" w14:textId="77777777" w:rsidR="00E55CD2" w:rsidRPr="00B91216" w:rsidRDefault="00E55CD2" w:rsidP="00E55CD2">
      <w:pPr>
        <w:rPr>
          <w:iCs/>
          <w:color w:val="000000"/>
        </w:rPr>
      </w:pPr>
      <w:r>
        <w:rPr>
          <w:i/>
          <w:iCs/>
          <w:color w:val="000000"/>
        </w:rPr>
        <w:t>&lt;&lt;Please provide a brief narrative discussion, as applicable, in response to the questions above</w:t>
      </w:r>
      <w:proofErr w:type="gramStart"/>
      <w:r>
        <w:rPr>
          <w:i/>
          <w:iCs/>
          <w:color w:val="000000"/>
        </w:rPr>
        <w:t>.&gt;</w:t>
      </w:r>
      <w:proofErr w:type="gramEnd"/>
      <w:r>
        <w:rPr>
          <w:i/>
          <w:iCs/>
          <w:color w:val="000000"/>
        </w:rPr>
        <w:t xml:space="preserve">&gt; </w:t>
      </w:r>
      <w:r>
        <w:rPr>
          <w:iCs/>
          <w:color w:val="000000"/>
        </w:rPr>
        <w:t xml:space="preserve"> </w:t>
      </w:r>
      <w:r w:rsidR="009E1165">
        <w:rPr>
          <w:iCs/>
          <w:color w:val="000000"/>
        </w:rPr>
        <w:fldChar w:fldCharType="begin">
          <w:ffData>
            <w:name w:val="Text159"/>
            <w:enabled/>
            <w:calcOnExit w:val="0"/>
            <w:textInput/>
          </w:ffData>
        </w:fldChar>
      </w:r>
      <w:bookmarkStart w:id="126" w:name="Text159"/>
      <w:r>
        <w:rPr>
          <w:iCs/>
          <w:color w:val="000000"/>
        </w:rPr>
        <w:instrText xml:space="preserve"> FORMTEXT </w:instrText>
      </w:r>
      <w:r w:rsidR="009E1165">
        <w:rPr>
          <w:iCs/>
          <w:color w:val="000000"/>
        </w:rPr>
      </w:r>
      <w:r w:rsidR="009E1165">
        <w:rPr>
          <w:iCs/>
          <w:color w:val="000000"/>
        </w:rPr>
        <w:fldChar w:fldCharType="separate"/>
      </w:r>
      <w:r>
        <w:rPr>
          <w:iCs/>
          <w:noProof/>
          <w:color w:val="000000"/>
        </w:rPr>
        <w:t> </w:t>
      </w:r>
      <w:r>
        <w:rPr>
          <w:iCs/>
          <w:noProof/>
          <w:color w:val="000000"/>
        </w:rPr>
        <w:t> </w:t>
      </w:r>
      <w:r>
        <w:rPr>
          <w:iCs/>
          <w:noProof/>
          <w:color w:val="000000"/>
        </w:rPr>
        <w:t> </w:t>
      </w:r>
      <w:r>
        <w:rPr>
          <w:iCs/>
          <w:noProof/>
          <w:color w:val="000000"/>
        </w:rPr>
        <w:t> </w:t>
      </w:r>
      <w:r>
        <w:rPr>
          <w:iCs/>
          <w:noProof/>
          <w:color w:val="000000"/>
        </w:rPr>
        <w:t> </w:t>
      </w:r>
      <w:r w:rsidR="009E1165">
        <w:rPr>
          <w:iCs/>
          <w:color w:val="000000"/>
        </w:rPr>
        <w:fldChar w:fldCharType="end"/>
      </w:r>
      <w:bookmarkEnd w:id="126"/>
    </w:p>
    <w:p w14:paraId="3EAA0642" w14:textId="705388DD" w:rsidR="008B5941" w:rsidRPr="00D226E9" w:rsidRDefault="008B5941" w:rsidP="008B5941">
      <w:pPr>
        <w:pStyle w:val="Heading1"/>
      </w:pPr>
      <w:bookmarkStart w:id="127" w:name="_Toc221700402"/>
      <w:bookmarkStart w:id="128" w:name="_Toc336593355"/>
      <w:bookmarkStart w:id="129" w:name="_Toc433620476"/>
      <w:bookmarkEnd w:id="125"/>
      <w:r w:rsidRPr="00D226E9">
        <w:t>Architectural Review</w:t>
      </w:r>
      <w:bookmarkEnd w:id="127"/>
      <w:bookmarkEnd w:id="128"/>
      <w:bookmarkEnd w:id="129"/>
    </w:p>
    <w:p w14:paraId="1BBED7E3" w14:textId="77777777" w:rsidR="008B5941" w:rsidRPr="00C947BF" w:rsidRDefault="008B5941" w:rsidP="008B5941">
      <w:pPr>
        <w:keepNext/>
      </w:pPr>
    </w:p>
    <w:tbl>
      <w:tblPr>
        <w:tblW w:w="0" w:type="auto"/>
        <w:tblLook w:val="01E0" w:firstRow="1" w:lastRow="1" w:firstColumn="1" w:lastColumn="1" w:noHBand="0" w:noVBand="0"/>
      </w:tblPr>
      <w:tblGrid>
        <w:gridCol w:w="2358"/>
        <w:gridCol w:w="4950"/>
      </w:tblGrid>
      <w:tr w:rsidR="008B5941" w:rsidRPr="003602BE" w14:paraId="451AC8BF" w14:textId="77777777" w:rsidTr="008B5941">
        <w:tc>
          <w:tcPr>
            <w:tcW w:w="2358" w:type="dxa"/>
            <w:vAlign w:val="bottom"/>
          </w:tcPr>
          <w:p w14:paraId="036CE501" w14:textId="77777777" w:rsidR="008B5941" w:rsidRPr="003602BE" w:rsidRDefault="008B5941" w:rsidP="008B5941">
            <w:pPr>
              <w:keepNext/>
              <w:spacing w:before="60"/>
            </w:pPr>
            <w:r>
              <w:t>Date of r</w:t>
            </w:r>
            <w:r w:rsidRPr="003602BE">
              <w:t>eport:</w:t>
            </w:r>
          </w:p>
        </w:tc>
        <w:tc>
          <w:tcPr>
            <w:tcW w:w="4950" w:type="dxa"/>
            <w:tcBorders>
              <w:bottom w:val="single" w:sz="4" w:space="0" w:color="auto"/>
            </w:tcBorders>
            <w:vAlign w:val="bottom"/>
          </w:tcPr>
          <w:p w14:paraId="0399FA0F" w14:textId="77777777" w:rsidR="008B5941" w:rsidRPr="003602BE" w:rsidRDefault="009E1165" w:rsidP="008B5941">
            <w:pPr>
              <w:keepNext/>
            </w:pPr>
            <w:r>
              <w:rPr>
                <w:color w:val="000000"/>
              </w:rPr>
              <w:fldChar w:fldCharType="begin">
                <w:ffData>
                  <w:name w:val="Text95"/>
                  <w:enabled/>
                  <w:calcOnExit w:val="0"/>
                  <w:textInput/>
                </w:ffData>
              </w:fldChar>
            </w:r>
            <w:r w:rsidR="008B5941">
              <w:rPr>
                <w:color w:val="000000"/>
              </w:rPr>
              <w:instrText xml:space="preserve"> FORMTEXT </w:instrText>
            </w:r>
            <w:r>
              <w:rPr>
                <w:color w:val="000000"/>
              </w:rPr>
            </w:r>
            <w:r>
              <w:rPr>
                <w:color w:val="000000"/>
              </w:rPr>
              <w:fldChar w:fldCharType="separate"/>
            </w:r>
            <w:r w:rsidR="008B5941">
              <w:rPr>
                <w:noProof/>
                <w:color w:val="000000"/>
              </w:rPr>
              <w:t> </w:t>
            </w:r>
            <w:r w:rsidR="008B5941">
              <w:rPr>
                <w:noProof/>
                <w:color w:val="000000"/>
              </w:rPr>
              <w:t> </w:t>
            </w:r>
            <w:r w:rsidR="008B5941">
              <w:rPr>
                <w:noProof/>
                <w:color w:val="000000"/>
              </w:rPr>
              <w:t> </w:t>
            </w:r>
            <w:r w:rsidR="008B5941">
              <w:rPr>
                <w:noProof/>
                <w:color w:val="000000"/>
              </w:rPr>
              <w:t> </w:t>
            </w:r>
            <w:r w:rsidR="008B5941">
              <w:rPr>
                <w:noProof/>
                <w:color w:val="000000"/>
              </w:rPr>
              <w:t> </w:t>
            </w:r>
            <w:r>
              <w:rPr>
                <w:color w:val="000000"/>
              </w:rPr>
              <w:fldChar w:fldCharType="end"/>
            </w:r>
          </w:p>
        </w:tc>
      </w:tr>
      <w:tr w:rsidR="008B5941" w:rsidRPr="003602BE" w14:paraId="2D173692" w14:textId="77777777" w:rsidTr="008B5941">
        <w:tc>
          <w:tcPr>
            <w:tcW w:w="2358" w:type="dxa"/>
            <w:vAlign w:val="bottom"/>
          </w:tcPr>
          <w:p w14:paraId="2F94232D" w14:textId="77777777" w:rsidR="008B5941" w:rsidRPr="003602BE" w:rsidRDefault="008B5941" w:rsidP="008B5941">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14:paraId="61163C61" w14:textId="77777777" w:rsidR="008B5941" w:rsidRDefault="009E1165" w:rsidP="008B5941">
            <w:r w:rsidRPr="00393B80">
              <w:rPr>
                <w:color w:val="000000"/>
              </w:rPr>
              <w:fldChar w:fldCharType="begin">
                <w:ffData>
                  <w:name w:val="Text95"/>
                  <w:enabled/>
                  <w:calcOnExit w:val="0"/>
                  <w:textInput/>
                </w:ffData>
              </w:fldChar>
            </w:r>
            <w:r w:rsidR="008B5941" w:rsidRPr="00393B80">
              <w:rPr>
                <w:color w:val="000000"/>
              </w:rPr>
              <w:instrText xml:space="preserve"> FORMTEXT </w:instrText>
            </w:r>
            <w:r w:rsidRPr="00393B80">
              <w:rPr>
                <w:color w:val="000000"/>
              </w:rPr>
            </w:r>
            <w:r w:rsidRPr="00393B80">
              <w:rPr>
                <w:color w:val="000000"/>
              </w:rPr>
              <w:fldChar w:fldCharType="separate"/>
            </w:r>
            <w:r w:rsidR="008B5941" w:rsidRPr="00393B80">
              <w:rPr>
                <w:noProof/>
                <w:color w:val="000000"/>
              </w:rPr>
              <w:t> </w:t>
            </w:r>
            <w:r w:rsidR="008B5941" w:rsidRPr="00393B80">
              <w:rPr>
                <w:noProof/>
                <w:color w:val="000000"/>
              </w:rPr>
              <w:t> </w:t>
            </w:r>
            <w:r w:rsidR="008B5941" w:rsidRPr="00393B80">
              <w:rPr>
                <w:noProof/>
                <w:color w:val="000000"/>
              </w:rPr>
              <w:t> </w:t>
            </w:r>
            <w:r w:rsidR="008B5941" w:rsidRPr="00393B80">
              <w:rPr>
                <w:noProof/>
                <w:color w:val="000000"/>
              </w:rPr>
              <w:t> </w:t>
            </w:r>
            <w:r w:rsidR="008B5941" w:rsidRPr="00393B80">
              <w:rPr>
                <w:noProof/>
                <w:color w:val="000000"/>
              </w:rPr>
              <w:t> </w:t>
            </w:r>
            <w:r w:rsidRPr="00393B80">
              <w:rPr>
                <w:color w:val="000000"/>
              </w:rPr>
              <w:fldChar w:fldCharType="end"/>
            </w:r>
          </w:p>
        </w:tc>
      </w:tr>
      <w:tr w:rsidR="008B5941" w:rsidRPr="003602BE" w14:paraId="5BB41B57" w14:textId="77777777" w:rsidTr="008B5941">
        <w:tc>
          <w:tcPr>
            <w:tcW w:w="2358" w:type="dxa"/>
            <w:vAlign w:val="bottom"/>
          </w:tcPr>
          <w:p w14:paraId="6E955701" w14:textId="77777777" w:rsidR="008B5941" w:rsidRPr="003602BE" w:rsidRDefault="008B5941" w:rsidP="008B5941">
            <w:pPr>
              <w:spacing w:before="60"/>
            </w:pPr>
            <w:r w:rsidRPr="003602BE">
              <w:t>Reviewer:</w:t>
            </w:r>
          </w:p>
        </w:tc>
        <w:tc>
          <w:tcPr>
            <w:tcW w:w="4950" w:type="dxa"/>
            <w:tcBorders>
              <w:top w:val="single" w:sz="4" w:space="0" w:color="auto"/>
              <w:bottom w:val="single" w:sz="4" w:space="0" w:color="auto"/>
            </w:tcBorders>
          </w:tcPr>
          <w:p w14:paraId="7237A4A4" w14:textId="77777777" w:rsidR="008B5941" w:rsidRDefault="009E1165" w:rsidP="008B5941">
            <w:r w:rsidRPr="00393B80">
              <w:rPr>
                <w:color w:val="000000"/>
              </w:rPr>
              <w:fldChar w:fldCharType="begin">
                <w:ffData>
                  <w:name w:val="Text95"/>
                  <w:enabled/>
                  <w:calcOnExit w:val="0"/>
                  <w:textInput/>
                </w:ffData>
              </w:fldChar>
            </w:r>
            <w:r w:rsidR="008B5941" w:rsidRPr="00393B80">
              <w:rPr>
                <w:color w:val="000000"/>
              </w:rPr>
              <w:instrText xml:space="preserve"> FORMTEXT </w:instrText>
            </w:r>
            <w:r w:rsidRPr="00393B80">
              <w:rPr>
                <w:color w:val="000000"/>
              </w:rPr>
            </w:r>
            <w:r w:rsidRPr="00393B80">
              <w:rPr>
                <w:color w:val="000000"/>
              </w:rPr>
              <w:fldChar w:fldCharType="separate"/>
            </w:r>
            <w:r w:rsidR="008B5941" w:rsidRPr="00393B80">
              <w:rPr>
                <w:noProof/>
                <w:color w:val="000000"/>
              </w:rPr>
              <w:t> </w:t>
            </w:r>
            <w:r w:rsidR="008B5941" w:rsidRPr="00393B80">
              <w:rPr>
                <w:noProof/>
                <w:color w:val="000000"/>
              </w:rPr>
              <w:t> </w:t>
            </w:r>
            <w:r w:rsidR="008B5941" w:rsidRPr="00393B80">
              <w:rPr>
                <w:noProof/>
                <w:color w:val="000000"/>
              </w:rPr>
              <w:t> </w:t>
            </w:r>
            <w:r w:rsidR="008B5941" w:rsidRPr="00393B80">
              <w:rPr>
                <w:noProof/>
                <w:color w:val="000000"/>
              </w:rPr>
              <w:t> </w:t>
            </w:r>
            <w:r w:rsidR="008B5941" w:rsidRPr="00393B80">
              <w:rPr>
                <w:noProof/>
                <w:color w:val="000000"/>
              </w:rPr>
              <w:t> </w:t>
            </w:r>
            <w:r w:rsidRPr="00393B80">
              <w:rPr>
                <w:color w:val="000000"/>
              </w:rPr>
              <w:fldChar w:fldCharType="end"/>
            </w:r>
          </w:p>
        </w:tc>
      </w:tr>
    </w:tbl>
    <w:p w14:paraId="2789CADF" w14:textId="77777777" w:rsidR="008B5941" w:rsidRDefault="008B5941" w:rsidP="008B5941">
      <w:pPr>
        <w:keepNext/>
        <w:rPr>
          <w:b/>
        </w:rPr>
      </w:pPr>
    </w:p>
    <w:p w14:paraId="6C38A6EC" w14:textId="77777777" w:rsidR="008B5941" w:rsidRPr="00683394" w:rsidRDefault="008B5941" w:rsidP="008B594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B5941" w14:paraId="36351803" w14:textId="77777777" w:rsidTr="008B5941">
        <w:trPr>
          <w:tblHeader/>
        </w:trPr>
        <w:tc>
          <w:tcPr>
            <w:tcW w:w="7971" w:type="dxa"/>
            <w:tcBorders>
              <w:top w:val="nil"/>
              <w:left w:val="nil"/>
              <w:bottom w:val="nil"/>
              <w:right w:val="nil"/>
            </w:tcBorders>
          </w:tcPr>
          <w:p w14:paraId="5468AABD" w14:textId="77777777" w:rsidR="008B5941" w:rsidRDefault="008B5941" w:rsidP="008B5941">
            <w:pPr>
              <w:keepNext/>
            </w:pPr>
          </w:p>
        </w:tc>
        <w:tc>
          <w:tcPr>
            <w:tcW w:w="698" w:type="dxa"/>
            <w:tcBorders>
              <w:top w:val="nil"/>
              <w:left w:val="nil"/>
              <w:bottom w:val="nil"/>
              <w:right w:val="nil"/>
            </w:tcBorders>
            <w:vAlign w:val="bottom"/>
          </w:tcPr>
          <w:p w14:paraId="4E6AEA01" w14:textId="77777777" w:rsidR="008B5941" w:rsidRPr="00D226E9" w:rsidRDefault="008B5941" w:rsidP="008B5941">
            <w:pPr>
              <w:keepNext/>
              <w:jc w:val="center"/>
              <w:rPr>
                <w:b/>
                <w:sz w:val="22"/>
              </w:rPr>
            </w:pPr>
            <w:r w:rsidRPr="00D226E9">
              <w:rPr>
                <w:b/>
                <w:sz w:val="22"/>
              </w:rPr>
              <w:t>Yes</w:t>
            </w:r>
          </w:p>
        </w:tc>
        <w:tc>
          <w:tcPr>
            <w:tcW w:w="277" w:type="dxa"/>
            <w:tcBorders>
              <w:top w:val="nil"/>
              <w:left w:val="nil"/>
              <w:bottom w:val="nil"/>
              <w:right w:val="nil"/>
            </w:tcBorders>
          </w:tcPr>
          <w:p w14:paraId="769FFDEE" w14:textId="77777777" w:rsidR="008B5941" w:rsidRPr="00D226E9" w:rsidRDefault="008B5941" w:rsidP="008B5941">
            <w:pPr>
              <w:keepNext/>
              <w:jc w:val="center"/>
              <w:rPr>
                <w:b/>
                <w:sz w:val="22"/>
              </w:rPr>
            </w:pPr>
          </w:p>
        </w:tc>
        <w:tc>
          <w:tcPr>
            <w:tcW w:w="630" w:type="dxa"/>
            <w:tcBorders>
              <w:top w:val="nil"/>
              <w:left w:val="nil"/>
              <w:bottom w:val="nil"/>
              <w:right w:val="nil"/>
            </w:tcBorders>
            <w:vAlign w:val="bottom"/>
          </w:tcPr>
          <w:p w14:paraId="72DD7DEE" w14:textId="77777777" w:rsidR="008B5941" w:rsidRPr="00D226E9" w:rsidRDefault="008B5941" w:rsidP="008B5941">
            <w:pPr>
              <w:keepNext/>
              <w:jc w:val="center"/>
              <w:rPr>
                <w:b/>
                <w:sz w:val="22"/>
              </w:rPr>
            </w:pPr>
            <w:r w:rsidRPr="00D226E9">
              <w:rPr>
                <w:b/>
                <w:sz w:val="22"/>
              </w:rPr>
              <w:t>No</w:t>
            </w:r>
          </w:p>
        </w:tc>
      </w:tr>
      <w:tr w:rsidR="008B5941" w14:paraId="7C480154" w14:textId="77777777" w:rsidTr="008B5941">
        <w:tc>
          <w:tcPr>
            <w:tcW w:w="7971" w:type="dxa"/>
            <w:tcBorders>
              <w:top w:val="nil"/>
              <w:left w:val="nil"/>
              <w:bottom w:val="nil"/>
              <w:right w:val="nil"/>
            </w:tcBorders>
          </w:tcPr>
          <w:p w14:paraId="2DE6EB01" w14:textId="77777777" w:rsidR="008B5941" w:rsidRDefault="008B5941" w:rsidP="00A5189C">
            <w:pPr>
              <w:keepNext/>
              <w:numPr>
                <w:ilvl w:val="0"/>
                <w:numId w:val="26"/>
              </w:numPr>
              <w:tabs>
                <w:tab w:val="right" w:leader="dot" w:pos="7740"/>
              </w:tabs>
              <w:spacing w:before="60"/>
            </w:pPr>
            <w:r w:rsidRPr="00FC794D">
              <w:t>Are any drawings or specifications to be “deferred submissions</w:t>
            </w:r>
            <w:r>
              <w:t>?</w:t>
            </w:r>
            <w:r w:rsidRPr="00FC794D">
              <w:t>”  If yes, explain</w:t>
            </w:r>
            <w:r>
              <w:t xml:space="preserve"> below</w:t>
            </w:r>
            <w:r w:rsidRPr="00FC794D">
              <w:t>.</w:t>
            </w:r>
            <w:r>
              <w:t xml:space="preserve">  </w:t>
            </w:r>
            <w:r w:rsidRPr="009D2AA9">
              <w:t>.</w:t>
            </w:r>
            <w:r>
              <w:tab/>
            </w:r>
          </w:p>
        </w:tc>
        <w:tc>
          <w:tcPr>
            <w:tcW w:w="698" w:type="dxa"/>
            <w:tcBorders>
              <w:top w:val="nil"/>
              <w:left w:val="nil"/>
              <w:bottom w:val="nil"/>
              <w:right w:val="nil"/>
            </w:tcBorders>
            <w:vAlign w:val="bottom"/>
          </w:tcPr>
          <w:p w14:paraId="0ED25CE2"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7420393" w14:textId="77777777" w:rsidR="008B5941" w:rsidRDefault="008B5941" w:rsidP="008B5941">
            <w:pPr>
              <w:keepNext/>
              <w:jc w:val="center"/>
            </w:pPr>
          </w:p>
        </w:tc>
        <w:tc>
          <w:tcPr>
            <w:tcW w:w="630" w:type="dxa"/>
            <w:tcBorders>
              <w:top w:val="nil"/>
              <w:left w:val="nil"/>
              <w:bottom w:val="nil"/>
              <w:right w:val="nil"/>
            </w:tcBorders>
            <w:vAlign w:val="bottom"/>
          </w:tcPr>
          <w:p w14:paraId="7A8FDE17"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2AB441DC" w14:textId="77777777" w:rsidTr="008B5941">
        <w:tc>
          <w:tcPr>
            <w:tcW w:w="7971" w:type="dxa"/>
            <w:tcBorders>
              <w:top w:val="nil"/>
              <w:left w:val="nil"/>
              <w:bottom w:val="nil"/>
              <w:right w:val="nil"/>
            </w:tcBorders>
          </w:tcPr>
          <w:p w14:paraId="7167DFC9" w14:textId="77777777" w:rsidR="008B5941" w:rsidRPr="009D2AA9" w:rsidRDefault="008B5941" w:rsidP="00A5189C">
            <w:pPr>
              <w:widowControl w:val="0"/>
              <w:numPr>
                <w:ilvl w:val="0"/>
                <w:numId w:val="26"/>
              </w:numPr>
              <w:tabs>
                <w:tab w:val="right" w:leader="dot" w:pos="7740"/>
              </w:tabs>
              <w:spacing w:before="60"/>
            </w:pPr>
            <w:r w:rsidRPr="00FC794D">
              <w:t>Does the architectural reviewer recommend any commitment conditions?</w:t>
            </w:r>
            <w:r>
              <w:t xml:space="preserve">  </w:t>
            </w:r>
            <w:r>
              <w:tab/>
            </w:r>
          </w:p>
        </w:tc>
        <w:tc>
          <w:tcPr>
            <w:tcW w:w="698" w:type="dxa"/>
            <w:tcBorders>
              <w:top w:val="nil"/>
              <w:left w:val="nil"/>
              <w:bottom w:val="nil"/>
              <w:right w:val="nil"/>
            </w:tcBorders>
            <w:vAlign w:val="bottom"/>
          </w:tcPr>
          <w:p w14:paraId="39010DFE"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882995E" w14:textId="77777777" w:rsidR="008B5941" w:rsidRDefault="008B5941" w:rsidP="008B5941">
            <w:pPr>
              <w:keepNext/>
              <w:jc w:val="center"/>
            </w:pPr>
          </w:p>
        </w:tc>
        <w:tc>
          <w:tcPr>
            <w:tcW w:w="630" w:type="dxa"/>
            <w:tcBorders>
              <w:top w:val="nil"/>
              <w:left w:val="nil"/>
              <w:bottom w:val="nil"/>
              <w:right w:val="nil"/>
            </w:tcBorders>
            <w:vAlign w:val="bottom"/>
          </w:tcPr>
          <w:p w14:paraId="4542B205"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2287B1C9" w14:textId="77777777" w:rsidTr="008B5941">
        <w:tc>
          <w:tcPr>
            <w:tcW w:w="7971" w:type="dxa"/>
            <w:tcBorders>
              <w:top w:val="nil"/>
              <w:left w:val="nil"/>
              <w:bottom w:val="nil"/>
              <w:right w:val="nil"/>
            </w:tcBorders>
          </w:tcPr>
          <w:p w14:paraId="604F58CE" w14:textId="77777777" w:rsidR="008B5941" w:rsidRPr="009D2AA9" w:rsidRDefault="008B5941" w:rsidP="00A5189C">
            <w:pPr>
              <w:widowControl w:val="0"/>
              <w:numPr>
                <w:ilvl w:val="0"/>
                <w:numId w:val="26"/>
              </w:numPr>
              <w:tabs>
                <w:tab w:val="right" w:leader="dot" w:pos="7740"/>
              </w:tabs>
              <w:spacing w:before="60"/>
            </w:pPr>
            <w:r w:rsidRPr="00FC794D">
              <w:t>Are the plans and specification incomplete?</w:t>
            </w:r>
            <w:r>
              <w:t xml:space="preserve">  </w:t>
            </w:r>
            <w:r>
              <w:tab/>
            </w:r>
          </w:p>
        </w:tc>
        <w:tc>
          <w:tcPr>
            <w:tcW w:w="698" w:type="dxa"/>
            <w:tcBorders>
              <w:top w:val="nil"/>
              <w:left w:val="nil"/>
              <w:bottom w:val="nil"/>
              <w:right w:val="nil"/>
            </w:tcBorders>
            <w:vAlign w:val="bottom"/>
          </w:tcPr>
          <w:p w14:paraId="5F0EC667"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4DE4904" w14:textId="77777777" w:rsidR="008B5941" w:rsidRDefault="008B5941" w:rsidP="008B5941">
            <w:pPr>
              <w:keepNext/>
              <w:jc w:val="center"/>
            </w:pPr>
          </w:p>
        </w:tc>
        <w:tc>
          <w:tcPr>
            <w:tcW w:w="630" w:type="dxa"/>
            <w:tcBorders>
              <w:top w:val="nil"/>
              <w:left w:val="nil"/>
              <w:bottom w:val="nil"/>
              <w:right w:val="nil"/>
            </w:tcBorders>
            <w:vAlign w:val="bottom"/>
          </w:tcPr>
          <w:p w14:paraId="6EA3F1FF"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13BB2A99" w14:textId="77777777" w:rsidTr="008B5941">
        <w:tc>
          <w:tcPr>
            <w:tcW w:w="7971" w:type="dxa"/>
            <w:tcBorders>
              <w:top w:val="nil"/>
              <w:left w:val="nil"/>
              <w:bottom w:val="nil"/>
              <w:right w:val="nil"/>
            </w:tcBorders>
          </w:tcPr>
          <w:p w14:paraId="4ABC1FF2" w14:textId="77777777" w:rsidR="008B5941" w:rsidRPr="009D2AA9" w:rsidRDefault="008B5941" w:rsidP="00A5189C">
            <w:pPr>
              <w:widowControl w:val="0"/>
              <w:numPr>
                <w:ilvl w:val="0"/>
                <w:numId w:val="26"/>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r>
              <w:tab/>
            </w:r>
          </w:p>
        </w:tc>
        <w:tc>
          <w:tcPr>
            <w:tcW w:w="698" w:type="dxa"/>
            <w:tcBorders>
              <w:top w:val="nil"/>
              <w:left w:val="nil"/>
              <w:bottom w:val="nil"/>
              <w:right w:val="nil"/>
            </w:tcBorders>
            <w:vAlign w:val="bottom"/>
          </w:tcPr>
          <w:p w14:paraId="2E225C09"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73185EE" w14:textId="77777777" w:rsidR="008B5941" w:rsidRDefault="008B5941" w:rsidP="008B5941">
            <w:pPr>
              <w:keepNext/>
              <w:jc w:val="center"/>
            </w:pPr>
          </w:p>
        </w:tc>
        <w:tc>
          <w:tcPr>
            <w:tcW w:w="630" w:type="dxa"/>
            <w:tcBorders>
              <w:top w:val="nil"/>
              <w:left w:val="nil"/>
              <w:bottom w:val="nil"/>
              <w:right w:val="nil"/>
            </w:tcBorders>
            <w:vAlign w:val="bottom"/>
          </w:tcPr>
          <w:p w14:paraId="41EBF24C"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7688E889" w14:textId="77777777" w:rsidTr="008B5941">
        <w:tc>
          <w:tcPr>
            <w:tcW w:w="7971" w:type="dxa"/>
            <w:tcBorders>
              <w:top w:val="nil"/>
              <w:left w:val="nil"/>
              <w:bottom w:val="nil"/>
              <w:right w:val="nil"/>
            </w:tcBorders>
          </w:tcPr>
          <w:p w14:paraId="0E5DF305" w14:textId="77777777" w:rsidR="008B5941" w:rsidRPr="009D2AA9" w:rsidRDefault="008B5941" w:rsidP="005651C2">
            <w:pPr>
              <w:numPr>
                <w:ilvl w:val="0"/>
                <w:numId w:val="26"/>
              </w:numPr>
              <w:tabs>
                <w:tab w:val="right" w:leader="dot" w:pos="7740"/>
              </w:tabs>
              <w:spacing w:before="60"/>
            </w:pPr>
            <w:r>
              <w:t>Are there a</w:t>
            </w:r>
            <w:r w:rsidRPr="00FC794D">
              <w:t xml:space="preserve">rchitectural </w:t>
            </w:r>
            <w:r>
              <w:t>r</w:t>
            </w:r>
            <w:r w:rsidRPr="00FC794D">
              <w:t xml:space="preserve">eview comments that have </w:t>
            </w:r>
            <w:r w:rsidRPr="00D226E9">
              <w:rPr>
                <w:u w:val="single"/>
              </w:rPr>
              <w:t>not</w:t>
            </w:r>
            <w:r w:rsidRPr="00FC794D">
              <w:t xml:space="preserve"> been incorporated into the plans and specifications?</w:t>
            </w:r>
            <w:r>
              <w:t xml:space="preserve">  </w:t>
            </w:r>
            <w:r>
              <w:tab/>
            </w:r>
          </w:p>
        </w:tc>
        <w:tc>
          <w:tcPr>
            <w:tcW w:w="698" w:type="dxa"/>
            <w:tcBorders>
              <w:top w:val="nil"/>
              <w:left w:val="nil"/>
              <w:bottom w:val="nil"/>
              <w:right w:val="nil"/>
            </w:tcBorders>
            <w:vAlign w:val="bottom"/>
          </w:tcPr>
          <w:p w14:paraId="4540CC93"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1F5015C" w14:textId="77777777" w:rsidR="008B5941" w:rsidRDefault="008B5941" w:rsidP="008B5941">
            <w:pPr>
              <w:keepNext/>
              <w:jc w:val="center"/>
            </w:pPr>
          </w:p>
        </w:tc>
        <w:tc>
          <w:tcPr>
            <w:tcW w:w="630" w:type="dxa"/>
            <w:tcBorders>
              <w:top w:val="nil"/>
              <w:left w:val="nil"/>
              <w:bottom w:val="nil"/>
              <w:right w:val="nil"/>
            </w:tcBorders>
            <w:vAlign w:val="bottom"/>
          </w:tcPr>
          <w:p w14:paraId="0F421E16"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1C1FF65C" w14:textId="77777777" w:rsidTr="008B5941">
        <w:tc>
          <w:tcPr>
            <w:tcW w:w="7971" w:type="dxa"/>
            <w:tcBorders>
              <w:top w:val="nil"/>
              <w:left w:val="nil"/>
              <w:bottom w:val="nil"/>
              <w:right w:val="nil"/>
            </w:tcBorders>
          </w:tcPr>
          <w:p w14:paraId="7D4DD8F6" w14:textId="77777777" w:rsidR="008B5941" w:rsidRPr="009D2AA9" w:rsidRDefault="008B5941" w:rsidP="00A5189C">
            <w:pPr>
              <w:widowControl w:val="0"/>
              <w:numPr>
                <w:ilvl w:val="0"/>
                <w:numId w:val="26"/>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r>
              <w:tab/>
            </w:r>
          </w:p>
        </w:tc>
        <w:tc>
          <w:tcPr>
            <w:tcW w:w="698" w:type="dxa"/>
            <w:tcBorders>
              <w:top w:val="nil"/>
              <w:left w:val="nil"/>
              <w:bottom w:val="nil"/>
              <w:right w:val="nil"/>
            </w:tcBorders>
            <w:vAlign w:val="bottom"/>
          </w:tcPr>
          <w:p w14:paraId="2E8945B0"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3432F33" w14:textId="77777777" w:rsidR="008B5941" w:rsidRDefault="008B5941" w:rsidP="008B5941">
            <w:pPr>
              <w:keepNext/>
              <w:jc w:val="center"/>
            </w:pPr>
          </w:p>
        </w:tc>
        <w:tc>
          <w:tcPr>
            <w:tcW w:w="630" w:type="dxa"/>
            <w:tcBorders>
              <w:top w:val="nil"/>
              <w:left w:val="nil"/>
              <w:bottom w:val="nil"/>
              <w:right w:val="nil"/>
            </w:tcBorders>
            <w:vAlign w:val="bottom"/>
          </w:tcPr>
          <w:p w14:paraId="2376B58F"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1E80251B" w14:textId="77777777" w:rsidTr="008B5941">
        <w:tc>
          <w:tcPr>
            <w:tcW w:w="7971" w:type="dxa"/>
            <w:tcBorders>
              <w:top w:val="nil"/>
              <w:left w:val="nil"/>
              <w:bottom w:val="nil"/>
              <w:right w:val="nil"/>
            </w:tcBorders>
          </w:tcPr>
          <w:p w14:paraId="113ADEDF" w14:textId="77777777" w:rsidR="008B5941" w:rsidRPr="009D2AA9" w:rsidRDefault="008B5941" w:rsidP="00A5189C">
            <w:pPr>
              <w:widowControl w:val="0"/>
              <w:numPr>
                <w:ilvl w:val="0"/>
                <w:numId w:val="26"/>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FHAG and UFAS requirements?</w:t>
            </w:r>
            <w:r>
              <w:t xml:space="preserve">  </w:t>
            </w:r>
            <w:r>
              <w:tab/>
            </w:r>
          </w:p>
        </w:tc>
        <w:tc>
          <w:tcPr>
            <w:tcW w:w="698" w:type="dxa"/>
            <w:tcBorders>
              <w:top w:val="nil"/>
              <w:left w:val="nil"/>
              <w:bottom w:val="nil"/>
              <w:right w:val="nil"/>
            </w:tcBorders>
            <w:vAlign w:val="bottom"/>
          </w:tcPr>
          <w:p w14:paraId="1A84D460"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4D425A9" w14:textId="77777777" w:rsidR="008B5941" w:rsidRDefault="008B5941" w:rsidP="008B5941">
            <w:pPr>
              <w:keepNext/>
              <w:jc w:val="center"/>
            </w:pPr>
          </w:p>
        </w:tc>
        <w:tc>
          <w:tcPr>
            <w:tcW w:w="630" w:type="dxa"/>
            <w:tcBorders>
              <w:top w:val="nil"/>
              <w:left w:val="nil"/>
              <w:bottom w:val="nil"/>
              <w:right w:val="nil"/>
            </w:tcBorders>
            <w:vAlign w:val="bottom"/>
          </w:tcPr>
          <w:p w14:paraId="09B5CCD8"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091D5F16" w14:textId="77777777" w:rsidTr="008B5941">
        <w:tc>
          <w:tcPr>
            <w:tcW w:w="7971" w:type="dxa"/>
            <w:tcBorders>
              <w:top w:val="nil"/>
              <w:left w:val="nil"/>
              <w:bottom w:val="nil"/>
              <w:right w:val="nil"/>
            </w:tcBorders>
          </w:tcPr>
          <w:p w14:paraId="351C3DD9" w14:textId="77777777" w:rsidR="008B5941" w:rsidRPr="009D2AA9" w:rsidRDefault="008B5941" w:rsidP="00A5189C">
            <w:pPr>
              <w:widowControl w:val="0"/>
              <w:numPr>
                <w:ilvl w:val="0"/>
                <w:numId w:val="26"/>
              </w:numPr>
              <w:tabs>
                <w:tab w:val="right" w:leader="dot" w:pos="7740"/>
              </w:tabs>
              <w:spacing w:before="60"/>
            </w:pPr>
            <w:r w:rsidRPr="00FC794D">
              <w:t xml:space="preserve">Is the design architect providing supervision services?  </w:t>
            </w:r>
            <w:r>
              <w:tab/>
            </w:r>
          </w:p>
        </w:tc>
        <w:tc>
          <w:tcPr>
            <w:tcW w:w="698" w:type="dxa"/>
            <w:tcBorders>
              <w:top w:val="nil"/>
              <w:left w:val="nil"/>
              <w:bottom w:val="nil"/>
              <w:right w:val="nil"/>
            </w:tcBorders>
            <w:vAlign w:val="bottom"/>
          </w:tcPr>
          <w:p w14:paraId="177D7AC9"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3DC3966" w14:textId="77777777" w:rsidR="008B5941" w:rsidRDefault="008B5941" w:rsidP="008B5941">
            <w:pPr>
              <w:keepNext/>
              <w:jc w:val="center"/>
            </w:pPr>
          </w:p>
        </w:tc>
        <w:tc>
          <w:tcPr>
            <w:tcW w:w="630" w:type="dxa"/>
            <w:tcBorders>
              <w:top w:val="nil"/>
              <w:left w:val="nil"/>
              <w:bottom w:val="nil"/>
              <w:right w:val="nil"/>
            </w:tcBorders>
            <w:vAlign w:val="bottom"/>
          </w:tcPr>
          <w:p w14:paraId="7292E9B9"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3ED7D25F" w14:textId="77777777" w:rsidTr="008B5941">
        <w:tc>
          <w:tcPr>
            <w:tcW w:w="7971" w:type="dxa"/>
            <w:tcBorders>
              <w:top w:val="nil"/>
              <w:left w:val="nil"/>
              <w:bottom w:val="nil"/>
              <w:right w:val="nil"/>
            </w:tcBorders>
          </w:tcPr>
          <w:p w14:paraId="46D592A7" w14:textId="650AA5FE" w:rsidR="008B5941" w:rsidRPr="009D2AA9" w:rsidRDefault="008B5941" w:rsidP="005651C2">
            <w:pPr>
              <w:widowControl w:val="0"/>
              <w:numPr>
                <w:ilvl w:val="0"/>
                <w:numId w:val="26"/>
              </w:numPr>
              <w:tabs>
                <w:tab w:val="right" w:leader="dot" w:pos="7740"/>
              </w:tabs>
              <w:spacing w:before="60"/>
            </w:pPr>
            <w:r w:rsidRPr="00FC794D">
              <w:lastRenderedPageBreak/>
              <w:t xml:space="preserve">After reviewing the AIA agreement, did the architectural reviewer find the agreement was </w:t>
            </w:r>
            <w:r w:rsidRPr="00D226E9">
              <w:rPr>
                <w:u w:val="single"/>
              </w:rPr>
              <w:t>not</w:t>
            </w:r>
            <w:r w:rsidRPr="00FC794D">
              <w:t xml:space="preserve"> complete? </w:t>
            </w:r>
            <w:r>
              <w:t xml:space="preserve"> </w:t>
            </w:r>
            <w:r>
              <w:tab/>
            </w:r>
          </w:p>
        </w:tc>
        <w:tc>
          <w:tcPr>
            <w:tcW w:w="698" w:type="dxa"/>
            <w:tcBorders>
              <w:top w:val="nil"/>
              <w:left w:val="nil"/>
              <w:bottom w:val="nil"/>
              <w:right w:val="nil"/>
            </w:tcBorders>
            <w:vAlign w:val="bottom"/>
          </w:tcPr>
          <w:p w14:paraId="0A67EB56"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FBBED7A" w14:textId="77777777" w:rsidR="008B5941" w:rsidRDefault="008B5941" w:rsidP="008B5941">
            <w:pPr>
              <w:keepNext/>
              <w:jc w:val="center"/>
            </w:pPr>
          </w:p>
        </w:tc>
        <w:tc>
          <w:tcPr>
            <w:tcW w:w="630" w:type="dxa"/>
            <w:tcBorders>
              <w:top w:val="nil"/>
              <w:left w:val="nil"/>
              <w:bottom w:val="nil"/>
              <w:right w:val="nil"/>
            </w:tcBorders>
            <w:vAlign w:val="bottom"/>
          </w:tcPr>
          <w:p w14:paraId="779233BD"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7F13A753" w14:textId="77777777" w:rsidTr="008B5941">
        <w:tc>
          <w:tcPr>
            <w:tcW w:w="7971" w:type="dxa"/>
            <w:tcBorders>
              <w:top w:val="nil"/>
              <w:left w:val="nil"/>
              <w:bottom w:val="nil"/>
              <w:right w:val="nil"/>
            </w:tcBorders>
          </w:tcPr>
          <w:p w14:paraId="78AE51F6" w14:textId="77777777" w:rsidR="008B5941" w:rsidRPr="009D2AA9" w:rsidRDefault="008B5941" w:rsidP="00A5189C">
            <w:pPr>
              <w:widowControl w:val="0"/>
              <w:numPr>
                <w:ilvl w:val="0"/>
                <w:numId w:val="26"/>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r>
              <w:tab/>
            </w:r>
          </w:p>
        </w:tc>
        <w:tc>
          <w:tcPr>
            <w:tcW w:w="698" w:type="dxa"/>
            <w:tcBorders>
              <w:top w:val="nil"/>
              <w:left w:val="nil"/>
              <w:bottom w:val="nil"/>
              <w:right w:val="nil"/>
            </w:tcBorders>
            <w:vAlign w:val="bottom"/>
          </w:tcPr>
          <w:p w14:paraId="528B4732"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4373A88" w14:textId="77777777" w:rsidR="008B5941" w:rsidRDefault="008B5941" w:rsidP="008B5941">
            <w:pPr>
              <w:keepNext/>
              <w:jc w:val="center"/>
            </w:pPr>
          </w:p>
        </w:tc>
        <w:tc>
          <w:tcPr>
            <w:tcW w:w="630" w:type="dxa"/>
            <w:tcBorders>
              <w:top w:val="nil"/>
              <w:left w:val="nil"/>
              <w:bottom w:val="nil"/>
              <w:right w:val="nil"/>
            </w:tcBorders>
            <w:vAlign w:val="bottom"/>
          </w:tcPr>
          <w:p w14:paraId="15CD466E"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30FD7558" w14:textId="77777777" w:rsidTr="008B5941">
        <w:tc>
          <w:tcPr>
            <w:tcW w:w="7971" w:type="dxa"/>
            <w:tcBorders>
              <w:top w:val="nil"/>
              <w:left w:val="nil"/>
              <w:bottom w:val="nil"/>
              <w:right w:val="nil"/>
            </w:tcBorders>
          </w:tcPr>
          <w:p w14:paraId="3007124A" w14:textId="77777777" w:rsidR="008B5941" w:rsidRPr="009D2AA9" w:rsidRDefault="008B5941" w:rsidP="00A5189C">
            <w:pPr>
              <w:widowControl w:val="0"/>
              <w:numPr>
                <w:ilvl w:val="0"/>
                <w:numId w:val="26"/>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r>
              <w:tab/>
            </w:r>
          </w:p>
        </w:tc>
        <w:tc>
          <w:tcPr>
            <w:tcW w:w="698" w:type="dxa"/>
            <w:tcBorders>
              <w:top w:val="nil"/>
              <w:left w:val="nil"/>
              <w:bottom w:val="nil"/>
              <w:right w:val="nil"/>
            </w:tcBorders>
            <w:vAlign w:val="bottom"/>
          </w:tcPr>
          <w:p w14:paraId="1A557362"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B38298D" w14:textId="77777777" w:rsidR="008B5941" w:rsidRDefault="008B5941" w:rsidP="008B5941">
            <w:pPr>
              <w:keepNext/>
              <w:jc w:val="center"/>
            </w:pPr>
          </w:p>
        </w:tc>
        <w:tc>
          <w:tcPr>
            <w:tcW w:w="630" w:type="dxa"/>
            <w:tcBorders>
              <w:top w:val="nil"/>
              <w:left w:val="nil"/>
              <w:bottom w:val="nil"/>
              <w:right w:val="nil"/>
            </w:tcBorders>
            <w:vAlign w:val="bottom"/>
          </w:tcPr>
          <w:p w14:paraId="149EF3D9"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5B1A1295" w14:textId="77777777" w:rsidTr="008B5941">
        <w:tc>
          <w:tcPr>
            <w:tcW w:w="7971" w:type="dxa"/>
            <w:tcBorders>
              <w:top w:val="nil"/>
              <w:left w:val="nil"/>
              <w:bottom w:val="nil"/>
              <w:right w:val="nil"/>
            </w:tcBorders>
          </w:tcPr>
          <w:p w14:paraId="068B7C93" w14:textId="77777777" w:rsidR="008B5941" w:rsidRPr="009D2AA9" w:rsidRDefault="008B5941" w:rsidP="00A5189C">
            <w:pPr>
              <w:widowControl w:val="0"/>
              <w:numPr>
                <w:ilvl w:val="0"/>
                <w:numId w:val="26"/>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r>
              <w:tab/>
            </w:r>
          </w:p>
        </w:tc>
        <w:tc>
          <w:tcPr>
            <w:tcW w:w="698" w:type="dxa"/>
            <w:tcBorders>
              <w:top w:val="nil"/>
              <w:left w:val="nil"/>
              <w:bottom w:val="nil"/>
              <w:right w:val="nil"/>
            </w:tcBorders>
            <w:vAlign w:val="bottom"/>
          </w:tcPr>
          <w:p w14:paraId="3036D172"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20DC52D" w14:textId="77777777" w:rsidR="008B5941" w:rsidRDefault="008B5941" w:rsidP="008B5941">
            <w:pPr>
              <w:keepNext/>
              <w:jc w:val="center"/>
            </w:pPr>
          </w:p>
        </w:tc>
        <w:tc>
          <w:tcPr>
            <w:tcW w:w="630" w:type="dxa"/>
            <w:tcBorders>
              <w:top w:val="nil"/>
              <w:left w:val="nil"/>
              <w:bottom w:val="nil"/>
              <w:right w:val="nil"/>
            </w:tcBorders>
            <w:vAlign w:val="bottom"/>
          </w:tcPr>
          <w:p w14:paraId="2552231F"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r w:rsidR="008B5941" w14:paraId="46AF416C" w14:textId="77777777" w:rsidTr="008B5941">
        <w:tc>
          <w:tcPr>
            <w:tcW w:w="7971" w:type="dxa"/>
            <w:tcBorders>
              <w:top w:val="nil"/>
              <w:left w:val="nil"/>
              <w:bottom w:val="nil"/>
              <w:right w:val="nil"/>
            </w:tcBorders>
          </w:tcPr>
          <w:p w14:paraId="1247D26C" w14:textId="77777777" w:rsidR="008B5941" w:rsidRPr="008B5941" w:rsidRDefault="008B5941" w:rsidP="00A5189C">
            <w:pPr>
              <w:widowControl w:val="0"/>
              <w:numPr>
                <w:ilvl w:val="0"/>
                <w:numId w:val="26"/>
              </w:numPr>
              <w:tabs>
                <w:tab w:val="right" w:leader="dot" w:pos="7740"/>
              </w:tabs>
              <w:spacing w:before="60"/>
            </w:pPr>
            <w:r w:rsidRPr="008B5941">
              <w:t xml:space="preserve">Were any repairs recommended that were </w:t>
            </w:r>
            <w:r>
              <w:rPr>
                <w:u w:val="single"/>
              </w:rPr>
              <w:t>not</w:t>
            </w:r>
            <w:r w:rsidRPr="008B5941">
              <w:t xml:space="preserve"> incorporated into the plans and specifications?</w:t>
            </w:r>
            <w:r>
              <w:t xml:space="preserve">  </w:t>
            </w:r>
            <w:r w:rsidRPr="008B5941">
              <w:tab/>
            </w:r>
          </w:p>
        </w:tc>
        <w:tc>
          <w:tcPr>
            <w:tcW w:w="698" w:type="dxa"/>
            <w:tcBorders>
              <w:top w:val="nil"/>
              <w:left w:val="nil"/>
              <w:bottom w:val="nil"/>
              <w:right w:val="nil"/>
            </w:tcBorders>
            <w:vAlign w:val="bottom"/>
          </w:tcPr>
          <w:p w14:paraId="6860291D" w14:textId="77777777" w:rsidR="008B5941" w:rsidRDefault="009E1165" w:rsidP="008B5941">
            <w:pPr>
              <w:keepNext/>
              <w:jc w:val="center"/>
            </w:pPr>
            <w:r>
              <w:fldChar w:fldCharType="begin">
                <w:ffData>
                  <w:name w:val="Check2"/>
                  <w:enabled/>
                  <w:calcOnExit w:val="0"/>
                  <w:checkBox>
                    <w:sizeAuto/>
                    <w:default w:val="0"/>
                  </w:checkBox>
                </w:ffData>
              </w:fldChar>
            </w:r>
            <w:r w:rsidR="008B594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C1619FF" w14:textId="77777777" w:rsidR="008B5941" w:rsidRDefault="008B5941" w:rsidP="008B5941">
            <w:pPr>
              <w:keepNext/>
              <w:jc w:val="center"/>
            </w:pPr>
          </w:p>
        </w:tc>
        <w:tc>
          <w:tcPr>
            <w:tcW w:w="630" w:type="dxa"/>
            <w:tcBorders>
              <w:top w:val="nil"/>
              <w:left w:val="nil"/>
              <w:bottom w:val="nil"/>
              <w:right w:val="nil"/>
            </w:tcBorders>
            <w:vAlign w:val="bottom"/>
          </w:tcPr>
          <w:p w14:paraId="06F02B06" w14:textId="77777777" w:rsidR="008B5941" w:rsidRPr="00D226E9" w:rsidRDefault="009E1165" w:rsidP="008B5941">
            <w:pPr>
              <w:keepNext/>
              <w:jc w:val="center"/>
              <w:rPr>
                <w:b/>
              </w:rPr>
            </w:pPr>
            <w:r w:rsidRPr="00D226E9">
              <w:rPr>
                <w:b/>
              </w:rPr>
              <w:fldChar w:fldCharType="begin">
                <w:ffData>
                  <w:name w:val="Check3"/>
                  <w:enabled/>
                  <w:calcOnExit w:val="0"/>
                  <w:checkBox>
                    <w:sizeAuto/>
                    <w:default w:val="0"/>
                  </w:checkBox>
                </w:ffData>
              </w:fldChar>
            </w:r>
            <w:r w:rsidR="008B5941" w:rsidRPr="00D226E9">
              <w:rPr>
                <w:b/>
              </w:rPr>
              <w:instrText xml:space="preserve"> FORMCHECKBOX </w:instrText>
            </w:r>
            <w:r w:rsidR="00476335">
              <w:rPr>
                <w:b/>
              </w:rPr>
            </w:r>
            <w:r w:rsidR="00476335">
              <w:rPr>
                <w:b/>
              </w:rPr>
              <w:fldChar w:fldCharType="separate"/>
            </w:r>
            <w:r w:rsidRPr="00D226E9">
              <w:rPr>
                <w:b/>
              </w:rPr>
              <w:fldChar w:fldCharType="end"/>
            </w:r>
          </w:p>
        </w:tc>
      </w:tr>
    </w:tbl>
    <w:p w14:paraId="4C6DA792" w14:textId="77777777" w:rsidR="008B5941" w:rsidRDefault="008B5941" w:rsidP="008B5941"/>
    <w:p w14:paraId="25C275FD" w14:textId="77777777" w:rsidR="008B5941" w:rsidRPr="00FD6300" w:rsidRDefault="008B5941" w:rsidP="008B5941">
      <w:pPr>
        <w:spacing w:before="120"/>
        <w:rPr>
          <w:i/>
        </w:rPr>
      </w:pPr>
      <w:proofErr w:type="gramStart"/>
      <w:r w:rsidRPr="00FD6300">
        <w:rPr>
          <w:i/>
        </w:rPr>
        <w:t>&lt;&lt;If you answer “yes” to any of the above questions, please address below</w:t>
      </w:r>
      <w:r>
        <w:rPr>
          <w:i/>
        </w:rPr>
        <w:t>.</w:t>
      </w:r>
      <w:proofErr w:type="gramEnd"/>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2328 submitted with this application package.  We (the lender) recommend a Special Condition to the Firm Commitment requiring that completed acceptable plans and specifications will be submitted prior to closing.</w:t>
      </w:r>
    </w:p>
    <w:p w14:paraId="30353E9B" w14:textId="77777777" w:rsidR="008B5941" w:rsidRPr="00FD6300" w:rsidRDefault="008B5941" w:rsidP="008B5941">
      <w:pPr>
        <w:rPr>
          <w:i/>
        </w:rPr>
      </w:pPr>
    </w:p>
    <w:p w14:paraId="05AF9608" w14:textId="77777777" w:rsidR="008B5941" w:rsidRDefault="008B5941" w:rsidP="008B5941">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009E1165" w:rsidRPr="00FD6300">
        <w:fldChar w:fldCharType="begin">
          <w:ffData>
            <w:name w:val="Text161"/>
            <w:enabled/>
            <w:calcOnExit w:val="0"/>
            <w:textInput/>
          </w:ffData>
        </w:fldChar>
      </w:r>
      <w:r w:rsidRPr="00FD6300">
        <w:instrText xml:space="preserve"> FORMTEXT </w:instrText>
      </w:r>
      <w:r w:rsidR="009E1165"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9E1165" w:rsidRPr="00FD6300">
        <w:fldChar w:fldCharType="end"/>
      </w:r>
    </w:p>
    <w:p w14:paraId="3C1B5C97" w14:textId="77777777" w:rsidR="008B5941" w:rsidRPr="00FD6300" w:rsidRDefault="008B5941" w:rsidP="008B5941">
      <w:pPr>
        <w:rPr>
          <w:i/>
          <w:highlight w:val="yellow"/>
        </w:rPr>
      </w:pPr>
    </w:p>
    <w:p w14:paraId="00BBE2BA" w14:textId="0D50E150" w:rsidR="00DE052B" w:rsidRPr="00FD6300" w:rsidRDefault="00DE052B" w:rsidP="00DE052B">
      <w:pPr>
        <w:pStyle w:val="Heading2"/>
      </w:pPr>
      <w:bookmarkStart w:id="130" w:name="_Toc221681018"/>
      <w:bookmarkStart w:id="131" w:name="_Toc335803417"/>
      <w:bookmarkStart w:id="132" w:name="_Toc336593356"/>
      <w:bookmarkStart w:id="133" w:name="_Toc433620477"/>
      <w:r w:rsidRPr="00FD6300">
        <w:t>Architectural Overview</w:t>
      </w:r>
      <w:bookmarkEnd w:id="130"/>
      <w:bookmarkEnd w:id="131"/>
      <w:bookmarkEnd w:id="132"/>
      <w:bookmarkEnd w:id="133"/>
    </w:p>
    <w:p w14:paraId="42F5B331" w14:textId="77777777" w:rsidR="00DE052B" w:rsidRPr="00FD6300" w:rsidRDefault="00DE052B" w:rsidP="00DE052B">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proofErr w:type="gramStart"/>
      <w:r w:rsidRPr="00FD6300">
        <w:t>.&gt;</w:t>
      </w:r>
      <w:proofErr w:type="gramEnd"/>
      <w:r w:rsidRPr="00FD6300">
        <w:t>&gt;</w:t>
      </w:r>
      <w:r>
        <w:t xml:space="preserve">  </w:t>
      </w:r>
      <w:r w:rsidR="009E1165" w:rsidRPr="00FD6300">
        <w:fldChar w:fldCharType="begin">
          <w:ffData>
            <w:name w:val="Text161"/>
            <w:enabled/>
            <w:calcOnExit w:val="0"/>
            <w:textInput/>
          </w:ffData>
        </w:fldChar>
      </w:r>
      <w:r w:rsidRPr="00FD6300">
        <w:instrText xml:space="preserve"> FORMTEXT </w:instrText>
      </w:r>
      <w:r w:rsidR="009E1165"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9E1165" w:rsidRPr="00FD6300">
        <w:fldChar w:fldCharType="end"/>
      </w:r>
    </w:p>
    <w:p w14:paraId="66E82C6D" w14:textId="77777777" w:rsidR="00DE052B" w:rsidRDefault="00DE052B" w:rsidP="00DE05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E052B" w:rsidRPr="005D2F8E" w14:paraId="196A3657" w14:textId="77777777" w:rsidTr="00DE052B">
        <w:tc>
          <w:tcPr>
            <w:tcW w:w="9576" w:type="dxa"/>
          </w:tcPr>
          <w:p w14:paraId="73FD3DCB" w14:textId="77777777" w:rsidR="00DE052B" w:rsidRPr="005D2F8E" w:rsidRDefault="00DE052B" w:rsidP="00DE052B">
            <w:pPr>
              <w:pStyle w:val="PlainText"/>
              <w:spacing w:before="120"/>
              <w:rPr>
                <w:rFonts w:ascii="Times New Roman" w:hAnsi="Times New Roman"/>
                <w:bCs/>
                <w:color w:val="000000"/>
                <w:sz w:val="24"/>
                <w:szCs w:val="24"/>
              </w:rPr>
            </w:pPr>
            <w:r w:rsidRPr="005D2F8E">
              <w:rPr>
                <w:rFonts w:ascii="Times New Roman" w:hAnsi="Times New Roman"/>
                <w:bCs/>
                <w:color w:val="000000"/>
                <w:sz w:val="24"/>
                <w:szCs w:val="24"/>
                <w:u w:val="single"/>
              </w:rPr>
              <w:t>Program Guidance</w:t>
            </w:r>
            <w:r w:rsidRPr="005D2F8E">
              <w:rPr>
                <w:rFonts w:ascii="Times New Roman" w:hAnsi="Times New Roman"/>
                <w:bCs/>
                <w:color w:val="000000"/>
                <w:sz w:val="24"/>
                <w:szCs w:val="24"/>
              </w:rPr>
              <w:t>:</w:t>
            </w:r>
          </w:p>
          <w:p w14:paraId="553879AC" w14:textId="77777777" w:rsidR="00DE052B" w:rsidRPr="005D2F8E" w:rsidRDefault="00DE052B" w:rsidP="00DE052B">
            <w:pPr>
              <w:rPr>
                <w:color w:val="000000"/>
              </w:rPr>
            </w:pPr>
          </w:p>
          <w:p w14:paraId="72A0AF19" w14:textId="0FFFE2CF" w:rsidR="00DE052B" w:rsidRPr="005D2F8E" w:rsidRDefault="00DE052B" w:rsidP="00B90CE5">
            <w:pPr>
              <w:spacing w:after="120"/>
            </w:pPr>
            <w:r w:rsidRPr="005D2F8E">
              <w:rPr>
                <w:color w:val="000000"/>
              </w:rPr>
              <w:t>Construction specification template (CSI Master Format 2010)</w:t>
            </w:r>
            <w:r>
              <w:rPr>
                <w:color w:val="000000"/>
              </w:rPr>
              <w:t>,</w:t>
            </w:r>
            <w:r w:rsidRPr="005D2F8E">
              <w:rPr>
                <w:color w:val="000000"/>
              </w:rPr>
              <w:t xml:space="preserve"> addressed in Mortgagee Letter 2010-41</w:t>
            </w:r>
            <w:r>
              <w:rPr>
                <w:color w:val="000000"/>
              </w:rPr>
              <w:t>,</w:t>
            </w:r>
            <w:r w:rsidRPr="005D2F8E">
              <w:rPr>
                <w:color w:val="000000"/>
              </w:rPr>
              <w:t xml:space="preserve"> must be used for all applications submitted after April 25, 2011.</w:t>
            </w:r>
          </w:p>
        </w:tc>
      </w:tr>
    </w:tbl>
    <w:p w14:paraId="1AB35C6F" w14:textId="77777777" w:rsidR="00DE052B" w:rsidRDefault="00DE052B" w:rsidP="00DE052B"/>
    <w:p w14:paraId="6DEDC3F8" w14:textId="77777777" w:rsidR="00DE052B" w:rsidRPr="00EC747C" w:rsidRDefault="00DE052B" w:rsidP="00DE052B">
      <w:pPr>
        <w:pStyle w:val="Heading3"/>
      </w:pPr>
      <w:bookmarkStart w:id="134" w:name="_Toc336593357"/>
      <w:bookmarkStart w:id="135" w:name="_Toc433620478"/>
      <w:r w:rsidRPr="00EC747C">
        <w:lastRenderedPageBreak/>
        <w:t>Soils Report</w:t>
      </w:r>
      <w:bookmarkEnd w:id="134"/>
      <w:bookmarkEnd w:id="135"/>
    </w:p>
    <w:p w14:paraId="55840365" w14:textId="40E24AE3" w:rsidR="00DE052B" w:rsidRPr="00EC747C" w:rsidRDefault="00DE052B" w:rsidP="00DE052B">
      <w:pPr>
        <w:rPr>
          <w:i/>
        </w:rPr>
      </w:pPr>
      <w:r>
        <w:rPr>
          <w:i/>
        </w:rPr>
        <w:t>&lt;&lt;</w:t>
      </w:r>
      <w:r w:rsidRPr="00EC747C">
        <w:rPr>
          <w:i/>
        </w:rPr>
        <w:t>A Geotechnical Investigation Report by ABC Engineering, Inc. is provided in the application; however, only five boring samples were taken, which does not meet the minimum HUD standard of 1 boring per 2,500 square fee</w:t>
      </w:r>
      <w:r w:rsidR="00E62226">
        <w:rPr>
          <w:i/>
        </w:rPr>
        <w:t>t required by HUD Handbook XXXX</w:t>
      </w:r>
      <w:r w:rsidRPr="00EC747C">
        <w:rPr>
          <w:i/>
        </w:rPr>
        <w:t>. (</w:t>
      </w:r>
      <w:r w:rsidRPr="00EC747C">
        <w:rPr>
          <w:i/>
          <w:u w:val="single"/>
        </w:rPr>
        <w:t>Identify the specific HUD requirement(s) that are to be waived.)</w:t>
      </w:r>
      <w:r w:rsidR="00420C20">
        <w:rPr>
          <w:i/>
        </w:rPr>
        <w:t xml:space="preserve">  ABC’</w:t>
      </w:r>
      <w:r w:rsidRPr="00EC747C">
        <w:rPr>
          <w:i/>
        </w:rPr>
        <w:t>s conclusion was that five borings were more than sufficient based on the consistency of the samples and they have provided a letter to that affect.  Based on this letter and the design architect’s certification that the foundations have been designed to conform to the geotechnical report, (Lender’s Architectural Reviewer) and (Lender Name) find this acceptable and recommend that HUD accept the soils report and design architect’s certification in lieu of requiring additional samples that will in all likelihood lead to the same conclusion. &gt;&gt;</w:t>
      </w:r>
      <w:r w:rsidRPr="00EC747C">
        <w:t xml:space="preserve">  </w:t>
      </w:r>
      <w:r w:rsidR="009E1165">
        <w:fldChar w:fldCharType="begin">
          <w:ffData>
            <w:name w:val="Text164"/>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72D9225A" w14:textId="77777777" w:rsidR="00DE052B" w:rsidRPr="00EC747C" w:rsidRDefault="00DE052B" w:rsidP="00DE052B">
      <w:pPr>
        <w:pStyle w:val="Heading2"/>
      </w:pPr>
      <w:bookmarkStart w:id="136" w:name="_Toc162075074"/>
      <w:bookmarkStart w:id="137" w:name="_Toc163875251"/>
      <w:bookmarkStart w:id="138" w:name="_Toc336593358"/>
      <w:bookmarkStart w:id="139" w:name="_Toc433620479"/>
      <w:r w:rsidRPr="00EC747C">
        <w:t>Construction Progress Schedule</w:t>
      </w:r>
      <w:bookmarkEnd w:id="136"/>
      <w:bookmarkEnd w:id="137"/>
      <w:bookmarkEnd w:id="138"/>
      <w:bookmarkEnd w:id="139"/>
    </w:p>
    <w:p w14:paraId="0F07D1A8" w14:textId="77777777" w:rsidR="00DE052B" w:rsidRPr="00EC747C" w:rsidRDefault="00DE052B" w:rsidP="00DE052B">
      <w:r w:rsidRPr="00EC747C">
        <w:rPr>
          <w:i/>
        </w:rPr>
        <w:t>&lt;&lt;Provide narrative discussion of the construction period as projected by the general contractor and project architect.  Indicate if architectural reviewer agrees</w:t>
      </w:r>
      <w:r>
        <w:rPr>
          <w:i/>
        </w:rPr>
        <w:t xml:space="preserve">.  Typically, </w:t>
      </w:r>
      <w:r w:rsidRPr="00EC747C">
        <w:rPr>
          <w:i/>
        </w:rPr>
        <w:t>an updated Construction Progress Schedule that accurately reflects the month and date of construction start and completion will be needed prior to closing</w:t>
      </w:r>
      <w:proofErr w:type="gramStart"/>
      <w:r w:rsidRPr="00EC747C">
        <w:rPr>
          <w:i/>
        </w:rPr>
        <w:t>.&gt;</w:t>
      </w:r>
      <w:proofErr w:type="gramEnd"/>
      <w:r w:rsidRPr="00EC747C">
        <w:rPr>
          <w:i/>
        </w:rPr>
        <w:t>&gt;</w:t>
      </w:r>
      <w:r>
        <w:t xml:space="preserve">  </w:t>
      </w:r>
      <w:r w:rsidR="009E1165">
        <w:fldChar w:fldCharType="begin">
          <w:ffData>
            <w:name w:val="Text165"/>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190000FD" w14:textId="77777777" w:rsidR="00DE052B" w:rsidRPr="00114E92" w:rsidRDefault="00DE052B" w:rsidP="00DE052B">
      <w:pPr>
        <w:pStyle w:val="Heading2"/>
      </w:pPr>
      <w:bookmarkStart w:id="140" w:name="_Toc162075077"/>
      <w:bookmarkStart w:id="141" w:name="_Toc163875254"/>
      <w:bookmarkStart w:id="142" w:name="_Toc336593359"/>
      <w:bookmarkStart w:id="143" w:name="_Toc433620480"/>
      <w:r w:rsidRPr="00114E92">
        <w:t>Conclusion</w:t>
      </w:r>
      <w:bookmarkEnd w:id="140"/>
      <w:bookmarkEnd w:id="141"/>
      <w:bookmarkEnd w:id="142"/>
      <w:bookmarkEnd w:id="143"/>
    </w:p>
    <w:p w14:paraId="303299CA" w14:textId="77777777" w:rsidR="00DE052B" w:rsidRPr="00EC747C" w:rsidRDefault="00DE052B" w:rsidP="00DE052B">
      <w:pPr>
        <w:rPr>
          <w:i/>
        </w:rPr>
      </w:pPr>
      <w:r w:rsidRPr="00EC747C">
        <w:rPr>
          <w:i/>
        </w:rPr>
        <w:t>&lt;&lt;Indicate if the review architect has appropriately addressed all architectural aspects of the development and the firm commitment application</w:t>
      </w:r>
      <w:proofErr w:type="gramStart"/>
      <w:r w:rsidRPr="00EC747C">
        <w:rPr>
          <w:i/>
        </w:rPr>
        <w:t>.&gt;</w:t>
      </w:r>
      <w:proofErr w:type="gramEnd"/>
      <w:r w:rsidRPr="00EC747C">
        <w:rPr>
          <w:i/>
        </w:rPr>
        <w:t>&gt;</w:t>
      </w:r>
      <w:r>
        <w:t xml:space="preserve">  </w:t>
      </w:r>
      <w:r w:rsidR="009E1165">
        <w:fldChar w:fldCharType="begin">
          <w:ffData>
            <w:name w:val="Text166"/>
            <w:enabled/>
            <w:calcOnExit w:val="0"/>
            <w:textInput/>
          </w:ffData>
        </w:fldChar>
      </w:r>
      <w:bookmarkStart w:id="144" w:name="Text166"/>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144"/>
    </w:p>
    <w:p w14:paraId="2042B6D9" w14:textId="77777777" w:rsidR="00DE052B" w:rsidRDefault="00DE052B" w:rsidP="00DE052B"/>
    <w:p w14:paraId="3A6D5BDA" w14:textId="77777777" w:rsidR="00DE052B" w:rsidRPr="00E62E48" w:rsidRDefault="00DE052B" w:rsidP="00DE052B">
      <w:pPr>
        <w:pStyle w:val="Heading1"/>
      </w:pPr>
      <w:bookmarkStart w:id="145" w:name="_Toc221681029"/>
      <w:bookmarkStart w:id="146" w:name="_Toc335803420"/>
      <w:bookmarkStart w:id="147" w:name="_Toc336593360"/>
      <w:bookmarkStart w:id="148" w:name="_Toc433620481"/>
      <w:r w:rsidRPr="001B079C">
        <w:t>Cost</w:t>
      </w:r>
      <w:r w:rsidRPr="00E62E48">
        <w:t xml:space="preserve"> Review</w:t>
      </w:r>
      <w:bookmarkEnd w:id="145"/>
      <w:bookmarkEnd w:id="146"/>
      <w:bookmarkEnd w:id="147"/>
      <w:bookmarkEnd w:id="148"/>
    </w:p>
    <w:p w14:paraId="10699CCE" w14:textId="77777777" w:rsidR="00DE052B" w:rsidRPr="00E62E48" w:rsidRDefault="00DE052B" w:rsidP="00DE052B">
      <w:pPr>
        <w:keepNext/>
      </w:pPr>
    </w:p>
    <w:tbl>
      <w:tblPr>
        <w:tblW w:w="0" w:type="auto"/>
        <w:tblLook w:val="01E0" w:firstRow="1" w:lastRow="1" w:firstColumn="1" w:lastColumn="1" w:noHBand="0" w:noVBand="0"/>
      </w:tblPr>
      <w:tblGrid>
        <w:gridCol w:w="2508"/>
        <w:gridCol w:w="4800"/>
      </w:tblGrid>
      <w:tr w:rsidR="00DE052B" w:rsidRPr="00E62E48" w14:paraId="152FCF81" w14:textId="77777777" w:rsidTr="00DE052B">
        <w:tc>
          <w:tcPr>
            <w:tcW w:w="2508" w:type="dxa"/>
            <w:vAlign w:val="bottom"/>
          </w:tcPr>
          <w:p w14:paraId="3EB13FD0" w14:textId="77777777" w:rsidR="00DE052B" w:rsidRPr="00E62E48" w:rsidRDefault="00DE052B" w:rsidP="00DE052B">
            <w:pPr>
              <w:keepNext/>
              <w:spacing w:before="60"/>
            </w:pPr>
            <w:r w:rsidRPr="00E62E48">
              <w:t xml:space="preserve">Date of </w:t>
            </w:r>
            <w:r>
              <w:t>r</w:t>
            </w:r>
            <w:r w:rsidRPr="00E62E48">
              <w:t>eport:</w:t>
            </w:r>
          </w:p>
        </w:tc>
        <w:tc>
          <w:tcPr>
            <w:tcW w:w="4800" w:type="dxa"/>
            <w:tcBorders>
              <w:bottom w:val="single" w:sz="4" w:space="0" w:color="auto"/>
            </w:tcBorders>
            <w:vAlign w:val="bottom"/>
          </w:tcPr>
          <w:p w14:paraId="30E9D226" w14:textId="77777777" w:rsidR="00DE052B" w:rsidRPr="00E62E48" w:rsidRDefault="009E1165" w:rsidP="00DE052B">
            <w:pPr>
              <w:keepNext/>
            </w:pPr>
            <w:r w:rsidRPr="00FD6300">
              <w:fldChar w:fldCharType="begin">
                <w:ffData>
                  <w:name w:val="Text161"/>
                  <w:enabled/>
                  <w:calcOnExit w:val="0"/>
                  <w:textInput/>
                </w:ffData>
              </w:fldChar>
            </w:r>
            <w:r w:rsidR="00DE052B" w:rsidRPr="00FD6300">
              <w:instrText xml:space="preserve"> FORMTEXT </w:instrText>
            </w:r>
            <w:r w:rsidRPr="00FD6300">
              <w:fldChar w:fldCharType="separate"/>
            </w:r>
            <w:r w:rsidR="00DE052B" w:rsidRPr="00FD6300">
              <w:rPr>
                <w:noProof/>
              </w:rPr>
              <w:t> </w:t>
            </w:r>
            <w:r w:rsidR="00DE052B" w:rsidRPr="00FD6300">
              <w:rPr>
                <w:noProof/>
              </w:rPr>
              <w:t> </w:t>
            </w:r>
            <w:r w:rsidR="00DE052B" w:rsidRPr="00FD6300">
              <w:rPr>
                <w:noProof/>
              </w:rPr>
              <w:t> </w:t>
            </w:r>
            <w:r w:rsidR="00DE052B" w:rsidRPr="00FD6300">
              <w:rPr>
                <w:noProof/>
              </w:rPr>
              <w:t> </w:t>
            </w:r>
            <w:r w:rsidR="00DE052B" w:rsidRPr="00FD6300">
              <w:rPr>
                <w:noProof/>
              </w:rPr>
              <w:t> </w:t>
            </w:r>
            <w:r w:rsidRPr="00FD6300">
              <w:fldChar w:fldCharType="end"/>
            </w:r>
          </w:p>
        </w:tc>
      </w:tr>
      <w:tr w:rsidR="00DE052B" w:rsidRPr="00E62E48" w14:paraId="63929F32" w14:textId="77777777" w:rsidTr="00DE052B">
        <w:tc>
          <w:tcPr>
            <w:tcW w:w="2508" w:type="dxa"/>
            <w:vAlign w:val="bottom"/>
          </w:tcPr>
          <w:p w14:paraId="66383737" w14:textId="77777777" w:rsidR="00DE052B" w:rsidRPr="00E62E48" w:rsidRDefault="00DE052B" w:rsidP="00DE052B">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14:paraId="15AB3165" w14:textId="77777777" w:rsidR="00DE052B" w:rsidRDefault="009E1165" w:rsidP="00DE052B">
            <w:r w:rsidRPr="009C463F">
              <w:fldChar w:fldCharType="begin">
                <w:ffData>
                  <w:name w:val="Text161"/>
                  <w:enabled/>
                  <w:calcOnExit w:val="0"/>
                  <w:textInput/>
                </w:ffData>
              </w:fldChar>
            </w:r>
            <w:r w:rsidR="00DE052B" w:rsidRPr="009C463F">
              <w:instrText xml:space="preserve"> FORMTEXT </w:instrText>
            </w:r>
            <w:r w:rsidRPr="009C463F">
              <w:fldChar w:fldCharType="separate"/>
            </w:r>
            <w:r w:rsidR="00DE052B" w:rsidRPr="009C463F">
              <w:rPr>
                <w:noProof/>
              </w:rPr>
              <w:t> </w:t>
            </w:r>
            <w:r w:rsidR="00DE052B" w:rsidRPr="009C463F">
              <w:rPr>
                <w:noProof/>
              </w:rPr>
              <w:t> </w:t>
            </w:r>
            <w:r w:rsidR="00DE052B" w:rsidRPr="009C463F">
              <w:rPr>
                <w:noProof/>
              </w:rPr>
              <w:t> </w:t>
            </w:r>
            <w:r w:rsidR="00DE052B" w:rsidRPr="009C463F">
              <w:rPr>
                <w:noProof/>
              </w:rPr>
              <w:t> </w:t>
            </w:r>
            <w:r w:rsidR="00DE052B" w:rsidRPr="009C463F">
              <w:rPr>
                <w:noProof/>
              </w:rPr>
              <w:t> </w:t>
            </w:r>
            <w:r w:rsidRPr="009C463F">
              <w:fldChar w:fldCharType="end"/>
            </w:r>
          </w:p>
        </w:tc>
      </w:tr>
      <w:tr w:rsidR="00DE052B" w:rsidRPr="00E62E48" w14:paraId="292868B2" w14:textId="77777777" w:rsidTr="00DE052B">
        <w:tc>
          <w:tcPr>
            <w:tcW w:w="2508" w:type="dxa"/>
            <w:vAlign w:val="bottom"/>
          </w:tcPr>
          <w:p w14:paraId="0AF22127" w14:textId="77777777" w:rsidR="00DE052B" w:rsidRPr="00E62E48" w:rsidRDefault="00DE052B" w:rsidP="00DE052B">
            <w:pPr>
              <w:spacing w:before="60"/>
            </w:pPr>
            <w:r>
              <w:t>Cost a</w:t>
            </w:r>
            <w:r w:rsidRPr="00E62E48">
              <w:t>nalyst:</w:t>
            </w:r>
          </w:p>
        </w:tc>
        <w:tc>
          <w:tcPr>
            <w:tcW w:w="4800" w:type="dxa"/>
            <w:tcBorders>
              <w:top w:val="single" w:sz="4" w:space="0" w:color="auto"/>
              <w:bottom w:val="single" w:sz="4" w:space="0" w:color="auto"/>
            </w:tcBorders>
          </w:tcPr>
          <w:p w14:paraId="05EE7C6F" w14:textId="77777777" w:rsidR="00DE052B" w:rsidRDefault="009E1165" w:rsidP="00DE052B">
            <w:r w:rsidRPr="009C463F">
              <w:fldChar w:fldCharType="begin">
                <w:ffData>
                  <w:name w:val="Text161"/>
                  <w:enabled/>
                  <w:calcOnExit w:val="0"/>
                  <w:textInput/>
                </w:ffData>
              </w:fldChar>
            </w:r>
            <w:r w:rsidR="00DE052B" w:rsidRPr="009C463F">
              <w:instrText xml:space="preserve"> FORMTEXT </w:instrText>
            </w:r>
            <w:r w:rsidRPr="009C463F">
              <w:fldChar w:fldCharType="separate"/>
            </w:r>
            <w:r w:rsidR="00DE052B" w:rsidRPr="009C463F">
              <w:rPr>
                <w:noProof/>
              </w:rPr>
              <w:t> </w:t>
            </w:r>
            <w:r w:rsidR="00DE052B" w:rsidRPr="009C463F">
              <w:rPr>
                <w:noProof/>
              </w:rPr>
              <w:t> </w:t>
            </w:r>
            <w:r w:rsidR="00DE052B" w:rsidRPr="009C463F">
              <w:rPr>
                <w:noProof/>
              </w:rPr>
              <w:t> </w:t>
            </w:r>
            <w:r w:rsidR="00DE052B" w:rsidRPr="009C463F">
              <w:rPr>
                <w:noProof/>
              </w:rPr>
              <w:t> </w:t>
            </w:r>
            <w:r w:rsidR="00DE052B" w:rsidRPr="009C463F">
              <w:rPr>
                <w:noProof/>
              </w:rPr>
              <w:t> </w:t>
            </w:r>
            <w:r w:rsidRPr="009C463F">
              <w:fldChar w:fldCharType="end"/>
            </w:r>
          </w:p>
        </w:tc>
      </w:tr>
    </w:tbl>
    <w:p w14:paraId="0E453B40" w14:textId="77777777" w:rsidR="00DE052B" w:rsidRDefault="00DE052B" w:rsidP="00DE052B">
      <w:pPr>
        <w:keepNext/>
      </w:pPr>
    </w:p>
    <w:p w14:paraId="10FEBDC6" w14:textId="77777777" w:rsidR="00DE052B" w:rsidRPr="00683394" w:rsidRDefault="00DE052B" w:rsidP="00DE052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E052B" w14:paraId="65909B25" w14:textId="77777777" w:rsidTr="00DE052B">
        <w:trPr>
          <w:tblHeader/>
        </w:trPr>
        <w:tc>
          <w:tcPr>
            <w:tcW w:w="7971" w:type="dxa"/>
            <w:tcBorders>
              <w:top w:val="nil"/>
              <w:left w:val="nil"/>
              <w:bottom w:val="nil"/>
              <w:right w:val="nil"/>
            </w:tcBorders>
          </w:tcPr>
          <w:p w14:paraId="17C31F43" w14:textId="77777777" w:rsidR="00DE052B" w:rsidRDefault="00DE052B" w:rsidP="00DE052B">
            <w:pPr>
              <w:keepNext/>
            </w:pPr>
          </w:p>
        </w:tc>
        <w:tc>
          <w:tcPr>
            <w:tcW w:w="698" w:type="dxa"/>
            <w:tcBorders>
              <w:top w:val="nil"/>
              <w:left w:val="nil"/>
              <w:bottom w:val="nil"/>
              <w:right w:val="nil"/>
            </w:tcBorders>
            <w:vAlign w:val="bottom"/>
          </w:tcPr>
          <w:p w14:paraId="33930803" w14:textId="77777777" w:rsidR="00DE052B" w:rsidRPr="001B079C" w:rsidRDefault="00DE052B" w:rsidP="00DE052B">
            <w:pPr>
              <w:keepNext/>
              <w:jc w:val="center"/>
              <w:rPr>
                <w:b/>
                <w:sz w:val="22"/>
              </w:rPr>
            </w:pPr>
            <w:r w:rsidRPr="001B079C">
              <w:rPr>
                <w:b/>
                <w:sz w:val="22"/>
              </w:rPr>
              <w:t>Yes</w:t>
            </w:r>
          </w:p>
        </w:tc>
        <w:tc>
          <w:tcPr>
            <w:tcW w:w="277" w:type="dxa"/>
            <w:tcBorders>
              <w:top w:val="nil"/>
              <w:left w:val="nil"/>
              <w:bottom w:val="nil"/>
              <w:right w:val="nil"/>
            </w:tcBorders>
          </w:tcPr>
          <w:p w14:paraId="2AA7172F" w14:textId="77777777" w:rsidR="00DE052B" w:rsidRPr="001B079C" w:rsidRDefault="00DE052B" w:rsidP="00DE052B">
            <w:pPr>
              <w:keepNext/>
              <w:jc w:val="center"/>
              <w:rPr>
                <w:b/>
                <w:sz w:val="22"/>
              </w:rPr>
            </w:pPr>
          </w:p>
        </w:tc>
        <w:tc>
          <w:tcPr>
            <w:tcW w:w="630" w:type="dxa"/>
            <w:tcBorders>
              <w:top w:val="nil"/>
              <w:left w:val="nil"/>
              <w:bottom w:val="nil"/>
              <w:right w:val="nil"/>
            </w:tcBorders>
            <w:vAlign w:val="bottom"/>
          </w:tcPr>
          <w:p w14:paraId="67313379" w14:textId="77777777" w:rsidR="00DE052B" w:rsidRPr="001B079C" w:rsidRDefault="00DE052B" w:rsidP="00DE052B">
            <w:pPr>
              <w:keepNext/>
              <w:jc w:val="center"/>
              <w:rPr>
                <w:b/>
                <w:sz w:val="22"/>
              </w:rPr>
            </w:pPr>
            <w:r w:rsidRPr="001B079C">
              <w:rPr>
                <w:b/>
                <w:sz w:val="22"/>
              </w:rPr>
              <w:t>No</w:t>
            </w:r>
          </w:p>
        </w:tc>
      </w:tr>
      <w:tr w:rsidR="00DE052B" w14:paraId="20ADCC76" w14:textId="77777777" w:rsidTr="00DE052B">
        <w:tc>
          <w:tcPr>
            <w:tcW w:w="7971" w:type="dxa"/>
            <w:tcBorders>
              <w:top w:val="nil"/>
              <w:left w:val="nil"/>
              <w:bottom w:val="nil"/>
              <w:right w:val="nil"/>
            </w:tcBorders>
          </w:tcPr>
          <w:p w14:paraId="779CD3BF" w14:textId="77777777" w:rsidR="00DE052B" w:rsidRDefault="00DE052B" w:rsidP="00A5189C">
            <w:pPr>
              <w:keepNext/>
              <w:numPr>
                <w:ilvl w:val="0"/>
                <w:numId w:val="27"/>
              </w:numPr>
              <w:tabs>
                <w:tab w:val="right" w:leader="dot" w:pos="7740"/>
              </w:tabs>
              <w:spacing w:before="60"/>
            </w:pPr>
            <w:r w:rsidRPr="005D2F8E">
              <w:t>Are there any variance</w:t>
            </w:r>
            <w:r>
              <w:t>s in excess of 10% between the g</w:t>
            </w:r>
            <w:r w:rsidRPr="005D2F8E">
              <w:t xml:space="preserve">eneral </w:t>
            </w:r>
            <w:r>
              <w:t>c</w:t>
            </w:r>
            <w:r w:rsidRPr="005D2F8E">
              <w:t>ontractor’s form HUD-2328 line items and the cost analyst’s form HUD-92326?</w:t>
            </w:r>
            <w:r>
              <w:t xml:space="preserve">  </w:t>
            </w:r>
            <w:r w:rsidRPr="009D2AA9">
              <w:t>.</w:t>
            </w:r>
            <w:r>
              <w:tab/>
            </w:r>
          </w:p>
        </w:tc>
        <w:tc>
          <w:tcPr>
            <w:tcW w:w="698" w:type="dxa"/>
            <w:tcBorders>
              <w:top w:val="nil"/>
              <w:left w:val="nil"/>
              <w:bottom w:val="nil"/>
              <w:right w:val="nil"/>
            </w:tcBorders>
            <w:vAlign w:val="bottom"/>
          </w:tcPr>
          <w:p w14:paraId="56744983" w14:textId="77777777" w:rsidR="00DE052B" w:rsidRDefault="009E1165" w:rsidP="00DE052B">
            <w:pPr>
              <w:keepNext/>
              <w:jc w:val="center"/>
            </w:pPr>
            <w:r>
              <w:fldChar w:fldCharType="begin">
                <w:ffData>
                  <w:name w:val="Check2"/>
                  <w:enabled/>
                  <w:calcOnExit w:val="0"/>
                  <w:checkBox>
                    <w:sizeAuto/>
                    <w:default w:val="0"/>
                  </w:checkBox>
                </w:ffData>
              </w:fldChar>
            </w:r>
            <w:r w:rsidR="00DE052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634FB7C" w14:textId="77777777" w:rsidR="00DE052B" w:rsidRDefault="00DE052B" w:rsidP="00DE052B">
            <w:pPr>
              <w:keepNext/>
              <w:jc w:val="center"/>
            </w:pPr>
          </w:p>
        </w:tc>
        <w:tc>
          <w:tcPr>
            <w:tcW w:w="630" w:type="dxa"/>
            <w:tcBorders>
              <w:top w:val="nil"/>
              <w:left w:val="nil"/>
              <w:bottom w:val="nil"/>
              <w:right w:val="nil"/>
            </w:tcBorders>
            <w:vAlign w:val="bottom"/>
          </w:tcPr>
          <w:p w14:paraId="79A0962A" w14:textId="77777777" w:rsidR="00DE052B" w:rsidRPr="001B079C" w:rsidRDefault="009E1165" w:rsidP="00DE052B">
            <w:pPr>
              <w:keepNext/>
              <w:jc w:val="center"/>
              <w:rPr>
                <w:b/>
              </w:rPr>
            </w:pPr>
            <w:r w:rsidRPr="001B079C">
              <w:rPr>
                <w:b/>
              </w:rPr>
              <w:fldChar w:fldCharType="begin">
                <w:ffData>
                  <w:name w:val="Check3"/>
                  <w:enabled/>
                  <w:calcOnExit w:val="0"/>
                  <w:checkBox>
                    <w:sizeAuto/>
                    <w:default w:val="0"/>
                  </w:checkBox>
                </w:ffData>
              </w:fldChar>
            </w:r>
            <w:r w:rsidR="00DE052B" w:rsidRPr="001B079C">
              <w:rPr>
                <w:b/>
              </w:rPr>
              <w:instrText xml:space="preserve"> FORMCHECKBOX </w:instrText>
            </w:r>
            <w:r w:rsidR="00476335">
              <w:rPr>
                <w:b/>
              </w:rPr>
            </w:r>
            <w:r w:rsidR="00476335">
              <w:rPr>
                <w:b/>
              </w:rPr>
              <w:fldChar w:fldCharType="separate"/>
            </w:r>
            <w:r w:rsidRPr="001B079C">
              <w:rPr>
                <w:b/>
              </w:rPr>
              <w:fldChar w:fldCharType="end"/>
            </w:r>
          </w:p>
        </w:tc>
      </w:tr>
      <w:tr w:rsidR="00DE052B" w14:paraId="79016ADF" w14:textId="77777777" w:rsidTr="00DE052B">
        <w:tc>
          <w:tcPr>
            <w:tcW w:w="7971" w:type="dxa"/>
            <w:tcBorders>
              <w:top w:val="nil"/>
              <w:left w:val="nil"/>
              <w:bottom w:val="nil"/>
              <w:right w:val="nil"/>
            </w:tcBorders>
          </w:tcPr>
          <w:p w14:paraId="46898071" w14:textId="77777777" w:rsidR="00DE052B" w:rsidRPr="009D2AA9" w:rsidRDefault="00DE052B" w:rsidP="00A5189C">
            <w:pPr>
              <w:widowControl w:val="0"/>
              <w:numPr>
                <w:ilvl w:val="0"/>
                <w:numId w:val="27"/>
              </w:numPr>
              <w:tabs>
                <w:tab w:val="right" w:leader="dot" w:pos="7740"/>
              </w:tabs>
              <w:spacing w:before="60"/>
            </w:pPr>
            <w:r w:rsidRPr="005D2F8E">
              <w:t>Is the total reflected on the cost analyst’s form HUD-92326 more than 10% higher or lower than the total cost breakdown on form HUD-2328?</w:t>
            </w:r>
            <w:r>
              <w:t xml:space="preserve">  </w:t>
            </w:r>
            <w:r>
              <w:tab/>
            </w:r>
          </w:p>
        </w:tc>
        <w:tc>
          <w:tcPr>
            <w:tcW w:w="698" w:type="dxa"/>
            <w:tcBorders>
              <w:top w:val="nil"/>
              <w:left w:val="nil"/>
              <w:bottom w:val="nil"/>
              <w:right w:val="nil"/>
            </w:tcBorders>
            <w:vAlign w:val="bottom"/>
          </w:tcPr>
          <w:p w14:paraId="24114406" w14:textId="77777777" w:rsidR="00DE052B" w:rsidRDefault="009E1165" w:rsidP="00DE052B">
            <w:pPr>
              <w:keepNext/>
              <w:jc w:val="center"/>
            </w:pPr>
            <w:r>
              <w:fldChar w:fldCharType="begin">
                <w:ffData>
                  <w:name w:val="Check2"/>
                  <w:enabled/>
                  <w:calcOnExit w:val="0"/>
                  <w:checkBox>
                    <w:sizeAuto/>
                    <w:default w:val="0"/>
                  </w:checkBox>
                </w:ffData>
              </w:fldChar>
            </w:r>
            <w:r w:rsidR="00DE052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56B4CE8" w14:textId="77777777" w:rsidR="00DE052B" w:rsidRDefault="00DE052B" w:rsidP="00DE052B">
            <w:pPr>
              <w:keepNext/>
              <w:jc w:val="center"/>
            </w:pPr>
          </w:p>
        </w:tc>
        <w:tc>
          <w:tcPr>
            <w:tcW w:w="630" w:type="dxa"/>
            <w:tcBorders>
              <w:top w:val="nil"/>
              <w:left w:val="nil"/>
              <w:bottom w:val="nil"/>
              <w:right w:val="nil"/>
            </w:tcBorders>
            <w:vAlign w:val="bottom"/>
          </w:tcPr>
          <w:p w14:paraId="407238FF" w14:textId="77777777" w:rsidR="00DE052B" w:rsidRPr="001B079C" w:rsidRDefault="009E1165" w:rsidP="00DE052B">
            <w:pPr>
              <w:keepNext/>
              <w:jc w:val="center"/>
              <w:rPr>
                <w:b/>
              </w:rPr>
            </w:pPr>
            <w:r w:rsidRPr="001B079C">
              <w:rPr>
                <w:b/>
              </w:rPr>
              <w:fldChar w:fldCharType="begin">
                <w:ffData>
                  <w:name w:val="Check3"/>
                  <w:enabled/>
                  <w:calcOnExit w:val="0"/>
                  <w:checkBox>
                    <w:sizeAuto/>
                    <w:default w:val="0"/>
                  </w:checkBox>
                </w:ffData>
              </w:fldChar>
            </w:r>
            <w:r w:rsidR="00DE052B" w:rsidRPr="001B079C">
              <w:rPr>
                <w:b/>
              </w:rPr>
              <w:instrText xml:space="preserve"> FORMCHECKBOX </w:instrText>
            </w:r>
            <w:r w:rsidR="00476335">
              <w:rPr>
                <w:b/>
              </w:rPr>
            </w:r>
            <w:r w:rsidR="00476335">
              <w:rPr>
                <w:b/>
              </w:rPr>
              <w:fldChar w:fldCharType="separate"/>
            </w:r>
            <w:r w:rsidRPr="001B079C">
              <w:rPr>
                <w:b/>
              </w:rPr>
              <w:fldChar w:fldCharType="end"/>
            </w:r>
          </w:p>
        </w:tc>
      </w:tr>
      <w:tr w:rsidR="00DE052B" w14:paraId="7617A2F4" w14:textId="77777777" w:rsidTr="00DE052B">
        <w:tc>
          <w:tcPr>
            <w:tcW w:w="7971" w:type="dxa"/>
            <w:tcBorders>
              <w:top w:val="nil"/>
              <w:left w:val="nil"/>
              <w:bottom w:val="nil"/>
              <w:right w:val="nil"/>
            </w:tcBorders>
          </w:tcPr>
          <w:p w14:paraId="466DDDDB" w14:textId="77777777" w:rsidR="00DE052B" w:rsidRPr="009D2AA9" w:rsidRDefault="00DE052B" w:rsidP="00A5189C">
            <w:pPr>
              <w:widowControl w:val="0"/>
              <w:numPr>
                <w:ilvl w:val="0"/>
                <w:numId w:val="27"/>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r>
              <w:tab/>
            </w:r>
          </w:p>
        </w:tc>
        <w:tc>
          <w:tcPr>
            <w:tcW w:w="698" w:type="dxa"/>
            <w:tcBorders>
              <w:top w:val="nil"/>
              <w:left w:val="nil"/>
              <w:bottom w:val="nil"/>
              <w:right w:val="nil"/>
            </w:tcBorders>
            <w:vAlign w:val="bottom"/>
          </w:tcPr>
          <w:p w14:paraId="7FE4E329" w14:textId="77777777" w:rsidR="00DE052B" w:rsidRDefault="009E1165" w:rsidP="00DE052B">
            <w:pPr>
              <w:keepNext/>
              <w:jc w:val="center"/>
            </w:pPr>
            <w:r>
              <w:fldChar w:fldCharType="begin">
                <w:ffData>
                  <w:name w:val="Check2"/>
                  <w:enabled/>
                  <w:calcOnExit w:val="0"/>
                  <w:checkBox>
                    <w:sizeAuto/>
                    <w:default w:val="0"/>
                  </w:checkBox>
                </w:ffData>
              </w:fldChar>
            </w:r>
            <w:r w:rsidR="00DE052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AEB9C7A" w14:textId="77777777" w:rsidR="00DE052B" w:rsidRDefault="00DE052B" w:rsidP="00DE052B">
            <w:pPr>
              <w:keepNext/>
              <w:jc w:val="center"/>
            </w:pPr>
          </w:p>
        </w:tc>
        <w:tc>
          <w:tcPr>
            <w:tcW w:w="630" w:type="dxa"/>
            <w:tcBorders>
              <w:top w:val="nil"/>
              <w:left w:val="nil"/>
              <w:bottom w:val="nil"/>
              <w:right w:val="nil"/>
            </w:tcBorders>
            <w:vAlign w:val="bottom"/>
          </w:tcPr>
          <w:p w14:paraId="0BDE9C1C" w14:textId="77777777" w:rsidR="00DE052B" w:rsidRPr="001B079C" w:rsidRDefault="009E1165" w:rsidP="00DE052B">
            <w:pPr>
              <w:keepNext/>
              <w:jc w:val="center"/>
              <w:rPr>
                <w:b/>
              </w:rPr>
            </w:pPr>
            <w:r w:rsidRPr="001B079C">
              <w:rPr>
                <w:b/>
              </w:rPr>
              <w:fldChar w:fldCharType="begin">
                <w:ffData>
                  <w:name w:val="Check3"/>
                  <w:enabled/>
                  <w:calcOnExit w:val="0"/>
                  <w:checkBox>
                    <w:sizeAuto/>
                    <w:default w:val="0"/>
                  </w:checkBox>
                </w:ffData>
              </w:fldChar>
            </w:r>
            <w:r w:rsidR="00DE052B" w:rsidRPr="001B079C">
              <w:rPr>
                <w:b/>
              </w:rPr>
              <w:instrText xml:space="preserve"> FORMCHECKBOX </w:instrText>
            </w:r>
            <w:r w:rsidR="00476335">
              <w:rPr>
                <w:b/>
              </w:rPr>
            </w:r>
            <w:r w:rsidR="00476335">
              <w:rPr>
                <w:b/>
              </w:rPr>
              <w:fldChar w:fldCharType="separate"/>
            </w:r>
            <w:r w:rsidRPr="001B079C">
              <w:rPr>
                <w:b/>
              </w:rPr>
              <w:fldChar w:fldCharType="end"/>
            </w:r>
          </w:p>
        </w:tc>
      </w:tr>
      <w:tr w:rsidR="00DE052B" w14:paraId="7C8A6346" w14:textId="77777777" w:rsidTr="00DE052B">
        <w:tc>
          <w:tcPr>
            <w:tcW w:w="7971" w:type="dxa"/>
            <w:tcBorders>
              <w:top w:val="nil"/>
              <w:left w:val="nil"/>
              <w:bottom w:val="nil"/>
              <w:right w:val="nil"/>
            </w:tcBorders>
          </w:tcPr>
          <w:p w14:paraId="03D3611B" w14:textId="77777777" w:rsidR="00DE052B" w:rsidRPr="009D2AA9" w:rsidRDefault="00DE052B" w:rsidP="00A5189C">
            <w:pPr>
              <w:widowControl w:val="0"/>
              <w:numPr>
                <w:ilvl w:val="0"/>
                <w:numId w:val="27"/>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r>
              <w:tab/>
            </w:r>
          </w:p>
        </w:tc>
        <w:tc>
          <w:tcPr>
            <w:tcW w:w="698" w:type="dxa"/>
            <w:tcBorders>
              <w:top w:val="nil"/>
              <w:left w:val="nil"/>
              <w:bottom w:val="nil"/>
              <w:right w:val="nil"/>
            </w:tcBorders>
            <w:vAlign w:val="bottom"/>
          </w:tcPr>
          <w:p w14:paraId="5F410307" w14:textId="77777777" w:rsidR="00DE052B" w:rsidRDefault="009E1165" w:rsidP="00DE052B">
            <w:pPr>
              <w:keepNext/>
              <w:jc w:val="center"/>
            </w:pPr>
            <w:r>
              <w:fldChar w:fldCharType="begin">
                <w:ffData>
                  <w:name w:val="Check2"/>
                  <w:enabled/>
                  <w:calcOnExit w:val="0"/>
                  <w:checkBox>
                    <w:sizeAuto/>
                    <w:default w:val="0"/>
                  </w:checkBox>
                </w:ffData>
              </w:fldChar>
            </w:r>
            <w:r w:rsidR="00DE052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C1E028D" w14:textId="77777777" w:rsidR="00DE052B" w:rsidRDefault="00DE052B" w:rsidP="00DE052B">
            <w:pPr>
              <w:keepNext/>
              <w:jc w:val="center"/>
            </w:pPr>
          </w:p>
        </w:tc>
        <w:tc>
          <w:tcPr>
            <w:tcW w:w="630" w:type="dxa"/>
            <w:tcBorders>
              <w:top w:val="nil"/>
              <w:left w:val="nil"/>
              <w:bottom w:val="nil"/>
              <w:right w:val="nil"/>
            </w:tcBorders>
            <w:vAlign w:val="bottom"/>
          </w:tcPr>
          <w:p w14:paraId="0654C15B" w14:textId="77777777" w:rsidR="00DE052B" w:rsidRPr="001B079C" w:rsidRDefault="009E1165" w:rsidP="00DE052B">
            <w:pPr>
              <w:keepNext/>
              <w:jc w:val="center"/>
              <w:rPr>
                <w:b/>
              </w:rPr>
            </w:pPr>
            <w:r w:rsidRPr="001B079C">
              <w:rPr>
                <w:b/>
              </w:rPr>
              <w:fldChar w:fldCharType="begin">
                <w:ffData>
                  <w:name w:val="Check3"/>
                  <w:enabled/>
                  <w:calcOnExit w:val="0"/>
                  <w:checkBox>
                    <w:sizeAuto/>
                    <w:default w:val="0"/>
                  </w:checkBox>
                </w:ffData>
              </w:fldChar>
            </w:r>
            <w:r w:rsidR="00DE052B" w:rsidRPr="001B079C">
              <w:rPr>
                <w:b/>
              </w:rPr>
              <w:instrText xml:space="preserve"> FORMCHECKBOX </w:instrText>
            </w:r>
            <w:r w:rsidR="00476335">
              <w:rPr>
                <w:b/>
              </w:rPr>
            </w:r>
            <w:r w:rsidR="00476335">
              <w:rPr>
                <w:b/>
              </w:rPr>
              <w:fldChar w:fldCharType="separate"/>
            </w:r>
            <w:r w:rsidRPr="001B079C">
              <w:rPr>
                <w:b/>
              </w:rPr>
              <w:fldChar w:fldCharType="end"/>
            </w:r>
          </w:p>
        </w:tc>
      </w:tr>
      <w:tr w:rsidR="00DE052B" w14:paraId="4B1D2057" w14:textId="77777777" w:rsidTr="00DE052B">
        <w:tc>
          <w:tcPr>
            <w:tcW w:w="7971" w:type="dxa"/>
            <w:tcBorders>
              <w:top w:val="nil"/>
              <w:left w:val="nil"/>
              <w:bottom w:val="nil"/>
              <w:right w:val="nil"/>
            </w:tcBorders>
          </w:tcPr>
          <w:p w14:paraId="640F5C81" w14:textId="77777777" w:rsidR="00DE052B" w:rsidRPr="009D2AA9" w:rsidRDefault="00DE052B" w:rsidP="00A5189C">
            <w:pPr>
              <w:widowControl w:val="0"/>
              <w:numPr>
                <w:ilvl w:val="0"/>
                <w:numId w:val="27"/>
              </w:numPr>
              <w:tabs>
                <w:tab w:val="right" w:leader="dot" w:pos="7740"/>
              </w:tabs>
              <w:spacing w:before="60"/>
            </w:pPr>
            <w:r>
              <w:t>Does or will the c</w:t>
            </w:r>
            <w:r w:rsidRPr="005D2F8E">
              <w:t>ontractor have any identities of interest with any subcontractors, material suppliers, or equipment lessors?</w:t>
            </w:r>
            <w:r>
              <w:t xml:space="preserve">  </w:t>
            </w:r>
            <w:r>
              <w:tab/>
            </w:r>
          </w:p>
        </w:tc>
        <w:tc>
          <w:tcPr>
            <w:tcW w:w="698" w:type="dxa"/>
            <w:tcBorders>
              <w:top w:val="nil"/>
              <w:left w:val="nil"/>
              <w:bottom w:val="nil"/>
              <w:right w:val="nil"/>
            </w:tcBorders>
            <w:vAlign w:val="bottom"/>
          </w:tcPr>
          <w:p w14:paraId="3C5CA63E" w14:textId="77777777" w:rsidR="00DE052B" w:rsidRDefault="009E1165" w:rsidP="00DE052B">
            <w:pPr>
              <w:keepNext/>
              <w:jc w:val="center"/>
            </w:pPr>
            <w:r>
              <w:fldChar w:fldCharType="begin">
                <w:ffData>
                  <w:name w:val="Check2"/>
                  <w:enabled/>
                  <w:calcOnExit w:val="0"/>
                  <w:checkBox>
                    <w:sizeAuto/>
                    <w:default w:val="0"/>
                  </w:checkBox>
                </w:ffData>
              </w:fldChar>
            </w:r>
            <w:r w:rsidR="00DE052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9626925" w14:textId="77777777" w:rsidR="00DE052B" w:rsidRDefault="00DE052B" w:rsidP="00DE052B">
            <w:pPr>
              <w:keepNext/>
              <w:jc w:val="center"/>
            </w:pPr>
          </w:p>
        </w:tc>
        <w:tc>
          <w:tcPr>
            <w:tcW w:w="630" w:type="dxa"/>
            <w:tcBorders>
              <w:top w:val="nil"/>
              <w:left w:val="nil"/>
              <w:bottom w:val="nil"/>
              <w:right w:val="nil"/>
            </w:tcBorders>
            <w:vAlign w:val="bottom"/>
          </w:tcPr>
          <w:p w14:paraId="5F689B5D" w14:textId="77777777" w:rsidR="00DE052B" w:rsidRPr="001B079C" w:rsidRDefault="009E1165" w:rsidP="00DE052B">
            <w:pPr>
              <w:keepNext/>
              <w:jc w:val="center"/>
              <w:rPr>
                <w:b/>
              </w:rPr>
            </w:pPr>
            <w:r w:rsidRPr="001B079C">
              <w:rPr>
                <w:b/>
              </w:rPr>
              <w:fldChar w:fldCharType="begin">
                <w:ffData>
                  <w:name w:val="Check3"/>
                  <w:enabled/>
                  <w:calcOnExit w:val="0"/>
                  <w:checkBox>
                    <w:sizeAuto/>
                    <w:default w:val="0"/>
                  </w:checkBox>
                </w:ffData>
              </w:fldChar>
            </w:r>
            <w:r w:rsidR="00DE052B" w:rsidRPr="001B079C">
              <w:rPr>
                <w:b/>
              </w:rPr>
              <w:instrText xml:space="preserve"> FORMCHECKBOX </w:instrText>
            </w:r>
            <w:r w:rsidR="00476335">
              <w:rPr>
                <w:b/>
              </w:rPr>
            </w:r>
            <w:r w:rsidR="00476335">
              <w:rPr>
                <w:b/>
              </w:rPr>
              <w:fldChar w:fldCharType="separate"/>
            </w:r>
            <w:r w:rsidRPr="001B079C">
              <w:rPr>
                <w:b/>
              </w:rPr>
              <w:fldChar w:fldCharType="end"/>
            </w:r>
          </w:p>
        </w:tc>
      </w:tr>
      <w:tr w:rsidR="00DE052B" w14:paraId="43462C7E" w14:textId="77777777" w:rsidTr="00DE052B">
        <w:tc>
          <w:tcPr>
            <w:tcW w:w="7971" w:type="dxa"/>
            <w:tcBorders>
              <w:top w:val="nil"/>
              <w:left w:val="nil"/>
              <w:bottom w:val="nil"/>
              <w:right w:val="nil"/>
            </w:tcBorders>
          </w:tcPr>
          <w:p w14:paraId="376E967A" w14:textId="77777777" w:rsidR="00DE052B" w:rsidRPr="009D2AA9" w:rsidRDefault="00DE052B" w:rsidP="00A5189C">
            <w:pPr>
              <w:widowControl w:val="0"/>
              <w:numPr>
                <w:ilvl w:val="0"/>
                <w:numId w:val="27"/>
              </w:numPr>
              <w:tabs>
                <w:tab w:val="right" w:leader="dot" w:pos="7740"/>
              </w:tabs>
              <w:spacing w:before="60"/>
            </w:pPr>
            <w:r w:rsidRPr="005D2F8E">
              <w:t>Did the cost analyst find any evidence of front-loading in the contractor’s cost estimate?</w:t>
            </w:r>
            <w:r>
              <w:t xml:space="preserve">  </w:t>
            </w:r>
            <w:r>
              <w:tab/>
            </w:r>
          </w:p>
        </w:tc>
        <w:tc>
          <w:tcPr>
            <w:tcW w:w="698" w:type="dxa"/>
            <w:tcBorders>
              <w:top w:val="nil"/>
              <w:left w:val="nil"/>
              <w:bottom w:val="nil"/>
              <w:right w:val="nil"/>
            </w:tcBorders>
            <w:vAlign w:val="bottom"/>
          </w:tcPr>
          <w:p w14:paraId="288F9D3D" w14:textId="77777777" w:rsidR="00DE052B" w:rsidRDefault="009E1165" w:rsidP="00DE052B">
            <w:pPr>
              <w:keepNext/>
              <w:jc w:val="center"/>
            </w:pPr>
            <w:r>
              <w:fldChar w:fldCharType="begin">
                <w:ffData>
                  <w:name w:val="Check2"/>
                  <w:enabled/>
                  <w:calcOnExit w:val="0"/>
                  <w:checkBox>
                    <w:sizeAuto/>
                    <w:default w:val="0"/>
                  </w:checkBox>
                </w:ffData>
              </w:fldChar>
            </w:r>
            <w:r w:rsidR="00DE052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88FFB9D" w14:textId="77777777" w:rsidR="00DE052B" w:rsidRDefault="00DE052B" w:rsidP="00DE052B">
            <w:pPr>
              <w:keepNext/>
              <w:jc w:val="center"/>
            </w:pPr>
          </w:p>
        </w:tc>
        <w:tc>
          <w:tcPr>
            <w:tcW w:w="630" w:type="dxa"/>
            <w:tcBorders>
              <w:top w:val="nil"/>
              <w:left w:val="nil"/>
              <w:bottom w:val="nil"/>
              <w:right w:val="nil"/>
            </w:tcBorders>
            <w:vAlign w:val="bottom"/>
          </w:tcPr>
          <w:p w14:paraId="36B47055" w14:textId="77777777" w:rsidR="00DE052B" w:rsidRPr="001B079C" w:rsidRDefault="009E1165" w:rsidP="00DE052B">
            <w:pPr>
              <w:keepNext/>
              <w:jc w:val="center"/>
              <w:rPr>
                <w:b/>
              </w:rPr>
            </w:pPr>
            <w:r w:rsidRPr="001B079C">
              <w:rPr>
                <w:b/>
              </w:rPr>
              <w:fldChar w:fldCharType="begin">
                <w:ffData>
                  <w:name w:val="Check3"/>
                  <w:enabled/>
                  <w:calcOnExit w:val="0"/>
                  <w:checkBox>
                    <w:sizeAuto/>
                    <w:default w:val="0"/>
                  </w:checkBox>
                </w:ffData>
              </w:fldChar>
            </w:r>
            <w:r w:rsidR="00DE052B" w:rsidRPr="001B079C">
              <w:rPr>
                <w:b/>
              </w:rPr>
              <w:instrText xml:space="preserve"> FORMCHECKBOX </w:instrText>
            </w:r>
            <w:r w:rsidR="00476335">
              <w:rPr>
                <w:b/>
              </w:rPr>
            </w:r>
            <w:r w:rsidR="00476335">
              <w:rPr>
                <w:b/>
              </w:rPr>
              <w:fldChar w:fldCharType="separate"/>
            </w:r>
            <w:r w:rsidRPr="001B079C">
              <w:rPr>
                <w:b/>
              </w:rPr>
              <w:fldChar w:fldCharType="end"/>
            </w:r>
          </w:p>
        </w:tc>
      </w:tr>
    </w:tbl>
    <w:p w14:paraId="7625BFC7" w14:textId="77777777" w:rsidR="00DE052B" w:rsidRPr="00683394" w:rsidRDefault="00DE052B" w:rsidP="00DE052B">
      <w:pPr>
        <w:widowControl w:val="0"/>
      </w:pPr>
    </w:p>
    <w:p w14:paraId="213B259D" w14:textId="77777777" w:rsidR="00DE052B" w:rsidRPr="00BB15F0" w:rsidRDefault="00DE052B" w:rsidP="00DE052B">
      <w:pPr>
        <w:rPr>
          <w:i/>
        </w:rPr>
      </w:pPr>
      <w:r w:rsidRPr="00BB15F0">
        <w:rPr>
          <w:i/>
        </w:rPr>
        <w:t>&lt;&lt;For each “</w:t>
      </w:r>
      <w:r>
        <w:rPr>
          <w:i/>
        </w:rPr>
        <w:t>yes</w:t>
      </w:r>
      <w:r w:rsidRPr="00BB15F0">
        <w:rPr>
          <w:i/>
        </w:rPr>
        <w:t>” answer above, provide a narrative explanation and justification regarding the topic</w:t>
      </w:r>
      <w:proofErr w:type="gramStart"/>
      <w:r w:rsidRPr="00BB15F0">
        <w:rPr>
          <w:i/>
        </w:rPr>
        <w:t>.&gt;</w:t>
      </w:r>
      <w:proofErr w:type="gramEnd"/>
      <w:r w:rsidRPr="00BB15F0">
        <w:rPr>
          <w:i/>
        </w:rPr>
        <w:t>&gt;</w:t>
      </w:r>
      <w:r>
        <w:rPr>
          <w:i/>
        </w:rPr>
        <w:t xml:space="preserve">  </w:t>
      </w:r>
      <w:r w:rsidR="009E1165" w:rsidRPr="00BB15F0">
        <w:fldChar w:fldCharType="begin">
          <w:ffData>
            <w:name w:val="Text162"/>
            <w:enabled/>
            <w:calcOnExit w:val="0"/>
            <w:textInput/>
          </w:ffData>
        </w:fldChar>
      </w:r>
      <w:r w:rsidRPr="00BB15F0">
        <w:instrText xml:space="preserve"> FORMTEXT </w:instrText>
      </w:r>
      <w:r w:rsidR="009E116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9E1165" w:rsidRPr="00BB15F0">
        <w:fldChar w:fldCharType="end"/>
      </w:r>
    </w:p>
    <w:p w14:paraId="751EB64C" w14:textId="77777777" w:rsidR="00DE052B" w:rsidRDefault="00DE052B" w:rsidP="00DE052B"/>
    <w:p w14:paraId="36447FA4" w14:textId="05C7C957" w:rsidR="00EF0775" w:rsidRPr="00BF37C7" w:rsidRDefault="00EF0775" w:rsidP="00EF0775">
      <w:pPr>
        <w:pStyle w:val="Heading2"/>
        <w:rPr>
          <w:b w:val="0"/>
        </w:rPr>
      </w:pPr>
      <w:bookmarkStart w:id="149" w:name="_Toc221700413"/>
      <w:bookmarkStart w:id="150" w:name="_Toc336593361"/>
      <w:bookmarkStart w:id="151" w:name="_Toc433620482"/>
      <w:r>
        <w:t xml:space="preserve">Cost </w:t>
      </w:r>
      <w:r w:rsidRPr="007C7E18">
        <w:t>Overview</w:t>
      </w:r>
      <w:bookmarkEnd w:id="149"/>
      <w:bookmarkEnd w:id="150"/>
      <w:bookmarkEnd w:id="151"/>
    </w:p>
    <w:p w14:paraId="7CE17DFB" w14:textId="495F4FCD" w:rsidR="00EF0775" w:rsidRDefault="00EF0775" w:rsidP="00EF0775">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HUD-2328).  The cost analyst ultimately concludes to the contractor’s sched</w:t>
      </w:r>
      <w:r w:rsidR="00E63D74">
        <w:rPr>
          <w:i/>
        </w:rPr>
        <w:t>ule of values.  The Lender</w:t>
      </w:r>
      <w:r w:rsidRPr="00BB15F0">
        <w:rPr>
          <w:i/>
        </w:rPr>
        <w:t xml:space="preserve"> concurs</w:t>
      </w:r>
      <w:r w:rsidRPr="00BB15F0">
        <w:t>.”&gt;&gt;</w:t>
      </w:r>
      <w:r>
        <w:t xml:space="preserve">  </w:t>
      </w:r>
      <w:r w:rsidR="009E1165" w:rsidRPr="00BB15F0">
        <w:fldChar w:fldCharType="begin">
          <w:ffData>
            <w:name w:val="Text162"/>
            <w:enabled/>
            <w:calcOnExit w:val="0"/>
            <w:textInput/>
          </w:ffData>
        </w:fldChar>
      </w:r>
      <w:r w:rsidRPr="00BB15F0">
        <w:instrText xml:space="preserve"> FORMTEXT </w:instrText>
      </w:r>
      <w:r w:rsidR="009E116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9E1165" w:rsidRPr="00BB15F0">
        <w:fldChar w:fldCharType="end"/>
      </w:r>
    </w:p>
    <w:p w14:paraId="4464D741" w14:textId="77777777" w:rsidR="001C508D" w:rsidRDefault="001C508D" w:rsidP="00EF0775"/>
    <w:tbl>
      <w:tblPr>
        <w:tblStyle w:val="TableGrid"/>
        <w:tblW w:w="0" w:type="auto"/>
        <w:tblLook w:val="04A0" w:firstRow="1" w:lastRow="0" w:firstColumn="1" w:lastColumn="0" w:noHBand="0" w:noVBand="1"/>
      </w:tblPr>
      <w:tblGrid>
        <w:gridCol w:w="9576"/>
      </w:tblGrid>
      <w:tr w:rsidR="001C508D" w14:paraId="359FBA8F" w14:textId="77777777" w:rsidTr="001C508D">
        <w:tc>
          <w:tcPr>
            <w:tcW w:w="9576" w:type="dxa"/>
          </w:tcPr>
          <w:p w14:paraId="53CE438F" w14:textId="77777777" w:rsidR="001C508D" w:rsidRDefault="001C508D" w:rsidP="001C508D">
            <w:pPr>
              <w:spacing w:before="120"/>
            </w:pPr>
            <w:r>
              <w:rPr>
                <w:u w:val="single"/>
              </w:rPr>
              <w:t>Program Guidance</w:t>
            </w:r>
            <w:r>
              <w:t>:</w:t>
            </w:r>
          </w:p>
          <w:p w14:paraId="2B02B6FE" w14:textId="77777777" w:rsidR="001C508D" w:rsidRPr="001C508D" w:rsidRDefault="001C508D" w:rsidP="001C508D"/>
          <w:p w14:paraId="2232F349" w14:textId="77777777" w:rsidR="001C508D" w:rsidRDefault="001C508D" w:rsidP="001C508D">
            <w:r w:rsidRPr="00B22A52">
              <w:t xml:space="preserve">The ORCF construction manager (the “CM”) may advance the completion date to prevent unnecessary accumulation of soft costs. Such advancement may be deemed warranted by HUD for nearly-completed projects that face unnecessary delays. </w:t>
            </w:r>
          </w:p>
          <w:p w14:paraId="17ABF62A" w14:textId="77777777" w:rsidR="001C508D" w:rsidRPr="00B22A52" w:rsidRDefault="001C508D" w:rsidP="001C508D"/>
          <w:p w14:paraId="3B0F570A" w14:textId="77777777" w:rsidR="001C508D" w:rsidRDefault="001C508D" w:rsidP="001C508D">
            <w:pPr>
              <w:pStyle w:val="ListParagraph"/>
              <w:numPr>
                <w:ilvl w:val="0"/>
                <w:numId w:val="88"/>
              </w:numPr>
              <w:ind w:left="360"/>
            </w:pPr>
            <w:r w:rsidRPr="00B22A52">
              <w:t>The CM may set an administrative completion date for any project when the monthly inspection reports show ninety-five percent (95%) completion of work, and thereafter less than a two percent (2%) increase in percentage of completion in any subsequent month.</w:t>
            </w:r>
          </w:p>
          <w:p w14:paraId="568AF3CC" w14:textId="77777777" w:rsidR="001C508D" w:rsidRDefault="001C508D" w:rsidP="001C508D">
            <w:pPr>
              <w:pStyle w:val="ListParagraph"/>
              <w:ind w:left="360"/>
            </w:pPr>
          </w:p>
          <w:p w14:paraId="2BB7B8CB" w14:textId="77777777" w:rsidR="001C508D" w:rsidRDefault="001C508D" w:rsidP="001C508D">
            <w:pPr>
              <w:pStyle w:val="ListParagraph"/>
              <w:numPr>
                <w:ilvl w:val="0"/>
                <w:numId w:val="88"/>
              </w:numPr>
              <w:ind w:left="360"/>
            </w:pPr>
            <w:r w:rsidRPr="00B22A52">
              <w:t>The CM shall notify in writing each of the Borrower, general contractor and Lender of such administrative completion date, and the following:</w:t>
            </w:r>
          </w:p>
          <w:p w14:paraId="42391BDD" w14:textId="77777777" w:rsidR="001C508D" w:rsidRPr="00B22A52" w:rsidRDefault="001C508D" w:rsidP="001C508D"/>
          <w:p w14:paraId="23EEB824" w14:textId="77777777" w:rsidR="001C508D" w:rsidRDefault="001C508D" w:rsidP="001C508D">
            <w:pPr>
              <w:pStyle w:val="ListParagraph"/>
              <w:numPr>
                <w:ilvl w:val="0"/>
                <w:numId w:val="89"/>
              </w:numPr>
            </w:pPr>
            <w:r w:rsidRPr="00B22A52">
              <w:t>That the administrative completion date shall be the effective date for cost certification, except that all soft costs up to sixty (60) days beyond such date may be included</w:t>
            </w:r>
            <w:r>
              <w:t xml:space="preserve"> at the option of the Borrower.</w:t>
            </w:r>
          </w:p>
          <w:p w14:paraId="181B022A" w14:textId="77777777" w:rsidR="001C508D" w:rsidRDefault="001C508D" w:rsidP="001C508D">
            <w:pPr>
              <w:pStyle w:val="ListParagraph"/>
            </w:pPr>
          </w:p>
          <w:p w14:paraId="5F2ECADD" w14:textId="77777777" w:rsidR="001C508D" w:rsidRDefault="001C508D" w:rsidP="001C508D">
            <w:pPr>
              <w:pStyle w:val="ListParagraph"/>
              <w:numPr>
                <w:ilvl w:val="0"/>
                <w:numId w:val="89"/>
              </w:numPr>
            </w:pPr>
            <w:r w:rsidRPr="00B22A52">
              <w:t>That the date of the balance sheet and operating statement must be the same as the cut-off date selected by the Borrower.</w:t>
            </w:r>
          </w:p>
          <w:p w14:paraId="212976AD" w14:textId="77777777" w:rsidR="001C508D" w:rsidRDefault="001C508D" w:rsidP="001C508D">
            <w:pPr>
              <w:pStyle w:val="ListParagraph"/>
            </w:pPr>
          </w:p>
          <w:p w14:paraId="4EBA7E06" w14:textId="77777777" w:rsidR="001C508D" w:rsidRPr="00B22A52" w:rsidRDefault="001C508D" w:rsidP="001C508D">
            <w:pPr>
              <w:pStyle w:val="ListParagraph"/>
              <w:numPr>
                <w:ilvl w:val="0"/>
                <w:numId w:val="89"/>
              </w:numPr>
            </w:pPr>
            <w:r w:rsidRPr="00B22A52">
              <w:t>That all liquidated and/or actual damages for cost certification purposes shall be computed using the administrative completion date. However, the general contractor shall be liable for any liquidated and/or actual damages that arise after the administrative completion date and before the date of substantial completion.</w:t>
            </w:r>
          </w:p>
          <w:p w14:paraId="3FDA529A" w14:textId="77777777" w:rsidR="001C508D" w:rsidRDefault="001C508D" w:rsidP="001C508D"/>
        </w:tc>
      </w:tr>
    </w:tbl>
    <w:p w14:paraId="49B92EC8" w14:textId="77777777" w:rsidR="00EF0775" w:rsidRPr="00547AC1" w:rsidRDefault="00EF0775" w:rsidP="00EF0775">
      <w:pPr>
        <w:pStyle w:val="Heading2"/>
      </w:pPr>
      <w:bookmarkStart w:id="152" w:name="_Toc221700414"/>
      <w:bookmarkStart w:id="153" w:name="_Toc336593362"/>
      <w:bookmarkStart w:id="154" w:name="_Toc433620483"/>
      <w:r>
        <w:t>Construction Costs (F</w:t>
      </w:r>
      <w:r w:rsidRPr="00547AC1">
        <w:t>orm HUD-2328)</w:t>
      </w:r>
      <w:bookmarkEnd w:id="152"/>
      <w:bookmarkEnd w:id="153"/>
      <w:bookmarkEnd w:id="154"/>
    </w:p>
    <w:p w14:paraId="604493E2" w14:textId="77777777" w:rsidR="00EF0775" w:rsidRPr="00E14911" w:rsidRDefault="00EF0775" w:rsidP="00EF0775">
      <w:r w:rsidRPr="00E14911">
        <w:t>&lt;&lt;</w:t>
      </w:r>
      <w:r w:rsidRPr="00E14911">
        <w:rPr>
          <w:i/>
        </w:rPr>
        <w:t xml:space="preserve">Discuss the cost analyst’s review of the final forms HUD-2328 supplied by the contractor and owner after completing an independent cost analysis.  Confirm the analyst found no front-loading in the final costs reflected in the HUD-2328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41EA2E27" w14:textId="77777777" w:rsidR="00EF0775" w:rsidRPr="00E14911" w:rsidRDefault="00EF0775" w:rsidP="00EF0775"/>
    <w:p w14:paraId="4FF95AF8" w14:textId="77777777" w:rsidR="00EF0775" w:rsidRPr="00E14911" w:rsidRDefault="00EF0775" w:rsidP="00EF0775">
      <w:r w:rsidRPr="00E14911">
        <w:rPr>
          <w:i/>
        </w:rPr>
        <w:t>Provide a breakdown of the costs from the form HUD-2328,</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w:t>
      </w:r>
      <w:proofErr w:type="gramStart"/>
      <w:r>
        <w:rPr>
          <w:i/>
        </w:rPr>
        <w:t>):</w:t>
      </w:r>
      <w:proofErr w:type="gramEnd"/>
      <w:r>
        <w:rPr>
          <w:i/>
        </w:rPr>
        <w:t>&gt;&gt;</w:t>
      </w:r>
    </w:p>
    <w:p w14:paraId="2C23BCE7" w14:textId="77777777" w:rsidR="00EF0775" w:rsidRPr="00E14911" w:rsidRDefault="00EF0775" w:rsidP="00EF0775"/>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gridCol w:w="1060"/>
        <w:gridCol w:w="958"/>
        <w:gridCol w:w="1080"/>
      </w:tblGrid>
      <w:tr w:rsidR="00EF0775" w:rsidRPr="00E14911" w14:paraId="71F25A96" w14:textId="77777777" w:rsidTr="00A4657A">
        <w:trPr>
          <w:jc w:val="center"/>
        </w:trPr>
        <w:tc>
          <w:tcPr>
            <w:tcW w:w="3384" w:type="dxa"/>
            <w:vAlign w:val="center"/>
          </w:tcPr>
          <w:p w14:paraId="7212B777" w14:textId="77777777" w:rsidR="00EF0775" w:rsidRPr="00E14911" w:rsidRDefault="00EF0775" w:rsidP="00A4657A">
            <w:pPr>
              <w:keepNext/>
              <w:keepLines/>
              <w:jc w:val="center"/>
              <w:rPr>
                <w:b/>
                <w:sz w:val="22"/>
                <w:szCs w:val="20"/>
              </w:rPr>
            </w:pPr>
          </w:p>
          <w:p w14:paraId="5315505B" w14:textId="77777777" w:rsidR="00EF0775" w:rsidRPr="00E14911" w:rsidRDefault="00EF0775" w:rsidP="00A4657A">
            <w:pPr>
              <w:keepNext/>
              <w:keepLines/>
              <w:jc w:val="center"/>
              <w:rPr>
                <w:b/>
                <w:sz w:val="22"/>
                <w:szCs w:val="20"/>
              </w:rPr>
            </w:pPr>
            <w:r w:rsidRPr="00E14911">
              <w:rPr>
                <w:b/>
                <w:sz w:val="22"/>
                <w:szCs w:val="20"/>
              </w:rPr>
              <w:t>Description</w:t>
            </w:r>
          </w:p>
        </w:tc>
        <w:tc>
          <w:tcPr>
            <w:tcW w:w="1696" w:type="dxa"/>
          </w:tcPr>
          <w:p w14:paraId="73B8A41F" w14:textId="77777777" w:rsidR="00EF0775" w:rsidRPr="00E14911" w:rsidRDefault="00EF0775" w:rsidP="00A4657A">
            <w:pPr>
              <w:jc w:val="center"/>
              <w:rPr>
                <w:b/>
                <w:sz w:val="22"/>
                <w:szCs w:val="20"/>
              </w:rPr>
            </w:pPr>
          </w:p>
          <w:p w14:paraId="0D7D3D24" w14:textId="77777777" w:rsidR="00EF0775" w:rsidRPr="00E14911" w:rsidRDefault="00EF0775" w:rsidP="00A4657A">
            <w:pPr>
              <w:jc w:val="center"/>
              <w:rPr>
                <w:b/>
                <w:sz w:val="22"/>
                <w:szCs w:val="20"/>
              </w:rPr>
            </w:pPr>
            <w:r w:rsidRPr="00E14911">
              <w:rPr>
                <w:b/>
                <w:sz w:val="22"/>
                <w:szCs w:val="20"/>
              </w:rPr>
              <w:t>Cost</w:t>
            </w:r>
          </w:p>
        </w:tc>
        <w:tc>
          <w:tcPr>
            <w:tcW w:w="983" w:type="dxa"/>
          </w:tcPr>
          <w:p w14:paraId="189F3591" w14:textId="77777777" w:rsidR="00EF0775" w:rsidRPr="00E14911" w:rsidRDefault="00EF0775" w:rsidP="00A4657A">
            <w:pPr>
              <w:jc w:val="center"/>
              <w:rPr>
                <w:b/>
                <w:sz w:val="22"/>
                <w:szCs w:val="20"/>
              </w:rPr>
            </w:pPr>
            <w:r w:rsidRPr="00E14911">
              <w:rPr>
                <w:b/>
                <w:sz w:val="22"/>
                <w:szCs w:val="20"/>
              </w:rPr>
              <w:t>% of Contract</w:t>
            </w:r>
          </w:p>
        </w:tc>
        <w:tc>
          <w:tcPr>
            <w:tcW w:w="958" w:type="dxa"/>
          </w:tcPr>
          <w:p w14:paraId="2ED6CAF4" w14:textId="77777777" w:rsidR="00EF0775" w:rsidRPr="00E14911" w:rsidRDefault="00EF0775" w:rsidP="00A4657A">
            <w:pPr>
              <w:jc w:val="center"/>
              <w:rPr>
                <w:b/>
                <w:sz w:val="22"/>
                <w:szCs w:val="20"/>
              </w:rPr>
            </w:pPr>
            <w:r w:rsidRPr="00E14911">
              <w:rPr>
                <w:b/>
                <w:sz w:val="22"/>
                <w:szCs w:val="20"/>
              </w:rPr>
              <w:t xml:space="preserve">Per </w:t>
            </w:r>
            <w:proofErr w:type="spellStart"/>
            <w:r w:rsidRPr="00E14911">
              <w:rPr>
                <w:b/>
                <w:sz w:val="22"/>
                <w:szCs w:val="20"/>
              </w:rPr>
              <w:t>Sq</w:t>
            </w:r>
            <w:proofErr w:type="spellEnd"/>
            <w:r w:rsidRPr="00E14911">
              <w:rPr>
                <w:b/>
                <w:sz w:val="22"/>
                <w:szCs w:val="20"/>
              </w:rPr>
              <w:t xml:space="preserve"> </w:t>
            </w:r>
            <w:proofErr w:type="spellStart"/>
            <w:r w:rsidRPr="00E14911">
              <w:rPr>
                <w:b/>
                <w:sz w:val="22"/>
                <w:szCs w:val="20"/>
              </w:rPr>
              <w:t>ft</w:t>
            </w:r>
            <w:proofErr w:type="spellEnd"/>
            <w:r w:rsidRPr="00E14911">
              <w:rPr>
                <w:b/>
                <w:sz w:val="22"/>
                <w:szCs w:val="20"/>
              </w:rPr>
              <w:t xml:space="preserve"> of GBA</w:t>
            </w:r>
          </w:p>
        </w:tc>
        <w:tc>
          <w:tcPr>
            <w:tcW w:w="1080" w:type="dxa"/>
          </w:tcPr>
          <w:p w14:paraId="0134ACDD" w14:textId="77777777" w:rsidR="00EF0775" w:rsidRPr="00E14911" w:rsidRDefault="00EF0775" w:rsidP="00A4657A">
            <w:pPr>
              <w:jc w:val="center"/>
              <w:rPr>
                <w:b/>
                <w:sz w:val="22"/>
                <w:szCs w:val="20"/>
              </w:rPr>
            </w:pPr>
          </w:p>
          <w:p w14:paraId="5CD852EE" w14:textId="77777777" w:rsidR="00EF0775" w:rsidRPr="00E14911" w:rsidRDefault="00EF0775" w:rsidP="00A4657A">
            <w:pPr>
              <w:jc w:val="center"/>
              <w:rPr>
                <w:b/>
                <w:sz w:val="22"/>
                <w:szCs w:val="20"/>
              </w:rPr>
            </w:pPr>
            <w:r>
              <w:rPr>
                <w:b/>
                <w:sz w:val="22"/>
                <w:szCs w:val="20"/>
              </w:rPr>
              <w:t>Per b</w:t>
            </w:r>
            <w:r w:rsidRPr="00E14911">
              <w:rPr>
                <w:b/>
                <w:sz w:val="22"/>
                <w:szCs w:val="20"/>
              </w:rPr>
              <w:t>ed</w:t>
            </w:r>
          </w:p>
        </w:tc>
      </w:tr>
      <w:tr w:rsidR="00EF0775" w:rsidRPr="00E14911" w14:paraId="5E727B6D" w14:textId="77777777" w:rsidTr="00A4657A">
        <w:trPr>
          <w:jc w:val="center"/>
        </w:trPr>
        <w:tc>
          <w:tcPr>
            <w:tcW w:w="3384" w:type="dxa"/>
          </w:tcPr>
          <w:p w14:paraId="798A27E5" w14:textId="77777777" w:rsidR="00EF0775" w:rsidRPr="00E14911" w:rsidRDefault="00EF0775" w:rsidP="00A4657A">
            <w:pPr>
              <w:keepNext/>
              <w:keepLines/>
              <w:rPr>
                <w:sz w:val="22"/>
                <w:szCs w:val="20"/>
              </w:rPr>
            </w:pPr>
            <w:r w:rsidRPr="00E14911">
              <w:rPr>
                <w:sz w:val="22"/>
                <w:szCs w:val="20"/>
              </w:rPr>
              <w:t>Structures</w:t>
            </w:r>
          </w:p>
        </w:tc>
        <w:tc>
          <w:tcPr>
            <w:tcW w:w="1696" w:type="dxa"/>
          </w:tcPr>
          <w:p w14:paraId="442982B0" w14:textId="77777777" w:rsidR="00EF0775" w:rsidRPr="00E14911" w:rsidRDefault="00EF0775" w:rsidP="00A4657A">
            <w:pPr>
              <w:jc w:val="right"/>
              <w:rPr>
                <w:sz w:val="22"/>
              </w:rPr>
            </w:pPr>
          </w:p>
        </w:tc>
        <w:tc>
          <w:tcPr>
            <w:tcW w:w="983" w:type="dxa"/>
          </w:tcPr>
          <w:p w14:paraId="07877594" w14:textId="77777777" w:rsidR="00EF0775" w:rsidRPr="00E14911" w:rsidRDefault="00EF0775" w:rsidP="00A4657A">
            <w:pPr>
              <w:jc w:val="right"/>
              <w:rPr>
                <w:sz w:val="22"/>
              </w:rPr>
            </w:pPr>
          </w:p>
        </w:tc>
        <w:tc>
          <w:tcPr>
            <w:tcW w:w="958" w:type="dxa"/>
          </w:tcPr>
          <w:p w14:paraId="72B667DC" w14:textId="77777777" w:rsidR="00EF0775" w:rsidRPr="00E14911" w:rsidRDefault="00EF0775" w:rsidP="00A4657A">
            <w:pPr>
              <w:jc w:val="right"/>
              <w:rPr>
                <w:sz w:val="22"/>
              </w:rPr>
            </w:pPr>
          </w:p>
        </w:tc>
        <w:tc>
          <w:tcPr>
            <w:tcW w:w="1080" w:type="dxa"/>
          </w:tcPr>
          <w:p w14:paraId="5ABB4C7F" w14:textId="77777777" w:rsidR="00EF0775" w:rsidRPr="00E14911" w:rsidRDefault="00EF0775" w:rsidP="00A4657A">
            <w:pPr>
              <w:jc w:val="right"/>
              <w:rPr>
                <w:sz w:val="22"/>
              </w:rPr>
            </w:pPr>
          </w:p>
        </w:tc>
      </w:tr>
      <w:tr w:rsidR="00EF0775" w:rsidRPr="00E14911" w14:paraId="3D7CF069" w14:textId="77777777" w:rsidTr="00A4657A">
        <w:trPr>
          <w:jc w:val="center"/>
        </w:trPr>
        <w:tc>
          <w:tcPr>
            <w:tcW w:w="3384" w:type="dxa"/>
          </w:tcPr>
          <w:p w14:paraId="68F5F5E3" w14:textId="77777777" w:rsidR="00EF0775" w:rsidRPr="00E14911" w:rsidRDefault="00EF0775" w:rsidP="00A4657A">
            <w:pPr>
              <w:keepNext/>
              <w:keepLines/>
              <w:rPr>
                <w:sz w:val="22"/>
                <w:szCs w:val="20"/>
              </w:rPr>
            </w:pPr>
            <w:r w:rsidRPr="00E14911">
              <w:rPr>
                <w:sz w:val="22"/>
                <w:szCs w:val="20"/>
              </w:rPr>
              <w:t>Accessory structures</w:t>
            </w:r>
          </w:p>
        </w:tc>
        <w:tc>
          <w:tcPr>
            <w:tcW w:w="1696" w:type="dxa"/>
          </w:tcPr>
          <w:p w14:paraId="3EE6F7E1" w14:textId="77777777" w:rsidR="00EF0775" w:rsidRPr="00E14911" w:rsidRDefault="00EF0775" w:rsidP="00A4657A">
            <w:pPr>
              <w:jc w:val="right"/>
              <w:rPr>
                <w:sz w:val="22"/>
              </w:rPr>
            </w:pPr>
          </w:p>
        </w:tc>
        <w:tc>
          <w:tcPr>
            <w:tcW w:w="983" w:type="dxa"/>
          </w:tcPr>
          <w:p w14:paraId="3DC05A97" w14:textId="77777777" w:rsidR="00EF0775" w:rsidRPr="00E14911" w:rsidRDefault="00EF0775" w:rsidP="00A4657A">
            <w:pPr>
              <w:jc w:val="right"/>
              <w:rPr>
                <w:sz w:val="22"/>
              </w:rPr>
            </w:pPr>
          </w:p>
        </w:tc>
        <w:tc>
          <w:tcPr>
            <w:tcW w:w="958" w:type="dxa"/>
          </w:tcPr>
          <w:p w14:paraId="17602342" w14:textId="77777777" w:rsidR="00EF0775" w:rsidRPr="00E14911" w:rsidRDefault="00EF0775" w:rsidP="00A4657A">
            <w:pPr>
              <w:jc w:val="right"/>
              <w:rPr>
                <w:sz w:val="22"/>
              </w:rPr>
            </w:pPr>
          </w:p>
        </w:tc>
        <w:tc>
          <w:tcPr>
            <w:tcW w:w="1080" w:type="dxa"/>
          </w:tcPr>
          <w:p w14:paraId="5E354AA1" w14:textId="77777777" w:rsidR="00EF0775" w:rsidRPr="00E14911" w:rsidRDefault="00EF0775" w:rsidP="00A4657A">
            <w:pPr>
              <w:jc w:val="right"/>
              <w:rPr>
                <w:sz w:val="22"/>
              </w:rPr>
            </w:pPr>
          </w:p>
        </w:tc>
      </w:tr>
      <w:tr w:rsidR="00EF0775" w:rsidRPr="00E14911" w14:paraId="64B2460B" w14:textId="77777777" w:rsidTr="00A4657A">
        <w:trPr>
          <w:jc w:val="center"/>
        </w:trPr>
        <w:tc>
          <w:tcPr>
            <w:tcW w:w="3384" w:type="dxa"/>
          </w:tcPr>
          <w:p w14:paraId="7D1FB186" w14:textId="77777777" w:rsidR="00EF0775" w:rsidRPr="00E14911" w:rsidRDefault="00EF0775" w:rsidP="00A4657A">
            <w:pPr>
              <w:rPr>
                <w:sz w:val="22"/>
                <w:szCs w:val="20"/>
              </w:rPr>
            </w:pPr>
            <w:r w:rsidRPr="00E14911">
              <w:rPr>
                <w:sz w:val="22"/>
                <w:szCs w:val="20"/>
              </w:rPr>
              <w:t>Land improvements</w:t>
            </w:r>
          </w:p>
        </w:tc>
        <w:tc>
          <w:tcPr>
            <w:tcW w:w="1696" w:type="dxa"/>
          </w:tcPr>
          <w:p w14:paraId="43EA6986" w14:textId="77777777" w:rsidR="00EF0775" w:rsidRPr="00E14911" w:rsidRDefault="00EF0775" w:rsidP="00A4657A">
            <w:pPr>
              <w:jc w:val="right"/>
              <w:rPr>
                <w:sz w:val="22"/>
              </w:rPr>
            </w:pPr>
          </w:p>
        </w:tc>
        <w:tc>
          <w:tcPr>
            <w:tcW w:w="983" w:type="dxa"/>
          </w:tcPr>
          <w:p w14:paraId="12DF1FA9" w14:textId="77777777" w:rsidR="00EF0775" w:rsidRPr="00E14911" w:rsidRDefault="00EF0775" w:rsidP="00A4657A">
            <w:pPr>
              <w:jc w:val="right"/>
              <w:rPr>
                <w:sz w:val="22"/>
              </w:rPr>
            </w:pPr>
          </w:p>
        </w:tc>
        <w:tc>
          <w:tcPr>
            <w:tcW w:w="958" w:type="dxa"/>
          </w:tcPr>
          <w:p w14:paraId="14CE520A" w14:textId="77777777" w:rsidR="00EF0775" w:rsidRPr="00E14911" w:rsidRDefault="00EF0775" w:rsidP="00A4657A">
            <w:pPr>
              <w:jc w:val="right"/>
              <w:rPr>
                <w:sz w:val="22"/>
              </w:rPr>
            </w:pPr>
          </w:p>
        </w:tc>
        <w:tc>
          <w:tcPr>
            <w:tcW w:w="1080" w:type="dxa"/>
          </w:tcPr>
          <w:p w14:paraId="4A2E1396" w14:textId="77777777" w:rsidR="00EF0775" w:rsidRPr="00E14911" w:rsidRDefault="00EF0775" w:rsidP="00A4657A">
            <w:pPr>
              <w:jc w:val="right"/>
              <w:rPr>
                <w:sz w:val="22"/>
              </w:rPr>
            </w:pPr>
          </w:p>
        </w:tc>
      </w:tr>
      <w:tr w:rsidR="00EF0775" w:rsidRPr="00E14911" w14:paraId="24A2B1EF" w14:textId="77777777" w:rsidTr="00A4657A">
        <w:trPr>
          <w:jc w:val="center"/>
        </w:trPr>
        <w:tc>
          <w:tcPr>
            <w:tcW w:w="3384" w:type="dxa"/>
          </w:tcPr>
          <w:p w14:paraId="26360B0F" w14:textId="77777777" w:rsidR="00EF0775" w:rsidRPr="00E14911" w:rsidRDefault="00EF0775" w:rsidP="00A4657A">
            <w:pPr>
              <w:rPr>
                <w:sz w:val="22"/>
                <w:szCs w:val="20"/>
              </w:rPr>
            </w:pPr>
            <w:r w:rsidRPr="00E14911">
              <w:rPr>
                <w:sz w:val="22"/>
                <w:szCs w:val="20"/>
              </w:rPr>
              <w:t>General requirements</w:t>
            </w:r>
          </w:p>
        </w:tc>
        <w:tc>
          <w:tcPr>
            <w:tcW w:w="1696" w:type="dxa"/>
          </w:tcPr>
          <w:p w14:paraId="025309FB" w14:textId="77777777" w:rsidR="00EF0775" w:rsidRPr="00E14911" w:rsidRDefault="00EF0775" w:rsidP="00A4657A">
            <w:pPr>
              <w:jc w:val="right"/>
              <w:rPr>
                <w:sz w:val="22"/>
              </w:rPr>
            </w:pPr>
          </w:p>
        </w:tc>
        <w:tc>
          <w:tcPr>
            <w:tcW w:w="983" w:type="dxa"/>
          </w:tcPr>
          <w:p w14:paraId="46B29941" w14:textId="77777777" w:rsidR="00EF0775" w:rsidRPr="00E14911" w:rsidRDefault="00EF0775" w:rsidP="00A4657A">
            <w:pPr>
              <w:jc w:val="right"/>
              <w:rPr>
                <w:sz w:val="22"/>
              </w:rPr>
            </w:pPr>
          </w:p>
        </w:tc>
        <w:tc>
          <w:tcPr>
            <w:tcW w:w="958" w:type="dxa"/>
          </w:tcPr>
          <w:p w14:paraId="4CAE3FDC" w14:textId="77777777" w:rsidR="00EF0775" w:rsidRPr="00E14911" w:rsidRDefault="00EF0775" w:rsidP="00A4657A">
            <w:pPr>
              <w:jc w:val="right"/>
              <w:rPr>
                <w:sz w:val="22"/>
              </w:rPr>
            </w:pPr>
          </w:p>
        </w:tc>
        <w:tc>
          <w:tcPr>
            <w:tcW w:w="1080" w:type="dxa"/>
          </w:tcPr>
          <w:p w14:paraId="53D4C552" w14:textId="77777777" w:rsidR="00EF0775" w:rsidRPr="00E14911" w:rsidRDefault="00EF0775" w:rsidP="00A4657A">
            <w:pPr>
              <w:jc w:val="right"/>
              <w:rPr>
                <w:sz w:val="22"/>
              </w:rPr>
            </w:pPr>
          </w:p>
        </w:tc>
      </w:tr>
      <w:tr w:rsidR="00EF0775" w:rsidRPr="00E14911" w14:paraId="47337668" w14:textId="77777777" w:rsidTr="00A4657A">
        <w:trPr>
          <w:jc w:val="center"/>
        </w:trPr>
        <w:tc>
          <w:tcPr>
            <w:tcW w:w="3384" w:type="dxa"/>
          </w:tcPr>
          <w:p w14:paraId="1090DAD2" w14:textId="77777777" w:rsidR="00EF0775" w:rsidRPr="00E14911" w:rsidRDefault="00EF0775" w:rsidP="00A4657A">
            <w:pPr>
              <w:rPr>
                <w:sz w:val="22"/>
                <w:szCs w:val="20"/>
              </w:rPr>
            </w:pPr>
            <w:r w:rsidRPr="00E14911">
              <w:rPr>
                <w:sz w:val="22"/>
                <w:szCs w:val="20"/>
              </w:rPr>
              <w:t>Builder’s overhead</w:t>
            </w:r>
          </w:p>
        </w:tc>
        <w:tc>
          <w:tcPr>
            <w:tcW w:w="1696" w:type="dxa"/>
          </w:tcPr>
          <w:p w14:paraId="20275839" w14:textId="77777777" w:rsidR="00EF0775" w:rsidRPr="00E14911" w:rsidRDefault="00EF0775" w:rsidP="00A4657A">
            <w:pPr>
              <w:jc w:val="right"/>
              <w:rPr>
                <w:sz w:val="22"/>
              </w:rPr>
            </w:pPr>
          </w:p>
        </w:tc>
        <w:tc>
          <w:tcPr>
            <w:tcW w:w="983" w:type="dxa"/>
          </w:tcPr>
          <w:p w14:paraId="20704373" w14:textId="77777777" w:rsidR="00EF0775" w:rsidRPr="00E14911" w:rsidRDefault="00EF0775" w:rsidP="00A4657A">
            <w:pPr>
              <w:jc w:val="right"/>
              <w:rPr>
                <w:sz w:val="22"/>
              </w:rPr>
            </w:pPr>
          </w:p>
        </w:tc>
        <w:tc>
          <w:tcPr>
            <w:tcW w:w="958" w:type="dxa"/>
          </w:tcPr>
          <w:p w14:paraId="0DD843DC" w14:textId="77777777" w:rsidR="00EF0775" w:rsidRPr="00E14911" w:rsidRDefault="00EF0775" w:rsidP="00A4657A">
            <w:pPr>
              <w:jc w:val="right"/>
              <w:rPr>
                <w:sz w:val="22"/>
              </w:rPr>
            </w:pPr>
          </w:p>
        </w:tc>
        <w:tc>
          <w:tcPr>
            <w:tcW w:w="1080" w:type="dxa"/>
          </w:tcPr>
          <w:p w14:paraId="3CB0016D" w14:textId="77777777" w:rsidR="00EF0775" w:rsidRPr="00E14911" w:rsidRDefault="00EF0775" w:rsidP="00A4657A">
            <w:pPr>
              <w:jc w:val="right"/>
              <w:rPr>
                <w:sz w:val="22"/>
              </w:rPr>
            </w:pPr>
          </w:p>
        </w:tc>
      </w:tr>
      <w:tr w:rsidR="00EF0775" w:rsidRPr="00E14911" w14:paraId="5E5211C5" w14:textId="77777777" w:rsidTr="00A4657A">
        <w:trPr>
          <w:jc w:val="center"/>
        </w:trPr>
        <w:tc>
          <w:tcPr>
            <w:tcW w:w="3384" w:type="dxa"/>
          </w:tcPr>
          <w:p w14:paraId="1C525C62" w14:textId="77777777" w:rsidR="00EF0775" w:rsidRPr="00E14911" w:rsidRDefault="00EF0775" w:rsidP="00A4657A">
            <w:pPr>
              <w:rPr>
                <w:sz w:val="22"/>
                <w:szCs w:val="20"/>
              </w:rPr>
            </w:pPr>
            <w:r w:rsidRPr="00E14911">
              <w:rPr>
                <w:sz w:val="22"/>
                <w:szCs w:val="20"/>
              </w:rPr>
              <w:t>Builder’s profit</w:t>
            </w:r>
          </w:p>
        </w:tc>
        <w:tc>
          <w:tcPr>
            <w:tcW w:w="1696" w:type="dxa"/>
          </w:tcPr>
          <w:p w14:paraId="1EAEE4F5" w14:textId="77777777" w:rsidR="00EF0775" w:rsidRPr="00E14911" w:rsidRDefault="00EF0775" w:rsidP="00A4657A">
            <w:pPr>
              <w:jc w:val="right"/>
              <w:rPr>
                <w:sz w:val="22"/>
              </w:rPr>
            </w:pPr>
          </w:p>
        </w:tc>
        <w:tc>
          <w:tcPr>
            <w:tcW w:w="983" w:type="dxa"/>
          </w:tcPr>
          <w:p w14:paraId="36925E2D" w14:textId="77777777" w:rsidR="00EF0775" w:rsidRPr="00E14911" w:rsidRDefault="00EF0775" w:rsidP="00A4657A">
            <w:pPr>
              <w:jc w:val="right"/>
              <w:rPr>
                <w:sz w:val="22"/>
              </w:rPr>
            </w:pPr>
          </w:p>
        </w:tc>
        <w:tc>
          <w:tcPr>
            <w:tcW w:w="958" w:type="dxa"/>
          </w:tcPr>
          <w:p w14:paraId="2833AFA7" w14:textId="77777777" w:rsidR="00EF0775" w:rsidRPr="00E14911" w:rsidRDefault="00EF0775" w:rsidP="00A4657A">
            <w:pPr>
              <w:jc w:val="right"/>
              <w:rPr>
                <w:sz w:val="22"/>
              </w:rPr>
            </w:pPr>
          </w:p>
        </w:tc>
        <w:tc>
          <w:tcPr>
            <w:tcW w:w="1080" w:type="dxa"/>
          </w:tcPr>
          <w:p w14:paraId="61E66232" w14:textId="77777777" w:rsidR="00EF0775" w:rsidRPr="00E14911" w:rsidRDefault="00EF0775" w:rsidP="00A4657A">
            <w:pPr>
              <w:jc w:val="right"/>
              <w:rPr>
                <w:sz w:val="22"/>
              </w:rPr>
            </w:pPr>
          </w:p>
        </w:tc>
      </w:tr>
      <w:tr w:rsidR="00EF0775" w:rsidRPr="00E14911" w14:paraId="5757BBD5" w14:textId="77777777" w:rsidTr="00A4657A">
        <w:trPr>
          <w:jc w:val="center"/>
        </w:trPr>
        <w:tc>
          <w:tcPr>
            <w:tcW w:w="3384" w:type="dxa"/>
          </w:tcPr>
          <w:p w14:paraId="0D80AB34" w14:textId="77777777" w:rsidR="00EF0775" w:rsidRPr="00E14911" w:rsidRDefault="00EF0775" w:rsidP="00A4657A">
            <w:pPr>
              <w:rPr>
                <w:sz w:val="22"/>
                <w:szCs w:val="20"/>
              </w:rPr>
            </w:pPr>
            <w:r w:rsidRPr="00E14911">
              <w:rPr>
                <w:sz w:val="22"/>
                <w:szCs w:val="20"/>
              </w:rPr>
              <w:t>Other fees</w:t>
            </w:r>
          </w:p>
        </w:tc>
        <w:tc>
          <w:tcPr>
            <w:tcW w:w="1696" w:type="dxa"/>
          </w:tcPr>
          <w:p w14:paraId="1C34AE4D" w14:textId="77777777" w:rsidR="00EF0775" w:rsidRPr="00E14911" w:rsidRDefault="00EF0775" w:rsidP="00A4657A">
            <w:pPr>
              <w:jc w:val="right"/>
              <w:rPr>
                <w:sz w:val="22"/>
              </w:rPr>
            </w:pPr>
          </w:p>
        </w:tc>
        <w:tc>
          <w:tcPr>
            <w:tcW w:w="983" w:type="dxa"/>
          </w:tcPr>
          <w:p w14:paraId="2C0F9398" w14:textId="77777777" w:rsidR="00EF0775" w:rsidRPr="00E14911" w:rsidRDefault="00EF0775" w:rsidP="00A4657A">
            <w:pPr>
              <w:jc w:val="right"/>
              <w:rPr>
                <w:sz w:val="22"/>
              </w:rPr>
            </w:pPr>
          </w:p>
        </w:tc>
        <w:tc>
          <w:tcPr>
            <w:tcW w:w="958" w:type="dxa"/>
          </w:tcPr>
          <w:p w14:paraId="6C9DFCF7" w14:textId="77777777" w:rsidR="00EF0775" w:rsidRPr="00E14911" w:rsidRDefault="00EF0775" w:rsidP="00A4657A">
            <w:pPr>
              <w:jc w:val="right"/>
              <w:rPr>
                <w:sz w:val="22"/>
              </w:rPr>
            </w:pPr>
          </w:p>
        </w:tc>
        <w:tc>
          <w:tcPr>
            <w:tcW w:w="1080" w:type="dxa"/>
          </w:tcPr>
          <w:p w14:paraId="03FE8C44" w14:textId="77777777" w:rsidR="00EF0775" w:rsidRPr="00E14911" w:rsidRDefault="00EF0775" w:rsidP="00A4657A">
            <w:pPr>
              <w:jc w:val="right"/>
              <w:rPr>
                <w:sz w:val="22"/>
              </w:rPr>
            </w:pPr>
          </w:p>
        </w:tc>
      </w:tr>
      <w:tr w:rsidR="00EF0775" w:rsidRPr="00E14911" w14:paraId="1CBCA3C8" w14:textId="77777777" w:rsidTr="00A4657A">
        <w:trPr>
          <w:jc w:val="center"/>
        </w:trPr>
        <w:tc>
          <w:tcPr>
            <w:tcW w:w="3384" w:type="dxa"/>
          </w:tcPr>
          <w:p w14:paraId="5BCDBDE2" w14:textId="77777777" w:rsidR="00EF0775" w:rsidRPr="00E14911" w:rsidRDefault="00EF0775" w:rsidP="00A4657A">
            <w:pPr>
              <w:rPr>
                <w:sz w:val="22"/>
                <w:szCs w:val="20"/>
              </w:rPr>
            </w:pPr>
            <w:r w:rsidRPr="00E14911">
              <w:rPr>
                <w:sz w:val="22"/>
                <w:szCs w:val="20"/>
              </w:rPr>
              <w:t>Bond premium</w:t>
            </w:r>
          </w:p>
        </w:tc>
        <w:tc>
          <w:tcPr>
            <w:tcW w:w="1696" w:type="dxa"/>
          </w:tcPr>
          <w:p w14:paraId="7EFA6954" w14:textId="77777777" w:rsidR="00EF0775" w:rsidRPr="00E14911" w:rsidRDefault="00EF0775" w:rsidP="00A4657A">
            <w:pPr>
              <w:jc w:val="right"/>
              <w:rPr>
                <w:sz w:val="22"/>
              </w:rPr>
            </w:pPr>
          </w:p>
        </w:tc>
        <w:tc>
          <w:tcPr>
            <w:tcW w:w="983" w:type="dxa"/>
          </w:tcPr>
          <w:p w14:paraId="67A7C0BC" w14:textId="77777777" w:rsidR="00EF0775" w:rsidRPr="00E14911" w:rsidRDefault="00EF0775" w:rsidP="00A4657A">
            <w:pPr>
              <w:jc w:val="right"/>
              <w:rPr>
                <w:sz w:val="22"/>
              </w:rPr>
            </w:pPr>
          </w:p>
        </w:tc>
        <w:tc>
          <w:tcPr>
            <w:tcW w:w="958" w:type="dxa"/>
          </w:tcPr>
          <w:p w14:paraId="2999EADA" w14:textId="77777777" w:rsidR="00EF0775" w:rsidRPr="00E14911" w:rsidRDefault="00EF0775" w:rsidP="00A4657A">
            <w:pPr>
              <w:jc w:val="right"/>
              <w:rPr>
                <w:sz w:val="22"/>
              </w:rPr>
            </w:pPr>
          </w:p>
        </w:tc>
        <w:tc>
          <w:tcPr>
            <w:tcW w:w="1080" w:type="dxa"/>
          </w:tcPr>
          <w:p w14:paraId="10D37F05" w14:textId="77777777" w:rsidR="00EF0775" w:rsidRPr="00E14911" w:rsidRDefault="00EF0775" w:rsidP="00A4657A">
            <w:pPr>
              <w:jc w:val="right"/>
              <w:rPr>
                <w:sz w:val="22"/>
              </w:rPr>
            </w:pPr>
          </w:p>
        </w:tc>
      </w:tr>
      <w:tr w:rsidR="00EF0775" w:rsidRPr="00E14911" w14:paraId="17EBA13F" w14:textId="77777777" w:rsidTr="00A4657A">
        <w:trPr>
          <w:jc w:val="center"/>
        </w:trPr>
        <w:tc>
          <w:tcPr>
            <w:tcW w:w="3384" w:type="dxa"/>
          </w:tcPr>
          <w:p w14:paraId="0BE3F5A5" w14:textId="77777777" w:rsidR="00EF0775" w:rsidRPr="00E14911" w:rsidRDefault="00EF0775" w:rsidP="00A4657A">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43536114" w14:textId="77777777" w:rsidR="00EF0775" w:rsidRPr="00E14911" w:rsidRDefault="00EF0775" w:rsidP="00A4657A">
            <w:pPr>
              <w:jc w:val="right"/>
              <w:rPr>
                <w:sz w:val="22"/>
              </w:rPr>
            </w:pPr>
          </w:p>
        </w:tc>
        <w:tc>
          <w:tcPr>
            <w:tcW w:w="983" w:type="dxa"/>
          </w:tcPr>
          <w:p w14:paraId="70C0278F" w14:textId="77777777" w:rsidR="00EF0775" w:rsidRPr="00E14911" w:rsidRDefault="00EF0775" w:rsidP="00A4657A">
            <w:pPr>
              <w:jc w:val="right"/>
              <w:rPr>
                <w:sz w:val="22"/>
              </w:rPr>
            </w:pPr>
          </w:p>
        </w:tc>
        <w:tc>
          <w:tcPr>
            <w:tcW w:w="958" w:type="dxa"/>
          </w:tcPr>
          <w:p w14:paraId="16BA9D5A" w14:textId="77777777" w:rsidR="00EF0775" w:rsidRPr="00E14911" w:rsidRDefault="00EF0775" w:rsidP="00A4657A">
            <w:pPr>
              <w:jc w:val="right"/>
              <w:rPr>
                <w:sz w:val="22"/>
              </w:rPr>
            </w:pPr>
          </w:p>
        </w:tc>
        <w:tc>
          <w:tcPr>
            <w:tcW w:w="1080" w:type="dxa"/>
          </w:tcPr>
          <w:p w14:paraId="103337AD" w14:textId="77777777" w:rsidR="00EF0775" w:rsidRPr="00E14911" w:rsidRDefault="00EF0775" w:rsidP="00A4657A">
            <w:pPr>
              <w:jc w:val="right"/>
              <w:rPr>
                <w:sz w:val="22"/>
              </w:rPr>
            </w:pPr>
          </w:p>
        </w:tc>
      </w:tr>
    </w:tbl>
    <w:p w14:paraId="4595A69C" w14:textId="77777777" w:rsidR="00EF0775" w:rsidRDefault="00EF0775" w:rsidP="00EF0775">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EF0775" w:rsidRPr="00C32701" w14:paraId="2388E524" w14:textId="77777777" w:rsidTr="00A4657A">
        <w:tc>
          <w:tcPr>
            <w:tcW w:w="2880" w:type="dxa"/>
            <w:vAlign w:val="bottom"/>
          </w:tcPr>
          <w:p w14:paraId="19257568" w14:textId="77777777" w:rsidR="00EF0775" w:rsidRPr="00BD5E16" w:rsidRDefault="00EF0775" w:rsidP="00A4657A">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4D15DC3D" w14:textId="77777777" w:rsidR="00EF0775" w:rsidRPr="00C32701" w:rsidRDefault="009E1165" w:rsidP="00A4657A">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EF0775"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1800" w:type="dxa"/>
            <w:vAlign w:val="bottom"/>
          </w:tcPr>
          <w:p w14:paraId="5AAEF89C" w14:textId="77777777" w:rsidR="00EF0775" w:rsidRPr="00C32701" w:rsidRDefault="00EF0775" w:rsidP="00A4657A">
            <w:pPr>
              <w:rPr>
                <w:b/>
                <w:sz w:val="22"/>
                <w:szCs w:val="22"/>
              </w:rPr>
            </w:pPr>
            <w:r>
              <w:rPr>
                <w:b/>
                <w:sz w:val="22"/>
                <w:szCs w:val="22"/>
              </w:rPr>
              <w:t>Cost Plus</w:t>
            </w:r>
          </w:p>
        </w:tc>
        <w:tc>
          <w:tcPr>
            <w:tcW w:w="540" w:type="dxa"/>
            <w:vAlign w:val="bottom"/>
          </w:tcPr>
          <w:p w14:paraId="05845A75" w14:textId="77777777" w:rsidR="00EF0775" w:rsidRPr="00C32701" w:rsidRDefault="009E1165" w:rsidP="00A4657A">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EF0775" w:rsidRPr="007B1164">
              <w:rPr>
                <w:sz w:val="22"/>
                <w:szCs w:val="22"/>
              </w:rPr>
              <w:instrText xml:space="preserve"> FORMCHECKBOX </w:instrText>
            </w:r>
            <w:r w:rsidR="00476335">
              <w:rPr>
                <w:sz w:val="22"/>
                <w:szCs w:val="22"/>
              </w:rPr>
            </w:r>
            <w:r w:rsidR="00476335">
              <w:rPr>
                <w:sz w:val="22"/>
                <w:szCs w:val="22"/>
              </w:rPr>
              <w:fldChar w:fldCharType="separate"/>
            </w:r>
            <w:r w:rsidRPr="007B1164">
              <w:rPr>
                <w:sz w:val="22"/>
                <w:szCs w:val="22"/>
              </w:rPr>
              <w:fldChar w:fldCharType="end"/>
            </w:r>
          </w:p>
        </w:tc>
        <w:tc>
          <w:tcPr>
            <w:tcW w:w="2250" w:type="dxa"/>
            <w:vAlign w:val="bottom"/>
          </w:tcPr>
          <w:p w14:paraId="418EEF8E" w14:textId="77777777" w:rsidR="00EF0775" w:rsidRPr="00C32701" w:rsidRDefault="00EF0775" w:rsidP="00A4657A">
            <w:pPr>
              <w:rPr>
                <w:b/>
                <w:sz w:val="22"/>
                <w:szCs w:val="22"/>
              </w:rPr>
            </w:pPr>
            <w:r>
              <w:rPr>
                <w:b/>
                <w:sz w:val="22"/>
                <w:szCs w:val="22"/>
              </w:rPr>
              <w:t>Lump Sum</w:t>
            </w:r>
          </w:p>
        </w:tc>
      </w:tr>
    </w:tbl>
    <w:p w14:paraId="77078DC2" w14:textId="77777777" w:rsidR="00EF0775" w:rsidRPr="00484BCC" w:rsidRDefault="00EF0775" w:rsidP="00EF0775">
      <w:pPr>
        <w:pStyle w:val="Heading3"/>
      </w:pPr>
      <w:bookmarkStart w:id="155" w:name="_Toc221090109"/>
      <w:bookmarkStart w:id="156" w:name="_Toc221700415"/>
      <w:bookmarkStart w:id="157" w:name="_Toc336593363"/>
      <w:bookmarkStart w:id="158" w:name="_Toc433620484"/>
      <w:r w:rsidRPr="00484BCC">
        <w:t>General Requirements</w:t>
      </w:r>
      <w:bookmarkEnd w:id="155"/>
      <w:bookmarkEnd w:id="156"/>
      <w:bookmarkEnd w:id="157"/>
      <w:bookmarkEnd w:id="158"/>
    </w:p>
    <w:p w14:paraId="77D6405D" w14:textId="31C53889" w:rsidR="00EF0775" w:rsidRPr="000D233B" w:rsidRDefault="00EF0775" w:rsidP="00EF0775">
      <w:pPr>
        <w:rPr>
          <w:i/>
        </w:rPr>
      </w:pPr>
      <w:r>
        <w:rPr>
          <w:i/>
        </w:rPr>
        <w:t>&lt;&lt;</w:t>
      </w:r>
      <w:r w:rsidRPr="000D233B">
        <w:rPr>
          <w:i/>
        </w:rPr>
        <w:t>The contractor’s estimate of general requirements totals $XXX.  The cost analyst has determined that the proposed cost of the general requirements and the sub-items inclu</w:t>
      </w:r>
      <w:r w:rsidR="00E63D74">
        <w:rPr>
          <w:i/>
        </w:rPr>
        <w:t>ded in it are reasonable.  The Lender</w:t>
      </w:r>
      <w:r w:rsidRPr="000D233B">
        <w:rPr>
          <w:i/>
        </w:rPr>
        <w:t xml:space="preserve"> concurs</w:t>
      </w:r>
      <w:proofErr w:type="gramStart"/>
      <w:r w:rsidRPr="000D233B">
        <w:rPr>
          <w:i/>
        </w:rPr>
        <w:t>.</w:t>
      </w:r>
      <w:r>
        <w:rPr>
          <w:i/>
        </w:rPr>
        <w:t>&gt;</w:t>
      </w:r>
      <w:proofErr w:type="gramEnd"/>
      <w:r>
        <w:rPr>
          <w:i/>
        </w:rPr>
        <w:t xml:space="preserve">&gt;  </w:t>
      </w:r>
      <w:r w:rsidR="009E1165" w:rsidRPr="00BB15F0">
        <w:fldChar w:fldCharType="begin">
          <w:ffData>
            <w:name w:val="Text162"/>
            <w:enabled/>
            <w:calcOnExit w:val="0"/>
            <w:textInput/>
          </w:ffData>
        </w:fldChar>
      </w:r>
      <w:r w:rsidRPr="00BB15F0">
        <w:instrText xml:space="preserve"> FORMTEXT </w:instrText>
      </w:r>
      <w:r w:rsidR="009E116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9E1165" w:rsidRPr="00BB15F0">
        <w:fldChar w:fldCharType="end"/>
      </w:r>
      <w:r w:rsidRPr="000D233B">
        <w:rPr>
          <w:i/>
        </w:rPr>
        <w:t xml:space="preserve"> </w:t>
      </w:r>
    </w:p>
    <w:p w14:paraId="71701769" w14:textId="77777777" w:rsidR="00EF0775" w:rsidRPr="000D233B" w:rsidRDefault="00EF0775" w:rsidP="00EF07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F0775" w:rsidRPr="008139D2" w14:paraId="36B9697E" w14:textId="77777777" w:rsidTr="00A4657A">
        <w:tc>
          <w:tcPr>
            <w:tcW w:w="9576" w:type="dxa"/>
          </w:tcPr>
          <w:p w14:paraId="743EF913" w14:textId="77777777" w:rsidR="00EF0775" w:rsidRPr="00E14911" w:rsidRDefault="00EF0775" w:rsidP="00A4657A">
            <w:pPr>
              <w:spacing w:before="120"/>
            </w:pPr>
            <w:r w:rsidRPr="00E14911">
              <w:rPr>
                <w:u w:val="single"/>
              </w:rPr>
              <w:t>Program Guidance</w:t>
            </w:r>
            <w:r w:rsidRPr="00E14911">
              <w:t>:</w:t>
            </w:r>
          </w:p>
          <w:p w14:paraId="2EE63754" w14:textId="77777777" w:rsidR="00EF0775" w:rsidRPr="008139D2" w:rsidRDefault="00EF0775" w:rsidP="00A4657A"/>
          <w:p w14:paraId="50E55ADF" w14:textId="77777777" w:rsidR="00EF0775" w:rsidRDefault="00EF0775" w:rsidP="00A4657A">
            <w:r>
              <w:t>The cost for “General R</w:t>
            </w:r>
            <w:r w:rsidRPr="00E14911">
              <w:t>equirements</w:t>
            </w:r>
            <w:r>
              <w:t>”</w:t>
            </w:r>
            <w:r w:rsidRPr="00E14911">
              <w:t xml:space="preserve"> will include the costs for those items incurred in the construction of the project and directly pertaining to a specific project.  It will not include general overhead expense of operating the contractor’s home office.  Items of cost t</w:t>
            </w:r>
            <w:r>
              <w:t>o be considered in determining General R</w:t>
            </w:r>
            <w:r w:rsidRPr="00E14911">
              <w:t>equirements allowance include, but are not limited to, items such as:</w:t>
            </w:r>
          </w:p>
          <w:p w14:paraId="09DBF030" w14:textId="77777777" w:rsidR="00EF0775" w:rsidRPr="00E14911" w:rsidRDefault="00EF0775" w:rsidP="00A4657A"/>
          <w:p w14:paraId="559A0660" w14:textId="77777777" w:rsidR="00EF0775" w:rsidRPr="00E14911" w:rsidRDefault="00EF0775" w:rsidP="00A5189C">
            <w:pPr>
              <w:numPr>
                <w:ilvl w:val="0"/>
                <w:numId w:val="4"/>
              </w:numPr>
              <w:tabs>
                <w:tab w:val="clear" w:pos="720"/>
                <w:tab w:val="num" w:pos="360"/>
              </w:tabs>
              <w:ind w:left="360"/>
            </w:pPr>
            <w:r w:rsidRPr="00E14911">
              <w:t>Supervision</w:t>
            </w:r>
          </w:p>
          <w:p w14:paraId="10F37FC6" w14:textId="77777777" w:rsidR="00EF0775" w:rsidRPr="00E14911" w:rsidRDefault="00EF0775" w:rsidP="00A5189C">
            <w:pPr>
              <w:numPr>
                <w:ilvl w:val="0"/>
                <w:numId w:val="4"/>
              </w:numPr>
              <w:tabs>
                <w:tab w:val="clear" w:pos="720"/>
                <w:tab w:val="num" w:pos="360"/>
              </w:tabs>
              <w:ind w:left="360"/>
            </w:pPr>
            <w:r w:rsidRPr="00E14911">
              <w:t>Field engineering to provide grades and lines for locating buildings, streets</w:t>
            </w:r>
            <w:r>
              <w:t>,</w:t>
            </w:r>
            <w:r w:rsidRPr="00E14911">
              <w:t xml:space="preserve"> and walks on the site.</w:t>
            </w:r>
          </w:p>
          <w:p w14:paraId="68797BCF" w14:textId="77777777" w:rsidR="00EF0775" w:rsidRPr="00E14911" w:rsidRDefault="00EF0775" w:rsidP="00A5189C">
            <w:pPr>
              <w:numPr>
                <w:ilvl w:val="0"/>
                <w:numId w:val="4"/>
              </w:numPr>
              <w:tabs>
                <w:tab w:val="clear" w:pos="720"/>
                <w:tab w:val="num" w:pos="360"/>
              </w:tabs>
              <w:ind w:left="360"/>
            </w:pPr>
            <w:r w:rsidRPr="00E14911">
              <w:t>Field office, phones, office supplies and equipment, and clerical help</w:t>
            </w:r>
          </w:p>
          <w:p w14:paraId="178FACD6" w14:textId="77777777" w:rsidR="00EF0775" w:rsidRPr="00E14911" w:rsidRDefault="00EF0775" w:rsidP="00A5189C">
            <w:pPr>
              <w:numPr>
                <w:ilvl w:val="0"/>
                <w:numId w:val="4"/>
              </w:numPr>
              <w:tabs>
                <w:tab w:val="clear" w:pos="720"/>
                <w:tab w:val="num" w:pos="360"/>
              </w:tabs>
              <w:ind w:left="360"/>
            </w:pPr>
            <w:r w:rsidRPr="00E14911">
              <w:t>Temporary sheds and toilets</w:t>
            </w:r>
          </w:p>
          <w:p w14:paraId="7DE65226" w14:textId="77777777" w:rsidR="00EF0775" w:rsidRPr="00E14911" w:rsidRDefault="00EF0775" w:rsidP="00A5189C">
            <w:pPr>
              <w:numPr>
                <w:ilvl w:val="0"/>
                <w:numId w:val="4"/>
              </w:numPr>
              <w:tabs>
                <w:tab w:val="clear" w:pos="720"/>
                <w:tab w:val="num" w:pos="360"/>
              </w:tabs>
              <w:ind w:left="360"/>
            </w:pPr>
            <w:r w:rsidRPr="00E14911">
              <w:t>Temporary heat, water, light, and power for construction</w:t>
            </w:r>
          </w:p>
          <w:p w14:paraId="07EA75CB" w14:textId="77777777" w:rsidR="00EF0775" w:rsidRPr="00E14911" w:rsidRDefault="00EF0775" w:rsidP="00A5189C">
            <w:pPr>
              <w:numPr>
                <w:ilvl w:val="0"/>
                <w:numId w:val="4"/>
              </w:numPr>
              <w:tabs>
                <w:tab w:val="clear" w:pos="720"/>
                <w:tab w:val="num" w:pos="360"/>
              </w:tabs>
              <w:ind w:left="360"/>
            </w:pPr>
            <w:r w:rsidRPr="00E14911">
              <w:t>Cleaning and rubbish removal</w:t>
            </w:r>
          </w:p>
          <w:p w14:paraId="48B59522" w14:textId="77777777" w:rsidR="00EF0775" w:rsidRPr="00E14911" w:rsidRDefault="00EF0775" w:rsidP="00A5189C">
            <w:pPr>
              <w:numPr>
                <w:ilvl w:val="0"/>
                <w:numId w:val="4"/>
              </w:numPr>
              <w:tabs>
                <w:tab w:val="clear" w:pos="720"/>
                <w:tab w:val="num" w:pos="360"/>
              </w:tabs>
              <w:ind w:left="360"/>
            </w:pPr>
            <w:r w:rsidRPr="00E14911">
              <w:t>Watchmen’s wages</w:t>
            </w:r>
          </w:p>
          <w:p w14:paraId="79270F84" w14:textId="77777777" w:rsidR="00EF0775" w:rsidRPr="00E14911" w:rsidRDefault="00EF0775" w:rsidP="00A5189C">
            <w:pPr>
              <w:numPr>
                <w:ilvl w:val="0"/>
                <w:numId w:val="4"/>
              </w:numPr>
              <w:tabs>
                <w:tab w:val="clear" w:pos="720"/>
                <w:tab w:val="num" w:pos="360"/>
              </w:tabs>
              <w:ind w:left="360"/>
            </w:pPr>
            <w:r w:rsidRPr="00E14911">
              <w:t>Medical and first aid facilities</w:t>
            </w:r>
          </w:p>
          <w:p w14:paraId="6A8B36CF" w14:textId="77777777" w:rsidR="00EF0775" w:rsidRPr="00E14911" w:rsidRDefault="00EF0775" w:rsidP="00A5189C">
            <w:pPr>
              <w:numPr>
                <w:ilvl w:val="0"/>
                <w:numId w:val="4"/>
              </w:numPr>
              <w:tabs>
                <w:tab w:val="clear" w:pos="720"/>
                <w:tab w:val="num" w:pos="360"/>
              </w:tabs>
              <w:ind w:left="360"/>
            </w:pPr>
            <w:r w:rsidRPr="00E14911">
              <w:t>Temporary protection and fences</w:t>
            </w:r>
          </w:p>
          <w:p w14:paraId="79C286C7" w14:textId="77777777" w:rsidR="00EF0775" w:rsidRPr="008139D2" w:rsidRDefault="00EF0775" w:rsidP="00A4657A"/>
        </w:tc>
      </w:tr>
    </w:tbl>
    <w:p w14:paraId="0210E184" w14:textId="77777777" w:rsidR="00EF0775" w:rsidRPr="008139D2" w:rsidRDefault="00EF0775" w:rsidP="00EF0775"/>
    <w:p w14:paraId="5CA83727" w14:textId="77777777" w:rsidR="00EF0775" w:rsidRPr="00C87BA5" w:rsidRDefault="00EF0775" w:rsidP="00EF0775">
      <w:pPr>
        <w:pStyle w:val="Heading3"/>
      </w:pPr>
      <w:bookmarkStart w:id="159" w:name="_Toc336593364"/>
      <w:bookmarkStart w:id="160" w:name="_Toc433620485"/>
      <w:r w:rsidRPr="00484BCC">
        <w:lastRenderedPageBreak/>
        <w:t>Other Fees – General Contractor</w:t>
      </w:r>
      <w:bookmarkEnd w:id="159"/>
      <w:bookmarkEnd w:id="160"/>
    </w:p>
    <w:p w14:paraId="3C58C7D6" w14:textId="77777777" w:rsidR="00EF0775" w:rsidRPr="001A561B" w:rsidRDefault="00EF0775" w:rsidP="00EF077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F0775" w:rsidRPr="001A561B" w14:paraId="42CFD4CF" w14:textId="77777777" w:rsidTr="00A4657A">
        <w:tc>
          <w:tcPr>
            <w:tcW w:w="9576" w:type="dxa"/>
          </w:tcPr>
          <w:p w14:paraId="34F7201B" w14:textId="77777777" w:rsidR="00EF0775" w:rsidRPr="000D233B" w:rsidRDefault="00EF0775" w:rsidP="00A4657A">
            <w:pPr>
              <w:keepNext/>
              <w:keepLines/>
              <w:spacing w:before="120"/>
            </w:pPr>
            <w:r w:rsidRPr="000D233B">
              <w:rPr>
                <w:u w:val="single"/>
              </w:rPr>
              <w:t>Program Guidance</w:t>
            </w:r>
            <w:r w:rsidRPr="000D233B">
              <w:t>:</w:t>
            </w:r>
          </w:p>
          <w:p w14:paraId="07976A9A" w14:textId="77777777" w:rsidR="00EF0775" w:rsidRPr="000D233B" w:rsidRDefault="00EF0775" w:rsidP="00A4657A">
            <w:pPr>
              <w:keepNext/>
              <w:keepLines/>
            </w:pPr>
          </w:p>
          <w:p w14:paraId="56E151A9" w14:textId="77777777" w:rsidR="00EF0775" w:rsidRPr="000D233B" w:rsidRDefault="00EF0775" w:rsidP="00A4657A">
            <w:pPr>
              <w:keepNext/>
              <w:keepLines/>
            </w:pPr>
            <w:r>
              <w:t>On Form HUD-2328, “Other F</w:t>
            </w:r>
            <w:r w:rsidRPr="000D233B">
              <w:t>ees</w:t>
            </w:r>
            <w:r>
              <w:t>”</w:t>
            </w:r>
            <w:r w:rsidRPr="000D233B">
              <w:t xml:space="preserve"> is reserved for fees and allowances not normally included in General Requirements.  Such fees might be:</w:t>
            </w:r>
          </w:p>
          <w:p w14:paraId="1D06B7AF" w14:textId="77777777" w:rsidR="00EF0775" w:rsidRPr="000D233B" w:rsidRDefault="00EF0775" w:rsidP="00A4657A">
            <w:pPr>
              <w:keepNext/>
              <w:keepLines/>
            </w:pPr>
          </w:p>
          <w:p w14:paraId="25C16EA5" w14:textId="77777777" w:rsidR="00EF0775" w:rsidRPr="000D233B" w:rsidRDefault="00EF0775" w:rsidP="00A5189C">
            <w:pPr>
              <w:keepNext/>
              <w:keepLines/>
              <w:numPr>
                <w:ilvl w:val="0"/>
                <w:numId w:val="28"/>
              </w:numPr>
            </w:pPr>
            <w:r w:rsidRPr="000D233B">
              <w:t>Special engineering fees such as test borings not provided for by the project architect.</w:t>
            </w:r>
          </w:p>
          <w:p w14:paraId="08BE8104" w14:textId="77777777" w:rsidR="00EF0775" w:rsidRPr="000D233B" w:rsidRDefault="00EF0775" w:rsidP="00A5189C">
            <w:pPr>
              <w:keepNext/>
              <w:keepLines/>
              <w:numPr>
                <w:ilvl w:val="0"/>
                <w:numId w:val="28"/>
              </w:numPr>
            </w:pPr>
            <w:r w:rsidRPr="000D233B">
              <w:t>Special taxes based on cost of the buildings</w:t>
            </w:r>
            <w:r>
              <w:t xml:space="preserve"> (i.e., </w:t>
            </w:r>
            <w:r w:rsidRPr="000D233B">
              <w:t>school taxes, utility taxes or assessments, excise taxes, tap fees, etc.</w:t>
            </w:r>
            <w:r>
              <w:t>).</w:t>
            </w:r>
          </w:p>
          <w:p w14:paraId="0F683E76" w14:textId="77777777" w:rsidR="00EF0775" w:rsidRPr="000D233B" w:rsidRDefault="00EF0775" w:rsidP="00A5189C">
            <w:pPr>
              <w:keepNext/>
              <w:keepLines/>
              <w:numPr>
                <w:ilvl w:val="0"/>
                <w:numId w:val="28"/>
              </w:numPr>
            </w:pPr>
            <w:r w:rsidRPr="000D233B">
              <w:t xml:space="preserve">Contractor’s cost certification (a cost certification is required when a “Cost Plus” construction contract is used) </w:t>
            </w:r>
          </w:p>
          <w:p w14:paraId="2D30FDB3" w14:textId="77777777" w:rsidR="00EF0775" w:rsidRPr="000D233B" w:rsidRDefault="00EF0775" w:rsidP="00A5189C">
            <w:pPr>
              <w:keepNext/>
              <w:keepLines/>
              <w:numPr>
                <w:ilvl w:val="0"/>
                <w:numId w:val="28"/>
              </w:numPr>
            </w:pPr>
            <w:r w:rsidRPr="000D233B">
              <w:t>Building permits</w:t>
            </w:r>
          </w:p>
          <w:p w14:paraId="4B8184C8" w14:textId="77777777" w:rsidR="00EF0775" w:rsidRPr="001A561B" w:rsidRDefault="00EF0775" w:rsidP="00A4657A">
            <w:pPr>
              <w:keepNext/>
              <w:keepLines/>
              <w:ind w:left="360"/>
            </w:pPr>
          </w:p>
        </w:tc>
      </w:tr>
    </w:tbl>
    <w:p w14:paraId="3A23CF1C" w14:textId="77777777" w:rsidR="00EF0775" w:rsidRPr="001A561B" w:rsidRDefault="00EF0775" w:rsidP="00EF0775"/>
    <w:p w14:paraId="0ACD2AB5" w14:textId="77777777" w:rsidR="00EF0775" w:rsidRPr="001A561B" w:rsidRDefault="00EF0775" w:rsidP="00EF0775">
      <w:r w:rsidRPr="001A561B">
        <w:t>The form HUD-2328 includes other fees to be paid the general contractor totaling $</w:t>
      </w:r>
      <w:r w:rsidR="009E1165">
        <w:fldChar w:fldCharType="begin">
          <w:ffData>
            <w:name w:val="Text163"/>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r w:rsidRPr="001A561B">
        <w:t xml:space="preserve"> .  The other fees to be paid by the general contractor include the following:</w:t>
      </w:r>
    </w:p>
    <w:p w14:paraId="7BEC2ACE" w14:textId="77777777" w:rsidR="00EF0775" w:rsidRPr="001A561B" w:rsidRDefault="00EF0775" w:rsidP="00EF0775"/>
    <w:p w14:paraId="2E3324DC" w14:textId="77777777" w:rsidR="00EF0775" w:rsidRPr="001A561B" w:rsidRDefault="00EF0775" w:rsidP="00EF0775">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7B19E7B5" w14:textId="77777777" w:rsidR="00EF0775" w:rsidRPr="00877650" w:rsidRDefault="00EF0775" w:rsidP="00EF0775">
      <w:pPr>
        <w:keepNext/>
        <w:keepLines/>
        <w:jc w:val="center"/>
        <w:rPr>
          <w:color w:val="000000"/>
          <w:sz w:val="20"/>
        </w:rPr>
      </w:pPr>
      <w:r w:rsidRPr="00877650">
        <w:rPr>
          <w:color w:val="000000"/>
          <w:sz w:val="20"/>
        </w:rPr>
        <w:t>(Double click inside the Excel Table to add information)</w:t>
      </w:r>
    </w:p>
    <w:bookmarkStart w:id="161" w:name="_MON_1409408714"/>
    <w:bookmarkEnd w:id="161"/>
    <w:p w14:paraId="2BDAF827" w14:textId="77777777" w:rsidR="00EF0775" w:rsidRPr="001A561B" w:rsidRDefault="00EF0775" w:rsidP="00EF0775">
      <w:pPr>
        <w:keepNext/>
        <w:jc w:val="center"/>
      </w:pPr>
      <w:r>
        <w:object w:dxaOrig="6925" w:dyaOrig="3548" w14:anchorId="043D1841">
          <v:shape id="_x0000_i1028" type="#_x0000_t75" style="width:345.75pt;height:177pt" o:ole="">
            <v:imagedata r:id="rId14" o:title=""/>
          </v:shape>
          <o:OLEObject Type="Embed" ProgID="Excel.Sheet.8" ShapeID="_x0000_i1028" DrawAspect="Content" ObjectID="_1511933251" r:id="rId15"/>
        </w:object>
      </w:r>
    </w:p>
    <w:p w14:paraId="0A6EAB24" w14:textId="77777777" w:rsidR="00EF0775" w:rsidRPr="001A561B" w:rsidRDefault="00EF0775" w:rsidP="00EF0775"/>
    <w:p w14:paraId="52A835AE" w14:textId="0417493B" w:rsidR="00EF0775" w:rsidRPr="001F2DE9" w:rsidRDefault="00EF0775" w:rsidP="00EF0775">
      <w:pPr>
        <w:rPr>
          <w:i/>
        </w:rPr>
      </w:pPr>
      <w:r w:rsidRPr="001F2DE9">
        <w:rPr>
          <w:i/>
        </w:rPr>
        <w:t xml:space="preserve">&lt;&lt;Narrative discussion – </w:t>
      </w:r>
      <w:r w:rsidRPr="001F2DE9">
        <w:rPr>
          <w:b/>
          <w:i/>
        </w:rPr>
        <w:t>Example #1</w:t>
      </w:r>
      <w:r w:rsidRPr="001F2DE9">
        <w:rPr>
          <w:i/>
        </w:rPr>
        <w:t>:  The cost analyst has reviewed the schedule of other fees and determined the items and the tot</w:t>
      </w:r>
      <w:r w:rsidR="00E63D74">
        <w:rPr>
          <w:i/>
        </w:rPr>
        <w:t>al cost to be reasonable.  The Lender</w:t>
      </w:r>
      <w:r w:rsidRPr="001F2DE9">
        <w:rPr>
          <w:i/>
        </w:rPr>
        <w:t xml:space="preserve"> concurs.</w:t>
      </w:r>
    </w:p>
    <w:p w14:paraId="1A20377E" w14:textId="77777777" w:rsidR="00EF0775" w:rsidRPr="001F2DE9" w:rsidRDefault="00EF0775" w:rsidP="00EF0775">
      <w:pPr>
        <w:rPr>
          <w:i/>
        </w:rPr>
      </w:pPr>
    </w:p>
    <w:p w14:paraId="60FDAA19" w14:textId="77777777" w:rsidR="00EF0775" w:rsidRPr="001F2DE9" w:rsidRDefault="00EF0775" w:rsidP="00EF0775">
      <w:pPr>
        <w:rPr>
          <w:i/>
        </w:rPr>
      </w:pPr>
      <w:r w:rsidRPr="001F2DE9">
        <w:rPr>
          <w:b/>
          <w:i/>
        </w:rPr>
        <w:t>Example #2</w:t>
      </w:r>
      <w:r w:rsidRPr="001F2DE9">
        <w:rPr>
          <w:i/>
        </w:rPr>
        <w:t>: The construction contract includes $XX in other fees.  The other fees include building permits, electric service hook-up charges, and cost certification.  It is assumed that the general requirements budget includes appropriate amounts for items such as surveys, municipal inspections and the like during the course of construction.  The cost analyst is aware of this likelihood and has adjusted his general requirements budget accordingly.</w:t>
      </w:r>
    </w:p>
    <w:p w14:paraId="7E736C4D" w14:textId="77777777" w:rsidR="00EF0775" w:rsidRPr="001F2DE9" w:rsidRDefault="00EF0775" w:rsidP="00EF0775">
      <w:pPr>
        <w:rPr>
          <w:i/>
        </w:rPr>
      </w:pPr>
    </w:p>
    <w:p w14:paraId="2D0EC367" w14:textId="5C5CF6D3" w:rsidR="00EF0775" w:rsidRDefault="00EF0775" w:rsidP="00EF0775">
      <w:r w:rsidRPr="001F2DE9">
        <w:rPr>
          <w:i/>
        </w:rPr>
        <w:t>Th</w:t>
      </w:r>
      <w:r w:rsidR="00E63D74">
        <w:rPr>
          <w:i/>
        </w:rPr>
        <w:t>e Lender</w:t>
      </w:r>
      <w:r w:rsidRPr="001F2DE9">
        <w:rPr>
          <w:i/>
        </w:rPr>
        <w:t xml:space="preserve"> is confident there are ad</w:t>
      </w:r>
      <w:r w:rsidR="00E63D74">
        <w:rPr>
          <w:i/>
        </w:rPr>
        <w:t>equate budgets built in to the proposed transaction</w:t>
      </w:r>
      <w:r w:rsidRPr="001F2DE9">
        <w:rPr>
          <w:i/>
        </w:rPr>
        <w:t xml:space="preserve"> to cover anticipated other fees. &gt;&gt;</w:t>
      </w:r>
      <w:r>
        <w:rPr>
          <w:i/>
        </w:rPr>
        <w:t xml:space="preserve"> </w:t>
      </w:r>
      <w:r>
        <w:t xml:space="preserve"> </w:t>
      </w:r>
      <w:r w:rsidR="009E1165">
        <w:fldChar w:fldCharType="begin">
          <w:ffData>
            <w:name w:val="Text167"/>
            <w:enabled/>
            <w:calcOnExit w:val="0"/>
            <w:textInput/>
          </w:ffData>
        </w:fldChar>
      </w:r>
      <w:bookmarkStart w:id="162" w:name="Text167"/>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162"/>
    </w:p>
    <w:p w14:paraId="2A6B22CE" w14:textId="77777777" w:rsidR="00EF0775" w:rsidRPr="001F2DE9" w:rsidRDefault="00EF0775" w:rsidP="00EF0775"/>
    <w:p w14:paraId="6B231140" w14:textId="77777777" w:rsidR="00724554" w:rsidRPr="00764713" w:rsidRDefault="00724554" w:rsidP="00724554">
      <w:pPr>
        <w:pStyle w:val="Heading3"/>
      </w:pPr>
      <w:bookmarkStart w:id="163" w:name="_Toc221700418"/>
      <w:bookmarkStart w:id="164" w:name="_Toc336593365"/>
      <w:bookmarkStart w:id="165" w:name="_Toc433620486"/>
      <w:r w:rsidRPr="00764713">
        <w:lastRenderedPageBreak/>
        <w:t>Bond Premium/Assurance of Completion</w:t>
      </w:r>
      <w:bookmarkEnd w:id="163"/>
      <w:bookmarkEnd w:id="164"/>
      <w:bookmarkEnd w:id="165"/>
    </w:p>
    <w:p w14:paraId="3B59AAFA" w14:textId="77777777" w:rsidR="00724554" w:rsidRDefault="00724554" w:rsidP="00724554">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proofErr w:type="gramStart"/>
      <w:r w:rsidRPr="00606765">
        <w:rPr>
          <w:color w:val="000000"/>
        </w:rPr>
        <w:t>.</w:t>
      </w:r>
      <w:r w:rsidRPr="00606765">
        <w:rPr>
          <w:i/>
        </w:rPr>
        <w:t>&gt;</w:t>
      </w:r>
      <w:proofErr w:type="gramEnd"/>
      <w:r w:rsidRPr="00606765">
        <w:rPr>
          <w:i/>
        </w:rPr>
        <w:t>&gt;</w:t>
      </w:r>
      <w:r>
        <w:rPr>
          <w:i/>
        </w:rPr>
        <w:t xml:space="preserve">  </w:t>
      </w:r>
      <w:r w:rsidR="009E1165">
        <w:fldChar w:fldCharType="begin">
          <w:ffData>
            <w:name w:val="Text163"/>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7A0113DB" w14:textId="77777777" w:rsidR="00BA1360" w:rsidRPr="00606765" w:rsidRDefault="00BA1360" w:rsidP="00724554">
      <w:pPr>
        <w:rPr>
          <w:color w:val="000000"/>
        </w:rPr>
      </w:pPr>
    </w:p>
    <w:p w14:paraId="1663AD00" w14:textId="77777777" w:rsidR="00724554" w:rsidRPr="00D609ED" w:rsidRDefault="00724554" w:rsidP="00724554">
      <w:pPr>
        <w:pStyle w:val="Heading2"/>
      </w:pPr>
      <w:bookmarkStart w:id="166" w:name="_Toc221681036"/>
      <w:bookmarkStart w:id="167" w:name="_Toc335803426"/>
      <w:bookmarkStart w:id="168" w:name="_Toc336593366"/>
      <w:bookmarkStart w:id="169" w:name="_Toc433620487"/>
      <w:r w:rsidRPr="00D609ED">
        <w:t>Unusual Site Improvements</w:t>
      </w:r>
      <w:bookmarkEnd w:id="166"/>
      <w:bookmarkEnd w:id="167"/>
      <w:bookmarkEnd w:id="168"/>
      <w:bookmarkEnd w:id="169"/>
    </w:p>
    <w:p w14:paraId="08F096D2" w14:textId="77777777" w:rsidR="00724554" w:rsidRPr="00D609ED" w:rsidRDefault="00724554" w:rsidP="00724554">
      <w:r>
        <w:rPr>
          <w:i/>
        </w:rPr>
        <w:t>&lt;&lt;</w:t>
      </w:r>
      <w:r w:rsidRPr="00D609ED">
        <w:rPr>
          <w:i/>
        </w:rPr>
        <w:t>Describe unusual site improvements and applicable costs, if any</w:t>
      </w:r>
      <w:proofErr w:type="gramStart"/>
      <w:r>
        <w:t>.</w:t>
      </w:r>
      <w:r w:rsidRPr="00D609ED">
        <w:t>&gt;</w:t>
      </w:r>
      <w:proofErr w:type="gramEnd"/>
      <w:r w:rsidRPr="00D609ED">
        <w:t>&gt;</w:t>
      </w:r>
      <w:r>
        <w:t xml:space="preserve">  </w:t>
      </w:r>
      <w:r w:rsidR="009E1165">
        <w:fldChar w:fldCharType="begin">
          <w:ffData>
            <w:name w:val="Text163"/>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10D6A426" w14:textId="77777777" w:rsidR="00724554" w:rsidRDefault="00724554" w:rsidP="00724554">
      <w:pPr>
        <w:rPr>
          <w:i/>
          <w:sz w:val="20"/>
          <w:szCs w:val="20"/>
        </w:rPr>
      </w:pPr>
    </w:p>
    <w:p w14:paraId="1563FF94" w14:textId="77777777" w:rsidR="00724554" w:rsidRPr="00B14453" w:rsidRDefault="00724554" w:rsidP="00724554">
      <w:pPr>
        <w:pStyle w:val="Heading2"/>
      </w:pPr>
      <w:bookmarkStart w:id="170" w:name="_Toc221700421"/>
      <w:bookmarkStart w:id="171" w:name="_Toc336593367"/>
      <w:bookmarkStart w:id="172" w:name="_Toc433620488"/>
      <w:r w:rsidRPr="00B14453">
        <w:t>Architect’s Fees</w:t>
      </w:r>
      <w:bookmarkEnd w:id="170"/>
      <w:bookmarkEnd w:id="171"/>
      <w:bookmarkEnd w:id="172"/>
    </w:p>
    <w:p w14:paraId="385085F7" w14:textId="6D6C0493" w:rsidR="00724554" w:rsidRPr="00D609ED" w:rsidRDefault="00724554" w:rsidP="00724554">
      <w:r>
        <w:rPr>
          <w:i/>
        </w:rPr>
        <w:t>&lt;&lt;</w:t>
      </w:r>
      <w:r w:rsidRPr="00D609ED">
        <w:rPr>
          <w:i/>
        </w:rPr>
        <w:t>Provide narrative descr</w:t>
      </w:r>
      <w:r>
        <w:rPr>
          <w:i/>
        </w:rPr>
        <w:t>ibing architect fees (design/</w:t>
      </w:r>
      <w:r w:rsidR="0074452A">
        <w:rPr>
          <w:i/>
        </w:rPr>
        <w:t>supervision</w:t>
      </w:r>
      <w:r w:rsidRPr="00D609ED">
        <w:rPr>
          <w:i/>
        </w:rPr>
        <w:t>).  For example: “The Owner-Architect Agreement (AIA document B108 with HUD Addendum) sets a total design fee of $</w:t>
      </w:r>
      <w:r>
        <w:rPr>
          <w:i/>
        </w:rPr>
        <w:t>XXX</w:t>
      </w:r>
      <w:r w:rsidRPr="00D609ED">
        <w:rPr>
          <w:i/>
        </w:rPr>
        <w:t xml:space="preserve"> and a construction supervision fee of $</w:t>
      </w:r>
      <w:r>
        <w:rPr>
          <w:i/>
        </w:rPr>
        <w:t>XXX</w:t>
      </w:r>
      <w:r w:rsidRPr="00D609ED">
        <w:rPr>
          <w:i/>
        </w:rPr>
        <w:t>, for a total contract amount of $</w:t>
      </w:r>
      <w:r>
        <w:rPr>
          <w:i/>
        </w:rPr>
        <w:t>XXX</w:t>
      </w:r>
      <w:r w:rsidRPr="00D609ED">
        <w:rPr>
          <w:i/>
        </w:rPr>
        <w:t>.  The design fee currently represents X</w:t>
      </w:r>
      <w:r>
        <w:rPr>
          <w:i/>
        </w:rPr>
        <w:t>X%</w:t>
      </w:r>
      <w:r w:rsidRPr="00D609ED">
        <w:rPr>
          <w:i/>
        </w:rPr>
        <w:t xml:space="preserve"> of the total architectural fee and X</w:t>
      </w:r>
      <w:r>
        <w:rPr>
          <w:i/>
        </w:rPr>
        <w:t>X%</w:t>
      </w:r>
      <w:r w:rsidRPr="00D609ED">
        <w:rPr>
          <w:i/>
        </w:rPr>
        <w:t xml:space="preserve"> of the total cost of total structures, land improvements, and general requirements.  The construction supervision fee is X</w:t>
      </w:r>
      <w:r>
        <w:rPr>
          <w:i/>
        </w:rPr>
        <w:t>X%</w:t>
      </w:r>
      <w:r w:rsidRPr="00D609ED">
        <w:rPr>
          <w:i/>
        </w:rPr>
        <w:t xml:space="preserve"> and X</w:t>
      </w:r>
      <w:r>
        <w:rPr>
          <w:i/>
        </w:rPr>
        <w:t>X%</w:t>
      </w:r>
      <w:r w:rsidRPr="00D609ED">
        <w:rPr>
          <w:i/>
        </w:rPr>
        <w:t xml:space="preserve"> of the same, respectively</w:t>
      </w:r>
      <w:r w:rsidRPr="00D609ED">
        <w:t>.”</w:t>
      </w:r>
    </w:p>
    <w:p w14:paraId="04302D3A" w14:textId="77777777" w:rsidR="00724554" w:rsidRPr="00D609ED" w:rsidRDefault="00724554" w:rsidP="00724554"/>
    <w:p w14:paraId="4743AB0A" w14:textId="59FFCBD0" w:rsidR="00724554" w:rsidRPr="00D609ED" w:rsidRDefault="00724554" w:rsidP="00724554">
      <w:r w:rsidRPr="00D609ED">
        <w:rPr>
          <w:i/>
        </w:rPr>
        <w:t xml:space="preserve">Confirm there is not an identity of interest between the </w:t>
      </w:r>
      <w:r>
        <w:rPr>
          <w:i/>
        </w:rPr>
        <w:t>b</w:t>
      </w:r>
      <w:r w:rsidRPr="00D609ED">
        <w:rPr>
          <w:i/>
        </w:rPr>
        <w:t>orrower and the architect or if there is, discuss the separate supervising architect and his/her B108.  C</w:t>
      </w:r>
      <w:r w:rsidR="0074452A">
        <w:rPr>
          <w:i/>
        </w:rPr>
        <w:t>onfirm if the cost analyst and Lender</w:t>
      </w:r>
      <w:r w:rsidRPr="00D609ED">
        <w:rPr>
          <w:i/>
        </w:rPr>
        <w:t xml:space="preserve"> find the architectural fees to be reasonable in total and for the cost of design/supervision</w:t>
      </w:r>
      <w:proofErr w:type="gramStart"/>
      <w:r w:rsidRPr="00D609ED">
        <w:t>.&gt;</w:t>
      </w:r>
      <w:proofErr w:type="gramEnd"/>
      <w:r w:rsidRPr="00D609ED">
        <w:t>&gt;</w:t>
      </w:r>
      <w:r>
        <w:t xml:space="preserve">  </w:t>
      </w:r>
      <w:r w:rsidR="009E1165">
        <w:fldChar w:fldCharType="begin">
          <w:ffData>
            <w:name w:val="Text163"/>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0A05757A" w14:textId="77777777" w:rsidR="00724554" w:rsidRDefault="00724554" w:rsidP="00724554">
      <w:pPr>
        <w:rPr>
          <w:i/>
          <w:sz w:val="20"/>
          <w:szCs w:val="20"/>
        </w:rPr>
      </w:pPr>
    </w:p>
    <w:p w14:paraId="0E7890CE" w14:textId="77777777" w:rsidR="00724554" w:rsidRPr="004442B3" w:rsidRDefault="00724554" w:rsidP="00724554">
      <w:pPr>
        <w:pStyle w:val="Heading2"/>
      </w:pPr>
      <w:bookmarkStart w:id="173" w:name="_Toc221700422"/>
      <w:bookmarkStart w:id="174" w:name="_Toc336593368"/>
      <w:bookmarkStart w:id="175" w:name="_Toc433620489"/>
      <w:r w:rsidRPr="004442B3">
        <w:t>Other Fees</w:t>
      </w:r>
      <w:bookmarkEnd w:id="173"/>
      <w:r>
        <w:t xml:space="preserve"> - Borrower</w:t>
      </w:r>
      <w:bookmarkEnd w:id="174"/>
      <w:bookmarkEnd w:id="175"/>
    </w:p>
    <w:p w14:paraId="4257ED40" w14:textId="77777777" w:rsidR="00724554" w:rsidRPr="00484BCC" w:rsidRDefault="00724554" w:rsidP="00724554">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423595DA" w14:textId="77777777" w:rsidR="00724554" w:rsidRPr="00877650" w:rsidRDefault="00724554" w:rsidP="00724554">
      <w:pPr>
        <w:keepNext/>
        <w:keepLines/>
        <w:jc w:val="center"/>
        <w:rPr>
          <w:color w:val="000000"/>
          <w:sz w:val="20"/>
        </w:rPr>
      </w:pPr>
      <w:r w:rsidRPr="00877650">
        <w:rPr>
          <w:color w:val="000000"/>
          <w:sz w:val="20"/>
        </w:rPr>
        <w:t>(Double click inside the Excel Table to add information)</w:t>
      </w:r>
    </w:p>
    <w:p w14:paraId="1CC2B1BA" w14:textId="77777777" w:rsidR="00724554" w:rsidRPr="00484BCC" w:rsidRDefault="00724554" w:rsidP="0074452A">
      <w:pPr>
        <w:jc w:val="center"/>
      </w:pPr>
      <w:r>
        <w:object w:dxaOrig="6935" w:dyaOrig="3543" w14:anchorId="36D81981">
          <v:shape id="_x0000_i1029" type="#_x0000_t75" style="width:346.5pt;height:176.25pt" o:ole="">
            <v:imagedata r:id="rId16" o:title=""/>
          </v:shape>
          <o:OLEObject Type="Embed" ProgID="Excel.Sheet.8" ShapeID="_x0000_i1029" DrawAspect="Content" ObjectID="_1511933252" r:id="rId17"/>
        </w:object>
      </w:r>
    </w:p>
    <w:p w14:paraId="7428E4C4" w14:textId="77777777" w:rsidR="00724554" w:rsidRPr="00484BCC" w:rsidRDefault="00724554" w:rsidP="00724554"/>
    <w:p w14:paraId="5FDD15E2" w14:textId="6D65C313" w:rsidR="00724554" w:rsidRDefault="00724554" w:rsidP="00724554">
      <w:r w:rsidRPr="00484BCC">
        <w:t xml:space="preserve">The cost analyst has reviewed the schedule of other fees to be paid by the </w:t>
      </w:r>
      <w:r>
        <w:t>borrower</w:t>
      </w:r>
      <w:r w:rsidRPr="00484BCC">
        <w:t xml:space="preserve"> and determined the items and the tot</w:t>
      </w:r>
      <w:r w:rsidR="00F87688">
        <w:t>al cost to be reasonable.  The lender</w:t>
      </w:r>
      <w:r w:rsidRPr="00484BCC">
        <w:t xml:space="preserve"> concurs.</w:t>
      </w:r>
    </w:p>
    <w:p w14:paraId="3F9D617C" w14:textId="77777777" w:rsidR="00724554" w:rsidRPr="00484BCC" w:rsidRDefault="00724554" w:rsidP="00724554"/>
    <w:p w14:paraId="13B1987C" w14:textId="77777777" w:rsidR="00724554" w:rsidRPr="00126E56" w:rsidRDefault="00724554" w:rsidP="00724554">
      <w:pPr>
        <w:pStyle w:val="Heading2"/>
      </w:pPr>
      <w:bookmarkStart w:id="176" w:name="_Toc221700423"/>
      <w:bookmarkStart w:id="177" w:name="_Toc336593369"/>
      <w:bookmarkStart w:id="178" w:name="_Toc433620490"/>
      <w:r w:rsidRPr="00484BCC">
        <w:lastRenderedPageBreak/>
        <w:t>Off-Site and Demolition</w:t>
      </w:r>
      <w:bookmarkEnd w:id="176"/>
      <w:bookmarkEnd w:id="177"/>
      <w:bookmarkEnd w:id="178"/>
    </w:p>
    <w:p w14:paraId="1F3376A2" w14:textId="77777777" w:rsidR="00724554" w:rsidRPr="00D609ED" w:rsidRDefault="00724554" w:rsidP="00724554">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009E1165" w:rsidRPr="00391816">
        <w:fldChar w:fldCharType="begin">
          <w:ffData>
            <w:name w:val="Text164"/>
            <w:enabled/>
            <w:calcOnExit w:val="0"/>
            <w:textInput/>
          </w:ffData>
        </w:fldChar>
      </w:r>
      <w:r w:rsidRPr="00391816">
        <w:instrText xml:space="preserve"> FORMTEXT </w:instrText>
      </w:r>
      <w:r w:rsidR="009E116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9E1165" w:rsidRPr="00391816">
        <w:fldChar w:fldCharType="end"/>
      </w:r>
    </w:p>
    <w:p w14:paraId="145AF76D" w14:textId="77777777" w:rsidR="00724554" w:rsidRPr="00D609ED" w:rsidRDefault="00724554" w:rsidP="00724554">
      <w:pPr>
        <w:rPr>
          <w:i/>
        </w:rPr>
      </w:pPr>
    </w:p>
    <w:p w14:paraId="00D2CA85" w14:textId="77777777" w:rsidR="00724554" w:rsidRPr="00D609ED" w:rsidRDefault="00724554" w:rsidP="00724554">
      <w:r w:rsidRPr="00D609ED">
        <w:rPr>
          <w:i/>
        </w:rPr>
        <w:t>Describe any demolition that may apply; discuss costs and any other requirements or issues</w:t>
      </w:r>
      <w:proofErr w:type="gramStart"/>
      <w:r>
        <w:t>.</w:t>
      </w:r>
      <w:r w:rsidRPr="00D609ED">
        <w:t>&gt;</w:t>
      </w:r>
      <w:proofErr w:type="gramEnd"/>
      <w:r w:rsidRPr="00D609ED">
        <w:t xml:space="preserve">&gt; </w:t>
      </w:r>
      <w:r w:rsidR="009E1165" w:rsidRPr="00391816">
        <w:fldChar w:fldCharType="begin">
          <w:ffData>
            <w:name w:val="Text164"/>
            <w:enabled/>
            <w:calcOnExit w:val="0"/>
            <w:textInput/>
          </w:ffData>
        </w:fldChar>
      </w:r>
      <w:r w:rsidRPr="00391816">
        <w:instrText xml:space="preserve"> FORMTEXT </w:instrText>
      </w:r>
      <w:r w:rsidR="009E116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9E1165" w:rsidRPr="00391816">
        <w:fldChar w:fldCharType="end"/>
      </w:r>
    </w:p>
    <w:p w14:paraId="31B01374" w14:textId="77777777" w:rsidR="00724554" w:rsidRDefault="00724554" w:rsidP="00724554"/>
    <w:p w14:paraId="4AE71964" w14:textId="77777777" w:rsidR="00724554" w:rsidRDefault="00724554" w:rsidP="00724554">
      <w:pPr>
        <w:pStyle w:val="Heading2"/>
        <w:keepLines/>
      </w:pPr>
      <w:bookmarkStart w:id="179" w:name="_Toc221681040"/>
      <w:bookmarkStart w:id="180" w:name="_Toc335803431"/>
      <w:bookmarkStart w:id="181" w:name="_Toc336593370"/>
      <w:bookmarkStart w:id="182" w:name="_Toc433620491"/>
      <w:r w:rsidRPr="005D783F">
        <w:t>Major Movable Equipment</w:t>
      </w:r>
      <w:bookmarkEnd w:id="179"/>
      <w:bookmarkEnd w:id="180"/>
      <w:bookmarkEnd w:id="181"/>
      <w:bookmarkEnd w:id="182"/>
    </w:p>
    <w:p w14:paraId="1EC5E4EA" w14:textId="77777777" w:rsidR="00724554" w:rsidRPr="005B614C" w:rsidRDefault="00724554" w:rsidP="00724554">
      <w:pPr>
        <w:keepNext/>
        <w:keepLines/>
      </w:pPr>
    </w:p>
    <w:tbl>
      <w:tblPr>
        <w:tblW w:w="0" w:type="auto"/>
        <w:tblLook w:val="04A0" w:firstRow="1" w:lastRow="0" w:firstColumn="1" w:lastColumn="0" w:noHBand="0" w:noVBand="1"/>
      </w:tblPr>
      <w:tblGrid>
        <w:gridCol w:w="4788"/>
        <w:gridCol w:w="3150"/>
      </w:tblGrid>
      <w:tr w:rsidR="00724554" w14:paraId="4BF47774" w14:textId="77777777" w:rsidTr="00A4657A">
        <w:tc>
          <w:tcPr>
            <w:tcW w:w="4788" w:type="dxa"/>
          </w:tcPr>
          <w:p w14:paraId="28EB9D21" w14:textId="77777777" w:rsidR="00724554" w:rsidRDefault="00724554" w:rsidP="00A4657A">
            <w:pPr>
              <w:keepNext/>
              <w:tabs>
                <w:tab w:val="right" w:pos="9360"/>
              </w:tabs>
            </w:pPr>
            <w:r>
              <w:t>The borrower has provided a major movable list and budget totaling:</w:t>
            </w:r>
          </w:p>
        </w:tc>
        <w:tc>
          <w:tcPr>
            <w:tcW w:w="3150" w:type="dxa"/>
            <w:tcBorders>
              <w:bottom w:val="single" w:sz="4" w:space="0" w:color="auto"/>
            </w:tcBorders>
            <w:vAlign w:val="bottom"/>
          </w:tcPr>
          <w:p w14:paraId="71F7D6B3" w14:textId="77777777" w:rsidR="00724554" w:rsidRDefault="00724554" w:rsidP="00A4657A">
            <w:pPr>
              <w:keepNext/>
              <w:tabs>
                <w:tab w:val="right" w:pos="9360"/>
              </w:tabs>
            </w:pPr>
            <w:r>
              <w:t>$</w:t>
            </w:r>
            <w:r w:rsidR="009E1165">
              <w:fldChar w:fldCharType="begin">
                <w:ffData>
                  <w:name w:val="Text165"/>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tc>
      </w:tr>
      <w:tr w:rsidR="00724554" w14:paraId="5AC5CDE4" w14:textId="77777777" w:rsidTr="00A4657A">
        <w:tc>
          <w:tcPr>
            <w:tcW w:w="4788" w:type="dxa"/>
          </w:tcPr>
          <w:p w14:paraId="7C9782AA" w14:textId="77777777" w:rsidR="00724554" w:rsidRDefault="00724554" w:rsidP="00A4657A">
            <w:pPr>
              <w:keepNext/>
              <w:tabs>
                <w:tab w:val="right" w:pos="9360"/>
              </w:tabs>
              <w:spacing w:before="120"/>
            </w:pPr>
            <w:r>
              <w:t>The amount per unit is:</w:t>
            </w:r>
          </w:p>
        </w:tc>
        <w:tc>
          <w:tcPr>
            <w:tcW w:w="3150" w:type="dxa"/>
            <w:tcBorders>
              <w:top w:val="single" w:sz="4" w:space="0" w:color="auto"/>
              <w:bottom w:val="single" w:sz="4" w:space="0" w:color="auto"/>
            </w:tcBorders>
          </w:tcPr>
          <w:p w14:paraId="5B7CB8AE" w14:textId="77777777" w:rsidR="00724554" w:rsidRDefault="00724554" w:rsidP="00A4657A">
            <w:pPr>
              <w:keepNext/>
              <w:tabs>
                <w:tab w:val="right" w:pos="9360"/>
              </w:tabs>
              <w:spacing w:before="120"/>
            </w:pPr>
            <w:r>
              <w:t>$</w:t>
            </w:r>
            <w:r w:rsidR="009E1165" w:rsidRPr="00391816">
              <w:fldChar w:fldCharType="begin">
                <w:ffData>
                  <w:name w:val="Text164"/>
                  <w:enabled/>
                  <w:calcOnExit w:val="0"/>
                  <w:textInput/>
                </w:ffData>
              </w:fldChar>
            </w:r>
            <w:r w:rsidRPr="00391816">
              <w:instrText xml:space="preserve"> FORMTEXT </w:instrText>
            </w:r>
            <w:r w:rsidR="009E116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9E1165" w:rsidRPr="00391816">
              <w:fldChar w:fldCharType="end"/>
            </w:r>
          </w:p>
        </w:tc>
      </w:tr>
    </w:tbl>
    <w:p w14:paraId="71788622" w14:textId="77777777" w:rsidR="00724554" w:rsidRDefault="00724554" w:rsidP="00724554">
      <w:pPr>
        <w:widowControl w:val="0"/>
        <w:tabs>
          <w:tab w:val="right" w:pos="9360"/>
        </w:tabs>
      </w:pPr>
    </w:p>
    <w:p w14:paraId="37BEAC2E" w14:textId="77777777" w:rsidR="00724554" w:rsidRPr="00683394" w:rsidRDefault="00724554" w:rsidP="0072455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24554" w14:paraId="0F52E6C5" w14:textId="77777777" w:rsidTr="00A4657A">
        <w:trPr>
          <w:tblHeader/>
        </w:trPr>
        <w:tc>
          <w:tcPr>
            <w:tcW w:w="7971" w:type="dxa"/>
            <w:tcBorders>
              <w:top w:val="nil"/>
              <w:left w:val="nil"/>
              <w:bottom w:val="nil"/>
              <w:right w:val="nil"/>
            </w:tcBorders>
          </w:tcPr>
          <w:p w14:paraId="28E034DB" w14:textId="77777777" w:rsidR="00724554" w:rsidRDefault="00724554" w:rsidP="00A4657A">
            <w:pPr>
              <w:keepNext/>
            </w:pPr>
          </w:p>
        </w:tc>
        <w:tc>
          <w:tcPr>
            <w:tcW w:w="698" w:type="dxa"/>
            <w:tcBorders>
              <w:top w:val="nil"/>
              <w:left w:val="nil"/>
              <w:bottom w:val="nil"/>
              <w:right w:val="nil"/>
            </w:tcBorders>
            <w:vAlign w:val="bottom"/>
          </w:tcPr>
          <w:p w14:paraId="3C588EB9" w14:textId="77777777" w:rsidR="00724554" w:rsidRPr="00764713" w:rsidRDefault="00724554" w:rsidP="00A4657A">
            <w:pPr>
              <w:keepNext/>
              <w:jc w:val="center"/>
              <w:rPr>
                <w:b/>
                <w:sz w:val="22"/>
              </w:rPr>
            </w:pPr>
            <w:r w:rsidRPr="00764713">
              <w:rPr>
                <w:b/>
                <w:sz w:val="22"/>
              </w:rPr>
              <w:t>Yes</w:t>
            </w:r>
          </w:p>
        </w:tc>
        <w:tc>
          <w:tcPr>
            <w:tcW w:w="277" w:type="dxa"/>
            <w:tcBorders>
              <w:top w:val="nil"/>
              <w:left w:val="nil"/>
              <w:bottom w:val="nil"/>
              <w:right w:val="nil"/>
            </w:tcBorders>
          </w:tcPr>
          <w:p w14:paraId="2C682EE4" w14:textId="77777777" w:rsidR="00724554" w:rsidRPr="00764713" w:rsidRDefault="00724554" w:rsidP="00A4657A">
            <w:pPr>
              <w:keepNext/>
              <w:jc w:val="center"/>
              <w:rPr>
                <w:b/>
                <w:sz w:val="22"/>
              </w:rPr>
            </w:pPr>
          </w:p>
        </w:tc>
        <w:tc>
          <w:tcPr>
            <w:tcW w:w="630" w:type="dxa"/>
            <w:tcBorders>
              <w:top w:val="nil"/>
              <w:left w:val="nil"/>
              <w:bottom w:val="nil"/>
              <w:right w:val="nil"/>
            </w:tcBorders>
            <w:vAlign w:val="bottom"/>
          </w:tcPr>
          <w:p w14:paraId="33DBB8F2" w14:textId="77777777" w:rsidR="00724554" w:rsidRPr="00764713" w:rsidRDefault="00724554" w:rsidP="00A4657A">
            <w:pPr>
              <w:keepNext/>
              <w:jc w:val="center"/>
              <w:rPr>
                <w:b/>
                <w:sz w:val="22"/>
              </w:rPr>
            </w:pPr>
            <w:r w:rsidRPr="00764713">
              <w:rPr>
                <w:b/>
                <w:sz w:val="22"/>
              </w:rPr>
              <w:t>No</w:t>
            </w:r>
          </w:p>
        </w:tc>
      </w:tr>
      <w:tr w:rsidR="00724554" w14:paraId="62335948" w14:textId="77777777" w:rsidTr="00A4657A">
        <w:tc>
          <w:tcPr>
            <w:tcW w:w="7971" w:type="dxa"/>
            <w:tcBorders>
              <w:top w:val="nil"/>
              <w:left w:val="nil"/>
              <w:bottom w:val="nil"/>
              <w:right w:val="nil"/>
            </w:tcBorders>
          </w:tcPr>
          <w:p w14:paraId="7A6BD8A6" w14:textId="77777777" w:rsidR="00724554" w:rsidRPr="005B614C" w:rsidRDefault="00724554" w:rsidP="00A5189C">
            <w:pPr>
              <w:keepNext/>
              <w:numPr>
                <w:ilvl w:val="0"/>
                <w:numId w:val="29"/>
              </w:numPr>
              <w:tabs>
                <w:tab w:val="right" w:leader="dot" w:pos="7740"/>
              </w:tabs>
              <w:spacing w:before="60"/>
            </w:pPr>
            <w:r w:rsidRPr="005B614C">
              <w:t>The cost analyst found the list acceptable and the budget is reasonable.  .</w:t>
            </w:r>
            <w:r w:rsidRPr="005B614C">
              <w:tab/>
            </w:r>
          </w:p>
        </w:tc>
        <w:tc>
          <w:tcPr>
            <w:tcW w:w="698" w:type="dxa"/>
            <w:tcBorders>
              <w:top w:val="nil"/>
              <w:left w:val="nil"/>
              <w:bottom w:val="nil"/>
              <w:right w:val="nil"/>
            </w:tcBorders>
            <w:vAlign w:val="bottom"/>
          </w:tcPr>
          <w:p w14:paraId="16634447" w14:textId="77777777" w:rsidR="00724554" w:rsidRDefault="009E1165" w:rsidP="00A4657A">
            <w:pPr>
              <w:keepNext/>
              <w:jc w:val="center"/>
            </w:pPr>
            <w:r>
              <w:fldChar w:fldCharType="begin">
                <w:ffData>
                  <w:name w:val="Check2"/>
                  <w:enabled/>
                  <w:calcOnExit w:val="0"/>
                  <w:checkBox>
                    <w:sizeAuto/>
                    <w:default w:val="0"/>
                  </w:checkBox>
                </w:ffData>
              </w:fldChar>
            </w:r>
            <w:r w:rsidR="00724554">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93F27E3" w14:textId="77777777" w:rsidR="00724554" w:rsidRDefault="00724554" w:rsidP="00A4657A">
            <w:pPr>
              <w:keepNext/>
              <w:jc w:val="center"/>
            </w:pPr>
          </w:p>
        </w:tc>
        <w:tc>
          <w:tcPr>
            <w:tcW w:w="630" w:type="dxa"/>
            <w:tcBorders>
              <w:top w:val="nil"/>
              <w:left w:val="nil"/>
              <w:bottom w:val="nil"/>
              <w:right w:val="nil"/>
            </w:tcBorders>
            <w:vAlign w:val="bottom"/>
          </w:tcPr>
          <w:p w14:paraId="06EA3657" w14:textId="77777777" w:rsidR="00724554" w:rsidRPr="00764713" w:rsidRDefault="009E1165" w:rsidP="00A4657A">
            <w:pPr>
              <w:keepNext/>
              <w:jc w:val="center"/>
              <w:rPr>
                <w:b/>
              </w:rPr>
            </w:pPr>
            <w:r w:rsidRPr="00764713">
              <w:rPr>
                <w:b/>
              </w:rPr>
              <w:fldChar w:fldCharType="begin">
                <w:ffData>
                  <w:name w:val="Check3"/>
                  <w:enabled/>
                  <w:calcOnExit w:val="0"/>
                  <w:checkBox>
                    <w:sizeAuto/>
                    <w:default w:val="0"/>
                  </w:checkBox>
                </w:ffData>
              </w:fldChar>
            </w:r>
            <w:r w:rsidR="00724554" w:rsidRPr="00764713">
              <w:rPr>
                <w:b/>
              </w:rPr>
              <w:instrText xml:space="preserve"> FORMCHECKBOX </w:instrText>
            </w:r>
            <w:r w:rsidR="00476335">
              <w:rPr>
                <w:b/>
              </w:rPr>
            </w:r>
            <w:r w:rsidR="00476335">
              <w:rPr>
                <w:b/>
              </w:rPr>
              <w:fldChar w:fldCharType="separate"/>
            </w:r>
            <w:r w:rsidRPr="00764713">
              <w:rPr>
                <w:b/>
              </w:rPr>
              <w:fldChar w:fldCharType="end"/>
            </w:r>
          </w:p>
        </w:tc>
      </w:tr>
      <w:tr w:rsidR="00724554" w14:paraId="717A6DB0" w14:textId="77777777" w:rsidTr="00A4657A">
        <w:tc>
          <w:tcPr>
            <w:tcW w:w="7971" w:type="dxa"/>
            <w:tcBorders>
              <w:top w:val="nil"/>
              <w:left w:val="nil"/>
              <w:bottom w:val="nil"/>
              <w:right w:val="nil"/>
            </w:tcBorders>
          </w:tcPr>
          <w:p w14:paraId="66F50967" w14:textId="073BA631" w:rsidR="00724554" w:rsidRPr="005B614C" w:rsidRDefault="0074452A" w:rsidP="0074452A">
            <w:pPr>
              <w:widowControl w:val="0"/>
              <w:numPr>
                <w:ilvl w:val="0"/>
                <w:numId w:val="29"/>
              </w:numPr>
              <w:tabs>
                <w:tab w:val="right" w:leader="dot" w:pos="7740"/>
              </w:tabs>
              <w:spacing w:before="60"/>
            </w:pPr>
            <w:r>
              <w:t>The Lender</w:t>
            </w:r>
            <w:r w:rsidR="00724554" w:rsidRPr="005B614C">
              <w:t xml:space="preserve"> concurs with the analyst’s conclusion or has provided justification for any differences.  </w:t>
            </w:r>
            <w:r w:rsidR="00724554" w:rsidRPr="005B614C">
              <w:tab/>
            </w:r>
          </w:p>
        </w:tc>
        <w:tc>
          <w:tcPr>
            <w:tcW w:w="698" w:type="dxa"/>
            <w:tcBorders>
              <w:top w:val="nil"/>
              <w:left w:val="nil"/>
              <w:bottom w:val="nil"/>
              <w:right w:val="nil"/>
            </w:tcBorders>
            <w:vAlign w:val="bottom"/>
          </w:tcPr>
          <w:p w14:paraId="6176A3FC" w14:textId="77777777" w:rsidR="00724554" w:rsidRDefault="009E1165" w:rsidP="00A4657A">
            <w:pPr>
              <w:keepNext/>
              <w:jc w:val="center"/>
            </w:pPr>
            <w:r>
              <w:fldChar w:fldCharType="begin">
                <w:ffData>
                  <w:name w:val="Check2"/>
                  <w:enabled/>
                  <w:calcOnExit w:val="0"/>
                  <w:checkBox>
                    <w:sizeAuto/>
                    <w:default w:val="0"/>
                  </w:checkBox>
                </w:ffData>
              </w:fldChar>
            </w:r>
            <w:r w:rsidR="00724554">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F7DE625" w14:textId="77777777" w:rsidR="00724554" w:rsidRDefault="00724554" w:rsidP="00A4657A">
            <w:pPr>
              <w:keepNext/>
              <w:jc w:val="center"/>
            </w:pPr>
          </w:p>
        </w:tc>
        <w:tc>
          <w:tcPr>
            <w:tcW w:w="630" w:type="dxa"/>
            <w:tcBorders>
              <w:top w:val="nil"/>
              <w:left w:val="nil"/>
              <w:bottom w:val="nil"/>
              <w:right w:val="nil"/>
            </w:tcBorders>
            <w:vAlign w:val="bottom"/>
          </w:tcPr>
          <w:p w14:paraId="3BF2ECFD" w14:textId="77777777" w:rsidR="00724554" w:rsidRPr="00764713" w:rsidRDefault="009E1165" w:rsidP="00A4657A">
            <w:pPr>
              <w:keepNext/>
              <w:jc w:val="center"/>
              <w:rPr>
                <w:b/>
              </w:rPr>
            </w:pPr>
            <w:r w:rsidRPr="00764713">
              <w:rPr>
                <w:b/>
              </w:rPr>
              <w:fldChar w:fldCharType="begin">
                <w:ffData>
                  <w:name w:val="Check3"/>
                  <w:enabled/>
                  <w:calcOnExit w:val="0"/>
                  <w:checkBox>
                    <w:sizeAuto/>
                    <w:default w:val="0"/>
                  </w:checkBox>
                </w:ffData>
              </w:fldChar>
            </w:r>
            <w:r w:rsidR="00724554" w:rsidRPr="00764713">
              <w:rPr>
                <w:b/>
              </w:rPr>
              <w:instrText xml:space="preserve"> FORMCHECKBOX </w:instrText>
            </w:r>
            <w:r w:rsidR="00476335">
              <w:rPr>
                <w:b/>
              </w:rPr>
            </w:r>
            <w:r w:rsidR="00476335">
              <w:rPr>
                <w:b/>
              </w:rPr>
              <w:fldChar w:fldCharType="separate"/>
            </w:r>
            <w:r w:rsidRPr="00764713">
              <w:rPr>
                <w:b/>
              </w:rPr>
              <w:fldChar w:fldCharType="end"/>
            </w:r>
          </w:p>
        </w:tc>
      </w:tr>
      <w:tr w:rsidR="00724554" w14:paraId="52D5C99E" w14:textId="77777777" w:rsidTr="00A4657A">
        <w:tc>
          <w:tcPr>
            <w:tcW w:w="7971" w:type="dxa"/>
            <w:tcBorders>
              <w:top w:val="nil"/>
              <w:left w:val="nil"/>
              <w:bottom w:val="nil"/>
              <w:right w:val="nil"/>
            </w:tcBorders>
          </w:tcPr>
          <w:p w14:paraId="00CEF998" w14:textId="74219E88" w:rsidR="00724554" w:rsidRPr="005B614C" w:rsidRDefault="0074452A" w:rsidP="0074452A">
            <w:pPr>
              <w:widowControl w:val="0"/>
              <w:numPr>
                <w:ilvl w:val="0"/>
                <w:numId w:val="29"/>
              </w:numPr>
              <w:tabs>
                <w:tab w:val="right" w:leader="dot" w:pos="7740"/>
              </w:tabs>
              <w:spacing w:before="60"/>
            </w:pPr>
            <w:r>
              <w:t>The Lender</w:t>
            </w:r>
            <w:r w:rsidR="00724554" w:rsidRPr="005B614C">
              <w:t xml:space="preserve"> notes that a copy of the major movable list i</w:t>
            </w:r>
            <w:r>
              <w:t xml:space="preserve">s included as an Exhibit </w:t>
            </w:r>
            <w:r w:rsidR="00724554" w:rsidRPr="005B614C">
              <w:t xml:space="preserve">submitted with this package.  </w:t>
            </w:r>
            <w:r w:rsidR="00724554" w:rsidRPr="005B614C">
              <w:tab/>
            </w:r>
          </w:p>
        </w:tc>
        <w:tc>
          <w:tcPr>
            <w:tcW w:w="698" w:type="dxa"/>
            <w:tcBorders>
              <w:top w:val="nil"/>
              <w:left w:val="nil"/>
              <w:bottom w:val="nil"/>
              <w:right w:val="nil"/>
            </w:tcBorders>
            <w:vAlign w:val="bottom"/>
          </w:tcPr>
          <w:p w14:paraId="1F49EB0D" w14:textId="77777777" w:rsidR="00724554" w:rsidRDefault="009E1165" w:rsidP="00A4657A">
            <w:pPr>
              <w:keepNext/>
              <w:jc w:val="center"/>
            </w:pPr>
            <w:r>
              <w:fldChar w:fldCharType="begin">
                <w:ffData>
                  <w:name w:val="Check2"/>
                  <w:enabled/>
                  <w:calcOnExit w:val="0"/>
                  <w:checkBox>
                    <w:sizeAuto/>
                    <w:default w:val="0"/>
                  </w:checkBox>
                </w:ffData>
              </w:fldChar>
            </w:r>
            <w:r w:rsidR="00724554">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1CB195A" w14:textId="77777777" w:rsidR="00724554" w:rsidRDefault="00724554" w:rsidP="00A4657A">
            <w:pPr>
              <w:keepNext/>
              <w:jc w:val="center"/>
            </w:pPr>
          </w:p>
        </w:tc>
        <w:tc>
          <w:tcPr>
            <w:tcW w:w="630" w:type="dxa"/>
            <w:tcBorders>
              <w:top w:val="nil"/>
              <w:left w:val="nil"/>
              <w:bottom w:val="nil"/>
              <w:right w:val="nil"/>
            </w:tcBorders>
            <w:vAlign w:val="bottom"/>
          </w:tcPr>
          <w:p w14:paraId="17988FEA" w14:textId="77777777" w:rsidR="00724554" w:rsidRPr="00764713" w:rsidRDefault="009E1165" w:rsidP="00A4657A">
            <w:pPr>
              <w:keepNext/>
              <w:jc w:val="center"/>
              <w:rPr>
                <w:b/>
              </w:rPr>
            </w:pPr>
            <w:r w:rsidRPr="00764713">
              <w:rPr>
                <w:b/>
              </w:rPr>
              <w:fldChar w:fldCharType="begin">
                <w:ffData>
                  <w:name w:val="Check3"/>
                  <w:enabled/>
                  <w:calcOnExit w:val="0"/>
                  <w:checkBox>
                    <w:sizeAuto/>
                    <w:default w:val="0"/>
                  </w:checkBox>
                </w:ffData>
              </w:fldChar>
            </w:r>
            <w:r w:rsidR="00724554" w:rsidRPr="00764713">
              <w:rPr>
                <w:b/>
              </w:rPr>
              <w:instrText xml:space="preserve"> FORMCHECKBOX </w:instrText>
            </w:r>
            <w:r w:rsidR="00476335">
              <w:rPr>
                <w:b/>
              </w:rPr>
            </w:r>
            <w:r w:rsidR="00476335">
              <w:rPr>
                <w:b/>
              </w:rPr>
              <w:fldChar w:fldCharType="separate"/>
            </w:r>
            <w:r w:rsidRPr="00764713">
              <w:rPr>
                <w:b/>
              </w:rPr>
              <w:fldChar w:fldCharType="end"/>
            </w:r>
          </w:p>
        </w:tc>
      </w:tr>
    </w:tbl>
    <w:p w14:paraId="6EA4826B" w14:textId="77777777" w:rsidR="00724554" w:rsidRPr="00683394" w:rsidRDefault="00724554" w:rsidP="00724554">
      <w:pPr>
        <w:widowControl w:val="0"/>
      </w:pPr>
    </w:p>
    <w:p w14:paraId="382C42C6" w14:textId="77777777" w:rsidR="00724554" w:rsidRPr="005B614C" w:rsidRDefault="00724554" w:rsidP="00724554">
      <w:pPr>
        <w:rPr>
          <w:i/>
        </w:rPr>
      </w:pPr>
      <w:r w:rsidRPr="005B614C">
        <w:rPr>
          <w:i/>
        </w:rPr>
        <w:t>&lt;&lt;For each “no” answer above, provide a narrative explanation and justification regarding the topic</w:t>
      </w:r>
      <w:proofErr w:type="gramStart"/>
      <w:r w:rsidRPr="005B614C">
        <w:rPr>
          <w:i/>
        </w:rPr>
        <w:t>.&gt;</w:t>
      </w:r>
      <w:proofErr w:type="gramEnd"/>
      <w:r w:rsidRPr="005B614C">
        <w:rPr>
          <w:i/>
        </w:rPr>
        <w:t xml:space="preserve">&gt;  </w:t>
      </w:r>
      <w:r w:rsidR="009E1165" w:rsidRPr="005B614C">
        <w:fldChar w:fldCharType="begin">
          <w:ffData>
            <w:name w:val="Text166"/>
            <w:enabled/>
            <w:calcOnExit w:val="0"/>
            <w:textInput/>
          </w:ffData>
        </w:fldChar>
      </w:r>
      <w:r w:rsidRPr="005B614C">
        <w:instrText xml:space="preserve"> FORMTEXT </w:instrText>
      </w:r>
      <w:r w:rsidR="009E1165"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009E1165" w:rsidRPr="005B614C">
        <w:fldChar w:fldCharType="end"/>
      </w:r>
    </w:p>
    <w:p w14:paraId="150A822B" w14:textId="77777777" w:rsidR="00724554" w:rsidRPr="00A016CD" w:rsidRDefault="00724554" w:rsidP="00724554"/>
    <w:p w14:paraId="4F307619" w14:textId="61437913" w:rsidR="00BC78F0" w:rsidRPr="00014949" w:rsidRDefault="00BC78F0" w:rsidP="00BC78F0">
      <w:pPr>
        <w:pStyle w:val="Heading2"/>
        <w:rPr>
          <w:b w:val="0"/>
          <w:sz w:val="24"/>
        </w:rPr>
      </w:pPr>
      <w:bookmarkStart w:id="183" w:name="_Toc222018034"/>
      <w:bookmarkStart w:id="184" w:name="_Toc433620492"/>
      <w:r w:rsidRPr="006F4D8E">
        <w:t>Contingency Reserve</w:t>
      </w:r>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C78F0" w14:paraId="22B0112F" w14:textId="77777777" w:rsidTr="005969EB">
        <w:tc>
          <w:tcPr>
            <w:tcW w:w="9576" w:type="dxa"/>
          </w:tcPr>
          <w:p w14:paraId="112F8C0E" w14:textId="77777777" w:rsidR="00BC78F0" w:rsidRDefault="00BC78F0" w:rsidP="005969EB">
            <w:pPr>
              <w:spacing w:before="240"/>
            </w:pPr>
            <w:bookmarkStart w:id="185" w:name="OLE_LINK19"/>
            <w:bookmarkStart w:id="186" w:name="OLE_LINK20"/>
            <w:r w:rsidRPr="005969EB">
              <w:rPr>
                <w:u w:val="single"/>
              </w:rPr>
              <w:t>Program Guidance</w:t>
            </w:r>
            <w:r>
              <w:t>:</w:t>
            </w:r>
          </w:p>
          <w:p w14:paraId="681CA8EF" w14:textId="77777777" w:rsidR="00BC78F0" w:rsidRDefault="00BC78F0" w:rsidP="00BC78F0"/>
          <w:p w14:paraId="2E89CD57" w14:textId="77777777" w:rsidR="00BC78F0" w:rsidRPr="006F4D8E" w:rsidRDefault="00BC78F0" w:rsidP="00BC78F0">
            <w:r>
              <w:t>The c</w:t>
            </w:r>
            <w:r w:rsidRPr="006F4D8E">
              <w:t xml:space="preserve">ontingency reserve amount is based on available data for the type and condition of structure. </w:t>
            </w:r>
            <w:r>
              <w:t xml:space="preserve"> </w:t>
            </w:r>
            <w:r w:rsidRPr="006F4D8E">
              <w:t xml:space="preserve">Calculate as percentage of the sum of structures, land improvements, and general requirements. </w:t>
            </w:r>
            <w:r>
              <w:t xml:space="preserve"> </w:t>
            </w:r>
            <w:r w:rsidRPr="006F4D8E">
              <w:t>Percentage ranges from 1</w:t>
            </w:r>
            <w:r>
              <w:t>% to 10%</w:t>
            </w:r>
            <w:r w:rsidRPr="006F4D8E">
              <w:t xml:space="preserve">, depending on the condition of the project, extent of rehabilitation, and experience and financial capacity of the </w:t>
            </w:r>
            <w:r>
              <w:t>borrower</w:t>
            </w:r>
            <w:r w:rsidRPr="006F4D8E">
              <w:t xml:space="preserve"> and contractor.</w:t>
            </w:r>
          </w:p>
          <w:p w14:paraId="77974763" w14:textId="77777777" w:rsidR="00BC78F0" w:rsidRPr="006F4D8E" w:rsidRDefault="00BC78F0" w:rsidP="00BC78F0"/>
          <w:p w14:paraId="019A976E" w14:textId="77777777" w:rsidR="00BC78F0" w:rsidRPr="00BC78F0" w:rsidRDefault="00BC78F0" w:rsidP="005969EB">
            <w:pPr>
              <w:keepNext/>
              <w:keepLines/>
              <w:spacing w:after="240"/>
            </w:pPr>
            <w:r>
              <w:t>The c</w:t>
            </w:r>
            <w:r w:rsidRPr="006F4D8E">
              <w:t>ontingency reserve can only be used to cover unanticipated costs, such as discovering more extensive dry rot than was expected.  The contingency reserve is not available for items such as an increase in cost of carpet.</w:t>
            </w:r>
          </w:p>
        </w:tc>
      </w:tr>
    </w:tbl>
    <w:p w14:paraId="578FF0B8" w14:textId="77777777" w:rsidR="00BC78F0" w:rsidRDefault="00BC78F0" w:rsidP="00BC78F0"/>
    <w:p w14:paraId="4812B479" w14:textId="77777777" w:rsidR="00E336D6" w:rsidRDefault="00E336D6" w:rsidP="00E336D6">
      <w:r w:rsidRPr="00E336D6">
        <w:rPr>
          <w:i/>
        </w:rPr>
        <w:t xml:space="preserve">&lt;&lt;The architectural and cost reviewer concluded that a contingency reserve of XX% is sufficient based on the site visit, the type of construction of the existing buildings, and the </w:t>
      </w:r>
      <w:r w:rsidRPr="00E336D6">
        <w:rPr>
          <w:i/>
        </w:rPr>
        <w:lastRenderedPageBreak/>
        <w:t>developer’s knowledge of the existing buildings.  The underwriter agrees (explain modification)</w:t>
      </w:r>
      <w:proofErr w:type="gramStart"/>
      <w:r w:rsidRPr="00E336D6">
        <w:rPr>
          <w:i/>
        </w:rPr>
        <w:t>.&gt;</w:t>
      </w:r>
      <w:proofErr w:type="gramEnd"/>
      <w:r w:rsidRPr="00E336D6">
        <w:rPr>
          <w:i/>
        </w:rPr>
        <w:t>&gt;</w:t>
      </w:r>
      <w:r>
        <w:t xml:space="preserve">  </w:t>
      </w:r>
      <w:r w:rsidR="009E1165">
        <w:fldChar w:fldCharType="begin">
          <w:ffData>
            <w:name w:val="Text169"/>
            <w:enabled/>
            <w:calcOnExit w:val="0"/>
            <w:textInput/>
          </w:ffData>
        </w:fldChar>
      </w:r>
      <w:bookmarkStart w:id="187" w:name="Text169"/>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187"/>
    </w:p>
    <w:p w14:paraId="10A25E3A" w14:textId="77777777" w:rsidR="00BC78F0" w:rsidRDefault="00BC78F0" w:rsidP="00BC78F0"/>
    <w:p w14:paraId="4005897F" w14:textId="4F0818C7" w:rsidR="00B2490A" w:rsidRDefault="00B2490A" w:rsidP="00B2490A">
      <w:pPr>
        <w:pStyle w:val="Heading3"/>
        <w:keepLines/>
      </w:pPr>
      <w:bookmarkStart w:id="188" w:name="_Toc335803434"/>
      <w:bookmarkStart w:id="189" w:name="_Toc336593372"/>
      <w:bookmarkStart w:id="190" w:name="_Toc433620493"/>
      <w:bookmarkEnd w:id="185"/>
      <w:bookmarkEnd w:id="186"/>
      <w:r>
        <w:t>Reserve for Replacement</w:t>
      </w:r>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2490A" w:rsidRPr="006F4D8E" w14:paraId="46487DD8" w14:textId="77777777" w:rsidTr="00B2490A">
        <w:tc>
          <w:tcPr>
            <w:tcW w:w="9576" w:type="dxa"/>
          </w:tcPr>
          <w:p w14:paraId="4411E654" w14:textId="77777777" w:rsidR="00B2490A" w:rsidRDefault="00B2490A" w:rsidP="00B2490A">
            <w:pPr>
              <w:spacing w:before="240"/>
            </w:pPr>
            <w:r w:rsidRPr="00B2490A">
              <w:rPr>
                <w:u w:val="single"/>
              </w:rPr>
              <w:t>Program Guidance</w:t>
            </w:r>
            <w:r w:rsidRPr="006F4D8E">
              <w:t>:</w:t>
            </w:r>
          </w:p>
          <w:p w14:paraId="7DBDED7E" w14:textId="77777777" w:rsidR="00B2490A" w:rsidRPr="006F4D8E" w:rsidRDefault="00B2490A" w:rsidP="00B2490A"/>
          <w:p w14:paraId="7A4CF7D3" w14:textId="77777777" w:rsidR="00B2490A" w:rsidRPr="006F4D8E" w:rsidRDefault="00B2490A" w:rsidP="00B2490A">
            <w:r w:rsidRPr="006F4D8E">
              <w:t>Substantial rehabilitation can encompass a wide range of renovations</w:t>
            </w:r>
            <w:r>
              <w:t xml:space="preserve">—from </w:t>
            </w:r>
            <w:r w:rsidRPr="006F4D8E">
              <w:t>“gut” rehabilitations that replace or newly construct nearly everything, to replacements and renovations that barely exceed the substantial rehabilitation threshold.  In lieu of requiring total replacement of everything that will require replacement within the next 5 years, the lender can provide a replacement reserve analysis prepared in accordance with the 232/223(f) Statement of Work for Project Capital Needs Assessments to determine an appropriate initial and annual deposit to the replacement reserve.</w:t>
            </w:r>
          </w:p>
          <w:p w14:paraId="75CC5FFF" w14:textId="77777777" w:rsidR="00B2490A" w:rsidRPr="006F4D8E" w:rsidRDefault="00B2490A" w:rsidP="00B2490A"/>
          <w:p w14:paraId="3C8BADB4" w14:textId="77777777" w:rsidR="00B2490A" w:rsidRPr="006F4D8E" w:rsidRDefault="00B2490A" w:rsidP="00B2490A">
            <w:r w:rsidRPr="006F4D8E">
              <w:t>In the case of “gut” rehabilitation, this analysis is not required and the lender and cost analyst can depend on the calculation of 0.004 times the mortgage amount plus 10% of the major movable cost for the annual deposit and not require an initial depos</w:t>
            </w:r>
            <w:r>
              <w:t>it to the replacement reserve.</w:t>
            </w:r>
          </w:p>
          <w:p w14:paraId="559393CD" w14:textId="77777777" w:rsidR="00B2490A" w:rsidRPr="006F4D8E" w:rsidRDefault="00B2490A" w:rsidP="00B2490A"/>
          <w:p w14:paraId="199A0F45" w14:textId="77777777" w:rsidR="00B2490A" w:rsidRPr="006F4D8E" w:rsidRDefault="00B2490A" w:rsidP="00B2490A">
            <w:pPr>
              <w:spacing w:after="240"/>
            </w:pPr>
            <w:r w:rsidRPr="006F4D8E">
              <w:t>As the scope of rehabilitation narrows (fewer replacements and fewer areas are involved), the necessity of providing a replacement reserve analysis increases.</w:t>
            </w:r>
          </w:p>
        </w:tc>
      </w:tr>
    </w:tbl>
    <w:p w14:paraId="66108EA6" w14:textId="77777777" w:rsidR="00B2490A" w:rsidRPr="009A7791" w:rsidRDefault="00B2490A" w:rsidP="00B2490A">
      <w:pPr>
        <w:widowControl w:val="0"/>
      </w:pPr>
    </w:p>
    <w:tbl>
      <w:tblPr>
        <w:tblW w:w="0" w:type="auto"/>
        <w:jc w:val="center"/>
        <w:tblInd w:w="-1116" w:type="dxa"/>
        <w:tblLook w:val="01E0" w:firstRow="1" w:lastRow="1" w:firstColumn="1" w:lastColumn="1" w:noHBand="0" w:noVBand="0"/>
      </w:tblPr>
      <w:tblGrid>
        <w:gridCol w:w="4583"/>
        <w:gridCol w:w="1226"/>
        <w:gridCol w:w="287"/>
        <w:gridCol w:w="1561"/>
      </w:tblGrid>
      <w:tr w:rsidR="00B2490A" w:rsidRPr="00513641" w14:paraId="626E8820" w14:textId="77777777" w:rsidTr="00B2490A">
        <w:trPr>
          <w:jc w:val="center"/>
        </w:trPr>
        <w:tc>
          <w:tcPr>
            <w:tcW w:w="7657" w:type="dxa"/>
            <w:gridSpan w:val="4"/>
            <w:tcBorders>
              <w:top w:val="single" w:sz="4" w:space="0" w:color="auto"/>
              <w:left w:val="single" w:sz="4" w:space="0" w:color="auto"/>
              <w:right w:val="single" w:sz="4" w:space="0" w:color="auto"/>
            </w:tcBorders>
          </w:tcPr>
          <w:p w14:paraId="243D6593" w14:textId="77777777" w:rsidR="00B2490A" w:rsidRPr="00513641" w:rsidRDefault="00B2490A" w:rsidP="00B2490A">
            <w:pPr>
              <w:keepNext/>
              <w:keepLines/>
              <w:spacing w:before="120" w:after="120"/>
              <w:jc w:val="center"/>
              <w:rPr>
                <w:b/>
                <w:color w:val="000000"/>
              </w:rPr>
            </w:pPr>
            <w:r w:rsidRPr="00513641">
              <w:rPr>
                <w:b/>
                <w:color w:val="000000"/>
              </w:rPr>
              <w:t>Replacement Reserve Summary</w:t>
            </w:r>
          </w:p>
        </w:tc>
      </w:tr>
      <w:tr w:rsidR="00B2490A" w:rsidRPr="00513641" w14:paraId="315F1294" w14:textId="77777777" w:rsidTr="00B2490A">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14:paraId="456917A7" w14:textId="77777777" w:rsidR="00B2490A" w:rsidRPr="00513641" w:rsidRDefault="00B2490A" w:rsidP="00B2490A">
            <w:pPr>
              <w:keepNext/>
              <w:keepLines/>
              <w:rPr>
                <w:color w:val="000000"/>
                <w:sz w:val="20"/>
                <w:szCs w:val="20"/>
              </w:rPr>
            </w:pPr>
          </w:p>
        </w:tc>
        <w:tc>
          <w:tcPr>
            <w:tcW w:w="1513" w:type="dxa"/>
            <w:gridSpan w:val="2"/>
            <w:tcBorders>
              <w:top w:val="single" w:sz="4" w:space="0" w:color="auto"/>
              <w:left w:val="single" w:sz="4" w:space="0" w:color="auto"/>
              <w:bottom w:val="single" w:sz="4" w:space="0" w:color="auto"/>
              <w:right w:val="single" w:sz="4" w:space="0" w:color="auto"/>
            </w:tcBorders>
          </w:tcPr>
          <w:p w14:paraId="6BBD4E50" w14:textId="77777777" w:rsidR="00B2490A" w:rsidRPr="00513641" w:rsidRDefault="00B2490A" w:rsidP="00B2490A">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sz="4" w:space="0" w:color="auto"/>
              <w:left w:val="single" w:sz="4" w:space="0" w:color="auto"/>
              <w:bottom w:val="single" w:sz="4" w:space="0" w:color="auto"/>
              <w:right w:val="single" w:sz="4" w:space="0" w:color="auto"/>
            </w:tcBorders>
          </w:tcPr>
          <w:p w14:paraId="58723B70" w14:textId="77777777" w:rsidR="00B2490A" w:rsidRPr="00513641" w:rsidRDefault="00B2490A" w:rsidP="00B2490A">
            <w:pPr>
              <w:keepNext/>
              <w:keepLines/>
              <w:jc w:val="right"/>
              <w:rPr>
                <w:color w:val="000000"/>
                <w:sz w:val="20"/>
                <w:szCs w:val="20"/>
              </w:rPr>
            </w:pPr>
            <w:r w:rsidRPr="00513641">
              <w:rPr>
                <w:color w:val="000000"/>
                <w:sz w:val="20"/>
                <w:szCs w:val="20"/>
              </w:rPr>
              <w:t>Per Unit</w:t>
            </w:r>
          </w:p>
        </w:tc>
      </w:tr>
      <w:tr w:rsidR="00B2490A" w:rsidRPr="009170FA" w14:paraId="282AB615" w14:textId="77777777" w:rsidTr="00B2490A">
        <w:trPr>
          <w:jc w:val="center"/>
        </w:trPr>
        <w:tc>
          <w:tcPr>
            <w:tcW w:w="4583" w:type="dxa"/>
            <w:tcBorders>
              <w:top w:val="single" w:sz="4" w:space="0" w:color="auto"/>
              <w:left w:val="single" w:sz="4" w:space="0" w:color="auto"/>
              <w:right w:val="single" w:sz="4" w:space="0" w:color="auto"/>
            </w:tcBorders>
            <w:vAlign w:val="bottom"/>
          </w:tcPr>
          <w:p w14:paraId="275877E8" w14:textId="77777777" w:rsidR="00B2490A" w:rsidRPr="00A83819" w:rsidRDefault="00B2490A" w:rsidP="00B2490A">
            <w:pPr>
              <w:keepNext/>
              <w:keepLines/>
              <w:rPr>
                <w:color w:val="000000"/>
                <w:sz w:val="22"/>
                <w:szCs w:val="22"/>
              </w:rPr>
            </w:pPr>
            <w:r>
              <w:rPr>
                <w:color w:val="000000"/>
                <w:sz w:val="22"/>
                <w:szCs w:val="22"/>
              </w:rPr>
              <w:t>R</w:t>
            </w:r>
            <w:r w:rsidRPr="00A83819">
              <w:rPr>
                <w:color w:val="000000"/>
                <w:sz w:val="22"/>
                <w:szCs w:val="22"/>
              </w:rPr>
              <w:t>eserve for replacement</w:t>
            </w:r>
          </w:p>
        </w:tc>
        <w:tc>
          <w:tcPr>
            <w:tcW w:w="1513" w:type="dxa"/>
            <w:gridSpan w:val="2"/>
            <w:tcBorders>
              <w:top w:val="single" w:sz="4" w:space="0" w:color="auto"/>
              <w:left w:val="single" w:sz="4" w:space="0" w:color="auto"/>
              <w:right w:val="single" w:sz="4" w:space="0" w:color="auto"/>
            </w:tcBorders>
            <w:vAlign w:val="bottom"/>
          </w:tcPr>
          <w:p w14:paraId="07FCC558" w14:textId="77777777" w:rsidR="00B2490A" w:rsidRPr="00A83819" w:rsidRDefault="00B2490A" w:rsidP="00B2490A">
            <w:pPr>
              <w:keepNext/>
              <w:keepLines/>
              <w:jc w:val="right"/>
              <w:rPr>
                <w:color w:val="000000"/>
                <w:sz w:val="22"/>
                <w:szCs w:val="22"/>
              </w:rPr>
            </w:pPr>
          </w:p>
        </w:tc>
        <w:tc>
          <w:tcPr>
            <w:tcW w:w="1561" w:type="dxa"/>
            <w:tcBorders>
              <w:top w:val="single" w:sz="4" w:space="0" w:color="auto"/>
              <w:left w:val="single" w:sz="4" w:space="0" w:color="auto"/>
              <w:right w:val="single" w:sz="4" w:space="0" w:color="auto"/>
            </w:tcBorders>
            <w:vAlign w:val="bottom"/>
          </w:tcPr>
          <w:p w14:paraId="072B6E14" w14:textId="77777777" w:rsidR="00B2490A" w:rsidRPr="00A83819" w:rsidRDefault="00B2490A" w:rsidP="00B2490A">
            <w:pPr>
              <w:keepNext/>
              <w:keepLines/>
              <w:jc w:val="right"/>
              <w:rPr>
                <w:color w:val="000000"/>
                <w:sz w:val="22"/>
                <w:szCs w:val="22"/>
              </w:rPr>
            </w:pPr>
          </w:p>
        </w:tc>
      </w:tr>
      <w:tr w:rsidR="00B2490A" w:rsidRPr="009170FA" w14:paraId="77A2437E" w14:textId="77777777" w:rsidTr="00B2490A">
        <w:trPr>
          <w:jc w:val="center"/>
        </w:trPr>
        <w:tc>
          <w:tcPr>
            <w:tcW w:w="4583" w:type="dxa"/>
            <w:tcBorders>
              <w:left w:val="single" w:sz="4" w:space="0" w:color="auto"/>
              <w:right w:val="single" w:sz="4" w:space="0" w:color="auto"/>
            </w:tcBorders>
            <w:vAlign w:val="bottom"/>
          </w:tcPr>
          <w:p w14:paraId="0997FBAE" w14:textId="77777777" w:rsidR="00B2490A" w:rsidRPr="00A83819" w:rsidRDefault="00B2490A" w:rsidP="00B2490A">
            <w:pPr>
              <w:keepNext/>
              <w:keepLines/>
              <w:tabs>
                <w:tab w:val="left" w:pos="365"/>
              </w:tabs>
              <w:rPr>
                <w:color w:val="000000"/>
                <w:sz w:val="22"/>
                <w:szCs w:val="22"/>
              </w:rPr>
            </w:pPr>
            <w:r w:rsidRPr="00A83819">
              <w:rPr>
                <w:color w:val="000000"/>
                <w:sz w:val="22"/>
                <w:szCs w:val="22"/>
              </w:rPr>
              <w:tab/>
              <w:t>Realty</w:t>
            </w:r>
          </w:p>
        </w:tc>
        <w:tc>
          <w:tcPr>
            <w:tcW w:w="1513" w:type="dxa"/>
            <w:gridSpan w:val="2"/>
            <w:tcBorders>
              <w:left w:val="single" w:sz="4" w:space="0" w:color="auto"/>
              <w:right w:val="single" w:sz="4" w:space="0" w:color="auto"/>
            </w:tcBorders>
            <w:vAlign w:val="bottom"/>
          </w:tcPr>
          <w:p w14:paraId="269EF098" w14:textId="77777777" w:rsidR="00B2490A" w:rsidRPr="00A83819" w:rsidRDefault="00B2490A" w:rsidP="00B2490A">
            <w:pPr>
              <w:keepNext/>
              <w:keepLines/>
              <w:jc w:val="right"/>
              <w:rPr>
                <w:color w:val="000000"/>
                <w:sz w:val="22"/>
                <w:szCs w:val="22"/>
              </w:rPr>
            </w:pPr>
            <w:r w:rsidRPr="00A83819">
              <w:rPr>
                <w:color w:val="000000"/>
                <w:sz w:val="22"/>
                <w:szCs w:val="22"/>
              </w:rPr>
              <w:t>$</w:t>
            </w:r>
            <w:r w:rsidR="009E1165"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009E1165" w:rsidRPr="00A83819">
              <w:rPr>
                <w:color w:val="000000"/>
                <w:sz w:val="22"/>
                <w:szCs w:val="22"/>
              </w:rPr>
            </w:r>
            <w:r w:rsidR="009E1165"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9E1165" w:rsidRPr="00A83819">
              <w:rPr>
                <w:color w:val="000000"/>
                <w:sz w:val="22"/>
                <w:szCs w:val="22"/>
              </w:rPr>
              <w:fldChar w:fldCharType="end"/>
            </w:r>
          </w:p>
        </w:tc>
        <w:tc>
          <w:tcPr>
            <w:tcW w:w="1561" w:type="dxa"/>
            <w:tcBorders>
              <w:left w:val="single" w:sz="4" w:space="0" w:color="auto"/>
              <w:right w:val="single" w:sz="4" w:space="0" w:color="auto"/>
            </w:tcBorders>
            <w:vAlign w:val="bottom"/>
          </w:tcPr>
          <w:p w14:paraId="3A80BB67" w14:textId="77777777" w:rsidR="00B2490A" w:rsidRPr="00A83819" w:rsidRDefault="00B2490A" w:rsidP="00B2490A">
            <w:pPr>
              <w:keepNext/>
              <w:keepLines/>
              <w:jc w:val="right"/>
              <w:rPr>
                <w:color w:val="000000"/>
                <w:sz w:val="22"/>
                <w:szCs w:val="22"/>
              </w:rPr>
            </w:pPr>
            <w:r w:rsidRPr="00A83819">
              <w:rPr>
                <w:color w:val="000000"/>
                <w:sz w:val="22"/>
                <w:szCs w:val="22"/>
              </w:rPr>
              <w:t>$</w:t>
            </w:r>
            <w:r w:rsidR="009E1165"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009E1165" w:rsidRPr="00A83819">
              <w:rPr>
                <w:color w:val="000000"/>
                <w:sz w:val="22"/>
                <w:szCs w:val="22"/>
              </w:rPr>
            </w:r>
            <w:r w:rsidR="009E1165"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9E1165" w:rsidRPr="00A83819">
              <w:rPr>
                <w:color w:val="000000"/>
                <w:sz w:val="22"/>
                <w:szCs w:val="22"/>
              </w:rPr>
              <w:fldChar w:fldCharType="end"/>
            </w:r>
            <w:r w:rsidRPr="00A83819">
              <w:rPr>
                <w:color w:val="000000"/>
                <w:sz w:val="22"/>
                <w:szCs w:val="22"/>
              </w:rPr>
              <w:t xml:space="preserve"> </w:t>
            </w:r>
          </w:p>
        </w:tc>
      </w:tr>
      <w:tr w:rsidR="00B2490A" w:rsidRPr="009170FA" w14:paraId="4BE4FBEE" w14:textId="77777777" w:rsidTr="00B2490A">
        <w:trPr>
          <w:jc w:val="center"/>
        </w:trPr>
        <w:tc>
          <w:tcPr>
            <w:tcW w:w="4583" w:type="dxa"/>
            <w:tcBorders>
              <w:left w:val="single" w:sz="4" w:space="0" w:color="auto"/>
              <w:right w:val="single" w:sz="4" w:space="0" w:color="auto"/>
            </w:tcBorders>
            <w:vAlign w:val="bottom"/>
          </w:tcPr>
          <w:p w14:paraId="27043A40" w14:textId="77777777" w:rsidR="00B2490A" w:rsidRPr="00A83819" w:rsidRDefault="00B2490A" w:rsidP="00B2490A">
            <w:pPr>
              <w:keepNext/>
              <w:keepLines/>
              <w:tabs>
                <w:tab w:val="left" w:pos="365"/>
              </w:tabs>
              <w:rPr>
                <w:color w:val="000000"/>
                <w:sz w:val="22"/>
                <w:szCs w:val="22"/>
              </w:rPr>
            </w:pPr>
            <w:r w:rsidRPr="00A83819">
              <w:rPr>
                <w:color w:val="000000"/>
                <w:sz w:val="22"/>
                <w:szCs w:val="22"/>
              </w:rPr>
              <w:tab/>
              <w:t>Major movables</w:t>
            </w:r>
          </w:p>
        </w:tc>
        <w:tc>
          <w:tcPr>
            <w:tcW w:w="1513" w:type="dxa"/>
            <w:gridSpan w:val="2"/>
            <w:tcBorders>
              <w:left w:val="single" w:sz="4" w:space="0" w:color="auto"/>
              <w:right w:val="single" w:sz="4" w:space="0" w:color="auto"/>
            </w:tcBorders>
            <w:vAlign w:val="bottom"/>
          </w:tcPr>
          <w:p w14:paraId="683B7E4B" w14:textId="77777777" w:rsidR="00B2490A" w:rsidRPr="00A83819" w:rsidRDefault="00B2490A" w:rsidP="00B2490A">
            <w:pPr>
              <w:keepNext/>
              <w:keepLines/>
              <w:jc w:val="right"/>
              <w:rPr>
                <w:color w:val="000000"/>
                <w:sz w:val="22"/>
                <w:szCs w:val="22"/>
              </w:rPr>
            </w:pPr>
            <w:r w:rsidRPr="00A83819">
              <w:rPr>
                <w:color w:val="000000"/>
                <w:sz w:val="22"/>
                <w:szCs w:val="22"/>
              </w:rPr>
              <w:t>$</w:t>
            </w:r>
            <w:r w:rsidR="009E1165"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009E1165" w:rsidRPr="00A83819">
              <w:rPr>
                <w:color w:val="000000"/>
                <w:sz w:val="22"/>
                <w:szCs w:val="22"/>
              </w:rPr>
            </w:r>
            <w:r w:rsidR="009E1165"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9E1165" w:rsidRPr="00A83819">
              <w:rPr>
                <w:color w:val="000000"/>
                <w:sz w:val="22"/>
                <w:szCs w:val="22"/>
              </w:rPr>
              <w:fldChar w:fldCharType="end"/>
            </w:r>
          </w:p>
        </w:tc>
        <w:tc>
          <w:tcPr>
            <w:tcW w:w="1561" w:type="dxa"/>
            <w:tcBorders>
              <w:left w:val="single" w:sz="4" w:space="0" w:color="auto"/>
              <w:right w:val="single" w:sz="4" w:space="0" w:color="auto"/>
            </w:tcBorders>
            <w:vAlign w:val="bottom"/>
          </w:tcPr>
          <w:p w14:paraId="4D68E34E" w14:textId="77777777" w:rsidR="00B2490A" w:rsidRPr="00A83819" w:rsidRDefault="00B2490A" w:rsidP="00B2490A">
            <w:pPr>
              <w:keepNext/>
              <w:keepLines/>
              <w:jc w:val="right"/>
              <w:rPr>
                <w:color w:val="000000"/>
                <w:sz w:val="22"/>
                <w:szCs w:val="22"/>
              </w:rPr>
            </w:pPr>
            <w:r w:rsidRPr="00A83819">
              <w:rPr>
                <w:color w:val="000000"/>
                <w:sz w:val="22"/>
                <w:szCs w:val="22"/>
              </w:rPr>
              <w:t>$</w:t>
            </w:r>
            <w:r w:rsidR="009E1165"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009E1165" w:rsidRPr="00A83819">
              <w:rPr>
                <w:color w:val="000000"/>
                <w:sz w:val="22"/>
                <w:szCs w:val="22"/>
              </w:rPr>
            </w:r>
            <w:r w:rsidR="009E1165"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9E1165" w:rsidRPr="00A83819">
              <w:rPr>
                <w:color w:val="000000"/>
                <w:sz w:val="22"/>
                <w:szCs w:val="22"/>
              </w:rPr>
              <w:fldChar w:fldCharType="end"/>
            </w:r>
          </w:p>
        </w:tc>
      </w:tr>
      <w:tr w:rsidR="00B2490A" w:rsidRPr="009170FA" w14:paraId="5DE87B9B" w14:textId="77777777" w:rsidTr="00B2490A">
        <w:trPr>
          <w:jc w:val="center"/>
        </w:trPr>
        <w:tc>
          <w:tcPr>
            <w:tcW w:w="4583" w:type="dxa"/>
            <w:tcBorders>
              <w:left w:val="single" w:sz="4" w:space="0" w:color="auto"/>
              <w:bottom w:val="single" w:sz="4" w:space="0" w:color="auto"/>
              <w:right w:val="single" w:sz="4" w:space="0" w:color="auto"/>
            </w:tcBorders>
            <w:vAlign w:val="bottom"/>
          </w:tcPr>
          <w:p w14:paraId="2AA1B613" w14:textId="77777777" w:rsidR="00B2490A" w:rsidRPr="00A83819" w:rsidRDefault="00B2490A" w:rsidP="00B2490A">
            <w:pPr>
              <w:keepNext/>
              <w:keepLines/>
              <w:rPr>
                <w:color w:val="000000"/>
                <w:sz w:val="22"/>
                <w:szCs w:val="22"/>
              </w:rPr>
            </w:pPr>
          </w:p>
        </w:tc>
        <w:tc>
          <w:tcPr>
            <w:tcW w:w="1513" w:type="dxa"/>
            <w:gridSpan w:val="2"/>
            <w:tcBorders>
              <w:left w:val="single" w:sz="4" w:space="0" w:color="auto"/>
              <w:bottom w:val="single" w:sz="4" w:space="0" w:color="auto"/>
              <w:right w:val="single" w:sz="4" w:space="0" w:color="auto"/>
            </w:tcBorders>
            <w:vAlign w:val="bottom"/>
          </w:tcPr>
          <w:p w14:paraId="18D2BDDD" w14:textId="77777777" w:rsidR="00B2490A" w:rsidRPr="00A83819" w:rsidRDefault="00B2490A" w:rsidP="00B2490A">
            <w:pPr>
              <w:keepNext/>
              <w:keepLines/>
              <w:jc w:val="right"/>
              <w:rPr>
                <w:color w:val="000000"/>
                <w:sz w:val="22"/>
                <w:szCs w:val="22"/>
              </w:rPr>
            </w:pPr>
          </w:p>
        </w:tc>
        <w:tc>
          <w:tcPr>
            <w:tcW w:w="1561" w:type="dxa"/>
            <w:tcBorders>
              <w:left w:val="single" w:sz="4" w:space="0" w:color="auto"/>
              <w:bottom w:val="single" w:sz="4" w:space="0" w:color="auto"/>
              <w:right w:val="single" w:sz="4" w:space="0" w:color="auto"/>
            </w:tcBorders>
            <w:vAlign w:val="bottom"/>
          </w:tcPr>
          <w:p w14:paraId="67CA7B49" w14:textId="77777777" w:rsidR="00B2490A" w:rsidRPr="00A83819" w:rsidRDefault="00B2490A" w:rsidP="00B2490A">
            <w:pPr>
              <w:keepNext/>
              <w:keepLines/>
              <w:jc w:val="right"/>
              <w:rPr>
                <w:color w:val="000000"/>
                <w:sz w:val="22"/>
                <w:szCs w:val="22"/>
              </w:rPr>
            </w:pPr>
          </w:p>
        </w:tc>
      </w:tr>
      <w:tr w:rsidR="00B2490A" w:rsidRPr="009170FA" w14:paraId="144CA3E1" w14:textId="77777777" w:rsidTr="00B2490A">
        <w:trPr>
          <w:jc w:val="center"/>
        </w:trPr>
        <w:tc>
          <w:tcPr>
            <w:tcW w:w="4583" w:type="dxa"/>
            <w:tcBorders>
              <w:top w:val="single" w:sz="4" w:space="0" w:color="auto"/>
              <w:left w:val="single" w:sz="4" w:space="0" w:color="auto"/>
              <w:bottom w:val="single" w:sz="4" w:space="0" w:color="auto"/>
              <w:right w:val="single" w:sz="4" w:space="0" w:color="auto"/>
            </w:tcBorders>
            <w:vAlign w:val="bottom"/>
          </w:tcPr>
          <w:p w14:paraId="3ADACC37" w14:textId="77777777" w:rsidR="00B2490A" w:rsidRPr="00A83819" w:rsidRDefault="00B2490A" w:rsidP="00B2490A">
            <w:pPr>
              <w:keepNext/>
              <w:keepLines/>
              <w:rPr>
                <w:b/>
                <w:color w:val="000000"/>
                <w:sz w:val="22"/>
                <w:szCs w:val="22"/>
              </w:rPr>
            </w:pPr>
            <w:r w:rsidRPr="00A83819">
              <w:rPr>
                <w:b/>
                <w:color w:val="000000"/>
                <w:sz w:val="22"/>
                <w:szCs w:val="22"/>
              </w:rPr>
              <w:tab/>
              <w:t>Total</w:t>
            </w:r>
          </w:p>
        </w:tc>
        <w:tc>
          <w:tcPr>
            <w:tcW w:w="1513" w:type="dxa"/>
            <w:gridSpan w:val="2"/>
            <w:tcBorders>
              <w:top w:val="single" w:sz="4" w:space="0" w:color="auto"/>
              <w:left w:val="single" w:sz="4" w:space="0" w:color="auto"/>
              <w:bottom w:val="single" w:sz="4" w:space="0" w:color="auto"/>
              <w:right w:val="single" w:sz="4" w:space="0" w:color="auto"/>
            </w:tcBorders>
            <w:vAlign w:val="bottom"/>
          </w:tcPr>
          <w:p w14:paraId="76D92AD3" w14:textId="77777777" w:rsidR="00B2490A" w:rsidRPr="00A83819" w:rsidRDefault="00B2490A" w:rsidP="00B2490A">
            <w:pPr>
              <w:keepNext/>
              <w:keepLines/>
              <w:jc w:val="right"/>
              <w:rPr>
                <w:color w:val="000000"/>
                <w:sz w:val="22"/>
                <w:szCs w:val="22"/>
              </w:rPr>
            </w:pPr>
            <w:r w:rsidRPr="00A83819">
              <w:rPr>
                <w:color w:val="000000"/>
                <w:sz w:val="22"/>
                <w:szCs w:val="22"/>
              </w:rPr>
              <w:t>$</w:t>
            </w:r>
            <w:r w:rsidR="009E1165"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009E1165" w:rsidRPr="00A83819">
              <w:rPr>
                <w:color w:val="000000"/>
                <w:sz w:val="22"/>
                <w:szCs w:val="22"/>
              </w:rPr>
            </w:r>
            <w:r w:rsidR="009E1165"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9E1165" w:rsidRPr="00A83819">
              <w:rPr>
                <w:color w:val="000000"/>
                <w:sz w:val="22"/>
                <w:szCs w:val="22"/>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044CE07C" w14:textId="77777777" w:rsidR="00B2490A" w:rsidRPr="00A83819" w:rsidRDefault="00B2490A" w:rsidP="00B2490A">
            <w:pPr>
              <w:keepNext/>
              <w:keepLines/>
              <w:jc w:val="right"/>
              <w:rPr>
                <w:color w:val="000000"/>
                <w:sz w:val="22"/>
                <w:szCs w:val="22"/>
              </w:rPr>
            </w:pPr>
            <w:r w:rsidRPr="00A83819">
              <w:rPr>
                <w:color w:val="000000"/>
                <w:sz w:val="22"/>
                <w:szCs w:val="22"/>
              </w:rPr>
              <w:t>$</w:t>
            </w:r>
            <w:r w:rsidR="009E1165"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009E1165" w:rsidRPr="00A83819">
              <w:rPr>
                <w:color w:val="000000"/>
                <w:sz w:val="22"/>
                <w:szCs w:val="22"/>
              </w:rPr>
            </w:r>
            <w:r w:rsidR="009E1165"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9E1165" w:rsidRPr="00A83819">
              <w:rPr>
                <w:color w:val="000000"/>
                <w:sz w:val="22"/>
                <w:szCs w:val="22"/>
              </w:rPr>
              <w:fldChar w:fldCharType="end"/>
            </w:r>
            <w:r w:rsidRPr="00A83819">
              <w:rPr>
                <w:color w:val="000000"/>
                <w:sz w:val="22"/>
                <w:szCs w:val="22"/>
              </w:rPr>
              <w:t xml:space="preserve"> </w:t>
            </w:r>
          </w:p>
        </w:tc>
      </w:tr>
      <w:tr w:rsidR="00B2490A" w:rsidRPr="009170FA" w14:paraId="014BC9A6" w14:textId="77777777" w:rsidTr="009526A3">
        <w:trPr>
          <w:jc w:val="center"/>
        </w:trPr>
        <w:tc>
          <w:tcPr>
            <w:tcW w:w="5809" w:type="dxa"/>
            <w:gridSpan w:val="2"/>
            <w:tcBorders>
              <w:top w:val="single" w:sz="4" w:space="0" w:color="auto"/>
              <w:left w:val="single" w:sz="4" w:space="0" w:color="auto"/>
              <w:bottom w:val="single" w:sz="4" w:space="0" w:color="auto"/>
            </w:tcBorders>
            <w:vAlign w:val="bottom"/>
          </w:tcPr>
          <w:p w14:paraId="5B37B65E" w14:textId="77777777" w:rsidR="00B2490A" w:rsidRPr="00171ECE" w:rsidRDefault="00B2490A" w:rsidP="00B2490A">
            <w:pPr>
              <w:keepNext/>
              <w:keepLines/>
              <w:spacing w:before="120" w:after="120"/>
              <w:rPr>
                <w:i/>
                <w:color w:val="000000"/>
                <w:sz w:val="22"/>
                <w:szCs w:val="22"/>
              </w:rPr>
            </w:pPr>
            <w:r>
              <w:rPr>
                <w:color w:val="000000"/>
                <w:sz w:val="22"/>
                <w:szCs w:val="22"/>
              </w:rPr>
              <w:t xml:space="preserve">Was the standard HUD formula used to calculate the annual reserve for replacement deposits?  </w:t>
            </w:r>
            <w:r w:rsidRPr="00171ECE">
              <w:rPr>
                <w:i/>
                <w:color w:val="000000"/>
                <w:sz w:val="20"/>
                <w:szCs w:val="22"/>
              </w:rPr>
              <w:t>(A “no” answer requires a waiver.)</w:t>
            </w:r>
          </w:p>
        </w:tc>
        <w:tc>
          <w:tcPr>
            <w:tcW w:w="1848" w:type="dxa"/>
            <w:gridSpan w:val="2"/>
            <w:tcBorders>
              <w:top w:val="single" w:sz="4" w:space="0" w:color="auto"/>
              <w:bottom w:val="single" w:sz="4" w:space="0" w:color="auto"/>
              <w:right w:val="single" w:sz="4" w:space="0" w:color="auto"/>
            </w:tcBorders>
            <w:vAlign w:val="center"/>
          </w:tcPr>
          <w:p w14:paraId="035C26DE" w14:textId="77777777" w:rsidR="00B2490A" w:rsidRPr="00A83819" w:rsidRDefault="009E1165" w:rsidP="009526A3">
            <w:pPr>
              <w:keepNext/>
              <w:keepLines/>
              <w:tabs>
                <w:tab w:val="right" w:pos="1602"/>
              </w:tabs>
              <w:spacing w:before="120" w:after="120"/>
              <w:rPr>
                <w:color w:val="000000"/>
                <w:sz w:val="22"/>
                <w:szCs w:val="22"/>
              </w:rPr>
            </w:pPr>
            <w:r>
              <w:rPr>
                <w:color w:val="000000"/>
                <w:sz w:val="22"/>
                <w:szCs w:val="22"/>
              </w:rPr>
              <w:fldChar w:fldCharType="begin">
                <w:ffData>
                  <w:name w:val="Check25"/>
                  <w:enabled/>
                  <w:calcOnExit w:val="0"/>
                  <w:checkBox>
                    <w:sizeAuto/>
                    <w:default w:val="0"/>
                  </w:checkBox>
                </w:ffData>
              </w:fldChar>
            </w:r>
            <w:bookmarkStart w:id="191" w:name="Check25"/>
            <w:r w:rsidR="00B2490A">
              <w:rPr>
                <w:color w:val="000000"/>
                <w:sz w:val="22"/>
                <w:szCs w:val="22"/>
              </w:rPr>
              <w:instrText xml:space="preserve"> FORMCHECKBOX </w:instrText>
            </w:r>
            <w:r w:rsidR="00476335">
              <w:rPr>
                <w:color w:val="000000"/>
                <w:sz w:val="22"/>
                <w:szCs w:val="22"/>
              </w:rPr>
            </w:r>
            <w:r w:rsidR="00476335">
              <w:rPr>
                <w:color w:val="000000"/>
                <w:sz w:val="22"/>
                <w:szCs w:val="22"/>
              </w:rPr>
              <w:fldChar w:fldCharType="separate"/>
            </w:r>
            <w:r>
              <w:rPr>
                <w:color w:val="000000"/>
                <w:sz w:val="22"/>
                <w:szCs w:val="22"/>
              </w:rPr>
              <w:fldChar w:fldCharType="end"/>
            </w:r>
            <w:bookmarkEnd w:id="191"/>
            <w:r w:rsidR="00B2490A">
              <w:rPr>
                <w:color w:val="000000"/>
                <w:sz w:val="22"/>
                <w:szCs w:val="22"/>
              </w:rPr>
              <w:t xml:space="preserve"> Yes</w:t>
            </w:r>
            <w:r w:rsidR="00B2490A">
              <w:rPr>
                <w:color w:val="000000"/>
                <w:sz w:val="22"/>
                <w:szCs w:val="22"/>
              </w:rPr>
              <w:tab/>
            </w:r>
            <w:r>
              <w:rPr>
                <w:color w:val="000000"/>
                <w:sz w:val="22"/>
                <w:szCs w:val="22"/>
              </w:rPr>
              <w:fldChar w:fldCharType="begin">
                <w:ffData>
                  <w:name w:val="Check26"/>
                  <w:enabled/>
                  <w:calcOnExit w:val="0"/>
                  <w:checkBox>
                    <w:sizeAuto/>
                    <w:default w:val="0"/>
                  </w:checkBox>
                </w:ffData>
              </w:fldChar>
            </w:r>
            <w:bookmarkStart w:id="192" w:name="Check26"/>
            <w:r w:rsidR="00B2490A">
              <w:rPr>
                <w:color w:val="000000"/>
                <w:sz w:val="22"/>
                <w:szCs w:val="22"/>
              </w:rPr>
              <w:instrText xml:space="preserve"> FORMCHECKBOX </w:instrText>
            </w:r>
            <w:r w:rsidR="00476335">
              <w:rPr>
                <w:color w:val="000000"/>
                <w:sz w:val="22"/>
                <w:szCs w:val="22"/>
              </w:rPr>
            </w:r>
            <w:r w:rsidR="00476335">
              <w:rPr>
                <w:color w:val="000000"/>
                <w:sz w:val="22"/>
                <w:szCs w:val="22"/>
              </w:rPr>
              <w:fldChar w:fldCharType="separate"/>
            </w:r>
            <w:r>
              <w:rPr>
                <w:color w:val="000000"/>
                <w:sz w:val="22"/>
                <w:szCs w:val="22"/>
              </w:rPr>
              <w:fldChar w:fldCharType="end"/>
            </w:r>
            <w:bookmarkEnd w:id="192"/>
            <w:r w:rsidR="00B2490A">
              <w:rPr>
                <w:color w:val="000000"/>
                <w:sz w:val="22"/>
                <w:szCs w:val="22"/>
              </w:rPr>
              <w:t xml:space="preserve"> No</w:t>
            </w:r>
          </w:p>
        </w:tc>
      </w:tr>
    </w:tbl>
    <w:p w14:paraId="5383A538" w14:textId="77777777" w:rsidR="00B2490A" w:rsidRDefault="00B2490A" w:rsidP="00B2490A"/>
    <w:p w14:paraId="7C662CDC" w14:textId="77777777" w:rsidR="00B2490A" w:rsidRPr="006F4D8E" w:rsidRDefault="00B2490A" w:rsidP="00B2490A">
      <w:pPr>
        <w:rPr>
          <w:b/>
          <w:u w:val="single"/>
        </w:rPr>
      </w:pPr>
      <w:r w:rsidRPr="006F4D8E">
        <w:rPr>
          <w:b/>
          <w:u w:val="single"/>
        </w:rPr>
        <w:t>General Review</w:t>
      </w:r>
    </w:p>
    <w:p w14:paraId="76D3DF37" w14:textId="660B8221" w:rsidR="00B2490A" w:rsidRPr="006F4D8E" w:rsidRDefault="00B2490A" w:rsidP="00B2490A">
      <w:r w:rsidRPr="006F4D8E">
        <w:t xml:space="preserve">The replacement reserve analysis includes a combined analysis of both capital items and major movable equipment.  The </w:t>
      </w:r>
      <w:r w:rsidR="00600690">
        <w:t>Lender</w:t>
      </w:r>
      <w:r w:rsidRPr="006F4D8E">
        <w:t xml:space="preserve"> has reviewed the replacement reserve schedule and provided a summary analysis below.  The full 15-year replacement reserve schedule, including the major movable analysis, is provided as Exhibit B submitted with this narrative.</w:t>
      </w:r>
    </w:p>
    <w:p w14:paraId="39274561" w14:textId="77777777" w:rsidR="00B2490A" w:rsidRPr="006F4D8E" w:rsidRDefault="00B2490A" w:rsidP="00B2490A">
      <w:pPr>
        <w:tabs>
          <w:tab w:val="left" w:pos="915"/>
        </w:tabs>
      </w:pPr>
    </w:p>
    <w:p w14:paraId="329D7294" w14:textId="16E7F5C2" w:rsidR="00B2490A" w:rsidRPr="006F4D8E" w:rsidRDefault="00600690" w:rsidP="00B2490A">
      <w:r>
        <w:t xml:space="preserve">In the analysis below, the Lender has </w:t>
      </w:r>
      <w:r w:rsidR="00B2490A" w:rsidRPr="006F4D8E">
        <w:t xml:space="preserve">spread the anticipated replacements by year based on the needs assessor’s replacement reserve analysis and assumes an interest of </w:t>
      </w:r>
      <w:r w:rsidR="009E1165">
        <w:fldChar w:fldCharType="begin">
          <w:ffData>
            <w:name w:val="Text171"/>
            <w:enabled/>
            <w:calcOnExit w:val="0"/>
            <w:textInput/>
          </w:ffData>
        </w:fldChar>
      </w:r>
      <w:bookmarkStart w:id="193" w:name="Text171"/>
      <w:r w:rsidR="009526A3">
        <w:instrText xml:space="preserve"> FORMTEXT </w:instrText>
      </w:r>
      <w:r w:rsidR="009E1165">
        <w:fldChar w:fldCharType="separate"/>
      </w:r>
      <w:r w:rsidR="009526A3">
        <w:rPr>
          <w:noProof/>
        </w:rPr>
        <w:t> </w:t>
      </w:r>
      <w:r w:rsidR="009526A3">
        <w:rPr>
          <w:noProof/>
        </w:rPr>
        <w:t> </w:t>
      </w:r>
      <w:r w:rsidR="009526A3">
        <w:rPr>
          <w:noProof/>
        </w:rPr>
        <w:t> </w:t>
      </w:r>
      <w:r w:rsidR="009526A3">
        <w:rPr>
          <w:noProof/>
        </w:rPr>
        <w:t> </w:t>
      </w:r>
      <w:r w:rsidR="009526A3">
        <w:rPr>
          <w:noProof/>
        </w:rPr>
        <w:t> </w:t>
      </w:r>
      <w:r w:rsidR="009E1165">
        <w:fldChar w:fldCharType="end"/>
      </w:r>
      <w:bookmarkEnd w:id="193"/>
      <w:r w:rsidR="00B2490A" w:rsidRPr="006F4D8E">
        <w:t xml:space="preserve">% and an inflation rate of </w:t>
      </w:r>
      <w:r w:rsidR="009E1165">
        <w:fldChar w:fldCharType="begin">
          <w:ffData>
            <w:name w:val="Text172"/>
            <w:enabled/>
            <w:calcOnExit w:val="0"/>
            <w:textInput/>
          </w:ffData>
        </w:fldChar>
      </w:r>
      <w:bookmarkStart w:id="194" w:name="Text172"/>
      <w:r w:rsidR="009526A3">
        <w:instrText xml:space="preserve"> FORMTEXT </w:instrText>
      </w:r>
      <w:r w:rsidR="009E1165">
        <w:fldChar w:fldCharType="separate"/>
      </w:r>
      <w:r w:rsidR="009526A3">
        <w:rPr>
          <w:noProof/>
        </w:rPr>
        <w:t> </w:t>
      </w:r>
      <w:r w:rsidR="009526A3">
        <w:rPr>
          <w:noProof/>
        </w:rPr>
        <w:t> </w:t>
      </w:r>
      <w:r w:rsidR="009526A3">
        <w:rPr>
          <w:noProof/>
        </w:rPr>
        <w:t> </w:t>
      </w:r>
      <w:r w:rsidR="009526A3">
        <w:rPr>
          <w:noProof/>
        </w:rPr>
        <w:t> </w:t>
      </w:r>
      <w:r w:rsidR="009526A3">
        <w:rPr>
          <w:noProof/>
        </w:rPr>
        <w:t> </w:t>
      </w:r>
      <w:r w:rsidR="009E1165">
        <w:fldChar w:fldCharType="end"/>
      </w:r>
      <w:bookmarkEnd w:id="194"/>
      <w:r w:rsidR="009526A3">
        <w:t>%.</w:t>
      </w:r>
    </w:p>
    <w:p w14:paraId="5D417786" w14:textId="77777777" w:rsidR="00B2490A" w:rsidRDefault="00B2490A" w:rsidP="00B2490A"/>
    <w:p w14:paraId="33932EC4" w14:textId="77777777" w:rsidR="009526A3" w:rsidRPr="00877650" w:rsidRDefault="009526A3" w:rsidP="009526A3">
      <w:pPr>
        <w:keepNext/>
        <w:keepLines/>
        <w:jc w:val="center"/>
        <w:rPr>
          <w:color w:val="000000"/>
          <w:sz w:val="20"/>
        </w:rPr>
      </w:pPr>
      <w:r w:rsidRPr="00877650">
        <w:rPr>
          <w:color w:val="000000"/>
          <w:sz w:val="20"/>
        </w:rPr>
        <w:lastRenderedPageBreak/>
        <w:t>(Double click inside the Excel Table to add information)</w:t>
      </w:r>
    </w:p>
    <w:bookmarkStart w:id="195" w:name="_Toc496085159"/>
    <w:bookmarkStart w:id="196" w:name="_Toc506880792"/>
    <w:bookmarkStart w:id="197" w:name="_Toc144014093"/>
    <w:bookmarkStart w:id="198" w:name="_Toc163875264"/>
    <w:p w14:paraId="3075DBF0" w14:textId="77777777" w:rsidR="00063417" w:rsidRPr="006F4D8E" w:rsidRDefault="00AA6D78" w:rsidP="00063417">
      <w:pPr>
        <w:jc w:val="center"/>
      </w:pPr>
      <w:r w:rsidRPr="006F4D8E">
        <w:object w:dxaOrig="9321" w:dyaOrig="7183" w14:anchorId="1B5743EE">
          <v:shape id="_x0000_i1030" type="#_x0000_t75" style="width:421.5pt;height:322.5pt" o:ole="">
            <v:imagedata r:id="rId18" o:title=""/>
          </v:shape>
          <o:OLEObject Type="Embed" ProgID="Excel.Sheet.8" ShapeID="_x0000_i1030" DrawAspect="Content" ObjectID="_1511933253" r:id="rId19"/>
        </w:object>
      </w:r>
    </w:p>
    <w:p w14:paraId="34834BA6" w14:textId="77777777" w:rsidR="009526A3" w:rsidRPr="006F4D8E" w:rsidRDefault="009526A3" w:rsidP="00063417"/>
    <w:p w14:paraId="2BF9E165" w14:textId="77777777" w:rsidR="00063417" w:rsidRDefault="00063417" w:rsidP="00063417">
      <w:r w:rsidRPr="006F4D8E">
        <w:t xml:space="preserve">As you can see, the year-end balance for each year through year 15 is positive, indicating that the initial and annual deposit are sufficient based on these assumptions.  The HUD program requires the lender to re-analyze the capital needs in year </w:t>
      </w:r>
      <w:r w:rsidR="009526A3">
        <w:t>10</w:t>
      </w:r>
      <w:r w:rsidRPr="006F4D8E">
        <w:t>.</w:t>
      </w:r>
    </w:p>
    <w:p w14:paraId="78735C95" w14:textId="77777777" w:rsidR="009526A3" w:rsidRPr="00B2490A" w:rsidRDefault="009526A3" w:rsidP="009526A3">
      <w:pPr>
        <w:pStyle w:val="Heading2"/>
      </w:pPr>
      <w:bookmarkStart w:id="199" w:name="_Toc433620494"/>
      <w:r w:rsidRPr="00B2490A">
        <w:t>Conclusion</w:t>
      </w:r>
      <w:bookmarkEnd w:id="199"/>
    </w:p>
    <w:p w14:paraId="7CB3B10B" w14:textId="2C3E6370" w:rsidR="009526A3" w:rsidRPr="00B2490A" w:rsidRDefault="009526A3" w:rsidP="009526A3">
      <w:r w:rsidRPr="00B2490A">
        <w:rPr>
          <w:i/>
        </w:rPr>
        <w:t>&lt;&lt;Provid</w:t>
      </w:r>
      <w:r w:rsidR="00600690">
        <w:rPr>
          <w:i/>
        </w:rPr>
        <w:t>e L</w:t>
      </w:r>
      <w:r>
        <w:rPr>
          <w:i/>
        </w:rPr>
        <w:t>ender’s conclusions and wrap-</w:t>
      </w:r>
      <w:r w:rsidRPr="00B2490A">
        <w:rPr>
          <w:i/>
        </w:rPr>
        <w:t>up of the cost review.  Reiterate if any of the cost analyst’s conclusions were modified and justifie</w:t>
      </w:r>
      <w:r>
        <w:rPr>
          <w:i/>
        </w:rPr>
        <w:t xml:space="preserve">d </w:t>
      </w:r>
      <w:r w:rsidR="00600690">
        <w:rPr>
          <w:i/>
        </w:rPr>
        <w:t>by the L</w:t>
      </w:r>
      <w:r>
        <w:rPr>
          <w:i/>
        </w:rPr>
        <w:t>ender’s</w:t>
      </w:r>
      <w:proofErr w:type="gramStart"/>
      <w:r>
        <w:rPr>
          <w:i/>
        </w:rPr>
        <w:t>.</w:t>
      </w:r>
      <w:r w:rsidRPr="00B2490A">
        <w:rPr>
          <w:i/>
        </w:rPr>
        <w:t>&gt;</w:t>
      </w:r>
      <w:proofErr w:type="gramEnd"/>
      <w:r w:rsidRPr="00B2490A">
        <w:rPr>
          <w:i/>
        </w:rPr>
        <w:t>&gt;</w:t>
      </w:r>
      <w:r>
        <w:rPr>
          <w:i/>
        </w:rPr>
        <w:t xml:space="preserve">  </w:t>
      </w:r>
      <w:r w:rsidR="009E1165">
        <w:fldChar w:fldCharType="begin">
          <w:ffData>
            <w:name w:val="Text170"/>
            <w:enabled/>
            <w:calcOnExit w:val="0"/>
            <w:textInput/>
          </w:ffData>
        </w:fldChar>
      </w:r>
      <w:bookmarkStart w:id="200" w:name="Text170"/>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200"/>
    </w:p>
    <w:p w14:paraId="149BE903" w14:textId="77777777" w:rsidR="009526A3" w:rsidRPr="006F4D8E" w:rsidRDefault="009526A3" w:rsidP="009526A3"/>
    <w:p w14:paraId="6DABB75E" w14:textId="77777777" w:rsidR="00D018DA" w:rsidRDefault="00D018DA" w:rsidP="00D018DA">
      <w:pPr>
        <w:pStyle w:val="Heading1"/>
      </w:pPr>
      <w:bookmarkStart w:id="201" w:name="_Toc221700457"/>
      <w:bookmarkStart w:id="202" w:name="_Toc336593399"/>
      <w:bookmarkStart w:id="203" w:name="_Toc433620495"/>
      <w:bookmarkStart w:id="204" w:name="_Toc222018072"/>
      <w:bookmarkEnd w:id="195"/>
      <w:bookmarkEnd w:id="196"/>
      <w:bookmarkEnd w:id="197"/>
      <w:bookmarkEnd w:id="198"/>
      <w:r w:rsidRPr="007E5896">
        <w:t>ALTA/ACSM Land Title Survey</w:t>
      </w:r>
      <w:bookmarkEnd w:id="201"/>
      <w:bookmarkEnd w:id="202"/>
      <w:bookmarkEnd w:id="203"/>
    </w:p>
    <w:p w14:paraId="6FA68C54" w14:textId="77777777" w:rsidR="00D018DA" w:rsidRPr="00D57072" w:rsidRDefault="00D018DA" w:rsidP="00D018DA">
      <w:pPr>
        <w:keepNext/>
        <w:keepLines/>
      </w:pPr>
    </w:p>
    <w:tbl>
      <w:tblPr>
        <w:tblW w:w="0" w:type="auto"/>
        <w:tblLook w:val="01E0" w:firstRow="1" w:lastRow="1" w:firstColumn="1" w:lastColumn="1" w:noHBand="0" w:noVBand="0"/>
      </w:tblPr>
      <w:tblGrid>
        <w:gridCol w:w="1638"/>
        <w:gridCol w:w="5160"/>
      </w:tblGrid>
      <w:tr w:rsidR="00D018DA" w:rsidRPr="008B2D0B" w14:paraId="4E3444A5" w14:textId="77777777" w:rsidTr="00D018DA">
        <w:tc>
          <w:tcPr>
            <w:tcW w:w="1638" w:type="dxa"/>
            <w:vAlign w:val="bottom"/>
          </w:tcPr>
          <w:p w14:paraId="63626408" w14:textId="77777777" w:rsidR="00D018DA" w:rsidRPr="008B2D0B" w:rsidRDefault="00D018DA" w:rsidP="00D018DA">
            <w:pPr>
              <w:keepNext/>
              <w:keepLines/>
              <w:spacing w:before="60"/>
            </w:pPr>
            <w:r w:rsidRPr="008B2D0B">
              <w:t>Date:</w:t>
            </w:r>
          </w:p>
        </w:tc>
        <w:tc>
          <w:tcPr>
            <w:tcW w:w="5160" w:type="dxa"/>
            <w:tcBorders>
              <w:bottom w:val="single" w:sz="4" w:space="0" w:color="auto"/>
            </w:tcBorders>
            <w:vAlign w:val="bottom"/>
          </w:tcPr>
          <w:p w14:paraId="50A467F0" w14:textId="77777777" w:rsidR="00D018DA" w:rsidRPr="008B2D0B" w:rsidRDefault="009E1165" w:rsidP="00D018DA">
            <w:pPr>
              <w:keepNext/>
              <w:keepLines/>
            </w:pPr>
            <w:r>
              <w:fldChar w:fldCharType="begin">
                <w:ffData>
                  <w:name w:val="Text206"/>
                  <w:enabled/>
                  <w:calcOnExit w:val="0"/>
                  <w:textInput/>
                </w:ffData>
              </w:fldChar>
            </w:r>
            <w:bookmarkStart w:id="205" w:name="Text206"/>
            <w:r w:rsidR="00D018DA">
              <w:instrText xml:space="preserve"> FORMTEXT </w:instrText>
            </w:r>
            <w:r>
              <w:fldChar w:fldCharType="separate"/>
            </w:r>
            <w:r w:rsidR="00D018DA">
              <w:rPr>
                <w:noProof/>
              </w:rPr>
              <w:t> </w:t>
            </w:r>
            <w:r w:rsidR="00D018DA">
              <w:rPr>
                <w:noProof/>
              </w:rPr>
              <w:t> </w:t>
            </w:r>
            <w:r w:rsidR="00D018DA">
              <w:rPr>
                <w:noProof/>
              </w:rPr>
              <w:t> </w:t>
            </w:r>
            <w:r w:rsidR="00D018DA">
              <w:rPr>
                <w:noProof/>
              </w:rPr>
              <w:t> </w:t>
            </w:r>
            <w:r w:rsidR="00D018DA">
              <w:rPr>
                <w:noProof/>
              </w:rPr>
              <w:t> </w:t>
            </w:r>
            <w:r>
              <w:fldChar w:fldCharType="end"/>
            </w:r>
            <w:bookmarkEnd w:id="205"/>
          </w:p>
        </w:tc>
      </w:tr>
      <w:tr w:rsidR="00D018DA" w:rsidRPr="008B2D0B" w14:paraId="7524E70D" w14:textId="77777777" w:rsidTr="00D018DA">
        <w:tc>
          <w:tcPr>
            <w:tcW w:w="1638" w:type="dxa"/>
            <w:vAlign w:val="bottom"/>
          </w:tcPr>
          <w:p w14:paraId="463A3B58" w14:textId="77777777" w:rsidR="00D018DA" w:rsidRPr="008B2D0B" w:rsidRDefault="00D018DA" w:rsidP="00D018DA">
            <w:pPr>
              <w:keepLines/>
              <w:spacing w:before="60"/>
            </w:pPr>
            <w:r w:rsidRPr="008B2D0B">
              <w:t>Firm:</w:t>
            </w:r>
          </w:p>
        </w:tc>
        <w:tc>
          <w:tcPr>
            <w:tcW w:w="5160" w:type="dxa"/>
            <w:tcBorders>
              <w:top w:val="single" w:sz="4" w:space="0" w:color="auto"/>
              <w:bottom w:val="single" w:sz="4" w:space="0" w:color="auto"/>
            </w:tcBorders>
            <w:vAlign w:val="bottom"/>
          </w:tcPr>
          <w:p w14:paraId="43036ACC" w14:textId="77777777" w:rsidR="00D018DA" w:rsidRPr="008B2D0B" w:rsidRDefault="009E1165" w:rsidP="00D018DA">
            <w:pPr>
              <w:keepLines/>
            </w:pPr>
            <w:r>
              <w:fldChar w:fldCharType="begin">
                <w:ffData>
                  <w:name w:val="Text207"/>
                  <w:enabled/>
                  <w:calcOnExit w:val="0"/>
                  <w:textInput/>
                </w:ffData>
              </w:fldChar>
            </w:r>
            <w:bookmarkStart w:id="206" w:name="Text207"/>
            <w:r w:rsidR="00D018DA">
              <w:instrText xml:space="preserve"> FORMTEXT </w:instrText>
            </w:r>
            <w:r>
              <w:fldChar w:fldCharType="separate"/>
            </w:r>
            <w:r w:rsidR="00D018DA">
              <w:rPr>
                <w:noProof/>
              </w:rPr>
              <w:t> </w:t>
            </w:r>
            <w:r w:rsidR="00D018DA">
              <w:rPr>
                <w:noProof/>
              </w:rPr>
              <w:t> </w:t>
            </w:r>
            <w:r w:rsidR="00D018DA">
              <w:rPr>
                <w:noProof/>
              </w:rPr>
              <w:t> </w:t>
            </w:r>
            <w:r w:rsidR="00D018DA">
              <w:rPr>
                <w:noProof/>
              </w:rPr>
              <w:t> </w:t>
            </w:r>
            <w:r w:rsidR="00D018DA">
              <w:rPr>
                <w:noProof/>
              </w:rPr>
              <w:t> </w:t>
            </w:r>
            <w:r>
              <w:fldChar w:fldCharType="end"/>
            </w:r>
            <w:bookmarkEnd w:id="206"/>
          </w:p>
        </w:tc>
      </w:tr>
    </w:tbl>
    <w:p w14:paraId="23C0E0D9" w14:textId="77777777" w:rsidR="00D018DA" w:rsidRDefault="00D018DA" w:rsidP="00D018DA">
      <w:pPr>
        <w:rPr>
          <w:b/>
        </w:rPr>
      </w:pPr>
    </w:p>
    <w:p w14:paraId="397EB9BA" w14:textId="77777777" w:rsidR="00D018DA" w:rsidRPr="00683394" w:rsidRDefault="00D018DA" w:rsidP="00D018D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018DA" w14:paraId="46438A6A" w14:textId="77777777" w:rsidTr="00D018DA">
        <w:trPr>
          <w:tblHeader/>
        </w:trPr>
        <w:tc>
          <w:tcPr>
            <w:tcW w:w="7971" w:type="dxa"/>
            <w:tcBorders>
              <w:top w:val="nil"/>
              <w:left w:val="nil"/>
              <w:bottom w:val="nil"/>
              <w:right w:val="nil"/>
            </w:tcBorders>
          </w:tcPr>
          <w:p w14:paraId="4DA7E6B1" w14:textId="77777777" w:rsidR="00D018DA" w:rsidRDefault="00D018DA" w:rsidP="00D018DA">
            <w:pPr>
              <w:keepNext/>
            </w:pPr>
          </w:p>
        </w:tc>
        <w:tc>
          <w:tcPr>
            <w:tcW w:w="698" w:type="dxa"/>
            <w:tcBorders>
              <w:top w:val="nil"/>
              <w:left w:val="nil"/>
              <w:bottom w:val="nil"/>
              <w:right w:val="nil"/>
            </w:tcBorders>
            <w:vAlign w:val="bottom"/>
          </w:tcPr>
          <w:p w14:paraId="3D49F123" w14:textId="77777777" w:rsidR="00D018DA" w:rsidRPr="00D57072" w:rsidRDefault="00D018DA" w:rsidP="00D018DA">
            <w:pPr>
              <w:keepNext/>
              <w:jc w:val="center"/>
              <w:rPr>
                <w:b/>
                <w:sz w:val="22"/>
              </w:rPr>
            </w:pPr>
            <w:r w:rsidRPr="00D57072">
              <w:rPr>
                <w:b/>
                <w:sz w:val="22"/>
              </w:rPr>
              <w:t>Yes</w:t>
            </w:r>
          </w:p>
        </w:tc>
        <w:tc>
          <w:tcPr>
            <w:tcW w:w="277" w:type="dxa"/>
            <w:tcBorders>
              <w:top w:val="nil"/>
              <w:left w:val="nil"/>
              <w:bottom w:val="nil"/>
              <w:right w:val="nil"/>
            </w:tcBorders>
          </w:tcPr>
          <w:p w14:paraId="58B4A793" w14:textId="77777777" w:rsidR="00D018DA" w:rsidRPr="00D57072" w:rsidRDefault="00D018DA" w:rsidP="00D018DA">
            <w:pPr>
              <w:keepNext/>
              <w:jc w:val="center"/>
              <w:rPr>
                <w:b/>
                <w:sz w:val="22"/>
              </w:rPr>
            </w:pPr>
          </w:p>
        </w:tc>
        <w:tc>
          <w:tcPr>
            <w:tcW w:w="630" w:type="dxa"/>
            <w:tcBorders>
              <w:top w:val="nil"/>
              <w:left w:val="nil"/>
              <w:bottom w:val="nil"/>
              <w:right w:val="nil"/>
            </w:tcBorders>
            <w:vAlign w:val="bottom"/>
          </w:tcPr>
          <w:p w14:paraId="258DA6C5" w14:textId="77777777" w:rsidR="00D018DA" w:rsidRPr="00D57072" w:rsidRDefault="00D018DA" w:rsidP="00D018DA">
            <w:pPr>
              <w:keepNext/>
              <w:jc w:val="center"/>
              <w:rPr>
                <w:b/>
                <w:sz w:val="22"/>
              </w:rPr>
            </w:pPr>
            <w:r w:rsidRPr="00D57072">
              <w:rPr>
                <w:b/>
                <w:sz w:val="22"/>
              </w:rPr>
              <w:t>No</w:t>
            </w:r>
          </w:p>
        </w:tc>
      </w:tr>
      <w:tr w:rsidR="00D018DA" w14:paraId="4F7FD0FA" w14:textId="77777777" w:rsidTr="00D018DA">
        <w:tc>
          <w:tcPr>
            <w:tcW w:w="7971" w:type="dxa"/>
            <w:tcBorders>
              <w:top w:val="nil"/>
              <w:left w:val="nil"/>
              <w:bottom w:val="nil"/>
              <w:right w:val="nil"/>
            </w:tcBorders>
          </w:tcPr>
          <w:p w14:paraId="2821DCDA" w14:textId="77777777" w:rsidR="00D018DA" w:rsidRDefault="00D018DA" w:rsidP="00A5189C">
            <w:pPr>
              <w:keepNext/>
              <w:numPr>
                <w:ilvl w:val="0"/>
                <w:numId w:val="32"/>
              </w:numPr>
              <w:tabs>
                <w:tab w:val="right" w:leader="dot" w:pos="7740"/>
              </w:tabs>
              <w:spacing w:before="60"/>
            </w:pPr>
            <w:r w:rsidRPr="00851700">
              <w:t xml:space="preserve">Are there any differences between the legal description on the survey and legal description included in </w:t>
            </w:r>
            <w:r>
              <w:t xml:space="preserve">the </w:t>
            </w:r>
            <w:r w:rsidRPr="00851700">
              <w:t>pro forma title policy?</w:t>
            </w:r>
            <w:r>
              <w:t xml:space="preserve">  </w:t>
            </w:r>
            <w:r w:rsidRPr="009D2AA9">
              <w:t>.</w:t>
            </w:r>
            <w:r>
              <w:tab/>
            </w:r>
          </w:p>
        </w:tc>
        <w:tc>
          <w:tcPr>
            <w:tcW w:w="698" w:type="dxa"/>
            <w:tcBorders>
              <w:top w:val="nil"/>
              <w:left w:val="nil"/>
              <w:bottom w:val="nil"/>
              <w:right w:val="nil"/>
            </w:tcBorders>
            <w:vAlign w:val="bottom"/>
          </w:tcPr>
          <w:p w14:paraId="36225097"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D7A8FF0" w14:textId="77777777" w:rsidR="00D018DA" w:rsidRDefault="00D018DA" w:rsidP="00D018DA">
            <w:pPr>
              <w:keepNext/>
              <w:jc w:val="center"/>
            </w:pPr>
          </w:p>
        </w:tc>
        <w:tc>
          <w:tcPr>
            <w:tcW w:w="630" w:type="dxa"/>
            <w:tcBorders>
              <w:top w:val="nil"/>
              <w:left w:val="nil"/>
              <w:bottom w:val="nil"/>
              <w:right w:val="nil"/>
            </w:tcBorders>
            <w:vAlign w:val="bottom"/>
          </w:tcPr>
          <w:p w14:paraId="41F0D749" w14:textId="77777777" w:rsidR="00D018DA" w:rsidRPr="00D57072" w:rsidRDefault="009E1165" w:rsidP="00D018DA">
            <w:pPr>
              <w:keepNext/>
              <w:jc w:val="center"/>
              <w:rPr>
                <w:b/>
              </w:rPr>
            </w:pPr>
            <w:r w:rsidRPr="00D57072">
              <w:rPr>
                <w:b/>
              </w:rPr>
              <w:fldChar w:fldCharType="begin">
                <w:ffData>
                  <w:name w:val="Check3"/>
                  <w:enabled/>
                  <w:calcOnExit w:val="0"/>
                  <w:checkBox>
                    <w:sizeAuto/>
                    <w:default w:val="0"/>
                  </w:checkBox>
                </w:ffData>
              </w:fldChar>
            </w:r>
            <w:r w:rsidR="00D018DA" w:rsidRPr="00D57072">
              <w:rPr>
                <w:b/>
              </w:rPr>
              <w:instrText xml:space="preserve"> FORMCHECKBOX </w:instrText>
            </w:r>
            <w:r w:rsidR="00476335">
              <w:rPr>
                <w:b/>
              </w:rPr>
            </w:r>
            <w:r w:rsidR="00476335">
              <w:rPr>
                <w:b/>
              </w:rPr>
              <w:fldChar w:fldCharType="separate"/>
            </w:r>
            <w:r w:rsidRPr="00D57072">
              <w:rPr>
                <w:b/>
              </w:rPr>
              <w:fldChar w:fldCharType="end"/>
            </w:r>
          </w:p>
        </w:tc>
      </w:tr>
      <w:tr w:rsidR="00D018DA" w14:paraId="255D0E63" w14:textId="77777777" w:rsidTr="00D018DA">
        <w:tc>
          <w:tcPr>
            <w:tcW w:w="7971" w:type="dxa"/>
            <w:tcBorders>
              <w:top w:val="nil"/>
              <w:left w:val="nil"/>
              <w:bottom w:val="nil"/>
              <w:right w:val="nil"/>
            </w:tcBorders>
          </w:tcPr>
          <w:p w14:paraId="7580EF44" w14:textId="5EF701FB" w:rsidR="00D018DA" w:rsidRPr="009D2AA9" w:rsidRDefault="00D018DA" w:rsidP="003A7D0E">
            <w:pPr>
              <w:widowControl w:val="0"/>
              <w:numPr>
                <w:ilvl w:val="0"/>
                <w:numId w:val="32"/>
              </w:numPr>
              <w:tabs>
                <w:tab w:val="right" w:leader="dot" w:pos="7740"/>
              </w:tabs>
              <w:spacing w:before="60"/>
            </w:pPr>
            <w:r w:rsidRPr="00851700">
              <w:t>Are there any revisions or modification required to the survey prior to c</w:t>
            </w:r>
            <w:r w:rsidR="003A7D0E">
              <w:t>ompletion of the capital improvements</w:t>
            </w:r>
            <w:r w:rsidRPr="00851700">
              <w:t>?</w:t>
            </w:r>
            <w:r>
              <w:t xml:space="preserve">  </w:t>
            </w:r>
            <w:r>
              <w:tab/>
            </w:r>
          </w:p>
        </w:tc>
        <w:tc>
          <w:tcPr>
            <w:tcW w:w="698" w:type="dxa"/>
            <w:tcBorders>
              <w:top w:val="nil"/>
              <w:left w:val="nil"/>
              <w:bottom w:val="nil"/>
              <w:right w:val="nil"/>
            </w:tcBorders>
            <w:vAlign w:val="bottom"/>
          </w:tcPr>
          <w:p w14:paraId="6E680BD8"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89B5F52" w14:textId="77777777" w:rsidR="00D018DA" w:rsidRDefault="00D018DA" w:rsidP="00D018DA">
            <w:pPr>
              <w:keepNext/>
              <w:jc w:val="center"/>
            </w:pPr>
          </w:p>
        </w:tc>
        <w:tc>
          <w:tcPr>
            <w:tcW w:w="630" w:type="dxa"/>
            <w:tcBorders>
              <w:top w:val="nil"/>
              <w:left w:val="nil"/>
              <w:bottom w:val="nil"/>
              <w:right w:val="nil"/>
            </w:tcBorders>
            <w:vAlign w:val="bottom"/>
          </w:tcPr>
          <w:p w14:paraId="6BA49E62" w14:textId="77777777" w:rsidR="00D018DA" w:rsidRPr="00D57072" w:rsidRDefault="009E1165" w:rsidP="00D018DA">
            <w:pPr>
              <w:keepNext/>
              <w:jc w:val="center"/>
              <w:rPr>
                <w:b/>
              </w:rPr>
            </w:pPr>
            <w:r w:rsidRPr="00D57072">
              <w:rPr>
                <w:b/>
              </w:rPr>
              <w:fldChar w:fldCharType="begin">
                <w:ffData>
                  <w:name w:val="Check3"/>
                  <w:enabled/>
                  <w:calcOnExit w:val="0"/>
                  <w:checkBox>
                    <w:sizeAuto/>
                    <w:default w:val="0"/>
                  </w:checkBox>
                </w:ffData>
              </w:fldChar>
            </w:r>
            <w:r w:rsidR="00D018DA" w:rsidRPr="00D57072">
              <w:rPr>
                <w:b/>
              </w:rPr>
              <w:instrText xml:space="preserve"> FORMCHECKBOX </w:instrText>
            </w:r>
            <w:r w:rsidR="00476335">
              <w:rPr>
                <w:b/>
              </w:rPr>
            </w:r>
            <w:r w:rsidR="00476335">
              <w:rPr>
                <w:b/>
              </w:rPr>
              <w:fldChar w:fldCharType="separate"/>
            </w:r>
            <w:r w:rsidRPr="00D57072">
              <w:rPr>
                <w:b/>
              </w:rPr>
              <w:fldChar w:fldCharType="end"/>
            </w:r>
          </w:p>
        </w:tc>
      </w:tr>
      <w:tr w:rsidR="00D018DA" w14:paraId="71048CFA" w14:textId="77777777" w:rsidTr="00D018DA">
        <w:tc>
          <w:tcPr>
            <w:tcW w:w="7971" w:type="dxa"/>
            <w:tcBorders>
              <w:top w:val="nil"/>
              <w:left w:val="nil"/>
              <w:bottom w:val="nil"/>
              <w:right w:val="nil"/>
            </w:tcBorders>
          </w:tcPr>
          <w:p w14:paraId="7DFDBE4F" w14:textId="77777777" w:rsidR="00D018DA" w:rsidRPr="009D2AA9" w:rsidRDefault="00D018DA" w:rsidP="00A5189C">
            <w:pPr>
              <w:widowControl w:val="0"/>
              <w:numPr>
                <w:ilvl w:val="0"/>
                <w:numId w:val="32"/>
              </w:numPr>
              <w:tabs>
                <w:tab w:val="right" w:leader="dot" w:pos="7740"/>
              </w:tabs>
              <w:spacing w:before="60"/>
            </w:pPr>
            <w:r w:rsidRPr="00851700">
              <w:lastRenderedPageBreak/>
              <w:t xml:space="preserve">Does the survey indicate any boundary encroachments? </w:t>
            </w:r>
            <w:r>
              <w:t xml:space="preserve"> </w:t>
            </w:r>
            <w:r>
              <w:tab/>
            </w:r>
          </w:p>
        </w:tc>
        <w:tc>
          <w:tcPr>
            <w:tcW w:w="698" w:type="dxa"/>
            <w:tcBorders>
              <w:top w:val="nil"/>
              <w:left w:val="nil"/>
              <w:bottom w:val="nil"/>
              <w:right w:val="nil"/>
            </w:tcBorders>
            <w:vAlign w:val="bottom"/>
          </w:tcPr>
          <w:p w14:paraId="0A7ACE72"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44E948D" w14:textId="77777777" w:rsidR="00D018DA" w:rsidRDefault="00D018DA" w:rsidP="00D018DA">
            <w:pPr>
              <w:keepNext/>
              <w:jc w:val="center"/>
            </w:pPr>
          </w:p>
        </w:tc>
        <w:tc>
          <w:tcPr>
            <w:tcW w:w="630" w:type="dxa"/>
            <w:tcBorders>
              <w:top w:val="nil"/>
              <w:left w:val="nil"/>
              <w:bottom w:val="nil"/>
              <w:right w:val="nil"/>
            </w:tcBorders>
            <w:vAlign w:val="bottom"/>
          </w:tcPr>
          <w:p w14:paraId="75A5B458" w14:textId="77777777" w:rsidR="00D018DA" w:rsidRPr="00D57072" w:rsidRDefault="009E1165" w:rsidP="00D018DA">
            <w:pPr>
              <w:keepNext/>
              <w:jc w:val="center"/>
              <w:rPr>
                <w:b/>
              </w:rPr>
            </w:pPr>
            <w:r w:rsidRPr="00D57072">
              <w:rPr>
                <w:b/>
              </w:rPr>
              <w:fldChar w:fldCharType="begin">
                <w:ffData>
                  <w:name w:val="Check3"/>
                  <w:enabled/>
                  <w:calcOnExit w:val="0"/>
                  <w:checkBox>
                    <w:sizeAuto/>
                    <w:default w:val="0"/>
                  </w:checkBox>
                </w:ffData>
              </w:fldChar>
            </w:r>
            <w:r w:rsidR="00D018DA" w:rsidRPr="00D57072">
              <w:rPr>
                <w:b/>
              </w:rPr>
              <w:instrText xml:space="preserve"> FORMCHECKBOX </w:instrText>
            </w:r>
            <w:r w:rsidR="00476335">
              <w:rPr>
                <w:b/>
              </w:rPr>
            </w:r>
            <w:r w:rsidR="00476335">
              <w:rPr>
                <w:b/>
              </w:rPr>
              <w:fldChar w:fldCharType="separate"/>
            </w:r>
            <w:r w:rsidRPr="00D57072">
              <w:rPr>
                <w:b/>
              </w:rPr>
              <w:fldChar w:fldCharType="end"/>
            </w:r>
          </w:p>
        </w:tc>
      </w:tr>
      <w:tr w:rsidR="00D018DA" w14:paraId="20E5994B" w14:textId="77777777" w:rsidTr="00D018DA">
        <w:tc>
          <w:tcPr>
            <w:tcW w:w="7971" w:type="dxa"/>
            <w:tcBorders>
              <w:top w:val="nil"/>
              <w:left w:val="nil"/>
              <w:bottom w:val="nil"/>
              <w:right w:val="nil"/>
            </w:tcBorders>
          </w:tcPr>
          <w:p w14:paraId="56A13A25" w14:textId="77777777" w:rsidR="00D018DA" w:rsidRPr="009D2AA9" w:rsidRDefault="00D018DA" w:rsidP="00A5189C">
            <w:pPr>
              <w:widowControl w:val="0"/>
              <w:numPr>
                <w:ilvl w:val="0"/>
                <w:numId w:val="32"/>
              </w:numPr>
              <w:tabs>
                <w:tab w:val="right" w:leader="dot" w:pos="7740"/>
              </w:tabs>
              <w:spacing w:before="60"/>
            </w:pPr>
            <w:r w:rsidRPr="00851700">
              <w:t>Does the survey evidence any buildings encroaching on utility or other easements or rights-of-way?</w:t>
            </w:r>
            <w:r>
              <w:t xml:space="preserve">  </w:t>
            </w:r>
            <w:r>
              <w:tab/>
            </w:r>
          </w:p>
        </w:tc>
        <w:tc>
          <w:tcPr>
            <w:tcW w:w="698" w:type="dxa"/>
            <w:tcBorders>
              <w:top w:val="nil"/>
              <w:left w:val="nil"/>
              <w:bottom w:val="nil"/>
              <w:right w:val="nil"/>
            </w:tcBorders>
            <w:vAlign w:val="bottom"/>
          </w:tcPr>
          <w:p w14:paraId="024089DE"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0F5B6C2" w14:textId="77777777" w:rsidR="00D018DA" w:rsidRDefault="00D018DA" w:rsidP="00D018DA">
            <w:pPr>
              <w:keepNext/>
              <w:jc w:val="center"/>
            </w:pPr>
          </w:p>
        </w:tc>
        <w:tc>
          <w:tcPr>
            <w:tcW w:w="630" w:type="dxa"/>
            <w:tcBorders>
              <w:top w:val="nil"/>
              <w:left w:val="nil"/>
              <w:bottom w:val="nil"/>
              <w:right w:val="nil"/>
            </w:tcBorders>
            <w:vAlign w:val="bottom"/>
          </w:tcPr>
          <w:p w14:paraId="6D70F14A" w14:textId="77777777" w:rsidR="00D018DA" w:rsidRPr="00D57072" w:rsidRDefault="009E1165" w:rsidP="00D018DA">
            <w:pPr>
              <w:keepNext/>
              <w:jc w:val="center"/>
              <w:rPr>
                <w:b/>
              </w:rPr>
            </w:pPr>
            <w:r w:rsidRPr="00D57072">
              <w:rPr>
                <w:b/>
              </w:rPr>
              <w:fldChar w:fldCharType="begin">
                <w:ffData>
                  <w:name w:val="Check3"/>
                  <w:enabled/>
                  <w:calcOnExit w:val="0"/>
                  <w:checkBox>
                    <w:sizeAuto/>
                    <w:default w:val="0"/>
                  </w:checkBox>
                </w:ffData>
              </w:fldChar>
            </w:r>
            <w:r w:rsidR="00D018DA" w:rsidRPr="00D57072">
              <w:rPr>
                <w:b/>
              </w:rPr>
              <w:instrText xml:space="preserve"> FORMCHECKBOX </w:instrText>
            </w:r>
            <w:r w:rsidR="00476335">
              <w:rPr>
                <w:b/>
              </w:rPr>
            </w:r>
            <w:r w:rsidR="00476335">
              <w:rPr>
                <w:b/>
              </w:rPr>
              <w:fldChar w:fldCharType="separate"/>
            </w:r>
            <w:r w:rsidRPr="00D57072">
              <w:rPr>
                <w:b/>
              </w:rPr>
              <w:fldChar w:fldCharType="end"/>
            </w:r>
          </w:p>
        </w:tc>
      </w:tr>
      <w:tr w:rsidR="00D018DA" w14:paraId="7E00FEB1" w14:textId="77777777" w:rsidTr="00D018DA">
        <w:tc>
          <w:tcPr>
            <w:tcW w:w="7971" w:type="dxa"/>
            <w:tcBorders>
              <w:top w:val="nil"/>
              <w:left w:val="nil"/>
              <w:bottom w:val="nil"/>
              <w:right w:val="nil"/>
            </w:tcBorders>
          </w:tcPr>
          <w:p w14:paraId="23368AD2" w14:textId="77777777" w:rsidR="00D018DA" w:rsidRPr="009D2AA9" w:rsidRDefault="00D018DA" w:rsidP="00A5189C">
            <w:pPr>
              <w:widowControl w:val="0"/>
              <w:numPr>
                <w:ilvl w:val="0"/>
                <w:numId w:val="32"/>
              </w:numPr>
              <w:tabs>
                <w:tab w:val="right" w:leader="dot" w:pos="7740"/>
              </w:tabs>
              <w:spacing w:before="60"/>
            </w:pPr>
            <w:r w:rsidRPr="00851700">
              <w:t>Are there any unusual circumstances or items that require special attention or conditions?</w:t>
            </w:r>
            <w:r>
              <w:t xml:space="preserve">  </w:t>
            </w:r>
            <w:r>
              <w:tab/>
            </w:r>
          </w:p>
        </w:tc>
        <w:tc>
          <w:tcPr>
            <w:tcW w:w="698" w:type="dxa"/>
            <w:tcBorders>
              <w:top w:val="nil"/>
              <w:left w:val="nil"/>
              <w:bottom w:val="nil"/>
              <w:right w:val="nil"/>
            </w:tcBorders>
            <w:vAlign w:val="bottom"/>
          </w:tcPr>
          <w:p w14:paraId="7E785315"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91840B1" w14:textId="77777777" w:rsidR="00D018DA" w:rsidRDefault="00D018DA" w:rsidP="00D018DA">
            <w:pPr>
              <w:keepNext/>
              <w:jc w:val="center"/>
            </w:pPr>
          </w:p>
        </w:tc>
        <w:tc>
          <w:tcPr>
            <w:tcW w:w="630" w:type="dxa"/>
            <w:tcBorders>
              <w:top w:val="nil"/>
              <w:left w:val="nil"/>
              <w:bottom w:val="nil"/>
              <w:right w:val="nil"/>
            </w:tcBorders>
            <w:vAlign w:val="bottom"/>
          </w:tcPr>
          <w:p w14:paraId="6276AE13" w14:textId="77777777" w:rsidR="00D018DA" w:rsidRPr="00D57072" w:rsidRDefault="009E1165" w:rsidP="00D018DA">
            <w:pPr>
              <w:keepNext/>
              <w:jc w:val="center"/>
              <w:rPr>
                <w:b/>
              </w:rPr>
            </w:pPr>
            <w:r w:rsidRPr="00D57072">
              <w:rPr>
                <w:b/>
              </w:rPr>
              <w:fldChar w:fldCharType="begin">
                <w:ffData>
                  <w:name w:val="Check3"/>
                  <w:enabled/>
                  <w:calcOnExit w:val="0"/>
                  <w:checkBox>
                    <w:sizeAuto/>
                    <w:default w:val="0"/>
                  </w:checkBox>
                </w:ffData>
              </w:fldChar>
            </w:r>
            <w:r w:rsidR="00D018DA" w:rsidRPr="00D57072">
              <w:rPr>
                <w:b/>
              </w:rPr>
              <w:instrText xml:space="preserve"> FORMCHECKBOX </w:instrText>
            </w:r>
            <w:r w:rsidR="00476335">
              <w:rPr>
                <w:b/>
              </w:rPr>
            </w:r>
            <w:r w:rsidR="00476335">
              <w:rPr>
                <w:b/>
              </w:rPr>
              <w:fldChar w:fldCharType="separate"/>
            </w:r>
            <w:r w:rsidRPr="00D57072">
              <w:rPr>
                <w:b/>
              </w:rPr>
              <w:fldChar w:fldCharType="end"/>
            </w:r>
          </w:p>
        </w:tc>
      </w:tr>
    </w:tbl>
    <w:p w14:paraId="0737CCCE" w14:textId="77777777" w:rsidR="00D018DA" w:rsidRPr="00683394" w:rsidRDefault="00D018DA" w:rsidP="00D018DA">
      <w:pPr>
        <w:widowControl w:val="0"/>
      </w:pPr>
    </w:p>
    <w:p w14:paraId="02B8C219" w14:textId="38A082E9" w:rsidR="00D018DA" w:rsidRDefault="00D018DA" w:rsidP="00D018DA">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E85A6A"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proofErr w:type="gramStart"/>
      <w:r>
        <w:rPr>
          <w:i/>
        </w:rPr>
        <w:t>.</w:t>
      </w:r>
      <w:r w:rsidRPr="004E7626">
        <w:rPr>
          <w:i/>
        </w:rPr>
        <w:t>&gt;</w:t>
      </w:r>
      <w:proofErr w:type="gramEnd"/>
      <w:r w:rsidRPr="004E7626">
        <w:rPr>
          <w:i/>
        </w:rPr>
        <w:t>&gt;</w:t>
      </w:r>
      <w:r>
        <w:rPr>
          <w:i/>
        </w:rPr>
        <w:t xml:space="preserve">  </w:t>
      </w:r>
      <w:r w:rsidR="009E1165" w:rsidRPr="004E7626">
        <w:fldChar w:fldCharType="begin">
          <w:ffData>
            <w:name w:val="Text205"/>
            <w:enabled/>
            <w:calcOnExit w:val="0"/>
            <w:textInput/>
          </w:ffData>
        </w:fldChar>
      </w:r>
      <w:bookmarkStart w:id="207" w:name="Text205"/>
      <w:r w:rsidRPr="004E7626">
        <w:instrText xml:space="preserve"> FORMTEXT </w:instrText>
      </w:r>
      <w:r w:rsidR="009E1165"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9E1165" w:rsidRPr="004E7626">
        <w:fldChar w:fldCharType="end"/>
      </w:r>
      <w:bookmarkEnd w:id="207"/>
    </w:p>
    <w:p w14:paraId="04FAE299" w14:textId="77777777" w:rsidR="00D018DA" w:rsidRDefault="00D018DA" w:rsidP="00D018DA"/>
    <w:p w14:paraId="27D3ACD3" w14:textId="77777777" w:rsidR="00D018DA" w:rsidRPr="008B2D0B" w:rsidRDefault="00D018DA" w:rsidP="00D018DA">
      <w:pPr>
        <w:pStyle w:val="Heading1"/>
      </w:pPr>
      <w:bookmarkStart w:id="208" w:name="_Toc221700458"/>
      <w:bookmarkStart w:id="209" w:name="_Toc336593400"/>
      <w:bookmarkStart w:id="210" w:name="_Toc433620496"/>
      <w:r w:rsidRPr="008B2D0B">
        <w:t>Title</w:t>
      </w:r>
      <w:bookmarkEnd w:id="208"/>
      <w:bookmarkEnd w:id="209"/>
      <w:bookmarkEnd w:id="210"/>
    </w:p>
    <w:p w14:paraId="7E99EFB0" w14:textId="77777777" w:rsidR="00D018DA" w:rsidRDefault="00D018DA" w:rsidP="00D018DA">
      <w:pPr>
        <w:pStyle w:val="Heading2"/>
      </w:pPr>
      <w:bookmarkStart w:id="211" w:name="_Toc221700459"/>
      <w:bookmarkStart w:id="212" w:name="_Toc336593401"/>
      <w:bookmarkStart w:id="213" w:name="_Toc433620497"/>
      <w:r w:rsidRPr="008B2D0B">
        <w:t>Title Search</w:t>
      </w:r>
      <w:bookmarkEnd w:id="211"/>
      <w:bookmarkEnd w:id="212"/>
      <w:bookmarkEnd w:id="213"/>
    </w:p>
    <w:tbl>
      <w:tblPr>
        <w:tblW w:w="0" w:type="auto"/>
        <w:tblLook w:val="01E0" w:firstRow="1" w:lastRow="1" w:firstColumn="1" w:lastColumn="1" w:noHBand="0" w:noVBand="0"/>
      </w:tblPr>
      <w:tblGrid>
        <w:gridCol w:w="2148"/>
        <w:gridCol w:w="5160"/>
      </w:tblGrid>
      <w:tr w:rsidR="00D018DA" w:rsidRPr="008B2D0B" w14:paraId="32156C4B" w14:textId="77777777" w:rsidTr="00D018DA">
        <w:tc>
          <w:tcPr>
            <w:tcW w:w="2148" w:type="dxa"/>
            <w:vAlign w:val="bottom"/>
          </w:tcPr>
          <w:p w14:paraId="728D31B7" w14:textId="77777777" w:rsidR="00D018DA" w:rsidRPr="008B2D0B" w:rsidRDefault="00D018DA" w:rsidP="00D018DA">
            <w:pPr>
              <w:keepNext/>
              <w:keepLines/>
              <w:spacing w:before="60"/>
            </w:pPr>
            <w:r>
              <w:t>Date of s</w:t>
            </w:r>
            <w:r w:rsidRPr="008B2D0B">
              <w:t>earch:</w:t>
            </w:r>
          </w:p>
        </w:tc>
        <w:tc>
          <w:tcPr>
            <w:tcW w:w="5160" w:type="dxa"/>
            <w:tcBorders>
              <w:bottom w:val="single" w:sz="4" w:space="0" w:color="auto"/>
            </w:tcBorders>
          </w:tcPr>
          <w:p w14:paraId="2DB92035" w14:textId="77777777" w:rsidR="00D018DA" w:rsidRDefault="009E1165" w:rsidP="00D018DA">
            <w:r w:rsidRPr="004D38A6">
              <w:fldChar w:fldCharType="begin">
                <w:ffData>
                  <w:name w:val="Text205"/>
                  <w:enabled/>
                  <w:calcOnExit w:val="0"/>
                  <w:textInput/>
                </w:ffData>
              </w:fldChar>
            </w:r>
            <w:r w:rsidR="00D018DA" w:rsidRPr="004D38A6">
              <w:instrText xml:space="preserve"> FORMTEXT </w:instrText>
            </w:r>
            <w:r w:rsidRPr="004D38A6">
              <w:fldChar w:fldCharType="separate"/>
            </w:r>
            <w:r w:rsidR="00D018DA" w:rsidRPr="004D38A6">
              <w:rPr>
                <w:noProof/>
              </w:rPr>
              <w:t> </w:t>
            </w:r>
            <w:r w:rsidR="00D018DA" w:rsidRPr="004D38A6">
              <w:rPr>
                <w:noProof/>
              </w:rPr>
              <w:t> </w:t>
            </w:r>
            <w:r w:rsidR="00D018DA" w:rsidRPr="004D38A6">
              <w:rPr>
                <w:noProof/>
              </w:rPr>
              <w:t> </w:t>
            </w:r>
            <w:r w:rsidR="00D018DA" w:rsidRPr="004D38A6">
              <w:rPr>
                <w:noProof/>
              </w:rPr>
              <w:t> </w:t>
            </w:r>
            <w:r w:rsidR="00D018DA" w:rsidRPr="004D38A6">
              <w:rPr>
                <w:noProof/>
              </w:rPr>
              <w:t> </w:t>
            </w:r>
            <w:r w:rsidRPr="004D38A6">
              <w:fldChar w:fldCharType="end"/>
            </w:r>
          </w:p>
        </w:tc>
      </w:tr>
      <w:tr w:rsidR="00D018DA" w:rsidRPr="008B2D0B" w14:paraId="25D01664" w14:textId="77777777" w:rsidTr="00D018DA">
        <w:tc>
          <w:tcPr>
            <w:tcW w:w="2148" w:type="dxa"/>
            <w:vAlign w:val="bottom"/>
          </w:tcPr>
          <w:p w14:paraId="7AE84751" w14:textId="77777777" w:rsidR="00D018DA" w:rsidRPr="008B2D0B" w:rsidRDefault="00D018DA" w:rsidP="00D018DA">
            <w:pPr>
              <w:keepNext/>
              <w:keepLines/>
              <w:spacing w:before="60"/>
            </w:pPr>
            <w:r w:rsidRPr="008B2D0B">
              <w:t>Firm:</w:t>
            </w:r>
          </w:p>
        </w:tc>
        <w:tc>
          <w:tcPr>
            <w:tcW w:w="5160" w:type="dxa"/>
            <w:tcBorders>
              <w:top w:val="single" w:sz="4" w:space="0" w:color="auto"/>
              <w:bottom w:val="single" w:sz="4" w:space="0" w:color="auto"/>
            </w:tcBorders>
          </w:tcPr>
          <w:p w14:paraId="3C04F8F8" w14:textId="77777777" w:rsidR="00D018DA" w:rsidRDefault="009E1165" w:rsidP="00D018DA">
            <w:r w:rsidRPr="004D38A6">
              <w:fldChar w:fldCharType="begin">
                <w:ffData>
                  <w:name w:val="Text205"/>
                  <w:enabled/>
                  <w:calcOnExit w:val="0"/>
                  <w:textInput/>
                </w:ffData>
              </w:fldChar>
            </w:r>
            <w:r w:rsidR="00D018DA" w:rsidRPr="004D38A6">
              <w:instrText xml:space="preserve"> FORMTEXT </w:instrText>
            </w:r>
            <w:r w:rsidRPr="004D38A6">
              <w:fldChar w:fldCharType="separate"/>
            </w:r>
            <w:r w:rsidR="00D018DA" w:rsidRPr="004D38A6">
              <w:rPr>
                <w:noProof/>
              </w:rPr>
              <w:t> </w:t>
            </w:r>
            <w:r w:rsidR="00D018DA" w:rsidRPr="004D38A6">
              <w:rPr>
                <w:noProof/>
              </w:rPr>
              <w:t> </w:t>
            </w:r>
            <w:r w:rsidR="00D018DA" w:rsidRPr="004D38A6">
              <w:rPr>
                <w:noProof/>
              </w:rPr>
              <w:t> </w:t>
            </w:r>
            <w:r w:rsidR="00D018DA" w:rsidRPr="004D38A6">
              <w:rPr>
                <w:noProof/>
              </w:rPr>
              <w:t> </w:t>
            </w:r>
            <w:r w:rsidR="00D018DA" w:rsidRPr="004D38A6">
              <w:rPr>
                <w:noProof/>
              </w:rPr>
              <w:t> </w:t>
            </w:r>
            <w:r w:rsidRPr="004D38A6">
              <w:fldChar w:fldCharType="end"/>
            </w:r>
          </w:p>
        </w:tc>
      </w:tr>
      <w:tr w:rsidR="00D018DA" w:rsidRPr="008B2D0B" w14:paraId="6EFE5043" w14:textId="77777777" w:rsidTr="00D018DA">
        <w:tc>
          <w:tcPr>
            <w:tcW w:w="2148" w:type="dxa"/>
            <w:vAlign w:val="bottom"/>
          </w:tcPr>
          <w:p w14:paraId="3AF7BB11" w14:textId="77777777" w:rsidR="00D018DA" w:rsidRPr="008B2D0B" w:rsidRDefault="00D018DA" w:rsidP="00D018DA">
            <w:pPr>
              <w:keepLines/>
              <w:spacing w:before="60"/>
            </w:pPr>
            <w:r>
              <w:t>File n</w:t>
            </w:r>
            <w:r w:rsidRPr="008B2D0B">
              <w:t>umber:</w:t>
            </w:r>
          </w:p>
        </w:tc>
        <w:tc>
          <w:tcPr>
            <w:tcW w:w="5160" w:type="dxa"/>
            <w:tcBorders>
              <w:top w:val="single" w:sz="4" w:space="0" w:color="auto"/>
              <w:bottom w:val="single" w:sz="4" w:space="0" w:color="auto"/>
            </w:tcBorders>
          </w:tcPr>
          <w:p w14:paraId="4CD0529E" w14:textId="77777777" w:rsidR="00D018DA" w:rsidRDefault="009E1165" w:rsidP="00D018DA">
            <w:r w:rsidRPr="004D38A6">
              <w:fldChar w:fldCharType="begin">
                <w:ffData>
                  <w:name w:val="Text205"/>
                  <w:enabled/>
                  <w:calcOnExit w:val="0"/>
                  <w:textInput/>
                </w:ffData>
              </w:fldChar>
            </w:r>
            <w:r w:rsidR="00D018DA" w:rsidRPr="004D38A6">
              <w:instrText xml:space="preserve"> FORMTEXT </w:instrText>
            </w:r>
            <w:r w:rsidRPr="004D38A6">
              <w:fldChar w:fldCharType="separate"/>
            </w:r>
            <w:r w:rsidR="00D018DA" w:rsidRPr="004D38A6">
              <w:rPr>
                <w:noProof/>
              </w:rPr>
              <w:t> </w:t>
            </w:r>
            <w:r w:rsidR="00D018DA" w:rsidRPr="004D38A6">
              <w:rPr>
                <w:noProof/>
              </w:rPr>
              <w:t> </w:t>
            </w:r>
            <w:r w:rsidR="00D018DA" w:rsidRPr="004D38A6">
              <w:rPr>
                <w:noProof/>
              </w:rPr>
              <w:t> </w:t>
            </w:r>
            <w:r w:rsidR="00D018DA" w:rsidRPr="004D38A6">
              <w:rPr>
                <w:noProof/>
              </w:rPr>
              <w:t> </w:t>
            </w:r>
            <w:r w:rsidR="00D018DA" w:rsidRPr="004D38A6">
              <w:rPr>
                <w:noProof/>
              </w:rPr>
              <w:t> </w:t>
            </w:r>
            <w:r w:rsidRPr="004D38A6">
              <w:fldChar w:fldCharType="end"/>
            </w:r>
          </w:p>
        </w:tc>
      </w:tr>
    </w:tbl>
    <w:p w14:paraId="2D5A0484" w14:textId="77777777" w:rsidR="00D018DA" w:rsidRPr="004E7626" w:rsidRDefault="00D018DA" w:rsidP="00D018DA"/>
    <w:p w14:paraId="716BFE43" w14:textId="77777777" w:rsidR="00D018DA" w:rsidRPr="00683394" w:rsidRDefault="00D018DA" w:rsidP="00D018D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018DA" w14:paraId="4BF92564" w14:textId="77777777" w:rsidTr="00D018DA">
        <w:trPr>
          <w:tblHeader/>
        </w:trPr>
        <w:tc>
          <w:tcPr>
            <w:tcW w:w="7971" w:type="dxa"/>
            <w:tcBorders>
              <w:top w:val="nil"/>
              <w:left w:val="nil"/>
              <w:bottom w:val="nil"/>
              <w:right w:val="nil"/>
            </w:tcBorders>
          </w:tcPr>
          <w:p w14:paraId="57064706" w14:textId="77777777" w:rsidR="00D018DA" w:rsidRDefault="00D018DA" w:rsidP="00D018DA">
            <w:pPr>
              <w:keepNext/>
            </w:pPr>
          </w:p>
        </w:tc>
        <w:tc>
          <w:tcPr>
            <w:tcW w:w="698" w:type="dxa"/>
            <w:tcBorders>
              <w:top w:val="nil"/>
              <w:left w:val="nil"/>
              <w:bottom w:val="nil"/>
              <w:right w:val="nil"/>
            </w:tcBorders>
            <w:vAlign w:val="bottom"/>
          </w:tcPr>
          <w:p w14:paraId="26DFA698" w14:textId="77777777" w:rsidR="00D018DA" w:rsidRPr="00262489" w:rsidRDefault="00D018DA" w:rsidP="00D018DA">
            <w:pPr>
              <w:keepNext/>
              <w:jc w:val="center"/>
              <w:rPr>
                <w:b/>
                <w:sz w:val="22"/>
              </w:rPr>
            </w:pPr>
            <w:r w:rsidRPr="00262489">
              <w:rPr>
                <w:b/>
                <w:sz w:val="22"/>
              </w:rPr>
              <w:t>Yes</w:t>
            </w:r>
          </w:p>
        </w:tc>
        <w:tc>
          <w:tcPr>
            <w:tcW w:w="277" w:type="dxa"/>
            <w:tcBorders>
              <w:top w:val="nil"/>
              <w:left w:val="nil"/>
              <w:bottom w:val="nil"/>
              <w:right w:val="nil"/>
            </w:tcBorders>
          </w:tcPr>
          <w:p w14:paraId="6D06E0E5" w14:textId="77777777" w:rsidR="00D018DA" w:rsidRPr="00262489" w:rsidRDefault="00D018DA" w:rsidP="00D018DA">
            <w:pPr>
              <w:keepNext/>
              <w:jc w:val="center"/>
              <w:rPr>
                <w:b/>
                <w:sz w:val="22"/>
              </w:rPr>
            </w:pPr>
          </w:p>
        </w:tc>
        <w:tc>
          <w:tcPr>
            <w:tcW w:w="630" w:type="dxa"/>
            <w:tcBorders>
              <w:top w:val="nil"/>
              <w:left w:val="nil"/>
              <w:bottom w:val="nil"/>
              <w:right w:val="nil"/>
            </w:tcBorders>
            <w:vAlign w:val="bottom"/>
          </w:tcPr>
          <w:p w14:paraId="3BEE9C90" w14:textId="77777777" w:rsidR="00D018DA" w:rsidRPr="00262489" w:rsidRDefault="00D018DA" w:rsidP="00D018DA">
            <w:pPr>
              <w:keepNext/>
              <w:jc w:val="center"/>
              <w:rPr>
                <w:b/>
                <w:sz w:val="22"/>
              </w:rPr>
            </w:pPr>
            <w:r w:rsidRPr="00262489">
              <w:rPr>
                <w:b/>
                <w:sz w:val="22"/>
              </w:rPr>
              <w:t>No</w:t>
            </w:r>
          </w:p>
        </w:tc>
      </w:tr>
      <w:tr w:rsidR="00D018DA" w14:paraId="3B9B0314" w14:textId="77777777" w:rsidTr="00D018DA">
        <w:tc>
          <w:tcPr>
            <w:tcW w:w="7971" w:type="dxa"/>
            <w:tcBorders>
              <w:top w:val="nil"/>
              <w:left w:val="nil"/>
              <w:bottom w:val="nil"/>
              <w:right w:val="nil"/>
            </w:tcBorders>
          </w:tcPr>
          <w:p w14:paraId="301C4871" w14:textId="4513F105" w:rsidR="00D018DA" w:rsidRPr="004E7626" w:rsidRDefault="00D018DA" w:rsidP="003A7D0E">
            <w:pPr>
              <w:keepNext/>
              <w:numPr>
                <w:ilvl w:val="0"/>
                <w:numId w:val="33"/>
              </w:numPr>
              <w:tabs>
                <w:tab w:val="right" w:leader="dot" w:pos="7740"/>
              </w:tabs>
              <w:spacing w:before="60"/>
            </w:pPr>
            <w:r w:rsidRPr="004E7626">
              <w:t>Is the title currently vested in an entity or individual other than the borrower?  .</w:t>
            </w:r>
            <w:r w:rsidRPr="004E7626">
              <w:tab/>
            </w:r>
          </w:p>
        </w:tc>
        <w:tc>
          <w:tcPr>
            <w:tcW w:w="698" w:type="dxa"/>
            <w:tcBorders>
              <w:top w:val="nil"/>
              <w:left w:val="nil"/>
              <w:bottom w:val="nil"/>
              <w:right w:val="nil"/>
            </w:tcBorders>
            <w:vAlign w:val="bottom"/>
          </w:tcPr>
          <w:p w14:paraId="4813EC18"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F5534C7" w14:textId="77777777" w:rsidR="00D018DA" w:rsidRDefault="00D018DA" w:rsidP="00D018DA">
            <w:pPr>
              <w:keepNext/>
              <w:jc w:val="center"/>
            </w:pPr>
          </w:p>
        </w:tc>
        <w:tc>
          <w:tcPr>
            <w:tcW w:w="630" w:type="dxa"/>
            <w:tcBorders>
              <w:top w:val="nil"/>
              <w:left w:val="nil"/>
              <w:bottom w:val="nil"/>
              <w:right w:val="nil"/>
            </w:tcBorders>
            <w:vAlign w:val="bottom"/>
          </w:tcPr>
          <w:p w14:paraId="42D68AE3"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59E030C1" w14:textId="77777777" w:rsidTr="00D018DA">
        <w:tc>
          <w:tcPr>
            <w:tcW w:w="7971" w:type="dxa"/>
            <w:tcBorders>
              <w:top w:val="nil"/>
              <w:left w:val="nil"/>
              <w:bottom w:val="nil"/>
              <w:right w:val="nil"/>
            </w:tcBorders>
          </w:tcPr>
          <w:p w14:paraId="44D1DD39" w14:textId="77777777" w:rsidR="00D018DA" w:rsidRPr="004E7626" w:rsidRDefault="00D018DA" w:rsidP="00A5189C">
            <w:pPr>
              <w:widowControl w:val="0"/>
              <w:numPr>
                <w:ilvl w:val="0"/>
                <w:numId w:val="33"/>
              </w:numPr>
              <w:tabs>
                <w:tab w:val="right" w:leader="dot" w:pos="7740"/>
              </w:tabs>
              <w:spacing w:before="60"/>
            </w:pPr>
            <w:r w:rsidRPr="004E7626">
              <w:t xml:space="preserve">Does the report indicate that delinquent real estate taxes are owed?  </w:t>
            </w:r>
            <w:r w:rsidRPr="004E7626">
              <w:tab/>
            </w:r>
          </w:p>
        </w:tc>
        <w:tc>
          <w:tcPr>
            <w:tcW w:w="698" w:type="dxa"/>
            <w:tcBorders>
              <w:top w:val="nil"/>
              <w:left w:val="nil"/>
              <w:bottom w:val="nil"/>
              <w:right w:val="nil"/>
            </w:tcBorders>
            <w:vAlign w:val="bottom"/>
          </w:tcPr>
          <w:p w14:paraId="4220AE12"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AC2C49F" w14:textId="77777777" w:rsidR="00D018DA" w:rsidRDefault="00D018DA" w:rsidP="00D018DA">
            <w:pPr>
              <w:keepNext/>
              <w:jc w:val="center"/>
            </w:pPr>
          </w:p>
        </w:tc>
        <w:tc>
          <w:tcPr>
            <w:tcW w:w="630" w:type="dxa"/>
            <w:tcBorders>
              <w:top w:val="nil"/>
              <w:left w:val="nil"/>
              <w:bottom w:val="nil"/>
              <w:right w:val="nil"/>
            </w:tcBorders>
            <w:vAlign w:val="bottom"/>
          </w:tcPr>
          <w:p w14:paraId="1CFE1108"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0B3C520F" w14:textId="77777777" w:rsidTr="00D018DA">
        <w:tc>
          <w:tcPr>
            <w:tcW w:w="7971" w:type="dxa"/>
            <w:tcBorders>
              <w:top w:val="nil"/>
              <w:left w:val="nil"/>
              <w:bottom w:val="nil"/>
              <w:right w:val="nil"/>
            </w:tcBorders>
          </w:tcPr>
          <w:p w14:paraId="08BB3595" w14:textId="77777777" w:rsidR="00D018DA" w:rsidRPr="004E7626" w:rsidRDefault="00D018DA" w:rsidP="00A5189C">
            <w:pPr>
              <w:widowControl w:val="0"/>
              <w:numPr>
                <w:ilvl w:val="0"/>
                <w:numId w:val="33"/>
              </w:numPr>
              <w:tabs>
                <w:tab w:val="right" w:leader="dot" w:pos="7740"/>
              </w:tabs>
              <w:spacing w:before="60"/>
            </w:pPr>
            <w:r w:rsidRPr="004E7626">
              <w:t xml:space="preserve">Does the report indicate any outstanding special assessments?  </w:t>
            </w:r>
            <w:r w:rsidRPr="004E7626">
              <w:tab/>
            </w:r>
          </w:p>
        </w:tc>
        <w:tc>
          <w:tcPr>
            <w:tcW w:w="698" w:type="dxa"/>
            <w:tcBorders>
              <w:top w:val="nil"/>
              <w:left w:val="nil"/>
              <w:bottom w:val="nil"/>
              <w:right w:val="nil"/>
            </w:tcBorders>
            <w:vAlign w:val="bottom"/>
          </w:tcPr>
          <w:p w14:paraId="110343F6"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552FC00" w14:textId="77777777" w:rsidR="00D018DA" w:rsidRDefault="00D018DA" w:rsidP="00D018DA">
            <w:pPr>
              <w:keepNext/>
              <w:jc w:val="center"/>
            </w:pPr>
          </w:p>
        </w:tc>
        <w:tc>
          <w:tcPr>
            <w:tcW w:w="630" w:type="dxa"/>
            <w:tcBorders>
              <w:top w:val="nil"/>
              <w:left w:val="nil"/>
              <w:bottom w:val="nil"/>
              <w:right w:val="nil"/>
            </w:tcBorders>
            <w:vAlign w:val="bottom"/>
          </w:tcPr>
          <w:p w14:paraId="1B9A585B"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02C18E72" w14:textId="77777777" w:rsidTr="00D018DA">
        <w:tc>
          <w:tcPr>
            <w:tcW w:w="7971" w:type="dxa"/>
            <w:tcBorders>
              <w:top w:val="nil"/>
              <w:left w:val="nil"/>
              <w:bottom w:val="nil"/>
              <w:right w:val="nil"/>
            </w:tcBorders>
          </w:tcPr>
          <w:p w14:paraId="2424C95D" w14:textId="77777777" w:rsidR="00D018DA" w:rsidRPr="004E7626" w:rsidRDefault="00D018DA" w:rsidP="00A5189C">
            <w:pPr>
              <w:widowControl w:val="0"/>
              <w:numPr>
                <w:ilvl w:val="0"/>
                <w:numId w:val="33"/>
              </w:numPr>
              <w:tabs>
                <w:tab w:val="right" w:leader="dot" w:pos="7740"/>
              </w:tabs>
              <w:spacing w:before="60"/>
            </w:pPr>
            <w:r w:rsidRPr="004E7626">
              <w:t xml:space="preserve">Does the report identify any outstanding debt that is not disclosed on the borrower’s listing of outstanding obligations?  </w:t>
            </w:r>
            <w:r w:rsidRPr="004E7626">
              <w:tab/>
            </w:r>
          </w:p>
        </w:tc>
        <w:tc>
          <w:tcPr>
            <w:tcW w:w="698" w:type="dxa"/>
            <w:tcBorders>
              <w:top w:val="nil"/>
              <w:left w:val="nil"/>
              <w:bottom w:val="nil"/>
              <w:right w:val="nil"/>
            </w:tcBorders>
            <w:vAlign w:val="bottom"/>
          </w:tcPr>
          <w:p w14:paraId="324DCC4D"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DA385CE" w14:textId="77777777" w:rsidR="00D018DA" w:rsidRDefault="00D018DA" w:rsidP="00D018DA">
            <w:pPr>
              <w:keepNext/>
              <w:jc w:val="center"/>
            </w:pPr>
          </w:p>
        </w:tc>
        <w:tc>
          <w:tcPr>
            <w:tcW w:w="630" w:type="dxa"/>
            <w:tcBorders>
              <w:top w:val="nil"/>
              <w:left w:val="nil"/>
              <w:bottom w:val="nil"/>
              <w:right w:val="nil"/>
            </w:tcBorders>
            <w:vAlign w:val="bottom"/>
          </w:tcPr>
          <w:p w14:paraId="355115E4"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3821DFC0" w14:textId="77777777" w:rsidTr="00D018DA">
        <w:tc>
          <w:tcPr>
            <w:tcW w:w="7971" w:type="dxa"/>
            <w:tcBorders>
              <w:top w:val="nil"/>
              <w:left w:val="nil"/>
              <w:bottom w:val="nil"/>
              <w:right w:val="nil"/>
            </w:tcBorders>
          </w:tcPr>
          <w:p w14:paraId="56824AE2" w14:textId="77777777" w:rsidR="00D018DA" w:rsidRPr="004E7626" w:rsidRDefault="00D018DA" w:rsidP="00A5189C">
            <w:pPr>
              <w:keepNext/>
              <w:keepLines/>
              <w:numPr>
                <w:ilvl w:val="0"/>
                <w:numId w:val="33"/>
              </w:numPr>
              <w:tabs>
                <w:tab w:val="right" w:leader="dot" w:pos="7740"/>
              </w:tabs>
              <w:spacing w:before="60"/>
            </w:pPr>
            <w:r w:rsidRPr="004E7626">
              <w:t xml:space="preserve">Are there or will there be any Use and Maintenance Agreements associated with this facility?  </w:t>
            </w:r>
            <w:r w:rsidRPr="004E7626">
              <w:tab/>
            </w:r>
          </w:p>
        </w:tc>
        <w:tc>
          <w:tcPr>
            <w:tcW w:w="698" w:type="dxa"/>
            <w:tcBorders>
              <w:top w:val="nil"/>
              <w:left w:val="nil"/>
              <w:bottom w:val="nil"/>
              <w:right w:val="nil"/>
            </w:tcBorders>
            <w:vAlign w:val="bottom"/>
          </w:tcPr>
          <w:p w14:paraId="5F7FA508"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EEB0816" w14:textId="77777777" w:rsidR="00D018DA" w:rsidRDefault="00D018DA" w:rsidP="00D018DA">
            <w:pPr>
              <w:keepNext/>
              <w:jc w:val="center"/>
            </w:pPr>
          </w:p>
        </w:tc>
        <w:tc>
          <w:tcPr>
            <w:tcW w:w="630" w:type="dxa"/>
            <w:tcBorders>
              <w:top w:val="nil"/>
              <w:left w:val="nil"/>
              <w:bottom w:val="nil"/>
              <w:right w:val="nil"/>
            </w:tcBorders>
            <w:vAlign w:val="bottom"/>
          </w:tcPr>
          <w:p w14:paraId="59A20836"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bl>
    <w:p w14:paraId="0691A451" w14:textId="77777777" w:rsidR="00D018DA" w:rsidRPr="00262489" w:rsidRDefault="00D018DA" w:rsidP="00D018DA">
      <w:pPr>
        <w:rPr>
          <w:i/>
        </w:rPr>
      </w:pPr>
    </w:p>
    <w:p w14:paraId="1C59698E" w14:textId="77777777" w:rsidR="00D018DA" w:rsidRPr="00262489" w:rsidRDefault="00D018DA" w:rsidP="00D018DA">
      <w:bookmarkStart w:id="214" w:name="_Toc221681092"/>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w:t>
      </w:r>
      <w:proofErr w:type="gramStart"/>
      <w:r w:rsidRPr="00262489">
        <w:rPr>
          <w:i/>
        </w:rPr>
        <w:t>.&gt;</w:t>
      </w:r>
      <w:proofErr w:type="gramEnd"/>
      <w:r w:rsidRPr="00262489">
        <w:rPr>
          <w:i/>
        </w:rPr>
        <w:t xml:space="preserve">&gt;  </w:t>
      </w:r>
      <w:r w:rsidR="009E1165" w:rsidRPr="00262489">
        <w:fldChar w:fldCharType="begin">
          <w:ffData>
            <w:name w:val="Text206"/>
            <w:enabled/>
            <w:calcOnExit w:val="0"/>
            <w:textInput/>
          </w:ffData>
        </w:fldChar>
      </w:r>
      <w:r w:rsidRPr="00262489">
        <w:instrText xml:space="preserve"> FORMTEXT </w:instrText>
      </w:r>
      <w:r w:rsidR="009E1165"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009E1165" w:rsidRPr="00262489">
        <w:fldChar w:fldCharType="end"/>
      </w:r>
    </w:p>
    <w:p w14:paraId="2D3333EB" w14:textId="77777777" w:rsidR="00D018DA" w:rsidRPr="00262489" w:rsidRDefault="00D018DA" w:rsidP="00D018DA">
      <w:pPr>
        <w:rPr>
          <w:i/>
        </w:rPr>
      </w:pPr>
    </w:p>
    <w:p w14:paraId="205B9537" w14:textId="77777777" w:rsidR="00D018DA" w:rsidRPr="00E778B5" w:rsidRDefault="00D018DA" w:rsidP="00D018DA">
      <w:pPr>
        <w:pStyle w:val="Heading2"/>
      </w:pPr>
      <w:bookmarkStart w:id="215" w:name="_Toc335803487"/>
      <w:bookmarkStart w:id="216" w:name="_Toc336593402"/>
      <w:bookmarkStart w:id="217" w:name="_Toc433620498"/>
      <w:r w:rsidRPr="00E778B5">
        <w:t>Pro-forma Policy</w:t>
      </w:r>
      <w:bookmarkEnd w:id="214"/>
      <w:bookmarkEnd w:id="215"/>
      <w:bookmarkEnd w:id="216"/>
      <w:bookmarkEnd w:id="217"/>
    </w:p>
    <w:tbl>
      <w:tblPr>
        <w:tblW w:w="0" w:type="auto"/>
        <w:tblLook w:val="01E0" w:firstRow="1" w:lastRow="1" w:firstColumn="1" w:lastColumn="1" w:noHBand="0" w:noVBand="0"/>
      </w:tblPr>
      <w:tblGrid>
        <w:gridCol w:w="2148"/>
        <w:gridCol w:w="5160"/>
      </w:tblGrid>
      <w:tr w:rsidR="00D018DA" w:rsidRPr="00E778B5" w14:paraId="7F76DC9E" w14:textId="77777777" w:rsidTr="00D018DA">
        <w:tc>
          <w:tcPr>
            <w:tcW w:w="2148" w:type="dxa"/>
            <w:vAlign w:val="bottom"/>
          </w:tcPr>
          <w:p w14:paraId="74782676" w14:textId="77777777" w:rsidR="00D018DA" w:rsidRPr="00E778B5" w:rsidRDefault="00D018DA" w:rsidP="00D018DA">
            <w:pPr>
              <w:keepNext/>
              <w:spacing w:before="60"/>
            </w:pPr>
            <w:r w:rsidRPr="00E778B5">
              <w:t>Date/</w:t>
            </w:r>
            <w:r>
              <w:t>t</w:t>
            </w:r>
            <w:r w:rsidRPr="00E778B5">
              <w:t>ime:</w:t>
            </w:r>
          </w:p>
        </w:tc>
        <w:tc>
          <w:tcPr>
            <w:tcW w:w="5160" w:type="dxa"/>
            <w:tcBorders>
              <w:bottom w:val="single" w:sz="4" w:space="0" w:color="auto"/>
            </w:tcBorders>
          </w:tcPr>
          <w:p w14:paraId="406861A5" w14:textId="77777777" w:rsidR="00D018DA" w:rsidRDefault="009E1165" w:rsidP="00D018DA">
            <w:r w:rsidRPr="009347C9">
              <w:fldChar w:fldCharType="begin">
                <w:ffData>
                  <w:name w:val="Text206"/>
                  <w:enabled/>
                  <w:calcOnExit w:val="0"/>
                  <w:textInput/>
                </w:ffData>
              </w:fldChar>
            </w:r>
            <w:r w:rsidR="00D018DA" w:rsidRPr="009347C9">
              <w:instrText xml:space="preserve"> FORMTEXT </w:instrText>
            </w:r>
            <w:r w:rsidRPr="009347C9">
              <w:fldChar w:fldCharType="separate"/>
            </w:r>
            <w:r w:rsidR="00D018DA" w:rsidRPr="009347C9">
              <w:rPr>
                <w:noProof/>
              </w:rPr>
              <w:t> </w:t>
            </w:r>
            <w:r w:rsidR="00D018DA" w:rsidRPr="009347C9">
              <w:rPr>
                <w:noProof/>
              </w:rPr>
              <w:t> </w:t>
            </w:r>
            <w:r w:rsidR="00D018DA" w:rsidRPr="009347C9">
              <w:rPr>
                <w:noProof/>
              </w:rPr>
              <w:t> </w:t>
            </w:r>
            <w:r w:rsidR="00D018DA" w:rsidRPr="009347C9">
              <w:rPr>
                <w:noProof/>
              </w:rPr>
              <w:t> </w:t>
            </w:r>
            <w:r w:rsidR="00D018DA" w:rsidRPr="009347C9">
              <w:rPr>
                <w:noProof/>
              </w:rPr>
              <w:t> </w:t>
            </w:r>
            <w:r w:rsidRPr="009347C9">
              <w:fldChar w:fldCharType="end"/>
            </w:r>
          </w:p>
        </w:tc>
      </w:tr>
      <w:tr w:rsidR="00D018DA" w:rsidRPr="00E778B5" w14:paraId="248D0F8C" w14:textId="77777777" w:rsidTr="00D018DA">
        <w:tc>
          <w:tcPr>
            <w:tcW w:w="2148" w:type="dxa"/>
            <w:vAlign w:val="bottom"/>
          </w:tcPr>
          <w:p w14:paraId="0DFA85E6" w14:textId="77777777" w:rsidR="00D018DA" w:rsidRPr="00E778B5" w:rsidRDefault="00D018DA" w:rsidP="00D018DA">
            <w:pPr>
              <w:keepNext/>
              <w:spacing w:before="60"/>
            </w:pPr>
            <w:r w:rsidRPr="00E778B5">
              <w:t>Firm:</w:t>
            </w:r>
          </w:p>
        </w:tc>
        <w:tc>
          <w:tcPr>
            <w:tcW w:w="5160" w:type="dxa"/>
            <w:tcBorders>
              <w:top w:val="single" w:sz="4" w:space="0" w:color="auto"/>
              <w:bottom w:val="single" w:sz="4" w:space="0" w:color="auto"/>
            </w:tcBorders>
          </w:tcPr>
          <w:p w14:paraId="5EEF7CA1" w14:textId="77777777" w:rsidR="00D018DA" w:rsidRDefault="009E1165" w:rsidP="00D018DA">
            <w:r w:rsidRPr="009347C9">
              <w:fldChar w:fldCharType="begin">
                <w:ffData>
                  <w:name w:val="Text206"/>
                  <w:enabled/>
                  <w:calcOnExit w:val="0"/>
                  <w:textInput/>
                </w:ffData>
              </w:fldChar>
            </w:r>
            <w:r w:rsidR="00D018DA" w:rsidRPr="009347C9">
              <w:instrText xml:space="preserve"> FORMTEXT </w:instrText>
            </w:r>
            <w:r w:rsidRPr="009347C9">
              <w:fldChar w:fldCharType="separate"/>
            </w:r>
            <w:r w:rsidR="00D018DA" w:rsidRPr="009347C9">
              <w:rPr>
                <w:noProof/>
              </w:rPr>
              <w:t> </w:t>
            </w:r>
            <w:r w:rsidR="00D018DA" w:rsidRPr="009347C9">
              <w:rPr>
                <w:noProof/>
              </w:rPr>
              <w:t> </w:t>
            </w:r>
            <w:r w:rsidR="00D018DA" w:rsidRPr="009347C9">
              <w:rPr>
                <w:noProof/>
              </w:rPr>
              <w:t> </w:t>
            </w:r>
            <w:r w:rsidR="00D018DA" w:rsidRPr="009347C9">
              <w:rPr>
                <w:noProof/>
              </w:rPr>
              <w:t> </w:t>
            </w:r>
            <w:r w:rsidR="00D018DA" w:rsidRPr="009347C9">
              <w:rPr>
                <w:noProof/>
              </w:rPr>
              <w:t> </w:t>
            </w:r>
            <w:r w:rsidRPr="009347C9">
              <w:fldChar w:fldCharType="end"/>
            </w:r>
          </w:p>
        </w:tc>
      </w:tr>
      <w:tr w:rsidR="00D018DA" w:rsidRPr="00E778B5" w14:paraId="76C6842E" w14:textId="77777777" w:rsidTr="00D018DA">
        <w:tc>
          <w:tcPr>
            <w:tcW w:w="2148" w:type="dxa"/>
            <w:vAlign w:val="bottom"/>
          </w:tcPr>
          <w:p w14:paraId="529A2648" w14:textId="77777777" w:rsidR="00D018DA" w:rsidRPr="00E778B5" w:rsidRDefault="00D018DA" w:rsidP="00D018DA">
            <w:pPr>
              <w:spacing w:before="60"/>
            </w:pPr>
            <w:r>
              <w:t>Policy n</w:t>
            </w:r>
            <w:r w:rsidRPr="00E778B5">
              <w:t>umber:</w:t>
            </w:r>
          </w:p>
        </w:tc>
        <w:tc>
          <w:tcPr>
            <w:tcW w:w="5160" w:type="dxa"/>
            <w:tcBorders>
              <w:top w:val="single" w:sz="4" w:space="0" w:color="auto"/>
              <w:bottom w:val="single" w:sz="4" w:space="0" w:color="auto"/>
            </w:tcBorders>
          </w:tcPr>
          <w:p w14:paraId="7EBB6960" w14:textId="77777777" w:rsidR="00D018DA" w:rsidRDefault="009E1165" w:rsidP="00D018DA">
            <w:r w:rsidRPr="009347C9">
              <w:fldChar w:fldCharType="begin">
                <w:ffData>
                  <w:name w:val="Text206"/>
                  <w:enabled/>
                  <w:calcOnExit w:val="0"/>
                  <w:textInput/>
                </w:ffData>
              </w:fldChar>
            </w:r>
            <w:r w:rsidR="00D018DA" w:rsidRPr="009347C9">
              <w:instrText xml:space="preserve"> FORMTEXT </w:instrText>
            </w:r>
            <w:r w:rsidRPr="009347C9">
              <w:fldChar w:fldCharType="separate"/>
            </w:r>
            <w:r w:rsidR="00D018DA" w:rsidRPr="009347C9">
              <w:rPr>
                <w:noProof/>
              </w:rPr>
              <w:t> </w:t>
            </w:r>
            <w:r w:rsidR="00D018DA" w:rsidRPr="009347C9">
              <w:rPr>
                <w:noProof/>
              </w:rPr>
              <w:t> </w:t>
            </w:r>
            <w:r w:rsidR="00D018DA" w:rsidRPr="009347C9">
              <w:rPr>
                <w:noProof/>
              </w:rPr>
              <w:t> </w:t>
            </w:r>
            <w:r w:rsidR="00D018DA" w:rsidRPr="009347C9">
              <w:rPr>
                <w:noProof/>
              </w:rPr>
              <w:t> </w:t>
            </w:r>
            <w:r w:rsidR="00D018DA" w:rsidRPr="009347C9">
              <w:rPr>
                <w:noProof/>
              </w:rPr>
              <w:t> </w:t>
            </w:r>
            <w:r w:rsidRPr="009347C9">
              <w:fldChar w:fldCharType="end"/>
            </w:r>
          </w:p>
        </w:tc>
      </w:tr>
    </w:tbl>
    <w:p w14:paraId="38C9BFBD" w14:textId="77777777" w:rsidR="00D018DA" w:rsidRDefault="00D018DA" w:rsidP="00D018DA">
      <w:pPr>
        <w:rPr>
          <w:b/>
        </w:rPr>
      </w:pPr>
    </w:p>
    <w:p w14:paraId="2ECD8636" w14:textId="77777777" w:rsidR="00D018DA" w:rsidRPr="00683394" w:rsidRDefault="00D018DA" w:rsidP="00D018DA">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018DA" w14:paraId="1E83661C" w14:textId="77777777" w:rsidTr="00D018DA">
        <w:trPr>
          <w:tblHeader/>
        </w:trPr>
        <w:tc>
          <w:tcPr>
            <w:tcW w:w="7971" w:type="dxa"/>
            <w:tcBorders>
              <w:top w:val="nil"/>
              <w:left w:val="nil"/>
              <w:bottom w:val="nil"/>
              <w:right w:val="nil"/>
            </w:tcBorders>
          </w:tcPr>
          <w:p w14:paraId="1DA28336" w14:textId="77777777" w:rsidR="00D018DA" w:rsidRDefault="00D018DA" w:rsidP="00D018DA">
            <w:pPr>
              <w:keepNext/>
            </w:pPr>
          </w:p>
        </w:tc>
        <w:tc>
          <w:tcPr>
            <w:tcW w:w="698" w:type="dxa"/>
            <w:tcBorders>
              <w:top w:val="nil"/>
              <w:left w:val="nil"/>
              <w:bottom w:val="nil"/>
              <w:right w:val="nil"/>
            </w:tcBorders>
            <w:vAlign w:val="bottom"/>
          </w:tcPr>
          <w:p w14:paraId="7E906DEE" w14:textId="77777777" w:rsidR="00D018DA" w:rsidRPr="00262489" w:rsidRDefault="00D018DA" w:rsidP="00D018DA">
            <w:pPr>
              <w:keepNext/>
              <w:jc w:val="center"/>
              <w:rPr>
                <w:b/>
                <w:sz w:val="22"/>
              </w:rPr>
            </w:pPr>
            <w:r w:rsidRPr="00262489">
              <w:rPr>
                <w:b/>
                <w:sz w:val="22"/>
              </w:rPr>
              <w:t>Yes</w:t>
            </w:r>
          </w:p>
        </w:tc>
        <w:tc>
          <w:tcPr>
            <w:tcW w:w="277" w:type="dxa"/>
            <w:tcBorders>
              <w:top w:val="nil"/>
              <w:left w:val="nil"/>
              <w:bottom w:val="nil"/>
              <w:right w:val="nil"/>
            </w:tcBorders>
          </w:tcPr>
          <w:p w14:paraId="05D62FF6" w14:textId="77777777" w:rsidR="00D018DA" w:rsidRPr="00262489" w:rsidRDefault="00D018DA" w:rsidP="00D018DA">
            <w:pPr>
              <w:keepNext/>
              <w:jc w:val="center"/>
              <w:rPr>
                <w:b/>
                <w:sz w:val="22"/>
              </w:rPr>
            </w:pPr>
          </w:p>
        </w:tc>
        <w:tc>
          <w:tcPr>
            <w:tcW w:w="630" w:type="dxa"/>
            <w:tcBorders>
              <w:top w:val="nil"/>
              <w:left w:val="nil"/>
              <w:bottom w:val="nil"/>
              <w:right w:val="nil"/>
            </w:tcBorders>
            <w:vAlign w:val="bottom"/>
          </w:tcPr>
          <w:p w14:paraId="04FAA472" w14:textId="77777777" w:rsidR="00D018DA" w:rsidRPr="00262489" w:rsidRDefault="00D018DA" w:rsidP="00D018DA">
            <w:pPr>
              <w:keepNext/>
              <w:jc w:val="center"/>
              <w:rPr>
                <w:b/>
                <w:sz w:val="22"/>
              </w:rPr>
            </w:pPr>
            <w:r w:rsidRPr="00262489">
              <w:rPr>
                <w:b/>
                <w:sz w:val="22"/>
              </w:rPr>
              <w:t>No</w:t>
            </w:r>
          </w:p>
        </w:tc>
      </w:tr>
      <w:tr w:rsidR="00D018DA" w14:paraId="654A8993" w14:textId="77777777" w:rsidTr="00D018DA">
        <w:tc>
          <w:tcPr>
            <w:tcW w:w="7971" w:type="dxa"/>
            <w:tcBorders>
              <w:top w:val="nil"/>
              <w:left w:val="nil"/>
              <w:bottom w:val="nil"/>
              <w:right w:val="nil"/>
            </w:tcBorders>
          </w:tcPr>
          <w:p w14:paraId="31F0F898" w14:textId="5AB88797" w:rsidR="00D018DA" w:rsidRPr="000A2DC5" w:rsidRDefault="00D018DA" w:rsidP="003A7D0E">
            <w:pPr>
              <w:keepNext/>
              <w:numPr>
                <w:ilvl w:val="0"/>
                <w:numId w:val="34"/>
              </w:numPr>
              <w:tabs>
                <w:tab w:val="right" w:leader="dot" w:pos="7740"/>
              </w:tabs>
              <w:spacing w:before="60"/>
            </w:pPr>
            <w:r>
              <w:t xml:space="preserve">Is the title </w:t>
            </w:r>
            <w:r w:rsidRPr="00262489">
              <w:t>vested in an entity or individual other than the borrower</w:t>
            </w:r>
            <w:r w:rsidRPr="000A2DC5">
              <w:t>?  .</w:t>
            </w:r>
            <w:r w:rsidRPr="000A2DC5">
              <w:tab/>
            </w:r>
          </w:p>
        </w:tc>
        <w:tc>
          <w:tcPr>
            <w:tcW w:w="698" w:type="dxa"/>
            <w:tcBorders>
              <w:top w:val="nil"/>
              <w:left w:val="nil"/>
              <w:bottom w:val="nil"/>
              <w:right w:val="nil"/>
            </w:tcBorders>
            <w:vAlign w:val="bottom"/>
          </w:tcPr>
          <w:p w14:paraId="047DB072"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4E6B4FE" w14:textId="77777777" w:rsidR="00D018DA" w:rsidRDefault="00D018DA" w:rsidP="00D018DA">
            <w:pPr>
              <w:keepNext/>
              <w:jc w:val="center"/>
            </w:pPr>
          </w:p>
        </w:tc>
        <w:tc>
          <w:tcPr>
            <w:tcW w:w="630" w:type="dxa"/>
            <w:tcBorders>
              <w:top w:val="nil"/>
              <w:left w:val="nil"/>
              <w:bottom w:val="nil"/>
              <w:right w:val="nil"/>
            </w:tcBorders>
            <w:vAlign w:val="bottom"/>
          </w:tcPr>
          <w:p w14:paraId="01BA5B3B"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7F43A239" w14:textId="77777777" w:rsidTr="00D018DA">
        <w:tc>
          <w:tcPr>
            <w:tcW w:w="7971" w:type="dxa"/>
            <w:tcBorders>
              <w:top w:val="nil"/>
              <w:left w:val="nil"/>
              <w:bottom w:val="nil"/>
              <w:right w:val="nil"/>
            </w:tcBorders>
          </w:tcPr>
          <w:p w14:paraId="778CAD82" w14:textId="77777777" w:rsidR="00D018DA" w:rsidRPr="000A2DC5" w:rsidRDefault="00D018DA" w:rsidP="00A5189C">
            <w:pPr>
              <w:numPr>
                <w:ilvl w:val="0"/>
                <w:numId w:val="34"/>
              </w:numPr>
              <w:tabs>
                <w:tab w:val="right" w:leader="dot" w:pos="7740"/>
              </w:tabs>
              <w:spacing w:before="60"/>
            </w:pPr>
            <w:r w:rsidRPr="000A2DC5">
              <w:t>Are there any covenants</w:t>
            </w:r>
            <w:proofErr w:type="gramStart"/>
            <w:r w:rsidRPr="000A2DC5">
              <w:t>, ,</w:t>
            </w:r>
            <w:proofErr w:type="gramEnd"/>
            <w:r w:rsidRPr="000A2DC5">
              <w:t xml:space="preserve"> encumbrances, liens, restrictions, or other exceptions indicated on Schedule B-1?  .</w:t>
            </w:r>
            <w:r w:rsidRPr="000A2DC5">
              <w:tab/>
            </w:r>
          </w:p>
        </w:tc>
        <w:tc>
          <w:tcPr>
            <w:tcW w:w="698" w:type="dxa"/>
            <w:tcBorders>
              <w:top w:val="nil"/>
              <w:left w:val="nil"/>
              <w:bottom w:val="nil"/>
              <w:right w:val="nil"/>
            </w:tcBorders>
            <w:vAlign w:val="bottom"/>
          </w:tcPr>
          <w:p w14:paraId="6AE954A7"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461713F" w14:textId="77777777" w:rsidR="00D018DA" w:rsidRDefault="00D018DA" w:rsidP="00D018DA">
            <w:pPr>
              <w:keepNext/>
              <w:jc w:val="center"/>
            </w:pPr>
          </w:p>
        </w:tc>
        <w:tc>
          <w:tcPr>
            <w:tcW w:w="630" w:type="dxa"/>
            <w:tcBorders>
              <w:top w:val="nil"/>
              <w:left w:val="nil"/>
              <w:bottom w:val="nil"/>
              <w:right w:val="nil"/>
            </w:tcBorders>
            <w:vAlign w:val="bottom"/>
          </w:tcPr>
          <w:p w14:paraId="79424AFC"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7DBB6F5A" w14:textId="77777777" w:rsidTr="00D018DA">
        <w:tc>
          <w:tcPr>
            <w:tcW w:w="7971" w:type="dxa"/>
            <w:tcBorders>
              <w:top w:val="nil"/>
              <w:left w:val="nil"/>
              <w:bottom w:val="nil"/>
              <w:right w:val="nil"/>
            </w:tcBorders>
          </w:tcPr>
          <w:p w14:paraId="60B36E80" w14:textId="77777777" w:rsidR="00D018DA" w:rsidRPr="000A2DC5" w:rsidRDefault="00D018DA" w:rsidP="00A5189C">
            <w:pPr>
              <w:widowControl w:val="0"/>
              <w:numPr>
                <w:ilvl w:val="0"/>
                <w:numId w:val="34"/>
              </w:numPr>
              <w:tabs>
                <w:tab w:val="right" w:leader="dot" w:pos="7740"/>
              </w:tabs>
              <w:spacing w:before="60"/>
            </w:pPr>
            <w:r w:rsidRPr="000A2DC5">
              <w:t xml:space="preserve">Are there any use or affordability restrictions remaining in effect on the property?  </w:t>
            </w:r>
            <w:r w:rsidRPr="000A2DC5">
              <w:tab/>
            </w:r>
          </w:p>
        </w:tc>
        <w:tc>
          <w:tcPr>
            <w:tcW w:w="698" w:type="dxa"/>
            <w:tcBorders>
              <w:top w:val="nil"/>
              <w:left w:val="nil"/>
              <w:bottom w:val="nil"/>
              <w:right w:val="nil"/>
            </w:tcBorders>
            <w:vAlign w:val="bottom"/>
          </w:tcPr>
          <w:p w14:paraId="5EA2FFD6"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E3D9EB1" w14:textId="77777777" w:rsidR="00D018DA" w:rsidRDefault="00D018DA" w:rsidP="00D018DA">
            <w:pPr>
              <w:keepNext/>
              <w:jc w:val="center"/>
            </w:pPr>
          </w:p>
        </w:tc>
        <w:tc>
          <w:tcPr>
            <w:tcW w:w="630" w:type="dxa"/>
            <w:tcBorders>
              <w:top w:val="nil"/>
              <w:left w:val="nil"/>
              <w:bottom w:val="nil"/>
              <w:right w:val="nil"/>
            </w:tcBorders>
            <w:vAlign w:val="bottom"/>
          </w:tcPr>
          <w:p w14:paraId="0CFDC000"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58F3655F" w14:textId="77777777" w:rsidTr="00D018DA">
        <w:tc>
          <w:tcPr>
            <w:tcW w:w="7971" w:type="dxa"/>
            <w:tcBorders>
              <w:top w:val="nil"/>
              <w:left w:val="nil"/>
              <w:bottom w:val="nil"/>
              <w:right w:val="nil"/>
            </w:tcBorders>
          </w:tcPr>
          <w:p w14:paraId="1AABC81C" w14:textId="77777777" w:rsidR="00D018DA" w:rsidRPr="000A2DC5" w:rsidRDefault="00D018DA" w:rsidP="00A5189C">
            <w:pPr>
              <w:widowControl w:val="0"/>
              <w:numPr>
                <w:ilvl w:val="0"/>
                <w:numId w:val="34"/>
              </w:numPr>
              <w:tabs>
                <w:tab w:val="right" w:leader="dot" w:pos="7740"/>
              </w:tabs>
              <w:spacing w:before="60"/>
            </w:pPr>
            <w:r w:rsidRPr="000A2DC5">
              <w:t xml:space="preserve">Are there any easements or rights-of-way listed that are not indicated on the survey?  </w:t>
            </w:r>
            <w:r w:rsidRPr="000A2DC5">
              <w:tab/>
            </w:r>
          </w:p>
        </w:tc>
        <w:tc>
          <w:tcPr>
            <w:tcW w:w="698" w:type="dxa"/>
            <w:tcBorders>
              <w:top w:val="nil"/>
              <w:left w:val="nil"/>
              <w:bottom w:val="nil"/>
              <w:right w:val="nil"/>
            </w:tcBorders>
            <w:vAlign w:val="bottom"/>
          </w:tcPr>
          <w:p w14:paraId="4B2889C0"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D3971B3" w14:textId="77777777" w:rsidR="00D018DA" w:rsidRDefault="00D018DA" w:rsidP="00D018DA">
            <w:pPr>
              <w:keepNext/>
              <w:jc w:val="center"/>
            </w:pPr>
          </w:p>
        </w:tc>
        <w:tc>
          <w:tcPr>
            <w:tcW w:w="630" w:type="dxa"/>
            <w:tcBorders>
              <w:top w:val="nil"/>
              <w:left w:val="nil"/>
              <w:bottom w:val="nil"/>
              <w:right w:val="nil"/>
            </w:tcBorders>
            <w:vAlign w:val="bottom"/>
          </w:tcPr>
          <w:p w14:paraId="4FCBCFE5"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184D7F3F" w14:textId="77777777" w:rsidTr="00D018DA">
        <w:tc>
          <w:tcPr>
            <w:tcW w:w="7971" w:type="dxa"/>
            <w:tcBorders>
              <w:top w:val="nil"/>
              <w:left w:val="nil"/>
              <w:bottom w:val="nil"/>
              <w:right w:val="nil"/>
            </w:tcBorders>
          </w:tcPr>
          <w:p w14:paraId="0C84DDE8" w14:textId="77777777" w:rsidR="00D018DA" w:rsidRPr="000A2DC5" w:rsidRDefault="00D018DA" w:rsidP="00A5189C">
            <w:pPr>
              <w:widowControl w:val="0"/>
              <w:numPr>
                <w:ilvl w:val="0"/>
                <w:numId w:val="34"/>
              </w:numPr>
              <w:tabs>
                <w:tab w:val="right" w:leader="dot" w:pos="7740"/>
              </w:tabs>
              <w:spacing w:before="60"/>
            </w:pPr>
            <w:r w:rsidRPr="000A2DC5">
              <w:t xml:space="preserve">Are there any endorsements included aside from the standard HUD-required endorsements?  </w:t>
            </w:r>
            <w:r w:rsidRPr="000A2DC5">
              <w:tab/>
            </w:r>
          </w:p>
        </w:tc>
        <w:tc>
          <w:tcPr>
            <w:tcW w:w="698" w:type="dxa"/>
            <w:tcBorders>
              <w:top w:val="nil"/>
              <w:left w:val="nil"/>
              <w:bottom w:val="nil"/>
              <w:right w:val="nil"/>
            </w:tcBorders>
            <w:vAlign w:val="bottom"/>
          </w:tcPr>
          <w:p w14:paraId="6041D270"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83305A0" w14:textId="77777777" w:rsidR="00D018DA" w:rsidRDefault="00D018DA" w:rsidP="00D018DA">
            <w:pPr>
              <w:keepNext/>
              <w:jc w:val="center"/>
            </w:pPr>
          </w:p>
        </w:tc>
        <w:tc>
          <w:tcPr>
            <w:tcW w:w="630" w:type="dxa"/>
            <w:tcBorders>
              <w:top w:val="nil"/>
              <w:left w:val="nil"/>
              <w:bottom w:val="nil"/>
              <w:right w:val="nil"/>
            </w:tcBorders>
            <w:vAlign w:val="bottom"/>
          </w:tcPr>
          <w:p w14:paraId="386BBD64"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691E86B8" w14:textId="77777777" w:rsidTr="00D018DA">
        <w:tc>
          <w:tcPr>
            <w:tcW w:w="7971" w:type="dxa"/>
            <w:tcBorders>
              <w:top w:val="nil"/>
              <w:left w:val="nil"/>
              <w:bottom w:val="nil"/>
              <w:right w:val="nil"/>
            </w:tcBorders>
          </w:tcPr>
          <w:p w14:paraId="70174629" w14:textId="77777777" w:rsidR="00D018DA" w:rsidRPr="000A2DC5" w:rsidRDefault="00D018DA" w:rsidP="00A5189C">
            <w:pPr>
              <w:widowControl w:val="0"/>
              <w:numPr>
                <w:ilvl w:val="0"/>
                <w:numId w:val="34"/>
              </w:numPr>
              <w:tabs>
                <w:tab w:val="right" w:leader="dot" w:pos="7740"/>
              </w:tabs>
              <w:spacing w:before="60"/>
            </w:pPr>
            <w:r w:rsidRPr="000A2DC5">
              <w:t xml:space="preserve">Are there any subordination agreements, encroachments or similar issues that require HUD’s approval?  </w:t>
            </w:r>
            <w:r w:rsidRPr="000A2DC5">
              <w:tab/>
            </w:r>
          </w:p>
        </w:tc>
        <w:tc>
          <w:tcPr>
            <w:tcW w:w="698" w:type="dxa"/>
            <w:tcBorders>
              <w:top w:val="nil"/>
              <w:left w:val="nil"/>
              <w:bottom w:val="nil"/>
              <w:right w:val="nil"/>
            </w:tcBorders>
            <w:vAlign w:val="bottom"/>
          </w:tcPr>
          <w:p w14:paraId="47EB8E87"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2C79FA5" w14:textId="77777777" w:rsidR="00D018DA" w:rsidRDefault="00D018DA" w:rsidP="00D018DA">
            <w:pPr>
              <w:keepNext/>
              <w:jc w:val="center"/>
            </w:pPr>
          </w:p>
        </w:tc>
        <w:tc>
          <w:tcPr>
            <w:tcW w:w="630" w:type="dxa"/>
            <w:tcBorders>
              <w:top w:val="nil"/>
              <w:left w:val="nil"/>
              <w:bottom w:val="nil"/>
              <w:right w:val="nil"/>
            </w:tcBorders>
            <w:vAlign w:val="bottom"/>
          </w:tcPr>
          <w:p w14:paraId="2F44452C"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49DD9D7B" w14:textId="77777777" w:rsidTr="00D018DA">
        <w:tc>
          <w:tcPr>
            <w:tcW w:w="7971" w:type="dxa"/>
            <w:tcBorders>
              <w:top w:val="nil"/>
              <w:left w:val="nil"/>
              <w:bottom w:val="nil"/>
              <w:right w:val="nil"/>
            </w:tcBorders>
          </w:tcPr>
          <w:p w14:paraId="53232399" w14:textId="77777777" w:rsidR="00D018DA" w:rsidRPr="000A2DC5" w:rsidRDefault="00D018DA" w:rsidP="00A5189C">
            <w:pPr>
              <w:widowControl w:val="0"/>
              <w:numPr>
                <w:ilvl w:val="0"/>
                <w:numId w:val="34"/>
              </w:numPr>
              <w:tabs>
                <w:tab w:val="right" w:leader="dot" w:pos="7740"/>
              </w:tabs>
              <w:spacing w:before="60"/>
            </w:pPr>
            <w:r w:rsidRPr="000A2DC5">
              <w:t xml:space="preserve">Are there any other matters requiring special consideration, agreements, or conditions that require HUD’s attention?  </w:t>
            </w:r>
            <w:r w:rsidRPr="000A2DC5">
              <w:tab/>
            </w:r>
          </w:p>
        </w:tc>
        <w:tc>
          <w:tcPr>
            <w:tcW w:w="698" w:type="dxa"/>
            <w:tcBorders>
              <w:top w:val="nil"/>
              <w:left w:val="nil"/>
              <w:bottom w:val="nil"/>
              <w:right w:val="nil"/>
            </w:tcBorders>
            <w:vAlign w:val="bottom"/>
          </w:tcPr>
          <w:p w14:paraId="06198DDC"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D63EC44" w14:textId="77777777" w:rsidR="00D018DA" w:rsidRDefault="00D018DA" w:rsidP="00D018DA">
            <w:pPr>
              <w:keepNext/>
              <w:jc w:val="center"/>
            </w:pPr>
          </w:p>
        </w:tc>
        <w:tc>
          <w:tcPr>
            <w:tcW w:w="630" w:type="dxa"/>
            <w:tcBorders>
              <w:top w:val="nil"/>
              <w:left w:val="nil"/>
              <w:bottom w:val="nil"/>
              <w:right w:val="nil"/>
            </w:tcBorders>
            <w:vAlign w:val="bottom"/>
          </w:tcPr>
          <w:p w14:paraId="1D6BC126"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r w:rsidR="00D018DA" w14:paraId="690B50B2" w14:textId="77777777" w:rsidTr="00D018DA">
        <w:tc>
          <w:tcPr>
            <w:tcW w:w="7971" w:type="dxa"/>
            <w:tcBorders>
              <w:top w:val="nil"/>
              <w:left w:val="nil"/>
              <w:bottom w:val="nil"/>
              <w:right w:val="nil"/>
            </w:tcBorders>
          </w:tcPr>
          <w:p w14:paraId="55EF46E2" w14:textId="77777777" w:rsidR="00D018DA" w:rsidRPr="000A2DC5" w:rsidRDefault="00D018DA" w:rsidP="00A5189C">
            <w:pPr>
              <w:widowControl w:val="0"/>
              <w:numPr>
                <w:ilvl w:val="0"/>
                <w:numId w:val="34"/>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r w:rsidRPr="000A2DC5">
              <w:tab/>
            </w:r>
          </w:p>
        </w:tc>
        <w:tc>
          <w:tcPr>
            <w:tcW w:w="698" w:type="dxa"/>
            <w:tcBorders>
              <w:top w:val="nil"/>
              <w:left w:val="nil"/>
              <w:bottom w:val="nil"/>
              <w:right w:val="nil"/>
            </w:tcBorders>
            <w:vAlign w:val="bottom"/>
          </w:tcPr>
          <w:p w14:paraId="577F25B7" w14:textId="77777777" w:rsidR="00D018DA" w:rsidRDefault="009E1165" w:rsidP="00D018DA">
            <w:pPr>
              <w:keepNext/>
              <w:jc w:val="center"/>
            </w:pPr>
            <w:r>
              <w:fldChar w:fldCharType="begin">
                <w:ffData>
                  <w:name w:val="Check2"/>
                  <w:enabled/>
                  <w:calcOnExit w:val="0"/>
                  <w:checkBox>
                    <w:sizeAuto/>
                    <w:default w:val="0"/>
                  </w:checkBox>
                </w:ffData>
              </w:fldChar>
            </w:r>
            <w:r w:rsidR="00D018DA">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3D6C09C" w14:textId="77777777" w:rsidR="00D018DA" w:rsidRDefault="00D018DA" w:rsidP="00D018DA">
            <w:pPr>
              <w:keepNext/>
              <w:jc w:val="center"/>
            </w:pPr>
          </w:p>
        </w:tc>
        <w:tc>
          <w:tcPr>
            <w:tcW w:w="630" w:type="dxa"/>
            <w:tcBorders>
              <w:top w:val="nil"/>
              <w:left w:val="nil"/>
              <w:bottom w:val="nil"/>
              <w:right w:val="nil"/>
            </w:tcBorders>
            <w:vAlign w:val="bottom"/>
          </w:tcPr>
          <w:p w14:paraId="20A8066D" w14:textId="77777777" w:rsidR="00D018DA" w:rsidRPr="00262489" w:rsidRDefault="009E1165" w:rsidP="00D018DA">
            <w:pPr>
              <w:keepNext/>
              <w:jc w:val="center"/>
              <w:rPr>
                <w:b/>
              </w:rPr>
            </w:pPr>
            <w:r w:rsidRPr="00262489">
              <w:rPr>
                <w:b/>
              </w:rPr>
              <w:fldChar w:fldCharType="begin">
                <w:ffData>
                  <w:name w:val="Check3"/>
                  <w:enabled/>
                  <w:calcOnExit w:val="0"/>
                  <w:checkBox>
                    <w:sizeAuto/>
                    <w:default w:val="0"/>
                  </w:checkBox>
                </w:ffData>
              </w:fldChar>
            </w:r>
            <w:r w:rsidR="00D018DA" w:rsidRPr="00262489">
              <w:rPr>
                <w:b/>
              </w:rPr>
              <w:instrText xml:space="preserve"> FORMCHECKBOX </w:instrText>
            </w:r>
            <w:r w:rsidR="00476335">
              <w:rPr>
                <w:b/>
              </w:rPr>
            </w:r>
            <w:r w:rsidR="00476335">
              <w:rPr>
                <w:b/>
              </w:rPr>
              <w:fldChar w:fldCharType="separate"/>
            </w:r>
            <w:r w:rsidRPr="00262489">
              <w:rPr>
                <w:b/>
              </w:rPr>
              <w:fldChar w:fldCharType="end"/>
            </w:r>
          </w:p>
        </w:tc>
      </w:tr>
    </w:tbl>
    <w:p w14:paraId="7223B958" w14:textId="77777777" w:rsidR="00D018DA" w:rsidRPr="000A2DC5" w:rsidRDefault="00D018DA" w:rsidP="00D018DA">
      <w:pPr>
        <w:widowControl w:val="0"/>
      </w:pPr>
    </w:p>
    <w:p w14:paraId="5F8A4866" w14:textId="77777777" w:rsidR="00D018DA" w:rsidRPr="000A2DC5" w:rsidRDefault="00D018DA" w:rsidP="00D018DA">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9E1165" w:rsidRPr="000A2DC5">
        <w:rPr>
          <w:color w:val="000000"/>
        </w:rPr>
        <w:fldChar w:fldCharType="begin">
          <w:ffData>
            <w:name w:val="Text207"/>
            <w:enabled/>
            <w:calcOnExit w:val="0"/>
            <w:textInput/>
          </w:ffData>
        </w:fldChar>
      </w:r>
      <w:r w:rsidRPr="000A2DC5">
        <w:rPr>
          <w:color w:val="000000"/>
        </w:rPr>
        <w:instrText xml:space="preserve"> FORMTEXT </w:instrText>
      </w:r>
      <w:r w:rsidR="009E1165" w:rsidRPr="000A2DC5">
        <w:rPr>
          <w:color w:val="000000"/>
        </w:rPr>
      </w:r>
      <w:r w:rsidR="009E1165"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9E1165" w:rsidRPr="000A2DC5">
        <w:rPr>
          <w:color w:val="000000"/>
        </w:rPr>
        <w:fldChar w:fldCharType="end"/>
      </w:r>
    </w:p>
    <w:p w14:paraId="57084C64" w14:textId="77777777" w:rsidR="00D018DA" w:rsidRPr="000A2DC5" w:rsidRDefault="00D018DA" w:rsidP="00D018DA">
      <w:pPr>
        <w:rPr>
          <w:i/>
          <w:color w:val="000000"/>
        </w:rPr>
      </w:pPr>
    </w:p>
    <w:p w14:paraId="6C9B9CC4" w14:textId="77777777" w:rsidR="007C7521" w:rsidRDefault="007C7521" w:rsidP="007C7521">
      <w:pPr>
        <w:pStyle w:val="Heading1"/>
      </w:pPr>
      <w:bookmarkStart w:id="218" w:name="_Toc336593409"/>
      <w:bookmarkStart w:id="219" w:name="_Toc433620499"/>
      <w:r>
        <w:t>Borrower</w:t>
      </w:r>
      <w:bookmarkEnd w:id="218"/>
      <w:bookmarkEnd w:id="219"/>
    </w:p>
    <w:tbl>
      <w:tblPr>
        <w:tblW w:w="0" w:type="auto"/>
        <w:tblLook w:val="01E0" w:firstRow="1" w:lastRow="1" w:firstColumn="1" w:lastColumn="1" w:noHBand="0" w:noVBand="0"/>
      </w:tblPr>
      <w:tblGrid>
        <w:gridCol w:w="2388"/>
        <w:gridCol w:w="4920"/>
      </w:tblGrid>
      <w:tr w:rsidR="007C7521" w:rsidRPr="00295EBC" w14:paraId="34F481D7" w14:textId="77777777" w:rsidTr="007C7521">
        <w:tc>
          <w:tcPr>
            <w:tcW w:w="2388" w:type="dxa"/>
            <w:vAlign w:val="bottom"/>
          </w:tcPr>
          <w:p w14:paraId="28DA0B1C" w14:textId="77777777" w:rsidR="007C7521" w:rsidRPr="00295EBC" w:rsidRDefault="007C7521" w:rsidP="007C7521">
            <w:pPr>
              <w:keepNext/>
              <w:keepLines/>
              <w:spacing w:before="60"/>
            </w:pPr>
            <w:r w:rsidRPr="00295EBC">
              <w:t>Name:</w:t>
            </w:r>
          </w:p>
        </w:tc>
        <w:tc>
          <w:tcPr>
            <w:tcW w:w="4920" w:type="dxa"/>
            <w:tcBorders>
              <w:bottom w:val="single" w:sz="4" w:space="0" w:color="auto"/>
            </w:tcBorders>
            <w:vAlign w:val="bottom"/>
          </w:tcPr>
          <w:p w14:paraId="4FE8E70B" w14:textId="77777777" w:rsidR="007C7521" w:rsidRPr="00295EBC" w:rsidRDefault="009E1165" w:rsidP="007C7521">
            <w:r>
              <w:fldChar w:fldCharType="begin">
                <w:ffData>
                  <w:name w:val="Text210"/>
                  <w:enabled/>
                  <w:calcOnExit w:val="0"/>
                  <w:textInput/>
                </w:ffData>
              </w:fldChar>
            </w:r>
            <w:r w:rsidR="007C7521">
              <w:instrText xml:space="preserve"> FORMTEXT </w:instrText>
            </w:r>
            <w:r>
              <w:fldChar w:fldCharType="separate"/>
            </w:r>
            <w:r w:rsidR="007C7521">
              <w:rPr>
                <w:noProof/>
              </w:rPr>
              <w:t> </w:t>
            </w:r>
            <w:r w:rsidR="007C7521">
              <w:rPr>
                <w:noProof/>
              </w:rPr>
              <w:t> </w:t>
            </w:r>
            <w:r w:rsidR="007C7521">
              <w:rPr>
                <w:noProof/>
              </w:rPr>
              <w:t> </w:t>
            </w:r>
            <w:r w:rsidR="007C7521">
              <w:rPr>
                <w:noProof/>
              </w:rPr>
              <w:t> </w:t>
            </w:r>
            <w:r w:rsidR="007C7521">
              <w:rPr>
                <w:noProof/>
              </w:rPr>
              <w:t> </w:t>
            </w:r>
            <w:r>
              <w:fldChar w:fldCharType="end"/>
            </w:r>
          </w:p>
        </w:tc>
      </w:tr>
      <w:tr w:rsidR="007C7521" w:rsidRPr="00295EBC" w14:paraId="3F538927" w14:textId="77777777" w:rsidTr="007C7521">
        <w:tc>
          <w:tcPr>
            <w:tcW w:w="2388" w:type="dxa"/>
            <w:vAlign w:val="bottom"/>
          </w:tcPr>
          <w:p w14:paraId="7D04BBA6" w14:textId="77777777" w:rsidR="007C7521" w:rsidRPr="00295EBC" w:rsidRDefault="007C7521" w:rsidP="007C7521">
            <w:pPr>
              <w:spacing w:before="60"/>
            </w:pPr>
            <w:r>
              <w:t>Fiscal year-end date:</w:t>
            </w:r>
          </w:p>
        </w:tc>
        <w:tc>
          <w:tcPr>
            <w:tcW w:w="4920" w:type="dxa"/>
            <w:tcBorders>
              <w:top w:val="single" w:sz="4" w:space="0" w:color="auto"/>
              <w:bottom w:val="single" w:sz="4" w:space="0" w:color="auto"/>
            </w:tcBorders>
          </w:tcPr>
          <w:p w14:paraId="399FB79B" w14:textId="77777777" w:rsidR="007C7521" w:rsidRPr="00C249B4" w:rsidRDefault="009E1165" w:rsidP="007C7521">
            <w:r>
              <w:fldChar w:fldCharType="begin">
                <w:ffData>
                  <w:name w:val="Text243"/>
                  <w:enabled/>
                  <w:calcOnExit w:val="0"/>
                  <w:textInput/>
                </w:ffData>
              </w:fldChar>
            </w:r>
            <w:bookmarkStart w:id="220" w:name="Text243"/>
            <w:r w:rsidR="007C7521">
              <w:instrText xml:space="preserve"> FORMTEXT </w:instrText>
            </w:r>
            <w:r>
              <w:fldChar w:fldCharType="separate"/>
            </w:r>
            <w:r w:rsidR="007C7521">
              <w:rPr>
                <w:noProof/>
              </w:rPr>
              <w:t> </w:t>
            </w:r>
            <w:r w:rsidR="007C7521">
              <w:rPr>
                <w:noProof/>
              </w:rPr>
              <w:t> </w:t>
            </w:r>
            <w:r w:rsidR="007C7521">
              <w:rPr>
                <w:noProof/>
              </w:rPr>
              <w:t> </w:t>
            </w:r>
            <w:r w:rsidR="007C7521">
              <w:rPr>
                <w:noProof/>
              </w:rPr>
              <w:t> </w:t>
            </w:r>
            <w:r w:rsidR="007C7521">
              <w:rPr>
                <w:noProof/>
              </w:rPr>
              <w:t> </w:t>
            </w:r>
            <w:r>
              <w:fldChar w:fldCharType="end"/>
            </w:r>
            <w:bookmarkEnd w:id="220"/>
          </w:p>
        </w:tc>
      </w:tr>
    </w:tbl>
    <w:p w14:paraId="02C180D4" w14:textId="77777777" w:rsidR="007C7521" w:rsidRPr="00295EBC" w:rsidRDefault="007C7521" w:rsidP="007C7521"/>
    <w:p w14:paraId="5477E875" w14:textId="77777777" w:rsidR="007C7521" w:rsidRPr="00683394" w:rsidRDefault="007C7521" w:rsidP="007C752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C7521" w14:paraId="7D95C9EC" w14:textId="77777777" w:rsidTr="007C7521">
        <w:trPr>
          <w:tblHeader/>
        </w:trPr>
        <w:tc>
          <w:tcPr>
            <w:tcW w:w="7971" w:type="dxa"/>
            <w:tcBorders>
              <w:top w:val="nil"/>
              <w:left w:val="nil"/>
              <w:bottom w:val="nil"/>
              <w:right w:val="nil"/>
            </w:tcBorders>
          </w:tcPr>
          <w:p w14:paraId="171DA720" w14:textId="77777777" w:rsidR="007C7521" w:rsidRDefault="007C7521" w:rsidP="007C7521">
            <w:pPr>
              <w:keepNext/>
            </w:pPr>
          </w:p>
        </w:tc>
        <w:tc>
          <w:tcPr>
            <w:tcW w:w="698" w:type="dxa"/>
            <w:tcBorders>
              <w:top w:val="nil"/>
              <w:left w:val="nil"/>
              <w:bottom w:val="nil"/>
              <w:right w:val="nil"/>
            </w:tcBorders>
            <w:vAlign w:val="bottom"/>
          </w:tcPr>
          <w:p w14:paraId="67A14034" w14:textId="77777777" w:rsidR="007C7521" w:rsidRPr="005A34B0" w:rsidRDefault="007C7521" w:rsidP="007C7521">
            <w:pPr>
              <w:keepNext/>
              <w:jc w:val="center"/>
              <w:rPr>
                <w:b/>
                <w:sz w:val="22"/>
              </w:rPr>
            </w:pPr>
            <w:r w:rsidRPr="005A34B0">
              <w:rPr>
                <w:b/>
                <w:sz w:val="22"/>
              </w:rPr>
              <w:t>Yes</w:t>
            </w:r>
          </w:p>
        </w:tc>
        <w:tc>
          <w:tcPr>
            <w:tcW w:w="277" w:type="dxa"/>
            <w:tcBorders>
              <w:top w:val="nil"/>
              <w:left w:val="nil"/>
              <w:bottom w:val="nil"/>
              <w:right w:val="nil"/>
            </w:tcBorders>
          </w:tcPr>
          <w:p w14:paraId="3028F2F8" w14:textId="77777777" w:rsidR="007C7521" w:rsidRPr="005A34B0" w:rsidRDefault="007C7521" w:rsidP="007C7521">
            <w:pPr>
              <w:keepNext/>
              <w:jc w:val="center"/>
              <w:rPr>
                <w:b/>
                <w:sz w:val="22"/>
              </w:rPr>
            </w:pPr>
          </w:p>
        </w:tc>
        <w:tc>
          <w:tcPr>
            <w:tcW w:w="630" w:type="dxa"/>
            <w:tcBorders>
              <w:top w:val="nil"/>
              <w:left w:val="nil"/>
              <w:bottom w:val="nil"/>
              <w:right w:val="nil"/>
            </w:tcBorders>
            <w:vAlign w:val="bottom"/>
          </w:tcPr>
          <w:p w14:paraId="2DFDD309" w14:textId="77777777" w:rsidR="007C7521" w:rsidRPr="005A34B0" w:rsidRDefault="007C7521" w:rsidP="007C7521">
            <w:pPr>
              <w:keepNext/>
              <w:jc w:val="center"/>
              <w:rPr>
                <w:b/>
                <w:sz w:val="22"/>
              </w:rPr>
            </w:pPr>
            <w:r w:rsidRPr="005A34B0">
              <w:rPr>
                <w:b/>
                <w:sz w:val="22"/>
              </w:rPr>
              <w:t>No</w:t>
            </w:r>
          </w:p>
        </w:tc>
      </w:tr>
      <w:tr w:rsidR="007C7521" w14:paraId="60496706" w14:textId="77777777" w:rsidTr="007C7521">
        <w:tc>
          <w:tcPr>
            <w:tcW w:w="7971" w:type="dxa"/>
            <w:tcBorders>
              <w:top w:val="nil"/>
              <w:left w:val="nil"/>
              <w:bottom w:val="nil"/>
              <w:right w:val="nil"/>
            </w:tcBorders>
          </w:tcPr>
          <w:p w14:paraId="767051C6" w14:textId="77777777" w:rsidR="007C7521" w:rsidRDefault="007C7521" w:rsidP="00A5189C">
            <w:pPr>
              <w:keepNext/>
              <w:numPr>
                <w:ilvl w:val="0"/>
                <w:numId w:val="40"/>
              </w:numPr>
              <w:tabs>
                <w:tab w:val="right" w:leader="dot" w:pos="7740"/>
              </w:tabs>
              <w:spacing w:before="60"/>
            </w:pPr>
            <w:r w:rsidRPr="005A34B0">
              <w:t xml:space="preserve">Does the </w:t>
            </w:r>
            <w:r>
              <w:t>b</w:t>
            </w:r>
            <w:r w:rsidRPr="005A34B0">
              <w:t>orrower currently own any assets other than the property or participate in any other businesses?</w:t>
            </w:r>
            <w:r>
              <w:t xml:space="preserve">  </w:t>
            </w:r>
            <w:r w:rsidRPr="009D2AA9">
              <w:t>.</w:t>
            </w:r>
            <w:r>
              <w:tab/>
            </w:r>
          </w:p>
        </w:tc>
        <w:tc>
          <w:tcPr>
            <w:tcW w:w="698" w:type="dxa"/>
            <w:tcBorders>
              <w:top w:val="nil"/>
              <w:left w:val="nil"/>
              <w:bottom w:val="nil"/>
              <w:right w:val="nil"/>
            </w:tcBorders>
            <w:vAlign w:val="bottom"/>
          </w:tcPr>
          <w:p w14:paraId="4DFE2079" w14:textId="77777777" w:rsidR="007C7521" w:rsidRDefault="009E1165" w:rsidP="007C7521">
            <w:pPr>
              <w:keepNext/>
              <w:jc w:val="center"/>
            </w:pPr>
            <w:r>
              <w:fldChar w:fldCharType="begin">
                <w:ffData>
                  <w:name w:val="Check2"/>
                  <w:enabled/>
                  <w:calcOnExit w:val="0"/>
                  <w:checkBox>
                    <w:sizeAuto/>
                    <w:default w:val="0"/>
                  </w:checkBox>
                </w:ffData>
              </w:fldChar>
            </w:r>
            <w:r w:rsidR="007C752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930B26D" w14:textId="77777777" w:rsidR="007C7521" w:rsidRDefault="007C7521" w:rsidP="007C7521">
            <w:pPr>
              <w:keepNext/>
              <w:jc w:val="center"/>
            </w:pPr>
          </w:p>
        </w:tc>
        <w:tc>
          <w:tcPr>
            <w:tcW w:w="630" w:type="dxa"/>
            <w:tcBorders>
              <w:top w:val="nil"/>
              <w:left w:val="nil"/>
              <w:bottom w:val="nil"/>
              <w:right w:val="nil"/>
            </w:tcBorders>
            <w:vAlign w:val="bottom"/>
          </w:tcPr>
          <w:p w14:paraId="4C39CBB9" w14:textId="77777777" w:rsidR="007C7521" w:rsidRPr="005A34B0" w:rsidRDefault="009E1165" w:rsidP="007C7521">
            <w:pPr>
              <w:keepNext/>
              <w:jc w:val="center"/>
              <w:rPr>
                <w:b/>
              </w:rPr>
            </w:pPr>
            <w:r w:rsidRPr="005A34B0">
              <w:rPr>
                <w:b/>
              </w:rPr>
              <w:fldChar w:fldCharType="begin">
                <w:ffData>
                  <w:name w:val="Check3"/>
                  <w:enabled/>
                  <w:calcOnExit w:val="0"/>
                  <w:checkBox>
                    <w:sizeAuto/>
                    <w:default w:val="0"/>
                  </w:checkBox>
                </w:ffData>
              </w:fldChar>
            </w:r>
            <w:r w:rsidR="007C7521" w:rsidRPr="005A34B0">
              <w:rPr>
                <w:b/>
              </w:rPr>
              <w:instrText xml:space="preserve"> FORMCHECKBOX </w:instrText>
            </w:r>
            <w:r w:rsidR="00476335">
              <w:rPr>
                <w:b/>
              </w:rPr>
            </w:r>
            <w:r w:rsidR="00476335">
              <w:rPr>
                <w:b/>
              </w:rPr>
              <w:fldChar w:fldCharType="separate"/>
            </w:r>
            <w:r w:rsidRPr="005A34B0">
              <w:rPr>
                <w:b/>
              </w:rPr>
              <w:fldChar w:fldCharType="end"/>
            </w:r>
          </w:p>
        </w:tc>
      </w:tr>
      <w:tr w:rsidR="007C7521" w14:paraId="47C551CF" w14:textId="77777777" w:rsidTr="007C7521">
        <w:tc>
          <w:tcPr>
            <w:tcW w:w="7971" w:type="dxa"/>
            <w:tcBorders>
              <w:top w:val="nil"/>
              <w:left w:val="nil"/>
              <w:bottom w:val="nil"/>
              <w:right w:val="nil"/>
            </w:tcBorders>
          </w:tcPr>
          <w:p w14:paraId="7B0243D1" w14:textId="77777777" w:rsidR="007C7521" w:rsidRPr="009D2AA9" w:rsidRDefault="007C7521" w:rsidP="00A5189C">
            <w:pPr>
              <w:widowControl w:val="0"/>
              <w:numPr>
                <w:ilvl w:val="0"/>
                <w:numId w:val="40"/>
              </w:numPr>
              <w:tabs>
                <w:tab w:val="right" w:leader="dot" w:pos="7740"/>
              </w:tabs>
              <w:spacing w:before="60"/>
            </w:pPr>
            <w:r w:rsidRPr="005A34B0">
              <w:t>According to the application exhibits, is or has the borrower been d</w:t>
            </w:r>
            <w:r>
              <w:t xml:space="preserve">elinquent on any federal debt?  </w:t>
            </w:r>
            <w:r>
              <w:tab/>
            </w:r>
          </w:p>
        </w:tc>
        <w:tc>
          <w:tcPr>
            <w:tcW w:w="698" w:type="dxa"/>
            <w:tcBorders>
              <w:top w:val="nil"/>
              <w:left w:val="nil"/>
              <w:bottom w:val="nil"/>
              <w:right w:val="nil"/>
            </w:tcBorders>
            <w:vAlign w:val="bottom"/>
          </w:tcPr>
          <w:p w14:paraId="20F0A5AF" w14:textId="77777777" w:rsidR="007C7521" w:rsidRDefault="009E1165" w:rsidP="007C7521">
            <w:pPr>
              <w:keepNext/>
              <w:jc w:val="center"/>
            </w:pPr>
            <w:r>
              <w:fldChar w:fldCharType="begin">
                <w:ffData>
                  <w:name w:val="Check2"/>
                  <w:enabled/>
                  <w:calcOnExit w:val="0"/>
                  <w:checkBox>
                    <w:sizeAuto/>
                    <w:default w:val="0"/>
                  </w:checkBox>
                </w:ffData>
              </w:fldChar>
            </w:r>
            <w:r w:rsidR="007C752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B10EEAF" w14:textId="77777777" w:rsidR="007C7521" w:rsidRDefault="007C7521" w:rsidP="007C7521">
            <w:pPr>
              <w:keepNext/>
              <w:jc w:val="center"/>
            </w:pPr>
          </w:p>
        </w:tc>
        <w:tc>
          <w:tcPr>
            <w:tcW w:w="630" w:type="dxa"/>
            <w:tcBorders>
              <w:top w:val="nil"/>
              <w:left w:val="nil"/>
              <w:bottom w:val="nil"/>
              <w:right w:val="nil"/>
            </w:tcBorders>
            <w:vAlign w:val="bottom"/>
          </w:tcPr>
          <w:p w14:paraId="63A18DAF" w14:textId="77777777" w:rsidR="007C7521" w:rsidRPr="005A34B0" w:rsidRDefault="009E1165" w:rsidP="007C7521">
            <w:pPr>
              <w:keepNext/>
              <w:jc w:val="center"/>
              <w:rPr>
                <w:b/>
              </w:rPr>
            </w:pPr>
            <w:r w:rsidRPr="005A34B0">
              <w:rPr>
                <w:b/>
              </w:rPr>
              <w:fldChar w:fldCharType="begin">
                <w:ffData>
                  <w:name w:val="Check3"/>
                  <w:enabled/>
                  <w:calcOnExit w:val="0"/>
                  <w:checkBox>
                    <w:sizeAuto/>
                    <w:default w:val="0"/>
                  </w:checkBox>
                </w:ffData>
              </w:fldChar>
            </w:r>
            <w:r w:rsidR="007C7521" w:rsidRPr="005A34B0">
              <w:rPr>
                <w:b/>
              </w:rPr>
              <w:instrText xml:space="preserve"> FORMCHECKBOX </w:instrText>
            </w:r>
            <w:r w:rsidR="00476335">
              <w:rPr>
                <w:b/>
              </w:rPr>
            </w:r>
            <w:r w:rsidR="00476335">
              <w:rPr>
                <w:b/>
              </w:rPr>
              <w:fldChar w:fldCharType="separate"/>
            </w:r>
            <w:r w:rsidRPr="005A34B0">
              <w:rPr>
                <w:b/>
              </w:rPr>
              <w:fldChar w:fldCharType="end"/>
            </w:r>
          </w:p>
        </w:tc>
      </w:tr>
      <w:tr w:rsidR="007C7521" w14:paraId="5839A629" w14:textId="77777777" w:rsidTr="007C7521">
        <w:tc>
          <w:tcPr>
            <w:tcW w:w="7971" w:type="dxa"/>
            <w:tcBorders>
              <w:top w:val="nil"/>
              <w:left w:val="nil"/>
              <w:bottom w:val="nil"/>
              <w:right w:val="nil"/>
            </w:tcBorders>
          </w:tcPr>
          <w:p w14:paraId="77E046DD" w14:textId="77777777" w:rsidR="007C7521" w:rsidRPr="009D2AA9" w:rsidRDefault="007C7521" w:rsidP="00A5189C">
            <w:pPr>
              <w:widowControl w:val="0"/>
              <w:numPr>
                <w:ilvl w:val="0"/>
                <w:numId w:val="40"/>
              </w:numPr>
              <w:tabs>
                <w:tab w:val="right" w:leader="dot" w:pos="7740"/>
              </w:tabs>
              <w:spacing w:before="60"/>
            </w:pPr>
            <w:r w:rsidRPr="005A34B0">
              <w:t xml:space="preserve">According to the application exhibits, is or has the </w:t>
            </w:r>
            <w:r>
              <w:t>b</w:t>
            </w:r>
            <w:r w:rsidRPr="005A34B0">
              <w:t>orrower been a defendant in any suit or legal action?</w:t>
            </w:r>
            <w:r>
              <w:t xml:space="preserve">  </w:t>
            </w:r>
            <w:r>
              <w:tab/>
            </w:r>
          </w:p>
        </w:tc>
        <w:tc>
          <w:tcPr>
            <w:tcW w:w="698" w:type="dxa"/>
            <w:tcBorders>
              <w:top w:val="nil"/>
              <w:left w:val="nil"/>
              <w:bottom w:val="nil"/>
              <w:right w:val="nil"/>
            </w:tcBorders>
            <w:vAlign w:val="bottom"/>
          </w:tcPr>
          <w:p w14:paraId="720B963A" w14:textId="77777777" w:rsidR="007C7521" w:rsidRDefault="009E1165" w:rsidP="007C7521">
            <w:pPr>
              <w:keepNext/>
              <w:jc w:val="center"/>
            </w:pPr>
            <w:r>
              <w:fldChar w:fldCharType="begin">
                <w:ffData>
                  <w:name w:val="Check2"/>
                  <w:enabled/>
                  <w:calcOnExit w:val="0"/>
                  <w:checkBox>
                    <w:sizeAuto/>
                    <w:default w:val="0"/>
                  </w:checkBox>
                </w:ffData>
              </w:fldChar>
            </w:r>
            <w:r w:rsidR="007C752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18F1858" w14:textId="77777777" w:rsidR="007C7521" w:rsidRDefault="007C7521" w:rsidP="007C7521">
            <w:pPr>
              <w:keepNext/>
              <w:jc w:val="center"/>
            </w:pPr>
          </w:p>
        </w:tc>
        <w:tc>
          <w:tcPr>
            <w:tcW w:w="630" w:type="dxa"/>
            <w:tcBorders>
              <w:top w:val="nil"/>
              <w:left w:val="nil"/>
              <w:bottom w:val="nil"/>
              <w:right w:val="nil"/>
            </w:tcBorders>
            <w:vAlign w:val="bottom"/>
          </w:tcPr>
          <w:p w14:paraId="29A5C9C0" w14:textId="77777777" w:rsidR="007C7521" w:rsidRPr="005A34B0" w:rsidRDefault="009E1165" w:rsidP="007C7521">
            <w:pPr>
              <w:keepNext/>
              <w:jc w:val="center"/>
              <w:rPr>
                <w:b/>
              </w:rPr>
            </w:pPr>
            <w:r w:rsidRPr="005A34B0">
              <w:rPr>
                <w:b/>
              </w:rPr>
              <w:fldChar w:fldCharType="begin">
                <w:ffData>
                  <w:name w:val="Check3"/>
                  <w:enabled/>
                  <w:calcOnExit w:val="0"/>
                  <w:checkBox>
                    <w:sizeAuto/>
                    <w:default w:val="0"/>
                  </w:checkBox>
                </w:ffData>
              </w:fldChar>
            </w:r>
            <w:r w:rsidR="007C7521" w:rsidRPr="005A34B0">
              <w:rPr>
                <w:b/>
              </w:rPr>
              <w:instrText xml:space="preserve"> FORMCHECKBOX </w:instrText>
            </w:r>
            <w:r w:rsidR="00476335">
              <w:rPr>
                <w:b/>
              </w:rPr>
            </w:r>
            <w:r w:rsidR="00476335">
              <w:rPr>
                <w:b/>
              </w:rPr>
              <w:fldChar w:fldCharType="separate"/>
            </w:r>
            <w:r w:rsidRPr="005A34B0">
              <w:rPr>
                <w:b/>
              </w:rPr>
              <w:fldChar w:fldCharType="end"/>
            </w:r>
          </w:p>
        </w:tc>
      </w:tr>
      <w:tr w:rsidR="007C7521" w14:paraId="05A095B5" w14:textId="77777777" w:rsidTr="007C7521">
        <w:tc>
          <w:tcPr>
            <w:tcW w:w="7971" w:type="dxa"/>
            <w:tcBorders>
              <w:top w:val="nil"/>
              <w:left w:val="nil"/>
              <w:bottom w:val="nil"/>
              <w:right w:val="nil"/>
            </w:tcBorders>
          </w:tcPr>
          <w:p w14:paraId="36A863D0" w14:textId="77777777" w:rsidR="007C7521" w:rsidRPr="009D2AA9" w:rsidRDefault="007C7521" w:rsidP="00A5189C">
            <w:pPr>
              <w:widowControl w:val="0"/>
              <w:numPr>
                <w:ilvl w:val="0"/>
                <w:numId w:val="40"/>
              </w:numPr>
              <w:tabs>
                <w:tab w:val="right" w:leader="dot" w:pos="7740"/>
              </w:tabs>
              <w:spacing w:before="60"/>
            </w:pPr>
            <w:r w:rsidRPr="005A34B0">
              <w:t xml:space="preserve">According to the application exhibits, has the </w:t>
            </w:r>
            <w:r>
              <w:t>b</w:t>
            </w:r>
            <w:r w:rsidRPr="005A34B0">
              <w:t>orrower ever claimed bankruptcy or made compromised settlements with creditors?</w:t>
            </w:r>
            <w:r>
              <w:t xml:space="preserve">  </w:t>
            </w:r>
            <w:r>
              <w:tab/>
            </w:r>
          </w:p>
        </w:tc>
        <w:tc>
          <w:tcPr>
            <w:tcW w:w="698" w:type="dxa"/>
            <w:tcBorders>
              <w:top w:val="nil"/>
              <w:left w:val="nil"/>
              <w:bottom w:val="nil"/>
              <w:right w:val="nil"/>
            </w:tcBorders>
            <w:vAlign w:val="bottom"/>
          </w:tcPr>
          <w:p w14:paraId="7509F222" w14:textId="77777777" w:rsidR="007C7521" w:rsidRDefault="009E1165" w:rsidP="007C7521">
            <w:pPr>
              <w:keepNext/>
              <w:jc w:val="center"/>
            </w:pPr>
            <w:r>
              <w:fldChar w:fldCharType="begin">
                <w:ffData>
                  <w:name w:val="Check2"/>
                  <w:enabled/>
                  <w:calcOnExit w:val="0"/>
                  <w:checkBox>
                    <w:sizeAuto/>
                    <w:default w:val="0"/>
                  </w:checkBox>
                </w:ffData>
              </w:fldChar>
            </w:r>
            <w:r w:rsidR="007C752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99AFECF" w14:textId="77777777" w:rsidR="007C7521" w:rsidRDefault="007C7521" w:rsidP="007C7521">
            <w:pPr>
              <w:keepNext/>
              <w:jc w:val="center"/>
            </w:pPr>
          </w:p>
        </w:tc>
        <w:tc>
          <w:tcPr>
            <w:tcW w:w="630" w:type="dxa"/>
            <w:tcBorders>
              <w:top w:val="nil"/>
              <w:left w:val="nil"/>
              <w:bottom w:val="nil"/>
              <w:right w:val="nil"/>
            </w:tcBorders>
            <w:vAlign w:val="bottom"/>
          </w:tcPr>
          <w:p w14:paraId="6A2E19CC" w14:textId="77777777" w:rsidR="007C7521" w:rsidRPr="005A34B0" w:rsidRDefault="009E1165" w:rsidP="007C7521">
            <w:pPr>
              <w:keepNext/>
              <w:jc w:val="center"/>
              <w:rPr>
                <w:b/>
              </w:rPr>
            </w:pPr>
            <w:r w:rsidRPr="005A34B0">
              <w:rPr>
                <w:b/>
              </w:rPr>
              <w:fldChar w:fldCharType="begin">
                <w:ffData>
                  <w:name w:val="Check3"/>
                  <w:enabled/>
                  <w:calcOnExit w:val="0"/>
                  <w:checkBox>
                    <w:sizeAuto/>
                    <w:default w:val="0"/>
                  </w:checkBox>
                </w:ffData>
              </w:fldChar>
            </w:r>
            <w:r w:rsidR="007C7521" w:rsidRPr="005A34B0">
              <w:rPr>
                <w:b/>
              </w:rPr>
              <w:instrText xml:space="preserve"> FORMCHECKBOX </w:instrText>
            </w:r>
            <w:r w:rsidR="00476335">
              <w:rPr>
                <w:b/>
              </w:rPr>
            </w:r>
            <w:r w:rsidR="00476335">
              <w:rPr>
                <w:b/>
              </w:rPr>
              <w:fldChar w:fldCharType="separate"/>
            </w:r>
            <w:r w:rsidRPr="005A34B0">
              <w:rPr>
                <w:b/>
              </w:rPr>
              <w:fldChar w:fldCharType="end"/>
            </w:r>
          </w:p>
        </w:tc>
      </w:tr>
      <w:tr w:rsidR="007C7521" w14:paraId="20762F0E" w14:textId="77777777" w:rsidTr="007C7521">
        <w:tc>
          <w:tcPr>
            <w:tcW w:w="7971" w:type="dxa"/>
            <w:tcBorders>
              <w:top w:val="nil"/>
              <w:left w:val="nil"/>
              <w:bottom w:val="nil"/>
              <w:right w:val="nil"/>
            </w:tcBorders>
          </w:tcPr>
          <w:p w14:paraId="7C9BF81F" w14:textId="77777777" w:rsidR="007C7521" w:rsidRPr="009D2AA9" w:rsidRDefault="007C7521" w:rsidP="00A5189C">
            <w:pPr>
              <w:widowControl w:val="0"/>
              <w:numPr>
                <w:ilvl w:val="0"/>
                <w:numId w:val="40"/>
              </w:numPr>
              <w:tabs>
                <w:tab w:val="right" w:leader="dot" w:pos="7740"/>
              </w:tabs>
              <w:spacing w:before="60"/>
            </w:pPr>
            <w:r w:rsidRPr="005A34B0">
              <w:t xml:space="preserve">According to the application exhibits, are there judgments recorded against the </w:t>
            </w:r>
            <w:r>
              <w:t>b</w:t>
            </w:r>
            <w:r w:rsidRPr="005A34B0">
              <w:t>orrower?</w:t>
            </w:r>
            <w:r>
              <w:t xml:space="preserve">  </w:t>
            </w:r>
            <w:r>
              <w:tab/>
            </w:r>
          </w:p>
        </w:tc>
        <w:tc>
          <w:tcPr>
            <w:tcW w:w="698" w:type="dxa"/>
            <w:tcBorders>
              <w:top w:val="nil"/>
              <w:left w:val="nil"/>
              <w:bottom w:val="nil"/>
              <w:right w:val="nil"/>
            </w:tcBorders>
            <w:vAlign w:val="bottom"/>
          </w:tcPr>
          <w:p w14:paraId="068AC662" w14:textId="77777777" w:rsidR="007C7521" w:rsidRDefault="009E1165" w:rsidP="007C7521">
            <w:pPr>
              <w:keepNext/>
              <w:jc w:val="center"/>
            </w:pPr>
            <w:r>
              <w:fldChar w:fldCharType="begin">
                <w:ffData>
                  <w:name w:val="Check2"/>
                  <w:enabled/>
                  <w:calcOnExit w:val="0"/>
                  <w:checkBox>
                    <w:sizeAuto/>
                    <w:default w:val="0"/>
                  </w:checkBox>
                </w:ffData>
              </w:fldChar>
            </w:r>
            <w:r w:rsidR="007C752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14E96084" w14:textId="77777777" w:rsidR="007C7521" w:rsidRDefault="007C7521" w:rsidP="007C7521">
            <w:pPr>
              <w:keepNext/>
              <w:jc w:val="center"/>
            </w:pPr>
          </w:p>
        </w:tc>
        <w:tc>
          <w:tcPr>
            <w:tcW w:w="630" w:type="dxa"/>
            <w:tcBorders>
              <w:top w:val="nil"/>
              <w:left w:val="nil"/>
              <w:bottom w:val="nil"/>
              <w:right w:val="nil"/>
            </w:tcBorders>
            <w:vAlign w:val="bottom"/>
          </w:tcPr>
          <w:p w14:paraId="5828634C" w14:textId="77777777" w:rsidR="007C7521" w:rsidRPr="005A34B0" w:rsidRDefault="009E1165" w:rsidP="007C7521">
            <w:pPr>
              <w:keepNext/>
              <w:jc w:val="center"/>
              <w:rPr>
                <w:b/>
              </w:rPr>
            </w:pPr>
            <w:r w:rsidRPr="005A34B0">
              <w:rPr>
                <w:b/>
              </w:rPr>
              <w:fldChar w:fldCharType="begin">
                <w:ffData>
                  <w:name w:val="Check3"/>
                  <w:enabled/>
                  <w:calcOnExit w:val="0"/>
                  <w:checkBox>
                    <w:sizeAuto/>
                    <w:default w:val="0"/>
                  </w:checkBox>
                </w:ffData>
              </w:fldChar>
            </w:r>
            <w:r w:rsidR="007C7521" w:rsidRPr="005A34B0">
              <w:rPr>
                <w:b/>
              </w:rPr>
              <w:instrText xml:space="preserve"> FORMCHECKBOX </w:instrText>
            </w:r>
            <w:r w:rsidR="00476335">
              <w:rPr>
                <w:b/>
              </w:rPr>
            </w:r>
            <w:r w:rsidR="00476335">
              <w:rPr>
                <w:b/>
              </w:rPr>
              <w:fldChar w:fldCharType="separate"/>
            </w:r>
            <w:r w:rsidRPr="005A34B0">
              <w:rPr>
                <w:b/>
              </w:rPr>
              <w:fldChar w:fldCharType="end"/>
            </w:r>
          </w:p>
        </w:tc>
      </w:tr>
      <w:tr w:rsidR="007C7521" w14:paraId="23FF6FF9" w14:textId="77777777" w:rsidTr="007C7521">
        <w:tc>
          <w:tcPr>
            <w:tcW w:w="7971" w:type="dxa"/>
            <w:tcBorders>
              <w:top w:val="nil"/>
              <w:left w:val="nil"/>
              <w:bottom w:val="nil"/>
              <w:right w:val="nil"/>
            </w:tcBorders>
          </w:tcPr>
          <w:p w14:paraId="70F7FAC2" w14:textId="77777777" w:rsidR="007C7521" w:rsidRPr="009D2AA9" w:rsidRDefault="007C7521" w:rsidP="00A5189C">
            <w:pPr>
              <w:widowControl w:val="0"/>
              <w:numPr>
                <w:ilvl w:val="0"/>
                <w:numId w:val="40"/>
              </w:numPr>
              <w:tabs>
                <w:tab w:val="right" w:leader="dot" w:pos="7740"/>
              </w:tabs>
              <w:spacing w:before="60"/>
            </w:pPr>
            <w:r w:rsidRPr="005A34B0">
              <w:t>According to the application exhibits, are there any unsatisfied tax liens?</w:t>
            </w:r>
            <w:r>
              <w:t xml:space="preserve">  </w:t>
            </w:r>
            <w:r>
              <w:tab/>
            </w:r>
          </w:p>
        </w:tc>
        <w:tc>
          <w:tcPr>
            <w:tcW w:w="698" w:type="dxa"/>
            <w:tcBorders>
              <w:top w:val="nil"/>
              <w:left w:val="nil"/>
              <w:bottom w:val="nil"/>
              <w:right w:val="nil"/>
            </w:tcBorders>
            <w:vAlign w:val="bottom"/>
          </w:tcPr>
          <w:p w14:paraId="745BDA09" w14:textId="77777777" w:rsidR="007C7521" w:rsidRDefault="009E1165" w:rsidP="007C7521">
            <w:pPr>
              <w:keepNext/>
              <w:jc w:val="center"/>
            </w:pPr>
            <w:r>
              <w:fldChar w:fldCharType="begin">
                <w:ffData>
                  <w:name w:val="Check2"/>
                  <w:enabled/>
                  <w:calcOnExit w:val="0"/>
                  <w:checkBox>
                    <w:sizeAuto/>
                    <w:default w:val="0"/>
                  </w:checkBox>
                </w:ffData>
              </w:fldChar>
            </w:r>
            <w:r w:rsidR="007C7521">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2C88B53" w14:textId="77777777" w:rsidR="007C7521" w:rsidRDefault="007C7521" w:rsidP="007C7521">
            <w:pPr>
              <w:keepNext/>
              <w:jc w:val="center"/>
            </w:pPr>
          </w:p>
        </w:tc>
        <w:tc>
          <w:tcPr>
            <w:tcW w:w="630" w:type="dxa"/>
            <w:tcBorders>
              <w:top w:val="nil"/>
              <w:left w:val="nil"/>
              <w:bottom w:val="nil"/>
              <w:right w:val="nil"/>
            </w:tcBorders>
            <w:vAlign w:val="bottom"/>
          </w:tcPr>
          <w:p w14:paraId="6295B2F6" w14:textId="77777777" w:rsidR="007C7521" w:rsidRPr="005A34B0" w:rsidRDefault="009E1165" w:rsidP="007C7521">
            <w:pPr>
              <w:keepNext/>
              <w:jc w:val="center"/>
              <w:rPr>
                <w:b/>
              </w:rPr>
            </w:pPr>
            <w:r w:rsidRPr="005A34B0">
              <w:rPr>
                <w:b/>
              </w:rPr>
              <w:fldChar w:fldCharType="begin">
                <w:ffData>
                  <w:name w:val="Check3"/>
                  <w:enabled/>
                  <w:calcOnExit w:val="0"/>
                  <w:checkBox>
                    <w:sizeAuto/>
                    <w:default w:val="0"/>
                  </w:checkBox>
                </w:ffData>
              </w:fldChar>
            </w:r>
            <w:r w:rsidR="007C7521" w:rsidRPr="005A34B0">
              <w:rPr>
                <w:b/>
              </w:rPr>
              <w:instrText xml:space="preserve"> FORMCHECKBOX </w:instrText>
            </w:r>
            <w:r w:rsidR="00476335">
              <w:rPr>
                <w:b/>
              </w:rPr>
            </w:r>
            <w:r w:rsidR="00476335">
              <w:rPr>
                <w:b/>
              </w:rPr>
              <w:fldChar w:fldCharType="separate"/>
            </w:r>
            <w:r w:rsidRPr="005A34B0">
              <w:rPr>
                <w:b/>
              </w:rPr>
              <w:fldChar w:fldCharType="end"/>
            </w:r>
          </w:p>
        </w:tc>
      </w:tr>
    </w:tbl>
    <w:p w14:paraId="19775D74" w14:textId="77777777" w:rsidR="007C7521" w:rsidRDefault="007C7521" w:rsidP="007C7521">
      <w:pPr>
        <w:rPr>
          <w:i/>
        </w:rPr>
      </w:pPr>
    </w:p>
    <w:p w14:paraId="1348F53F" w14:textId="77777777" w:rsidR="007C7521" w:rsidRDefault="007C7521" w:rsidP="007C7521">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w:t>
      </w:r>
      <w:proofErr w:type="gramStart"/>
      <w:r w:rsidRPr="00A66CD5">
        <w:rPr>
          <w:i/>
        </w:rPr>
        <w:t>.&gt;</w:t>
      </w:r>
      <w:proofErr w:type="gramEnd"/>
      <w:r w:rsidRPr="00A66CD5">
        <w:rPr>
          <w:i/>
        </w:rPr>
        <w:t>&gt;</w:t>
      </w:r>
      <w:r>
        <w:t xml:space="preserve">  </w:t>
      </w:r>
      <w:r w:rsidR="009E1165">
        <w:fldChar w:fldCharType="begin">
          <w:ffData>
            <w:name w:val="Text244"/>
            <w:enabled/>
            <w:calcOnExit w:val="0"/>
            <w:textInput/>
          </w:ffData>
        </w:fldChar>
      </w:r>
      <w:bookmarkStart w:id="221" w:name="Text244"/>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221"/>
    </w:p>
    <w:p w14:paraId="70F53E03" w14:textId="77777777" w:rsidR="007C7521" w:rsidRPr="00A66CD5" w:rsidRDefault="007C7521" w:rsidP="007C7521"/>
    <w:p w14:paraId="3400DE30" w14:textId="77777777" w:rsidR="00AE4509" w:rsidRPr="00BC7A79" w:rsidRDefault="00AE4509" w:rsidP="003C324B">
      <w:pPr>
        <w:pStyle w:val="Heading2"/>
      </w:pPr>
      <w:bookmarkStart w:id="222" w:name="_Toc222018085"/>
      <w:bookmarkStart w:id="223" w:name="_Toc433620500"/>
      <w:bookmarkEnd w:id="204"/>
      <w:r w:rsidRPr="00BC7A79">
        <w:t>Financial</w:t>
      </w:r>
      <w:r w:rsidR="008C31FC" w:rsidRPr="00BC7A79">
        <w:t xml:space="preserve"> Statements</w:t>
      </w:r>
      <w:bookmarkEnd w:id="222"/>
      <w:bookmarkEnd w:id="223"/>
    </w:p>
    <w:p w14:paraId="2058B433" w14:textId="77777777" w:rsidR="00B76471" w:rsidRPr="00BC7A79" w:rsidRDefault="00B76471" w:rsidP="003C324B">
      <w:pPr>
        <w:keepNext/>
      </w:pPr>
      <w:r w:rsidRPr="00BC7A79">
        <w:t xml:space="preserve">The </w:t>
      </w:r>
      <w:r w:rsidR="003416B5" w:rsidRPr="00BC7A79">
        <w:t xml:space="preserve">application includes the following </w:t>
      </w:r>
      <w:r w:rsidR="00162CF8">
        <w:t>Borrower</w:t>
      </w:r>
      <w:r w:rsidR="003416B5" w:rsidRPr="00BC7A79">
        <w:t xml:space="preserve"> </w:t>
      </w:r>
      <w:r w:rsidRPr="00BC7A79">
        <w:t xml:space="preserve">financial statements: </w:t>
      </w:r>
    </w:p>
    <w:p w14:paraId="0605DD6D" w14:textId="77777777" w:rsidR="003416B5" w:rsidRPr="00D643F5" w:rsidRDefault="003416B5" w:rsidP="003C324B">
      <w:pPr>
        <w:keepNext/>
        <w:rPr>
          <w:highlight w:val="yellow"/>
        </w:rPr>
      </w:pPr>
    </w:p>
    <w:tbl>
      <w:tblPr>
        <w:tblW w:w="6663" w:type="dxa"/>
        <w:tblLook w:val="01E0" w:firstRow="1" w:lastRow="1" w:firstColumn="1" w:lastColumn="1" w:noHBand="0" w:noVBand="0"/>
      </w:tblPr>
      <w:tblGrid>
        <w:gridCol w:w="2349"/>
        <w:gridCol w:w="4314"/>
      </w:tblGrid>
      <w:tr w:rsidR="00D463BD" w:rsidRPr="003954FB" w14:paraId="2EF16A0E" w14:textId="77777777" w:rsidTr="0065347C">
        <w:tc>
          <w:tcPr>
            <w:tcW w:w="2349" w:type="dxa"/>
            <w:vAlign w:val="bottom"/>
          </w:tcPr>
          <w:p w14:paraId="2A0C4A5C" w14:textId="77777777" w:rsidR="00D463BD" w:rsidRPr="003954FB" w:rsidRDefault="003954FB" w:rsidP="00C32701">
            <w:pPr>
              <w:keepNext/>
              <w:spacing w:before="60"/>
            </w:pPr>
            <w:r w:rsidRPr="003954FB">
              <w:t>Balance Sheet as of:</w:t>
            </w:r>
            <w:r w:rsidR="00D463BD" w:rsidRPr="003954FB">
              <w:t xml:space="preserve"> </w:t>
            </w:r>
          </w:p>
        </w:tc>
        <w:tc>
          <w:tcPr>
            <w:tcW w:w="4314" w:type="dxa"/>
            <w:tcBorders>
              <w:bottom w:val="single" w:sz="4" w:space="0" w:color="auto"/>
            </w:tcBorders>
            <w:vAlign w:val="bottom"/>
          </w:tcPr>
          <w:p w14:paraId="348D61E5" w14:textId="77777777" w:rsidR="00D463BD" w:rsidRPr="003954FB" w:rsidRDefault="009E1165" w:rsidP="003954FB">
            <w:r>
              <w:fldChar w:fldCharType="begin">
                <w:ffData>
                  <w:name w:val="Text247"/>
                  <w:enabled/>
                  <w:calcOnExit w:val="0"/>
                  <w:textInput/>
                </w:ffData>
              </w:fldChar>
            </w:r>
            <w:bookmarkStart w:id="224" w:name="Text247"/>
            <w:r w:rsidR="0065347C">
              <w:instrText xml:space="preserve"> FORMTEXT </w:instrText>
            </w:r>
            <w:r>
              <w:fldChar w:fldCharType="separate"/>
            </w:r>
            <w:r w:rsidR="0065347C">
              <w:rPr>
                <w:noProof/>
              </w:rPr>
              <w:t> </w:t>
            </w:r>
            <w:r w:rsidR="0065347C">
              <w:rPr>
                <w:noProof/>
              </w:rPr>
              <w:t> </w:t>
            </w:r>
            <w:r w:rsidR="0065347C">
              <w:rPr>
                <w:noProof/>
              </w:rPr>
              <w:t> </w:t>
            </w:r>
            <w:r w:rsidR="0065347C">
              <w:rPr>
                <w:noProof/>
              </w:rPr>
              <w:t> </w:t>
            </w:r>
            <w:r w:rsidR="0065347C">
              <w:rPr>
                <w:noProof/>
              </w:rPr>
              <w:t> </w:t>
            </w:r>
            <w:r>
              <w:fldChar w:fldCharType="end"/>
            </w:r>
            <w:bookmarkEnd w:id="224"/>
          </w:p>
        </w:tc>
      </w:tr>
    </w:tbl>
    <w:p w14:paraId="7E7E6915" w14:textId="77777777" w:rsidR="00C2000F" w:rsidRDefault="00C2000F" w:rsidP="00B76471">
      <w:pPr>
        <w:rPr>
          <w:b/>
        </w:rPr>
      </w:pPr>
    </w:p>
    <w:p w14:paraId="52924E34" w14:textId="77777777" w:rsidR="0065347C" w:rsidRPr="00683394" w:rsidRDefault="0065347C" w:rsidP="0065347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5347C" w14:paraId="697F6AFC" w14:textId="77777777" w:rsidTr="005969EB">
        <w:trPr>
          <w:tblHeader/>
        </w:trPr>
        <w:tc>
          <w:tcPr>
            <w:tcW w:w="7971" w:type="dxa"/>
            <w:tcBorders>
              <w:top w:val="nil"/>
              <w:left w:val="nil"/>
              <w:bottom w:val="nil"/>
              <w:right w:val="nil"/>
            </w:tcBorders>
          </w:tcPr>
          <w:p w14:paraId="51CEF93B" w14:textId="77777777" w:rsidR="0065347C" w:rsidRDefault="0065347C" w:rsidP="005969EB">
            <w:pPr>
              <w:keepNext/>
            </w:pPr>
          </w:p>
        </w:tc>
        <w:tc>
          <w:tcPr>
            <w:tcW w:w="698" w:type="dxa"/>
            <w:tcBorders>
              <w:top w:val="nil"/>
              <w:left w:val="nil"/>
              <w:bottom w:val="nil"/>
              <w:right w:val="nil"/>
            </w:tcBorders>
            <w:vAlign w:val="bottom"/>
          </w:tcPr>
          <w:p w14:paraId="0C3C2C32" w14:textId="77777777" w:rsidR="0065347C" w:rsidRPr="005969EB" w:rsidRDefault="0065347C" w:rsidP="005969EB">
            <w:pPr>
              <w:keepNext/>
              <w:jc w:val="center"/>
              <w:rPr>
                <w:b/>
                <w:sz w:val="22"/>
              </w:rPr>
            </w:pPr>
            <w:r w:rsidRPr="005969EB">
              <w:rPr>
                <w:b/>
                <w:sz w:val="22"/>
              </w:rPr>
              <w:t>Yes</w:t>
            </w:r>
          </w:p>
        </w:tc>
        <w:tc>
          <w:tcPr>
            <w:tcW w:w="277" w:type="dxa"/>
            <w:tcBorders>
              <w:top w:val="nil"/>
              <w:left w:val="nil"/>
              <w:bottom w:val="nil"/>
              <w:right w:val="nil"/>
            </w:tcBorders>
          </w:tcPr>
          <w:p w14:paraId="7B7832E2" w14:textId="77777777" w:rsidR="0065347C" w:rsidRPr="005969EB" w:rsidRDefault="0065347C" w:rsidP="005969EB">
            <w:pPr>
              <w:keepNext/>
              <w:jc w:val="center"/>
              <w:rPr>
                <w:b/>
                <w:sz w:val="22"/>
              </w:rPr>
            </w:pPr>
          </w:p>
        </w:tc>
        <w:tc>
          <w:tcPr>
            <w:tcW w:w="630" w:type="dxa"/>
            <w:tcBorders>
              <w:top w:val="nil"/>
              <w:left w:val="nil"/>
              <w:bottom w:val="nil"/>
              <w:right w:val="nil"/>
            </w:tcBorders>
            <w:vAlign w:val="bottom"/>
          </w:tcPr>
          <w:p w14:paraId="4D44F532" w14:textId="77777777" w:rsidR="0065347C" w:rsidRPr="005969EB" w:rsidRDefault="0065347C" w:rsidP="005969EB">
            <w:pPr>
              <w:keepNext/>
              <w:jc w:val="center"/>
              <w:rPr>
                <w:b/>
                <w:sz w:val="22"/>
              </w:rPr>
            </w:pPr>
            <w:r w:rsidRPr="005969EB">
              <w:rPr>
                <w:b/>
                <w:sz w:val="22"/>
              </w:rPr>
              <w:t>No</w:t>
            </w:r>
          </w:p>
        </w:tc>
      </w:tr>
      <w:tr w:rsidR="0065347C" w14:paraId="2D2AD07A" w14:textId="77777777" w:rsidTr="005969EB">
        <w:tc>
          <w:tcPr>
            <w:tcW w:w="7971" w:type="dxa"/>
            <w:tcBorders>
              <w:top w:val="nil"/>
              <w:left w:val="nil"/>
              <w:bottom w:val="nil"/>
              <w:right w:val="nil"/>
            </w:tcBorders>
          </w:tcPr>
          <w:p w14:paraId="58382DFF" w14:textId="77777777" w:rsidR="0065347C" w:rsidRDefault="0065347C" w:rsidP="00434A61">
            <w:pPr>
              <w:numPr>
                <w:ilvl w:val="0"/>
                <w:numId w:val="42"/>
              </w:numPr>
              <w:tabs>
                <w:tab w:val="right" w:leader="dot" w:pos="7740"/>
              </w:tabs>
              <w:spacing w:before="60"/>
            </w:pPr>
            <w:r w:rsidRPr="0065347C">
              <w:t>Is the balance sheet missing any required information or schedules?</w:t>
            </w:r>
            <w:r>
              <w:t xml:space="preserve">  </w:t>
            </w:r>
            <w:r w:rsidRPr="009D2AA9">
              <w:t>.</w:t>
            </w:r>
            <w:r>
              <w:tab/>
            </w:r>
          </w:p>
        </w:tc>
        <w:tc>
          <w:tcPr>
            <w:tcW w:w="698" w:type="dxa"/>
            <w:tcBorders>
              <w:top w:val="nil"/>
              <w:left w:val="nil"/>
              <w:bottom w:val="nil"/>
              <w:right w:val="nil"/>
            </w:tcBorders>
            <w:vAlign w:val="bottom"/>
          </w:tcPr>
          <w:p w14:paraId="7E49716A" w14:textId="77777777" w:rsidR="0065347C" w:rsidRDefault="009E1165" w:rsidP="005969EB">
            <w:pPr>
              <w:keepNext/>
              <w:jc w:val="center"/>
            </w:pPr>
            <w:r>
              <w:fldChar w:fldCharType="begin">
                <w:ffData>
                  <w:name w:val="Check2"/>
                  <w:enabled/>
                  <w:calcOnExit w:val="0"/>
                  <w:checkBox>
                    <w:sizeAuto/>
                    <w:default w:val="0"/>
                  </w:checkBox>
                </w:ffData>
              </w:fldChar>
            </w:r>
            <w:r w:rsidR="0065347C">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290F148" w14:textId="77777777" w:rsidR="0065347C" w:rsidRDefault="0065347C" w:rsidP="005969EB">
            <w:pPr>
              <w:keepNext/>
              <w:jc w:val="center"/>
            </w:pPr>
          </w:p>
        </w:tc>
        <w:tc>
          <w:tcPr>
            <w:tcW w:w="630" w:type="dxa"/>
            <w:tcBorders>
              <w:top w:val="nil"/>
              <w:left w:val="nil"/>
              <w:bottom w:val="nil"/>
              <w:right w:val="nil"/>
            </w:tcBorders>
            <w:vAlign w:val="bottom"/>
          </w:tcPr>
          <w:p w14:paraId="6D854812" w14:textId="77777777" w:rsidR="0065347C" w:rsidRPr="005969EB" w:rsidRDefault="009E1165" w:rsidP="005969EB">
            <w:pPr>
              <w:keepNext/>
              <w:jc w:val="center"/>
              <w:rPr>
                <w:b/>
              </w:rPr>
            </w:pPr>
            <w:r w:rsidRPr="005969EB">
              <w:rPr>
                <w:b/>
              </w:rPr>
              <w:fldChar w:fldCharType="begin">
                <w:ffData>
                  <w:name w:val="Check3"/>
                  <w:enabled/>
                  <w:calcOnExit w:val="0"/>
                  <w:checkBox>
                    <w:sizeAuto/>
                    <w:default w:val="0"/>
                  </w:checkBox>
                </w:ffData>
              </w:fldChar>
            </w:r>
            <w:r w:rsidR="0065347C" w:rsidRPr="005969EB">
              <w:rPr>
                <w:b/>
              </w:rPr>
              <w:instrText xml:space="preserve"> FORMCHECKBOX </w:instrText>
            </w:r>
            <w:r w:rsidR="00476335">
              <w:rPr>
                <w:b/>
              </w:rPr>
            </w:r>
            <w:r w:rsidR="00476335">
              <w:rPr>
                <w:b/>
              </w:rPr>
              <w:fldChar w:fldCharType="separate"/>
            </w:r>
            <w:r w:rsidRPr="005969EB">
              <w:rPr>
                <w:b/>
              </w:rPr>
              <w:fldChar w:fldCharType="end"/>
            </w:r>
          </w:p>
        </w:tc>
      </w:tr>
      <w:tr w:rsidR="0065347C" w14:paraId="531630B8" w14:textId="77777777" w:rsidTr="005969EB">
        <w:tc>
          <w:tcPr>
            <w:tcW w:w="7971" w:type="dxa"/>
            <w:tcBorders>
              <w:top w:val="nil"/>
              <w:left w:val="nil"/>
              <w:bottom w:val="nil"/>
              <w:right w:val="nil"/>
            </w:tcBorders>
          </w:tcPr>
          <w:p w14:paraId="5E8CAE69" w14:textId="77777777" w:rsidR="0065347C" w:rsidRPr="009D2AA9" w:rsidRDefault="0065347C" w:rsidP="00434A61">
            <w:pPr>
              <w:keepNext/>
              <w:widowControl w:val="0"/>
              <w:numPr>
                <w:ilvl w:val="0"/>
                <w:numId w:val="42"/>
              </w:numPr>
              <w:tabs>
                <w:tab w:val="right" w:leader="dot" w:pos="7740"/>
              </w:tabs>
              <w:spacing w:before="60"/>
            </w:pPr>
            <w:r w:rsidRPr="0065347C">
              <w:t>Does the balance sheet provided include financial data from assets or liabilities not related to owning and operating this facility?</w:t>
            </w:r>
            <w:r>
              <w:t xml:space="preserve">  </w:t>
            </w:r>
            <w:r>
              <w:tab/>
            </w:r>
          </w:p>
        </w:tc>
        <w:tc>
          <w:tcPr>
            <w:tcW w:w="698" w:type="dxa"/>
            <w:tcBorders>
              <w:top w:val="nil"/>
              <w:left w:val="nil"/>
              <w:bottom w:val="nil"/>
              <w:right w:val="nil"/>
            </w:tcBorders>
            <w:vAlign w:val="bottom"/>
          </w:tcPr>
          <w:p w14:paraId="560BE708" w14:textId="77777777" w:rsidR="0065347C" w:rsidRDefault="009E1165" w:rsidP="005969EB">
            <w:pPr>
              <w:keepNext/>
              <w:jc w:val="center"/>
            </w:pPr>
            <w:r>
              <w:fldChar w:fldCharType="begin">
                <w:ffData>
                  <w:name w:val="Check2"/>
                  <w:enabled/>
                  <w:calcOnExit w:val="0"/>
                  <w:checkBox>
                    <w:sizeAuto/>
                    <w:default w:val="0"/>
                  </w:checkBox>
                </w:ffData>
              </w:fldChar>
            </w:r>
            <w:r w:rsidR="0065347C">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1AB0589" w14:textId="77777777" w:rsidR="0065347C" w:rsidRDefault="0065347C" w:rsidP="005969EB">
            <w:pPr>
              <w:keepNext/>
              <w:jc w:val="center"/>
            </w:pPr>
          </w:p>
        </w:tc>
        <w:tc>
          <w:tcPr>
            <w:tcW w:w="630" w:type="dxa"/>
            <w:tcBorders>
              <w:top w:val="nil"/>
              <w:left w:val="nil"/>
              <w:bottom w:val="nil"/>
              <w:right w:val="nil"/>
            </w:tcBorders>
            <w:vAlign w:val="bottom"/>
          </w:tcPr>
          <w:p w14:paraId="39001443" w14:textId="77777777" w:rsidR="0065347C" w:rsidRPr="005969EB" w:rsidRDefault="009E1165" w:rsidP="005969EB">
            <w:pPr>
              <w:keepNext/>
              <w:jc w:val="center"/>
              <w:rPr>
                <w:b/>
              </w:rPr>
            </w:pPr>
            <w:r w:rsidRPr="005969EB">
              <w:rPr>
                <w:b/>
              </w:rPr>
              <w:fldChar w:fldCharType="begin">
                <w:ffData>
                  <w:name w:val="Check3"/>
                  <w:enabled/>
                  <w:calcOnExit w:val="0"/>
                  <w:checkBox>
                    <w:sizeAuto/>
                    <w:default w:val="0"/>
                  </w:checkBox>
                </w:ffData>
              </w:fldChar>
            </w:r>
            <w:r w:rsidR="0065347C" w:rsidRPr="005969EB">
              <w:rPr>
                <w:b/>
              </w:rPr>
              <w:instrText xml:space="preserve"> FORMCHECKBOX </w:instrText>
            </w:r>
            <w:r w:rsidR="00476335">
              <w:rPr>
                <w:b/>
              </w:rPr>
            </w:r>
            <w:r w:rsidR="00476335">
              <w:rPr>
                <w:b/>
              </w:rPr>
              <w:fldChar w:fldCharType="separate"/>
            </w:r>
            <w:r w:rsidRPr="005969EB">
              <w:rPr>
                <w:b/>
              </w:rPr>
              <w:fldChar w:fldCharType="end"/>
            </w:r>
          </w:p>
        </w:tc>
      </w:tr>
      <w:tr w:rsidR="0065347C" w14:paraId="492EBAED" w14:textId="77777777" w:rsidTr="005969EB">
        <w:tc>
          <w:tcPr>
            <w:tcW w:w="7971" w:type="dxa"/>
            <w:tcBorders>
              <w:top w:val="nil"/>
              <w:left w:val="nil"/>
              <w:bottom w:val="nil"/>
              <w:right w:val="nil"/>
            </w:tcBorders>
          </w:tcPr>
          <w:p w14:paraId="1557EFA4" w14:textId="77777777" w:rsidR="0065347C" w:rsidRPr="009D2AA9" w:rsidRDefault="0065347C" w:rsidP="00434A61">
            <w:pPr>
              <w:widowControl w:val="0"/>
              <w:numPr>
                <w:ilvl w:val="0"/>
                <w:numId w:val="42"/>
              </w:numPr>
              <w:tabs>
                <w:tab w:val="right" w:leader="dot" w:pos="7740"/>
              </w:tabs>
              <w:spacing w:before="60"/>
            </w:pPr>
            <w:r w:rsidRPr="0065347C">
              <w:t>Did your review and analysis of the balance sheet indicate any other material concerns or weaknesses that need to be addressed?</w:t>
            </w:r>
            <w:r>
              <w:t xml:space="preserve">  </w:t>
            </w:r>
            <w:r>
              <w:tab/>
            </w:r>
          </w:p>
        </w:tc>
        <w:tc>
          <w:tcPr>
            <w:tcW w:w="698" w:type="dxa"/>
            <w:tcBorders>
              <w:top w:val="nil"/>
              <w:left w:val="nil"/>
              <w:bottom w:val="nil"/>
              <w:right w:val="nil"/>
            </w:tcBorders>
            <w:vAlign w:val="bottom"/>
          </w:tcPr>
          <w:p w14:paraId="69913686" w14:textId="77777777" w:rsidR="0065347C" w:rsidRDefault="009E1165" w:rsidP="005969EB">
            <w:pPr>
              <w:keepNext/>
              <w:jc w:val="center"/>
            </w:pPr>
            <w:r>
              <w:fldChar w:fldCharType="begin">
                <w:ffData>
                  <w:name w:val="Check2"/>
                  <w:enabled/>
                  <w:calcOnExit w:val="0"/>
                  <w:checkBox>
                    <w:sizeAuto/>
                    <w:default w:val="0"/>
                  </w:checkBox>
                </w:ffData>
              </w:fldChar>
            </w:r>
            <w:r w:rsidR="0065347C">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2E5AB9E" w14:textId="77777777" w:rsidR="0065347C" w:rsidRDefault="0065347C" w:rsidP="005969EB">
            <w:pPr>
              <w:keepNext/>
              <w:jc w:val="center"/>
            </w:pPr>
          </w:p>
        </w:tc>
        <w:tc>
          <w:tcPr>
            <w:tcW w:w="630" w:type="dxa"/>
            <w:tcBorders>
              <w:top w:val="nil"/>
              <w:left w:val="nil"/>
              <w:bottom w:val="nil"/>
              <w:right w:val="nil"/>
            </w:tcBorders>
            <w:vAlign w:val="bottom"/>
          </w:tcPr>
          <w:p w14:paraId="3FF58651" w14:textId="77777777" w:rsidR="0065347C" w:rsidRPr="005969EB" w:rsidRDefault="009E1165" w:rsidP="005969EB">
            <w:pPr>
              <w:keepNext/>
              <w:jc w:val="center"/>
              <w:rPr>
                <w:b/>
              </w:rPr>
            </w:pPr>
            <w:r w:rsidRPr="005969EB">
              <w:rPr>
                <w:b/>
              </w:rPr>
              <w:fldChar w:fldCharType="begin">
                <w:ffData>
                  <w:name w:val="Check3"/>
                  <w:enabled/>
                  <w:calcOnExit w:val="0"/>
                  <w:checkBox>
                    <w:sizeAuto/>
                    <w:default w:val="0"/>
                  </w:checkBox>
                </w:ffData>
              </w:fldChar>
            </w:r>
            <w:r w:rsidR="0065347C" w:rsidRPr="005969EB">
              <w:rPr>
                <w:b/>
              </w:rPr>
              <w:instrText xml:space="preserve"> FORMCHECKBOX </w:instrText>
            </w:r>
            <w:r w:rsidR="00476335">
              <w:rPr>
                <w:b/>
              </w:rPr>
            </w:r>
            <w:r w:rsidR="00476335">
              <w:rPr>
                <w:b/>
              </w:rPr>
              <w:fldChar w:fldCharType="separate"/>
            </w:r>
            <w:r w:rsidRPr="005969EB">
              <w:rPr>
                <w:b/>
              </w:rPr>
              <w:fldChar w:fldCharType="end"/>
            </w:r>
          </w:p>
        </w:tc>
      </w:tr>
    </w:tbl>
    <w:p w14:paraId="20C5FD5A" w14:textId="77777777" w:rsidR="0065347C" w:rsidRPr="00683394" w:rsidRDefault="0065347C" w:rsidP="0065347C">
      <w:pPr>
        <w:widowControl w:val="0"/>
      </w:pPr>
    </w:p>
    <w:p w14:paraId="669524B5" w14:textId="77777777" w:rsidR="00050FFD" w:rsidRPr="00D643F5" w:rsidRDefault="00050FFD" w:rsidP="00050FFD">
      <w:pPr>
        <w:spacing w:before="120"/>
        <w:rPr>
          <w:highlight w:val="yellow"/>
        </w:rPr>
      </w:pPr>
      <w:r w:rsidRPr="0065347C">
        <w:rPr>
          <w:i/>
        </w:rPr>
        <w:t>&lt;&lt;For each “</w:t>
      </w:r>
      <w:r w:rsidR="0065347C" w:rsidRPr="0065347C">
        <w:rPr>
          <w:i/>
        </w:rPr>
        <w:t>yes</w:t>
      </w:r>
      <w:r w:rsidRPr="0065347C">
        <w:rPr>
          <w:i/>
        </w:rPr>
        <w:t>” answer above, provide a narrative discussion regarding the topic</w:t>
      </w:r>
      <w:proofErr w:type="gramStart"/>
      <w:r w:rsidR="008F7A1E" w:rsidRPr="0065347C">
        <w:rPr>
          <w:i/>
        </w:rPr>
        <w:t>.</w:t>
      </w:r>
      <w:r w:rsidR="0065347C" w:rsidRPr="0065347C">
        <w:rPr>
          <w:i/>
        </w:rPr>
        <w:t>&gt;</w:t>
      </w:r>
      <w:proofErr w:type="gramEnd"/>
      <w:r w:rsidR="0065347C" w:rsidRPr="0065347C">
        <w:rPr>
          <w:i/>
        </w:rPr>
        <w:t>&gt;</w:t>
      </w:r>
      <w:r w:rsidR="0065347C">
        <w:t xml:space="preserve">  </w:t>
      </w:r>
      <w:r w:rsidR="009E1165">
        <w:fldChar w:fldCharType="begin">
          <w:ffData>
            <w:name w:val="Text248"/>
            <w:enabled/>
            <w:calcOnExit w:val="0"/>
            <w:textInput/>
          </w:ffData>
        </w:fldChar>
      </w:r>
      <w:bookmarkStart w:id="225" w:name="Text248"/>
      <w:r w:rsidR="0065347C">
        <w:instrText xml:space="preserve"> FORMTEXT </w:instrText>
      </w:r>
      <w:r w:rsidR="009E1165">
        <w:fldChar w:fldCharType="separate"/>
      </w:r>
      <w:r w:rsidR="0065347C">
        <w:rPr>
          <w:noProof/>
        </w:rPr>
        <w:t> </w:t>
      </w:r>
      <w:r w:rsidR="0065347C">
        <w:rPr>
          <w:noProof/>
        </w:rPr>
        <w:t> </w:t>
      </w:r>
      <w:r w:rsidR="0065347C">
        <w:rPr>
          <w:noProof/>
        </w:rPr>
        <w:t> </w:t>
      </w:r>
      <w:r w:rsidR="0065347C">
        <w:rPr>
          <w:noProof/>
        </w:rPr>
        <w:t> </w:t>
      </w:r>
      <w:r w:rsidR="0065347C">
        <w:rPr>
          <w:noProof/>
        </w:rPr>
        <w:t> </w:t>
      </w:r>
      <w:r w:rsidR="009E1165">
        <w:fldChar w:fldCharType="end"/>
      </w:r>
      <w:bookmarkEnd w:id="225"/>
    </w:p>
    <w:p w14:paraId="02AE2ABE" w14:textId="77777777" w:rsidR="00B76471" w:rsidRPr="00D643F5" w:rsidRDefault="00B76471" w:rsidP="007D39CE">
      <w:pPr>
        <w:rPr>
          <w:highlight w:val="yellow"/>
        </w:rPr>
      </w:pPr>
    </w:p>
    <w:p w14:paraId="6EAA7F95" w14:textId="77777777" w:rsidR="007D39CE" w:rsidRPr="003954FB" w:rsidRDefault="007D39CE" w:rsidP="007C6C6E">
      <w:pPr>
        <w:keepNext/>
        <w:rPr>
          <w:b/>
          <w:u w:val="single"/>
        </w:rPr>
      </w:pPr>
      <w:r w:rsidRPr="003954FB">
        <w:rPr>
          <w:b/>
          <w:u w:val="single"/>
        </w:rPr>
        <w:t>General Review</w:t>
      </w:r>
    </w:p>
    <w:p w14:paraId="1DED58B1" w14:textId="77777777" w:rsidR="00B76471" w:rsidRDefault="003C324B" w:rsidP="00B76471">
      <w:r w:rsidRPr="0065347C">
        <w:rPr>
          <w:i/>
        </w:rPr>
        <w:t xml:space="preserve">&lt;&lt;Provide Narrative and analysis of financial statements as appropriate.  </w:t>
      </w:r>
      <w:r w:rsidR="00526B89" w:rsidRPr="0065347C">
        <w:rPr>
          <w:i/>
        </w:rPr>
        <w:t xml:space="preserve">In addition to the Key Questions above, </w:t>
      </w:r>
      <w:r w:rsidRPr="0065347C">
        <w:rPr>
          <w:i/>
        </w:rPr>
        <w:t xml:space="preserve">working capital should </w:t>
      </w:r>
      <w:r w:rsidR="00526B89" w:rsidRPr="0065347C">
        <w:rPr>
          <w:i/>
        </w:rPr>
        <w:t>be discussed along with the general financial stability and position of the entity</w:t>
      </w:r>
      <w:r w:rsidRPr="0065347C">
        <w:rPr>
          <w:i/>
        </w:rPr>
        <w:t>.&gt;&gt;</w:t>
      </w:r>
      <w:r w:rsidR="00B76471" w:rsidRPr="003954FB">
        <w:t xml:space="preserve"> </w:t>
      </w:r>
      <w:r w:rsidR="0065347C">
        <w:t xml:space="preserve"> </w:t>
      </w:r>
      <w:r w:rsidR="009E1165">
        <w:fldChar w:fldCharType="begin">
          <w:ffData>
            <w:name w:val="Text249"/>
            <w:enabled/>
            <w:calcOnExit w:val="0"/>
            <w:textInput/>
          </w:ffData>
        </w:fldChar>
      </w:r>
      <w:bookmarkStart w:id="226" w:name="Text249"/>
      <w:r w:rsidR="0065347C">
        <w:instrText xml:space="preserve"> FORMTEXT </w:instrText>
      </w:r>
      <w:r w:rsidR="009E1165">
        <w:fldChar w:fldCharType="separate"/>
      </w:r>
      <w:r w:rsidR="0065347C">
        <w:rPr>
          <w:noProof/>
        </w:rPr>
        <w:t> </w:t>
      </w:r>
      <w:r w:rsidR="0065347C">
        <w:rPr>
          <w:noProof/>
        </w:rPr>
        <w:t> </w:t>
      </w:r>
      <w:r w:rsidR="0065347C">
        <w:rPr>
          <w:noProof/>
        </w:rPr>
        <w:t> </w:t>
      </w:r>
      <w:r w:rsidR="0065347C">
        <w:rPr>
          <w:noProof/>
        </w:rPr>
        <w:t> </w:t>
      </w:r>
      <w:r w:rsidR="0065347C">
        <w:rPr>
          <w:noProof/>
        </w:rPr>
        <w:t> </w:t>
      </w:r>
      <w:r w:rsidR="009E1165">
        <w:fldChar w:fldCharType="end"/>
      </w:r>
      <w:bookmarkEnd w:id="226"/>
    </w:p>
    <w:p w14:paraId="35703560" w14:textId="77777777" w:rsidR="0065347C" w:rsidRPr="003954FB" w:rsidRDefault="0065347C" w:rsidP="00B76471"/>
    <w:p w14:paraId="0517CB97" w14:textId="53E4D669" w:rsidR="009054FB" w:rsidRPr="00650B4B" w:rsidRDefault="009054FB" w:rsidP="009054FB">
      <w:pPr>
        <w:pStyle w:val="Heading1"/>
      </w:pPr>
      <w:bookmarkStart w:id="227" w:name="_Toc221700478"/>
      <w:bookmarkStart w:id="228" w:name="_Toc336593422"/>
      <w:bookmarkStart w:id="229" w:name="_Toc433620501"/>
      <w:r w:rsidRPr="00650B4B">
        <w:t>Operator</w:t>
      </w:r>
      <w:bookmarkEnd w:id="227"/>
      <w:bookmarkEnd w:id="228"/>
      <w:bookmarkEnd w:id="229"/>
    </w:p>
    <w:tbl>
      <w:tblPr>
        <w:tblW w:w="7308" w:type="dxa"/>
        <w:tblLook w:val="01E0" w:firstRow="1" w:lastRow="1" w:firstColumn="1" w:lastColumn="1" w:noHBand="0" w:noVBand="0"/>
      </w:tblPr>
      <w:tblGrid>
        <w:gridCol w:w="2388"/>
        <w:gridCol w:w="4920"/>
      </w:tblGrid>
      <w:tr w:rsidR="009054FB" w:rsidRPr="005B1F7E" w14:paraId="148C2A34" w14:textId="77777777" w:rsidTr="00927A11">
        <w:tc>
          <w:tcPr>
            <w:tcW w:w="2388" w:type="dxa"/>
            <w:vAlign w:val="bottom"/>
          </w:tcPr>
          <w:p w14:paraId="7CEA0697" w14:textId="77777777" w:rsidR="009054FB" w:rsidRPr="005B1F7E" w:rsidRDefault="009054FB" w:rsidP="00927A11">
            <w:pPr>
              <w:keepNext/>
              <w:spacing w:before="60"/>
            </w:pPr>
            <w:r w:rsidRPr="005B1F7E">
              <w:t>Name:</w:t>
            </w:r>
          </w:p>
        </w:tc>
        <w:tc>
          <w:tcPr>
            <w:tcW w:w="4920" w:type="dxa"/>
            <w:tcBorders>
              <w:bottom w:val="single" w:sz="4" w:space="0" w:color="auto"/>
            </w:tcBorders>
            <w:vAlign w:val="bottom"/>
          </w:tcPr>
          <w:p w14:paraId="390BCB89" w14:textId="77777777" w:rsidR="009054FB" w:rsidRPr="005B1F7E" w:rsidRDefault="009E1165" w:rsidP="00927A11">
            <w:pPr>
              <w:keepNext/>
            </w:pPr>
            <w:r>
              <w:fldChar w:fldCharType="begin">
                <w:ffData>
                  <w:name w:val="Text259"/>
                  <w:enabled/>
                  <w:calcOnExit w:val="0"/>
                  <w:textInput/>
                </w:ffData>
              </w:fldChar>
            </w:r>
            <w:bookmarkStart w:id="230" w:name="Text259"/>
            <w:r w:rsidR="009054FB">
              <w:instrText xml:space="preserve"> FORMTEXT </w:instrText>
            </w:r>
            <w:r>
              <w:fldChar w:fldCharType="separate"/>
            </w:r>
            <w:r w:rsidR="009054FB">
              <w:rPr>
                <w:noProof/>
              </w:rPr>
              <w:t> </w:t>
            </w:r>
            <w:r w:rsidR="009054FB">
              <w:rPr>
                <w:noProof/>
              </w:rPr>
              <w:t> </w:t>
            </w:r>
            <w:r w:rsidR="009054FB">
              <w:rPr>
                <w:noProof/>
              </w:rPr>
              <w:t> </w:t>
            </w:r>
            <w:r w:rsidR="009054FB">
              <w:rPr>
                <w:noProof/>
              </w:rPr>
              <w:t> </w:t>
            </w:r>
            <w:r w:rsidR="009054FB">
              <w:rPr>
                <w:noProof/>
              </w:rPr>
              <w:t> </w:t>
            </w:r>
            <w:r>
              <w:fldChar w:fldCharType="end"/>
            </w:r>
            <w:bookmarkEnd w:id="230"/>
          </w:p>
        </w:tc>
      </w:tr>
    </w:tbl>
    <w:p w14:paraId="475D3F9B" w14:textId="77777777" w:rsidR="009054FB" w:rsidRDefault="009054FB" w:rsidP="009054FB">
      <w:pPr>
        <w:widowControl w:val="0"/>
        <w:rPr>
          <w:b/>
          <w:highlight w:val="yellow"/>
        </w:rPr>
      </w:pPr>
    </w:p>
    <w:p w14:paraId="4508692D" w14:textId="77777777" w:rsidR="009054FB" w:rsidRPr="00AB69DC" w:rsidRDefault="009054FB" w:rsidP="009054FB">
      <w:pPr>
        <w:pStyle w:val="Heading2"/>
      </w:pPr>
      <w:bookmarkStart w:id="231" w:name="_Toc221700483"/>
      <w:bookmarkStart w:id="232" w:name="_Toc336593426"/>
      <w:bookmarkStart w:id="233" w:name="_Toc433620502"/>
      <w:r w:rsidRPr="00AB69DC">
        <w:t>Financial Statements</w:t>
      </w:r>
      <w:bookmarkEnd w:id="231"/>
      <w:bookmarkEnd w:id="232"/>
      <w:bookmarkEnd w:id="233"/>
    </w:p>
    <w:p w14:paraId="6EB7C0EE" w14:textId="77777777" w:rsidR="009054FB" w:rsidRPr="00AB69DC" w:rsidRDefault="009054FB" w:rsidP="009054FB">
      <w:r w:rsidRPr="00AB69DC">
        <w:t>The appl</w:t>
      </w:r>
      <w:r>
        <w:t>ication includes the following o</w:t>
      </w:r>
      <w:r w:rsidRPr="00AB69DC">
        <w:t xml:space="preserve">perator financial statements: </w:t>
      </w:r>
    </w:p>
    <w:p w14:paraId="1A7165A5" w14:textId="77777777" w:rsidR="009054FB" w:rsidRPr="00D6777E" w:rsidRDefault="009054FB" w:rsidP="009054FB">
      <w:pPr>
        <w:keepNext/>
        <w:keepLines/>
      </w:pPr>
    </w:p>
    <w:tbl>
      <w:tblPr>
        <w:tblW w:w="7453" w:type="dxa"/>
        <w:tblLook w:val="01E0" w:firstRow="1" w:lastRow="1" w:firstColumn="1" w:lastColumn="1" w:noHBand="0" w:noVBand="0"/>
      </w:tblPr>
      <w:tblGrid>
        <w:gridCol w:w="2647"/>
        <w:gridCol w:w="4806"/>
      </w:tblGrid>
      <w:tr w:rsidR="009054FB" w:rsidRPr="00D6777E" w14:paraId="7ADE2355" w14:textId="77777777" w:rsidTr="00927A11">
        <w:tc>
          <w:tcPr>
            <w:tcW w:w="2647" w:type="dxa"/>
            <w:vAlign w:val="bottom"/>
          </w:tcPr>
          <w:p w14:paraId="0B553619" w14:textId="39F5C9D4" w:rsidR="009054FB" w:rsidRPr="00D6777E" w:rsidRDefault="009054FB" w:rsidP="00927A11">
            <w:pPr>
              <w:keepNext/>
              <w:keepLines/>
              <w:spacing w:before="60"/>
            </w:pPr>
            <w:r w:rsidRPr="00D6777E">
              <w:t>Year to date:</w:t>
            </w:r>
          </w:p>
        </w:tc>
        <w:tc>
          <w:tcPr>
            <w:tcW w:w="4806" w:type="dxa"/>
            <w:tcBorders>
              <w:bottom w:val="single" w:sz="4" w:space="0" w:color="auto"/>
            </w:tcBorders>
            <w:vAlign w:val="bottom"/>
          </w:tcPr>
          <w:p w14:paraId="5F0917AD" w14:textId="77777777" w:rsidR="009054FB" w:rsidRPr="00D6777E" w:rsidRDefault="009E1165" w:rsidP="00927A11">
            <w:pPr>
              <w:keepNext/>
              <w:keepLines/>
              <w:rPr>
                <w:i/>
              </w:rPr>
            </w:pPr>
            <w:r w:rsidRPr="00127164">
              <w:fldChar w:fldCharType="begin">
                <w:ffData>
                  <w:name w:val="Text212"/>
                  <w:enabled/>
                  <w:calcOnExit w:val="0"/>
                  <w:textInput/>
                </w:ffData>
              </w:fldChar>
            </w:r>
            <w:r w:rsidR="009054FB" w:rsidRPr="00127164">
              <w:instrText xml:space="preserve"> FORMTEXT </w:instrText>
            </w:r>
            <w:r w:rsidRPr="00127164">
              <w:fldChar w:fldCharType="separate"/>
            </w:r>
            <w:r w:rsidR="009054FB" w:rsidRPr="00127164">
              <w:rPr>
                <w:noProof/>
              </w:rPr>
              <w:t> </w:t>
            </w:r>
            <w:r w:rsidR="009054FB" w:rsidRPr="00127164">
              <w:rPr>
                <w:noProof/>
              </w:rPr>
              <w:t> </w:t>
            </w:r>
            <w:r w:rsidR="009054FB" w:rsidRPr="00127164">
              <w:rPr>
                <w:noProof/>
              </w:rPr>
              <w:t> </w:t>
            </w:r>
            <w:r w:rsidR="009054FB" w:rsidRPr="00127164">
              <w:rPr>
                <w:noProof/>
              </w:rPr>
              <w:t> </w:t>
            </w:r>
            <w:r w:rsidR="009054FB" w:rsidRPr="00127164">
              <w:rPr>
                <w:noProof/>
              </w:rPr>
              <w:t> </w:t>
            </w:r>
            <w:r w:rsidRPr="00127164">
              <w:fldChar w:fldCharType="end"/>
            </w:r>
            <w:r w:rsidR="009054FB" w:rsidRPr="00D6777E">
              <w:rPr>
                <w:i/>
              </w:rPr>
              <w:t>&lt;&lt;dates for start and end of period&gt;&gt;</w:t>
            </w:r>
          </w:p>
        </w:tc>
      </w:tr>
      <w:tr w:rsidR="009054FB" w:rsidRPr="00D6777E" w14:paraId="13744880" w14:textId="77777777" w:rsidTr="00927A11">
        <w:tc>
          <w:tcPr>
            <w:tcW w:w="2647" w:type="dxa"/>
            <w:vAlign w:val="bottom"/>
          </w:tcPr>
          <w:p w14:paraId="36FE6BC4" w14:textId="77777777" w:rsidR="009054FB" w:rsidRPr="00D6777E" w:rsidRDefault="009054FB" w:rsidP="00927A11">
            <w:pPr>
              <w:keepNext/>
              <w:keepLines/>
              <w:spacing w:before="60"/>
            </w:pPr>
            <w:r w:rsidRPr="00D6777E">
              <w:t>Fiscal year ending:</w:t>
            </w:r>
          </w:p>
        </w:tc>
        <w:tc>
          <w:tcPr>
            <w:tcW w:w="4806" w:type="dxa"/>
            <w:tcBorders>
              <w:top w:val="single" w:sz="4" w:space="0" w:color="auto"/>
              <w:bottom w:val="single" w:sz="4" w:space="0" w:color="auto"/>
            </w:tcBorders>
            <w:vAlign w:val="bottom"/>
          </w:tcPr>
          <w:p w14:paraId="597909A8" w14:textId="77777777" w:rsidR="009054FB" w:rsidRPr="00D6777E" w:rsidRDefault="009E1165" w:rsidP="00927A11">
            <w:pPr>
              <w:keepNext/>
              <w:keepLines/>
              <w:rPr>
                <w:i/>
              </w:rPr>
            </w:pPr>
            <w:r w:rsidRPr="00127164">
              <w:fldChar w:fldCharType="begin">
                <w:ffData>
                  <w:name w:val="Text212"/>
                  <w:enabled/>
                  <w:calcOnExit w:val="0"/>
                  <w:textInput/>
                </w:ffData>
              </w:fldChar>
            </w:r>
            <w:r w:rsidR="009054FB" w:rsidRPr="00127164">
              <w:instrText xml:space="preserve"> FORMTEXT </w:instrText>
            </w:r>
            <w:r w:rsidRPr="00127164">
              <w:fldChar w:fldCharType="separate"/>
            </w:r>
            <w:r w:rsidR="009054FB" w:rsidRPr="00127164">
              <w:rPr>
                <w:noProof/>
              </w:rPr>
              <w:t> </w:t>
            </w:r>
            <w:r w:rsidR="009054FB" w:rsidRPr="00127164">
              <w:rPr>
                <w:noProof/>
              </w:rPr>
              <w:t> </w:t>
            </w:r>
            <w:r w:rsidR="009054FB" w:rsidRPr="00127164">
              <w:rPr>
                <w:noProof/>
              </w:rPr>
              <w:t> </w:t>
            </w:r>
            <w:r w:rsidR="009054FB" w:rsidRPr="00127164">
              <w:rPr>
                <w:noProof/>
              </w:rPr>
              <w:t> </w:t>
            </w:r>
            <w:r w:rsidR="009054FB" w:rsidRPr="00127164">
              <w:rPr>
                <w:noProof/>
              </w:rPr>
              <w:t> </w:t>
            </w:r>
            <w:r w:rsidRPr="00127164">
              <w:fldChar w:fldCharType="end"/>
            </w:r>
            <w:r w:rsidR="009054FB" w:rsidRPr="00D6777E">
              <w:rPr>
                <w:i/>
              </w:rPr>
              <w:t>&lt;&lt;date – end of period&gt;&gt;</w:t>
            </w:r>
          </w:p>
        </w:tc>
      </w:tr>
    </w:tbl>
    <w:p w14:paraId="4AA5B208" w14:textId="77777777" w:rsidR="009054FB" w:rsidRDefault="009054FB" w:rsidP="009054FB">
      <w:pPr>
        <w:rPr>
          <w:i/>
          <w:u w:val="single"/>
        </w:rPr>
      </w:pPr>
    </w:p>
    <w:p w14:paraId="51ABA8A8" w14:textId="77777777" w:rsidR="009054FB" w:rsidRPr="00683394" w:rsidRDefault="009054FB" w:rsidP="009054F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054FB" w14:paraId="1D41456C" w14:textId="77777777" w:rsidTr="00927A11">
        <w:trPr>
          <w:tblHeader/>
        </w:trPr>
        <w:tc>
          <w:tcPr>
            <w:tcW w:w="7971" w:type="dxa"/>
            <w:tcBorders>
              <w:top w:val="nil"/>
              <w:left w:val="nil"/>
              <w:bottom w:val="nil"/>
              <w:right w:val="nil"/>
            </w:tcBorders>
          </w:tcPr>
          <w:p w14:paraId="4172275F" w14:textId="77777777" w:rsidR="009054FB" w:rsidRDefault="009054FB" w:rsidP="00927A11">
            <w:pPr>
              <w:keepNext/>
            </w:pPr>
          </w:p>
        </w:tc>
        <w:tc>
          <w:tcPr>
            <w:tcW w:w="698" w:type="dxa"/>
            <w:tcBorders>
              <w:top w:val="nil"/>
              <w:left w:val="nil"/>
              <w:bottom w:val="nil"/>
              <w:right w:val="nil"/>
            </w:tcBorders>
            <w:vAlign w:val="bottom"/>
          </w:tcPr>
          <w:p w14:paraId="535D4865" w14:textId="77777777" w:rsidR="009054FB" w:rsidRPr="00FD2305" w:rsidRDefault="009054FB" w:rsidP="00927A11">
            <w:pPr>
              <w:keepNext/>
              <w:jc w:val="center"/>
              <w:rPr>
                <w:b/>
                <w:sz w:val="22"/>
              </w:rPr>
            </w:pPr>
            <w:r w:rsidRPr="00FD2305">
              <w:rPr>
                <w:b/>
                <w:sz w:val="22"/>
              </w:rPr>
              <w:t>Yes</w:t>
            </w:r>
          </w:p>
        </w:tc>
        <w:tc>
          <w:tcPr>
            <w:tcW w:w="277" w:type="dxa"/>
            <w:tcBorders>
              <w:top w:val="nil"/>
              <w:left w:val="nil"/>
              <w:bottom w:val="nil"/>
              <w:right w:val="nil"/>
            </w:tcBorders>
          </w:tcPr>
          <w:p w14:paraId="3CAF1F36" w14:textId="77777777" w:rsidR="009054FB" w:rsidRPr="00FD2305" w:rsidRDefault="009054FB" w:rsidP="00927A11">
            <w:pPr>
              <w:keepNext/>
              <w:jc w:val="center"/>
              <w:rPr>
                <w:b/>
                <w:sz w:val="22"/>
              </w:rPr>
            </w:pPr>
          </w:p>
        </w:tc>
        <w:tc>
          <w:tcPr>
            <w:tcW w:w="630" w:type="dxa"/>
            <w:tcBorders>
              <w:top w:val="nil"/>
              <w:left w:val="nil"/>
              <w:bottom w:val="nil"/>
              <w:right w:val="nil"/>
            </w:tcBorders>
            <w:vAlign w:val="bottom"/>
          </w:tcPr>
          <w:p w14:paraId="254D3043" w14:textId="77777777" w:rsidR="009054FB" w:rsidRPr="00FD2305" w:rsidRDefault="009054FB" w:rsidP="00927A11">
            <w:pPr>
              <w:keepNext/>
              <w:jc w:val="center"/>
              <w:rPr>
                <w:b/>
                <w:sz w:val="22"/>
              </w:rPr>
            </w:pPr>
            <w:r w:rsidRPr="00FD2305">
              <w:rPr>
                <w:b/>
                <w:sz w:val="22"/>
              </w:rPr>
              <w:t>No</w:t>
            </w:r>
          </w:p>
        </w:tc>
      </w:tr>
      <w:tr w:rsidR="009054FB" w14:paraId="1B3B2F06" w14:textId="77777777" w:rsidTr="00927A11">
        <w:tc>
          <w:tcPr>
            <w:tcW w:w="7971" w:type="dxa"/>
            <w:tcBorders>
              <w:top w:val="nil"/>
              <w:left w:val="nil"/>
              <w:bottom w:val="nil"/>
              <w:right w:val="nil"/>
            </w:tcBorders>
          </w:tcPr>
          <w:p w14:paraId="6C10F3DC" w14:textId="254CA581" w:rsidR="009054FB" w:rsidRDefault="009054FB" w:rsidP="00A5189C">
            <w:pPr>
              <w:keepNext/>
              <w:numPr>
                <w:ilvl w:val="0"/>
                <w:numId w:val="50"/>
              </w:numPr>
              <w:tabs>
                <w:tab w:val="right" w:leader="dot" w:pos="7740"/>
              </w:tabs>
              <w:spacing w:before="60"/>
            </w:pPr>
            <w:r w:rsidRPr="00761979">
              <w:t>Are less than 3-years of historical fi</w:t>
            </w:r>
            <w:r>
              <w:t>nancial data available for the operator</w:t>
            </w:r>
            <w:r w:rsidRPr="00761979">
              <w:t>?</w:t>
            </w:r>
            <w:r>
              <w:t xml:space="preserve">  </w:t>
            </w:r>
            <w:r w:rsidRPr="009D2AA9">
              <w:t>.</w:t>
            </w:r>
          </w:p>
        </w:tc>
        <w:tc>
          <w:tcPr>
            <w:tcW w:w="698" w:type="dxa"/>
            <w:tcBorders>
              <w:top w:val="nil"/>
              <w:left w:val="nil"/>
              <w:bottom w:val="nil"/>
              <w:right w:val="nil"/>
            </w:tcBorders>
            <w:vAlign w:val="bottom"/>
          </w:tcPr>
          <w:p w14:paraId="61681E87"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268188D" w14:textId="77777777" w:rsidR="009054FB" w:rsidRDefault="009054FB" w:rsidP="00927A11">
            <w:pPr>
              <w:keepNext/>
              <w:jc w:val="center"/>
            </w:pPr>
          </w:p>
        </w:tc>
        <w:tc>
          <w:tcPr>
            <w:tcW w:w="630" w:type="dxa"/>
            <w:tcBorders>
              <w:top w:val="nil"/>
              <w:left w:val="nil"/>
              <w:bottom w:val="nil"/>
              <w:right w:val="nil"/>
            </w:tcBorders>
            <w:vAlign w:val="bottom"/>
          </w:tcPr>
          <w:p w14:paraId="1E82CE90"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1222FD7F" w14:textId="77777777" w:rsidTr="00927A11">
        <w:tc>
          <w:tcPr>
            <w:tcW w:w="7971" w:type="dxa"/>
            <w:tcBorders>
              <w:top w:val="nil"/>
              <w:left w:val="nil"/>
              <w:bottom w:val="nil"/>
              <w:right w:val="nil"/>
            </w:tcBorders>
          </w:tcPr>
          <w:p w14:paraId="4887C24F" w14:textId="77777777" w:rsidR="009054FB" w:rsidRPr="009D2AA9" w:rsidRDefault="009054FB" w:rsidP="00A5189C">
            <w:pPr>
              <w:widowControl w:val="0"/>
              <w:numPr>
                <w:ilvl w:val="0"/>
                <w:numId w:val="50"/>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1B363555"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9A8AF2F" w14:textId="77777777" w:rsidR="009054FB" w:rsidRDefault="009054FB" w:rsidP="00927A11">
            <w:pPr>
              <w:keepNext/>
              <w:jc w:val="center"/>
            </w:pPr>
          </w:p>
        </w:tc>
        <w:tc>
          <w:tcPr>
            <w:tcW w:w="630" w:type="dxa"/>
            <w:tcBorders>
              <w:top w:val="nil"/>
              <w:left w:val="nil"/>
              <w:bottom w:val="nil"/>
              <w:right w:val="nil"/>
            </w:tcBorders>
            <w:vAlign w:val="bottom"/>
          </w:tcPr>
          <w:p w14:paraId="2755657C"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733B4F1A" w14:textId="77777777" w:rsidTr="00927A11">
        <w:tc>
          <w:tcPr>
            <w:tcW w:w="7971" w:type="dxa"/>
            <w:tcBorders>
              <w:top w:val="nil"/>
              <w:left w:val="nil"/>
              <w:bottom w:val="nil"/>
              <w:right w:val="nil"/>
            </w:tcBorders>
          </w:tcPr>
          <w:p w14:paraId="6363B47F" w14:textId="77777777" w:rsidR="009054FB" w:rsidRPr="00FD2305" w:rsidRDefault="009054FB" w:rsidP="00A5189C">
            <w:pPr>
              <w:widowControl w:val="0"/>
              <w:numPr>
                <w:ilvl w:val="0"/>
                <w:numId w:val="50"/>
              </w:numPr>
              <w:tabs>
                <w:tab w:val="right" w:leader="dot" w:pos="7740"/>
              </w:tabs>
              <w:spacing w:before="60"/>
            </w:pPr>
            <w:r w:rsidRPr="00FD2305">
              <w:t>Do any of the financial statements indicate a loss prior to depreciation?</w:t>
            </w:r>
            <w:r>
              <w:t xml:space="preserve">  </w:t>
            </w:r>
            <w:r w:rsidRPr="00FD2305">
              <w:tab/>
            </w:r>
          </w:p>
        </w:tc>
        <w:tc>
          <w:tcPr>
            <w:tcW w:w="698" w:type="dxa"/>
            <w:tcBorders>
              <w:top w:val="nil"/>
              <w:left w:val="nil"/>
              <w:bottom w:val="nil"/>
              <w:right w:val="nil"/>
            </w:tcBorders>
            <w:vAlign w:val="bottom"/>
          </w:tcPr>
          <w:p w14:paraId="0310514B"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40B65F7" w14:textId="77777777" w:rsidR="009054FB" w:rsidRDefault="009054FB" w:rsidP="00927A11">
            <w:pPr>
              <w:keepNext/>
              <w:jc w:val="center"/>
            </w:pPr>
          </w:p>
        </w:tc>
        <w:tc>
          <w:tcPr>
            <w:tcW w:w="630" w:type="dxa"/>
            <w:tcBorders>
              <w:top w:val="nil"/>
              <w:left w:val="nil"/>
              <w:bottom w:val="nil"/>
              <w:right w:val="nil"/>
            </w:tcBorders>
            <w:vAlign w:val="bottom"/>
          </w:tcPr>
          <w:p w14:paraId="645385A7"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64F5CE9A" w14:textId="77777777" w:rsidTr="00927A11">
        <w:tc>
          <w:tcPr>
            <w:tcW w:w="7971" w:type="dxa"/>
            <w:tcBorders>
              <w:top w:val="nil"/>
              <w:left w:val="nil"/>
              <w:bottom w:val="nil"/>
              <w:right w:val="nil"/>
            </w:tcBorders>
          </w:tcPr>
          <w:p w14:paraId="455686D1" w14:textId="77777777" w:rsidR="009054FB" w:rsidRPr="009D2AA9" w:rsidRDefault="009054FB" w:rsidP="00A5189C">
            <w:pPr>
              <w:widowControl w:val="0"/>
              <w:numPr>
                <w:ilvl w:val="0"/>
                <w:numId w:val="50"/>
              </w:numPr>
              <w:tabs>
                <w:tab w:val="right" w:leader="dot" w:pos="7740"/>
              </w:tabs>
              <w:spacing w:before="60"/>
            </w:pPr>
            <w:r w:rsidRPr="00761979">
              <w:t>Do the Aging of Accounts Payable schedules show any material accounts payables (amount in excess of 5% effective gross income) over 90 days?</w:t>
            </w:r>
            <w:r>
              <w:t xml:space="preserve">  </w:t>
            </w:r>
            <w:r>
              <w:tab/>
            </w:r>
          </w:p>
        </w:tc>
        <w:tc>
          <w:tcPr>
            <w:tcW w:w="698" w:type="dxa"/>
            <w:tcBorders>
              <w:top w:val="nil"/>
              <w:left w:val="nil"/>
              <w:bottom w:val="nil"/>
              <w:right w:val="nil"/>
            </w:tcBorders>
            <w:vAlign w:val="bottom"/>
          </w:tcPr>
          <w:p w14:paraId="237EC8D5"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1EB631A" w14:textId="77777777" w:rsidR="009054FB" w:rsidRDefault="009054FB" w:rsidP="00927A11">
            <w:pPr>
              <w:keepNext/>
              <w:jc w:val="center"/>
            </w:pPr>
          </w:p>
        </w:tc>
        <w:tc>
          <w:tcPr>
            <w:tcW w:w="630" w:type="dxa"/>
            <w:tcBorders>
              <w:top w:val="nil"/>
              <w:left w:val="nil"/>
              <w:bottom w:val="nil"/>
              <w:right w:val="nil"/>
            </w:tcBorders>
            <w:vAlign w:val="bottom"/>
          </w:tcPr>
          <w:p w14:paraId="4E45C079"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37B03A62" w14:textId="77777777" w:rsidTr="00927A11">
        <w:tc>
          <w:tcPr>
            <w:tcW w:w="7971" w:type="dxa"/>
            <w:tcBorders>
              <w:top w:val="nil"/>
              <w:left w:val="nil"/>
              <w:bottom w:val="nil"/>
              <w:right w:val="nil"/>
            </w:tcBorders>
          </w:tcPr>
          <w:p w14:paraId="4503D252" w14:textId="77777777" w:rsidR="009054FB" w:rsidRPr="009D2AA9" w:rsidRDefault="009054FB" w:rsidP="00A5189C">
            <w:pPr>
              <w:widowControl w:val="0"/>
              <w:numPr>
                <w:ilvl w:val="0"/>
                <w:numId w:val="50"/>
              </w:numPr>
              <w:tabs>
                <w:tab w:val="right" w:leader="dot" w:pos="7740"/>
              </w:tabs>
              <w:spacing w:before="60"/>
            </w:pPr>
            <w:r w:rsidRPr="00761979">
              <w:lastRenderedPageBreak/>
              <w:t>Do the Aging of Accounts Receivable schedules show any material accounts receivables (amounts in excess of 2% of gross income) over 120 days?</w:t>
            </w:r>
            <w:r>
              <w:t xml:space="preserve">  </w:t>
            </w:r>
            <w:r>
              <w:tab/>
            </w:r>
          </w:p>
        </w:tc>
        <w:tc>
          <w:tcPr>
            <w:tcW w:w="698" w:type="dxa"/>
            <w:tcBorders>
              <w:top w:val="nil"/>
              <w:left w:val="nil"/>
              <w:bottom w:val="nil"/>
              <w:right w:val="nil"/>
            </w:tcBorders>
            <w:vAlign w:val="bottom"/>
          </w:tcPr>
          <w:p w14:paraId="3EA86E9A"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EA7E97A" w14:textId="77777777" w:rsidR="009054FB" w:rsidRDefault="009054FB" w:rsidP="00927A11">
            <w:pPr>
              <w:keepNext/>
              <w:jc w:val="center"/>
            </w:pPr>
          </w:p>
        </w:tc>
        <w:tc>
          <w:tcPr>
            <w:tcW w:w="630" w:type="dxa"/>
            <w:tcBorders>
              <w:top w:val="nil"/>
              <w:left w:val="nil"/>
              <w:bottom w:val="nil"/>
              <w:right w:val="nil"/>
            </w:tcBorders>
            <w:vAlign w:val="bottom"/>
          </w:tcPr>
          <w:p w14:paraId="6AB4DDDC"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396EA3F1" w14:textId="77777777" w:rsidTr="00927A11">
        <w:tc>
          <w:tcPr>
            <w:tcW w:w="7971" w:type="dxa"/>
            <w:tcBorders>
              <w:top w:val="nil"/>
              <w:left w:val="nil"/>
              <w:bottom w:val="nil"/>
              <w:right w:val="nil"/>
            </w:tcBorders>
          </w:tcPr>
          <w:p w14:paraId="7EBC85EF" w14:textId="77777777" w:rsidR="009054FB" w:rsidRPr="00FD2305" w:rsidRDefault="009054FB" w:rsidP="00A5189C">
            <w:pPr>
              <w:widowControl w:val="0"/>
              <w:numPr>
                <w:ilvl w:val="0"/>
                <w:numId w:val="50"/>
              </w:numPr>
              <w:tabs>
                <w:tab w:val="right" w:leader="dot" w:pos="7740"/>
              </w:tabs>
              <w:spacing w:before="60"/>
            </w:pPr>
            <w:r w:rsidRPr="00FD2305">
              <w:rPr>
                <w:color w:val="000000"/>
              </w:rPr>
              <w:t>Are there any issues or discrepancies related to tenant deposit accounts (e.g., not fully funded)?</w:t>
            </w:r>
            <w:r>
              <w:t xml:space="preserve">  </w:t>
            </w:r>
            <w:r w:rsidRPr="00FD2305">
              <w:tab/>
            </w:r>
          </w:p>
        </w:tc>
        <w:tc>
          <w:tcPr>
            <w:tcW w:w="698" w:type="dxa"/>
            <w:tcBorders>
              <w:top w:val="nil"/>
              <w:left w:val="nil"/>
              <w:bottom w:val="nil"/>
              <w:right w:val="nil"/>
            </w:tcBorders>
            <w:vAlign w:val="bottom"/>
          </w:tcPr>
          <w:p w14:paraId="216B14D7"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40B4F0E" w14:textId="77777777" w:rsidR="009054FB" w:rsidRDefault="009054FB" w:rsidP="00927A11">
            <w:pPr>
              <w:keepNext/>
              <w:jc w:val="center"/>
            </w:pPr>
          </w:p>
        </w:tc>
        <w:tc>
          <w:tcPr>
            <w:tcW w:w="630" w:type="dxa"/>
            <w:tcBorders>
              <w:top w:val="nil"/>
              <w:left w:val="nil"/>
              <w:bottom w:val="nil"/>
              <w:right w:val="nil"/>
            </w:tcBorders>
            <w:vAlign w:val="bottom"/>
          </w:tcPr>
          <w:p w14:paraId="60E4827B"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0FC1C356" w14:textId="77777777" w:rsidTr="00927A11">
        <w:tc>
          <w:tcPr>
            <w:tcW w:w="7971" w:type="dxa"/>
            <w:tcBorders>
              <w:top w:val="nil"/>
              <w:left w:val="nil"/>
              <w:bottom w:val="nil"/>
              <w:right w:val="nil"/>
            </w:tcBorders>
          </w:tcPr>
          <w:p w14:paraId="649426AC" w14:textId="77777777" w:rsidR="009054FB" w:rsidRPr="009D2AA9" w:rsidRDefault="009054FB" w:rsidP="00A5189C">
            <w:pPr>
              <w:widowControl w:val="0"/>
              <w:numPr>
                <w:ilvl w:val="0"/>
                <w:numId w:val="50"/>
              </w:numPr>
              <w:tabs>
                <w:tab w:val="right" w:leader="dot" w:pos="7740"/>
              </w:tabs>
              <w:spacing w:before="60"/>
            </w:pPr>
            <w:r w:rsidRPr="00761979">
              <w:t>Did your review and analysis of the financial statements indicate any other material concerns or weaknesses that need to be addressed?</w:t>
            </w:r>
            <w:r>
              <w:t xml:space="preserve">  </w:t>
            </w:r>
            <w:r>
              <w:tab/>
            </w:r>
          </w:p>
        </w:tc>
        <w:tc>
          <w:tcPr>
            <w:tcW w:w="698" w:type="dxa"/>
            <w:tcBorders>
              <w:top w:val="nil"/>
              <w:left w:val="nil"/>
              <w:bottom w:val="nil"/>
              <w:right w:val="nil"/>
            </w:tcBorders>
            <w:vAlign w:val="bottom"/>
          </w:tcPr>
          <w:p w14:paraId="229C7153"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6B432A6" w14:textId="77777777" w:rsidR="009054FB" w:rsidRDefault="009054FB" w:rsidP="00927A11">
            <w:pPr>
              <w:keepNext/>
              <w:jc w:val="center"/>
            </w:pPr>
          </w:p>
        </w:tc>
        <w:tc>
          <w:tcPr>
            <w:tcW w:w="630" w:type="dxa"/>
            <w:tcBorders>
              <w:top w:val="nil"/>
              <w:left w:val="nil"/>
              <w:bottom w:val="nil"/>
              <w:right w:val="nil"/>
            </w:tcBorders>
            <w:vAlign w:val="bottom"/>
          </w:tcPr>
          <w:p w14:paraId="2A07FEAC"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r w:rsidR="009054FB" w14:paraId="65E11689" w14:textId="77777777" w:rsidTr="00927A11">
        <w:tc>
          <w:tcPr>
            <w:tcW w:w="7971" w:type="dxa"/>
            <w:tcBorders>
              <w:top w:val="nil"/>
              <w:left w:val="nil"/>
              <w:bottom w:val="nil"/>
              <w:right w:val="nil"/>
            </w:tcBorders>
          </w:tcPr>
          <w:p w14:paraId="176F6C39" w14:textId="77777777" w:rsidR="009054FB" w:rsidRPr="009D2AA9" w:rsidRDefault="009054FB" w:rsidP="00A5189C">
            <w:pPr>
              <w:widowControl w:val="0"/>
              <w:numPr>
                <w:ilvl w:val="0"/>
                <w:numId w:val="50"/>
              </w:numPr>
              <w:tabs>
                <w:tab w:val="right" w:leader="dot" w:pos="7740"/>
              </w:tabs>
              <w:spacing w:before="60"/>
            </w:pPr>
            <w:r>
              <w:t xml:space="preserve">Within the last 3 fiscal years (as applicable) are there any negative or declining NOI?  </w:t>
            </w:r>
            <w:r>
              <w:tab/>
            </w:r>
          </w:p>
        </w:tc>
        <w:tc>
          <w:tcPr>
            <w:tcW w:w="698" w:type="dxa"/>
            <w:tcBorders>
              <w:top w:val="nil"/>
              <w:left w:val="nil"/>
              <w:bottom w:val="nil"/>
              <w:right w:val="nil"/>
            </w:tcBorders>
            <w:vAlign w:val="bottom"/>
          </w:tcPr>
          <w:p w14:paraId="2897801B" w14:textId="77777777" w:rsidR="009054FB" w:rsidRDefault="009E1165" w:rsidP="00927A11">
            <w:pPr>
              <w:keepNext/>
              <w:jc w:val="center"/>
            </w:pPr>
            <w:r>
              <w:fldChar w:fldCharType="begin">
                <w:ffData>
                  <w:name w:val="Check2"/>
                  <w:enabled/>
                  <w:calcOnExit w:val="0"/>
                  <w:checkBox>
                    <w:sizeAuto/>
                    <w:default w:val="0"/>
                  </w:checkBox>
                </w:ffData>
              </w:fldChar>
            </w:r>
            <w:r w:rsidR="009054F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71A4487" w14:textId="77777777" w:rsidR="009054FB" w:rsidRDefault="009054FB" w:rsidP="00927A11">
            <w:pPr>
              <w:keepNext/>
              <w:jc w:val="center"/>
            </w:pPr>
          </w:p>
        </w:tc>
        <w:tc>
          <w:tcPr>
            <w:tcW w:w="630" w:type="dxa"/>
            <w:tcBorders>
              <w:top w:val="nil"/>
              <w:left w:val="nil"/>
              <w:bottom w:val="nil"/>
              <w:right w:val="nil"/>
            </w:tcBorders>
            <w:vAlign w:val="bottom"/>
          </w:tcPr>
          <w:p w14:paraId="25C3DC24" w14:textId="77777777" w:rsidR="009054FB" w:rsidRPr="00FD2305" w:rsidRDefault="009E1165" w:rsidP="00927A11">
            <w:pPr>
              <w:keepNext/>
              <w:jc w:val="center"/>
              <w:rPr>
                <w:b/>
              </w:rPr>
            </w:pPr>
            <w:r w:rsidRPr="00FD2305">
              <w:rPr>
                <w:b/>
              </w:rPr>
              <w:fldChar w:fldCharType="begin">
                <w:ffData>
                  <w:name w:val="Check3"/>
                  <w:enabled/>
                  <w:calcOnExit w:val="0"/>
                  <w:checkBox>
                    <w:sizeAuto/>
                    <w:default w:val="0"/>
                  </w:checkBox>
                </w:ffData>
              </w:fldChar>
            </w:r>
            <w:r w:rsidR="009054FB" w:rsidRPr="00FD2305">
              <w:rPr>
                <w:b/>
              </w:rPr>
              <w:instrText xml:space="preserve"> FORMCHECKBOX </w:instrText>
            </w:r>
            <w:r w:rsidR="00476335">
              <w:rPr>
                <w:b/>
              </w:rPr>
            </w:r>
            <w:r w:rsidR="00476335">
              <w:rPr>
                <w:b/>
              </w:rPr>
              <w:fldChar w:fldCharType="separate"/>
            </w:r>
            <w:r w:rsidRPr="00FD2305">
              <w:rPr>
                <w:b/>
              </w:rPr>
              <w:fldChar w:fldCharType="end"/>
            </w:r>
          </w:p>
        </w:tc>
      </w:tr>
    </w:tbl>
    <w:p w14:paraId="072A6E39" w14:textId="77777777" w:rsidR="009054FB" w:rsidRPr="00683394" w:rsidRDefault="009054FB" w:rsidP="009054FB">
      <w:pPr>
        <w:widowControl w:val="0"/>
      </w:pPr>
    </w:p>
    <w:p w14:paraId="01D33C21" w14:textId="77777777" w:rsidR="009054FB" w:rsidRPr="00761979" w:rsidRDefault="009054FB" w:rsidP="009054FB">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Pr>
          <w:i/>
        </w:rPr>
        <w:t>y’s</w:t>
      </w:r>
      <w:r w:rsidRPr="00D27B35">
        <w:rPr>
          <w:i/>
        </w:rPr>
        <w:t xml:space="preserve"> collection and payment practices, policies, and potential risks to the new project.  Discuss your analysis of these issues and how the lender determined they are an acceptable risk. </w:t>
      </w:r>
      <w:r>
        <w:rPr>
          <w:i/>
        </w:rPr>
        <w:t xml:space="preserve"> For example: “</w:t>
      </w:r>
      <w:r w:rsidRPr="00D27B35">
        <w:rPr>
          <w:b/>
          <w:i/>
          <w:u w:val="single"/>
        </w:rPr>
        <w:t>No Financial Statements</w:t>
      </w:r>
      <w:r w:rsidRPr="00D27B35">
        <w:rPr>
          <w:i/>
        </w:rPr>
        <w:t xml:space="preserve">: </w:t>
      </w:r>
      <w:r>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Pr>
          <w:i/>
        </w:rPr>
        <w:t>”</w:t>
      </w:r>
      <w:r w:rsidRPr="00761979">
        <w:rPr>
          <w:i/>
        </w:rPr>
        <w:t>&gt;&gt;</w:t>
      </w:r>
      <w:r>
        <w:rPr>
          <w:i/>
        </w:rPr>
        <w:t xml:space="preserve">  </w:t>
      </w:r>
      <w:r w:rsidR="009E1165" w:rsidRPr="00761979">
        <w:fldChar w:fldCharType="begin">
          <w:ffData>
            <w:name w:val="Text222"/>
            <w:enabled/>
            <w:calcOnExit w:val="0"/>
            <w:textInput/>
          </w:ffData>
        </w:fldChar>
      </w:r>
      <w:bookmarkStart w:id="234" w:name="Text222"/>
      <w:r w:rsidRPr="00761979">
        <w:instrText xml:space="preserve"> FORMTEXT </w:instrText>
      </w:r>
      <w:r w:rsidR="009E1165"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9E1165" w:rsidRPr="00761979">
        <w:fldChar w:fldCharType="end"/>
      </w:r>
      <w:bookmarkEnd w:id="234"/>
    </w:p>
    <w:p w14:paraId="1FB6730A" w14:textId="77777777" w:rsidR="009054FB" w:rsidRPr="00761979" w:rsidRDefault="009054FB" w:rsidP="009054FB"/>
    <w:p w14:paraId="35681131" w14:textId="77777777" w:rsidR="009054FB" w:rsidRPr="007E1CF4" w:rsidRDefault="009054FB" w:rsidP="009054FB">
      <w:pPr>
        <w:keepNext/>
        <w:rPr>
          <w:b/>
          <w:u w:val="single"/>
        </w:rPr>
      </w:pPr>
      <w:r w:rsidRPr="007E1CF4">
        <w:rPr>
          <w:b/>
          <w:u w:val="single"/>
        </w:rPr>
        <w:t>General Review</w:t>
      </w:r>
    </w:p>
    <w:p w14:paraId="74684503" w14:textId="77777777" w:rsidR="009054FB" w:rsidRDefault="009054FB" w:rsidP="009054FB">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9E1165" w:rsidRPr="00761979">
        <w:fldChar w:fldCharType="begin">
          <w:ffData>
            <w:name w:val="Text222"/>
            <w:enabled/>
            <w:calcOnExit w:val="0"/>
            <w:textInput/>
          </w:ffData>
        </w:fldChar>
      </w:r>
      <w:r w:rsidRPr="00761979">
        <w:instrText xml:space="preserve"> FORMTEXT </w:instrText>
      </w:r>
      <w:r w:rsidR="009E1165"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9E1165" w:rsidRPr="00761979">
        <w:fldChar w:fldCharType="end"/>
      </w:r>
    </w:p>
    <w:p w14:paraId="5F2C777A" w14:textId="77777777" w:rsidR="009054FB" w:rsidRPr="00BB5A13" w:rsidRDefault="009054FB" w:rsidP="009054FB"/>
    <w:p w14:paraId="47F07908" w14:textId="77777777" w:rsidR="008269B8" w:rsidRDefault="008269B8" w:rsidP="008269B8">
      <w:pPr>
        <w:pStyle w:val="Heading2"/>
      </w:pPr>
      <w:bookmarkStart w:id="235" w:name="_Toc260046879"/>
      <w:bookmarkStart w:id="236" w:name="_Toc336593427"/>
      <w:bookmarkStart w:id="237" w:name="_Toc433620503"/>
      <w:bookmarkStart w:id="238" w:name="_Toc221700484"/>
      <w:r w:rsidRPr="00FB5DA0">
        <w:t>Net Income Analysis</w:t>
      </w:r>
      <w:bookmarkEnd w:id="235"/>
      <w:bookmarkEnd w:id="236"/>
      <w:bookmarkEnd w:id="237"/>
    </w:p>
    <w:p w14:paraId="6F600F74" w14:textId="77777777" w:rsidR="008269B8" w:rsidRPr="00513641" w:rsidRDefault="008269B8" w:rsidP="008269B8">
      <w:pPr>
        <w:keepNext/>
        <w:keepLines/>
        <w:jc w:val="center"/>
        <w:rPr>
          <w:b/>
          <w:bCs/>
          <w:color w:val="000000"/>
        </w:rPr>
      </w:pPr>
      <w:r w:rsidRPr="00513641">
        <w:rPr>
          <w:b/>
          <w:bCs/>
          <w:color w:val="000000"/>
        </w:rPr>
        <w:t>Net Income*</w:t>
      </w:r>
    </w:p>
    <w:p w14:paraId="533DD664" w14:textId="77777777" w:rsidR="008269B8" w:rsidRPr="00513641" w:rsidRDefault="008269B8" w:rsidP="008269B8">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8269B8" w:rsidRPr="00513641" w14:paraId="047522FD" w14:textId="77777777" w:rsidTr="00927A11">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56A0E9" w14:textId="77777777" w:rsidR="008269B8" w:rsidRPr="00513641" w:rsidRDefault="008269B8" w:rsidP="00927A11">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67B14F" w14:textId="77777777" w:rsidR="008269B8" w:rsidRPr="00513641" w:rsidRDefault="008269B8" w:rsidP="00927A11">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09F30C" w14:textId="77777777" w:rsidR="008269B8" w:rsidRPr="00513641" w:rsidRDefault="008269B8" w:rsidP="00927A11">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6DBDFAE8" w14:textId="77777777" w:rsidR="008269B8" w:rsidRDefault="008269B8" w:rsidP="00927A11">
            <w:pPr>
              <w:keepNext/>
              <w:keepLines/>
              <w:rPr>
                <w:color w:val="000000"/>
              </w:rPr>
            </w:pPr>
            <w:r w:rsidRPr="00513641">
              <w:rPr>
                <w:color w:val="000000"/>
              </w:rPr>
              <w:t>YTD</w:t>
            </w:r>
          </w:p>
          <w:p w14:paraId="2C4F9789" w14:textId="77777777" w:rsidR="008269B8" w:rsidRPr="00513641" w:rsidRDefault="008269B8" w:rsidP="00927A11">
            <w:pPr>
              <w:keepNext/>
              <w:keepLines/>
              <w:rPr>
                <w:color w:val="000000"/>
              </w:rPr>
            </w:pPr>
            <w:r w:rsidRPr="006F2EDE">
              <w:rPr>
                <w:color w:val="0000FF"/>
                <w:sz w:val="20"/>
              </w:rPr>
              <w:t>(Indicate time frame)</w:t>
            </w:r>
          </w:p>
        </w:tc>
      </w:tr>
      <w:tr w:rsidR="008269B8" w:rsidRPr="00513641" w14:paraId="2BD23F6D" w14:textId="77777777" w:rsidTr="00927A11">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BEA93" w14:textId="77777777" w:rsidR="008269B8" w:rsidRPr="00513641" w:rsidRDefault="008269B8" w:rsidP="00927A11">
            <w:pPr>
              <w:keepNext/>
              <w:keepLines/>
              <w:spacing w:before="120"/>
              <w:rPr>
                <w:color w:val="000000"/>
              </w:rPr>
            </w:pPr>
            <w:r w:rsidRPr="00513641">
              <w:rPr>
                <w:color w:val="000000"/>
              </w:rPr>
              <w:t>$</w:t>
            </w:r>
            <w:r w:rsidR="009E1165">
              <w:rPr>
                <w:color w:val="000000"/>
              </w:rPr>
              <w:fldChar w:fldCharType="begin">
                <w:ffData>
                  <w:name w:val="Text157"/>
                  <w:enabled/>
                  <w:calcOnExit w:val="0"/>
                  <w:textInput/>
                </w:ffData>
              </w:fldChar>
            </w:r>
            <w:r>
              <w:rPr>
                <w:color w:val="000000"/>
              </w:rPr>
              <w:instrText xml:space="preserve"> FORMTEXT </w:instrText>
            </w:r>
            <w:r w:rsidR="009E1165">
              <w:rPr>
                <w:color w:val="000000"/>
              </w:rPr>
            </w:r>
            <w:r w:rsidR="009E116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9E1165">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55F2D8C0" w14:textId="77777777" w:rsidR="008269B8" w:rsidRPr="00513641" w:rsidRDefault="008269B8" w:rsidP="00927A11">
            <w:pPr>
              <w:keepNext/>
              <w:keepLines/>
              <w:spacing w:before="120"/>
              <w:rPr>
                <w:color w:val="000000"/>
              </w:rPr>
            </w:pPr>
            <w:r w:rsidRPr="00513641">
              <w:rPr>
                <w:color w:val="000000"/>
              </w:rPr>
              <w:t>$</w:t>
            </w:r>
            <w:r w:rsidR="009E1165">
              <w:rPr>
                <w:color w:val="000000"/>
              </w:rPr>
              <w:fldChar w:fldCharType="begin">
                <w:ffData>
                  <w:name w:val="Text157"/>
                  <w:enabled/>
                  <w:calcOnExit w:val="0"/>
                  <w:textInput/>
                </w:ffData>
              </w:fldChar>
            </w:r>
            <w:r>
              <w:rPr>
                <w:color w:val="000000"/>
              </w:rPr>
              <w:instrText xml:space="preserve"> FORMTEXT </w:instrText>
            </w:r>
            <w:r w:rsidR="009E1165">
              <w:rPr>
                <w:color w:val="000000"/>
              </w:rPr>
            </w:r>
            <w:r w:rsidR="009E116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9E1165">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072254D" w14:textId="77777777" w:rsidR="008269B8" w:rsidRPr="00513641" w:rsidRDefault="008269B8" w:rsidP="00927A11">
            <w:pPr>
              <w:keepNext/>
              <w:keepLines/>
              <w:spacing w:before="120"/>
              <w:rPr>
                <w:color w:val="000000"/>
              </w:rPr>
            </w:pPr>
            <w:r w:rsidRPr="00513641">
              <w:rPr>
                <w:color w:val="000000"/>
              </w:rPr>
              <w:t>$</w:t>
            </w:r>
            <w:r w:rsidR="009E1165">
              <w:rPr>
                <w:color w:val="000000"/>
              </w:rPr>
              <w:fldChar w:fldCharType="begin">
                <w:ffData>
                  <w:name w:val="Text157"/>
                  <w:enabled/>
                  <w:calcOnExit w:val="0"/>
                  <w:textInput/>
                </w:ffData>
              </w:fldChar>
            </w:r>
            <w:r>
              <w:rPr>
                <w:color w:val="000000"/>
              </w:rPr>
              <w:instrText xml:space="preserve"> FORMTEXT </w:instrText>
            </w:r>
            <w:r w:rsidR="009E1165">
              <w:rPr>
                <w:color w:val="000000"/>
              </w:rPr>
            </w:r>
            <w:r w:rsidR="009E116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9E1165">
              <w:rPr>
                <w:color w:val="000000"/>
              </w:rPr>
              <w:fldChar w:fldCharType="end"/>
            </w:r>
          </w:p>
        </w:tc>
        <w:tc>
          <w:tcPr>
            <w:tcW w:w="1933" w:type="dxa"/>
            <w:tcBorders>
              <w:top w:val="nil"/>
              <w:left w:val="nil"/>
              <w:bottom w:val="single" w:sz="8" w:space="0" w:color="auto"/>
              <w:right w:val="single" w:sz="8" w:space="0" w:color="auto"/>
            </w:tcBorders>
          </w:tcPr>
          <w:p w14:paraId="160DD5DD" w14:textId="77777777" w:rsidR="008269B8" w:rsidRPr="00513641" w:rsidRDefault="009E1165" w:rsidP="00927A11">
            <w:pPr>
              <w:keepNext/>
              <w:keepLines/>
              <w:spacing w:before="120"/>
              <w:rPr>
                <w:color w:val="000000"/>
              </w:rPr>
            </w:pPr>
            <w:r>
              <w:rPr>
                <w:color w:val="000000"/>
              </w:rPr>
              <w:fldChar w:fldCharType="begin">
                <w:ffData>
                  <w:name w:val="Text157"/>
                  <w:enabled/>
                  <w:calcOnExit w:val="0"/>
                  <w:textInput/>
                </w:ffData>
              </w:fldChar>
            </w:r>
            <w:r w:rsidR="008269B8">
              <w:rPr>
                <w:color w:val="000000"/>
              </w:rPr>
              <w:instrText xml:space="preserve"> FORMTEXT </w:instrText>
            </w:r>
            <w:r>
              <w:rPr>
                <w:color w:val="000000"/>
              </w:rPr>
            </w:r>
            <w:r>
              <w:rPr>
                <w:color w:val="000000"/>
              </w:rPr>
              <w:fldChar w:fldCharType="separate"/>
            </w:r>
            <w:r w:rsidR="008269B8">
              <w:rPr>
                <w:noProof/>
                <w:color w:val="000000"/>
              </w:rPr>
              <w:t> </w:t>
            </w:r>
            <w:r w:rsidR="008269B8">
              <w:rPr>
                <w:noProof/>
                <w:color w:val="000000"/>
              </w:rPr>
              <w:t> </w:t>
            </w:r>
            <w:r w:rsidR="008269B8">
              <w:rPr>
                <w:noProof/>
                <w:color w:val="000000"/>
              </w:rPr>
              <w:t> </w:t>
            </w:r>
            <w:r w:rsidR="008269B8">
              <w:rPr>
                <w:noProof/>
                <w:color w:val="000000"/>
              </w:rPr>
              <w:t> </w:t>
            </w:r>
            <w:r w:rsidR="008269B8">
              <w:rPr>
                <w:noProof/>
                <w:color w:val="000000"/>
              </w:rPr>
              <w:t> </w:t>
            </w:r>
            <w:r>
              <w:rPr>
                <w:color w:val="000000"/>
              </w:rPr>
              <w:fldChar w:fldCharType="end"/>
            </w:r>
          </w:p>
        </w:tc>
      </w:tr>
    </w:tbl>
    <w:p w14:paraId="3BD7FEA8" w14:textId="77777777" w:rsidR="008269B8" w:rsidRPr="00513641" w:rsidRDefault="008269B8" w:rsidP="008269B8">
      <w:pPr>
        <w:keepNext/>
        <w:keepLines/>
        <w:jc w:val="center"/>
        <w:rPr>
          <w:i/>
          <w:color w:val="000000"/>
          <w:sz w:val="20"/>
          <w:szCs w:val="20"/>
        </w:rPr>
      </w:pPr>
      <w:r w:rsidRPr="00513641">
        <w:rPr>
          <w:i/>
          <w:color w:val="000000"/>
          <w:sz w:val="20"/>
          <w:szCs w:val="20"/>
        </w:rPr>
        <w:t>*before depreciation, amortization, and any other non-cash expense</w:t>
      </w:r>
    </w:p>
    <w:p w14:paraId="68514680" w14:textId="77777777" w:rsidR="008269B8" w:rsidRPr="00513641" w:rsidRDefault="008269B8" w:rsidP="008269B8">
      <w:pPr>
        <w:widowControl w:val="0"/>
        <w:jc w:val="center"/>
        <w:rPr>
          <w:color w:val="000000"/>
        </w:rPr>
      </w:pPr>
    </w:p>
    <w:p w14:paraId="110A83AE" w14:textId="77777777" w:rsidR="008269B8" w:rsidRPr="006F2EDE" w:rsidRDefault="008269B8" w:rsidP="008269B8">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proofErr w:type="gramStart"/>
      <w:r>
        <w:rPr>
          <w:i/>
        </w:rPr>
        <w:t>.</w:t>
      </w:r>
      <w:r w:rsidRPr="006F2EDE">
        <w:rPr>
          <w:i/>
        </w:rPr>
        <w:t>&gt;</w:t>
      </w:r>
      <w:proofErr w:type="gramEnd"/>
      <w:r w:rsidRPr="006F2EDE">
        <w:rPr>
          <w:i/>
        </w:rPr>
        <w:t>&gt;</w:t>
      </w:r>
      <w:r>
        <w:rPr>
          <w:i/>
        </w:rPr>
        <w:t xml:space="preserve">  </w:t>
      </w:r>
      <w:r w:rsidR="009E1165">
        <w:rPr>
          <w:color w:val="000000"/>
        </w:rPr>
        <w:fldChar w:fldCharType="begin">
          <w:ffData>
            <w:name w:val="Text157"/>
            <w:enabled/>
            <w:calcOnExit w:val="0"/>
            <w:textInput/>
          </w:ffData>
        </w:fldChar>
      </w:r>
      <w:r>
        <w:rPr>
          <w:color w:val="000000"/>
        </w:rPr>
        <w:instrText xml:space="preserve"> FORMTEXT </w:instrText>
      </w:r>
      <w:r w:rsidR="009E1165">
        <w:rPr>
          <w:color w:val="000000"/>
        </w:rPr>
      </w:r>
      <w:r w:rsidR="009E116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9E1165">
        <w:rPr>
          <w:color w:val="000000"/>
        </w:rPr>
        <w:fldChar w:fldCharType="end"/>
      </w:r>
    </w:p>
    <w:p w14:paraId="5B6A6242" w14:textId="77777777" w:rsidR="008269B8" w:rsidRPr="006F2EDE" w:rsidRDefault="008269B8" w:rsidP="008269B8"/>
    <w:p w14:paraId="697AB8FF" w14:textId="61FD2810" w:rsidR="00B642CB" w:rsidRPr="000A195A" w:rsidRDefault="00B642CB" w:rsidP="00B642CB">
      <w:pPr>
        <w:pStyle w:val="Heading1"/>
      </w:pPr>
      <w:bookmarkStart w:id="239" w:name="_Toc221700492"/>
      <w:bookmarkStart w:id="240" w:name="_Toc336593439"/>
      <w:bookmarkStart w:id="241" w:name="_Toc433620504"/>
      <w:bookmarkEnd w:id="238"/>
      <w:r w:rsidRPr="00350455">
        <w:t>Management Agent (if applicable)</w:t>
      </w:r>
      <w:bookmarkEnd w:id="239"/>
      <w:r>
        <w:t xml:space="preserve"> – </w:t>
      </w:r>
      <w:bookmarkStart w:id="242" w:name="Text273"/>
      <w:r w:rsidR="009E1165" w:rsidRPr="00527DF8">
        <w:rPr>
          <w:b w:val="0"/>
        </w:rPr>
        <w:fldChar w:fldCharType="begin">
          <w:ffData>
            <w:name w:val="Text273"/>
            <w:enabled/>
            <w:calcOnExit w:val="0"/>
            <w:textInput>
              <w:default w:val="&lt;&lt;insert name here&gt;&gt;"/>
            </w:textInput>
          </w:ffData>
        </w:fldChar>
      </w:r>
      <w:r w:rsidRPr="00527DF8">
        <w:rPr>
          <w:b w:val="0"/>
        </w:rPr>
        <w:instrText xml:space="preserve"> FORMTEXT </w:instrText>
      </w:r>
      <w:r w:rsidR="009E1165" w:rsidRPr="00527DF8">
        <w:rPr>
          <w:b w:val="0"/>
        </w:rPr>
      </w:r>
      <w:r w:rsidR="009E1165" w:rsidRPr="00527DF8">
        <w:rPr>
          <w:b w:val="0"/>
        </w:rPr>
        <w:fldChar w:fldCharType="separate"/>
      </w:r>
      <w:r w:rsidRPr="00527DF8">
        <w:rPr>
          <w:b w:val="0"/>
          <w:noProof/>
        </w:rPr>
        <w:t>&lt;&lt;insert name here&gt;&gt;</w:t>
      </w:r>
      <w:bookmarkEnd w:id="240"/>
      <w:bookmarkEnd w:id="241"/>
      <w:r w:rsidR="009E1165" w:rsidRPr="00527DF8">
        <w:rPr>
          <w:b w:val="0"/>
        </w:rPr>
        <w:fldChar w:fldCharType="end"/>
      </w:r>
      <w:bookmarkEnd w:id="242"/>
    </w:p>
    <w:p w14:paraId="241804E0" w14:textId="77777777" w:rsidR="00B642CB" w:rsidRDefault="00B642CB" w:rsidP="00B642CB">
      <w:pPr>
        <w:keepNext/>
        <w:keepLines/>
      </w:pPr>
    </w:p>
    <w:tbl>
      <w:tblPr>
        <w:tblW w:w="0" w:type="auto"/>
        <w:tblLook w:val="01E0" w:firstRow="1" w:lastRow="1" w:firstColumn="1" w:lastColumn="1" w:noHBand="0" w:noVBand="0"/>
      </w:tblPr>
      <w:tblGrid>
        <w:gridCol w:w="2508"/>
        <w:gridCol w:w="5160"/>
      </w:tblGrid>
      <w:tr w:rsidR="00B642CB" w:rsidRPr="00350455" w14:paraId="6ECCD2D4" w14:textId="77777777" w:rsidTr="00B642CB">
        <w:tc>
          <w:tcPr>
            <w:tcW w:w="2508" w:type="dxa"/>
            <w:vAlign w:val="bottom"/>
          </w:tcPr>
          <w:p w14:paraId="487FD0FA" w14:textId="77777777" w:rsidR="00B642CB" w:rsidRPr="00350455" w:rsidRDefault="00B642CB" w:rsidP="00B642CB">
            <w:pPr>
              <w:keepNext/>
              <w:keepLines/>
              <w:spacing w:before="60"/>
            </w:pPr>
            <w:r w:rsidRPr="00350455">
              <w:t>Name:</w:t>
            </w:r>
          </w:p>
        </w:tc>
        <w:tc>
          <w:tcPr>
            <w:tcW w:w="5160" w:type="dxa"/>
            <w:tcBorders>
              <w:bottom w:val="single" w:sz="4" w:space="0" w:color="auto"/>
            </w:tcBorders>
            <w:vAlign w:val="bottom"/>
          </w:tcPr>
          <w:p w14:paraId="6A80EB39" w14:textId="77777777" w:rsidR="00B642CB" w:rsidRPr="00350455" w:rsidRDefault="009E1165" w:rsidP="00B642CB">
            <w:pPr>
              <w:keepNext/>
              <w:keepLines/>
            </w:pPr>
            <w:r>
              <w:fldChar w:fldCharType="begin">
                <w:ffData>
                  <w:name w:val="Text275"/>
                  <w:enabled/>
                  <w:calcOnExit w:val="0"/>
                  <w:textInput/>
                </w:ffData>
              </w:fldChar>
            </w:r>
            <w:bookmarkStart w:id="243" w:name="Text275"/>
            <w:r w:rsidR="00B642CB">
              <w:instrText xml:space="preserve"> FORMTEXT </w:instrText>
            </w:r>
            <w:r>
              <w:fldChar w:fldCharType="separate"/>
            </w:r>
            <w:r w:rsidR="00B642CB">
              <w:rPr>
                <w:noProof/>
              </w:rPr>
              <w:t> </w:t>
            </w:r>
            <w:r w:rsidR="00B642CB">
              <w:rPr>
                <w:noProof/>
              </w:rPr>
              <w:t> </w:t>
            </w:r>
            <w:r w:rsidR="00B642CB">
              <w:rPr>
                <w:noProof/>
              </w:rPr>
              <w:t> </w:t>
            </w:r>
            <w:r w:rsidR="00B642CB">
              <w:rPr>
                <w:noProof/>
              </w:rPr>
              <w:t> </w:t>
            </w:r>
            <w:r w:rsidR="00B642CB">
              <w:rPr>
                <w:noProof/>
              </w:rPr>
              <w:t> </w:t>
            </w:r>
            <w:r>
              <w:fldChar w:fldCharType="end"/>
            </w:r>
            <w:bookmarkEnd w:id="243"/>
          </w:p>
        </w:tc>
      </w:tr>
      <w:tr w:rsidR="00B642CB" w:rsidRPr="00350455" w14:paraId="562656B3" w14:textId="77777777" w:rsidTr="00B642CB">
        <w:tc>
          <w:tcPr>
            <w:tcW w:w="2508" w:type="dxa"/>
            <w:vAlign w:val="bottom"/>
          </w:tcPr>
          <w:p w14:paraId="42C10926" w14:textId="77777777" w:rsidR="00B642CB" w:rsidRPr="00350455" w:rsidRDefault="00B642CB" w:rsidP="00B642CB">
            <w:pPr>
              <w:keepNext/>
              <w:keepLines/>
              <w:spacing w:before="60"/>
            </w:pPr>
            <w:r w:rsidRPr="00350455">
              <w:t xml:space="preserve">Relation to </w:t>
            </w:r>
            <w:r>
              <w:t>borrower</w:t>
            </w:r>
            <w:r w:rsidRPr="00350455">
              <w:t>:</w:t>
            </w:r>
          </w:p>
        </w:tc>
        <w:bookmarkStart w:id="244" w:name="Text274"/>
        <w:tc>
          <w:tcPr>
            <w:tcW w:w="5160" w:type="dxa"/>
            <w:tcBorders>
              <w:top w:val="single" w:sz="4" w:space="0" w:color="auto"/>
              <w:bottom w:val="single" w:sz="4" w:space="0" w:color="auto"/>
            </w:tcBorders>
            <w:vAlign w:val="bottom"/>
          </w:tcPr>
          <w:p w14:paraId="0288D37F" w14:textId="77777777" w:rsidR="00B642CB" w:rsidRPr="00350455" w:rsidRDefault="009E1165" w:rsidP="00B642CB">
            <w:pPr>
              <w:keepNext/>
              <w:keepLines/>
            </w:pPr>
            <w:r>
              <w:fldChar w:fldCharType="begin">
                <w:ffData>
                  <w:name w:val="Text274"/>
                  <w:enabled/>
                  <w:calcOnExit w:val="0"/>
                  <w:textInput>
                    <w:default w:val="&lt;&lt;owner managed/IOI entity/independent/other&gt;&gt;"/>
                  </w:textInput>
                </w:ffData>
              </w:fldChar>
            </w:r>
            <w:r w:rsidR="00B642CB">
              <w:instrText xml:space="preserve"> FORMTEXT </w:instrText>
            </w:r>
            <w:r>
              <w:fldChar w:fldCharType="separate"/>
            </w:r>
            <w:r w:rsidR="00B642CB">
              <w:rPr>
                <w:noProof/>
              </w:rPr>
              <w:t>&lt;&lt;owner managed/IOI entity/independent/other&gt;&gt;</w:t>
            </w:r>
            <w:r>
              <w:fldChar w:fldCharType="end"/>
            </w:r>
            <w:bookmarkEnd w:id="244"/>
          </w:p>
        </w:tc>
      </w:tr>
    </w:tbl>
    <w:p w14:paraId="2E448DC2" w14:textId="77777777" w:rsidR="00B642CB" w:rsidRDefault="00B642CB" w:rsidP="00B642CB"/>
    <w:p w14:paraId="16FF1A74" w14:textId="77777777" w:rsidR="00B642CB" w:rsidRPr="00683394" w:rsidRDefault="00B642CB" w:rsidP="00B642CB">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42CB" w14:paraId="731B178E" w14:textId="77777777" w:rsidTr="00B642CB">
        <w:trPr>
          <w:tblHeader/>
        </w:trPr>
        <w:tc>
          <w:tcPr>
            <w:tcW w:w="7971" w:type="dxa"/>
            <w:tcBorders>
              <w:top w:val="nil"/>
              <w:left w:val="nil"/>
              <w:bottom w:val="nil"/>
              <w:right w:val="nil"/>
            </w:tcBorders>
          </w:tcPr>
          <w:p w14:paraId="53A698D9" w14:textId="77777777" w:rsidR="00B642CB" w:rsidRDefault="00B642CB" w:rsidP="00B642CB">
            <w:pPr>
              <w:keepNext/>
            </w:pPr>
          </w:p>
        </w:tc>
        <w:tc>
          <w:tcPr>
            <w:tcW w:w="698" w:type="dxa"/>
            <w:tcBorders>
              <w:top w:val="nil"/>
              <w:left w:val="nil"/>
              <w:bottom w:val="nil"/>
              <w:right w:val="nil"/>
            </w:tcBorders>
            <w:vAlign w:val="bottom"/>
          </w:tcPr>
          <w:p w14:paraId="3942AC53" w14:textId="77777777" w:rsidR="00B642CB" w:rsidRPr="00527DF8" w:rsidRDefault="00B642CB" w:rsidP="00B642CB">
            <w:pPr>
              <w:keepNext/>
              <w:jc w:val="center"/>
              <w:rPr>
                <w:b/>
                <w:sz w:val="22"/>
              </w:rPr>
            </w:pPr>
            <w:r w:rsidRPr="00527DF8">
              <w:rPr>
                <w:b/>
                <w:sz w:val="22"/>
              </w:rPr>
              <w:t>Yes</w:t>
            </w:r>
          </w:p>
        </w:tc>
        <w:tc>
          <w:tcPr>
            <w:tcW w:w="277" w:type="dxa"/>
            <w:tcBorders>
              <w:top w:val="nil"/>
              <w:left w:val="nil"/>
              <w:bottom w:val="nil"/>
              <w:right w:val="nil"/>
            </w:tcBorders>
          </w:tcPr>
          <w:p w14:paraId="4DD9D0C8" w14:textId="77777777" w:rsidR="00B642CB" w:rsidRPr="00527DF8" w:rsidRDefault="00B642CB" w:rsidP="00B642CB">
            <w:pPr>
              <w:keepNext/>
              <w:jc w:val="center"/>
              <w:rPr>
                <w:b/>
                <w:sz w:val="22"/>
              </w:rPr>
            </w:pPr>
          </w:p>
        </w:tc>
        <w:tc>
          <w:tcPr>
            <w:tcW w:w="630" w:type="dxa"/>
            <w:tcBorders>
              <w:top w:val="nil"/>
              <w:left w:val="nil"/>
              <w:bottom w:val="nil"/>
              <w:right w:val="nil"/>
            </w:tcBorders>
            <w:vAlign w:val="bottom"/>
          </w:tcPr>
          <w:p w14:paraId="382B6053" w14:textId="77777777" w:rsidR="00B642CB" w:rsidRPr="00527DF8" w:rsidRDefault="00B642CB" w:rsidP="00B642CB">
            <w:pPr>
              <w:keepNext/>
              <w:jc w:val="center"/>
              <w:rPr>
                <w:b/>
                <w:sz w:val="22"/>
              </w:rPr>
            </w:pPr>
            <w:r w:rsidRPr="00527DF8">
              <w:rPr>
                <w:b/>
                <w:sz w:val="22"/>
              </w:rPr>
              <w:t>No</w:t>
            </w:r>
          </w:p>
        </w:tc>
      </w:tr>
      <w:tr w:rsidR="00B642CB" w14:paraId="44FE7C0F" w14:textId="77777777" w:rsidTr="00B642CB">
        <w:tc>
          <w:tcPr>
            <w:tcW w:w="7971" w:type="dxa"/>
            <w:tcBorders>
              <w:top w:val="nil"/>
              <w:left w:val="nil"/>
              <w:bottom w:val="nil"/>
              <w:right w:val="nil"/>
            </w:tcBorders>
          </w:tcPr>
          <w:p w14:paraId="7163A6C2" w14:textId="77777777" w:rsidR="00B642CB" w:rsidRDefault="00B642CB" w:rsidP="00A5189C">
            <w:pPr>
              <w:keepNext/>
              <w:numPr>
                <w:ilvl w:val="0"/>
                <w:numId w:val="57"/>
              </w:numPr>
              <w:tabs>
                <w:tab w:val="right" w:leader="dot" w:pos="7740"/>
              </w:tabs>
              <w:spacing w:before="60"/>
            </w:pPr>
            <w:r w:rsidRPr="00527DF8">
              <w:t>According to the application exhibits, is or has the management agent been delinquent on any federal debt?</w:t>
            </w:r>
            <w:r>
              <w:t xml:space="preserve">  </w:t>
            </w:r>
            <w:r w:rsidRPr="009D2AA9">
              <w:t>.</w:t>
            </w:r>
            <w:r>
              <w:tab/>
            </w:r>
          </w:p>
        </w:tc>
        <w:tc>
          <w:tcPr>
            <w:tcW w:w="698" w:type="dxa"/>
            <w:tcBorders>
              <w:top w:val="nil"/>
              <w:left w:val="nil"/>
              <w:bottom w:val="nil"/>
              <w:right w:val="nil"/>
            </w:tcBorders>
            <w:vAlign w:val="bottom"/>
          </w:tcPr>
          <w:p w14:paraId="17014A34"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7886BC2" w14:textId="77777777" w:rsidR="00B642CB" w:rsidRDefault="00B642CB" w:rsidP="00B642CB">
            <w:pPr>
              <w:keepNext/>
              <w:jc w:val="center"/>
            </w:pPr>
          </w:p>
        </w:tc>
        <w:tc>
          <w:tcPr>
            <w:tcW w:w="630" w:type="dxa"/>
            <w:tcBorders>
              <w:top w:val="nil"/>
              <w:left w:val="nil"/>
              <w:bottom w:val="nil"/>
              <w:right w:val="nil"/>
            </w:tcBorders>
            <w:vAlign w:val="bottom"/>
          </w:tcPr>
          <w:p w14:paraId="379AB42A" w14:textId="77777777" w:rsidR="00B642CB" w:rsidRPr="00527DF8" w:rsidRDefault="009E1165" w:rsidP="00B642CB">
            <w:pPr>
              <w:keepNext/>
              <w:jc w:val="center"/>
              <w:rPr>
                <w:b/>
              </w:rPr>
            </w:pPr>
            <w:r w:rsidRPr="00527DF8">
              <w:rPr>
                <w:b/>
              </w:rPr>
              <w:fldChar w:fldCharType="begin">
                <w:ffData>
                  <w:name w:val="Check3"/>
                  <w:enabled/>
                  <w:calcOnExit w:val="0"/>
                  <w:checkBox>
                    <w:sizeAuto/>
                    <w:default w:val="0"/>
                  </w:checkBox>
                </w:ffData>
              </w:fldChar>
            </w:r>
            <w:r w:rsidR="00B642CB" w:rsidRPr="00527DF8">
              <w:rPr>
                <w:b/>
              </w:rPr>
              <w:instrText xml:space="preserve"> FORMCHECKBOX </w:instrText>
            </w:r>
            <w:r w:rsidR="00476335">
              <w:rPr>
                <w:b/>
              </w:rPr>
            </w:r>
            <w:r w:rsidR="00476335">
              <w:rPr>
                <w:b/>
              </w:rPr>
              <w:fldChar w:fldCharType="separate"/>
            </w:r>
            <w:r w:rsidRPr="00527DF8">
              <w:rPr>
                <w:b/>
              </w:rPr>
              <w:fldChar w:fldCharType="end"/>
            </w:r>
          </w:p>
        </w:tc>
      </w:tr>
      <w:tr w:rsidR="00B642CB" w14:paraId="6A722D51" w14:textId="77777777" w:rsidTr="00B642CB">
        <w:tc>
          <w:tcPr>
            <w:tcW w:w="7971" w:type="dxa"/>
            <w:tcBorders>
              <w:top w:val="nil"/>
              <w:left w:val="nil"/>
              <w:bottom w:val="nil"/>
              <w:right w:val="nil"/>
            </w:tcBorders>
          </w:tcPr>
          <w:p w14:paraId="71EA2C41" w14:textId="77777777" w:rsidR="00B642CB" w:rsidRPr="009D2AA9" w:rsidRDefault="00B642CB" w:rsidP="00A5189C">
            <w:pPr>
              <w:widowControl w:val="0"/>
              <w:numPr>
                <w:ilvl w:val="0"/>
                <w:numId w:val="57"/>
              </w:numPr>
              <w:tabs>
                <w:tab w:val="right" w:leader="dot" w:pos="7740"/>
              </w:tabs>
              <w:spacing w:before="60"/>
            </w:pPr>
            <w:r w:rsidRPr="00527DF8">
              <w:t>According to the application exhibits, is or has the management agent been a defendant in any suit or legal action?</w:t>
            </w:r>
            <w:r>
              <w:t xml:space="preserve">  </w:t>
            </w:r>
            <w:r>
              <w:tab/>
            </w:r>
          </w:p>
        </w:tc>
        <w:tc>
          <w:tcPr>
            <w:tcW w:w="698" w:type="dxa"/>
            <w:tcBorders>
              <w:top w:val="nil"/>
              <w:left w:val="nil"/>
              <w:bottom w:val="nil"/>
              <w:right w:val="nil"/>
            </w:tcBorders>
            <w:vAlign w:val="bottom"/>
          </w:tcPr>
          <w:p w14:paraId="3FB0AD87"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7FDEDE1" w14:textId="77777777" w:rsidR="00B642CB" w:rsidRDefault="00B642CB" w:rsidP="00B642CB">
            <w:pPr>
              <w:keepNext/>
              <w:jc w:val="center"/>
            </w:pPr>
          </w:p>
        </w:tc>
        <w:tc>
          <w:tcPr>
            <w:tcW w:w="630" w:type="dxa"/>
            <w:tcBorders>
              <w:top w:val="nil"/>
              <w:left w:val="nil"/>
              <w:bottom w:val="nil"/>
              <w:right w:val="nil"/>
            </w:tcBorders>
            <w:vAlign w:val="bottom"/>
          </w:tcPr>
          <w:p w14:paraId="639BC8C6" w14:textId="77777777" w:rsidR="00B642CB" w:rsidRPr="00527DF8" w:rsidRDefault="009E1165" w:rsidP="00B642CB">
            <w:pPr>
              <w:keepNext/>
              <w:jc w:val="center"/>
              <w:rPr>
                <w:b/>
              </w:rPr>
            </w:pPr>
            <w:r w:rsidRPr="00527DF8">
              <w:rPr>
                <w:b/>
              </w:rPr>
              <w:fldChar w:fldCharType="begin">
                <w:ffData>
                  <w:name w:val="Check3"/>
                  <w:enabled/>
                  <w:calcOnExit w:val="0"/>
                  <w:checkBox>
                    <w:sizeAuto/>
                    <w:default w:val="0"/>
                  </w:checkBox>
                </w:ffData>
              </w:fldChar>
            </w:r>
            <w:r w:rsidR="00B642CB" w:rsidRPr="00527DF8">
              <w:rPr>
                <w:b/>
              </w:rPr>
              <w:instrText xml:space="preserve"> FORMCHECKBOX </w:instrText>
            </w:r>
            <w:r w:rsidR="00476335">
              <w:rPr>
                <w:b/>
              </w:rPr>
            </w:r>
            <w:r w:rsidR="00476335">
              <w:rPr>
                <w:b/>
              </w:rPr>
              <w:fldChar w:fldCharType="separate"/>
            </w:r>
            <w:r w:rsidRPr="00527DF8">
              <w:rPr>
                <w:b/>
              </w:rPr>
              <w:fldChar w:fldCharType="end"/>
            </w:r>
          </w:p>
        </w:tc>
      </w:tr>
      <w:tr w:rsidR="00B642CB" w14:paraId="312D6F05" w14:textId="77777777" w:rsidTr="00B642CB">
        <w:tc>
          <w:tcPr>
            <w:tcW w:w="7971" w:type="dxa"/>
            <w:tcBorders>
              <w:top w:val="nil"/>
              <w:left w:val="nil"/>
              <w:bottom w:val="nil"/>
              <w:right w:val="nil"/>
            </w:tcBorders>
          </w:tcPr>
          <w:p w14:paraId="39417104" w14:textId="77777777" w:rsidR="00B642CB" w:rsidRPr="009D2AA9" w:rsidRDefault="00B642CB" w:rsidP="00A5189C">
            <w:pPr>
              <w:widowControl w:val="0"/>
              <w:numPr>
                <w:ilvl w:val="0"/>
                <w:numId w:val="57"/>
              </w:numPr>
              <w:tabs>
                <w:tab w:val="right" w:leader="dot" w:pos="7740"/>
              </w:tabs>
              <w:spacing w:before="60"/>
            </w:pPr>
            <w:r w:rsidRPr="00527DF8">
              <w:t>According to the application exhibits, has the management a</w:t>
            </w:r>
            <w:r>
              <w:t xml:space="preserve">gent ever filed for </w:t>
            </w:r>
            <w:r w:rsidRPr="00527DF8">
              <w:t>bankruptcy or made compromised settlements with creditors?</w:t>
            </w:r>
            <w:r>
              <w:t xml:space="preserve">  </w:t>
            </w:r>
            <w:r>
              <w:tab/>
            </w:r>
          </w:p>
        </w:tc>
        <w:tc>
          <w:tcPr>
            <w:tcW w:w="698" w:type="dxa"/>
            <w:tcBorders>
              <w:top w:val="nil"/>
              <w:left w:val="nil"/>
              <w:bottom w:val="nil"/>
              <w:right w:val="nil"/>
            </w:tcBorders>
            <w:vAlign w:val="bottom"/>
          </w:tcPr>
          <w:p w14:paraId="1E997235"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FBF273A" w14:textId="77777777" w:rsidR="00B642CB" w:rsidRDefault="00B642CB" w:rsidP="00B642CB">
            <w:pPr>
              <w:keepNext/>
              <w:jc w:val="center"/>
            </w:pPr>
          </w:p>
        </w:tc>
        <w:tc>
          <w:tcPr>
            <w:tcW w:w="630" w:type="dxa"/>
            <w:tcBorders>
              <w:top w:val="nil"/>
              <w:left w:val="nil"/>
              <w:bottom w:val="nil"/>
              <w:right w:val="nil"/>
            </w:tcBorders>
            <w:vAlign w:val="bottom"/>
          </w:tcPr>
          <w:p w14:paraId="6350E350" w14:textId="77777777" w:rsidR="00B642CB" w:rsidRPr="00527DF8" w:rsidRDefault="009E1165" w:rsidP="00B642CB">
            <w:pPr>
              <w:keepNext/>
              <w:jc w:val="center"/>
              <w:rPr>
                <w:b/>
              </w:rPr>
            </w:pPr>
            <w:r w:rsidRPr="00527DF8">
              <w:rPr>
                <w:b/>
              </w:rPr>
              <w:fldChar w:fldCharType="begin">
                <w:ffData>
                  <w:name w:val="Check3"/>
                  <w:enabled/>
                  <w:calcOnExit w:val="0"/>
                  <w:checkBox>
                    <w:sizeAuto/>
                    <w:default w:val="0"/>
                  </w:checkBox>
                </w:ffData>
              </w:fldChar>
            </w:r>
            <w:r w:rsidR="00B642CB" w:rsidRPr="00527DF8">
              <w:rPr>
                <w:b/>
              </w:rPr>
              <w:instrText xml:space="preserve"> FORMCHECKBOX </w:instrText>
            </w:r>
            <w:r w:rsidR="00476335">
              <w:rPr>
                <w:b/>
              </w:rPr>
            </w:r>
            <w:r w:rsidR="00476335">
              <w:rPr>
                <w:b/>
              </w:rPr>
              <w:fldChar w:fldCharType="separate"/>
            </w:r>
            <w:r w:rsidRPr="00527DF8">
              <w:rPr>
                <w:b/>
              </w:rPr>
              <w:fldChar w:fldCharType="end"/>
            </w:r>
          </w:p>
        </w:tc>
      </w:tr>
      <w:tr w:rsidR="00B642CB" w14:paraId="44143C95" w14:textId="77777777" w:rsidTr="00B642CB">
        <w:tc>
          <w:tcPr>
            <w:tcW w:w="7971" w:type="dxa"/>
            <w:tcBorders>
              <w:top w:val="nil"/>
              <w:left w:val="nil"/>
              <w:bottom w:val="nil"/>
              <w:right w:val="nil"/>
            </w:tcBorders>
          </w:tcPr>
          <w:p w14:paraId="3708EF6E" w14:textId="77777777" w:rsidR="00B642CB" w:rsidRPr="009D2AA9" w:rsidRDefault="00B642CB" w:rsidP="00A5189C">
            <w:pPr>
              <w:widowControl w:val="0"/>
              <w:numPr>
                <w:ilvl w:val="0"/>
                <w:numId w:val="57"/>
              </w:numPr>
              <w:tabs>
                <w:tab w:val="right" w:leader="dot" w:pos="7740"/>
              </w:tabs>
              <w:spacing w:before="60"/>
            </w:pPr>
            <w:r w:rsidRPr="00527DF8">
              <w:t>According to the application exhibits, are there judgments recorded against the management agent?</w:t>
            </w:r>
            <w:r>
              <w:t xml:space="preserve">  </w:t>
            </w:r>
            <w:r>
              <w:tab/>
            </w:r>
          </w:p>
        </w:tc>
        <w:tc>
          <w:tcPr>
            <w:tcW w:w="698" w:type="dxa"/>
            <w:tcBorders>
              <w:top w:val="nil"/>
              <w:left w:val="nil"/>
              <w:bottom w:val="nil"/>
              <w:right w:val="nil"/>
            </w:tcBorders>
            <w:vAlign w:val="bottom"/>
          </w:tcPr>
          <w:p w14:paraId="6CD615EA"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6C13B2BB" w14:textId="77777777" w:rsidR="00B642CB" w:rsidRDefault="00B642CB" w:rsidP="00B642CB">
            <w:pPr>
              <w:keepNext/>
              <w:jc w:val="center"/>
            </w:pPr>
          </w:p>
        </w:tc>
        <w:tc>
          <w:tcPr>
            <w:tcW w:w="630" w:type="dxa"/>
            <w:tcBorders>
              <w:top w:val="nil"/>
              <w:left w:val="nil"/>
              <w:bottom w:val="nil"/>
              <w:right w:val="nil"/>
            </w:tcBorders>
            <w:vAlign w:val="bottom"/>
          </w:tcPr>
          <w:p w14:paraId="4ABCB262" w14:textId="77777777" w:rsidR="00B642CB" w:rsidRPr="00527DF8" w:rsidRDefault="009E1165" w:rsidP="00B642CB">
            <w:pPr>
              <w:keepNext/>
              <w:jc w:val="center"/>
              <w:rPr>
                <w:b/>
              </w:rPr>
            </w:pPr>
            <w:r w:rsidRPr="00527DF8">
              <w:rPr>
                <w:b/>
              </w:rPr>
              <w:fldChar w:fldCharType="begin">
                <w:ffData>
                  <w:name w:val="Check3"/>
                  <w:enabled/>
                  <w:calcOnExit w:val="0"/>
                  <w:checkBox>
                    <w:sizeAuto/>
                    <w:default w:val="0"/>
                  </w:checkBox>
                </w:ffData>
              </w:fldChar>
            </w:r>
            <w:r w:rsidR="00B642CB" w:rsidRPr="00527DF8">
              <w:rPr>
                <w:b/>
              </w:rPr>
              <w:instrText xml:space="preserve"> FORMCHECKBOX </w:instrText>
            </w:r>
            <w:r w:rsidR="00476335">
              <w:rPr>
                <w:b/>
              </w:rPr>
            </w:r>
            <w:r w:rsidR="00476335">
              <w:rPr>
                <w:b/>
              </w:rPr>
              <w:fldChar w:fldCharType="separate"/>
            </w:r>
            <w:r w:rsidRPr="00527DF8">
              <w:rPr>
                <w:b/>
              </w:rPr>
              <w:fldChar w:fldCharType="end"/>
            </w:r>
          </w:p>
        </w:tc>
      </w:tr>
      <w:tr w:rsidR="00B642CB" w14:paraId="62607334" w14:textId="77777777" w:rsidTr="00B642CB">
        <w:tc>
          <w:tcPr>
            <w:tcW w:w="7971" w:type="dxa"/>
            <w:tcBorders>
              <w:top w:val="nil"/>
              <w:left w:val="nil"/>
              <w:bottom w:val="nil"/>
              <w:right w:val="nil"/>
            </w:tcBorders>
          </w:tcPr>
          <w:p w14:paraId="5764F7F2" w14:textId="77777777" w:rsidR="00B642CB" w:rsidRPr="009D2AA9" w:rsidRDefault="00B642CB" w:rsidP="00A5189C">
            <w:pPr>
              <w:widowControl w:val="0"/>
              <w:numPr>
                <w:ilvl w:val="0"/>
                <w:numId w:val="57"/>
              </w:numPr>
              <w:tabs>
                <w:tab w:val="right" w:leader="dot" w:pos="7740"/>
              </w:tabs>
              <w:spacing w:before="60"/>
            </w:pPr>
            <w:r w:rsidRPr="00527DF8">
              <w:t>According to the application exhibits, are there any unsatisfied tax liens?</w:t>
            </w:r>
            <w:r>
              <w:t xml:space="preserve">  </w:t>
            </w:r>
            <w:r>
              <w:tab/>
            </w:r>
          </w:p>
        </w:tc>
        <w:tc>
          <w:tcPr>
            <w:tcW w:w="698" w:type="dxa"/>
            <w:tcBorders>
              <w:top w:val="nil"/>
              <w:left w:val="nil"/>
              <w:bottom w:val="nil"/>
              <w:right w:val="nil"/>
            </w:tcBorders>
            <w:vAlign w:val="bottom"/>
          </w:tcPr>
          <w:p w14:paraId="5788D442"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743BD8C" w14:textId="77777777" w:rsidR="00B642CB" w:rsidRDefault="00B642CB" w:rsidP="00B642CB">
            <w:pPr>
              <w:keepNext/>
              <w:jc w:val="center"/>
            </w:pPr>
          </w:p>
        </w:tc>
        <w:tc>
          <w:tcPr>
            <w:tcW w:w="630" w:type="dxa"/>
            <w:tcBorders>
              <w:top w:val="nil"/>
              <w:left w:val="nil"/>
              <w:bottom w:val="nil"/>
              <w:right w:val="nil"/>
            </w:tcBorders>
            <w:vAlign w:val="bottom"/>
          </w:tcPr>
          <w:p w14:paraId="3CCB67F8" w14:textId="77777777" w:rsidR="00B642CB" w:rsidRPr="00527DF8" w:rsidRDefault="009E1165" w:rsidP="00B642CB">
            <w:pPr>
              <w:keepNext/>
              <w:jc w:val="center"/>
              <w:rPr>
                <w:b/>
              </w:rPr>
            </w:pPr>
            <w:r w:rsidRPr="00527DF8">
              <w:rPr>
                <w:b/>
              </w:rPr>
              <w:fldChar w:fldCharType="begin">
                <w:ffData>
                  <w:name w:val="Check3"/>
                  <w:enabled/>
                  <w:calcOnExit w:val="0"/>
                  <w:checkBox>
                    <w:sizeAuto/>
                    <w:default w:val="0"/>
                  </w:checkBox>
                </w:ffData>
              </w:fldChar>
            </w:r>
            <w:r w:rsidR="00B642CB" w:rsidRPr="00527DF8">
              <w:rPr>
                <w:b/>
              </w:rPr>
              <w:instrText xml:space="preserve"> FORMCHECKBOX </w:instrText>
            </w:r>
            <w:r w:rsidR="00476335">
              <w:rPr>
                <w:b/>
              </w:rPr>
            </w:r>
            <w:r w:rsidR="00476335">
              <w:rPr>
                <w:b/>
              </w:rPr>
              <w:fldChar w:fldCharType="separate"/>
            </w:r>
            <w:r w:rsidRPr="00527DF8">
              <w:rPr>
                <w:b/>
              </w:rPr>
              <w:fldChar w:fldCharType="end"/>
            </w:r>
          </w:p>
        </w:tc>
      </w:tr>
    </w:tbl>
    <w:p w14:paraId="29307120" w14:textId="77777777" w:rsidR="00B642CB" w:rsidRPr="00683394" w:rsidRDefault="00B642CB" w:rsidP="00B642CB">
      <w:pPr>
        <w:widowControl w:val="0"/>
      </w:pPr>
    </w:p>
    <w:p w14:paraId="4270AD4B" w14:textId="77777777" w:rsidR="00B642CB" w:rsidRPr="004E6CA2" w:rsidRDefault="00B642CB" w:rsidP="00B642CB">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w:t>
      </w:r>
      <w:proofErr w:type="gramStart"/>
      <w:r w:rsidRPr="004E6CA2">
        <w:rPr>
          <w:i/>
        </w:rPr>
        <w:t>.&gt;</w:t>
      </w:r>
      <w:proofErr w:type="gramEnd"/>
      <w:r w:rsidRPr="004E6CA2">
        <w:rPr>
          <w:i/>
        </w:rPr>
        <w:t>&gt;</w:t>
      </w:r>
      <w:r>
        <w:rPr>
          <w:i/>
        </w:rPr>
        <w:t xml:space="preserve">  </w:t>
      </w:r>
      <w:r w:rsidR="009E1165">
        <w:fldChar w:fldCharType="begin">
          <w:ffData>
            <w:name w:val="Text276"/>
            <w:enabled/>
            <w:calcOnExit w:val="0"/>
            <w:textInput/>
          </w:ffData>
        </w:fldChar>
      </w:r>
      <w:bookmarkStart w:id="245" w:name="Text276"/>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245"/>
    </w:p>
    <w:p w14:paraId="77B4F9D3" w14:textId="77777777" w:rsidR="00B642CB" w:rsidRDefault="00B642CB" w:rsidP="00B642CB"/>
    <w:p w14:paraId="4FACA1CB" w14:textId="70D45B43" w:rsidR="00B642CB" w:rsidRDefault="00B642CB" w:rsidP="00B642CB">
      <w:pPr>
        <w:pStyle w:val="Heading1"/>
      </w:pPr>
      <w:bookmarkStart w:id="246" w:name="_Toc221700501"/>
      <w:bookmarkStart w:id="247" w:name="_Toc336593447"/>
      <w:bookmarkStart w:id="248" w:name="_Toc433620505"/>
      <w:r w:rsidRPr="00412F8C">
        <w:t>General Contractor</w:t>
      </w:r>
      <w:bookmarkEnd w:id="246"/>
      <w:bookmarkEnd w:id="247"/>
      <w:bookmarkEnd w:id="248"/>
    </w:p>
    <w:tbl>
      <w:tblPr>
        <w:tblW w:w="0" w:type="auto"/>
        <w:tblLook w:val="01E0" w:firstRow="1" w:lastRow="1" w:firstColumn="1" w:lastColumn="1" w:noHBand="0" w:noVBand="0"/>
      </w:tblPr>
      <w:tblGrid>
        <w:gridCol w:w="2388"/>
        <w:gridCol w:w="4920"/>
      </w:tblGrid>
      <w:tr w:rsidR="00B642CB" w:rsidRPr="00412F8C" w14:paraId="4F86F71F" w14:textId="77777777" w:rsidTr="00B642CB">
        <w:tc>
          <w:tcPr>
            <w:tcW w:w="2388" w:type="dxa"/>
            <w:vAlign w:val="bottom"/>
          </w:tcPr>
          <w:p w14:paraId="2CC7CECD" w14:textId="77777777" w:rsidR="00B642CB" w:rsidRPr="00412F8C" w:rsidRDefault="00B642CB" w:rsidP="00B642CB">
            <w:pPr>
              <w:keepNext/>
              <w:spacing w:before="60"/>
            </w:pPr>
            <w:r w:rsidRPr="00412F8C">
              <w:t>Name:</w:t>
            </w:r>
          </w:p>
        </w:tc>
        <w:tc>
          <w:tcPr>
            <w:tcW w:w="4920" w:type="dxa"/>
            <w:tcBorders>
              <w:bottom w:val="single" w:sz="4" w:space="0" w:color="auto"/>
            </w:tcBorders>
            <w:vAlign w:val="bottom"/>
          </w:tcPr>
          <w:p w14:paraId="08556817" w14:textId="77777777" w:rsidR="00B642CB" w:rsidRPr="00412F8C" w:rsidRDefault="009E1165" w:rsidP="00B642CB">
            <w:pPr>
              <w:keepNext/>
            </w:pPr>
            <w:r>
              <w:fldChar w:fldCharType="begin">
                <w:ffData>
                  <w:name w:val="Text216"/>
                  <w:enabled/>
                  <w:calcOnExit w:val="0"/>
                  <w:textInput/>
                </w:ffData>
              </w:fldChar>
            </w:r>
            <w:bookmarkStart w:id="249" w:name="Text216"/>
            <w:r w:rsidR="00B642CB">
              <w:instrText xml:space="preserve"> FORMTEXT </w:instrText>
            </w:r>
            <w:r>
              <w:fldChar w:fldCharType="separate"/>
            </w:r>
            <w:r w:rsidR="00B642CB">
              <w:rPr>
                <w:noProof/>
              </w:rPr>
              <w:t> </w:t>
            </w:r>
            <w:r w:rsidR="00B642CB">
              <w:rPr>
                <w:noProof/>
              </w:rPr>
              <w:t> </w:t>
            </w:r>
            <w:r w:rsidR="00B642CB">
              <w:rPr>
                <w:noProof/>
              </w:rPr>
              <w:t> </w:t>
            </w:r>
            <w:r w:rsidR="00B642CB">
              <w:rPr>
                <w:noProof/>
              </w:rPr>
              <w:t> </w:t>
            </w:r>
            <w:r w:rsidR="00B642CB">
              <w:rPr>
                <w:noProof/>
              </w:rPr>
              <w:t> </w:t>
            </w:r>
            <w:r>
              <w:fldChar w:fldCharType="end"/>
            </w:r>
            <w:bookmarkEnd w:id="249"/>
          </w:p>
        </w:tc>
      </w:tr>
      <w:tr w:rsidR="00B642CB" w:rsidRPr="00412F8C" w14:paraId="692421E7" w14:textId="77777777" w:rsidTr="00B642CB">
        <w:tc>
          <w:tcPr>
            <w:tcW w:w="2388" w:type="dxa"/>
            <w:vAlign w:val="bottom"/>
          </w:tcPr>
          <w:p w14:paraId="07C34605" w14:textId="77777777" w:rsidR="00B642CB" w:rsidRPr="00412F8C" w:rsidRDefault="00B642CB" w:rsidP="00B642CB">
            <w:pPr>
              <w:keepNext/>
              <w:spacing w:before="60"/>
            </w:pPr>
            <w:r>
              <w:t>State of o</w:t>
            </w:r>
            <w:r w:rsidRPr="00412F8C">
              <w:t>rganization:</w:t>
            </w:r>
          </w:p>
        </w:tc>
        <w:tc>
          <w:tcPr>
            <w:tcW w:w="4920" w:type="dxa"/>
            <w:tcBorders>
              <w:top w:val="single" w:sz="4" w:space="0" w:color="auto"/>
              <w:bottom w:val="single" w:sz="4" w:space="0" w:color="auto"/>
            </w:tcBorders>
          </w:tcPr>
          <w:p w14:paraId="6961D48D" w14:textId="77777777" w:rsidR="00B642CB" w:rsidRDefault="009E1165" w:rsidP="00B642CB">
            <w:r w:rsidRPr="00123E4D">
              <w:fldChar w:fldCharType="begin">
                <w:ffData>
                  <w:name w:val="Text216"/>
                  <w:enabled/>
                  <w:calcOnExit w:val="0"/>
                  <w:textInput/>
                </w:ffData>
              </w:fldChar>
            </w:r>
            <w:r w:rsidR="00B642CB" w:rsidRPr="00123E4D">
              <w:instrText xml:space="preserve"> FORMTEXT </w:instrText>
            </w:r>
            <w:r w:rsidRPr="00123E4D">
              <w:fldChar w:fldCharType="separate"/>
            </w:r>
            <w:r w:rsidR="00B642CB" w:rsidRPr="00123E4D">
              <w:rPr>
                <w:noProof/>
              </w:rPr>
              <w:t> </w:t>
            </w:r>
            <w:r w:rsidR="00B642CB" w:rsidRPr="00123E4D">
              <w:rPr>
                <w:noProof/>
              </w:rPr>
              <w:t> </w:t>
            </w:r>
            <w:r w:rsidR="00B642CB" w:rsidRPr="00123E4D">
              <w:rPr>
                <w:noProof/>
              </w:rPr>
              <w:t> </w:t>
            </w:r>
            <w:r w:rsidR="00B642CB" w:rsidRPr="00123E4D">
              <w:rPr>
                <w:noProof/>
              </w:rPr>
              <w:t> </w:t>
            </w:r>
            <w:r w:rsidR="00B642CB" w:rsidRPr="00123E4D">
              <w:rPr>
                <w:noProof/>
              </w:rPr>
              <w:t> </w:t>
            </w:r>
            <w:r w:rsidRPr="00123E4D">
              <w:fldChar w:fldCharType="end"/>
            </w:r>
          </w:p>
        </w:tc>
      </w:tr>
      <w:tr w:rsidR="00B642CB" w:rsidRPr="00412F8C" w14:paraId="7AF36532" w14:textId="77777777" w:rsidTr="00B642CB">
        <w:tc>
          <w:tcPr>
            <w:tcW w:w="2388" w:type="dxa"/>
            <w:vAlign w:val="bottom"/>
          </w:tcPr>
          <w:p w14:paraId="2A357E59" w14:textId="77777777" w:rsidR="00B642CB" w:rsidRPr="00412F8C" w:rsidRDefault="00B642CB" w:rsidP="00B642CB">
            <w:pPr>
              <w:keepNext/>
              <w:spacing w:before="60"/>
            </w:pPr>
            <w:r>
              <w:t>License number/s</w:t>
            </w:r>
            <w:r w:rsidRPr="00412F8C">
              <w:t>tate:</w:t>
            </w:r>
          </w:p>
        </w:tc>
        <w:tc>
          <w:tcPr>
            <w:tcW w:w="4920" w:type="dxa"/>
            <w:tcBorders>
              <w:top w:val="single" w:sz="4" w:space="0" w:color="auto"/>
              <w:bottom w:val="single" w:sz="4" w:space="0" w:color="auto"/>
            </w:tcBorders>
          </w:tcPr>
          <w:p w14:paraId="613CF798" w14:textId="77777777" w:rsidR="00B642CB" w:rsidRDefault="009E1165" w:rsidP="00B642CB">
            <w:r w:rsidRPr="00123E4D">
              <w:fldChar w:fldCharType="begin">
                <w:ffData>
                  <w:name w:val="Text216"/>
                  <w:enabled/>
                  <w:calcOnExit w:val="0"/>
                  <w:textInput/>
                </w:ffData>
              </w:fldChar>
            </w:r>
            <w:r w:rsidR="00B642CB" w:rsidRPr="00123E4D">
              <w:instrText xml:space="preserve"> FORMTEXT </w:instrText>
            </w:r>
            <w:r w:rsidRPr="00123E4D">
              <w:fldChar w:fldCharType="separate"/>
            </w:r>
            <w:r w:rsidR="00B642CB" w:rsidRPr="00123E4D">
              <w:rPr>
                <w:noProof/>
              </w:rPr>
              <w:t> </w:t>
            </w:r>
            <w:r w:rsidR="00B642CB" w:rsidRPr="00123E4D">
              <w:rPr>
                <w:noProof/>
              </w:rPr>
              <w:t> </w:t>
            </w:r>
            <w:r w:rsidR="00B642CB" w:rsidRPr="00123E4D">
              <w:rPr>
                <w:noProof/>
              </w:rPr>
              <w:t> </w:t>
            </w:r>
            <w:r w:rsidR="00B642CB" w:rsidRPr="00123E4D">
              <w:rPr>
                <w:noProof/>
              </w:rPr>
              <w:t> </w:t>
            </w:r>
            <w:r w:rsidR="00B642CB" w:rsidRPr="00123E4D">
              <w:rPr>
                <w:noProof/>
              </w:rPr>
              <w:t> </w:t>
            </w:r>
            <w:r w:rsidRPr="00123E4D">
              <w:fldChar w:fldCharType="end"/>
            </w:r>
          </w:p>
        </w:tc>
      </w:tr>
      <w:tr w:rsidR="00B642CB" w:rsidRPr="00412F8C" w14:paraId="0394F8A2" w14:textId="77777777" w:rsidTr="00B642CB">
        <w:tc>
          <w:tcPr>
            <w:tcW w:w="2388" w:type="dxa"/>
            <w:vAlign w:val="bottom"/>
          </w:tcPr>
          <w:p w14:paraId="667E2D57" w14:textId="77777777" w:rsidR="00B642CB" w:rsidRPr="00412F8C" w:rsidRDefault="00B642CB" w:rsidP="00B642CB">
            <w:pPr>
              <w:spacing w:before="60"/>
            </w:pPr>
            <w:r w:rsidRPr="00412F8C">
              <w:t>Surety:</w:t>
            </w:r>
          </w:p>
        </w:tc>
        <w:tc>
          <w:tcPr>
            <w:tcW w:w="4920" w:type="dxa"/>
            <w:tcBorders>
              <w:top w:val="single" w:sz="4" w:space="0" w:color="auto"/>
              <w:bottom w:val="single" w:sz="4" w:space="0" w:color="auto"/>
            </w:tcBorders>
          </w:tcPr>
          <w:p w14:paraId="119E5E51" w14:textId="77777777" w:rsidR="00B642CB" w:rsidRDefault="009E1165" w:rsidP="00B642CB">
            <w:r w:rsidRPr="00123E4D">
              <w:fldChar w:fldCharType="begin">
                <w:ffData>
                  <w:name w:val="Text216"/>
                  <w:enabled/>
                  <w:calcOnExit w:val="0"/>
                  <w:textInput/>
                </w:ffData>
              </w:fldChar>
            </w:r>
            <w:r w:rsidR="00B642CB" w:rsidRPr="00123E4D">
              <w:instrText xml:space="preserve"> FORMTEXT </w:instrText>
            </w:r>
            <w:r w:rsidRPr="00123E4D">
              <w:fldChar w:fldCharType="separate"/>
            </w:r>
            <w:r w:rsidR="00B642CB" w:rsidRPr="00123E4D">
              <w:rPr>
                <w:noProof/>
              </w:rPr>
              <w:t> </w:t>
            </w:r>
            <w:r w:rsidR="00B642CB" w:rsidRPr="00123E4D">
              <w:rPr>
                <w:noProof/>
              </w:rPr>
              <w:t> </w:t>
            </w:r>
            <w:r w:rsidR="00B642CB" w:rsidRPr="00123E4D">
              <w:rPr>
                <w:noProof/>
              </w:rPr>
              <w:t> </w:t>
            </w:r>
            <w:r w:rsidR="00B642CB" w:rsidRPr="00123E4D">
              <w:rPr>
                <w:noProof/>
              </w:rPr>
              <w:t> </w:t>
            </w:r>
            <w:r w:rsidR="00B642CB" w:rsidRPr="00123E4D">
              <w:rPr>
                <w:noProof/>
              </w:rPr>
              <w:t> </w:t>
            </w:r>
            <w:r w:rsidRPr="00123E4D">
              <w:fldChar w:fldCharType="end"/>
            </w:r>
          </w:p>
        </w:tc>
      </w:tr>
    </w:tbl>
    <w:p w14:paraId="051322F7" w14:textId="77777777" w:rsidR="00B642CB" w:rsidRDefault="00B642CB" w:rsidP="00B642CB">
      <w:pPr>
        <w:widowControl w:val="0"/>
      </w:pPr>
    </w:p>
    <w:p w14:paraId="4A31157A" w14:textId="77777777" w:rsidR="00B642CB" w:rsidRPr="00683394" w:rsidRDefault="00B642CB" w:rsidP="00B642C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42CB" w14:paraId="5B36B4BD" w14:textId="77777777" w:rsidTr="00B642CB">
        <w:trPr>
          <w:tblHeader/>
        </w:trPr>
        <w:tc>
          <w:tcPr>
            <w:tcW w:w="7971" w:type="dxa"/>
            <w:tcBorders>
              <w:top w:val="nil"/>
              <w:left w:val="nil"/>
              <w:bottom w:val="nil"/>
              <w:right w:val="nil"/>
            </w:tcBorders>
          </w:tcPr>
          <w:p w14:paraId="5811C88E" w14:textId="77777777" w:rsidR="00B642CB" w:rsidRDefault="00B642CB" w:rsidP="00B642CB">
            <w:pPr>
              <w:keepNext/>
            </w:pPr>
          </w:p>
        </w:tc>
        <w:tc>
          <w:tcPr>
            <w:tcW w:w="698" w:type="dxa"/>
            <w:tcBorders>
              <w:top w:val="nil"/>
              <w:left w:val="nil"/>
              <w:bottom w:val="nil"/>
              <w:right w:val="nil"/>
            </w:tcBorders>
            <w:vAlign w:val="bottom"/>
          </w:tcPr>
          <w:p w14:paraId="3D47C441" w14:textId="77777777" w:rsidR="00B642CB" w:rsidRPr="00220117" w:rsidRDefault="00B642CB" w:rsidP="00B642CB">
            <w:pPr>
              <w:keepNext/>
              <w:jc w:val="center"/>
              <w:rPr>
                <w:b/>
                <w:sz w:val="22"/>
              </w:rPr>
            </w:pPr>
            <w:r w:rsidRPr="00220117">
              <w:rPr>
                <w:b/>
                <w:sz w:val="22"/>
              </w:rPr>
              <w:t>Yes</w:t>
            </w:r>
          </w:p>
        </w:tc>
        <w:tc>
          <w:tcPr>
            <w:tcW w:w="277" w:type="dxa"/>
            <w:tcBorders>
              <w:top w:val="nil"/>
              <w:left w:val="nil"/>
              <w:bottom w:val="nil"/>
              <w:right w:val="nil"/>
            </w:tcBorders>
          </w:tcPr>
          <w:p w14:paraId="0540D532" w14:textId="77777777" w:rsidR="00B642CB" w:rsidRPr="00220117" w:rsidRDefault="00B642CB" w:rsidP="00B642CB">
            <w:pPr>
              <w:keepNext/>
              <w:jc w:val="center"/>
              <w:rPr>
                <w:b/>
                <w:sz w:val="22"/>
              </w:rPr>
            </w:pPr>
          </w:p>
        </w:tc>
        <w:tc>
          <w:tcPr>
            <w:tcW w:w="630" w:type="dxa"/>
            <w:tcBorders>
              <w:top w:val="nil"/>
              <w:left w:val="nil"/>
              <w:bottom w:val="nil"/>
              <w:right w:val="nil"/>
            </w:tcBorders>
            <w:vAlign w:val="bottom"/>
          </w:tcPr>
          <w:p w14:paraId="233FA201" w14:textId="77777777" w:rsidR="00B642CB" w:rsidRPr="00220117" w:rsidRDefault="00B642CB" w:rsidP="00B642CB">
            <w:pPr>
              <w:keepNext/>
              <w:jc w:val="center"/>
              <w:rPr>
                <w:b/>
                <w:sz w:val="22"/>
              </w:rPr>
            </w:pPr>
            <w:r w:rsidRPr="00220117">
              <w:rPr>
                <w:b/>
                <w:sz w:val="22"/>
              </w:rPr>
              <w:t>No</w:t>
            </w:r>
          </w:p>
        </w:tc>
      </w:tr>
      <w:tr w:rsidR="00B642CB" w14:paraId="32FF79ED" w14:textId="77777777" w:rsidTr="00B642CB">
        <w:tc>
          <w:tcPr>
            <w:tcW w:w="7971" w:type="dxa"/>
            <w:tcBorders>
              <w:top w:val="nil"/>
              <w:left w:val="nil"/>
              <w:bottom w:val="nil"/>
              <w:right w:val="nil"/>
            </w:tcBorders>
          </w:tcPr>
          <w:p w14:paraId="5CC08F39" w14:textId="77777777" w:rsidR="00B642CB" w:rsidRDefault="00B642CB" w:rsidP="00A5189C">
            <w:pPr>
              <w:keepNext/>
              <w:numPr>
                <w:ilvl w:val="0"/>
                <w:numId w:val="61"/>
              </w:numPr>
              <w:tabs>
                <w:tab w:val="right" w:leader="dot" w:pos="7740"/>
              </w:tabs>
              <w:spacing w:before="60"/>
            </w:pPr>
            <w:r w:rsidRPr="00D632D6">
              <w:t>According to the application exhibits, is or has the general contractor been delinquent on any federal debt?</w:t>
            </w:r>
            <w:r>
              <w:t xml:space="preserve">  </w:t>
            </w:r>
            <w:r w:rsidRPr="009D2AA9">
              <w:t>.</w:t>
            </w:r>
            <w:r>
              <w:tab/>
            </w:r>
          </w:p>
        </w:tc>
        <w:tc>
          <w:tcPr>
            <w:tcW w:w="698" w:type="dxa"/>
            <w:tcBorders>
              <w:top w:val="nil"/>
              <w:left w:val="nil"/>
              <w:bottom w:val="nil"/>
              <w:right w:val="nil"/>
            </w:tcBorders>
            <w:vAlign w:val="bottom"/>
          </w:tcPr>
          <w:p w14:paraId="6243725E"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087793B" w14:textId="77777777" w:rsidR="00B642CB" w:rsidRDefault="00B642CB" w:rsidP="00B642CB">
            <w:pPr>
              <w:keepNext/>
              <w:jc w:val="center"/>
            </w:pPr>
          </w:p>
        </w:tc>
        <w:tc>
          <w:tcPr>
            <w:tcW w:w="630" w:type="dxa"/>
            <w:tcBorders>
              <w:top w:val="nil"/>
              <w:left w:val="nil"/>
              <w:bottom w:val="nil"/>
              <w:right w:val="nil"/>
            </w:tcBorders>
            <w:vAlign w:val="bottom"/>
          </w:tcPr>
          <w:p w14:paraId="7842BAA6"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r w:rsidR="00B642CB" w14:paraId="01D84F19" w14:textId="77777777" w:rsidTr="00B642CB">
        <w:tc>
          <w:tcPr>
            <w:tcW w:w="7971" w:type="dxa"/>
            <w:tcBorders>
              <w:top w:val="nil"/>
              <w:left w:val="nil"/>
              <w:bottom w:val="nil"/>
              <w:right w:val="nil"/>
            </w:tcBorders>
          </w:tcPr>
          <w:p w14:paraId="0DF54A19" w14:textId="77777777" w:rsidR="00B642CB" w:rsidRPr="009D2AA9" w:rsidRDefault="00B642CB" w:rsidP="00A5189C">
            <w:pPr>
              <w:widowControl w:val="0"/>
              <w:numPr>
                <w:ilvl w:val="0"/>
                <w:numId w:val="61"/>
              </w:numPr>
              <w:tabs>
                <w:tab w:val="right" w:leader="dot" w:pos="7740"/>
              </w:tabs>
              <w:spacing w:before="60"/>
            </w:pPr>
            <w:r w:rsidRPr="00D632D6">
              <w:t>According to the application exhibits, is or has the general contractor been a defendant in any suit or legal action?</w:t>
            </w:r>
            <w:r>
              <w:t xml:space="preserve">  </w:t>
            </w:r>
            <w:r>
              <w:tab/>
            </w:r>
          </w:p>
        </w:tc>
        <w:tc>
          <w:tcPr>
            <w:tcW w:w="698" w:type="dxa"/>
            <w:tcBorders>
              <w:top w:val="nil"/>
              <w:left w:val="nil"/>
              <w:bottom w:val="nil"/>
              <w:right w:val="nil"/>
            </w:tcBorders>
            <w:vAlign w:val="bottom"/>
          </w:tcPr>
          <w:p w14:paraId="1628621F"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6490C37" w14:textId="77777777" w:rsidR="00B642CB" w:rsidRDefault="00B642CB" w:rsidP="00B642CB">
            <w:pPr>
              <w:keepNext/>
              <w:jc w:val="center"/>
            </w:pPr>
          </w:p>
        </w:tc>
        <w:tc>
          <w:tcPr>
            <w:tcW w:w="630" w:type="dxa"/>
            <w:tcBorders>
              <w:top w:val="nil"/>
              <w:left w:val="nil"/>
              <w:bottom w:val="nil"/>
              <w:right w:val="nil"/>
            </w:tcBorders>
            <w:vAlign w:val="bottom"/>
          </w:tcPr>
          <w:p w14:paraId="5B66625C"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r w:rsidR="00B642CB" w14:paraId="1399F013" w14:textId="77777777" w:rsidTr="00B642CB">
        <w:tc>
          <w:tcPr>
            <w:tcW w:w="7971" w:type="dxa"/>
            <w:tcBorders>
              <w:top w:val="nil"/>
              <w:left w:val="nil"/>
              <w:bottom w:val="nil"/>
              <w:right w:val="nil"/>
            </w:tcBorders>
          </w:tcPr>
          <w:p w14:paraId="625F263B" w14:textId="77777777" w:rsidR="00B642CB" w:rsidRPr="009D2AA9" w:rsidRDefault="00B642CB" w:rsidP="00A5189C">
            <w:pPr>
              <w:widowControl w:val="0"/>
              <w:numPr>
                <w:ilvl w:val="0"/>
                <w:numId w:val="61"/>
              </w:numPr>
              <w:tabs>
                <w:tab w:val="right" w:leader="dot" w:pos="7740"/>
              </w:tabs>
              <w:spacing w:before="60"/>
            </w:pPr>
            <w:r w:rsidRPr="00D632D6">
              <w:t xml:space="preserve">According to the application exhibits, has the general contractor ever </w:t>
            </w:r>
            <w:r>
              <w:t>filed for</w:t>
            </w:r>
            <w:r w:rsidRPr="00D632D6">
              <w:t xml:space="preserve"> bankruptcy or made compromised settlements with creditors?</w:t>
            </w:r>
            <w:r>
              <w:t xml:space="preserve">  </w:t>
            </w:r>
            <w:r>
              <w:tab/>
            </w:r>
          </w:p>
        </w:tc>
        <w:tc>
          <w:tcPr>
            <w:tcW w:w="698" w:type="dxa"/>
            <w:tcBorders>
              <w:top w:val="nil"/>
              <w:left w:val="nil"/>
              <w:bottom w:val="nil"/>
              <w:right w:val="nil"/>
            </w:tcBorders>
            <w:vAlign w:val="bottom"/>
          </w:tcPr>
          <w:p w14:paraId="774A8F75"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26E6D2D" w14:textId="77777777" w:rsidR="00B642CB" w:rsidRDefault="00B642CB" w:rsidP="00B642CB">
            <w:pPr>
              <w:keepNext/>
              <w:jc w:val="center"/>
            </w:pPr>
          </w:p>
        </w:tc>
        <w:tc>
          <w:tcPr>
            <w:tcW w:w="630" w:type="dxa"/>
            <w:tcBorders>
              <w:top w:val="nil"/>
              <w:left w:val="nil"/>
              <w:bottom w:val="nil"/>
              <w:right w:val="nil"/>
            </w:tcBorders>
            <w:vAlign w:val="bottom"/>
          </w:tcPr>
          <w:p w14:paraId="615EF997"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r w:rsidR="00B642CB" w14:paraId="08C3299C" w14:textId="77777777" w:rsidTr="00B642CB">
        <w:tc>
          <w:tcPr>
            <w:tcW w:w="7971" w:type="dxa"/>
            <w:tcBorders>
              <w:top w:val="nil"/>
              <w:left w:val="nil"/>
              <w:bottom w:val="nil"/>
              <w:right w:val="nil"/>
            </w:tcBorders>
          </w:tcPr>
          <w:p w14:paraId="139BC7B2" w14:textId="77777777" w:rsidR="00B642CB" w:rsidRPr="009D2AA9" w:rsidRDefault="00B642CB" w:rsidP="00A5189C">
            <w:pPr>
              <w:widowControl w:val="0"/>
              <w:numPr>
                <w:ilvl w:val="0"/>
                <w:numId w:val="61"/>
              </w:numPr>
              <w:tabs>
                <w:tab w:val="right" w:leader="dot" w:pos="7740"/>
              </w:tabs>
              <w:spacing w:before="60"/>
            </w:pPr>
            <w:r w:rsidRPr="00D632D6">
              <w:t>According to the application exhibits, are there judgments recorded against the general contractor?</w:t>
            </w:r>
            <w:r>
              <w:t xml:space="preserve">  </w:t>
            </w:r>
            <w:r>
              <w:tab/>
            </w:r>
          </w:p>
        </w:tc>
        <w:tc>
          <w:tcPr>
            <w:tcW w:w="698" w:type="dxa"/>
            <w:tcBorders>
              <w:top w:val="nil"/>
              <w:left w:val="nil"/>
              <w:bottom w:val="nil"/>
              <w:right w:val="nil"/>
            </w:tcBorders>
            <w:vAlign w:val="bottom"/>
          </w:tcPr>
          <w:p w14:paraId="5A48B361"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2168786" w14:textId="77777777" w:rsidR="00B642CB" w:rsidRDefault="00B642CB" w:rsidP="00B642CB">
            <w:pPr>
              <w:keepNext/>
              <w:jc w:val="center"/>
            </w:pPr>
          </w:p>
        </w:tc>
        <w:tc>
          <w:tcPr>
            <w:tcW w:w="630" w:type="dxa"/>
            <w:tcBorders>
              <w:top w:val="nil"/>
              <w:left w:val="nil"/>
              <w:bottom w:val="nil"/>
              <w:right w:val="nil"/>
            </w:tcBorders>
            <w:vAlign w:val="bottom"/>
          </w:tcPr>
          <w:p w14:paraId="255A001D"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r w:rsidR="00B642CB" w14:paraId="599383D3" w14:textId="77777777" w:rsidTr="00B642CB">
        <w:tc>
          <w:tcPr>
            <w:tcW w:w="7971" w:type="dxa"/>
            <w:tcBorders>
              <w:top w:val="nil"/>
              <w:left w:val="nil"/>
              <w:bottom w:val="nil"/>
              <w:right w:val="nil"/>
            </w:tcBorders>
          </w:tcPr>
          <w:p w14:paraId="42200DAE" w14:textId="77777777" w:rsidR="00B642CB" w:rsidRPr="009D2AA9" w:rsidRDefault="00B642CB" w:rsidP="00A5189C">
            <w:pPr>
              <w:widowControl w:val="0"/>
              <w:numPr>
                <w:ilvl w:val="0"/>
                <w:numId w:val="61"/>
              </w:numPr>
              <w:tabs>
                <w:tab w:val="right" w:leader="dot" w:pos="7740"/>
              </w:tabs>
              <w:spacing w:before="60"/>
            </w:pPr>
            <w:r w:rsidRPr="00D632D6">
              <w:t>According to the application exhibits, are there any unsatisfied tax liens?</w:t>
            </w:r>
            <w:r>
              <w:t xml:space="preserve">  </w:t>
            </w:r>
            <w:r>
              <w:tab/>
            </w:r>
          </w:p>
        </w:tc>
        <w:tc>
          <w:tcPr>
            <w:tcW w:w="698" w:type="dxa"/>
            <w:tcBorders>
              <w:top w:val="nil"/>
              <w:left w:val="nil"/>
              <w:bottom w:val="nil"/>
              <w:right w:val="nil"/>
            </w:tcBorders>
            <w:vAlign w:val="bottom"/>
          </w:tcPr>
          <w:p w14:paraId="62B9950A"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4978FC1" w14:textId="77777777" w:rsidR="00B642CB" w:rsidRDefault="00B642CB" w:rsidP="00B642CB">
            <w:pPr>
              <w:keepNext/>
              <w:jc w:val="center"/>
            </w:pPr>
          </w:p>
        </w:tc>
        <w:tc>
          <w:tcPr>
            <w:tcW w:w="630" w:type="dxa"/>
            <w:tcBorders>
              <w:top w:val="nil"/>
              <w:left w:val="nil"/>
              <w:bottom w:val="nil"/>
              <w:right w:val="nil"/>
            </w:tcBorders>
            <w:vAlign w:val="bottom"/>
          </w:tcPr>
          <w:p w14:paraId="4572A0E6"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r w:rsidR="00B642CB" w14:paraId="5C0C667E" w14:textId="77777777" w:rsidTr="00B642CB">
        <w:tc>
          <w:tcPr>
            <w:tcW w:w="7971" w:type="dxa"/>
            <w:tcBorders>
              <w:top w:val="nil"/>
              <w:left w:val="nil"/>
              <w:bottom w:val="nil"/>
              <w:right w:val="nil"/>
            </w:tcBorders>
          </w:tcPr>
          <w:p w14:paraId="0B35218D" w14:textId="77777777" w:rsidR="00B642CB" w:rsidRPr="009D2AA9" w:rsidRDefault="00B642CB" w:rsidP="00A5189C">
            <w:pPr>
              <w:widowControl w:val="0"/>
              <w:numPr>
                <w:ilvl w:val="0"/>
                <w:numId w:val="61"/>
              </w:numPr>
              <w:tabs>
                <w:tab w:val="right" w:leader="dot" w:pos="7740"/>
              </w:tabs>
              <w:spacing w:before="60"/>
            </w:pPr>
            <w:r w:rsidRPr="00D632D6">
              <w:t>Is</w:t>
            </w:r>
            <w:r>
              <w:t xml:space="preserve"> the general contractor a joint-</w:t>
            </w:r>
            <w:r w:rsidRPr="00D632D6">
              <w:t>venture?</w:t>
            </w:r>
            <w:r>
              <w:t xml:space="preserve">  </w:t>
            </w:r>
            <w:r>
              <w:tab/>
            </w:r>
          </w:p>
        </w:tc>
        <w:tc>
          <w:tcPr>
            <w:tcW w:w="698" w:type="dxa"/>
            <w:tcBorders>
              <w:top w:val="nil"/>
              <w:left w:val="nil"/>
              <w:bottom w:val="nil"/>
              <w:right w:val="nil"/>
            </w:tcBorders>
            <w:vAlign w:val="bottom"/>
          </w:tcPr>
          <w:p w14:paraId="1054E748"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24396C75" w14:textId="77777777" w:rsidR="00B642CB" w:rsidRDefault="00B642CB" w:rsidP="00B642CB">
            <w:pPr>
              <w:keepNext/>
              <w:jc w:val="center"/>
            </w:pPr>
          </w:p>
        </w:tc>
        <w:tc>
          <w:tcPr>
            <w:tcW w:w="630" w:type="dxa"/>
            <w:tcBorders>
              <w:top w:val="nil"/>
              <w:left w:val="nil"/>
              <w:bottom w:val="nil"/>
              <w:right w:val="nil"/>
            </w:tcBorders>
            <w:vAlign w:val="bottom"/>
          </w:tcPr>
          <w:p w14:paraId="4A0279ED"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r w:rsidR="00B642CB" w14:paraId="410F33C6" w14:textId="77777777" w:rsidTr="00B642CB">
        <w:tc>
          <w:tcPr>
            <w:tcW w:w="7971" w:type="dxa"/>
            <w:tcBorders>
              <w:top w:val="nil"/>
              <w:left w:val="nil"/>
              <w:bottom w:val="nil"/>
              <w:right w:val="nil"/>
            </w:tcBorders>
          </w:tcPr>
          <w:p w14:paraId="62C4D11A" w14:textId="77777777" w:rsidR="00B642CB" w:rsidRPr="009D2AA9" w:rsidRDefault="00B642CB" w:rsidP="00A5189C">
            <w:pPr>
              <w:widowControl w:val="0"/>
              <w:numPr>
                <w:ilvl w:val="0"/>
                <w:numId w:val="61"/>
              </w:numPr>
              <w:tabs>
                <w:tab w:val="right" w:leader="dot" w:pos="7740"/>
              </w:tabs>
              <w:spacing w:before="60"/>
            </w:pPr>
            <w:r w:rsidRPr="00D632D6">
              <w:t xml:space="preserve">If the general contractor is a subsidiary of another entity, are they relying upon the parent to demonstrate financial capacity?  </w:t>
            </w:r>
            <w:r w:rsidRPr="00220117">
              <w:rPr>
                <w:i/>
                <w:sz w:val="20"/>
              </w:rPr>
              <w:t>(If yes, provide financial analysis of parent.)</w:t>
            </w:r>
            <w:r>
              <w:t xml:space="preserve">  </w:t>
            </w:r>
            <w:r>
              <w:tab/>
            </w:r>
          </w:p>
        </w:tc>
        <w:tc>
          <w:tcPr>
            <w:tcW w:w="698" w:type="dxa"/>
            <w:tcBorders>
              <w:top w:val="nil"/>
              <w:left w:val="nil"/>
              <w:bottom w:val="nil"/>
              <w:right w:val="nil"/>
            </w:tcBorders>
            <w:vAlign w:val="bottom"/>
          </w:tcPr>
          <w:p w14:paraId="3396D0C7"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BD41F36" w14:textId="77777777" w:rsidR="00B642CB" w:rsidRDefault="00B642CB" w:rsidP="00B642CB">
            <w:pPr>
              <w:keepNext/>
              <w:jc w:val="center"/>
            </w:pPr>
          </w:p>
        </w:tc>
        <w:tc>
          <w:tcPr>
            <w:tcW w:w="630" w:type="dxa"/>
            <w:tcBorders>
              <w:top w:val="nil"/>
              <w:left w:val="nil"/>
              <w:bottom w:val="nil"/>
              <w:right w:val="nil"/>
            </w:tcBorders>
            <w:vAlign w:val="bottom"/>
          </w:tcPr>
          <w:p w14:paraId="53BE27F1" w14:textId="77777777" w:rsidR="00B642CB" w:rsidRPr="00220117" w:rsidRDefault="009E1165" w:rsidP="00B642CB">
            <w:pPr>
              <w:keepNext/>
              <w:jc w:val="center"/>
              <w:rPr>
                <w:b/>
              </w:rPr>
            </w:pPr>
            <w:r w:rsidRPr="00220117">
              <w:rPr>
                <w:b/>
              </w:rPr>
              <w:fldChar w:fldCharType="begin">
                <w:ffData>
                  <w:name w:val="Check3"/>
                  <w:enabled/>
                  <w:calcOnExit w:val="0"/>
                  <w:checkBox>
                    <w:sizeAuto/>
                    <w:default w:val="0"/>
                  </w:checkBox>
                </w:ffData>
              </w:fldChar>
            </w:r>
            <w:r w:rsidR="00B642CB" w:rsidRPr="00220117">
              <w:rPr>
                <w:b/>
              </w:rPr>
              <w:instrText xml:space="preserve"> FORMCHECKBOX </w:instrText>
            </w:r>
            <w:r w:rsidR="00476335">
              <w:rPr>
                <w:b/>
              </w:rPr>
            </w:r>
            <w:r w:rsidR="00476335">
              <w:rPr>
                <w:b/>
              </w:rPr>
              <w:fldChar w:fldCharType="separate"/>
            </w:r>
            <w:r w:rsidRPr="00220117">
              <w:rPr>
                <w:b/>
              </w:rPr>
              <w:fldChar w:fldCharType="end"/>
            </w:r>
          </w:p>
        </w:tc>
      </w:tr>
    </w:tbl>
    <w:p w14:paraId="7F4209FE" w14:textId="77777777" w:rsidR="00B642CB" w:rsidRPr="00683394" w:rsidRDefault="00B642CB" w:rsidP="00B642CB">
      <w:pPr>
        <w:widowControl w:val="0"/>
      </w:pPr>
    </w:p>
    <w:p w14:paraId="23865806" w14:textId="77777777" w:rsidR="00B642CB" w:rsidRDefault="00B642CB" w:rsidP="00B642CB">
      <w:pPr>
        <w:spacing w:before="120"/>
      </w:pPr>
      <w:r>
        <w:rPr>
          <w:i/>
        </w:rPr>
        <w:t>&lt;&lt;</w:t>
      </w:r>
      <w:r w:rsidRPr="00D632D6">
        <w:rPr>
          <w:i/>
        </w:rPr>
        <w:t>If you answer “yes” to any of the above questions, identify the risk factor and how it is mitigated</w:t>
      </w:r>
      <w:r>
        <w:rPr>
          <w:i/>
        </w:rPr>
        <w:t xml:space="preserve"> below</w:t>
      </w:r>
      <w:proofErr w:type="gramStart"/>
      <w:r>
        <w:rPr>
          <w:i/>
        </w:rPr>
        <w:t>.&gt;</w:t>
      </w:r>
      <w:proofErr w:type="gramEnd"/>
      <w:r>
        <w:rPr>
          <w:i/>
        </w:rPr>
        <w:t xml:space="preserve">&gt;  </w:t>
      </w:r>
      <w:r w:rsidR="009E1165" w:rsidRPr="00D632D6">
        <w:fldChar w:fldCharType="begin">
          <w:ffData>
            <w:name w:val="Text217"/>
            <w:enabled/>
            <w:calcOnExit w:val="0"/>
            <w:textInput/>
          </w:ffData>
        </w:fldChar>
      </w:r>
      <w:bookmarkStart w:id="250" w:name="Text217"/>
      <w:r w:rsidRPr="00D632D6">
        <w:instrText xml:space="preserve"> FORMTEXT </w:instrText>
      </w:r>
      <w:r w:rsidR="009E116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9E1165" w:rsidRPr="00D632D6">
        <w:fldChar w:fldCharType="end"/>
      </w:r>
      <w:bookmarkEnd w:id="250"/>
    </w:p>
    <w:p w14:paraId="73EBB6AB" w14:textId="77777777" w:rsidR="00B642CB" w:rsidRPr="00D632D6" w:rsidRDefault="00B642CB" w:rsidP="00B642CB">
      <w:pPr>
        <w:spacing w:before="120"/>
        <w:rPr>
          <w:i/>
        </w:rPr>
      </w:pPr>
    </w:p>
    <w:p w14:paraId="34CBABD1" w14:textId="77777777" w:rsidR="00B642CB" w:rsidRPr="00AF46D8" w:rsidRDefault="00B642CB" w:rsidP="00B642CB">
      <w:pPr>
        <w:pStyle w:val="Heading2"/>
      </w:pPr>
      <w:bookmarkStart w:id="251" w:name="_Toc221681105"/>
      <w:bookmarkStart w:id="252" w:name="_Toc336449642"/>
      <w:bookmarkStart w:id="253" w:name="_Toc336593448"/>
      <w:bookmarkStart w:id="254" w:name="_Toc433620506"/>
      <w:r>
        <w:lastRenderedPageBreak/>
        <w:t>Experience/</w:t>
      </w:r>
      <w:r w:rsidRPr="00AF46D8">
        <w:t>Qualifications</w:t>
      </w:r>
      <w:bookmarkEnd w:id="251"/>
      <w:bookmarkEnd w:id="252"/>
      <w:bookmarkEnd w:id="253"/>
      <w:bookmarkEnd w:id="254"/>
    </w:p>
    <w:p w14:paraId="048B47C6" w14:textId="77777777" w:rsidR="00B642CB" w:rsidRDefault="00B642CB" w:rsidP="00B642CB">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proofErr w:type="gramStart"/>
      <w:r w:rsidRPr="00D632D6">
        <w:rPr>
          <w:i/>
        </w:rPr>
        <w:t>.</w:t>
      </w:r>
      <w:r w:rsidRPr="00D632D6">
        <w:t>&gt;</w:t>
      </w:r>
      <w:proofErr w:type="gramEnd"/>
      <w:r w:rsidRPr="00D632D6">
        <w:t xml:space="preserve">&gt;  </w:t>
      </w:r>
      <w:r w:rsidR="009E1165" w:rsidRPr="00D632D6">
        <w:fldChar w:fldCharType="begin">
          <w:ffData>
            <w:name w:val="Text217"/>
            <w:enabled/>
            <w:calcOnExit w:val="0"/>
            <w:textInput/>
          </w:ffData>
        </w:fldChar>
      </w:r>
      <w:r w:rsidRPr="00D632D6">
        <w:instrText xml:space="preserve"> FORMTEXT </w:instrText>
      </w:r>
      <w:r w:rsidR="009E116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9E1165" w:rsidRPr="00D632D6">
        <w:fldChar w:fldCharType="end"/>
      </w:r>
    </w:p>
    <w:p w14:paraId="6E4D180C" w14:textId="77777777" w:rsidR="00B642CB" w:rsidRPr="00DE025A" w:rsidRDefault="00B642CB" w:rsidP="00B642CB"/>
    <w:p w14:paraId="1EA06924" w14:textId="77777777" w:rsidR="00B642CB" w:rsidRDefault="00B642CB" w:rsidP="00B642CB">
      <w:pPr>
        <w:pStyle w:val="Heading2"/>
      </w:pPr>
      <w:bookmarkStart w:id="255" w:name="_Toc221700503"/>
      <w:bookmarkStart w:id="256" w:name="_Toc336593449"/>
      <w:bookmarkStart w:id="257" w:name="_Toc433620507"/>
      <w:r w:rsidRPr="00AF46D8">
        <w:t>Credit History</w:t>
      </w:r>
      <w:bookmarkEnd w:id="255"/>
      <w:bookmarkEnd w:id="256"/>
      <w:bookmarkEnd w:id="257"/>
    </w:p>
    <w:tbl>
      <w:tblPr>
        <w:tblW w:w="0" w:type="auto"/>
        <w:tblLook w:val="01E0" w:firstRow="1" w:lastRow="1" w:firstColumn="1" w:lastColumn="1" w:noHBand="0" w:noVBand="0"/>
      </w:tblPr>
      <w:tblGrid>
        <w:gridCol w:w="2148"/>
        <w:gridCol w:w="5520"/>
      </w:tblGrid>
      <w:tr w:rsidR="00B642CB" w:rsidRPr="00513641" w14:paraId="10BC1218" w14:textId="77777777" w:rsidTr="00B642CB">
        <w:tc>
          <w:tcPr>
            <w:tcW w:w="2148" w:type="dxa"/>
            <w:vAlign w:val="bottom"/>
          </w:tcPr>
          <w:p w14:paraId="0AEE4965" w14:textId="77777777" w:rsidR="00B642CB" w:rsidRPr="00513641" w:rsidRDefault="00B642CB" w:rsidP="00B642CB">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2826DD2" w14:textId="77777777" w:rsidR="00B642CB" w:rsidRPr="00513641" w:rsidRDefault="009E1165" w:rsidP="00B642CB">
            <w:pPr>
              <w:keepNext/>
              <w:keepLines/>
              <w:rPr>
                <w:color w:val="000000"/>
              </w:rPr>
            </w:pPr>
            <w:r w:rsidRPr="00F02F14">
              <w:fldChar w:fldCharType="begin">
                <w:ffData>
                  <w:name w:val="Text147"/>
                  <w:enabled/>
                  <w:calcOnExit w:val="0"/>
                  <w:textInput/>
                </w:ffData>
              </w:fldChar>
            </w:r>
            <w:r w:rsidR="00B642CB" w:rsidRPr="00F02F14">
              <w:instrText xml:space="preserve"> FORMTEXT </w:instrText>
            </w:r>
            <w:r w:rsidRPr="00F02F14">
              <w:fldChar w:fldCharType="separate"/>
            </w:r>
            <w:r w:rsidR="00B642CB" w:rsidRPr="00F02F14">
              <w:rPr>
                <w:noProof/>
              </w:rPr>
              <w:t> </w:t>
            </w:r>
            <w:r w:rsidR="00B642CB" w:rsidRPr="00F02F14">
              <w:rPr>
                <w:noProof/>
              </w:rPr>
              <w:t> </w:t>
            </w:r>
            <w:r w:rsidR="00B642CB" w:rsidRPr="00F02F14">
              <w:rPr>
                <w:noProof/>
              </w:rPr>
              <w:t> </w:t>
            </w:r>
            <w:r w:rsidR="00B642CB" w:rsidRPr="00F02F14">
              <w:rPr>
                <w:noProof/>
              </w:rPr>
              <w:t> </w:t>
            </w:r>
            <w:r w:rsidR="00B642CB" w:rsidRPr="00F02F14">
              <w:rPr>
                <w:noProof/>
              </w:rPr>
              <w:t> </w:t>
            </w:r>
            <w:r w:rsidRPr="00F02F14">
              <w:fldChar w:fldCharType="end"/>
            </w:r>
            <w:r w:rsidR="00B642CB">
              <w:t xml:space="preserve">  </w:t>
            </w:r>
            <w:r w:rsidR="00B642CB" w:rsidRPr="00BC6BA5">
              <w:rPr>
                <w:i/>
                <w:color w:val="000000"/>
              </w:rPr>
              <w:t>&lt;&lt;within 60 days of submission&gt;&gt;</w:t>
            </w:r>
          </w:p>
        </w:tc>
      </w:tr>
      <w:tr w:rsidR="00B642CB" w:rsidRPr="00513641" w14:paraId="7306EE92" w14:textId="77777777" w:rsidTr="00B642CB">
        <w:tc>
          <w:tcPr>
            <w:tcW w:w="2148" w:type="dxa"/>
            <w:vAlign w:val="bottom"/>
          </w:tcPr>
          <w:p w14:paraId="1A0EDF7D" w14:textId="77777777" w:rsidR="00B642CB" w:rsidRPr="00513641" w:rsidRDefault="00B642CB" w:rsidP="00B642CB">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47A07DCD" w14:textId="77777777" w:rsidR="00B642CB" w:rsidRPr="00513641" w:rsidRDefault="009E1165" w:rsidP="00B642CB">
            <w:pPr>
              <w:keepNext/>
              <w:keepLines/>
              <w:rPr>
                <w:color w:val="000000"/>
              </w:rPr>
            </w:pPr>
            <w:r w:rsidRPr="00F02F14">
              <w:fldChar w:fldCharType="begin">
                <w:ffData>
                  <w:name w:val="Text147"/>
                  <w:enabled/>
                  <w:calcOnExit w:val="0"/>
                  <w:textInput/>
                </w:ffData>
              </w:fldChar>
            </w:r>
            <w:r w:rsidR="00B642CB" w:rsidRPr="00F02F14">
              <w:instrText xml:space="preserve"> FORMTEXT </w:instrText>
            </w:r>
            <w:r w:rsidRPr="00F02F14">
              <w:fldChar w:fldCharType="separate"/>
            </w:r>
            <w:r w:rsidR="00B642CB" w:rsidRPr="00F02F14">
              <w:rPr>
                <w:noProof/>
              </w:rPr>
              <w:t> </w:t>
            </w:r>
            <w:r w:rsidR="00B642CB" w:rsidRPr="00F02F14">
              <w:rPr>
                <w:noProof/>
              </w:rPr>
              <w:t> </w:t>
            </w:r>
            <w:r w:rsidR="00B642CB" w:rsidRPr="00F02F14">
              <w:rPr>
                <w:noProof/>
              </w:rPr>
              <w:t> </w:t>
            </w:r>
            <w:r w:rsidR="00B642CB" w:rsidRPr="00F02F14">
              <w:rPr>
                <w:noProof/>
              </w:rPr>
              <w:t> </w:t>
            </w:r>
            <w:r w:rsidR="00B642CB" w:rsidRPr="00F02F14">
              <w:rPr>
                <w:noProof/>
              </w:rPr>
              <w:t> </w:t>
            </w:r>
            <w:r w:rsidRPr="00F02F14">
              <w:fldChar w:fldCharType="end"/>
            </w:r>
          </w:p>
        </w:tc>
      </w:tr>
      <w:tr w:rsidR="00B642CB" w:rsidRPr="00513641" w14:paraId="3BE961C5" w14:textId="77777777" w:rsidTr="00B642CB">
        <w:tc>
          <w:tcPr>
            <w:tcW w:w="2148" w:type="dxa"/>
            <w:vAlign w:val="bottom"/>
          </w:tcPr>
          <w:p w14:paraId="6BFB53B8" w14:textId="77777777" w:rsidR="00B642CB" w:rsidRPr="00513641" w:rsidRDefault="00B642CB" w:rsidP="00B642CB">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23C79D47" w14:textId="77777777" w:rsidR="00B642CB" w:rsidRPr="00513641" w:rsidRDefault="009E1165" w:rsidP="00B642CB">
            <w:pPr>
              <w:keepNext/>
              <w:keepLines/>
              <w:rPr>
                <w:color w:val="000000"/>
              </w:rPr>
            </w:pPr>
            <w:r w:rsidRPr="00F02F14">
              <w:fldChar w:fldCharType="begin">
                <w:ffData>
                  <w:name w:val="Text147"/>
                  <w:enabled/>
                  <w:calcOnExit w:val="0"/>
                  <w:textInput/>
                </w:ffData>
              </w:fldChar>
            </w:r>
            <w:r w:rsidR="00B642CB" w:rsidRPr="00F02F14">
              <w:instrText xml:space="preserve"> FORMTEXT </w:instrText>
            </w:r>
            <w:r w:rsidRPr="00F02F14">
              <w:fldChar w:fldCharType="separate"/>
            </w:r>
            <w:r w:rsidR="00B642CB" w:rsidRPr="00F02F14">
              <w:rPr>
                <w:noProof/>
              </w:rPr>
              <w:t> </w:t>
            </w:r>
            <w:r w:rsidR="00B642CB" w:rsidRPr="00F02F14">
              <w:rPr>
                <w:noProof/>
              </w:rPr>
              <w:t> </w:t>
            </w:r>
            <w:r w:rsidR="00B642CB" w:rsidRPr="00F02F14">
              <w:rPr>
                <w:noProof/>
              </w:rPr>
              <w:t> </w:t>
            </w:r>
            <w:r w:rsidR="00B642CB" w:rsidRPr="00F02F14">
              <w:rPr>
                <w:noProof/>
              </w:rPr>
              <w:t> </w:t>
            </w:r>
            <w:r w:rsidR="00B642CB" w:rsidRPr="00F02F14">
              <w:rPr>
                <w:noProof/>
              </w:rPr>
              <w:t> </w:t>
            </w:r>
            <w:r w:rsidRPr="00F02F14">
              <w:fldChar w:fldCharType="end"/>
            </w:r>
          </w:p>
        </w:tc>
      </w:tr>
    </w:tbl>
    <w:p w14:paraId="03588628" w14:textId="77777777" w:rsidR="00B642CB" w:rsidRPr="003C2EC4" w:rsidRDefault="00B642CB" w:rsidP="00B642CB"/>
    <w:p w14:paraId="761F59DC" w14:textId="77777777" w:rsidR="00B642CB" w:rsidRPr="00683394" w:rsidRDefault="00B642CB" w:rsidP="00B642C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42CB" w14:paraId="5583E087" w14:textId="77777777" w:rsidTr="00B642CB">
        <w:trPr>
          <w:tblHeader/>
        </w:trPr>
        <w:tc>
          <w:tcPr>
            <w:tcW w:w="7971" w:type="dxa"/>
            <w:tcBorders>
              <w:top w:val="nil"/>
              <w:left w:val="nil"/>
              <w:bottom w:val="nil"/>
              <w:right w:val="nil"/>
            </w:tcBorders>
          </w:tcPr>
          <w:p w14:paraId="2BC74901" w14:textId="77777777" w:rsidR="00B642CB" w:rsidRDefault="00B642CB" w:rsidP="00B642CB">
            <w:pPr>
              <w:keepNext/>
            </w:pPr>
          </w:p>
        </w:tc>
        <w:tc>
          <w:tcPr>
            <w:tcW w:w="698" w:type="dxa"/>
            <w:tcBorders>
              <w:top w:val="nil"/>
              <w:left w:val="nil"/>
              <w:bottom w:val="nil"/>
              <w:right w:val="nil"/>
            </w:tcBorders>
            <w:vAlign w:val="bottom"/>
          </w:tcPr>
          <w:p w14:paraId="17487D6A" w14:textId="77777777" w:rsidR="00B642CB" w:rsidRPr="00543936" w:rsidRDefault="00B642CB" w:rsidP="00B642CB">
            <w:pPr>
              <w:keepNext/>
              <w:jc w:val="center"/>
              <w:rPr>
                <w:b/>
                <w:sz w:val="22"/>
              </w:rPr>
            </w:pPr>
            <w:r w:rsidRPr="00543936">
              <w:rPr>
                <w:b/>
                <w:sz w:val="22"/>
              </w:rPr>
              <w:t>Yes</w:t>
            </w:r>
          </w:p>
        </w:tc>
        <w:tc>
          <w:tcPr>
            <w:tcW w:w="277" w:type="dxa"/>
            <w:tcBorders>
              <w:top w:val="nil"/>
              <w:left w:val="nil"/>
              <w:bottom w:val="nil"/>
              <w:right w:val="nil"/>
            </w:tcBorders>
          </w:tcPr>
          <w:p w14:paraId="52FFFB03" w14:textId="77777777" w:rsidR="00B642CB" w:rsidRPr="00543936" w:rsidRDefault="00B642CB" w:rsidP="00B642CB">
            <w:pPr>
              <w:keepNext/>
              <w:jc w:val="center"/>
              <w:rPr>
                <w:b/>
                <w:sz w:val="22"/>
              </w:rPr>
            </w:pPr>
          </w:p>
        </w:tc>
        <w:tc>
          <w:tcPr>
            <w:tcW w:w="630" w:type="dxa"/>
            <w:tcBorders>
              <w:top w:val="nil"/>
              <w:left w:val="nil"/>
              <w:bottom w:val="nil"/>
              <w:right w:val="nil"/>
            </w:tcBorders>
            <w:vAlign w:val="bottom"/>
          </w:tcPr>
          <w:p w14:paraId="414D8213" w14:textId="77777777" w:rsidR="00B642CB" w:rsidRPr="00543936" w:rsidRDefault="00B642CB" w:rsidP="00B642CB">
            <w:pPr>
              <w:keepNext/>
              <w:jc w:val="center"/>
              <w:rPr>
                <w:b/>
                <w:sz w:val="22"/>
              </w:rPr>
            </w:pPr>
            <w:r w:rsidRPr="00543936">
              <w:rPr>
                <w:b/>
                <w:sz w:val="22"/>
              </w:rPr>
              <w:t>No</w:t>
            </w:r>
          </w:p>
        </w:tc>
      </w:tr>
      <w:tr w:rsidR="00B642CB" w14:paraId="78611AA6" w14:textId="77777777" w:rsidTr="00B642CB">
        <w:tc>
          <w:tcPr>
            <w:tcW w:w="7971" w:type="dxa"/>
            <w:tcBorders>
              <w:top w:val="nil"/>
              <w:left w:val="nil"/>
              <w:bottom w:val="nil"/>
              <w:right w:val="nil"/>
            </w:tcBorders>
          </w:tcPr>
          <w:p w14:paraId="3F497BC7" w14:textId="77777777" w:rsidR="00B642CB" w:rsidRDefault="00B642CB" w:rsidP="00A5189C">
            <w:pPr>
              <w:keepNext/>
              <w:numPr>
                <w:ilvl w:val="0"/>
                <w:numId w:val="62"/>
              </w:numPr>
              <w:tabs>
                <w:tab w:val="right" w:leader="dot" w:pos="7740"/>
              </w:tabs>
              <w:spacing w:before="60"/>
            </w:pPr>
            <w:r w:rsidRPr="0066414F">
              <w:t>Does the credit report identify any material derogatory information not previously discussed?</w:t>
            </w:r>
            <w:r>
              <w:t xml:space="preserve">  </w:t>
            </w:r>
            <w:r w:rsidRPr="009D2AA9">
              <w:t>.</w:t>
            </w:r>
            <w:r>
              <w:tab/>
            </w:r>
          </w:p>
        </w:tc>
        <w:tc>
          <w:tcPr>
            <w:tcW w:w="698" w:type="dxa"/>
            <w:tcBorders>
              <w:top w:val="nil"/>
              <w:left w:val="nil"/>
              <w:bottom w:val="nil"/>
              <w:right w:val="nil"/>
            </w:tcBorders>
            <w:vAlign w:val="bottom"/>
          </w:tcPr>
          <w:p w14:paraId="011E47E1"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1B83A44" w14:textId="77777777" w:rsidR="00B642CB" w:rsidRDefault="00B642CB" w:rsidP="00B642CB">
            <w:pPr>
              <w:keepNext/>
              <w:jc w:val="center"/>
            </w:pPr>
          </w:p>
        </w:tc>
        <w:tc>
          <w:tcPr>
            <w:tcW w:w="630" w:type="dxa"/>
            <w:tcBorders>
              <w:top w:val="nil"/>
              <w:left w:val="nil"/>
              <w:bottom w:val="nil"/>
              <w:right w:val="nil"/>
            </w:tcBorders>
            <w:vAlign w:val="bottom"/>
          </w:tcPr>
          <w:p w14:paraId="139FE6AC" w14:textId="77777777" w:rsidR="00B642CB" w:rsidRPr="00543936" w:rsidRDefault="009E1165" w:rsidP="00B642CB">
            <w:pPr>
              <w:keepNext/>
              <w:jc w:val="center"/>
              <w:rPr>
                <w:b/>
              </w:rPr>
            </w:pPr>
            <w:r w:rsidRPr="00543936">
              <w:rPr>
                <w:b/>
              </w:rPr>
              <w:fldChar w:fldCharType="begin">
                <w:ffData>
                  <w:name w:val="Check3"/>
                  <w:enabled/>
                  <w:calcOnExit w:val="0"/>
                  <w:checkBox>
                    <w:sizeAuto/>
                    <w:default w:val="0"/>
                  </w:checkBox>
                </w:ffData>
              </w:fldChar>
            </w:r>
            <w:r w:rsidR="00B642CB" w:rsidRPr="00543936">
              <w:rPr>
                <w:b/>
              </w:rPr>
              <w:instrText xml:space="preserve"> FORMCHECKBOX </w:instrText>
            </w:r>
            <w:r w:rsidR="00476335">
              <w:rPr>
                <w:b/>
              </w:rPr>
            </w:r>
            <w:r w:rsidR="00476335">
              <w:rPr>
                <w:b/>
              </w:rPr>
              <w:fldChar w:fldCharType="separate"/>
            </w:r>
            <w:r w:rsidRPr="00543936">
              <w:rPr>
                <w:b/>
              </w:rPr>
              <w:fldChar w:fldCharType="end"/>
            </w:r>
          </w:p>
        </w:tc>
      </w:tr>
      <w:tr w:rsidR="00B642CB" w14:paraId="4B5EC285" w14:textId="77777777" w:rsidTr="00B642CB">
        <w:tc>
          <w:tcPr>
            <w:tcW w:w="7971" w:type="dxa"/>
            <w:tcBorders>
              <w:top w:val="nil"/>
              <w:left w:val="nil"/>
              <w:bottom w:val="nil"/>
              <w:right w:val="nil"/>
            </w:tcBorders>
          </w:tcPr>
          <w:p w14:paraId="404852C5" w14:textId="31CB2060" w:rsidR="00B642CB" w:rsidRPr="009D2AA9" w:rsidRDefault="0055590A" w:rsidP="0055590A">
            <w:pPr>
              <w:widowControl w:val="0"/>
              <w:numPr>
                <w:ilvl w:val="0"/>
                <w:numId w:val="62"/>
              </w:numPr>
              <w:tabs>
                <w:tab w:val="right" w:leader="dot" w:pos="7740"/>
              </w:tabs>
              <w:spacing w:before="60"/>
            </w:pPr>
            <w:r>
              <w:t xml:space="preserve">Are there </w:t>
            </w:r>
            <w:r w:rsidR="00B642CB" w:rsidRPr="0066414F">
              <w:t>any concerns related to the review of the credit report?</w:t>
            </w:r>
            <w:r w:rsidR="00B642CB">
              <w:t xml:space="preserve">  </w:t>
            </w:r>
            <w:r w:rsidR="00B642CB">
              <w:tab/>
            </w:r>
          </w:p>
        </w:tc>
        <w:tc>
          <w:tcPr>
            <w:tcW w:w="698" w:type="dxa"/>
            <w:tcBorders>
              <w:top w:val="nil"/>
              <w:left w:val="nil"/>
              <w:bottom w:val="nil"/>
              <w:right w:val="nil"/>
            </w:tcBorders>
            <w:vAlign w:val="bottom"/>
          </w:tcPr>
          <w:p w14:paraId="319C2669"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4E7A51A0" w14:textId="77777777" w:rsidR="00B642CB" w:rsidRDefault="00B642CB" w:rsidP="00B642CB">
            <w:pPr>
              <w:keepNext/>
              <w:jc w:val="center"/>
            </w:pPr>
          </w:p>
        </w:tc>
        <w:tc>
          <w:tcPr>
            <w:tcW w:w="630" w:type="dxa"/>
            <w:tcBorders>
              <w:top w:val="nil"/>
              <w:left w:val="nil"/>
              <w:bottom w:val="nil"/>
              <w:right w:val="nil"/>
            </w:tcBorders>
            <w:vAlign w:val="bottom"/>
          </w:tcPr>
          <w:p w14:paraId="459A4BE7" w14:textId="77777777" w:rsidR="00B642CB" w:rsidRPr="00543936" w:rsidRDefault="009E1165" w:rsidP="00B642CB">
            <w:pPr>
              <w:keepNext/>
              <w:jc w:val="center"/>
              <w:rPr>
                <w:b/>
              </w:rPr>
            </w:pPr>
            <w:r w:rsidRPr="00543936">
              <w:rPr>
                <w:b/>
              </w:rPr>
              <w:fldChar w:fldCharType="begin">
                <w:ffData>
                  <w:name w:val="Check3"/>
                  <w:enabled/>
                  <w:calcOnExit w:val="0"/>
                  <w:checkBox>
                    <w:sizeAuto/>
                    <w:default w:val="0"/>
                  </w:checkBox>
                </w:ffData>
              </w:fldChar>
            </w:r>
            <w:r w:rsidR="00B642CB" w:rsidRPr="00543936">
              <w:rPr>
                <w:b/>
              </w:rPr>
              <w:instrText xml:space="preserve"> FORMCHECKBOX </w:instrText>
            </w:r>
            <w:r w:rsidR="00476335">
              <w:rPr>
                <w:b/>
              </w:rPr>
            </w:r>
            <w:r w:rsidR="00476335">
              <w:rPr>
                <w:b/>
              </w:rPr>
              <w:fldChar w:fldCharType="separate"/>
            </w:r>
            <w:r w:rsidRPr="00543936">
              <w:rPr>
                <w:b/>
              </w:rPr>
              <w:fldChar w:fldCharType="end"/>
            </w:r>
          </w:p>
        </w:tc>
      </w:tr>
      <w:tr w:rsidR="00B642CB" w14:paraId="12D4A6EC" w14:textId="77777777" w:rsidTr="00B642CB">
        <w:tc>
          <w:tcPr>
            <w:tcW w:w="7971" w:type="dxa"/>
            <w:tcBorders>
              <w:top w:val="nil"/>
              <w:left w:val="nil"/>
              <w:bottom w:val="nil"/>
              <w:right w:val="nil"/>
            </w:tcBorders>
          </w:tcPr>
          <w:p w14:paraId="0D594DD9" w14:textId="77777777" w:rsidR="00B642CB" w:rsidRPr="009D2AA9" w:rsidRDefault="00B642CB" w:rsidP="00A5189C">
            <w:pPr>
              <w:widowControl w:val="0"/>
              <w:numPr>
                <w:ilvl w:val="0"/>
                <w:numId w:val="62"/>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14:paraId="360C3607"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D818D3A" w14:textId="77777777" w:rsidR="00B642CB" w:rsidRDefault="00B642CB" w:rsidP="00B642CB">
            <w:pPr>
              <w:keepNext/>
              <w:jc w:val="center"/>
            </w:pPr>
          </w:p>
        </w:tc>
        <w:tc>
          <w:tcPr>
            <w:tcW w:w="630" w:type="dxa"/>
            <w:tcBorders>
              <w:top w:val="nil"/>
              <w:left w:val="nil"/>
              <w:bottom w:val="nil"/>
              <w:right w:val="nil"/>
            </w:tcBorders>
            <w:vAlign w:val="bottom"/>
          </w:tcPr>
          <w:p w14:paraId="3E13A603" w14:textId="77777777" w:rsidR="00B642CB" w:rsidRPr="00543936" w:rsidRDefault="009E1165" w:rsidP="00B642CB">
            <w:pPr>
              <w:keepNext/>
              <w:jc w:val="center"/>
              <w:rPr>
                <w:b/>
              </w:rPr>
            </w:pPr>
            <w:r w:rsidRPr="00543936">
              <w:rPr>
                <w:b/>
              </w:rPr>
              <w:fldChar w:fldCharType="begin">
                <w:ffData>
                  <w:name w:val="Check3"/>
                  <w:enabled/>
                  <w:calcOnExit w:val="0"/>
                  <w:checkBox>
                    <w:sizeAuto/>
                    <w:default w:val="0"/>
                  </w:checkBox>
                </w:ffData>
              </w:fldChar>
            </w:r>
            <w:r w:rsidR="00B642CB" w:rsidRPr="00543936">
              <w:rPr>
                <w:b/>
              </w:rPr>
              <w:instrText xml:space="preserve"> FORMCHECKBOX </w:instrText>
            </w:r>
            <w:r w:rsidR="00476335">
              <w:rPr>
                <w:b/>
              </w:rPr>
            </w:r>
            <w:r w:rsidR="00476335">
              <w:rPr>
                <w:b/>
              </w:rPr>
              <w:fldChar w:fldCharType="separate"/>
            </w:r>
            <w:r w:rsidRPr="00543936">
              <w:rPr>
                <w:b/>
              </w:rPr>
              <w:fldChar w:fldCharType="end"/>
            </w:r>
          </w:p>
        </w:tc>
      </w:tr>
    </w:tbl>
    <w:p w14:paraId="03145972" w14:textId="77777777" w:rsidR="00B642CB" w:rsidRPr="00683394" w:rsidRDefault="00B642CB" w:rsidP="00B642CB">
      <w:pPr>
        <w:widowControl w:val="0"/>
      </w:pPr>
    </w:p>
    <w:p w14:paraId="3EB8163F" w14:textId="2657EA7D" w:rsidR="00B642CB" w:rsidRDefault="00B642CB" w:rsidP="00B642CB">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w:t>
      </w:r>
      <w:r w:rsidR="00E85A6A">
        <w:rPr>
          <w:i/>
        </w:rPr>
        <w:t>numerically</w:t>
      </w:r>
      <w:r>
        <w:rPr>
          <w:i/>
        </w:rPr>
        <w:t>, explain the value the credit agency places on the score</w:t>
      </w:r>
      <w:proofErr w:type="gramStart"/>
      <w:r>
        <w:rPr>
          <w:i/>
        </w:rPr>
        <w:t>.&gt;</w:t>
      </w:r>
      <w:proofErr w:type="gramEnd"/>
      <w:r>
        <w:rPr>
          <w:i/>
        </w:rPr>
        <w:t xml:space="preserve">&gt;  </w:t>
      </w:r>
      <w:r w:rsidR="009E1165" w:rsidRPr="00134304">
        <w:fldChar w:fldCharType="begin">
          <w:ffData>
            <w:name w:val="Text218"/>
            <w:enabled/>
            <w:calcOnExit w:val="0"/>
            <w:textInput/>
          </w:ffData>
        </w:fldChar>
      </w:r>
      <w:r w:rsidRPr="00134304">
        <w:instrText xml:space="preserve"> FORMTEXT </w:instrText>
      </w:r>
      <w:r w:rsidR="009E1165"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009E1165" w:rsidRPr="00134304">
        <w:fldChar w:fldCharType="end"/>
      </w:r>
    </w:p>
    <w:p w14:paraId="373A52B2" w14:textId="77777777" w:rsidR="00B642CB" w:rsidRDefault="00B642CB" w:rsidP="00B642CB"/>
    <w:p w14:paraId="53833F0B" w14:textId="77777777" w:rsidR="00B642CB" w:rsidRDefault="00B642CB" w:rsidP="00B642CB">
      <w:pPr>
        <w:pStyle w:val="Heading2"/>
      </w:pPr>
      <w:bookmarkStart w:id="258" w:name="_Toc336593450"/>
      <w:bookmarkStart w:id="259" w:name="_Toc433620508"/>
      <w:bookmarkStart w:id="260" w:name="_Toc221700504"/>
      <w:r w:rsidRPr="00D72EB4">
        <w:t>Other Business Concerns</w:t>
      </w:r>
      <w:bookmarkEnd w:id="258"/>
      <w:bookmarkEnd w:id="259"/>
    </w:p>
    <w:p w14:paraId="6D1674AA" w14:textId="77777777" w:rsidR="00B642CB" w:rsidRPr="00683394" w:rsidRDefault="00B642CB" w:rsidP="00B642C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42CB" w14:paraId="1E30D0DB" w14:textId="77777777" w:rsidTr="00B642CB">
        <w:trPr>
          <w:tblHeader/>
        </w:trPr>
        <w:tc>
          <w:tcPr>
            <w:tcW w:w="7971" w:type="dxa"/>
            <w:tcBorders>
              <w:top w:val="nil"/>
              <w:left w:val="nil"/>
              <w:bottom w:val="nil"/>
              <w:right w:val="nil"/>
            </w:tcBorders>
          </w:tcPr>
          <w:p w14:paraId="11869EA3" w14:textId="77777777" w:rsidR="00B642CB" w:rsidRDefault="00B642CB" w:rsidP="00B642CB">
            <w:pPr>
              <w:keepNext/>
            </w:pPr>
          </w:p>
        </w:tc>
        <w:tc>
          <w:tcPr>
            <w:tcW w:w="698" w:type="dxa"/>
            <w:tcBorders>
              <w:top w:val="nil"/>
              <w:left w:val="nil"/>
              <w:bottom w:val="nil"/>
              <w:right w:val="nil"/>
            </w:tcBorders>
            <w:vAlign w:val="bottom"/>
          </w:tcPr>
          <w:p w14:paraId="748096DF" w14:textId="77777777" w:rsidR="00B642CB" w:rsidRPr="0054780D" w:rsidRDefault="00B642CB" w:rsidP="00B642CB">
            <w:pPr>
              <w:keepNext/>
              <w:jc w:val="center"/>
              <w:rPr>
                <w:b/>
              </w:rPr>
            </w:pPr>
            <w:r w:rsidRPr="0054780D">
              <w:rPr>
                <w:b/>
                <w:sz w:val="22"/>
              </w:rPr>
              <w:t>Yes</w:t>
            </w:r>
          </w:p>
        </w:tc>
        <w:tc>
          <w:tcPr>
            <w:tcW w:w="277" w:type="dxa"/>
            <w:tcBorders>
              <w:top w:val="nil"/>
              <w:left w:val="nil"/>
              <w:bottom w:val="nil"/>
              <w:right w:val="nil"/>
            </w:tcBorders>
          </w:tcPr>
          <w:p w14:paraId="0428EA0B" w14:textId="77777777" w:rsidR="00B642CB" w:rsidRPr="0054780D" w:rsidRDefault="00B642CB" w:rsidP="00B642CB">
            <w:pPr>
              <w:keepNext/>
              <w:jc w:val="center"/>
              <w:rPr>
                <w:b/>
              </w:rPr>
            </w:pPr>
          </w:p>
        </w:tc>
        <w:tc>
          <w:tcPr>
            <w:tcW w:w="630" w:type="dxa"/>
            <w:tcBorders>
              <w:top w:val="nil"/>
              <w:left w:val="nil"/>
              <w:bottom w:val="nil"/>
              <w:right w:val="nil"/>
            </w:tcBorders>
            <w:vAlign w:val="bottom"/>
          </w:tcPr>
          <w:p w14:paraId="30A7533B" w14:textId="77777777" w:rsidR="00B642CB" w:rsidRPr="0054780D" w:rsidRDefault="00B642CB" w:rsidP="00B642CB">
            <w:pPr>
              <w:keepNext/>
              <w:jc w:val="center"/>
              <w:rPr>
                <w:b/>
              </w:rPr>
            </w:pPr>
            <w:r w:rsidRPr="0054780D">
              <w:rPr>
                <w:b/>
                <w:sz w:val="22"/>
              </w:rPr>
              <w:t>No</w:t>
            </w:r>
          </w:p>
        </w:tc>
      </w:tr>
      <w:tr w:rsidR="00B642CB" w14:paraId="756FB612" w14:textId="77777777" w:rsidTr="00B642CB">
        <w:tc>
          <w:tcPr>
            <w:tcW w:w="7971" w:type="dxa"/>
            <w:tcBorders>
              <w:top w:val="nil"/>
              <w:left w:val="nil"/>
              <w:bottom w:val="nil"/>
              <w:right w:val="nil"/>
            </w:tcBorders>
          </w:tcPr>
          <w:p w14:paraId="51C933E7" w14:textId="77777777" w:rsidR="00B642CB" w:rsidRDefault="00B642CB" w:rsidP="00A5189C">
            <w:pPr>
              <w:keepNext/>
              <w:numPr>
                <w:ilvl w:val="0"/>
                <w:numId w:val="63"/>
              </w:numPr>
              <w:tabs>
                <w:tab w:val="right" w:leader="dot" w:pos="7740"/>
              </w:tabs>
              <w:spacing w:before="60"/>
            </w:pPr>
            <w:r>
              <w:t xml:space="preserve">Does the general contractor </w:t>
            </w:r>
            <w:r w:rsidRPr="006D1A7F">
              <w:t>identify any other business concerns?</w:t>
            </w:r>
            <w:r>
              <w:t xml:space="preserve">  </w:t>
            </w:r>
            <w:r w:rsidRPr="009D2AA9">
              <w:t>.</w:t>
            </w:r>
            <w:r>
              <w:tab/>
            </w:r>
          </w:p>
        </w:tc>
        <w:tc>
          <w:tcPr>
            <w:tcW w:w="698" w:type="dxa"/>
            <w:tcBorders>
              <w:top w:val="nil"/>
              <w:left w:val="nil"/>
              <w:bottom w:val="nil"/>
              <w:right w:val="nil"/>
            </w:tcBorders>
            <w:vAlign w:val="bottom"/>
          </w:tcPr>
          <w:p w14:paraId="2ED916A9"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94720E4" w14:textId="77777777" w:rsidR="00B642CB" w:rsidRDefault="00B642CB" w:rsidP="00B642CB">
            <w:pPr>
              <w:keepNext/>
              <w:jc w:val="center"/>
            </w:pPr>
          </w:p>
        </w:tc>
        <w:tc>
          <w:tcPr>
            <w:tcW w:w="630" w:type="dxa"/>
            <w:tcBorders>
              <w:top w:val="nil"/>
              <w:left w:val="nil"/>
              <w:bottom w:val="nil"/>
              <w:right w:val="nil"/>
            </w:tcBorders>
            <w:vAlign w:val="bottom"/>
          </w:tcPr>
          <w:p w14:paraId="18C5C052" w14:textId="77777777" w:rsidR="00B642CB" w:rsidRPr="0054780D" w:rsidRDefault="009E1165" w:rsidP="00B642CB">
            <w:pPr>
              <w:keepNext/>
              <w:jc w:val="center"/>
              <w:rPr>
                <w:b/>
              </w:rPr>
            </w:pPr>
            <w:r w:rsidRPr="0054780D">
              <w:rPr>
                <w:b/>
              </w:rPr>
              <w:fldChar w:fldCharType="begin">
                <w:ffData>
                  <w:name w:val="Check3"/>
                  <w:enabled/>
                  <w:calcOnExit w:val="0"/>
                  <w:checkBox>
                    <w:sizeAuto/>
                    <w:default w:val="0"/>
                  </w:checkBox>
                </w:ffData>
              </w:fldChar>
            </w:r>
            <w:r w:rsidR="00B642CB" w:rsidRPr="0054780D">
              <w:rPr>
                <w:b/>
              </w:rPr>
              <w:instrText xml:space="preserve"> FORMCHECKBOX </w:instrText>
            </w:r>
            <w:r w:rsidR="00476335">
              <w:rPr>
                <w:b/>
              </w:rPr>
            </w:r>
            <w:r w:rsidR="00476335">
              <w:rPr>
                <w:b/>
              </w:rPr>
              <w:fldChar w:fldCharType="separate"/>
            </w:r>
            <w:r w:rsidRPr="0054780D">
              <w:rPr>
                <w:b/>
              </w:rPr>
              <w:fldChar w:fldCharType="end"/>
            </w:r>
          </w:p>
        </w:tc>
      </w:tr>
      <w:tr w:rsidR="00B642CB" w:rsidRPr="0054780D" w14:paraId="66AB05F0" w14:textId="77777777" w:rsidTr="00B642CB">
        <w:tc>
          <w:tcPr>
            <w:tcW w:w="7971" w:type="dxa"/>
            <w:tcBorders>
              <w:top w:val="nil"/>
              <w:left w:val="nil"/>
              <w:bottom w:val="nil"/>
              <w:right w:val="nil"/>
            </w:tcBorders>
          </w:tcPr>
          <w:p w14:paraId="59A8B7CA" w14:textId="77777777" w:rsidR="00B642CB" w:rsidRPr="009D2AA9" w:rsidRDefault="00B642CB" w:rsidP="00A5189C">
            <w:pPr>
              <w:widowControl w:val="0"/>
              <w:numPr>
                <w:ilvl w:val="1"/>
                <w:numId w:val="63"/>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rsidR="009E1165">
              <w:fldChar w:fldCharType="begin">
                <w:ffData>
                  <w:name w:val="Check2"/>
                  <w:enabled/>
                  <w:calcOnExit w:val="0"/>
                  <w:checkBox>
                    <w:sizeAuto/>
                    <w:default w:val="0"/>
                  </w:checkBox>
                </w:ffData>
              </w:fldChar>
            </w:r>
            <w:r>
              <w:instrText xml:space="preserve"> FORMCHECKBOX </w:instrText>
            </w:r>
            <w:r w:rsidR="00476335">
              <w:fldChar w:fldCharType="separate"/>
            </w:r>
            <w:r w:rsidR="009E1165">
              <w:fldChar w:fldCharType="end"/>
            </w:r>
            <w:r>
              <w:t xml:space="preserve"> N/A</w:t>
            </w:r>
          </w:p>
        </w:tc>
        <w:tc>
          <w:tcPr>
            <w:tcW w:w="698" w:type="dxa"/>
            <w:tcBorders>
              <w:top w:val="nil"/>
              <w:left w:val="nil"/>
              <w:bottom w:val="nil"/>
              <w:right w:val="nil"/>
            </w:tcBorders>
            <w:vAlign w:val="bottom"/>
          </w:tcPr>
          <w:p w14:paraId="389FA5C3"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FA6FA76" w14:textId="77777777" w:rsidR="00B642CB" w:rsidRDefault="00B642CB" w:rsidP="00B642CB">
            <w:pPr>
              <w:keepNext/>
              <w:jc w:val="center"/>
            </w:pPr>
          </w:p>
        </w:tc>
        <w:tc>
          <w:tcPr>
            <w:tcW w:w="630" w:type="dxa"/>
            <w:tcBorders>
              <w:top w:val="nil"/>
              <w:left w:val="nil"/>
              <w:bottom w:val="nil"/>
              <w:right w:val="nil"/>
            </w:tcBorders>
            <w:vAlign w:val="bottom"/>
          </w:tcPr>
          <w:p w14:paraId="23E36BCB" w14:textId="77777777" w:rsidR="00B642CB" w:rsidRPr="0054780D" w:rsidRDefault="009E1165" w:rsidP="00B642CB">
            <w:pPr>
              <w:keepNext/>
              <w:jc w:val="center"/>
              <w:rPr>
                <w:b/>
              </w:rPr>
            </w:pPr>
            <w:r w:rsidRPr="0054780D">
              <w:rPr>
                <w:b/>
              </w:rPr>
              <w:fldChar w:fldCharType="begin">
                <w:ffData>
                  <w:name w:val="Check3"/>
                  <w:enabled/>
                  <w:calcOnExit w:val="0"/>
                  <w:checkBox>
                    <w:sizeAuto/>
                    <w:default w:val="0"/>
                  </w:checkBox>
                </w:ffData>
              </w:fldChar>
            </w:r>
            <w:r w:rsidR="00B642CB" w:rsidRPr="0054780D">
              <w:rPr>
                <w:b/>
              </w:rPr>
              <w:instrText xml:space="preserve"> FORMCHECKBOX </w:instrText>
            </w:r>
            <w:r w:rsidR="00476335">
              <w:rPr>
                <w:b/>
              </w:rPr>
            </w:r>
            <w:r w:rsidR="00476335">
              <w:rPr>
                <w:b/>
              </w:rPr>
              <w:fldChar w:fldCharType="separate"/>
            </w:r>
            <w:r w:rsidRPr="0054780D">
              <w:rPr>
                <w:b/>
              </w:rPr>
              <w:fldChar w:fldCharType="end"/>
            </w:r>
          </w:p>
        </w:tc>
      </w:tr>
      <w:tr w:rsidR="00B642CB" w:rsidRPr="0054780D" w14:paraId="613E1723" w14:textId="77777777" w:rsidTr="00B642CB">
        <w:tc>
          <w:tcPr>
            <w:tcW w:w="7971" w:type="dxa"/>
            <w:tcBorders>
              <w:top w:val="nil"/>
              <w:left w:val="nil"/>
              <w:bottom w:val="nil"/>
              <w:right w:val="nil"/>
            </w:tcBorders>
          </w:tcPr>
          <w:p w14:paraId="4A0FB50F" w14:textId="77777777" w:rsidR="00B642CB" w:rsidRPr="009D2AA9" w:rsidRDefault="00B642CB" w:rsidP="00A5189C">
            <w:pPr>
              <w:widowControl w:val="0"/>
              <w:numPr>
                <w:ilvl w:val="1"/>
                <w:numId w:val="63"/>
              </w:numPr>
              <w:tabs>
                <w:tab w:val="left" w:pos="720"/>
                <w:tab w:val="right" w:leader="dot" w:pos="7740"/>
              </w:tabs>
              <w:spacing w:before="60"/>
              <w:ind w:left="720"/>
            </w:pPr>
            <w:r w:rsidRPr="006D1A7F">
              <w:t>If so, was a credit report obtained on the business concern?</w:t>
            </w:r>
            <w:r>
              <w:t xml:space="preserve">  </w:t>
            </w:r>
            <w:r>
              <w:tab/>
            </w:r>
            <w:r w:rsidR="009E1165">
              <w:fldChar w:fldCharType="begin">
                <w:ffData>
                  <w:name w:val="Check2"/>
                  <w:enabled/>
                  <w:calcOnExit w:val="0"/>
                  <w:checkBox>
                    <w:sizeAuto/>
                    <w:default w:val="0"/>
                  </w:checkBox>
                </w:ffData>
              </w:fldChar>
            </w:r>
            <w:r>
              <w:instrText xml:space="preserve"> FORMCHECKBOX </w:instrText>
            </w:r>
            <w:r w:rsidR="00476335">
              <w:fldChar w:fldCharType="separate"/>
            </w:r>
            <w:r w:rsidR="009E1165">
              <w:fldChar w:fldCharType="end"/>
            </w:r>
            <w:r>
              <w:t xml:space="preserve"> N/A</w:t>
            </w:r>
          </w:p>
        </w:tc>
        <w:tc>
          <w:tcPr>
            <w:tcW w:w="698" w:type="dxa"/>
            <w:tcBorders>
              <w:top w:val="nil"/>
              <w:left w:val="nil"/>
              <w:bottom w:val="nil"/>
              <w:right w:val="nil"/>
            </w:tcBorders>
            <w:vAlign w:val="bottom"/>
          </w:tcPr>
          <w:p w14:paraId="57A1D75D"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6CFFF98" w14:textId="77777777" w:rsidR="00B642CB" w:rsidRDefault="00B642CB" w:rsidP="00B642CB">
            <w:pPr>
              <w:keepNext/>
              <w:jc w:val="center"/>
            </w:pPr>
          </w:p>
        </w:tc>
        <w:tc>
          <w:tcPr>
            <w:tcW w:w="630" w:type="dxa"/>
            <w:tcBorders>
              <w:top w:val="nil"/>
              <w:left w:val="nil"/>
              <w:bottom w:val="nil"/>
              <w:right w:val="nil"/>
            </w:tcBorders>
            <w:vAlign w:val="bottom"/>
          </w:tcPr>
          <w:p w14:paraId="248D713E" w14:textId="77777777" w:rsidR="00B642CB" w:rsidRPr="0054780D" w:rsidRDefault="009E1165" w:rsidP="00B642CB">
            <w:pPr>
              <w:keepNext/>
              <w:jc w:val="center"/>
              <w:rPr>
                <w:b/>
              </w:rPr>
            </w:pPr>
            <w:r w:rsidRPr="0054780D">
              <w:rPr>
                <w:b/>
              </w:rPr>
              <w:fldChar w:fldCharType="begin">
                <w:ffData>
                  <w:name w:val="Check3"/>
                  <w:enabled/>
                  <w:calcOnExit w:val="0"/>
                  <w:checkBox>
                    <w:sizeAuto/>
                    <w:default w:val="0"/>
                  </w:checkBox>
                </w:ffData>
              </w:fldChar>
            </w:r>
            <w:r w:rsidR="00B642CB" w:rsidRPr="0054780D">
              <w:rPr>
                <w:b/>
              </w:rPr>
              <w:instrText xml:space="preserve"> FORMCHECKBOX </w:instrText>
            </w:r>
            <w:r w:rsidR="00476335">
              <w:rPr>
                <w:b/>
              </w:rPr>
            </w:r>
            <w:r w:rsidR="00476335">
              <w:rPr>
                <w:b/>
              </w:rPr>
              <w:fldChar w:fldCharType="separate"/>
            </w:r>
            <w:r w:rsidRPr="0054780D">
              <w:rPr>
                <w:b/>
              </w:rPr>
              <w:fldChar w:fldCharType="end"/>
            </w:r>
          </w:p>
        </w:tc>
      </w:tr>
      <w:tr w:rsidR="00B642CB" w:rsidRPr="0054780D" w14:paraId="3E967AD9" w14:textId="77777777" w:rsidTr="00B642CB">
        <w:tc>
          <w:tcPr>
            <w:tcW w:w="7971" w:type="dxa"/>
            <w:tcBorders>
              <w:top w:val="nil"/>
              <w:left w:val="nil"/>
              <w:bottom w:val="nil"/>
              <w:right w:val="nil"/>
            </w:tcBorders>
          </w:tcPr>
          <w:p w14:paraId="260A7BB9" w14:textId="77777777" w:rsidR="00B642CB" w:rsidRPr="009D2AA9" w:rsidRDefault="00B642CB" w:rsidP="00A5189C">
            <w:pPr>
              <w:widowControl w:val="0"/>
              <w:numPr>
                <w:ilvl w:val="0"/>
                <w:numId w:val="63"/>
              </w:numPr>
              <w:tabs>
                <w:tab w:val="right" w:leader="dot" w:pos="7740"/>
              </w:tabs>
              <w:spacing w:before="60"/>
            </w:pPr>
            <w:r w:rsidRPr="006D1A7F">
              <w:t>Do the credit reports on the 10% sampling of the other business concerns indicate any material derogatory information?</w:t>
            </w:r>
            <w:r>
              <w:tab/>
            </w:r>
            <w:r w:rsidR="009E1165">
              <w:fldChar w:fldCharType="begin">
                <w:ffData>
                  <w:name w:val="Check2"/>
                  <w:enabled/>
                  <w:calcOnExit w:val="0"/>
                  <w:checkBox>
                    <w:sizeAuto/>
                    <w:default w:val="0"/>
                  </w:checkBox>
                </w:ffData>
              </w:fldChar>
            </w:r>
            <w:r>
              <w:instrText xml:space="preserve"> FORMCHECKBOX </w:instrText>
            </w:r>
            <w:r w:rsidR="00476335">
              <w:fldChar w:fldCharType="separate"/>
            </w:r>
            <w:r w:rsidR="009E1165">
              <w:fldChar w:fldCharType="end"/>
            </w:r>
            <w:r>
              <w:t xml:space="preserve"> N/A</w:t>
            </w:r>
          </w:p>
        </w:tc>
        <w:tc>
          <w:tcPr>
            <w:tcW w:w="698" w:type="dxa"/>
            <w:tcBorders>
              <w:top w:val="nil"/>
              <w:left w:val="nil"/>
              <w:bottom w:val="nil"/>
              <w:right w:val="nil"/>
            </w:tcBorders>
            <w:vAlign w:val="bottom"/>
          </w:tcPr>
          <w:p w14:paraId="7B393228"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C463372" w14:textId="77777777" w:rsidR="00B642CB" w:rsidRDefault="00B642CB" w:rsidP="00B642CB">
            <w:pPr>
              <w:keepNext/>
              <w:jc w:val="center"/>
            </w:pPr>
          </w:p>
        </w:tc>
        <w:tc>
          <w:tcPr>
            <w:tcW w:w="630" w:type="dxa"/>
            <w:tcBorders>
              <w:top w:val="nil"/>
              <w:left w:val="nil"/>
              <w:bottom w:val="nil"/>
              <w:right w:val="nil"/>
            </w:tcBorders>
            <w:vAlign w:val="bottom"/>
          </w:tcPr>
          <w:p w14:paraId="0C30937B" w14:textId="77777777" w:rsidR="00B642CB" w:rsidRPr="0054780D" w:rsidRDefault="009E1165" w:rsidP="00B642CB">
            <w:pPr>
              <w:keepNext/>
              <w:jc w:val="center"/>
              <w:rPr>
                <w:b/>
              </w:rPr>
            </w:pPr>
            <w:r w:rsidRPr="0054780D">
              <w:rPr>
                <w:b/>
              </w:rPr>
              <w:fldChar w:fldCharType="begin">
                <w:ffData>
                  <w:name w:val="Check3"/>
                  <w:enabled/>
                  <w:calcOnExit w:val="0"/>
                  <w:checkBox>
                    <w:sizeAuto/>
                    <w:default w:val="0"/>
                  </w:checkBox>
                </w:ffData>
              </w:fldChar>
            </w:r>
            <w:r w:rsidR="00B642CB" w:rsidRPr="0054780D">
              <w:rPr>
                <w:b/>
              </w:rPr>
              <w:instrText xml:space="preserve"> FORMCHECKBOX </w:instrText>
            </w:r>
            <w:r w:rsidR="00476335">
              <w:rPr>
                <w:b/>
              </w:rPr>
            </w:r>
            <w:r w:rsidR="00476335">
              <w:rPr>
                <w:b/>
              </w:rPr>
              <w:fldChar w:fldCharType="separate"/>
            </w:r>
            <w:r w:rsidRPr="0054780D">
              <w:rPr>
                <w:b/>
              </w:rPr>
              <w:fldChar w:fldCharType="end"/>
            </w:r>
          </w:p>
        </w:tc>
      </w:tr>
    </w:tbl>
    <w:p w14:paraId="2DF3B445" w14:textId="77777777" w:rsidR="00B642CB" w:rsidRDefault="00B642CB" w:rsidP="00B642CB"/>
    <w:p w14:paraId="795781F2" w14:textId="77777777" w:rsidR="00B642CB" w:rsidRPr="006D1A7F" w:rsidRDefault="00B642CB" w:rsidP="00B642CB">
      <w:pPr>
        <w:rPr>
          <w:i/>
        </w:rPr>
      </w:pPr>
      <w:r w:rsidRPr="006D1A7F">
        <w:rPr>
          <w:i/>
        </w:rPr>
        <w:t xml:space="preserve">&lt;&lt;As applicable, </w:t>
      </w:r>
      <w:r>
        <w:rPr>
          <w:i/>
        </w:rPr>
        <w:t>a “yes</w:t>
      </w:r>
      <w:r w:rsidRPr="006D1A7F">
        <w:rPr>
          <w:i/>
        </w:rPr>
        <w:t xml:space="preserve">” answer </w:t>
      </w:r>
      <w:proofErr w:type="gramStart"/>
      <w:r w:rsidRPr="006D1A7F">
        <w:rPr>
          <w:i/>
        </w:rPr>
        <w:t>requires  a</w:t>
      </w:r>
      <w:proofErr w:type="gramEnd"/>
      <w:r w:rsidRPr="006D1A7F">
        <w:rPr>
          <w:i/>
        </w:rPr>
        <w:t xml:space="preserve"> narrative discussion on the topic describing the risk </w:t>
      </w:r>
      <w:r w:rsidRPr="006D1A7F">
        <w:rPr>
          <w:i/>
          <w:u w:val="single"/>
        </w:rPr>
        <w:t>and</w:t>
      </w:r>
      <w:r w:rsidRPr="006D1A7F">
        <w:rPr>
          <w:i/>
        </w:rPr>
        <w:t xml:space="preserve"> how it will be mitigated.&gt;&gt;</w:t>
      </w:r>
      <w:r>
        <w:rPr>
          <w:i/>
        </w:rPr>
        <w:t xml:space="preserve">  </w:t>
      </w:r>
      <w:r w:rsidR="009E1165" w:rsidRPr="00EE1806">
        <w:fldChar w:fldCharType="begin">
          <w:ffData>
            <w:name w:val="Text220"/>
            <w:enabled/>
            <w:calcOnExit w:val="0"/>
            <w:textInput/>
          </w:ffData>
        </w:fldChar>
      </w:r>
      <w:r w:rsidRPr="00EE1806">
        <w:instrText xml:space="preserve"> FORMTEXT </w:instrText>
      </w:r>
      <w:r w:rsidR="009E116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9E1165" w:rsidRPr="00EE1806">
        <w:fldChar w:fldCharType="end"/>
      </w:r>
    </w:p>
    <w:p w14:paraId="2D211AAD" w14:textId="77777777" w:rsidR="00B642CB" w:rsidRDefault="00B642CB" w:rsidP="00B642CB">
      <w:pPr>
        <w:rPr>
          <w:highlight w:val="yellow"/>
        </w:rPr>
      </w:pPr>
    </w:p>
    <w:p w14:paraId="6A0918C4" w14:textId="77777777" w:rsidR="00B642CB" w:rsidRPr="00AF46D8" w:rsidRDefault="00B642CB" w:rsidP="00B642CB">
      <w:pPr>
        <w:keepNext/>
        <w:keepLines/>
      </w:pPr>
      <w:r>
        <w:rPr>
          <w:b/>
          <w:u w:val="single"/>
        </w:rPr>
        <w:lastRenderedPageBreak/>
        <w:t xml:space="preserve">Credit Reports for </w:t>
      </w:r>
      <w:r w:rsidRPr="00AF46D8">
        <w:rPr>
          <w:b/>
          <w:u w:val="single"/>
        </w:rPr>
        <w:t>Other Business Concerns</w:t>
      </w:r>
      <w:r w:rsidRPr="00AF46D8">
        <w:t>:</w:t>
      </w:r>
    </w:p>
    <w:p w14:paraId="7A0800B3" w14:textId="5C522496" w:rsidR="00B642CB" w:rsidRDefault="00B642CB" w:rsidP="00B642CB">
      <w:pPr>
        <w:keepNext/>
        <w:keepLines/>
      </w:pPr>
      <w:r w:rsidRPr="00EE1806">
        <w:rPr>
          <w:i/>
        </w:rPr>
        <w:t>&lt;&lt;Provide narrative discussion on other business concerns.  For example, “XXX identified XX other business concerns.  The Dunn and Bradstreet credit reports for XX other business concerns identified by XXXX. {</w:t>
      </w:r>
      <w:r w:rsidR="00E85A6A" w:rsidRPr="00EE1806">
        <w:rPr>
          <w:i/>
        </w:rPr>
        <w:t>Discuss</w:t>
      </w:r>
      <w:r w:rsidRPr="00EE1806">
        <w:rPr>
          <w:i/>
        </w:rPr>
        <w:t xml:space="preserve"> each report}</w:t>
      </w:r>
      <w:r w:rsidR="0055590A">
        <w:rPr>
          <w:i/>
        </w:rPr>
        <w:t xml:space="preserve"> have been reviewed</w:t>
      </w:r>
      <w:r w:rsidRPr="00EE1806">
        <w:rPr>
          <w:i/>
        </w:rPr>
        <w:t xml:space="preserve">.  No reports indicated derogatory information that would prohibit XXXXX </w:t>
      </w:r>
      <w:r>
        <w:rPr>
          <w:i/>
        </w:rPr>
        <w:t xml:space="preserve">from </w:t>
      </w:r>
      <w:r w:rsidRPr="00EE1806">
        <w:rPr>
          <w:i/>
        </w:rPr>
        <w:t>participation in this transaction</w:t>
      </w:r>
      <w:proofErr w:type="gramStart"/>
      <w:r w:rsidRPr="00EE1806">
        <w:rPr>
          <w:i/>
        </w:rPr>
        <w:t>.&gt;</w:t>
      </w:r>
      <w:proofErr w:type="gramEnd"/>
      <w:r w:rsidRPr="00EE1806">
        <w:rPr>
          <w:i/>
        </w:rPr>
        <w:t>&gt;</w:t>
      </w:r>
      <w:r>
        <w:t xml:space="preserve">  </w:t>
      </w:r>
      <w:r w:rsidR="009E1165">
        <w:fldChar w:fldCharType="begin">
          <w:ffData>
            <w:name w:val="Text221"/>
            <w:enabled/>
            <w:calcOnExit w:val="0"/>
            <w:textInput/>
          </w:ffData>
        </w:fldChar>
      </w:r>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p>
    <w:p w14:paraId="200FC9A4" w14:textId="77777777" w:rsidR="00B642CB" w:rsidRDefault="00B642CB" w:rsidP="00B642CB">
      <w:pPr>
        <w:keepNext/>
        <w:keepLines/>
      </w:pPr>
    </w:p>
    <w:p w14:paraId="18B760BD" w14:textId="77777777" w:rsidR="00B642CB" w:rsidRDefault="00B642CB" w:rsidP="00B642CB">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B642CB" w:rsidRPr="009D7F62" w14:paraId="28ABC838" w14:textId="77777777" w:rsidTr="00B642CB">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E06E310" w14:textId="77777777" w:rsidR="00B642CB" w:rsidRPr="009D7F62" w:rsidRDefault="00B642CB" w:rsidP="00B642CB">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7941C3B0" w14:textId="77777777" w:rsidR="00B642CB" w:rsidRPr="009D7F62" w:rsidRDefault="00B642CB" w:rsidP="00B642CB">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6AFD1FD6" w14:textId="77777777" w:rsidR="00B642CB" w:rsidRPr="009D7F62" w:rsidRDefault="00B642CB" w:rsidP="00B642CB">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BBB39F9" w14:textId="77777777" w:rsidR="00B642CB" w:rsidRPr="009D7F62" w:rsidRDefault="00B642CB" w:rsidP="00B642CB">
            <w:pPr>
              <w:keepNext/>
              <w:keepLines/>
              <w:rPr>
                <w:b/>
                <w:sz w:val="20"/>
                <w:szCs w:val="20"/>
              </w:rPr>
            </w:pPr>
            <w:proofErr w:type="gramStart"/>
            <w:r>
              <w:rPr>
                <w:b/>
                <w:sz w:val="20"/>
                <w:szCs w:val="20"/>
              </w:rPr>
              <w:t>Comments</w:t>
            </w:r>
            <w:proofErr w:type="gramEnd"/>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B642CB" w:rsidRPr="00414E74" w14:paraId="3314FF2E" w14:textId="77777777" w:rsidTr="00B642CB">
        <w:trPr>
          <w:trHeight w:val="171"/>
        </w:trPr>
        <w:tc>
          <w:tcPr>
            <w:tcW w:w="2862" w:type="dxa"/>
            <w:tcBorders>
              <w:top w:val="single" w:sz="4" w:space="0" w:color="A6A6A6"/>
            </w:tcBorders>
          </w:tcPr>
          <w:p w14:paraId="612CE01D" w14:textId="77777777" w:rsidR="00B642CB" w:rsidRDefault="009E1165" w:rsidP="00B642CB">
            <w:pPr>
              <w:keepNext/>
              <w:keepLines/>
            </w:pPr>
            <w:r w:rsidRPr="00617D09">
              <w:fldChar w:fldCharType="begin">
                <w:ffData>
                  <w:name w:val="Text221"/>
                  <w:enabled/>
                  <w:calcOnExit w:val="0"/>
                  <w:textInput/>
                </w:ffData>
              </w:fldChar>
            </w:r>
            <w:r w:rsidR="00B642CB" w:rsidRPr="00617D09">
              <w:instrText xml:space="preserve"> FORMTEXT </w:instrText>
            </w:r>
            <w:r w:rsidRPr="00617D09">
              <w:fldChar w:fldCharType="separate"/>
            </w:r>
            <w:r w:rsidR="00B642CB" w:rsidRPr="00617D09">
              <w:rPr>
                <w:noProof/>
              </w:rPr>
              <w:t> </w:t>
            </w:r>
            <w:r w:rsidR="00B642CB" w:rsidRPr="00617D09">
              <w:rPr>
                <w:noProof/>
              </w:rPr>
              <w:t> </w:t>
            </w:r>
            <w:r w:rsidR="00B642CB" w:rsidRPr="00617D09">
              <w:rPr>
                <w:noProof/>
              </w:rPr>
              <w:t> </w:t>
            </w:r>
            <w:r w:rsidR="00B642CB" w:rsidRPr="00617D09">
              <w:rPr>
                <w:noProof/>
              </w:rPr>
              <w:t> </w:t>
            </w:r>
            <w:r w:rsidR="00B642CB" w:rsidRPr="00617D09">
              <w:rPr>
                <w:noProof/>
              </w:rPr>
              <w:t> </w:t>
            </w:r>
            <w:r w:rsidRPr="00617D09">
              <w:fldChar w:fldCharType="end"/>
            </w:r>
          </w:p>
        </w:tc>
        <w:tc>
          <w:tcPr>
            <w:tcW w:w="1800" w:type="dxa"/>
            <w:tcBorders>
              <w:top w:val="single" w:sz="4" w:space="0" w:color="A6A6A6"/>
            </w:tcBorders>
          </w:tcPr>
          <w:p w14:paraId="119E953A" w14:textId="77777777" w:rsidR="00B642CB" w:rsidRDefault="009E1165" w:rsidP="00B642CB">
            <w:pPr>
              <w:keepNext/>
              <w:keepLines/>
            </w:pPr>
            <w:r w:rsidRPr="00617D09">
              <w:fldChar w:fldCharType="begin">
                <w:ffData>
                  <w:name w:val="Text221"/>
                  <w:enabled/>
                  <w:calcOnExit w:val="0"/>
                  <w:textInput/>
                </w:ffData>
              </w:fldChar>
            </w:r>
            <w:r w:rsidR="00B642CB" w:rsidRPr="00617D09">
              <w:instrText xml:space="preserve"> FORMTEXT </w:instrText>
            </w:r>
            <w:r w:rsidRPr="00617D09">
              <w:fldChar w:fldCharType="separate"/>
            </w:r>
            <w:r w:rsidR="00B642CB" w:rsidRPr="00617D09">
              <w:rPr>
                <w:noProof/>
              </w:rPr>
              <w:t> </w:t>
            </w:r>
            <w:r w:rsidR="00B642CB" w:rsidRPr="00617D09">
              <w:rPr>
                <w:noProof/>
              </w:rPr>
              <w:t> </w:t>
            </w:r>
            <w:r w:rsidR="00B642CB" w:rsidRPr="00617D09">
              <w:rPr>
                <w:noProof/>
              </w:rPr>
              <w:t> </w:t>
            </w:r>
            <w:r w:rsidR="00B642CB" w:rsidRPr="00617D09">
              <w:rPr>
                <w:noProof/>
              </w:rPr>
              <w:t> </w:t>
            </w:r>
            <w:r w:rsidR="00B642CB" w:rsidRPr="00617D09">
              <w:rPr>
                <w:noProof/>
              </w:rPr>
              <w:t> </w:t>
            </w:r>
            <w:r w:rsidRPr="00617D09">
              <w:fldChar w:fldCharType="end"/>
            </w:r>
          </w:p>
        </w:tc>
        <w:tc>
          <w:tcPr>
            <w:tcW w:w="1530" w:type="dxa"/>
            <w:tcBorders>
              <w:top w:val="single" w:sz="4" w:space="0" w:color="A6A6A6"/>
            </w:tcBorders>
          </w:tcPr>
          <w:p w14:paraId="0BCF79A3" w14:textId="77777777" w:rsidR="00B642CB" w:rsidRDefault="009E1165" w:rsidP="00B642CB">
            <w:pPr>
              <w:keepNext/>
              <w:keepLines/>
            </w:pPr>
            <w:r w:rsidRPr="00617D09">
              <w:fldChar w:fldCharType="begin">
                <w:ffData>
                  <w:name w:val="Text221"/>
                  <w:enabled/>
                  <w:calcOnExit w:val="0"/>
                  <w:textInput/>
                </w:ffData>
              </w:fldChar>
            </w:r>
            <w:r w:rsidR="00B642CB" w:rsidRPr="00617D09">
              <w:instrText xml:space="preserve"> FORMTEXT </w:instrText>
            </w:r>
            <w:r w:rsidRPr="00617D09">
              <w:fldChar w:fldCharType="separate"/>
            </w:r>
            <w:r w:rsidR="00B642CB" w:rsidRPr="00617D09">
              <w:rPr>
                <w:noProof/>
              </w:rPr>
              <w:t> </w:t>
            </w:r>
            <w:r w:rsidR="00B642CB" w:rsidRPr="00617D09">
              <w:rPr>
                <w:noProof/>
              </w:rPr>
              <w:t> </w:t>
            </w:r>
            <w:r w:rsidR="00B642CB" w:rsidRPr="00617D09">
              <w:rPr>
                <w:noProof/>
              </w:rPr>
              <w:t> </w:t>
            </w:r>
            <w:r w:rsidR="00B642CB" w:rsidRPr="00617D09">
              <w:rPr>
                <w:noProof/>
              </w:rPr>
              <w:t> </w:t>
            </w:r>
            <w:r w:rsidR="00B642CB" w:rsidRPr="00617D09">
              <w:rPr>
                <w:noProof/>
              </w:rPr>
              <w:t> </w:t>
            </w:r>
            <w:r w:rsidRPr="00617D09">
              <w:fldChar w:fldCharType="end"/>
            </w:r>
          </w:p>
        </w:tc>
        <w:tc>
          <w:tcPr>
            <w:tcW w:w="3510" w:type="dxa"/>
            <w:tcBorders>
              <w:top w:val="single" w:sz="4" w:space="0" w:color="A6A6A6"/>
            </w:tcBorders>
          </w:tcPr>
          <w:p w14:paraId="317A1218" w14:textId="77777777" w:rsidR="00B642CB" w:rsidRDefault="009E1165" w:rsidP="00B642CB">
            <w:pPr>
              <w:keepNext/>
              <w:keepLines/>
            </w:pPr>
            <w:r w:rsidRPr="00617D09">
              <w:fldChar w:fldCharType="begin">
                <w:ffData>
                  <w:name w:val="Text221"/>
                  <w:enabled/>
                  <w:calcOnExit w:val="0"/>
                  <w:textInput/>
                </w:ffData>
              </w:fldChar>
            </w:r>
            <w:r w:rsidR="00B642CB" w:rsidRPr="00617D09">
              <w:instrText xml:space="preserve"> FORMTEXT </w:instrText>
            </w:r>
            <w:r w:rsidRPr="00617D09">
              <w:fldChar w:fldCharType="separate"/>
            </w:r>
            <w:r w:rsidR="00B642CB" w:rsidRPr="00617D09">
              <w:rPr>
                <w:noProof/>
              </w:rPr>
              <w:t> </w:t>
            </w:r>
            <w:r w:rsidR="00B642CB" w:rsidRPr="00617D09">
              <w:rPr>
                <w:noProof/>
              </w:rPr>
              <w:t> </w:t>
            </w:r>
            <w:r w:rsidR="00B642CB" w:rsidRPr="00617D09">
              <w:rPr>
                <w:noProof/>
              </w:rPr>
              <w:t> </w:t>
            </w:r>
            <w:r w:rsidR="00B642CB" w:rsidRPr="00617D09">
              <w:rPr>
                <w:noProof/>
              </w:rPr>
              <w:t> </w:t>
            </w:r>
            <w:r w:rsidR="00B642CB" w:rsidRPr="00617D09">
              <w:rPr>
                <w:noProof/>
              </w:rPr>
              <w:t> </w:t>
            </w:r>
            <w:r w:rsidRPr="00617D09">
              <w:fldChar w:fldCharType="end"/>
            </w:r>
          </w:p>
        </w:tc>
      </w:tr>
      <w:tr w:rsidR="00B642CB" w:rsidRPr="00414E74" w14:paraId="6F6FEF1D" w14:textId="77777777" w:rsidTr="00B642CB">
        <w:trPr>
          <w:trHeight w:val="171"/>
        </w:trPr>
        <w:tc>
          <w:tcPr>
            <w:tcW w:w="2862" w:type="dxa"/>
          </w:tcPr>
          <w:p w14:paraId="478E6718" w14:textId="77777777" w:rsidR="00B642CB" w:rsidRDefault="009E1165" w:rsidP="00B642CB">
            <w:pPr>
              <w:keepNext/>
              <w:keepLines/>
            </w:pPr>
            <w:r w:rsidRPr="00B002B2">
              <w:fldChar w:fldCharType="begin">
                <w:ffData>
                  <w:name w:val="Text221"/>
                  <w:enabled/>
                  <w:calcOnExit w:val="0"/>
                  <w:textInput/>
                </w:ffData>
              </w:fldChar>
            </w:r>
            <w:r w:rsidR="00B642CB" w:rsidRPr="00B002B2">
              <w:instrText xml:space="preserve"> FORMTEXT </w:instrText>
            </w:r>
            <w:r w:rsidRPr="00B002B2">
              <w:fldChar w:fldCharType="separate"/>
            </w:r>
            <w:r w:rsidR="00B642CB" w:rsidRPr="00B002B2">
              <w:rPr>
                <w:noProof/>
              </w:rPr>
              <w:t> </w:t>
            </w:r>
            <w:r w:rsidR="00B642CB" w:rsidRPr="00B002B2">
              <w:rPr>
                <w:noProof/>
              </w:rPr>
              <w:t> </w:t>
            </w:r>
            <w:r w:rsidR="00B642CB" w:rsidRPr="00B002B2">
              <w:rPr>
                <w:noProof/>
              </w:rPr>
              <w:t> </w:t>
            </w:r>
            <w:r w:rsidR="00B642CB" w:rsidRPr="00B002B2">
              <w:rPr>
                <w:noProof/>
              </w:rPr>
              <w:t> </w:t>
            </w:r>
            <w:r w:rsidR="00B642CB" w:rsidRPr="00B002B2">
              <w:rPr>
                <w:noProof/>
              </w:rPr>
              <w:t> </w:t>
            </w:r>
            <w:r w:rsidRPr="00B002B2">
              <w:fldChar w:fldCharType="end"/>
            </w:r>
          </w:p>
        </w:tc>
        <w:tc>
          <w:tcPr>
            <w:tcW w:w="1800" w:type="dxa"/>
          </w:tcPr>
          <w:p w14:paraId="3D15E653" w14:textId="77777777" w:rsidR="00B642CB" w:rsidRDefault="009E1165" w:rsidP="00B642CB">
            <w:pPr>
              <w:keepNext/>
              <w:keepLines/>
            </w:pPr>
            <w:r w:rsidRPr="00B002B2">
              <w:fldChar w:fldCharType="begin">
                <w:ffData>
                  <w:name w:val="Text221"/>
                  <w:enabled/>
                  <w:calcOnExit w:val="0"/>
                  <w:textInput/>
                </w:ffData>
              </w:fldChar>
            </w:r>
            <w:r w:rsidR="00B642CB" w:rsidRPr="00B002B2">
              <w:instrText xml:space="preserve"> FORMTEXT </w:instrText>
            </w:r>
            <w:r w:rsidRPr="00B002B2">
              <w:fldChar w:fldCharType="separate"/>
            </w:r>
            <w:r w:rsidR="00B642CB" w:rsidRPr="00B002B2">
              <w:rPr>
                <w:noProof/>
              </w:rPr>
              <w:t> </w:t>
            </w:r>
            <w:r w:rsidR="00B642CB" w:rsidRPr="00B002B2">
              <w:rPr>
                <w:noProof/>
              </w:rPr>
              <w:t> </w:t>
            </w:r>
            <w:r w:rsidR="00B642CB" w:rsidRPr="00B002B2">
              <w:rPr>
                <w:noProof/>
              </w:rPr>
              <w:t> </w:t>
            </w:r>
            <w:r w:rsidR="00B642CB" w:rsidRPr="00B002B2">
              <w:rPr>
                <w:noProof/>
              </w:rPr>
              <w:t> </w:t>
            </w:r>
            <w:r w:rsidR="00B642CB" w:rsidRPr="00B002B2">
              <w:rPr>
                <w:noProof/>
              </w:rPr>
              <w:t> </w:t>
            </w:r>
            <w:r w:rsidRPr="00B002B2">
              <w:fldChar w:fldCharType="end"/>
            </w:r>
          </w:p>
        </w:tc>
        <w:tc>
          <w:tcPr>
            <w:tcW w:w="1530" w:type="dxa"/>
          </w:tcPr>
          <w:p w14:paraId="0C31D97E" w14:textId="77777777" w:rsidR="00B642CB" w:rsidRDefault="009E1165" w:rsidP="00B642CB">
            <w:pPr>
              <w:keepNext/>
              <w:keepLines/>
            </w:pPr>
            <w:r w:rsidRPr="00B002B2">
              <w:fldChar w:fldCharType="begin">
                <w:ffData>
                  <w:name w:val="Text221"/>
                  <w:enabled/>
                  <w:calcOnExit w:val="0"/>
                  <w:textInput/>
                </w:ffData>
              </w:fldChar>
            </w:r>
            <w:r w:rsidR="00B642CB" w:rsidRPr="00B002B2">
              <w:instrText xml:space="preserve"> FORMTEXT </w:instrText>
            </w:r>
            <w:r w:rsidRPr="00B002B2">
              <w:fldChar w:fldCharType="separate"/>
            </w:r>
            <w:r w:rsidR="00B642CB" w:rsidRPr="00B002B2">
              <w:rPr>
                <w:noProof/>
              </w:rPr>
              <w:t> </w:t>
            </w:r>
            <w:r w:rsidR="00B642CB" w:rsidRPr="00B002B2">
              <w:rPr>
                <w:noProof/>
              </w:rPr>
              <w:t> </w:t>
            </w:r>
            <w:r w:rsidR="00B642CB" w:rsidRPr="00B002B2">
              <w:rPr>
                <w:noProof/>
              </w:rPr>
              <w:t> </w:t>
            </w:r>
            <w:r w:rsidR="00B642CB" w:rsidRPr="00B002B2">
              <w:rPr>
                <w:noProof/>
              </w:rPr>
              <w:t> </w:t>
            </w:r>
            <w:r w:rsidR="00B642CB" w:rsidRPr="00B002B2">
              <w:rPr>
                <w:noProof/>
              </w:rPr>
              <w:t> </w:t>
            </w:r>
            <w:r w:rsidRPr="00B002B2">
              <w:fldChar w:fldCharType="end"/>
            </w:r>
          </w:p>
        </w:tc>
        <w:tc>
          <w:tcPr>
            <w:tcW w:w="3510" w:type="dxa"/>
          </w:tcPr>
          <w:p w14:paraId="6F717A5B" w14:textId="77777777" w:rsidR="00B642CB" w:rsidRDefault="009E1165" w:rsidP="00B642CB">
            <w:pPr>
              <w:keepNext/>
              <w:keepLines/>
            </w:pPr>
            <w:r w:rsidRPr="00B002B2">
              <w:fldChar w:fldCharType="begin">
                <w:ffData>
                  <w:name w:val="Text221"/>
                  <w:enabled/>
                  <w:calcOnExit w:val="0"/>
                  <w:textInput/>
                </w:ffData>
              </w:fldChar>
            </w:r>
            <w:r w:rsidR="00B642CB" w:rsidRPr="00B002B2">
              <w:instrText xml:space="preserve"> FORMTEXT </w:instrText>
            </w:r>
            <w:r w:rsidRPr="00B002B2">
              <w:fldChar w:fldCharType="separate"/>
            </w:r>
            <w:r w:rsidR="00B642CB" w:rsidRPr="00B002B2">
              <w:rPr>
                <w:noProof/>
              </w:rPr>
              <w:t> </w:t>
            </w:r>
            <w:r w:rsidR="00B642CB" w:rsidRPr="00B002B2">
              <w:rPr>
                <w:noProof/>
              </w:rPr>
              <w:t> </w:t>
            </w:r>
            <w:r w:rsidR="00B642CB" w:rsidRPr="00B002B2">
              <w:rPr>
                <w:noProof/>
              </w:rPr>
              <w:t> </w:t>
            </w:r>
            <w:r w:rsidR="00B642CB" w:rsidRPr="00B002B2">
              <w:rPr>
                <w:noProof/>
              </w:rPr>
              <w:t> </w:t>
            </w:r>
            <w:r w:rsidR="00B642CB" w:rsidRPr="00B002B2">
              <w:rPr>
                <w:noProof/>
              </w:rPr>
              <w:t> </w:t>
            </w:r>
            <w:r w:rsidRPr="00B002B2">
              <w:fldChar w:fldCharType="end"/>
            </w:r>
          </w:p>
        </w:tc>
      </w:tr>
    </w:tbl>
    <w:p w14:paraId="343527B1" w14:textId="77777777" w:rsidR="00B642CB" w:rsidRDefault="00B642CB" w:rsidP="00B642CB"/>
    <w:p w14:paraId="76408A63" w14:textId="77777777" w:rsidR="00B642CB" w:rsidRPr="00AF46D8" w:rsidRDefault="00B642CB" w:rsidP="00B642CB">
      <w:pPr>
        <w:pStyle w:val="Heading2"/>
      </w:pPr>
      <w:bookmarkStart w:id="261" w:name="_Toc221700505"/>
      <w:bookmarkStart w:id="262" w:name="_Toc336593451"/>
      <w:bookmarkStart w:id="263" w:name="_Toc433620509"/>
      <w:bookmarkEnd w:id="260"/>
      <w:r w:rsidRPr="00AF46D8">
        <w:t>Financial Statements</w:t>
      </w:r>
      <w:bookmarkEnd w:id="261"/>
      <w:bookmarkEnd w:id="262"/>
      <w:bookmarkEnd w:id="263"/>
    </w:p>
    <w:p w14:paraId="2509F70C" w14:textId="77777777" w:rsidR="00B642CB" w:rsidRPr="00AF46D8" w:rsidRDefault="00B642CB" w:rsidP="00B642CB">
      <w:r w:rsidRPr="00AF46D8">
        <w:t xml:space="preserve">The application includes the following </w:t>
      </w:r>
      <w:r w:rsidRPr="00AF46D8">
        <w:rPr>
          <w:sz w:val="22"/>
          <w:szCs w:val="22"/>
        </w:rPr>
        <w:t xml:space="preserve">General Contractor </w:t>
      </w:r>
      <w:r w:rsidRPr="00AF46D8">
        <w:t xml:space="preserve">financial statements: </w:t>
      </w:r>
    </w:p>
    <w:p w14:paraId="0A573D3D" w14:textId="77777777" w:rsidR="00B642CB" w:rsidRPr="00D6777E" w:rsidRDefault="00B642CB" w:rsidP="00B642CB">
      <w:pPr>
        <w:keepNext/>
        <w:keepLines/>
      </w:pPr>
    </w:p>
    <w:tbl>
      <w:tblPr>
        <w:tblW w:w="7453" w:type="dxa"/>
        <w:tblLook w:val="01E0" w:firstRow="1" w:lastRow="1" w:firstColumn="1" w:lastColumn="1" w:noHBand="0" w:noVBand="0"/>
      </w:tblPr>
      <w:tblGrid>
        <w:gridCol w:w="2647"/>
        <w:gridCol w:w="4806"/>
      </w:tblGrid>
      <w:tr w:rsidR="00B642CB" w:rsidRPr="00D6777E" w14:paraId="1FC49845" w14:textId="77777777" w:rsidTr="00B642CB">
        <w:tc>
          <w:tcPr>
            <w:tcW w:w="2647" w:type="dxa"/>
            <w:vAlign w:val="bottom"/>
          </w:tcPr>
          <w:p w14:paraId="4FD4F146" w14:textId="77777777" w:rsidR="00B642CB" w:rsidRPr="00D6777E" w:rsidRDefault="00B642CB" w:rsidP="00B642CB">
            <w:pPr>
              <w:keepNext/>
              <w:keepLines/>
              <w:spacing w:before="60"/>
            </w:pPr>
            <w:r w:rsidRPr="00D6777E">
              <w:t xml:space="preserve">Year to date: </w:t>
            </w:r>
          </w:p>
        </w:tc>
        <w:tc>
          <w:tcPr>
            <w:tcW w:w="4806" w:type="dxa"/>
            <w:tcBorders>
              <w:bottom w:val="single" w:sz="4" w:space="0" w:color="auto"/>
            </w:tcBorders>
            <w:vAlign w:val="bottom"/>
          </w:tcPr>
          <w:p w14:paraId="3738F966" w14:textId="77777777" w:rsidR="00B642CB" w:rsidRPr="00D6777E" w:rsidRDefault="009E1165" w:rsidP="00B642CB">
            <w:pPr>
              <w:keepNext/>
              <w:keepLines/>
              <w:rPr>
                <w:i/>
              </w:rPr>
            </w:pPr>
            <w:r w:rsidRPr="00127164">
              <w:fldChar w:fldCharType="begin">
                <w:ffData>
                  <w:name w:val="Text212"/>
                  <w:enabled/>
                  <w:calcOnExit w:val="0"/>
                  <w:textInput/>
                </w:ffData>
              </w:fldChar>
            </w:r>
            <w:r w:rsidR="00B642CB" w:rsidRPr="00127164">
              <w:instrText xml:space="preserve"> FORMTEXT </w:instrText>
            </w:r>
            <w:r w:rsidRPr="00127164">
              <w:fldChar w:fldCharType="separate"/>
            </w:r>
            <w:r w:rsidR="00B642CB" w:rsidRPr="00127164">
              <w:rPr>
                <w:noProof/>
              </w:rPr>
              <w:t> </w:t>
            </w:r>
            <w:r w:rsidR="00B642CB" w:rsidRPr="00127164">
              <w:rPr>
                <w:noProof/>
              </w:rPr>
              <w:t> </w:t>
            </w:r>
            <w:r w:rsidR="00B642CB" w:rsidRPr="00127164">
              <w:rPr>
                <w:noProof/>
              </w:rPr>
              <w:t> </w:t>
            </w:r>
            <w:r w:rsidR="00B642CB" w:rsidRPr="00127164">
              <w:rPr>
                <w:noProof/>
              </w:rPr>
              <w:t> </w:t>
            </w:r>
            <w:r w:rsidR="00B642CB" w:rsidRPr="00127164">
              <w:rPr>
                <w:noProof/>
              </w:rPr>
              <w:t> </w:t>
            </w:r>
            <w:r w:rsidRPr="00127164">
              <w:fldChar w:fldCharType="end"/>
            </w:r>
            <w:r w:rsidR="00B642CB" w:rsidRPr="00D6777E">
              <w:rPr>
                <w:i/>
              </w:rPr>
              <w:t>&lt;&lt;dates for start and end of period&gt;&gt;</w:t>
            </w:r>
          </w:p>
        </w:tc>
      </w:tr>
      <w:tr w:rsidR="00B642CB" w:rsidRPr="00D6777E" w14:paraId="09EBAC17" w14:textId="77777777" w:rsidTr="00B642CB">
        <w:tc>
          <w:tcPr>
            <w:tcW w:w="2647" w:type="dxa"/>
            <w:vAlign w:val="bottom"/>
          </w:tcPr>
          <w:p w14:paraId="54125D37" w14:textId="77777777" w:rsidR="00B642CB" w:rsidRPr="00D6777E" w:rsidRDefault="00B642CB" w:rsidP="00B642CB">
            <w:pPr>
              <w:keepNext/>
              <w:keepLines/>
              <w:spacing w:before="60"/>
            </w:pPr>
            <w:r w:rsidRPr="00D6777E">
              <w:t>Fiscal year ending:</w:t>
            </w:r>
          </w:p>
        </w:tc>
        <w:tc>
          <w:tcPr>
            <w:tcW w:w="4806" w:type="dxa"/>
            <w:tcBorders>
              <w:top w:val="single" w:sz="4" w:space="0" w:color="auto"/>
              <w:bottom w:val="single" w:sz="4" w:space="0" w:color="auto"/>
            </w:tcBorders>
            <w:vAlign w:val="bottom"/>
          </w:tcPr>
          <w:p w14:paraId="5F8EF220" w14:textId="77777777" w:rsidR="00B642CB" w:rsidRPr="00D6777E" w:rsidRDefault="009E1165" w:rsidP="00B642CB">
            <w:pPr>
              <w:keepNext/>
              <w:keepLines/>
              <w:rPr>
                <w:i/>
              </w:rPr>
            </w:pPr>
            <w:r w:rsidRPr="00127164">
              <w:fldChar w:fldCharType="begin">
                <w:ffData>
                  <w:name w:val="Text212"/>
                  <w:enabled/>
                  <w:calcOnExit w:val="0"/>
                  <w:textInput/>
                </w:ffData>
              </w:fldChar>
            </w:r>
            <w:r w:rsidR="00B642CB" w:rsidRPr="00127164">
              <w:instrText xml:space="preserve"> FORMTEXT </w:instrText>
            </w:r>
            <w:r w:rsidRPr="00127164">
              <w:fldChar w:fldCharType="separate"/>
            </w:r>
            <w:r w:rsidR="00B642CB" w:rsidRPr="00127164">
              <w:rPr>
                <w:noProof/>
              </w:rPr>
              <w:t> </w:t>
            </w:r>
            <w:r w:rsidR="00B642CB" w:rsidRPr="00127164">
              <w:rPr>
                <w:noProof/>
              </w:rPr>
              <w:t> </w:t>
            </w:r>
            <w:r w:rsidR="00B642CB" w:rsidRPr="00127164">
              <w:rPr>
                <w:noProof/>
              </w:rPr>
              <w:t> </w:t>
            </w:r>
            <w:r w:rsidR="00B642CB" w:rsidRPr="00127164">
              <w:rPr>
                <w:noProof/>
              </w:rPr>
              <w:t> </w:t>
            </w:r>
            <w:r w:rsidR="00B642CB" w:rsidRPr="00127164">
              <w:rPr>
                <w:noProof/>
              </w:rPr>
              <w:t> </w:t>
            </w:r>
            <w:r w:rsidRPr="00127164">
              <w:fldChar w:fldCharType="end"/>
            </w:r>
            <w:r w:rsidR="00B642CB" w:rsidRPr="00D6777E">
              <w:rPr>
                <w:i/>
              </w:rPr>
              <w:t>&lt;&lt;date – end of period&gt;&gt;</w:t>
            </w:r>
          </w:p>
        </w:tc>
      </w:tr>
      <w:tr w:rsidR="00B642CB" w:rsidRPr="00D6777E" w14:paraId="4ED0AE61" w14:textId="77777777" w:rsidTr="00B642CB">
        <w:tc>
          <w:tcPr>
            <w:tcW w:w="2647" w:type="dxa"/>
            <w:vAlign w:val="bottom"/>
          </w:tcPr>
          <w:p w14:paraId="3135A880" w14:textId="77777777" w:rsidR="00B642CB" w:rsidRPr="00D6777E" w:rsidRDefault="00B642CB" w:rsidP="00B642CB">
            <w:pPr>
              <w:keepNext/>
              <w:keepLines/>
              <w:spacing w:before="60"/>
            </w:pPr>
            <w:r w:rsidRPr="00D6777E">
              <w:t>Fiscal year ending:</w:t>
            </w:r>
          </w:p>
        </w:tc>
        <w:tc>
          <w:tcPr>
            <w:tcW w:w="4806" w:type="dxa"/>
            <w:tcBorders>
              <w:top w:val="single" w:sz="4" w:space="0" w:color="auto"/>
              <w:bottom w:val="single" w:sz="4" w:space="0" w:color="auto"/>
            </w:tcBorders>
            <w:vAlign w:val="bottom"/>
          </w:tcPr>
          <w:p w14:paraId="728E0E8A" w14:textId="77777777" w:rsidR="00B642CB" w:rsidRPr="00D6777E" w:rsidRDefault="009E1165" w:rsidP="00B642CB">
            <w:pPr>
              <w:keepNext/>
              <w:keepLines/>
              <w:rPr>
                <w:i/>
              </w:rPr>
            </w:pPr>
            <w:r w:rsidRPr="00127164">
              <w:fldChar w:fldCharType="begin">
                <w:ffData>
                  <w:name w:val="Text212"/>
                  <w:enabled/>
                  <w:calcOnExit w:val="0"/>
                  <w:textInput/>
                </w:ffData>
              </w:fldChar>
            </w:r>
            <w:r w:rsidR="00B642CB" w:rsidRPr="00127164">
              <w:instrText xml:space="preserve"> FORMTEXT </w:instrText>
            </w:r>
            <w:r w:rsidRPr="00127164">
              <w:fldChar w:fldCharType="separate"/>
            </w:r>
            <w:r w:rsidR="00B642CB" w:rsidRPr="00127164">
              <w:rPr>
                <w:noProof/>
              </w:rPr>
              <w:t> </w:t>
            </w:r>
            <w:r w:rsidR="00B642CB" w:rsidRPr="00127164">
              <w:rPr>
                <w:noProof/>
              </w:rPr>
              <w:t> </w:t>
            </w:r>
            <w:r w:rsidR="00B642CB" w:rsidRPr="00127164">
              <w:rPr>
                <w:noProof/>
              </w:rPr>
              <w:t> </w:t>
            </w:r>
            <w:r w:rsidR="00B642CB" w:rsidRPr="00127164">
              <w:rPr>
                <w:noProof/>
              </w:rPr>
              <w:t> </w:t>
            </w:r>
            <w:r w:rsidR="00B642CB" w:rsidRPr="00127164">
              <w:rPr>
                <w:noProof/>
              </w:rPr>
              <w:t> </w:t>
            </w:r>
            <w:r w:rsidRPr="00127164">
              <w:fldChar w:fldCharType="end"/>
            </w:r>
            <w:r w:rsidR="00B642CB" w:rsidRPr="00D6777E">
              <w:rPr>
                <w:i/>
              </w:rPr>
              <w:t>&lt;&lt;date – end of period&gt;&gt;</w:t>
            </w:r>
          </w:p>
        </w:tc>
      </w:tr>
      <w:tr w:rsidR="00B642CB" w:rsidRPr="00D6777E" w14:paraId="0E2E75DF" w14:textId="77777777" w:rsidTr="00B642CB">
        <w:tc>
          <w:tcPr>
            <w:tcW w:w="2647" w:type="dxa"/>
            <w:vAlign w:val="bottom"/>
          </w:tcPr>
          <w:p w14:paraId="36BEAECF" w14:textId="77777777" w:rsidR="00B642CB" w:rsidRPr="00D6777E" w:rsidRDefault="00B642CB" w:rsidP="00B642CB">
            <w:pPr>
              <w:spacing w:before="60"/>
            </w:pPr>
            <w:r w:rsidRPr="00D6777E">
              <w:t>Fiscal year ending:</w:t>
            </w:r>
          </w:p>
        </w:tc>
        <w:tc>
          <w:tcPr>
            <w:tcW w:w="4806" w:type="dxa"/>
            <w:tcBorders>
              <w:top w:val="single" w:sz="4" w:space="0" w:color="auto"/>
              <w:bottom w:val="single" w:sz="4" w:space="0" w:color="auto"/>
            </w:tcBorders>
            <w:vAlign w:val="bottom"/>
          </w:tcPr>
          <w:p w14:paraId="4C45006F" w14:textId="77777777" w:rsidR="00B642CB" w:rsidRPr="00D6777E" w:rsidRDefault="009E1165" w:rsidP="00B642CB">
            <w:pPr>
              <w:rPr>
                <w:i/>
              </w:rPr>
            </w:pPr>
            <w:r w:rsidRPr="00127164">
              <w:fldChar w:fldCharType="begin">
                <w:ffData>
                  <w:name w:val="Text212"/>
                  <w:enabled/>
                  <w:calcOnExit w:val="0"/>
                  <w:textInput/>
                </w:ffData>
              </w:fldChar>
            </w:r>
            <w:r w:rsidR="00B642CB" w:rsidRPr="00127164">
              <w:instrText xml:space="preserve"> FORMTEXT </w:instrText>
            </w:r>
            <w:r w:rsidRPr="00127164">
              <w:fldChar w:fldCharType="separate"/>
            </w:r>
            <w:r w:rsidR="00B642CB" w:rsidRPr="00127164">
              <w:rPr>
                <w:noProof/>
              </w:rPr>
              <w:t> </w:t>
            </w:r>
            <w:r w:rsidR="00B642CB" w:rsidRPr="00127164">
              <w:rPr>
                <w:noProof/>
              </w:rPr>
              <w:t> </w:t>
            </w:r>
            <w:r w:rsidR="00B642CB" w:rsidRPr="00127164">
              <w:rPr>
                <w:noProof/>
              </w:rPr>
              <w:t> </w:t>
            </w:r>
            <w:r w:rsidR="00B642CB" w:rsidRPr="00127164">
              <w:rPr>
                <w:noProof/>
              </w:rPr>
              <w:t> </w:t>
            </w:r>
            <w:r w:rsidR="00B642CB" w:rsidRPr="00127164">
              <w:rPr>
                <w:noProof/>
              </w:rPr>
              <w:t> </w:t>
            </w:r>
            <w:r w:rsidRPr="00127164">
              <w:fldChar w:fldCharType="end"/>
            </w:r>
            <w:r w:rsidR="00B642CB" w:rsidRPr="00D6777E">
              <w:rPr>
                <w:i/>
              </w:rPr>
              <w:t>&lt;&lt;date – end of period&gt;&gt;</w:t>
            </w:r>
          </w:p>
        </w:tc>
      </w:tr>
    </w:tbl>
    <w:p w14:paraId="276CB3CB" w14:textId="77777777" w:rsidR="00B642CB" w:rsidRDefault="00B642CB" w:rsidP="00B642CB">
      <w:pPr>
        <w:rPr>
          <w:i/>
          <w:u w:val="single"/>
        </w:rPr>
      </w:pPr>
    </w:p>
    <w:p w14:paraId="103A4D0A" w14:textId="77777777" w:rsidR="00B642CB" w:rsidRPr="00683394" w:rsidRDefault="00B642CB" w:rsidP="00B642C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42CB" w14:paraId="09EC9564" w14:textId="77777777" w:rsidTr="00B642CB">
        <w:trPr>
          <w:tblHeader/>
        </w:trPr>
        <w:tc>
          <w:tcPr>
            <w:tcW w:w="7971" w:type="dxa"/>
            <w:tcBorders>
              <w:top w:val="nil"/>
              <w:left w:val="nil"/>
              <w:bottom w:val="nil"/>
              <w:right w:val="nil"/>
            </w:tcBorders>
          </w:tcPr>
          <w:p w14:paraId="27AA2764" w14:textId="77777777" w:rsidR="00B642CB" w:rsidRDefault="00B642CB" w:rsidP="00B642CB">
            <w:pPr>
              <w:keepNext/>
            </w:pPr>
          </w:p>
        </w:tc>
        <w:tc>
          <w:tcPr>
            <w:tcW w:w="698" w:type="dxa"/>
            <w:tcBorders>
              <w:top w:val="nil"/>
              <w:left w:val="nil"/>
              <w:bottom w:val="nil"/>
              <w:right w:val="nil"/>
            </w:tcBorders>
            <w:vAlign w:val="bottom"/>
          </w:tcPr>
          <w:p w14:paraId="45B5E7FE" w14:textId="77777777" w:rsidR="00B642CB" w:rsidRPr="005F5C56" w:rsidRDefault="00B642CB" w:rsidP="00B642CB">
            <w:pPr>
              <w:keepNext/>
              <w:jc w:val="center"/>
              <w:rPr>
                <w:b/>
                <w:sz w:val="22"/>
              </w:rPr>
            </w:pPr>
            <w:r w:rsidRPr="005F5C56">
              <w:rPr>
                <w:b/>
                <w:sz w:val="22"/>
              </w:rPr>
              <w:t>Yes</w:t>
            </w:r>
          </w:p>
        </w:tc>
        <w:tc>
          <w:tcPr>
            <w:tcW w:w="277" w:type="dxa"/>
            <w:tcBorders>
              <w:top w:val="nil"/>
              <w:left w:val="nil"/>
              <w:bottom w:val="nil"/>
              <w:right w:val="nil"/>
            </w:tcBorders>
          </w:tcPr>
          <w:p w14:paraId="6E91CBBE" w14:textId="77777777" w:rsidR="00B642CB" w:rsidRPr="005F5C56" w:rsidRDefault="00B642CB" w:rsidP="00B642CB">
            <w:pPr>
              <w:keepNext/>
              <w:jc w:val="center"/>
              <w:rPr>
                <w:b/>
                <w:sz w:val="22"/>
              </w:rPr>
            </w:pPr>
          </w:p>
        </w:tc>
        <w:tc>
          <w:tcPr>
            <w:tcW w:w="630" w:type="dxa"/>
            <w:tcBorders>
              <w:top w:val="nil"/>
              <w:left w:val="nil"/>
              <w:bottom w:val="nil"/>
              <w:right w:val="nil"/>
            </w:tcBorders>
            <w:vAlign w:val="bottom"/>
          </w:tcPr>
          <w:p w14:paraId="6A423B5F" w14:textId="77777777" w:rsidR="00B642CB" w:rsidRPr="005F5C56" w:rsidRDefault="00B642CB" w:rsidP="00B642CB">
            <w:pPr>
              <w:keepNext/>
              <w:jc w:val="center"/>
              <w:rPr>
                <w:b/>
                <w:sz w:val="22"/>
              </w:rPr>
            </w:pPr>
            <w:r w:rsidRPr="005F5C56">
              <w:rPr>
                <w:b/>
                <w:sz w:val="22"/>
              </w:rPr>
              <w:t>No</w:t>
            </w:r>
          </w:p>
        </w:tc>
      </w:tr>
      <w:tr w:rsidR="00B642CB" w14:paraId="41E96F4E" w14:textId="77777777" w:rsidTr="00B642CB">
        <w:tc>
          <w:tcPr>
            <w:tcW w:w="7971" w:type="dxa"/>
            <w:tcBorders>
              <w:top w:val="nil"/>
              <w:left w:val="nil"/>
              <w:bottom w:val="nil"/>
              <w:right w:val="nil"/>
            </w:tcBorders>
          </w:tcPr>
          <w:p w14:paraId="542BC3B1" w14:textId="77777777" w:rsidR="00B642CB" w:rsidRDefault="00B642CB" w:rsidP="00A5189C">
            <w:pPr>
              <w:keepNext/>
              <w:numPr>
                <w:ilvl w:val="0"/>
                <w:numId w:val="64"/>
              </w:numPr>
              <w:tabs>
                <w:tab w:val="right" w:leader="dot" w:pos="7740"/>
              </w:tabs>
              <w:spacing w:before="60"/>
            </w:pPr>
            <w:r w:rsidRPr="005F5C56">
              <w:t>Are less than 3-years of historical financial data available for the general contractor?</w:t>
            </w:r>
            <w:r>
              <w:t xml:space="preserve">  </w:t>
            </w:r>
            <w:r w:rsidRPr="009D2AA9">
              <w:t>.</w:t>
            </w:r>
            <w:r>
              <w:tab/>
            </w:r>
          </w:p>
        </w:tc>
        <w:tc>
          <w:tcPr>
            <w:tcW w:w="698" w:type="dxa"/>
            <w:tcBorders>
              <w:top w:val="nil"/>
              <w:left w:val="nil"/>
              <w:bottom w:val="nil"/>
              <w:right w:val="nil"/>
            </w:tcBorders>
            <w:vAlign w:val="bottom"/>
          </w:tcPr>
          <w:p w14:paraId="2DFF3724"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32F331C0" w14:textId="77777777" w:rsidR="00B642CB" w:rsidRDefault="00B642CB" w:rsidP="00B642CB">
            <w:pPr>
              <w:keepNext/>
              <w:jc w:val="center"/>
            </w:pPr>
          </w:p>
        </w:tc>
        <w:tc>
          <w:tcPr>
            <w:tcW w:w="630" w:type="dxa"/>
            <w:tcBorders>
              <w:top w:val="nil"/>
              <w:left w:val="nil"/>
              <w:bottom w:val="nil"/>
              <w:right w:val="nil"/>
            </w:tcBorders>
            <w:vAlign w:val="bottom"/>
          </w:tcPr>
          <w:p w14:paraId="36C86C24"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r w:rsidR="00B642CB" w14:paraId="3999B1F0" w14:textId="77777777" w:rsidTr="00B642CB">
        <w:tc>
          <w:tcPr>
            <w:tcW w:w="7971" w:type="dxa"/>
            <w:tcBorders>
              <w:top w:val="nil"/>
              <w:left w:val="nil"/>
              <w:bottom w:val="nil"/>
              <w:right w:val="nil"/>
            </w:tcBorders>
          </w:tcPr>
          <w:p w14:paraId="335FCF17" w14:textId="77777777" w:rsidR="00B642CB" w:rsidRPr="009D2AA9" w:rsidRDefault="00B642CB" w:rsidP="00A5189C">
            <w:pPr>
              <w:widowControl w:val="0"/>
              <w:numPr>
                <w:ilvl w:val="0"/>
                <w:numId w:val="64"/>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7D987154"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C40AAC3" w14:textId="77777777" w:rsidR="00B642CB" w:rsidRDefault="00B642CB" w:rsidP="00B642CB">
            <w:pPr>
              <w:keepNext/>
              <w:jc w:val="center"/>
            </w:pPr>
          </w:p>
        </w:tc>
        <w:tc>
          <w:tcPr>
            <w:tcW w:w="630" w:type="dxa"/>
            <w:tcBorders>
              <w:top w:val="nil"/>
              <w:left w:val="nil"/>
              <w:bottom w:val="nil"/>
              <w:right w:val="nil"/>
            </w:tcBorders>
            <w:vAlign w:val="bottom"/>
          </w:tcPr>
          <w:p w14:paraId="37E3CF6F"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r w:rsidR="00B642CB" w14:paraId="3C9C824C" w14:textId="77777777" w:rsidTr="00B642CB">
        <w:tc>
          <w:tcPr>
            <w:tcW w:w="7971" w:type="dxa"/>
            <w:tcBorders>
              <w:top w:val="nil"/>
              <w:left w:val="nil"/>
              <w:bottom w:val="nil"/>
              <w:right w:val="nil"/>
            </w:tcBorders>
          </w:tcPr>
          <w:p w14:paraId="584C0B25" w14:textId="77777777" w:rsidR="00B642CB" w:rsidRPr="009D2AA9" w:rsidRDefault="00B642CB" w:rsidP="00A5189C">
            <w:pPr>
              <w:widowControl w:val="0"/>
              <w:numPr>
                <w:ilvl w:val="0"/>
                <w:numId w:val="64"/>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r>
              <w:tab/>
            </w:r>
          </w:p>
        </w:tc>
        <w:tc>
          <w:tcPr>
            <w:tcW w:w="698" w:type="dxa"/>
            <w:tcBorders>
              <w:top w:val="nil"/>
              <w:left w:val="nil"/>
              <w:bottom w:val="nil"/>
              <w:right w:val="nil"/>
            </w:tcBorders>
            <w:vAlign w:val="bottom"/>
          </w:tcPr>
          <w:p w14:paraId="785464CD"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8AC0EEC" w14:textId="77777777" w:rsidR="00B642CB" w:rsidRDefault="00B642CB" w:rsidP="00B642CB">
            <w:pPr>
              <w:keepNext/>
              <w:jc w:val="center"/>
            </w:pPr>
          </w:p>
        </w:tc>
        <w:tc>
          <w:tcPr>
            <w:tcW w:w="630" w:type="dxa"/>
            <w:tcBorders>
              <w:top w:val="nil"/>
              <w:left w:val="nil"/>
              <w:bottom w:val="nil"/>
              <w:right w:val="nil"/>
            </w:tcBorders>
            <w:vAlign w:val="bottom"/>
          </w:tcPr>
          <w:p w14:paraId="5BC556B7"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r w:rsidR="00B642CB" w14:paraId="0A619E73" w14:textId="77777777" w:rsidTr="00B642CB">
        <w:tc>
          <w:tcPr>
            <w:tcW w:w="7971" w:type="dxa"/>
            <w:tcBorders>
              <w:top w:val="nil"/>
              <w:left w:val="nil"/>
              <w:bottom w:val="nil"/>
              <w:right w:val="nil"/>
            </w:tcBorders>
          </w:tcPr>
          <w:p w14:paraId="5B3F72F4" w14:textId="77777777" w:rsidR="00B642CB" w:rsidRPr="009D2AA9" w:rsidRDefault="00B642CB" w:rsidP="00A5189C">
            <w:pPr>
              <w:widowControl w:val="0"/>
              <w:numPr>
                <w:ilvl w:val="0"/>
                <w:numId w:val="64"/>
              </w:numPr>
              <w:tabs>
                <w:tab w:val="right" w:leader="dot" w:pos="7740"/>
              </w:tabs>
              <w:spacing w:before="60"/>
            </w:pPr>
            <w:r w:rsidRPr="005F5C56">
              <w:t>Do the Aging of Accounts Payable schedules show any material accounts payables (amount in excess of 5% effective gross income) over 90 days?</w:t>
            </w:r>
            <w:r>
              <w:t xml:space="preserve">  </w:t>
            </w:r>
            <w:r>
              <w:tab/>
            </w:r>
          </w:p>
        </w:tc>
        <w:tc>
          <w:tcPr>
            <w:tcW w:w="698" w:type="dxa"/>
            <w:tcBorders>
              <w:top w:val="nil"/>
              <w:left w:val="nil"/>
              <w:bottom w:val="nil"/>
              <w:right w:val="nil"/>
            </w:tcBorders>
            <w:vAlign w:val="bottom"/>
          </w:tcPr>
          <w:p w14:paraId="2C29D036"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5B256BBA" w14:textId="77777777" w:rsidR="00B642CB" w:rsidRDefault="00B642CB" w:rsidP="00B642CB">
            <w:pPr>
              <w:keepNext/>
              <w:jc w:val="center"/>
            </w:pPr>
          </w:p>
        </w:tc>
        <w:tc>
          <w:tcPr>
            <w:tcW w:w="630" w:type="dxa"/>
            <w:tcBorders>
              <w:top w:val="nil"/>
              <w:left w:val="nil"/>
              <w:bottom w:val="nil"/>
              <w:right w:val="nil"/>
            </w:tcBorders>
            <w:vAlign w:val="bottom"/>
          </w:tcPr>
          <w:p w14:paraId="45A29CAE"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r w:rsidR="00B642CB" w14:paraId="56B50361" w14:textId="77777777" w:rsidTr="00B642CB">
        <w:tc>
          <w:tcPr>
            <w:tcW w:w="7971" w:type="dxa"/>
            <w:tcBorders>
              <w:top w:val="nil"/>
              <w:left w:val="nil"/>
              <w:bottom w:val="nil"/>
              <w:right w:val="nil"/>
            </w:tcBorders>
          </w:tcPr>
          <w:p w14:paraId="5E085015" w14:textId="77777777" w:rsidR="00B642CB" w:rsidRPr="009D2AA9" w:rsidRDefault="00B642CB" w:rsidP="00A5189C">
            <w:pPr>
              <w:widowControl w:val="0"/>
              <w:numPr>
                <w:ilvl w:val="0"/>
                <w:numId w:val="64"/>
              </w:numPr>
              <w:tabs>
                <w:tab w:val="right" w:leader="dot" w:pos="7740"/>
              </w:tabs>
              <w:spacing w:before="60"/>
            </w:pPr>
            <w:r w:rsidRPr="005F5C56">
              <w:t>Do the Aging of Accounts Receivable schedules show any material accounts receivables (amounts in excess of 2% of gross income) over 120 days?</w:t>
            </w:r>
            <w:r>
              <w:t xml:space="preserve">  </w:t>
            </w:r>
            <w:r>
              <w:tab/>
            </w:r>
          </w:p>
        </w:tc>
        <w:tc>
          <w:tcPr>
            <w:tcW w:w="698" w:type="dxa"/>
            <w:tcBorders>
              <w:top w:val="nil"/>
              <w:left w:val="nil"/>
              <w:bottom w:val="nil"/>
              <w:right w:val="nil"/>
            </w:tcBorders>
            <w:vAlign w:val="bottom"/>
          </w:tcPr>
          <w:p w14:paraId="7FF51934"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8D4EF73" w14:textId="77777777" w:rsidR="00B642CB" w:rsidRDefault="00B642CB" w:rsidP="00B642CB">
            <w:pPr>
              <w:keepNext/>
              <w:jc w:val="center"/>
            </w:pPr>
          </w:p>
        </w:tc>
        <w:tc>
          <w:tcPr>
            <w:tcW w:w="630" w:type="dxa"/>
            <w:tcBorders>
              <w:top w:val="nil"/>
              <w:left w:val="nil"/>
              <w:bottom w:val="nil"/>
              <w:right w:val="nil"/>
            </w:tcBorders>
            <w:vAlign w:val="bottom"/>
          </w:tcPr>
          <w:p w14:paraId="1BF30FE2"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r w:rsidR="00B642CB" w14:paraId="2ACAFD5B" w14:textId="77777777" w:rsidTr="00B642CB">
        <w:tc>
          <w:tcPr>
            <w:tcW w:w="7971" w:type="dxa"/>
            <w:tcBorders>
              <w:top w:val="nil"/>
              <w:left w:val="nil"/>
              <w:bottom w:val="nil"/>
              <w:right w:val="nil"/>
            </w:tcBorders>
          </w:tcPr>
          <w:p w14:paraId="794F7581" w14:textId="77777777" w:rsidR="00B642CB" w:rsidRPr="009D2AA9" w:rsidRDefault="00B642CB" w:rsidP="00A5189C">
            <w:pPr>
              <w:widowControl w:val="0"/>
              <w:numPr>
                <w:ilvl w:val="0"/>
                <w:numId w:val="64"/>
              </w:numPr>
              <w:tabs>
                <w:tab w:val="right" w:leader="dot" w:pos="7740"/>
              </w:tabs>
              <w:spacing w:before="60"/>
            </w:pPr>
            <w:r w:rsidRPr="005F5C56">
              <w:t>Did your review and analysis of the financial statements indicate any other material concerns or weaknesses that need to be addressed?</w:t>
            </w:r>
            <w:r>
              <w:t xml:space="preserve">  </w:t>
            </w:r>
            <w:r>
              <w:tab/>
            </w:r>
          </w:p>
        </w:tc>
        <w:tc>
          <w:tcPr>
            <w:tcW w:w="698" w:type="dxa"/>
            <w:tcBorders>
              <w:top w:val="nil"/>
              <w:left w:val="nil"/>
              <w:bottom w:val="nil"/>
              <w:right w:val="nil"/>
            </w:tcBorders>
            <w:vAlign w:val="bottom"/>
          </w:tcPr>
          <w:p w14:paraId="785BCAD3"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7480EF52" w14:textId="77777777" w:rsidR="00B642CB" w:rsidRDefault="00B642CB" w:rsidP="00B642CB">
            <w:pPr>
              <w:keepNext/>
              <w:jc w:val="center"/>
            </w:pPr>
          </w:p>
        </w:tc>
        <w:tc>
          <w:tcPr>
            <w:tcW w:w="630" w:type="dxa"/>
            <w:tcBorders>
              <w:top w:val="nil"/>
              <w:left w:val="nil"/>
              <w:bottom w:val="nil"/>
              <w:right w:val="nil"/>
            </w:tcBorders>
            <w:vAlign w:val="bottom"/>
          </w:tcPr>
          <w:p w14:paraId="116A0192"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r w:rsidR="00B642CB" w14:paraId="5F6FC76D" w14:textId="77777777" w:rsidTr="00B642CB">
        <w:tc>
          <w:tcPr>
            <w:tcW w:w="7971" w:type="dxa"/>
            <w:tcBorders>
              <w:top w:val="nil"/>
              <w:left w:val="nil"/>
              <w:bottom w:val="nil"/>
              <w:right w:val="nil"/>
            </w:tcBorders>
          </w:tcPr>
          <w:p w14:paraId="48665231" w14:textId="77777777" w:rsidR="00B642CB" w:rsidRPr="009D2AA9" w:rsidRDefault="00B642CB" w:rsidP="00A5189C">
            <w:pPr>
              <w:widowControl w:val="0"/>
              <w:numPr>
                <w:ilvl w:val="0"/>
                <w:numId w:val="64"/>
              </w:numPr>
              <w:tabs>
                <w:tab w:val="right" w:leader="dot" w:pos="7740"/>
              </w:tabs>
              <w:spacing w:before="60"/>
            </w:pPr>
            <w:r w:rsidRPr="005F5C56">
              <w:t>Does the general contractor have less than the required 5% adjusted working capital?</w:t>
            </w:r>
            <w:r>
              <w:t xml:space="preserve">  </w:t>
            </w:r>
            <w:r>
              <w:tab/>
            </w:r>
          </w:p>
        </w:tc>
        <w:tc>
          <w:tcPr>
            <w:tcW w:w="698" w:type="dxa"/>
            <w:tcBorders>
              <w:top w:val="nil"/>
              <w:left w:val="nil"/>
              <w:bottom w:val="nil"/>
              <w:right w:val="nil"/>
            </w:tcBorders>
            <w:vAlign w:val="bottom"/>
          </w:tcPr>
          <w:p w14:paraId="186BFC3E" w14:textId="77777777" w:rsidR="00B642CB" w:rsidRDefault="009E1165" w:rsidP="00B642CB">
            <w:pPr>
              <w:keepNext/>
              <w:jc w:val="center"/>
            </w:pPr>
            <w:r>
              <w:fldChar w:fldCharType="begin">
                <w:ffData>
                  <w:name w:val="Check2"/>
                  <w:enabled/>
                  <w:calcOnExit w:val="0"/>
                  <w:checkBox>
                    <w:sizeAuto/>
                    <w:default w:val="0"/>
                  </w:checkBox>
                </w:ffData>
              </w:fldChar>
            </w:r>
            <w:r w:rsidR="00B642CB">
              <w:instrText xml:space="preserve"> FORMCHECKBOX </w:instrText>
            </w:r>
            <w:r w:rsidR="00476335">
              <w:fldChar w:fldCharType="separate"/>
            </w:r>
            <w:r>
              <w:fldChar w:fldCharType="end"/>
            </w:r>
          </w:p>
        </w:tc>
        <w:tc>
          <w:tcPr>
            <w:tcW w:w="277" w:type="dxa"/>
            <w:tcBorders>
              <w:top w:val="nil"/>
              <w:left w:val="nil"/>
              <w:bottom w:val="nil"/>
              <w:right w:val="nil"/>
            </w:tcBorders>
            <w:vAlign w:val="bottom"/>
          </w:tcPr>
          <w:p w14:paraId="01B89338" w14:textId="77777777" w:rsidR="00B642CB" w:rsidRDefault="00B642CB" w:rsidP="00B642CB">
            <w:pPr>
              <w:keepNext/>
              <w:jc w:val="center"/>
            </w:pPr>
          </w:p>
        </w:tc>
        <w:tc>
          <w:tcPr>
            <w:tcW w:w="630" w:type="dxa"/>
            <w:tcBorders>
              <w:top w:val="nil"/>
              <w:left w:val="nil"/>
              <w:bottom w:val="nil"/>
              <w:right w:val="nil"/>
            </w:tcBorders>
            <w:vAlign w:val="bottom"/>
          </w:tcPr>
          <w:p w14:paraId="20F483C4" w14:textId="77777777" w:rsidR="00B642CB" w:rsidRPr="005F5C56" w:rsidRDefault="009E1165" w:rsidP="00B642CB">
            <w:pPr>
              <w:keepNext/>
              <w:jc w:val="center"/>
              <w:rPr>
                <w:b/>
              </w:rPr>
            </w:pPr>
            <w:r w:rsidRPr="005F5C56">
              <w:rPr>
                <w:b/>
              </w:rPr>
              <w:fldChar w:fldCharType="begin">
                <w:ffData>
                  <w:name w:val="Check3"/>
                  <w:enabled/>
                  <w:calcOnExit w:val="0"/>
                  <w:checkBox>
                    <w:sizeAuto/>
                    <w:default w:val="0"/>
                  </w:checkBox>
                </w:ffData>
              </w:fldChar>
            </w:r>
            <w:r w:rsidR="00B642CB" w:rsidRPr="005F5C56">
              <w:rPr>
                <w:b/>
              </w:rPr>
              <w:instrText xml:space="preserve"> FORMCHECKBOX </w:instrText>
            </w:r>
            <w:r w:rsidR="00476335">
              <w:rPr>
                <w:b/>
              </w:rPr>
            </w:r>
            <w:r w:rsidR="00476335">
              <w:rPr>
                <w:b/>
              </w:rPr>
              <w:fldChar w:fldCharType="separate"/>
            </w:r>
            <w:r w:rsidRPr="005F5C56">
              <w:rPr>
                <w:b/>
              </w:rPr>
              <w:fldChar w:fldCharType="end"/>
            </w:r>
          </w:p>
        </w:tc>
      </w:tr>
    </w:tbl>
    <w:p w14:paraId="5E428D8B" w14:textId="77777777" w:rsidR="00B642CB" w:rsidRDefault="00B642CB" w:rsidP="00B642CB">
      <w:pPr>
        <w:rPr>
          <w:i/>
          <w:sz w:val="20"/>
          <w:szCs w:val="20"/>
        </w:rPr>
      </w:pPr>
    </w:p>
    <w:p w14:paraId="3A3CEB62" w14:textId="012A3CFB" w:rsidR="00B642CB" w:rsidRPr="00807097" w:rsidRDefault="00B642CB" w:rsidP="00B642CB">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7 – Contractor has less than 5% working capital.  Contractor may hypothecate fixed assets.  The contractor has a sale pending on another building </w:t>
      </w:r>
      <w:r w:rsidR="00471759">
        <w:rPr>
          <w:i/>
        </w:rPr>
        <w:lastRenderedPageBreak/>
        <w:t xml:space="preserve">that they have constructed.  Evidence that funds will be available to </w:t>
      </w:r>
      <w:r w:rsidRPr="004277B6">
        <w:rPr>
          <w:i/>
        </w:rPr>
        <w:t>meet the 5% working capital</w:t>
      </w:r>
      <w:r w:rsidR="00471759">
        <w:rPr>
          <w:i/>
        </w:rPr>
        <w:t xml:space="preserve"> prior to construction will be provided</w:t>
      </w:r>
      <w:proofErr w:type="gramStart"/>
      <w:r w:rsidR="00471759">
        <w:rPr>
          <w:i/>
        </w:rPr>
        <w:t>.</w:t>
      </w:r>
      <w:r w:rsidRPr="004277B6">
        <w:rPr>
          <w:i/>
        </w:rPr>
        <w:t>.</w:t>
      </w:r>
      <w:proofErr w:type="gramEnd"/>
      <w:r w:rsidRPr="004277B6">
        <w:rPr>
          <w:i/>
        </w:rPr>
        <w:t>&gt;&gt;</w:t>
      </w:r>
      <w:r>
        <w:rPr>
          <w:i/>
        </w:rPr>
        <w:t xml:space="preserve">  </w:t>
      </w:r>
      <w:r w:rsidR="009E1165">
        <w:fldChar w:fldCharType="begin">
          <w:ffData>
            <w:name w:val="Text281"/>
            <w:enabled/>
            <w:calcOnExit w:val="0"/>
            <w:textInput/>
          </w:ffData>
        </w:fldChar>
      </w:r>
      <w:bookmarkStart w:id="264" w:name="Text281"/>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264"/>
    </w:p>
    <w:p w14:paraId="4E1ED8EE" w14:textId="77777777" w:rsidR="00B642CB" w:rsidRPr="004277B6" w:rsidRDefault="00B642CB" w:rsidP="00B642CB"/>
    <w:p w14:paraId="1075037F" w14:textId="77777777" w:rsidR="00B642CB" w:rsidRPr="007E1CF4" w:rsidRDefault="00B642CB" w:rsidP="00B642CB">
      <w:pPr>
        <w:keepNext/>
        <w:rPr>
          <w:b/>
          <w:u w:val="single"/>
        </w:rPr>
      </w:pPr>
      <w:r w:rsidRPr="007E1CF4">
        <w:rPr>
          <w:b/>
          <w:u w:val="single"/>
        </w:rPr>
        <w:t>General Review</w:t>
      </w:r>
    </w:p>
    <w:p w14:paraId="7413DB3A" w14:textId="77777777" w:rsidR="00B642CB" w:rsidRPr="00807097" w:rsidRDefault="00B642CB" w:rsidP="00B642CB">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9E1165">
        <w:fldChar w:fldCharType="begin">
          <w:ffData>
            <w:name w:val="Text282"/>
            <w:enabled/>
            <w:calcOnExit w:val="0"/>
            <w:textInput/>
          </w:ffData>
        </w:fldChar>
      </w:r>
      <w:bookmarkStart w:id="265" w:name="Text282"/>
      <w:r>
        <w:instrText xml:space="preserve"> FORMTEXT </w:instrText>
      </w:r>
      <w:r w:rsidR="009E1165">
        <w:fldChar w:fldCharType="separate"/>
      </w:r>
      <w:r>
        <w:rPr>
          <w:noProof/>
        </w:rPr>
        <w:t> </w:t>
      </w:r>
      <w:r>
        <w:rPr>
          <w:noProof/>
        </w:rPr>
        <w:t> </w:t>
      </w:r>
      <w:r>
        <w:rPr>
          <w:noProof/>
        </w:rPr>
        <w:t> </w:t>
      </w:r>
      <w:r>
        <w:rPr>
          <w:noProof/>
        </w:rPr>
        <w:t> </w:t>
      </w:r>
      <w:r>
        <w:rPr>
          <w:noProof/>
        </w:rPr>
        <w:t> </w:t>
      </w:r>
      <w:r w:rsidR="009E1165">
        <w:fldChar w:fldCharType="end"/>
      </w:r>
      <w:bookmarkEnd w:id="265"/>
    </w:p>
    <w:p w14:paraId="38CE33D6" w14:textId="77777777" w:rsidR="00B642CB" w:rsidRPr="00807097" w:rsidRDefault="00B642CB" w:rsidP="00B642CB"/>
    <w:p w14:paraId="59A764A5" w14:textId="77777777" w:rsidR="00433108" w:rsidRPr="00125FEE" w:rsidRDefault="00433108" w:rsidP="00433108">
      <w:pPr>
        <w:pStyle w:val="Heading2"/>
      </w:pPr>
      <w:bookmarkStart w:id="266" w:name="_Toc221681109"/>
      <w:bookmarkStart w:id="267" w:name="_Toc336449646"/>
      <w:bookmarkStart w:id="268" w:name="_Toc336593452"/>
      <w:bookmarkStart w:id="269" w:name="_Toc433620510"/>
      <w:r w:rsidRPr="00125FEE">
        <w:t>Working Capital Analysis</w:t>
      </w:r>
      <w:bookmarkEnd w:id="266"/>
      <w:bookmarkEnd w:id="267"/>
      <w:bookmarkEnd w:id="268"/>
      <w:bookmarkEnd w:id="269"/>
    </w:p>
    <w:p w14:paraId="05CCE7DC" w14:textId="77777777" w:rsidR="00433108" w:rsidRPr="00BB5A13" w:rsidRDefault="00433108" w:rsidP="00433108">
      <w:pPr>
        <w:rPr>
          <w:i/>
        </w:rPr>
      </w:pPr>
      <w:r>
        <w:rPr>
          <w:i/>
        </w:rPr>
        <w:t>&lt;&lt;Provide n</w:t>
      </w:r>
      <w:r w:rsidRPr="00BB5A13">
        <w:rPr>
          <w:i/>
        </w:rPr>
        <w:t xml:space="preserve">arrative and analysis of contractor’s working capital.  Analysis should discuss appropriate adjustments to current assets and liabilities; how </w:t>
      </w:r>
      <w:proofErr w:type="spellStart"/>
      <w:r w:rsidRPr="00BB5A13">
        <w:rPr>
          <w:i/>
        </w:rPr>
        <w:t>you</w:t>
      </w:r>
      <w:proofErr w:type="spellEnd"/>
      <w:r w:rsidRPr="00BB5A13">
        <w:rPr>
          <w:i/>
        </w:rPr>
        <w:t xml:space="preserve"> account for work-in-progress; lines-of-credit; verifications of deposit; etc. </w:t>
      </w:r>
    </w:p>
    <w:p w14:paraId="20E79533" w14:textId="77777777" w:rsidR="00433108" w:rsidRPr="00BB5A13" w:rsidRDefault="00433108" w:rsidP="00433108">
      <w:pPr>
        <w:rPr>
          <w:i/>
        </w:rPr>
      </w:pPr>
    </w:p>
    <w:p w14:paraId="6F539ACB" w14:textId="77777777" w:rsidR="00433108" w:rsidRPr="00BB5A13" w:rsidRDefault="00433108" w:rsidP="00433108">
      <w:pPr>
        <w:rPr>
          <w:i/>
        </w:rPr>
      </w:pPr>
      <w:r w:rsidRPr="00BB5A13">
        <w:rPr>
          <w:b/>
          <w:i/>
        </w:rPr>
        <w:t>Example</w:t>
      </w:r>
      <w:r w:rsidRPr="00BB5A13">
        <w:rPr>
          <w:i/>
        </w:rPr>
        <w:t>:  XXXX current balance sheet is summarized below.</w:t>
      </w:r>
    </w:p>
    <w:p w14:paraId="756652B5" w14:textId="77777777" w:rsidR="00433108" w:rsidRPr="000A195A" w:rsidRDefault="00433108" w:rsidP="00433108">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433108" w:rsidRPr="000A195A" w14:paraId="45C0674E" w14:textId="77777777" w:rsidTr="00433108">
        <w:trPr>
          <w:trHeight w:val="225"/>
        </w:trPr>
        <w:tc>
          <w:tcPr>
            <w:tcW w:w="296" w:type="dxa"/>
            <w:noWrap/>
            <w:tcMar>
              <w:top w:w="0" w:type="dxa"/>
              <w:left w:w="108" w:type="dxa"/>
              <w:bottom w:w="0" w:type="dxa"/>
              <w:right w:w="108" w:type="dxa"/>
            </w:tcMar>
            <w:vAlign w:val="bottom"/>
            <w:hideMark/>
          </w:tcPr>
          <w:p w14:paraId="717FD86C" w14:textId="77777777" w:rsidR="00433108" w:rsidRPr="000A195A" w:rsidRDefault="00433108" w:rsidP="00433108">
            <w:pPr>
              <w:keepNext/>
              <w:keepLines/>
              <w:rPr>
                <w:i/>
                <w:sz w:val="20"/>
                <w:szCs w:val="20"/>
              </w:rPr>
            </w:pPr>
          </w:p>
        </w:tc>
        <w:tc>
          <w:tcPr>
            <w:tcW w:w="3476" w:type="dxa"/>
            <w:noWrap/>
            <w:tcMar>
              <w:top w:w="0" w:type="dxa"/>
              <w:left w:w="108" w:type="dxa"/>
              <w:bottom w:w="0" w:type="dxa"/>
              <w:right w:w="108" w:type="dxa"/>
            </w:tcMar>
            <w:vAlign w:val="bottom"/>
            <w:hideMark/>
          </w:tcPr>
          <w:p w14:paraId="509E8C03" w14:textId="77777777" w:rsidR="00433108" w:rsidRPr="000A195A" w:rsidRDefault="00433108" w:rsidP="00433108">
            <w:pPr>
              <w:keepNext/>
              <w:keepLines/>
              <w:rPr>
                <w:i/>
                <w:sz w:val="20"/>
                <w:szCs w:val="20"/>
              </w:rPr>
            </w:pPr>
          </w:p>
        </w:tc>
        <w:tc>
          <w:tcPr>
            <w:tcW w:w="296" w:type="dxa"/>
            <w:noWrap/>
            <w:tcMar>
              <w:top w:w="0" w:type="dxa"/>
              <w:left w:w="108" w:type="dxa"/>
              <w:bottom w:w="0" w:type="dxa"/>
              <w:right w:w="108" w:type="dxa"/>
            </w:tcMar>
            <w:vAlign w:val="bottom"/>
            <w:hideMark/>
          </w:tcPr>
          <w:p w14:paraId="6D6E34C4" w14:textId="77777777" w:rsidR="00433108" w:rsidRPr="000A195A" w:rsidRDefault="00433108" w:rsidP="00433108">
            <w:pPr>
              <w:keepNext/>
              <w:keepLines/>
              <w:rPr>
                <w:i/>
                <w:sz w:val="20"/>
                <w:szCs w:val="20"/>
              </w:rPr>
            </w:pPr>
          </w:p>
        </w:tc>
        <w:tc>
          <w:tcPr>
            <w:tcW w:w="1736" w:type="dxa"/>
            <w:noWrap/>
            <w:tcMar>
              <w:top w:w="0" w:type="dxa"/>
              <w:left w:w="108" w:type="dxa"/>
              <w:bottom w:w="0" w:type="dxa"/>
              <w:right w:w="108" w:type="dxa"/>
            </w:tcMar>
            <w:vAlign w:val="bottom"/>
            <w:hideMark/>
          </w:tcPr>
          <w:p w14:paraId="37EB2FB3" w14:textId="77777777" w:rsidR="00433108" w:rsidRPr="000A195A" w:rsidRDefault="00433108" w:rsidP="00433108">
            <w:pPr>
              <w:keepNext/>
              <w:keepLines/>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5491C077" w14:textId="77777777" w:rsidR="00433108" w:rsidRPr="000A195A" w:rsidRDefault="00433108" w:rsidP="00433108">
            <w:pPr>
              <w:keepNext/>
              <w:keepLines/>
              <w:rPr>
                <w:i/>
                <w:sz w:val="20"/>
                <w:szCs w:val="20"/>
              </w:rPr>
            </w:pPr>
          </w:p>
        </w:tc>
        <w:tc>
          <w:tcPr>
            <w:tcW w:w="1970" w:type="dxa"/>
            <w:noWrap/>
            <w:tcMar>
              <w:top w:w="0" w:type="dxa"/>
              <w:left w:w="108" w:type="dxa"/>
              <w:bottom w:w="0" w:type="dxa"/>
              <w:right w:w="108" w:type="dxa"/>
            </w:tcMar>
            <w:vAlign w:val="bottom"/>
            <w:hideMark/>
          </w:tcPr>
          <w:p w14:paraId="76917848" w14:textId="77777777" w:rsidR="00433108" w:rsidRPr="000A195A" w:rsidRDefault="00433108" w:rsidP="00433108">
            <w:pPr>
              <w:keepNext/>
              <w:keepLines/>
              <w:jc w:val="center"/>
              <w:rPr>
                <w:rFonts w:ascii="Arial" w:hAnsi="Arial" w:cs="Arial"/>
                <w:i/>
                <w:sz w:val="20"/>
                <w:szCs w:val="20"/>
              </w:rPr>
            </w:pPr>
            <w:r w:rsidRPr="000A195A">
              <w:rPr>
                <w:rFonts w:ascii="Arial" w:hAnsi="Arial" w:cs="Arial"/>
                <w:i/>
                <w:sz w:val="20"/>
                <w:szCs w:val="20"/>
              </w:rPr>
              <w:t>Working</w:t>
            </w:r>
          </w:p>
        </w:tc>
      </w:tr>
      <w:tr w:rsidR="00433108" w:rsidRPr="000A195A" w14:paraId="28CDE70F" w14:textId="77777777" w:rsidTr="00433108">
        <w:trPr>
          <w:trHeight w:val="225"/>
        </w:trPr>
        <w:tc>
          <w:tcPr>
            <w:tcW w:w="296" w:type="dxa"/>
            <w:noWrap/>
            <w:tcMar>
              <w:top w:w="0" w:type="dxa"/>
              <w:left w:w="108" w:type="dxa"/>
              <w:bottom w:w="0" w:type="dxa"/>
              <w:right w:w="108" w:type="dxa"/>
            </w:tcMar>
            <w:vAlign w:val="bottom"/>
            <w:hideMark/>
          </w:tcPr>
          <w:p w14:paraId="0147ECA3" w14:textId="77777777" w:rsidR="00433108" w:rsidRPr="000A195A" w:rsidRDefault="00433108" w:rsidP="00433108">
            <w:pPr>
              <w:keepNext/>
              <w:keepLines/>
              <w:rPr>
                <w:i/>
                <w:sz w:val="20"/>
                <w:szCs w:val="20"/>
              </w:rPr>
            </w:pPr>
          </w:p>
        </w:tc>
        <w:tc>
          <w:tcPr>
            <w:tcW w:w="3476" w:type="dxa"/>
            <w:noWrap/>
            <w:tcMar>
              <w:top w:w="0" w:type="dxa"/>
              <w:left w:w="108" w:type="dxa"/>
              <w:bottom w:w="0" w:type="dxa"/>
              <w:right w:w="108" w:type="dxa"/>
            </w:tcMar>
            <w:vAlign w:val="bottom"/>
            <w:hideMark/>
          </w:tcPr>
          <w:p w14:paraId="3F4DDFC3" w14:textId="77777777" w:rsidR="00433108" w:rsidRPr="000A195A" w:rsidRDefault="00433108" w:rsidP="00433108">
            <w:pPr>
              <w:keepNext/>
              <w:keepLines/>
              <w:rPr>
                <w:i/>
                <w:sz w:val="20"/>
                <w:szCs w:val="20"/>
              </w:rPr>
            </w:pPr>
          </w:p>
        </w:tc>
        <w:tc>
          <w:tcPr>
            <w:tcW w:w="296" w:type="dxa"/>
            <w:noWrap/>
            <w:tcMar>
              <w:top w:w="0" w:type="dxa"/>
              <w:left w:w="108" w:type="dxa"/>
              <w:bottom w:w="0" w:type="dxa"/>
              <w:right w:w="108" w:type="dxa"/>
            </w:tcMar>
            <w:vAlign w:val="bottom"/>
            <w:hideMark/>
          </w:tcPr>
          <w:p w14:paraId="298E1EAC" w14:textId="77777777" w:rsidR="00433108" w:rsidRPr="000A195A" w:rsidRDefault="00433108" w:rsidP="00433108">
            <w:pPr>
              <w:keepNext/>
              <w:keepLines/>
              <w:rPr>
                <w:i/>
                <w:sz w:val="20"/>
                <w:szCs w:val="20"/>
              </w:rPr>
            </w:pPr>
          </w:p>
        </w:tc>
        <w:tc>
          <w:tcPr>
            <w:tcW w:w="1736" w:type="dxa"/>
            <w:noWrap/>
            <w:tcMar>
              <w:top w:w="0" w:type="dxa"/>
              <w:left w:w="108" w:type="dxa"/>
              <w:bottom w:w="0" w:type="dxa"/>
              <w:right w:w="108" w:type="dxa"/>
            </w:tcMar>
            <w:vAlign w:val="bottom"/>
            <w:hideMark/>
          </w:tcPr>
          <w:p w14:paraId="4C3B81D4" w14:textId="77777777" w:rsidR="00433108" w:rsidRPr="000A195A" w:rsidRDefault="00433108" w:rsidP="00433108">
            <w:pPr>
              <w:keepNext/>
              <w:keepLines/>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21F07796" w14:textId="77777777" w:rsidR="00433108" w:rsidRPr="000A195A" w:rsidRDefault="00433108" w:rsidP="00433108">
            <w:pPr>
              <w:keepNext/>
              <w:keepLines/>
              <w:rPr>
                <w:i/>
                <w:sz w:val="20"/>
                <w:szCs w:val="20"/>
              </w:rPr>
            </w:pPr>
          </w:p>
        </w:tc>
        <w:tc>
          <w:tcPr>
            <w:tcW w:w="1970" w:type="dxa"/>
            <w:noWrap/>
            <w:tcMar>
              <w:top w:w="0" w:type="dxa"/>
              <w:left w:w="108" w:type="dxa"/>
              <w:bottom w:w="0" w:type="dxa"/>
              <w:right w:w="108" w:type="dxa"/>
            </w:tcMar>
            <w:vAlign w:val="bottom"/>
            <w:hideMark/>
          </w:tcPr>
          <w:p w14:paraId="2128799B" w14:textId="77777777" w:rsidR="00433108" w:rsidRPr="000A195A" w:rsidRDefault="00433108" w:rsidP="00433108">
            <w:pPr>
              <w:keepNext/>
              <w:keepLines/>
              <w:jc w:val="center"/>
              <w:rPr>
                <w:rFonts w:ascii="Arial" w:hAnsi="Arial" w:cs="Arial"/>
                <w:i/>
                <w:sz w:val="20"/>
                <w:szCs w:val="20"/>
              </w:rPr>
            </w:pPr>
            <w:r w:rsidRPr="000A195A">
              <w:rPr>
                <w:rFonts w:ascii="Arial" w:hAnsi="Arial" w:cs="Arial"/>
                <w:i/>
                <w:sz w:val="20"/>
                <w:szCs w:val="20"/>
              </w:rPr>
              <w:t>Capital</w:t>
            </w:r>
          </w:p>
        </w:tc>
      </w:tr>
      <w:tr w:rsidR="00433108" w:rsidRPr="000A195A" w14:paraId="07CD4F84" w14:textId="77777777" w:rsidTr="00433108">
        <w:trPr>
          <w:trHeight w:val="225"/>
        </w:trPr>
        <w:tc>
          <w:tcPr>
            <w:tcW w:w="296" w:type="dxa"/>
            <w:noWrap/>
            <w:tcMar>
              <w:top w:w="0" w:type="dxa"/>
              <w:left w:w="108" w:type="dxa"/>
              <w:bottom w:w="0" w:type="dxa"/>
              <w:right w:w="108" w:type="dxa"/>
            </w:tcMar>
            <w:vAlign w:val="bottom"/>
            <w:hideMark/>
          </w:tcPr>
          <w:p w14:paraId="7E25E351" w14:textId="77777777" w:rsidR="00433108" w:rsidRPr="000A195A" w:rsidRDefault="00433108" w:rsidP="00433108">
            <w:pPr>
              <w:keepNext/>
              <w:keepLines/>
              <w:rPr>
                <w:i/>
                <w:sz w:val="20"/>
                <w:szCs w:val="20"/>
              </w:rPr>
            </w:pPr>
          </w:p>
        </w:tc>
        <w:tc>
          <w:tcPr>
            <w:tcW w:w="3476" w:type="dxa"/>
            <w:noWrap/>
            <w:tcMar>
              <w:top w:w="0" w:type="dxa"/>
              <w:left w:w="108" w:type="dxa"/>
              <w:bottom w:w="0" w:type="dxa"/>
              <w:right w:w="108" w:type="dxa"/>
            </w:tcMar>
            <w:vAlign w:val="bottom"/>
            <w:hideMark/>
          </w:tcPr>
          <w:p w14:paraId="0E8E9576" w14:textId="77777777" w:rsidR="00433108" w:rsidRPr="000A195A" w:rsidRDefault="00433108" w:rsidP="00433108">
            <w:pPr>
              <w:keepNext/>
              <w:keepLines/>
              <w:rPr>
                <w:i/>
                <w:sz w:val="20"/>
                <w:szCs w:val="20"/>
              </w:rPr>
            </w:pPr>
          </w:p>
        </w:tc>
        <w:tc>
          <w:tcPr>
            <w:tcW w:w="296" w:type="dxa"/>
            <w:noWrap/>
            <w:tcMar>
              <w:top w:w="0" w:type="dxa"/>
              <w:left w:w="108" w:type="dxa"/>
              <w:bottom w:w="0" w:type="dxa"/>
              <w:right w:w="108" w:type="dxa"/>
            </w:tcMar>
            <w:vAlign w:val="bottom"/>
            <w:hideMark/>
          </w:tcPr>
          <w:p w14:paraId="0F088D16" w14:textId="77777777" w:rsidR="00433108" w:rsidRPr="000A195A" w:rsidRDefault="00433108" w:rsidP="00433108">
            <w:pPr>
              <w:keepNext/>
              <w:keepLines/>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561947D4" w14:textId="77777777" w:rsidR="00433108" w:rsidRPr="000A195A" w:rsidRDefault="00433108" w:rsidP="00433108">
            <w:pPr>
              <w:keepNext/>
              <w:keepLines/>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22E56AC2" w14:textId="77777777" w:rsidR="00433108" w:rsidRPr="000A195A" w:rsidRDefault="00433108" w:rsidP="00433108">
            <w:pPr>
              <w:keepNext/>
              <w:keepLines/>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563D46AD" w14:textId="77777777" w:rsidR="00433108" w:rsidRPr="000A195A" w:rsidRDefault="00433108" w:rsidP="00433108">
            <w:pPr>
              <w:keepNext/>
              <w:keepLines/>
              <w:jc w:val="center"/>
              <w:rPr>
                <w:rFonts w:ascii="Arial" w:hAnsi="Arial" w:cs="Arial"/>
                <w:i/>
                <w:sz w:val="20"/>
                <w:szCs w:val="20"/>
              </w:rPr>
            </w:pPr>
            <w:r w:rsidRPr="000A195A">
              <w:rPr>
                <w:rFonts w:ascii="Arial" w:hAnsi="Arial" w:cs="Arial"/>
                <w:i/>
                <w:sz w:val="20"/>
                <w:szCs w:val="20"/>
              </w:rPr>
              <w:t>Analysis</w:t>
            </w:r>
          </w:p>
        </w:tc>
      </w:tr>
      <w:tr w:rsidR="00433108" w:rsidRPr="000A195A" w14:paraId="6820E4BA" w14:textId="77777777" w:rsidTr="00433108">
        <w:trPr>
          <w:trHeight w:val="255"/>
        </w:trPr>
        <w:tc>
          <w:tcPr>
            <w:tcW w:w="3772" w:type="dxa"/>
            <w:gridSpan w:val="2"/>
            <w:noWrap/>
            <w:tcMar>
              <w:top w:w="0" w:type="dxa"/>
              <w:left w:w="108" w:type="dxa"/>
              <w:bottom w:w="0" w:type="dxa"/>
              <w:right w:w="108" w:type="dxa"/>
            </w:tcMar>
            <w:vAlign w:val="bottom"/>
            <w:hideMark/>
          </w:tcPr>
          <w:p w14:paraId="6A70274F"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6BA0EFEB" w14:textId="77777777" w:rsidR="00433108" w:rsidRPr="000A195A" w:rsidRDefault="00433108" w:rsidP="00433108">
            <w:pPr>
              <w:keepNext/>
              <w:keepLines/>
              <w:rPr>
                <w:i/>
                <w:sz w:val="20"/>
                <w:szCs w:val="20"/>
              </w:rPr>
            </w:pPr>
          </w:p>
        </w:tc>
        <w:tc>
          <w:tcPr>
            <w:tcW w:w="1736" w:type="dxa"/>
            <w:noWrap/>
            <w:tcMar>
              <w:top w:w="0" w:type="dxa"/>
              <w:left w:w="108" w:type="dxa"/>
              <w:bottom w:w="0" w:type="dxa"/>
              <w:right w:w="108" w:type="dxa"/>
            </w:tcMar>
            <w:vAlign w:val="bottom"/>
            <w:hideMark/>
          </w:tcPr>
          <w:p w14:paraId="1820EBA1" w14:textId="77777777" w:rsidR="00433108" w:rsidRPr="000A195A" w:rsidRDefault="00433108" w:rsidP="00433108">
            <w:pPr>
              <w:keepNext/>
              <w:keepLines/>
              <w:rPr>
                <w:i/>
                <w:sz w:val="20"/>
                <w:szCs w:val="20"/>
              </w:rPr>
            </w:pPr>
          </w:p>
        </w:tc>
        <w:tc>
          <w:tcPr>
            <w:tcW w:w="236" w:type="dxa"/>
            <w:noWrap/>
            <w:tcMar>
              <w:top w:w="0" w:type="dxa"/>
              <w:left w:w="108" w:type="dxa"/>
              <w:bottom w:w="0" w:type="dxa"/>
              <w:right w:w="108" w:type="dxa"/>
            </w:tcMar>
            <w:vAlign w:val="bottom"/>
            <w:hideMark/>
          </w:tcPr>
          <w:p w14:paraId="41FC507C" w14:textId="77777777" w:rsidR="00433108" w:rsidRPr="000A195A" w:rsidRDefault="00433108" w:rsidP="00433108">
            <w:pPr>
              <w:keepNext/>
              <w:keepLines/>
              <w:rPr>
                <w:i/>
                <w:sz w:val="20"/>
                <w:szCs w:val="20"/>
              </w:rPr>
            </w:pPr>
          </w:p>
        </w:tc>
        <w:tc>
          <w:tcPr>
            <w:tcW w:w="1970" w:type="dxa"/>
            <w:noWrap/>
            <w:tcMar>
              <w:top w:w="0" w:type="dxa"/>
              <w:left w:w="108" w:type="dxa"/>
              <w:bottom w:w="0" w:type="dxa"/>
              <w:right w:w="108" w:type="dxa"/>
            </w:tcMar>
            <w:vAlign w:val="bottom"/>
            <w:hideMark/>
          </w:tcPr>
          <w:p w14:paraId="07A88C74" w14:textId="77777777" w:rsidR="00433108" w:rsidRPr="000A195A" w:rsidRDefault="00433108" w:rsidP="00433108">
            <w:pPr>
              <w:keepNext/>
              <w:keepLines/>
              <w:rPr>
                <w:i/>
                <w:sz w:val="20"/>
                <w:szCs w:val="20"/>
              </w:rPr>
            </w:pPr>
          </w:p>
        </w:tc>
      </w:tr>
      <w:tr w:rsidR="00433108" w:rsidRPr="000A195A" w14:paraId="2BF1FC7C" w14:textId="77777777" w:rsidTr="00433108">
        <w:trPr>
          <w:trHeight w:val="255"/>
        </w:trPr>
        <w:tc>
          <w:tcPr>
            <w:tcW w:w="296" w:type="dxa"/>
            <w:noWrap/>
            <w:tcMar>
              <w:top w:w="0" w:type="dxa"/>
              <w:left w:w="108" w:type="dxa"/>
              <w:bottom w:w="0" w:type="dxa"/>
              <w:right w:w="108" w:type="dxa"/>
            </w:tcMar>
            <w:vAlign w:val="bottom"/>
            <w:hideMark/>
          </w:tcPr>
          <w:p w14:paraId="50F3A250" w14:textId="77777777" w:rsidR="00433108" w:rsidRPr="000A195A" w:rsidRDefault="00433108" w:rsidP="00433108">
            <w:pPr>
              <w:keepNext/>
              <w:keepLines/>
              <w:rPr>
                <w:i/>
                <w:sz w:val="20"/>
                <w:szCs w:val="20"/>
              </w:rPr>
            </w:pPr>
          </w:p>
        </w:tc>
        <w:tc>
          <w:tcPr>
            <w:tcW w:w="3476" w:type="dxa"/>
            <w:noWrap/>
            <w:tcMar>
              <w:top w:w="0" w:type="dxa"/>
              <w:left w:w="108" w:type="dxa"/>
              <w:bottom w:w="0" w:type="dxa"/>
              <w:right w:w="108" w:type="dxa"/>
            </w:tcMar>
            <w:vAlign w:val="bottom"/>
            <w:hideMark/>
          </w:tcPr>
          <w:p w14:paraId="2DA6C2BC"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718980CF" w14:textId="77777777" w:rsidR="00433108" w:rsidRPr="000A195A" w:rsidRDefault="00433108" w:rsidP="00433108">
            <w:pPr>
              <w:keepNext/>
              <w:keepLines/>
              <w:rPr>
                <w:i/>
                <w:sz w:val="20"/>
                <w:szCs w:val="20"/>
              </w:rPr>
            </w:pPr>
          </w:p>
        </w:tc>
        <w:tc>
          <w:tcPr>
            <w:tcW w:w="1736" w:type="dxa"/>
            <w:noWrap/>
            <w:tcMar>
              <w:top w:w="0" w:type="dxa"/>
              <w:left w:w="108" w:type="dxa"/>
              <w:bottom w:w="0" w:type="dxa"/>
              <w:right w:w="108" w:type="dxa"/>
            </w:tcMar>
            <w:vAlign w:val="bottom"/>
            <w:hideMark/>
          </w:tcPr>
          <w:p w14:paraId="431F6F39"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27FAB872" w14:textId="77777777" w:rsidR="00433108" w:rsidRPr="000A195A" w:rsidRDefault="00433108" w:rsidP="00433108">
            <w:pPr>
              <w:keepNext/>
              <w:keepLines/>
              <w:rPr>
                <w:i/>
                <w:sz w:val="20"/>
                <w:szCs w:val="20"/>
              </w:rPr>
            </w:pPr>
          </w:p>
        </w:tc>
        <w:tc>
          <w:tcPr>
            <w:tcW w:w="1970" w:type="dxa"/>
            <w:noWrap/>
            <w:tcMar>
              <w:top w:w="0" w:type="dxa"/>
              <w:left w:w="108" w:type="dxa"/>
              <w:bottom w:w="0" w:type="dxa"/>
              <w:right w:w="108" w:type="dxa"/>
            </w:tcMar>
            <w:vAlign w:val="bottom"/>
            <w:hideMark/>
          </w:tcPr>
          <w:p w14:paraId="5882C5FA"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 xml:space="preserve"> $        1,200,000 </w:t>
            </w:r>
          </w:p>
        </w:tc>
      </w:tr>
      <w:tr w:rsidR="00433108" w:rsidRPr="000A195A" w14:paraId="7D7A60FA" w14:textId="77777777" w:rsidTr="00433108">
        <w:trPr>
          <w:trHeight w:val="255"/>
        </w:trPr>
        <w:tc>
          <w:tcPr>
            <w:tcW w:w="296" w:type="dxa"/>
            <w:noWrap/>
            <w:tcMar>
              <w:top w:w="0" w:type="dxa"/>
              <w:left w:w="108" w:type="dxa"/>
              <w:bottom w:w="0" w:type="dxa"/>
              <w:right w:w="108" w:type="dxa"/>
            </w:tcMar>
            <w:vAlign w:val="bottom"/>
            <w:hideMark/>
          </w:tcPr>
          <w:p w14:paraId="7D6FF3C4" w14:textId="77777777" w:rsidR="00433108" w:rsidRPr="000A195A" w:rsidRDefault="00433108" w:rsidP="00433108">
            <w:pPr>
              <w:keepNext/>
              <w:keepLines/>
              <w:rPr>
                <w:i/>
                <w:sz w:val="20"/>
                <w:szCs w:val="20"/>
              </w:rPr>
            </w:pPr>
          </w:p>
        </w:tc>
        <w:tc>
          <w:tcPr>
            <w:tcW w:w="3476" w:type="dxa"/>
            <w:noWrap/>
            <w:tcMar>
              <w:top w:w="0" w:type="dxa"/>
              <w:left w:w="108" w:type="dxa"/>
              <w:bottom w:w="0" w:type="dxa"/>
              <w:right w:w="108" w:type="dxa"/>
            </w:tcMar>
            <w:vAlign w:val="bottom"/>
            <w:hideMark/>
          </w:tcPr>
          <w:p w14:paraId="4AE7946C"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3135D491" w14:textId="77777777" w:rsidR="00433108" w:rsidRPr="000A195A" w:rsidRDefault="00433108" w:rsidP="00433108">
            <w:pPr>
              <w:keepNext/>
              <w:keepLines/>
              <w:rPr>
                <w:i/>
                <w:sz w:val="20"/>
                <w:szCs w:val="20"/>
              </w:rPr>
            </w:pPr>
          </w:p>
        </w:tc>
        <w:tc>
          <w:tcPr>
            <w:tcW w:w="1736" w:type="dxa"/>
            <w:noWrap/>
            <w:tcMar>
              <w:top w:w="0" w:type="dxa"/>
              <w:left w:w="108" w:type="dxa"/>
              <w:bottom w:w="0" w:type="dxa"/>
              <w:right w:w="108" w:type="dxa"/>
            </w:tcMar>
            <w:vAlign w:val="bottom"/>
            <w:hideMark/>
          </w:tcPr>
          <w:p w14:paraId="792896A3"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2527F4DC" w14:textId="77777777" w:rsidR="00433108" w:rsidRPr="000A195A" w:rsidRDefault="00433108" w:rsidP="00433108">
            <w:pPr>
              <w:keepNext/>
              <w:keepLines/>
              <w:rPr>
                <w:i/>
                <w:sz w:val="20"/>
                <w:szCs w:val="20"/>
              </w:rPr>
            </w:pPr>
          </w:p>
        </w:tc>
        <w:tc>
          <w:tcPr>
            <w:tcW w:w="1970" w:type="dxa"/>
            <w:noWrap/>
            <w:tcMar>
              <w:top w:w="0" w:type="dxa"/>
              <w:left w:w="108" w:type="dxa"/>
              <w:bottom w:w="0" w:type="dxa"/>
              <w:right w:w="108" w:type="dxa"/>
            </w:tcMar>
            <w:vAlign w:val="bottom"/>
            <w:hideMark/>
          </w:tcPr>
          <w:p w14:paraId="08E96954" w14:textId="77777777" w:rsidR="00433108" w:rsidRPr="000A195A" w:rsidRDefault="00433108" w:rsidP="00433108">
            <w:pPr>
              <w:keepNext/>
              <w:keepLines/>
              <w:rPr>
                <w:rFonts w:ascii="Arial" w:hAnsi="Arial" w:cs="Arial"/>
                <w:i/>
                <w:sz w:val="20"/>
                <w:szCs w:val="20"/>
              </w:rPr>
            </w:pPr>
            <w:r w:rsidRPr="000A195A">
              <w:rPr>
                <w:rFonts w:ascii="Arial" w:hAnsi="Arial" w:cs="Arial"/>
                <w:i/>
                <w:sz w:val="20"/>
                <w:szCs w:val="20"/>
              </w:rPr>
              <w:t xml:space="preserve">           3,600,000 </w:t>
            </w:r>
          </w:p>
        </w:tc>
      </w:tr>
      <w:tr w:rsidR="00433108" w:rsidRPr="000A195A" w14:paraId="7C75066B" w14:textId="77777777" w:rsidTr="00433108">
        <w:trPr>
          <w:trHeight w:val="255"/>
        </w:trPr>
        <w:tc>
          <w:tcPr>
            <w:tcW w:w="296" w:type="dxa"/>
            <w:noWrap/>
            <w:tcMar>
              <w:top w:w="0" w:type="dxa"/>
              <w:left w:w="108" w:type="dxa"/>
              <w:bottom w:w="0" w:type="dxa"/>
              <w:right w:w="108" w:type="dxa"/>
            </w:tcMar>
            <w:vAlign w:val="bottom"/>
            <w:hideMark/>
          </w:tcPr>
          <w:p w14:paraId="5AE75021"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76F9DED2" w14:textId="77777777" w:rsidR="00433108" w:rsidRPr="000A195A" w:rsidRDefault="00433108" w:rsidP="00433108">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6AE62083"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197A35F5"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0074AEEE"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17679969"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4,700,000 </w:t>
            </w:r>
          </w:p>
        </w:tc>
      </w:tr>
      <w:tr w:rsidR="00433108" w:rsidRPr="000A195A" w14:paraId="6D132EC3" w14:textId="77777777" w:rsidTr="00433108">
        <w:trPr>
          <w:trHeight w:val="255"/>
        </w:trPr>
        <w:tc>
          <w:tcPr>
            <w:tcW w:w="296" w:type="dxa"/>
            <w:noWrap/>
            <w:tcMar>
              <w:top w:w="0" w:type="dxa"/>
              <w:left w:w="108" w:type="dxa"/>
              <w:bottom w:w="0" w:type="dxa"/>
              <w:right w:w="108" w:type="dxa"/>
            </w:tcMar>
            <w:vAlign w:val="bottom"/>
            <w:hideMark/>
          </w:tcPr>
          <w:p w14:paraId="308421D5"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5812BA46" w14:textId="77777777" w:rsidR="00433108" w:rsidRPr="000A195A" w:rsidRDefault="00433108" w:rsidP="00433108">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6180FDB9"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2C928A6F"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0CD59134"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7830394D"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1A8093EC" w14:textId="77777777" w:rsidTr="00433108">
        <w:trPr>
          <w:trHeight w:val="255"/>
        </w:trPr>
        <w:tc>
          <w:tcPr>
            <w:tcW w:w="296" w:type="dxa"/>
            <w:noWrap/>
            <w:tcMar>
              <w:top w:w="0" w:type="dxa"/>
              <w:left w:w="108" w:type="dxa"/>
              <w:bottom w:w="0" w:type="dxa"/>
              <w:right w:w="108" w:type="dxa"/>
            </w:tcMar>
            <w:vAlign w:val="bottom"/>
            <w:hideMark/>
          </w:tcPr>
          <w:p w14:paraId="13F5EF58"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5CEBCA39" w14:textId="77777777" w:rsidR="00433108" w:rsidRPr="000A195A" w:rsidRDefault="00433108" w:rsidP="00433108">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5CB9E2F1"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62442984"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6BF9915B"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604A392E"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3015F9C1" w14:textId="77777777" w:rsidTr="00433108">
        <w:trPr>
          <w:trHeight w:val="255"/>
        </w:trPr>
        <w:tc>
          <w:tcPr>
            <w:tcW w:w="296" w:type="dxa"/>
            <w:noWrap/>
            <w:tcMar>
              <w:top w:w="0" w:type="dxa"/>
              <w:left w:w="108" w:type="dxa"/>
              <w:bottom w:w="0" w:type="dxa"/>
              <w:right w:w="108" w:type="dxa"/>
            </w:tcMar>
            <w:vAlign w:val="bottom"/>
            <w:hideMark/>
          </w:tcPr>
          <w:p w14:paraId="51B78206"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0804105A" w14:textId="77777777" w:rsidR="00433108" w:rsidRPr="000A195A" w:rsidRDefault="00433108" w:rsidP="00433108">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1EF3FCF4"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113BCF38"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3E89621F"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378623BE"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656C4545" w14:textId="77777777" w:rsidTr="00433108">
        <w:trPr>
          <w:trHeight w:val="255"/>
        </w:trPr>
        <w:tc>
          <w:tcPr>
            <w:tcW w:w="296" w:type="dxa"/>
            <w:noWrap/>
            <w:tcMar>
              <w:top w:w="0" w:type="dxa"/>
              <w:left w:w="108" w:type="dxa"/>
              <w:bottom w:w="0" w:type="dxa"/>
              <w:right w:w="108" w:type="dxa"/>
            </w:tcMar>
            <w:vAlign w:val="bottom"/>
            <w:hideMark/>
          </w:tcPr>
          <w:p w14:paraId="561B30C3"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6C2A85E6" w14:textId="77777777" w:rsidR="00433108" w:rsidRPr="000A195A" w:rsidRDefault="00433108" w:rsidP="00433108">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365FB953"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115566DE"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14581197"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11A79783"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650,000 </w:t>
            </w:r>
          </w:p>
        </w:tc>
      </w:tr>
      <w:tr w:rsidR="00433108" w:rsidRPr="000A195A" w14:paraId="4DC5D73E" w14:textId="77777777" w:rsidTr="00433108">
        <w:trPr>
          <w:trHeight w:val="255"/>
        </w:trPr>
        <w:tc>
          <w:tcPr>
            <w:tcW w:w="296" w:type="dxa"/>
            <w:noWrap/>
            <w:tcMar>
              <w:top w:w="0" w:type="dxa"/>
              <w:left w:w="108" w:type="dxa"/>
              <w:bottom w:w="0" w:type="dxa"/>
              <w:right w:w="108" w:type="dxa"/>
            </w:tcMar>
            <w:vAlign w:val="bottom"/>
            <w:hideMark/>
          </w:tcPr>
          <w:p w14:paraId="05AA4941" w14:textId="77777777" w:rsidR="00433108" w:rsidRPr="000A195A" w:rsidRDefault="00433108" w:rsidP="00433108">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70C8E647" w14:textId="77777777" w:rsidR="00433108" w:rsidRPr="000A195A" w:rsidRDefault="00433108" w:rsidP="00433108">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66371D50" w14:textId="77777777" w:rsidR="00433108" w:rsidRPr="000A195A" w:rsidRDefault="00433108" w:rsidP="00433108">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6B6C7913"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3B6DC723" w14:textId="77777777" w:rsidR="00433108" w:rsidRPr="000A195A" w:rsidRDefault="00433108" w:rsidP="00433108">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7D7D5F81"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50ABB7A5" w14:textId="77777777" w:rsidTr="00433108">
        <w:trPr>
          <w:trHeight w:val="255"/>
        </w:trPr>
        <w:tc>
          <w:tcPr>
            <w:tcW w:w="296" w:type="dxa"/>
            <w:noWrap/>
            <w:tcMar>
              <w:top w:w="0" w:type="dxa"/>
              <w:left w:w="108" w:type="dxa"/>
              <w:bottom w:w="0" w:type="dxa"/>
              <w:right w:w="108" w:type="dxa"/>
            </w:tcMar>
            <w:vAlign w:val="bottom"/>
            <w:hideMark/>
          </w:tcPr>
          <w:p w14:paraId="39DF3745"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4358326D" w14:textId="77777777" w:rsidR="00433108" w:rsidRPr="000A195A" w:rsidRDefault="00433108" w:rsidP="00433108">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299349B4"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127F4A85"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385A98C6"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06A3B03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10,150,000 </w:t>
            </w:r>
          </w:p>
        </w:tc>
      </w:tr>
      <w:tr w:rsidR="00433108" w:rsidRPr="000A195A" w14:paraId="5DF1DBE9" w14:textId="77777777" w:rsidTr="00433108">
        <w:trPr>
          <w:trHeight w:val="180"/>
        </w:trPr>
        <w:tc>
          <w:tcPr>
            <w:tcW w:w="296" w:type="dxa"/>
            <w:noWrap/>
            <w:tcMar>
              <w:top w:w="0" w:type="dxa"/>
              <w:left w:w="108" w:type="dxa"/>
              <w:bottom w:w="0" w:type="dxa"/>
              <w:right w:w="108" w:type="dxa"/>
            </w:tcMar>
            <w:vAlign w:val="bottom"/>
            <w:hideMark/>
          </w:tcPr>
          <w:p w14:paraId="66B11F56"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340C23C0" w14:textId="77777777" w:rsidR="00433108" w:rsidRPr="000A195A" w:rsidRDefault="00433108" w:rsidP="00433108">
            <w:pPr>
              <w:rPr>
                <w:i/>
                <w:sz w:val="20"/>
                <w:szCs w:val="20"/>
              </w:rPr>
            </w:pPr>
          </w:p>
        </w:tc>
        <w:tc>
          <w:tcPr>
            <w:tcW w:w="296" w:type="dxa"/>
            <w:noWrap/>
            <w:tcMar>
              <w:top w:w="0" w:type="dxa"/>
              <w:left w:w="108" w:type="dxa"/>
              <w:bottom w:w="0" w:type="dxa"/>
              <w:right w:w="108" w:type="dxa"/>
            </w:tcMar>
            <w:vAlign w:val="bottom"/>
            <w:hideMark/>
          </w:tcPr>
          <w:p w14:paraId="50C439BE"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12E80252" w14:textId="77777777" w:rsidR="00433108" w:rsidRPr="000A195A" w:rsidRDefault="00433108" w:rsidP="00433108">
            <w:pPr>
              <w:rPr>
                <w:i/>
                <w:sz w:val="20"/>
                <w:szCs w:val="20"/>
              </w:rPr>
            </w:pPr>
          </w:p>
        </w:tc>
        <w:tc>
          <w:tcPr>
            <w:tcW w:w="236" w:type="dxa"/>
            <w:noWrap/>
            <w:tcMar>
              <w:top w:w="0" w:type="dxa"/>
              <w:left w:w="108" w:type="dxa"/>
              <w:bottom w:w="0" w:type="dxa"/>
              <w:right w:w="108" w:type="dxa"/>
            </w:tcMar>
            <w:vAlign w:val="bottom"/>
            <w:hideMark/>
          </w:tcPr>
          <w:p w14:paraId="69ADC486"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4A59467C" w14:textId="77777777" w:rsidR="00433108" w:rsidRPr="000A195A" w:rsidRDefault="00433108" w:rsidP="00433108">
            <w:pPr>
              <w:rPr>
                <w:i/>
                <w:sz w:val="20"/>
                <w:szCs w:val="20"/>
              </w:rPr>
            </w:pPr>
          </w:p>
        </w:tc>
      </w:tr>
      <w:tr w:rsidR="00433108" w:rsidRPr="000A195A" w14:paraId="41CB4868" w14:textId="77777777" w:rsidTr="00433108">
        <w:trPr>
          <w:trHeight w:val="255"/>
        </w:trPr>
        <w:tc>
          <w:tcPr>
            <w:tcW w:w="3772" w:type="dxa"/>
            <w:gridSpan w:val="2"/>
            <w:noWrap/>
            <w:tcMar>
              <w:top w:w="0" w:type="dxa"/>
              <w:left w:w="108" w:type="dxa"/>
              <w:bottom w:w="0" w:type="dxa"/>
              <w:right w:w="108" w:type="dxa"/>
            </w:tcMar>
            <w:vAlign w:val="bottom"/>
            <w:hideMark/>
          </w:tcPr>
          <w:p w14:paraId="228E63D2" w14:textId="77777777" w:rsidR="00433108" w:rsidRPr="000A195A" w:rsidRDefault="00433108" w:rsidP="00433108">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4B983186"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28B0D166" w14:textId="77777777" w:rsidR="00433108" w:rsidRPr="000A195A" w:rsidRDefault="00433108" w:rsidP="00433108">
            <w:pPr>
              <w:rPr>
                <w:i/>
                <w:sz w:val="20"/>
                <w:szCs w:val="20"/>
              </w:rPr>
            </w:pPr>
          </w:p>
        </w:tc>
        <w:tc>
          <w:tcPr>
            <w:tcW w:w="236" w:type="dxa"/>
            <w:noWrap/>
            <w:tcMar>
              <w:top w:w="0" w:type="dxa"/>
              <w:left w:w="108" w:type="dxa"/>
              <w:bottom w:w="0" w:type="dxa"/>
              <w:right w:w="108" w:type="dxa"/>
            </w:tcMar>
            <w:vAlign w:val="bottom"/>
            <w:hideMark/>
          </w:tcPr>
          <w:p w14:paraId="225E093A"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0C94C160" w14:textId="77777777" w:rsidR="00433108" w:rsidRPr="000A195A" w:rsidRDefault="00433108" w:rsidP="00433108">
            <w:pPr>
              <w:rPr>
                <w:i/>
                <w:sz w:val="20"/>
                <w:szCs w:val="20"/>
              </w:rPr>
            </w:pPr>
          </w:p>
        </w:tc>
      </w:tr>
      <w:tr w:rsidR="00433108" w:rsidRPr="000A195A" w14:paraId="6FA8F92E" w14:textId="77777777" w:rsidTr="00433108">
        <w:trPr>
          <w:trHeight w:val="255"/>
        </w:trPr>
        <w:tc>
          <w:tcPr>
            <w:tcW w:w="296" w:type="dxa"/>
            <w:noWrap/>
            <w:tcMar>
              <w:top w:w="0" w:type="dxa"/>
              <w:left w:w="108" w:type="dxa"/>
              <w:bottom w:w="0" w:type="dxa"/>
              <w:right w:w="108" w:type="dxa"/>
            </w:tcMar>
            <w:vAlign w:val="bottom"/>
            <w:hideMark/>
          </w:tcPr>
          <w:p w14:paraId="2EA59107"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20B98BD1" w14:textId="77777777" w:rsidR="00433108" w:rsidRPr="000A195A" w:rsidRDefault="00433108" w:rsidP="00433108">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09359557"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67AED7DC"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399C0809"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31ED1770"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2,680,000 </w:t>
            </w:r>
          </w:p>
        </w:tc>
      </w:tr>
      <w:tr w:rsidR="00433108" w:rsidRPr="000A195A" w14:paraId="09FC74F2" w14:textId="77777777" w:rsidTr="00433108">
        <w:trPr>
          <w:trHeight w:val="255"/>
        </w:trPr>
        <w:tc>
          <w:tcPr>
            <w:tcW w:w="296" w:type="dxa"/>
            <w:noWrap/>
            <w:tcMar>
              <w:top w:w="0" w:type="dxa"/>
              <w:left w:w="108" w:type="dxa"/>
              <w:bottom w:w="0" w:type="dxa"/>
              <w:right w:w="108" w:type="dxa"/>
            </w:tcMar>
            <w:vAlign w:val="bottom"/>
            <w:hideMark/>
          </w:tcPr>
          <w:p w14:paraId="406C3D37"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13754937" w14:textId="77777777" w:rsidR="00433108" w:rsidRPr="000A195A" w:rsidRDefault="00433108" w:rsidP="00433108">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15867B7B"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633BCF8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0894A66A"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49C0F178"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4,720,000 </w:t>
            </w:r>
          </w:p>
        </w:tc>
      </w:tr>
      <w:tr w:rsidR="00433108" w:rsidRPr="000A195A" w14:paraId="78A45984" w14:textId="77777777" w:rsidTr="00433108">
        <w:trPr>
          <w:trHeight w:val="255"/>
        </w:trPr>
        <w:tc>
          <w:tcPr>
            <w:tcW w:w="296" w:type="dxa"/>
            <w:noWrap/>
            <w:tcMar>
              <w:top w:w="0" w:type="dxa"/>
              <w:left w:w="108" w:type="dxa"/>
              <w:bottom w:w="0" w:type="dxa"/>
              <w:right w:w="108" w:type="dxa"/>
            </w:tcMar>
            <w:vAlign w:val="bottom"/>
            <w:hideMark/>
          </w:tcPr>
          <w:p w14:paraId="351F0E0E"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036AF406" w14:textId="77777777" w:rsidR="00433108" w:rsidRPr="000A195A" w:rsidRDefault="00433108" w:rsidP="00433108">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392041DA"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258B207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656927A8"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0E233B3D"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41247E66" w14:textId="77777777" w:rsidTr="00433108">
        <w:trPr>
          <w:trHeight w:val="255"/>
        </w:trPr>
        <w:tc>
          <w:tcPr>
            <w:tcW w:w="296" w:type="dxa"/>
            <w:noWrap/>
            <w:tcMar>
              <w:top w:w="0" w:type="dxa"/>
              <w:left w:w="108" w:type="dxa"/>
              <w:bottom w:w="0" w:type="dxa"/>
              <w:right w:w="108" w:type="dxa"/>
            </w:tcMar>
            <w:vAlign w:val="bottom"/>
            <w:hideMark/>
          </w:tcPr>
          <w:p w14:paraId="540B0C4C"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46E3964D" w14:textId="77777777" w:rsidR="00433108" w:rsidRPr="000A195A" w:rsidRDefault="00433108" w:rsidP="00433108">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2409E7E2"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2B118FC3"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5BC4EA54"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2C5E8517"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66,000 </w:t>
            </w:r>
          </w:p>
        </w:tc>
      </w:tr>
      <w:tr w:rsidR="00433108" w:rsidRPr="000A195A" w14:paraId="1748E11D" w14:textId="77777777" w:rsidTr="00433108">
        <w:trPr>
          <w:trHeight w:val="255"/>
        </w:trPr>
        <w:tc>
          <w:tcPr>
            <w:tcW w:w="296" w:type="dxa"/>
            <w:noWrap/>
            <w:tcMar>
              <w:top w:w="0" w:type="dxa"/>
              <w:left w:w="108" w:type="dxa"/>
              <w:bottom w:w="0" w:type="dxa"/>
              <w:right w:w="108" w:type="dxa"/>
            </w:tcMar>
            <w:vAlign w:val="bottom"/>
            <w:hideMark/>
          </w:tcPr>
          <w:p w14:paraId="3011EDFD" w14:textId="77777777" w:rsidR="00433108" w:rsidRPr="000A195A" w:rsidRDefault="00433108" w:rsidP="00433108">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3AE3E212" w14:textId="77777777" w:rsidR="00433108" w:rsidRPr="000A195A" w:rsidRDefault="00433108" w:rsidP="00433108">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53649A3D" w14:textId="77777777" w:rsidR="00433108" w:rsidRPr="000A195A" w:rsidRDefault="00433108" w:rsidP="00433108">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557DFDDC"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5D80C9BF" w14:textId="77777777" w:rsidR="00433108" w:rsidRPr="000A195A" w:rsidRDefault="00433108" w:rsidP="00433108">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0C882A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445,000 </w:t>
            </w:r>
          </w:p>
        </w:tc>
      </w:tr>
      <w:tr w:rsidR="00433108" w:rsidRPr="000A195A" w14:paraId="3A7F56CF" w14:textId="77777777" w:rsidTr="00433108">
        <w:trPr>
          <w:trHeight w:val="255"/>
        </w:trPr>
        <w:tc>
          <w:tcPr>
            <w:tcW w:w="296" w:type="dxa"/>
            <w:noWrap/>
            <w:tcMar>
              <w:top w:w="0" w:type="dxa"/>
              <w:left w:w="108" w:type="dxa"/>
              <w:bottom w:w="0" w:type="dxa"/>
              <w:right w:w="108" w:type="dxa"/>
            </w:tcMar>
            <w:vAlign w:val="bottom"/>
            <w:hideMark/>
          </w:tcPr>
          <w:p w14:paraId="61F0E1F6" w14:textId="77777777" w:rsidR="00433108" w:rsidRPr="000A195A" w:rsidRDefault="00433108" w:rsidP="00433108">
            <w:pPr>
              <w:rPr>
                <w:i/>
                <w:sz w:val="20"/>
                <w:szCs w:val="20"/>
              </w:rPr>
            </w:pPr>
          </w:p>
        </w:tc>
        <w:tc>
          <w:tcPr>
            <w:tcW w:w="3476" w:type="dxa"/>
            <w:noWrap/>
            <w:tcMar>
              <w:top w:w="0" w:type="dxa"/>
              <w:left w:w="108" w:type="dxa"/>
              <w:bottom w:w="0" w:type="dxa"/>
              <w:right w:w="108" w:type="dxa"/>
            </w:tcMar>
            <w:vAlign w:val="bottom"/>
            <w:hideMark/>
          </w:tcPr>
          <w:p w14:paraId="71197EB2" w14:textId="77777777" w:rsidR="00433108" w:rsidRPr="000A195A" w:rsidRDefault="00433108" w:rsidP="00433108">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7A1E54D1" w14:textId="77777777" w:rsidR="00433108" w:rsidRPr="000A195A" w:rsidRDefault="00433108" w:rsidP="00433108">
            <w:pPr>
              <w:rPr>
                <w:i/>
                <w:sz w:val="20"/>
                <w:szCs w:val="20"/>
              </w:rPr>
            </w:pPr>
          </w:p>
        </w:tc>
        <w:tc>
          <w:tcPr>
            <w:tcW w:w="1736" w:type="dxa"/>
            <w:noWrap/>
            <w:tcMar>
              <w:top w:w="0" w:type="dxa"/>
              <w:left w:w="108" w:type="dxa"/>
              <w:bottom w:w="0" w:type="dxa"/>
              <w:right w:w="108" w:type="dxa"/>
            </w:tcMar>
            <w:vAlign w:val="bottom"/>
            <w:hideMark/>
          </w:tcPr>
          <w:p w14:paraId="78A8D42D"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7FE0C518" w14:textId="77777777" w:rsidR="00433108" w:rsidRPr="000A195A" w:rsidRDefault="00433108" w:rsidP="00433108">
            <w:pPr>
              <w:rPr>
                <w:i/>
                <w:sz w:val="20"/>
                <w:szCs w:val="20"/>
              </w:rPr>
            </w:pPr>
          </w:p>
        </w:tc>
        <w:tc>
          <w:tcPr>
            <w:tcW w:w="1970" w:type="dxa"/>
            <w:noWrap/>
            <w:tcMar>
              <w:top w:w="0" w:type="dxa"/>
              <w:left w:w="108" w:type="dxa"/>
              <w:bottom w:w="0" w:type="dxa"/>
              <w:right w:w="108" w:type="dxa"/>
            </w:tcMar>
            <w:vAlign w:val="bottom"/>
            <w:hideMark/>
          </w:tcPr>
          <w:p w14:paraId="6CF6289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7,911,000 </w:t>
            </w:r>
          </w:p>
        </w:tc>
      </w:tr>
    </w:tbl>
    <w:p w14:paraId="42322116" w14:textId="77777777" w:rsidR="00433108" w:rsidRPr="000A195A" w:rsidRDefault="00433108" w:rsidP="00433108">
      <w:pPr>
        <w:jc w:val="center"/>
        <w:rPr>
          <w:rFonts w:ascii="Calibri" w:hAnsi="Calibri"/>
          <w:i/>
          <w:sz w:val="20"/>
          <w:szCs w:val="20"/>
        </w:rPr>
      </w:pPr>
    </w:p>
    <w:p w14:paraId="182C1353" w14:textId="77777777" w:rsidR="00433108" w:rsidRPr="000A195A" w:rsidRDefault="00433108" w:rsidP="00433108">
      <w:pPr>
        <w:rPr>
          <w:i/>
          <w:sz w:val="20"/>
          <w:szCs w:val="20"/>
        </w:rPr>
      </w:pPr>
    </w:p>
    <w:p w14:paraId="6DEE11D2" w14:textId="2DA336C5" w:rsidR="00433108" w:rsidRPr="00C32768" w:rsidRDefault="00433108" w:rsidP="00433108">
      <w:pPr>
        <w:widowControl w:val="0"/>
        <w:rPr>
          <w:i/>
        </w:rPr>
      </w:pPr>
      <w:r w:rsidRPr="00C32768">
        <w:rPr>
          <w:i/>
        </w:rPr>
        <w:t xml:space="preserve">The </w:t>
      </w:r>
      <w:r w:rsidR="00471759">
        <w:rPr>
          <w:i/>
        </w:rPr>
        <w:t>Lender</w:t>
      </w:r>
      <w:r w:rsidRPr="00C32768">
        <w:rPr>
          <w:i/>
        </w:rPr>
        <w:t xml:space="preserve"> has made the following modification for the working capital analysis:</w:t>
      </w:r>
    </w:p>
    <w:p w14:paraId="612E87BE" w14:textId="77777777" w:rsidR="00433108" w:rsidRPr="00C32768" w:rsidRDefault="00433108" w:rsidP="00433108">
      <w:pPr>
        <w:widowControl w:val="0"/>
        <w:rPr>
          <w:i/>
        </w:rPr>
      </w:pPr>
    </w:p>
    <w:p w14:paraId="511A77C9" w14:textId="77777777" w:rsidR="00433108" w:rsidRPr="00C32768" w:rsidRDefault="00433108" w:rsidP="00433108">
      <w:pPr>
        <w:widowControl w:val="0"/>
        <w:rPr>
          <w:i/>
        </w:rPr>
      </w:pPr>
      <w:r w:rsidRPr="00C32768">
        <w:rPr>
          <w:i/>
        </w:rPr>
        <w:t xml:space="preserve">Example: </w:t>
      </w:r>
    </w:p>
    <w:p w14:paraId="7F724C35" w14:textId="77777777" w:rsidR="00433108" w:rsidRPr="00C32768" w:rsidRDefault="00433108" w:rsidP="00A5189C">
      <w:pPr>
        <w:numPr>
          <w:ilvl w:val="0"/>
          <w:numId w:val="10"/>
        </w:numPr>
        <w:rPr>
          <w:i/>
        </w:rPr>
      </w:pPr>
      <w:r w:rsidRPr="00C32768">
        <w:rPr>
          <w:i/>
        </w:rPr>
        <w:t>Only used accounts receivable less than 90 days old</w:t>
      </w:r>
    </w:p>
    <w:p w14:paraId="5EE28690" w14:textId="77777777" w:rsidR="00433108" w:rsidRPr="00C32768" w:rsidRDefault="00433108" w:rsidP="00A5189C">
      <w:pPr>
        <w:numPr>
          <w:ilvl w:val="0"/>
          <w:numId w:val="10"/>
        </w:numPr>
        <w:rPr>
          <w:i/>
        </w:rPr>
      </w:pPr>
      <w:r w:rsidRPr="00C32768">
        <w:rPr>
          <w:i/>
        </w:rPr>
        <w:t>Did not use accounts receivable from related parties.</w:t>
      </w:r>
    </w:p>
    <w:p w14:paraId="33511F26" w14:textId="77777777" w:rsidR="00433108" w:rsidRPr="00C32768" w:rsidRDefault="00433108" w:rsidP="00A5189C">
      <w:pPr>
        <w:numPr>
          <w:ilvl w:val="0"/>
          <w:numId w:val="10"/>
        </w:numPr>
        <w:rPr>
          <w:i/>
        </w:rPr>
      </w:pPr>
      <w:r w:rsidRPr="00C32768">
        <w:rPr>
          <w:i/>
        </w:rPr>
        <w:t>Did not include prepaid expenses.</w:t>
      </w:r>
    </w:p>
    <w:p w14:paraId="4A24D0AB" w14:textId="77777777" w:rsidR="00433108" w:rsidRPr="00C32768" w:rsidRDefault="00433108" w:rsidP="00433108">
      <w:pPr>
        <w:rPr>
          <w:i/>
        </w:rPr>
      </w:pPr>
    </w:p>
    <w:p w14:paraId="0165FE20" w14:textId="77777777" w:rsidR="00433108" w:rsidRPr="002829A5" w:rsidRDefault="00433108" w:rsidP="00433108">
      <w:pPr>
        <w:keepNext/>
        <w:rPr>
          <w:i/>
        </w:rPr>
      </w:pPr>
    </w:p>
    <w:p w14:paraId="40D2C879" w14:textId="39DA2BFC" w:rsidR="00433108" w:rsidRPr="002829A5" w:rsidRDefault="00471759" w:rsidP="00433108">
      <w:pPr>
        <w:keepNext/>
        <w:rPr>
          <w:i/>
        </w:rPr>
      </w:pPr>
      <w:r>
        <w:rPr>
          <w:i/>
        </w:rPr>
        <w:t xml:space="preserve">The </w:t>
      </w:r>
      <w:r w:rsidR="00433108" w:rsidRPr="002829A5">
        <w:rPr>
          <w:i/>
        </w:rPr>
        <w:t>analysis of Work in Progress is as follows:</w:t>
      </w:r>
    </w:p>
    <w:p w14:paraId="7161A24C" w14:textId="77777777" w:rsidR="00433108" w:rsidRPr="002829A5" w:rsidRDefault="00433108" w:rsidP="00433108">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433108" w:rsidRPr="000A195A" w14:paraId="5512294A" w14:textId="77777777" w:rsidTr="00433108">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499C28D5" w14:textId="77777777" w:rsidR="00433108" w:rsidRPr="000A195A" w:rsidRDefault="00433108" w:rsidP="00433108">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06D74A86" w14:textId="77777777" w:rsidR="00433108" w:rsidRPr="000A195A" w:rsidRDefault="00433108" w:rsidP="00433108">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0C52B3AD" w14:textId="77777777" w:rsidR="00433108" w:rsidRPr="000A195A" w:rsidRDefault="00433108" w:rsidP="00433108">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5BC3A1C7" w14:textId="77777777" w:rsidR="00433108" w:rsidRPr="000A195A" w:rsidRDefault="00433108" w:rsidP="00433108">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7B223664" w14:textId="77777777" w:rsidR="00433108" w:rsidRPr="000A195A" w:rsidRDefault="00433108" w:rsidP="00433108">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6A8D9821" w14:textId="77777777" w:rsidR="00433108" w:rsidRPr="000A195A" w:rsidRDefault="00433108" w:rsidP="00433108">
            <w:pPr>
              <w:jc w:val="right"/>
              <w:rPr>
                <w:rFonts w:ascii="Arial" w:hAnsi="Arial" w:cs="Arial"/>
                <w:b/>
                <w:bCs/>
                <w:i/>
                <w:sz w:val="20"/>
                <w:szCs w:val="20"/>
              </w:rPr>
            </w:pPr>
            <w:r w:rsidRPr="000A195A">
              <w:rPr>
                <w:rFonts w:ascii="Arial" w:hAnsi="Arial" w:cs="Arial"/>
                <w:b/>
                <w:bCs/>
                <w:i/>
                <w:sz w:val="20"/>
                <w:szCs w:val="20"/>
              </w:rPr>
              <w:t>Used for Work In Progress</w:t>
            </w:r>
          </w:p>
        </w:tc>
      </w:tr>
      <w:tr w:rsidR="00433108" w:rsidRPr="000A195A" w14:paraId="5C36A759" w14:textId="77777777" w:rsidTr="00433108">
        <w:trPr>
          <w:trHeight w:val="255"/>
        </w:trPr>
        <w:tc>
          <w:tcPr>
            <w:tcW w:w="1787" w:type="dxa"/>
            <w:noWrap/>
            <w:tcMar>
              <w:top w:w="0" w:type="dxa"/>
              <w:left w:w="108" w:type="dxa"/>
              <w:bottom w:w="0" w:type="dxa"/>
              <w:right w:w="108" w:type="dxa"/>
            </w:tcMar>
            <w:vAlign w:val="bottom"/>
            <w:hideMark/>
          </w:tcPr>
          <w:p w14:paraId="34C6ED07" w14:textId="77777777" w:rsidR="00433108" w:rsidRPr="000A195A" w:rsidRDefault="00433108" w:rsidP="00433108">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4E7FE3A8"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1B4D9420"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0A385F47"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2FABDD7E"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6F5CF52D"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40,284 </w:t>
            </w:r>
          </w:p>
        </w:tc>
      </w:tr>
      <w:tr w:rsidR="00433108" w:rsidRPr="000A195A" w14:paraId="76434FCF" w14:textId="77777777" w:rsidTr="00433108">
        <w:trPr>
          <w:trHeight w:val="255"/>
        </w:trPr>
        <w:tc>
          <w:tcPr>
            <w:tcW w:w="1787" w:type="dxa"/>
            <w:noWrap/>
            <w:tcMar>
              <w:top w:w="0" w:type="dxa"/>
              <w:left w:w="108" w:type="dxa"/>
              <w:bottom w:w="0" w:type="dxa"/>
              <w:right w:w="108" w:type="dxa"/>
            </w:tcMar>
            <w:vAlign w:val="bottom"/>
            <w:hideMark/>
          </w:tcPr>
          <w:p w14:paraId="37BEDFAB" w14:textId="77777777" w:rsidR="00433108" w:rsidRPr="000A195A" w:rsidRDefault="00433108" w:rsidP="00433108">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309770E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3CD2EFDC"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0348AFA1"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16866BC3"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3DE0DB21"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021C8244" w14:textId="77777777" w:rsidTr="00433108">
        <w:trPr>
          <w:trHeight w:val="255"/>
        </w:trPr>
        <w:tc>
          <w:tcPr>
            <w:tcW w:w="1787" w:type="dxa"/>
            <w:noWrap/>
            <w:tcMar>
              <w:top w:w="0" w:type="dxa"/>
              <w:left w:w="108" w:type="dxa"/>
              <w:bottom w:w="0" w:type="dxa"/>
              <w:right w:w="108" w:type="dxa"/>
            </w:tcMar>
            <w:vAlign w:val="bottom"/>
            <w:hideMark/>
          </w:tcPr>
          <w:p w14:paraId="0F59BBB4" w14:textId="77777777" w:rsidR="00433108" w:rsidRPr="000A195A" w:rsidRDefault="00433108" w:rsidP="00433108">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0082937B"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2C6073CE"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0B47806E"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5116ABBA"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6DC6E3C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75969192" w14:textId="77777777" w:rsidTr="00433108">
        <w:trPr>
          <w:trHeight w:val="255"/>
        </w:trPr>
        <w:tc>
          <w:tcPr>
            <w:tcW w:w="1787" w:type="dxa"/>
            <w:noWrap/>
            <w:tcMar>
              <w:top w:w="0" w:type="dxa"/>
              <w:left w:w="108" w:type="dxa"/>
              <w:bottom w:w="0" w:type="dxa"/>
              <w:right w:w="108" w:type="dxa"/>
            </w:tcMar>
            <w:vAlign w:val="bottom"/>
            <w:hideMark/>
          </w:tcPr>
          <w:p w14:paraId="1ABE16B0" w14:textId="77777777" w:rsidR="00433108" w:rsidRPr="000A195A" w:rsidRDefault="00433108" w:rsidP="00433108">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0979295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0832EEEE"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2504E685"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480C4FC9"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1B5DB933"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560,656 </w:t>
            </w:r>
          </w:p>
        </w:tc>
      </w:tr>
      <w:tr w:rsidR="00433108" w:rsidRPr="000A195A" w14:paraId="496F84B4" w14:textId="77777777" w:rsidTr="00433108">
        <w:trPr>
          <w:trHeight w:val="255"/>
        </w:trPr>
        <w:tc>
          <w:tcPr>
            <w:tcW w:w="1787" w:type="dxa"/>
            <w:noWrap/>
            <w:tcMar>
              <w:top w:w="0" w:type="dxa"/>
              <w:left w:w="108" w:type="dxa"/>
              <w:bottom w:w="0" w:type="dxa"/>
              <w:right w:w="108" w:type="dxa"/>
            </w:tcMar>
            <w:vAlign w:val="bottom"/>
            <w:hideMark/>
          </w:tcPr>
          <w:p w14:paraId="2C5B8926" w14:textId="77777777" w:rsidR="00433108" w:rsidRPr="000A195A" w:rsidRDefault="00433108" w:rsidP="00433108">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4EA93B10"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4D4BC0DC"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6E328EE9"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24A17C6E"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622F3E2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1,365,050 </w:t>
            </w:r>
          </w:p>
        </w:tc>
      </w:tr>
      <w:tr w:rsidR="00433108" w:rsidRPr="000A195A" w14:paraId="2EE8D675" w14:textId="77777777" w:rsidTr="00433108">
        <w:trPr>
          <w:trHeight w:val="255"/>
        </w:trPr>
        <w:tc>
          <w:tcPr>
            <w:tcW w:w="1787" w:type="dxa"/>
            <w:noWrap/>
            <w:tcMar>
              <w:top w:w="0" w:type="dxa"/>
              <w:left w:w="108" w:type="dxa"/>
              <w:bottom w:w="0" w:type="dxa"/>
              <w:right w:w="108" w:type="dxa"/>
            </w:tcMar>
            <w:vAlign w:val="bottom"/>
            <w:hideMark/>
          </w:tcPr>
          <w:p w14:paraId="5642CBE0"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B942C1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5E6C2E6B"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773DA45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12D5DBBF"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315BEEE7"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3,435,042 </w:t>
            </w:r>
          </w:p>
        </w:tc>
      </w:tr>
      <w:tr w:rsidR="00433108" w:rsidRPr="000A195A" w14:paraId="575F793C" w14:textId="77777777" w:rsidTr="00433108">
        <w:trPr>
          <w:trHeight w:val="255"/>
        </w:trPr>
        <w:tc>
          <w:tcPr>
            <w:tcW w:w="1787" w:type="dxa"/>
            <w:noWrap/>
            <w:tcMar>
              <w:top w:w="0" w:type="dxa"/>
              <w:left w:w="108" w:type="dxa"/>
              <w:bottom w:w="0" w:type="dxa"/>
              <w:right w:w="108" w:type="dxa"/>
            </w:tcMar>
            <w:vAlign w:val="bottom"/>
            <w:hideMark/>
          </w:tcPr>
          <w:p w14:paraId="3578055F"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872D03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47AA0154"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6001D45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413B41B4"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19547028"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113,404 </w:t>
            </w:r>
          </w:p>
        </w:tc>
      </w:tr>
      <w:tr w:rsidR="00433108" w:rsidRPr="000A195A" w14:paraId="1A43A5A0" w14:textId="77777777" w:rsidTr="00433108">
        <w:trPr>
          <w:trHeight w:val="255"/>
        </w:trPr>
        <w:tc>
          <w:tcPr>
            <w:tcW w:w="1787" w:type="dxa"/>
            <w:noWrap/>
            <w:tcMar>
              <w:top w:w="0" w:type="dxa"/>
              <w:left w:w="108" w:type="dxa"/>
              <w:bottom w:w="0" w:type="dxa"/>
              <w:right w:w="108" w:type="dxa"/>
            </w:tcMar>
            <w:vAlign w:val="bottom"/>
            <w:hideMark/>
          </w:tcPr>
          <w:p w14:paraId="04BAD050"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DD6348E"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6DAAD47F"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4DA6ECB8"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7D42DEE"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41F2CA3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148,613 </w:t>
            </w:r>
          </w:p>
        </w:tc>
      </w:tr>
      <w:tr w:rsidR="00433108" w:rsidRPr="000A195A" w14:paraId="50BD0367" w14:textId="77777777" w:rsidTr="00433108">
        <w:trPr>
          <w:trHeight w:val="255"/>
        </w:trPr>
        <w:tc>
          <w:tcPr>
            <w:tcW w:w="1787" w:type="dxa"/>
            <w:noWrap/>
            <w:tcMar>
              <w:top w:w="0" w:type="dxa"/>
              <w:left w:w="108" w:type="dxa"/>
              <w:bottom w:w="0" w:type="dxa"/>
              <w:right w:w="108" w:type="dxa"/>
            </w:tcMar>
            <w:vAlign w:val="bottom"/>
            <w:hideMark/>
          </w:tcPr>
          <w:p w14:paraId="3035AD37"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642D267"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1C8E6E78"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1F30BC2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2BAECD61"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6C09D854"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w:t>
            </w:r>
          </w:p>
        </w:tc>
      </w:tr>
      <w:tr w:rsidR="00433108" w:rsidRPr="000A195A" w14:paraId="5EBE2B1C" w14:textId="77777777" w:rsidTr="00433108">
        <w:trPr>
          <w:trHeight w:val="255"/>
        </w:trPr>
        <w:tc>
          <w:tcPr>
            <w:tcW w:w="1787" w:type="dxa"/>
            <w:noWrap/>
            <w:tcMar>
              <w:top w:w="0" w:type="dxa"/>
              <w:left w:w="108" w:type="dxa"/>
              <w:bottom w:w="0" w:type="dxa"/>
              <w:right w:w="108" w:type="dxa"/>
            </w:tcMar>
            <w:vAlign w:val="bottom"/>
            <w:hideMark/>
          </w:tcPr>
          <w:p w14:paraId="7E386E0A"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5E27DDA"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6D02F693"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25BA5233"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77F03E79"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5699A0E4"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83,336 </w:t>
            </w:r>
          </w:p>
        </w:tc>
      </w:tr>
      <w:tr w:rsidR="00433108" w:rsidRPr="000A195A" w14:paraId="3C9E0BD2" w14:textId="77777777" w:rsidTr="00433108">
        <w:trPr>
          <w:trHeight w:val="255"/>
        </w:trPr>
        <w:tc>
          <w:tcPr>
            <w:tcW w:w="1787" w:type="dxa"/>
            <w:noWrap/>
            <w:tcMar>
              <w:top w:w="0" w:type="dxa"/>
              <w:left w:w="108" w:type="dxa"/>
              <w:bottom w:w="0" w:type="dxa"/>
              <w:right w:w="108" w:type="dxa"/>
            </w:tcMar>
            <w:vAlign w:val="bottom"/>
            <w:hideMark/>
          </w:tcPr>
          <w:p w14:paraId="4088BAAC"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86E28BB"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151D7C61"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2739650A"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5FE5F544"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13FF1A3B"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1,968,579 </w:t>
            </w:r>
          </w:p>
        </w:tc>
      </w:tr>
      <w:tr w:rsidR="00433108" w:rsidRPr="000A195A" w14:paraId="32A13F38" w14:textId="77777777" w:rsidTr="00433108">
        <w:trPr>
          <w:trHeight w:val="255"/>
        </w:trPr>
        <w:tc>
          <w:tcPr>
            <w:tcW w:w="1787" w:type="dxa"/>
            <w:noWrap/>
            <w:tcMar>
              <w:top w:w="0" w:type="dxa"/>
              <w:left w:w="108" w:type="dxa"/>
              <w:bottom w:w="0" w:type="dxa"/>
              <w:right w:w="108" w:type="dxa"/>
            </w:tcMar>
            <w:vAlign w:val="bottom"/>
            <w:hideMark/>
          </w:tcPr>
          <w:p w14:paraId="16384E95"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92B7510"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63368C80"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3EB8F25A"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58363718"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32EC69BD"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47,266 </w:t>
            </w:r>
          </w:p>
        </w:tc>
      </w:tr>
      <w:tr w:rsidR="00433108" w:rsidRPr="000A195A" w14:paraId="050542EA" w14:textId="77777777" w:rsidTr="00433108">
        <w:trPr>
          <w:trHeight w:val="255"/>
        </w:trPr>
        <w:tc>
          <w:tcPr>
            <w:tcW w:w="1787" w:type="dxa"/>
            <w:noWrap/>
            <w:tcMar>
              <w:top w:w="0" w:type="dxa"/>
              <w:left w:w="108" w:type="dxa"/>
              <w:bottom w:w="0" w:type="dxa"/>
              <w:right w:w="108" w:type="dxa"/>
            </w:tcMar>
            <w:vAlign w:val="bottom"/>
            <w:hideMark/>
          </w:tcPr>
          <w:p w14:paraId="6F030CBA" w14:textId="77777777" w:rsidR="00433108" w:rsidRPr="000A195A" w:rsidRDefault="00433108" w:rsidP="00433108">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630C1D0D"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62C361B3" w14:textId="77777777" w:rsidR="00433108" w:rsidRPr="000A195A" w:rsidRDefault="00433108" w:rsidP="00433108">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7C87F208"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065D0D3A" w14:textId="77777777" w:rsidR="00433108" w:rsidRPr="000A195A" w:rsidRDefault="00433108" w:rsidP="00433108">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3AD12856"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685,343 </w:t>
            </w:r>
          </w:p>
        </w:tc>
      </w:tr>
      <w:tr w:rsidR="00433108" w:rsidRPr="000A195A" w14:paraId="4A69BC5C" w14:textId="77777777" w:rsidTr="00433108">
        <w:trPr>
          <w:trHeight w:val="255"/>
        </w:trPr>
        <w:tc>
          <w:tcPr>
            <w:tcW w:w="1787" w:type="dxa"/>
            <w:noWrap/>
            <w:tcMar>
              <w:top w:w="0" w:type="dxa"/>
              <w:left w:w="108" w:type="dxa"/>
              <w:bottom w:w="0" w:type="dxa"/>
              <w:right w:w="108" w:type="dxa"/>
            </w:tcMar>
            <w:vAlign w:val="bottom"/>
            <w:hideMark/>
          </w:tcPr>
          <w:p w14:paraId="35E4AC0D" w14:textId="77777777" w:rsidR="00433108" w:rsidRPr="000A195A" w:rsidRDefault="00433108" w:rsidP="00433108">
            <w:pPr>
              <w:rPr>
                <w:i/>
                <w:sz w:val="20"/>
                <w:szCs w:val="20"/>
              </w:rPr>
            </w:pPr>
          </w:p>
        </w:tc>
        <w:tc>
          <w:tcPr>
            <w:tcW w:w="1648" w:type="dxa"/>
            <w:noWrap/>
            <w:tcMar>
              <w:top w:w="0" w:type="dxa"/>
              <w:left w:w="108" w:type="dxa"/>
              <w:bottom w:w="0" w:type="dxa"/>
              <w:right w:w="108" w:type="dxa"/>
            </w:tcMar>
            <w:vAlign w:val="bottom"/>
            <w:hideMark/>
          </w:tcPr>
          <w:p w14:paraId="20A94C89"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19E9E722" w14:textId="77777777" w:rsidR="00433108" w:rsidRPr="000A195A" w:rsidRDefault="00433108" w:rsidP="00433108">
            <w:pPr>
              <w:rPr>
                <w:i/>
                <w:sz w:val="20"/>
                <w:szCs w:val="20"/>
              </w:rPr>
            </w:pPr>
          </w:p>
        </w:tc>
        <w:tc>
          <w:tcPr>
            <w:tcW w:w="1710" w:type="dxa"/>
            <w:noWrap/>
            <w:tcMar>
              <w:top w:w="0" w:type="dxa"/>
              <w:left w:w="108" w:type="dxa"/>
              <w:bottom w:w="0" w:type="dxa"/>
              <w:right w:w="108" w:type="dxa"/>
            </w:tcMar>
            <w:vAlign w:val="bottom"/>
            <w:hideMark/>
          </w:tcPr>
          <w:p w14:paraId="3D54C224"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77A8C128" w14:textId="77777777" w:rsidR="00433108" w:rsidRPr="000A195A" w:rsidRDefault="00433108" w:rsidP="00433108">
            <w:pPr>
              <w:rPr>
                <w:i/>
                <w:sz w:val="20"/>
                <w:szCs w:val="20"/>
              </w:rPr>
            </w:pPr>
          </w:p>
        </w:tc>
        <w:tc>
          <w:tcPr>
            <w:tcW w:w="1890" w:type="dxa"/>
            <w:noWrap/>
            <w:tcMar>
              <w:top w:w="0" w:type="dxa"/>
              <w:left w:w="108" w:type="dxa"/>
              <w:bottom w:w="0" w:type="dxa"/>
              <w:right w:w="108" w:type="dxa"/>
            </w:tcMar>
            <w:vAlign w:val="bottom"/>
            <w:hideMark/>
          </w:tcPr>
          <w:p w14:paraId="200712D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   8,447,572 </w:t>
            </w:r>
          </w:p>
        </w:tc>
      </w:tr>
      <w:tr w:rsidR="00433108" w:rsidRPr="000A195A" w14:paraId="15142B3B" w14:textId="77777777" w:rsidTr="00433108">
        <w:trPr>
          <w:trHeight w:val="255"/>
        </w:trPr>
        <w:tc>
          <w:tcPr>
            <w:tcW w:w="1787" w:type="dxa"/>
            <w:noWrap/>
            <w:tcMar>
              <w:top w:w="0" w:type="dxa"/>
              <w:left w:w="108" w:type="dxa"/>
              <w:bottom w:w="0" w:type="dxa"/>
              <w:right w:w="108" w:type="dxa"/>
            </w:tcMar>
            <w:vAlign w:val="bottom"/>
            <w:hideMark/>
          </w:tcPr>
          <w:p w14:paraId="556BE67E" w14:textId="77777777" w:rsidR="00433108" w:rsidRPr="000A195A" w:rsidRDefault="00433108" w:rsidP="00433108">
            <w:pPr>
              <w:rPr>
                <w:i/>
                <w:sz w:val="20"/>
                <w:szCs w:val="20"/>
              </w:rPr>
            </w:pPr>
          </w:p>
        </w:tc>
        <w:tc>
          <w:tcPr>
            <w:tcW w:w="4168" w:type="dxa"/>
            <w:gridSpan w:val="3"/>
            <w:noWrap/>
            <w:tcMar>
              <w:top w:w="0" w:type="dxa"/>
              <w:left w:w="108" w:type="dxa"/>
              <w:bottom w:w="0" w:type="dxa"/>
              <w:right w:w="108" w:type="dxa"/>
            </w:tcMar>
            <w:vAlign w:val="bottom"/>
            <w:hideMark/>
          </w:tcPr>
          <w:p w14:paraId="27765E25" w14:textId="77777777" w:rsidR="00433108" w:rsidRPr="000A195A" w:rsidRDefault="00433108" w:rsidP="00433108">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03067A47" w14:textId="77777777" w:rsidR="00433108" w:rsidRPr="000A195A" w:rsidRDefault="00433108" w:rsidP="00433108">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2A8D9830" w14:textId="77777777" w:rsidR="00433108" w:rsidRPr="000A195A" w:rsidRDefault="00433108" w:rsidP="00433108">
            <w:pPr>
              <w:rPr>
                <w:rFonts w:ascii="Arial" w:hAnsi="Arial" w:cs="Arial"/>
                <w:b/>
                <w:bCs/>
                <w:i/>
                <w:sz w:val="20"/>
                <w:szCs w:val="20"/>
              </w:rPr>
            </w:pPr>
            <w:r w:rsidRPr="000A195A">
              <w:rPr>
                <w:rFonts w:ascii="Arial" w:hAnsi="Arial" w:cs="Arial"/>
                <w:b/>
                <w:bCs/>
                <w:i/>
                <w:sz w:val="20"/>
                <w:szCs w:val="20"/>
              </w:rPr>
              <w:t xml:space="preserve">        422,379 </w:t>
            </w:r>
          </w:p>
        </w:tc>
      </w:tr>
    </w:tbl>
    <w:p w14:paraId="41CB2CFB" w14:textId="77777777" w:rsidR="00433108" w:rsidRPr="000A195A" w:rsidRDefault="00433108" w:rsidP="00433108">
      <w:pPr>
        <w:jc w:val="center"/>
        <w:rPr>
          <w:rFonts w:ascii="Calibri" w:hAnsi="Calibri"/>
          <w:i/>
          <w:sz w:val="20"/>
          <w:szCs w:val="20"/>
        </w:rPr>
      </w:pPr>
    </w:p>
    <w:p w14:paraId="2A897C04" w14:textId="03639E67" w:rsidR="00433108" w:rsidRPr="00D7738F" w:rsidRDefault="00433108" w:rsidP="00433108">
      <w:pPr>
        <w:rPr>
          <w:i/>
        </w:rPr>
      </w:pPr>
      <w:r w:rsidRPr="00D7738F">
        <w:rPr>
          <w:i/>
        </w:rPr>
        <w:t xml:space="preserve">The </w:t>
      </w:r>
      <w:r w:rsidR="00471759">
        <w:rPr>
          <w:i/>
        </w:rPr>
        <w:t>Lender</w:t>
      </w:r>
      <w:r w:rsidRPr="00D7738F">
        <w:rPr>
          <w:i/>
        </w:rPr>
        <w:t xml:space="preserve"> </w:t>
      </w:r>
      <w:r w:rsidR="00471759">
        <w:rPr>
          <w:i/>
        </w:rPr>
        <w:t xml:space="preserve">calculated </w:t>
      </w:r>
      <w:r w:rsidRPr="00D7738F">
        <w:rPr>
          <w:i/>
        </w:rPr>
        <w:t xml:space="preserve">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77676F54" w14:textId="77777777" w:rsidR="00433108" w:rsidRPr="00D7738F" w:rsidRDefault="00433108" w:rsidP="00433108">
      <w:pPr>
        <w:widowControl w:val="0"/>
        <w:rPr>
          <w:i/>
        </w:rPr>
      </w:pPr>
    </w:p>
    <w:p w14:paraId="5626ED77" w14:textId="211CC1D9" w:rsidR="00433108" w:rsidRPr="00D7738F" w:rsidRDefault="00433108" w:rsidP="00433108">
      <w:pPr>
        <w:widowControl w:val="0"/>
        <w:rPr>
          <w:i/>
        </w:rPr>
      </w:pPr>
      <w:r w:rsidRPr="00D7738F">
        <w:rPr>
          <w:i/>
        </w:rPr>
        <w:t xml:space="preserve">Based on the above adjustments and analysis, the </w:t>
      </w:r>
      <w:r w:rsidR="00471759">
        <w:rPr>
          <w:i/>
        </w:rPr>
        <w:t>Lender</w:t>
      </w:r>
      <w:r w:rsidRPr="00D7738F">
        <w:rPr>
          <w:i/>
        </w:rPr>
        <w:t xml:space="preserve"> concludes to the following working capital analysis:</w:t>
      </w:r>
    </w:p>
    <w:p w14:paraId="2E70C320" w14:textId="77777777" w:rsidR="00433108" w:rsidRPr="00D7738F" w:rsidRDefault="00433108" w:rsidP="00433108">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433108" w:rsidRPr="000A195A" w14:paraId="70AF5D09" w14:textId="77777777" w:rsidTr="00433108">
        <w:trPr>
          <w:trHeight w:val="255"/>
        </w:trPr>
        <w:tc>
          <w:tcPr>
            <w:tcW w:w="3756" w:type="dxa"/>
            <w:noWrap/>
            <w:tcMar>
              <w:top w:w="0" w:type="dxa"/>
              <w:left w:w="108" w:type="dxa"/>
              <w:bottom w:w="0" w:type="dxa"/>
              <w:right w:w="108" w:type="dxa"/>
            </w:tcMar>
            <w:vAlign w:val="bottom"/>
            <w:hideMark/>
          </w:tcPr>
          <w:p w14:paraId="36FA74BF" w14:textId="77777777" w:rsidR="00433108" w:rsidRPr="000A195A" w:rsidRDefault="00433108" w:rsidP="00433108">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415DA039" w14:textId="77777777" w:rsidR="00433108" w:rsidRPr="000A195A" w:rsidRDefault="00433108" w:rsidP="00433108">
            <w:pPr>
              <w:rPr>
                <w:i/>
                <w:sz w:val="20"/>
                <w:szCs w:val="20"/>
              </w:rPr>
            </w:pPr>
          </w:p>
        </w:tc>
        <w:tc>
          <w:tcPr>
            <w:tcW w:w="1980" w:type="dxa"/>
            <w:noWrap/>
            <w:tcMar>
              <w:top w:w="0" w:type="dxa"/>
              <w:left w:w="108" w:type="dxa"/>
              <w:bottom w:w="0" w:type="dxa"/>
              <w:right w:w="108" w:type="dxa"/>
            </w:tcMar>
            <w:vAlign w:val="bottom"/>
            <w:hideMark/>
          </w:tcPr>
          <w:p w14:paraId="3FD88692"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10,150,000 </w:t>
            </w:r>
          </w:p>
        </w:tc>
      </w:tr>
      <w:tr w:rsidR="00433108" w:rsidRPr="000A195A" w14:paraId="40168917" w14:textId="77777777" w:rsidTr="00433108">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129125D9" w14:textId="77777777" w:rsidR="00433108" w:rsidRPr="000A195A" w:rsidRDefault="00433108" w:rsidP="00433108">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565A7CF" w14:textId="77777777" w:rsidR="00433108" w:rsidRPr="000A195A" w:rsidRDefault="00433108" w:rsidP="00433108">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07E38FF6" w14:textId="77777777" w:rsidR="00433108" w:rsidRPr="000A195A" w:rsidRDefault="00433108" w:rsidP="00433108">
            <w:pPr>
              <w:rPr>
                <w:rFonts w:ascii="Arial" w:hAnsi="Arial" w:cs="Arial"/>
                <w:i/>
                <w:sz w:val="20"/>
                <w:szCs w:val="20"/>
              </w:rPr>
            </w:pPr>
            <w:r w:rsidRPr="000A195A">
              <w:rPr>
                <w:rFonts w:ascii="Arial" w:hAnsi="Arial" w:cs="Arial"/>
                <w:i/>
                <w:sz w:val="20"/>
                <w:szCs w:val="20"/>
              </w:rPr>
              <w:t>          (7,911,000)</w:t>
            </w:r>
          </w:p>
        </w:tc>
      </w:tr>
      <w:tr w:rsidR="00433108" w:rsidRPr="000A195A" w14:paraId="78BCBDDE" w14:textId="77777777" w:rsidTr="00433108">
        <w:trPr>
          <w:trHeight w:val="255"/>
        </w:trPr>
        <w:tc>
          <w:tcPr>
            <w:tcW w:w="3756" w:type="dxa"/>
            <w:noWrap/>
            <w:tcMar>
              <w:top w:w="0" w:type="dxa"/>
              <w:left w:w="108" w:type="dxa"/>
              <w:bottom w:w="0" w:type="dxa"/>
              <w:right w:w="108" w:type="dxa"/>
            </w:tcMar>
            <w:vAlign w:val="bottom"/>
            <w:hideMark/>
          </w:tcPr>
          <w:p w14:paraId="3B95FE17" w14:textId="77777777" w:rsidR="00433108" w:rsidRPr="000A195A" w:rsidRDefault="00433108" w:rsidP="00433108">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04417DD1" w14:textId="77777777" w:rsidR="00433108" w:rsidRPr="000A195A" w:rsidRDefault="00433108" w:rsidP="00433108">
            <w:pPr>
              <w:rPr>
                <w:i/>
                <w:sz w:val="20"/>
                <w:szCs w:val="20"/>
              </w:rPr>
            </w:pPr>
          </w:p>
        </w:tc>
        <w:tc>
          <w:tcPr>
            <w:tcW w:w="1980" w:type="dxa"/>
            <w:noWrap/>
            <w:tcMar>
              <w:top w:w="0" w:type="dxa"/>
              <w:left w:w="108" w:type="dxa"/>
              <w:bottom w:w="0" w:type="dxa"/>
              <w:right w:w="108" w:type="dxa"/>
            </w:tcMar>
            <w:vAlign w:val="bottom"/>
            <w:hideMark/>
          </w:tcPr>
          <w:p w14:paraId="5F847D03"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2,239,000 </w:t>
            </w:r>
          </w:p>
        </w:tc>
      </w:tr>
      <w:tr w:rsidR="00433108" w:rsidRPr="000A195A" w14:paraId="18C1EED2" w14:textId="77777777" w:rsidTr="00433108">
        <w:trPr>
          <w:trHeight w:val="255"/>
        </w:trPr>
        <w:tc>
          <w:tcPr>
            <w:tcW w:w="4590" w:type="dxa"/>
            <w:gridSpan w:val="2"/>
            <w:noWrap/>
            <w:tcMar>
              <w:top w:w="0" w:type="dxa"/>
              <w:left w:w="108" w:type="dxa"/>
              <w:bottom w:w="0" w:type="dxa"/>
              <w:right w:w="108" w:type="dxa"/>
            </w:tcMar>
            <w:vAlign w:val="bottom"/>
            <w:hideMark/>
          </w:tcPr>
          <w:p w14:paraId="7BCCEF6C" w14:textId="77777777" w:rsidR="00433108" w:rsidRPr="000A195A" w:rsidRDefault="00433108" w:rsidP="00433108">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0009F328" w14:textId="77777777" w:rsidR="00433108" w:rsidRPr="000A195A" w:rsidRDefault="00433108" w:rsidP="00433108">
            <w:pPr>
              <w:rPr>
                <w:rFonts w:ascii="Arial" w:hAnsi="Arial" w:cs="Arial"/>
                <w:i/>
                <w:sz w:val="20"/>
                <w:szCs w:val="20"/>
              </w:rPr>
            </w:pPr>
            <w:r w:rsidRPr="000A195A">
              <w:rPr>
                <w:rFonts w:ascii="Arial" w:hAnsi="Arial" w:cs="Arial"/>
                <w:i/>
                <w:sz w:val="20"/>
                <w:szCs w:val="20"/>
              </w:rPr>
              <w:t>            (422,379)</w:t>
            </w:r>
          </w:p>
        </w:tc>
      </w:tr>
      <w:tr w:rsidR="00433108" w:rsidRPr="000A195A" w14:paraId="72A7ED79" w14:textId="77777777" w:rsidTr="00433108">
        <w:trPr>
          <w:trHeight w:val="255"/>
        </w:trPr>
        <w:tc>
          <w:tcPr>
            <w:tcW w:w="4590" w:type="dxa"/>
            <w:gridSpan w:val="2"/>
            <w:noWrap/>
            <w:tcMar>
              <w:top w:w="0" w:type="dxa"/>
              <w:left w:w="108" w:type="dxa"/>
              <w:bottom w:w="0" w:type="dxa"/>
              <w:right w:w="108" w:type="dxa"/>
            </w:tcMar>
            <w:vAlign w:val="bottom"/>
            <w:hideMark/>
          </w:tcPr>
          <w:p w14:paraId="62F3A4FC" w14:textId="77777777" w:rsidR="00433108" w:rsidRPr="000A195A" w:rsidRDefault="00433108" w:rsidP="00433108">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380D55F8" w14:textId="77777777" w:rsidR="00433108" w:rsidRPr="000A195A" w:rsidRDefault="00433108" w:rsidP="00433108">
            <w:pPr>
              <w:rPr>
                <w:rFonts w:ascii="Arial" w:hAnsi="Arial" w:cs="Arial"/>
                <w:i/>
                <w:sz w:val="20"/>
                <w:szCs w:val="20"/>
              </w:rPr>
            </w:pPr>
            <w:r w:rsidRPr="000A195A">
              <w:rPr>
                <w:rFonts w:ascii="Arial" w:hAnsi="Arial" w:cs="Arial"/>
                <w:i/>
                <w:sz w:val="20"/>
                <w:szCs w:val="20"/>
              </w:rPr>
              <w:t>            (317,821)</w:t>
            </w:r>
          </w:p>
        </w:tc>
      </w:tr>
      <w:tr w:rsidR="00433108" w:rsidRPr="000A195A" w14:paraId="398246E3" w14:textId="77777777" w:rsidTr="00433108">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2F4E27C1" w14:textId="77777777" w:rsidR="00433108" w:rsidRPr="000A195A" w:rsidRDefault="00433108" w:rsidP="00433108">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457E70F" w14:textId="77777777" w:rsidR="00433108" w:rsidRPr="000A195A" w:rsidRDefault="00433108" w:rsidP="00433108">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1B482363" w14:textId="77777777" w:rsidR="00433108" w:rsidRPr="000A195A" w:rsidRDefault="00433108" w:rsidP="00433108">
            <w:pPr>
              <w:rPr>
                <w:rFonts w:ascii="Arial" w:hAnsi="Arial" w:cs="Arial"/>
                <w:i/>
                <w:sz w:val="20"/>
                <w:szCs w:val="20"/>
              </w:rPr>
            </w:pPr>
            <w:r w:rsidRPr="000A195A">
              <w:rPr>
                <w:rFonts w:ascii="Arial" w:hAnsi="Arial" w:cs="Arial"/>
                <w:i/>
                <w:sz w:val="20"/>
                <w:szCs w:val="20"/>
              </w:rPr>
              <w:t>            (325,137)</w:t>
            </w:r>
          </w:p>
        </w:tc>
      </w:tr>
      <w:tr w:rsidR="00433108" w:rsidRPr="000A195A" w14:paraId="1440BBB0" w14:textId="77777777" w:rsidTr="00433108">
        <w:trPr>
          <w:trHeight w:val="255"/>
        </w:trPr>
        <w:tc>
          <w:tcPr>
            <w:tcW w:w="3756" w:type="dxa"/>
            <w:noWrap/>
            <w:tcMar>
              <w:top w:w="0" w:type="dxa"/>
              <w:left w:w="108" w:type="dxa"/>
              <w:bottom w:w="0" w:type="dxa"/>
              <w:right w:w="108" w:type="dxa"/>
            </w:tcMar>
            <w:vAlign w:val="bottom"/>
            <w:hideMark/>
          </w:tcPr>
          <w:p w14:paraId="55E63599" w14:textId="77777777" w:rsidR="00433108" w:rsidRPr="000A195A" w:rsidRDefault="00433108" w:rsidP="00433108">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7BA32531" w14:textId="77777777" w:rsidR="00433108" w:rsidRPr="000A195A" w:rsidRDefault="00433108" w:rsidP="00433108">
            <w:pPr>
              <w:rPr>
                <w:i/>
                <w:sz w:val="20"/>
                <w:szCs w:val="20"/>
              </w:rPr>
            </w:pPr>
          </w:p>
        </w:tc>
        <w:tc>
          <w:tcPr>
            <w:tcW w:w="1980" w:type="dxa"/>
            <w:noWrap/>
            <w:tcMar>
              <w:top w:w="0" w:type="dxa"/>
              <w:left w:w="108" w:type="dxa"/>
              <w:bottom w:w="0" w:type="dxa"/>
              <w:right w:w="108" w:type="dxa"/>
            </w:tcMar>
            <w:vAlign w:val="bottom"/>
            <w:hideMark/>
          </w:tcPr>
          <w:p w14:paraId="3CD6B73F" w14:textId="77777777" w:rsidR="00433108" w:rsidRPr="000A195A" w:rsidRDefault="00433108" w:rsidP="00433108">
            <w:pPr>
              <w:rPr>
                <w:rFonts w:ascii="Arial" w:hAnsi="Arial" w:cs="Arial"/>
                <w:i/>
                <w:sz w:val="20"/>
                <w:szCs w:val="20"/>
              </w:rPr>
            </w:pPr>
            <w:r w:rsidRPr="000A195A">
              <w:rPr>
                <w:rFonts w:ascii="Arial" w:hAnsi="Arial" w:cs="Arial"/>
                <w:i/>
                <w:sz w:val="20"/>
                <w:szCs w:val="20"/>
              </w:rPr>
              <w:t xml:space="preserve">$        1,173,663 </w:t>
            </w:r>
          </w:p>
        </w:tc>
      </w:tr>
    </w:tbl>
    <w:p w14:paraId="126D1393" w14:textId="77777777" w:rsidR="00433108" w:rsidRPr="00D7738F" w:rsidRDefault="00433108" w:rsidP="00433108">
      <w:pPr>
        <w:rPr>
          <w:i/>
        </w:rPr>
      </w:pPr>
    </w:p>
    <w:p w14:paraId="7D94B090" w14:textId="77777777" w:rsidR="00433108" w:rsidRPr="00D7738F" w:rsidRDefault="00433108" w:rsidP="00433108">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9E1165" w:rsidRPr="00D7738F">
        <w:fldChar w:fldCharType="begin">
          <w:ffData>
            <w:name w:val="Text223"/>
            <w:enabled/>
            <w:calcOnExit w:val="0"/>
            <w:textInput/>
          </w:ffData>
        </w:fldChar>
      </w:r>
      <w:bookmarkStart w:id="270" w:name="Text223"/>
      <w:r w:rsidRPr="00D7738F">
        <w:instrText xml:space="preserve"> FORMTEXT </w:instrText>
      </w:r>
      <w:r w:rsidR="009E116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9E1165" w:rsidRPr="00D7738F">
        <w:fldChar w:fldCharType="end"/>
      </w:r>
      <w:bookmarkEnd w:id="270"/>
    </w:p>
    <w:p w14:paraId="4C466D10" w14:textId="77777777" w:rsidR="00433108" w:rsidRPr="000A195A" w:rsidRDefault="00433108" w:rsidP="00433108">
      <w:bookmarkStart w:id="271" w:name="_Toc221700507"/>
    </w:p>
    <w:p w14:paraId="44D2D61B" w14:textId="77777777" w:rsidR="00433108" w:rsidRPr="0041384F" w:rsidRDefault="00433108" w:rsidP="00433108">
      <w:pPr>
        <w:pStyle w:val="Heading2"/>
      </w:pPr>
      <w:bookmarkStart w:id="272" w:name="_Toc336593453"/>
      <w:bookmarkStart w:id="273" w:name="_Toc433620511"/>
      <w:r w:rsidRPr="0041384F">
        <w:t>Conclusion</w:t>
      </w:r>
      <w:bookmarkEnd w:id="271"/>
      <w:bookmarkEnd w:id="272"/>
      <w:bookmarkEnd w:id="273"/>
    </w:p>
    <w:p w14:paraId="676C94BC" w14:textId="2AEFF7B2" w:rsidR="00433108" w:rsidRPr="00807097" w:rsidRDefault="00433108" w:rsidP="00433108">
      <w:pPr>
        <w:rPr>
          <w:i/>
        </w:rPr>
      </w:pPr>
      <w:r w:rsidRPr="00807097">
        <w:rPr>
          <w:i/>
        </w:rPr>
        <w:t xml:space="preserve">&lt;&lt;Provide narrative discussion of </w:t>
      </w:r>
      <w:r w:rsidR="00471759">
        <w:rPr>
          <w:i/>
        </w:rPr>
        <w:t>the Lender</w:t>
      </w:r>
      <w:r w:rsidRPr="00807097">
        <w:rPr>
          <w:i/>
        </w:rPr>
        <w:t xml:space="preserve">’s conclusion and recommendation.  For example, “The general contractor has demonstrated an acceptable financial and credit history.  The general contractor has the experience to continue to complete the construction.  The underwriter </w:t>
      </w:r>
      <w:r w:rsidRPr="00807097">
        <w:rPr>
          <w:i/>
        </w:rPr>
        <w:lastRenderedPageBreak/>
        <w:t>recommends this general contractor for approval as an acceptable participant in this transaction.” &gt;&gt;</w:t>
      </w:r>
    </w:p>
    <w:p w14:paraId="4B92E2B6" w14:textId="77777777" w:rsidR="00433108" w:rsidRDefault="00433108" w:rsidP="00433108"/>
    <w:p w14:paraId="228C6041" w14:textId="77777777" w:rsidR="00D72D1D" w:rsidRPr="00F37EED" w:rsidRDefault="00D72D1D" w:rsidP="00D72D1D">
      <w:pPr>
        <w:pStyle w:val="Heading2"/>
      </w:pPr>
      <w:bookmarkStart w:id="274" w:name="_Toc336449677"/>
      <w:bookmarkStart w:id="275" w:name="_Toc433620512"/>
      <w:r>
        <w:t>Cash Requirements</w:t>
      </w:r>
      <w:bookmarkEnd w:id="274"/>
      <w:bookmarkEnd w:id="275"/>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gridCol w:w="1170"/>
        <w:gridCol w:w="3618"/>
      </w:tblGrid>
      <w:tr w:rsidR="00D72D1D" w:rsidRPr="00525458" w14:paraId="56F494A0" w14:textId="77777777" w:rsidTr="00D72D1D">
        <w:tc>
          <w:tcPr>
            <w:tcW w:w="3528" w:type="dxa"/>
            <w:shd w:val="clear" w:color="auto" w:fill="BFBFBF"/>
          </w:tcPr>
          <w:p w14:paraId="7E55605F" w14:textId="77777777" w:rsidR="00D72D1D" w:rsidRPr="00525458" w:rsidRDefault="00D72D1D" w:rsidP="00D72D1D">
            <w:pPr>
              <w:keepNext/>
              <w:keepLines/>
              <w:jc w:val="right"/>
              <w:rPr>
                <w:b/>
                <w:sz w:val="22"/>
                <w:szCs w:val="22"/>
              </w:rPr>
            </w:pPr>
          </w:p>
        </w:tc>
        <w:tc>
          <w:tcPr>
            <w:tcW w:w="6048" w:type="dxa"/>
            <w:gridSpan w:val="3"/>
            <w:shd w:val="clear" w:color="auto" w:fill="BFBFBF"/>
          </w:tcPr>
          <w:p w14:paraId="2C5F16A5" w14:textId="77777777" w:rsidR="00D72D1D" w:rsidRPr="00525458" w:rsidRDefault="00D72D1D" w:rsidP="00D72D1D">
            <w:pPr>
              <w:keepNext/>
              <w:keepLines/>
              <w:rPr>
                <w:sz w:val="22"/>
                <w:szCs w:val="22"/>
              </w:rPr>
            </w:pPr>
          </w:p>
        </w:tc>
      </w:tr>
      <w:tr w:rsidR="00D72D1D" w:rsidRPr="00525458" w14:paraId="20043C4A" w14:textId="77777777" w:rsidTr="00D72D1D">
        <w:tc>
          <w:tcPr>
            <w:tcW w:w="3528" w:type="dxa"/>
          </w:tcPr>
          <w:p w14:paraId="7FF6B269" w14:textId="77777777" w:rsidR="00D72D1D" w:rsidRPr="00525458" w:rsidRDefault="00D72D1D" w:rsidP="00D72D1D">
            <w:pPr>
              <w:keepNext/>
              <w:keepLines/>
              <w:spacing w:before="60"/>
              <w:jc w:val="right"/>
              <w:rPr>
                <w:b/>
                <w:sz w:val="22"/>
                <w:szCs w:val="22"/>
              </w:rPr>
            </w:pPr>
            <w:r w:rsidRPr="00525458">
              <w:rPr>
                <w:b/>
                <w:sz w:val="22"/>
                <w:szCs w:val="22"/>
              </w:rPr>
              <w:t>Initial operating deficit:</w:t>
            </w:r>
          </w:p>
        </w:tc>
        <w:tc>
          <w:tcPr>
            <w:tcW w:w="6048" w:type="dxa"/>
            <w:gridSpan w:val="3"/>
          </w:tcPr>
          <w:p w14:paraId="362762C0" w14:textId="77777777" w:rsidR="00D72D1D" w:rsidRPr="00525458" w:rsidRDefault="009E1165" w:rsidP="00D72D1D">
            <w:pPr>
              <w:keepNext/>
              <w:keepLines/>
              <w:spacing w:before="60"/>
              <w:rPr>
                <w:sz w:val="22"/>
                <w:szCs w:val="22"/>
              </w:rPr>
            </w:pPr>
            <w:r w:rsidRPr="00525458">
              <w:rPr>
                <w:sz w:val="22"/>
                <w:szCs w:val="22"/>
              </w:rPr>
              <w:fldChar w:fldCharType="begin">
                <w:ffData>
                  <w:name w:val="Text233"/>
                  <w:enabled/>
                  <w:calcOnExit w:val="0"/>
                  <w:textInput/>
                </w:ffData>
              </w:fldChar>
            </w:r>
            <w:r w:rsidR="00D72D1D" w:rsidRPr="00525458">
              <w:rPr>
                <w:sz w:val="22"/>
                <w:szCs w:val="22"/>
              </w:rPr>
              <w:instrText xml:space="preserve"> FORMTEXT </w:instrText>
            </w:r>
            <w:r w:rsidRPr="00525458">
              <w:rPr>
                <w:sz w:val="22"/>
                <w:szCs w:val="22"/>
              </w:rPr>
            </w:r>
            <w:r w:rsidRPr="00525458">
              <w:rPr>
                <w:sz w:val="22"/>
                <w:szCs w:val="22"/>
              </w:rPr>
              <w:fldChar w:fldCharType="separate"/>
            </w:r>
            <w:r w:rsidR="00D72D1D" w:rsidRPr="00525458">
              <w:rPr>
                <w:noProof/>
                <w:sz w:val="22"/>
                <w:szCs w:val="22"/>
              </w:rPr>
              <w:t> </w:t>
            </w:r>
            <w:r w:rsidR="00D72D1D" w:rsidRPr="00525458">
              <w:rPr>
                <w:noProof/>
                <w:sz w:val="22"/>
                <w:szCs w:val="22"/>
              </w:rPr>
              <w:t> </w:t>
            </w:r>
            <w:r w:rsidR="00D72D1D" w:rsidRPr="00525458">
              <w:rPr>
                <w:noProof/>
                <w:sz w:val="22"/>
                <w:szCs w:val="22"/>
              </w:rPr>
              <w:t> </w:t>
            </w:r>
            <w:r w:rsidR="00D72D1D" w:rsidRPr="00525458">
              <w:rPr>
                <w:noProof/>
                <w:sz w:val="22"/>
                <w:szCs w:val="22"/>
              </w:rPr>
              <w:t> </w:t>
            </w:r>
            <w:r w:rsidR="00D72D1D" w:rsidRPr="00525458">
              <w:rPr>
                <w:noProof/>
                <w:sz w:val="22"/>
                <w:szCs w:val="22"/>
              </w:rPr>
              <w:t> </w:t>
            </w:r>
            <w:r w:rsidRPr="00525458">
              <w:rPr>
                <w:sz w:val="22"/>
                <w:szCs w:val="22"/>
              </w:rPr>
              <w:fldChar w:fldCharType="end"/>
            </w:r>
          </w:p>
        </w:tc>
      </w:tr>
      <w:tr w:rsidR="00D72D1D" w:rsidRPr="00525458" w14:paraId="45709AD9" w14:textId="77777777" w:rsidTr="00D72D1D">
        <w:tc>
          <w:tcPr>
            <w:tcW w:w="3528" w:type="dxa"/>
          </w:tcPr>
          <w:p w14:paraId="5D89A2DF" w14:textId="77777777" w:rsidR="00D72D1D" w:rsidRPr="00525458" w:rsidRDefault="00D72D1D" w:rsidP="00D72D1D">
            <w:pPr>
              <w:keepNext/>
              <w:keepLines/>
              <w:spacing w:before="60"/>
              <w:jc w:val="right"/>
              <w:rPr>
                <w:b/>
                <w:sz w:val="22"/>
                <w:szCs w:val="22"/>
              </w:rPr>
            </w:pPr>
          </w:p>
        </w:tc>
        <w:tc>
          <w:tcPr>
            <w:tcW w:w="6048" w:type="dxa"/>
            <w:gridSpan w:val="3"/>
          </w:tcPr>
          <w:p w14:paraId="043A2380" w14:textId="77777777" w:rsidR="00D72D1D" w:rsidRPr="00525458" w:rsidRDefault="00D72D1D" w:rsidP="00D72D1D">
            <w:pPr>
              <w:keepNext/>
              <w:keepLines/>
              <w:spacing w:before="60"/>
              <w:rPr>
                <w:i/>
                <w:sz w:val="22"/>
                <w:szCs w:val="22"/>
              </w:rPr>
            </w:pPr>
            <w:r w:rsidRPr="00525458">
              <w:rPr>
                <w:b/>
                <w:sz w:val="22"/>
                <w:szCs w:val="22"/>
              </w:rPr>
              <w:t xml:space="preserve">Absorption rate/no. units per month:  </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49655D8D" w14:textId="77777777" w:rsidTr="00D72D1D">
        <w:tc>
          <w:tcPr>
            <w:tcW w:w="3528" w:type="dxa"/>
          </w:tcPr>
          <w:p w14:paraId="0BF15D43" w14:textId="77777777" w:rsidR="00D72D1D" w:rsidRPr="00525458" w:rsidRDefault="00D72D1D" w:rsidP="00D72D1D">
            <w:pPr>
              <w:keepNext/>
              <w:keepLines/>
              <w:spacing w:before="60"/>
              <w:jc w:val="right"/>
              <w:rPr>
                <w:b/>
                <w:sz w:val="22"/>
                <w:szCs w:val="22"/>
              </w:rPr>
            </w:pPr>
          </w:p>
        </w:tc>
        <w:tc>
          <w:tcPr>
            <w:tcW w:w="6048" w:type="dxa"/>
            <w:gridSpan w:val="3"/>
          </w:tcPr>
          <w:p w14:paraId="4593926E" w14:textId="77777777" w:rsidR="00D72D1D" w:rsidRPr="00525458" w:rsidRDefault="00D72D1D" w:rsidP="00D72D1D">
            <w:pPr>
              <w:keepNext/>
              <w:keepLines/>
              <w:spacing w:before="60"/>
              <w:rPr>
                <w:b/>
                <w:sz w:val="22"/>
                <w:szCs w:val="22"/>
              </w:rPr>
            </w:pPr>
            <w:r w:rsidRPr="00525458">
              <w:rPr>
                <w:b/>
                <w:sz w:val="22"/>
                <w:szCs w:val="22"/>
              </w:rPr>
              <w:t xml:space="preserve">No. months to cover shortfalls:  </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2705DC86" w14:textId="77777777" w:rsidTr="00D72D1D">
        <w:tc>
          <w:tcPr>
            <w:tcW w:w="3528" w:type="dxa"/>
          </w:tcPr>
          <w:p w14:paraId="50C2D106" w14:textId="77777777" w:rsidR="00D72D1D" w:rsidRPr="00525458" w:rsidRDefault="00D72D1D" w:rsidP="00D72D1D">
            <w:pPr>
              <w:keepNext/>
              <w:keepLines/>
              <w:spacing w:before="60"/>
              <w:jc w:val="right"/>
              <w:rPr>
                <w:b/>
                <w:sz w:val="22"/>
                <w:szCs w:val="22"/>
              </w:rPr>
            </w:pPr>
          </w:p>
        </w:tc>
        <w:tc>
          <w:tcPr>
            <w:tcW w:w="6048" w:type="dxa"/>
            <w:gridSpan w:val="3"/>
          </w:tcPr>
          <w:p w14:paraId="5CD9B51C" w14:textId="77777777" w:rsidR="00D72D1D" w:rsidRPr="00525458" w:rsidRDefault="00D72D1D" w:rsidP="00D72D1D">
            <w:pPr>
              <w:keepNext/>
              <w:keepLines/>
              <w:spacing w:before="60"/>
              <w:rPr>
                <w:sz w:val="22"/>
                <w:szCs w:val="22"/>
              </w:rPr>
            </w:pPr>
            <w:r w:rsidRPr="00525458">
              <w:rPr>
                <w:b/>
                <w:sz w:val="22"/>
                <w:szCs w:val="22"/>
              </w:rPr>
              <w:t xml:space="preserve">Breakeven Occupancy %:  </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69A26EA1" w14:textId="77777777" w:rsidTr="00D72D1D">
        <w:tc>
          <w:tcPr>
            <w:tcW w:w="3528" w:type="dxa"/>
          </w:tcPr>
          <w:p w14:paraId="26E9C2FE" w14:textId="77777777" w:rsidR="00D72D1D" w:rsidRPr="00525458" w:rsidRDefault="00D72D1D" w:rsidP="00D72D1D">
            <w:pPr>
              <w:keepNext/>
              <w:keepLines/>
              <w:spacing w:before="60"/>
              <w:jc w:val="right"/>
              <w:rPr>
                <w:b/>
                <w:sz w:val="22"/>
                <w:szCs w:val="22"/>
              </w:rPr>
            </w:pPr>
            <w:r w:rsidRPr="00525458">
              <w:rPr>
                <w:b/>
                <w:sz w:val="22"/>
                <w:szCs w:val="22"/>
              </w:rPr>
              <w:t>Working capital:</w:t>
            </w:r>
          </w:p>
        </w:tc>
        <w:tc>
          <w:tcPr>
            <w:tcW w:w="6048" w:type="dxa"/>
            <w:gridSpan w:val="3"/>
          </w:tcPr>
          <w:p w14:paraId="70EA5A98"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0C934768" w14:textId="77777777" w:rsidTr="00D72D1D">
        <w:tc>
          <w:tcPr>
            <w:tcW w:w="3528" w:type="dxa"/>
          </w:tcPr>
          <w:p w14:paraId="177B089B" w14:textId="77777777" w:rsidR="00D72D1D" w:rsidRPr="00525458" w:rsidRDefault="00D72D1D" w:rsidP="00D72D1D">
            <w:pPr>
              <w:keepNext/>
              <w:keepLines/>
              <w:spacing w:before="60"/>
              <w:jc w:val="right"/>
              <w:rPr>
                <w:b/>
                <w:sz w:val="22"/>
                <w:szCs w:val="22"/>
              </w:rPr>
            </w:pPr>
            <w:r w:rsidRPr="00525458">
              <w:rPr>
                <w:b/>
                <w:sz w:val="22"/>
                <w:szCs w:val="22"/>
              </w:rPr>
              <w:t>Cash investment:</w:t>
            </w:r>
          </w:p>
        </w:tc>
        <w:tc>
          <w:tcPr>
            <w:tcW w:w="6048" w:type="dxa"/>
            <w:gridSpan w:val="3"/>
          </w:tcPr>
          <w:p w14:paraId="6605EE49"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312ED075" w14:textId="77777777" w:rsidTr="00D72D1D">
        <w:tc>
          <w:tcPr>
            <w:tcW w:w="3528" w:type="dxa"/>
          </w:tcPr>
          <w:p w14:paraId="09270EF1" w14:textId="77777777" w:rsidR="00D72D1D" w:rsidRPr="00525458" w:rsidRDefault="00D72D1D" w:rsidP="00D72D1D">
            <w:pPr>
              <w:keepNext/>
              <w:keepLines/>
              <w:spacing w:before="60"/>
              <w:jc w:val="right"/>
              <w:rPr>
                <w:b/>
                <w:sz w:val="22"/>
                <w:szCs w:val="22"/>
              </w:rPr>
            </w:pPr>
            <w:r w:rsidRPr="00525458">
              <w:rPr>
                <w:b/>
                <w:sz w:val="22"/>
                <w:szCs w:val="22"/>
              </w:rPr>
              <w:t>Debt service reserve escrow:</w:t>
            </w:r>
          </w:p>
        </w:tc>
        <w:tc>
          <w:tcPr>
            <w:tcW w:w="6048" w:type="dxa"/>
            <w:gridSpan w:val="3"/>
          </w:tcPr>
          <w:p w14:paraId="3A74E2D5"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7BE99FBF" w14:textId="77777777" w:rsidTr="00D72D1D">
        <w:tc>
          <w:tcPr>
            <w:tcW w:w="3528" w:type="dxa"/>
          </w:tcPr>
          <w:p w14:paraId="6BFFF27E" w14:textId="77777777" w:rsidR="00D72D1D" w:rsidRPr="00525458" w:rsidRDefault="00D72D1D" w:rsidP="00D72D1D">
            <w:pPr>
              <w:keepNext/>
              <w:keepLines/>
              <w:spacing w:before="60"/>
              <w:jc w:val="right"/>
              <w:rPr>
                <w:b/>
                <w:sz w:val="22"/>
                <w:szCs w:val="22"/>
              </w:rPr>
            </w:pPr>
          </w:p>
        </w:tc>
        <w:tc>
          <w:tcPr>
            <w:tcW w:w="6048" w:type="dxa"/>
            <w:gridSpan w:val="3"/>
          </w:tcPr>
          <w:p w14:paraId="5506AB62" w14:textId="77777777" w:rsidR="00D72D1D" w:rsidRPr="00525458" w:rsidRDefault="00D72D1D" w:rsidP="00D72D1D">
            <w:pPr>
              <w:keepNext/>
              <w:keepLines/>
              <w:spacing w:before="60"/>
              <w:rPr>
                <w:b/>
                <w:sz w:val="22"/>
                <w:szCs w:val="22"/>
              </w:rPr>
            </w:pPr>
            <w:r w:rsidRPr="00525458">
              <w:rPr>
                <w:b/>
                <w:sz w:val="22"/>
                <w:szCs w:val="22"/>
              </w:rPr>
              <w:t xml:space="preserve">No. months of principal &amp; interest payments:  </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6FE47649" w14:textId="77777777" w:rsidTr="00D72D1D">
        <w:tc>
          <w:tcPr>
            <w:tcW w:w="3528" w:type="dxa"/>
          </w:tcPr>
          <w:p w14:paraId="4CA257B9" w14:textId="77777777" w:rsidR="00D72D1D" w:rsidRPr="00525458" w:rsidRDefault="00D72D1D" w:rsidP="00D72D1D">
            <w:pPr>
              <w:keepNext/>
              <w:keepLines/>
              <w:spacing w:before="60"/>
              <w:jc w:val="right"/>
              <w:rPr>
                <w:b/>
                <w:sz w:val="22"/>
                <w:szCs w:val="22"/>
              </w:rPr>
            </w:pPr>
            <w:r w:rsidRPr="00525458">
              <w:rPr>
                <w:b/>
                <w:sz w:val="22"/>
                <w:szCs w:val="22"/>
              </w:rPr>
              <w:t>Offsite escrow:</w:t>
            </w:r>
          </w:p>
        </w:tc>
        <w:tc>
          <w:tcPr>
            <w:tcW w:w="6048" w:type="dxa"/>
            <w:gridSpan w:val="3"/>
          </w:tcPr>
          <w:p w14:paraId="0B0C3F48"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67D1193B" w14:textId="77777777" w:rsidTr="00D72D1D">
        <w:tc>
          <w:tcPr>
            <w:tcW w:w="3528" w:type="dxa"/>
          </w:tcPr>
          <w:p w14:paraId="2A9AB326" w14:textId="77777777" w:rsidR="00D72D1D" w:rsidRPr="00525458" w:rsidRDefault="00D72D1D" w:rsidP="00D72D1D">
            <w:pPr>
              <w:keepNext/>
              <w:keepLines/>
              <w:spacing w:before="60"/>
              <w:jc w:val="right"/>
              <w:rPr>
                <w:b/>
                <w:i/>
                <w:sz w:val="22"/>
                <w:szCs w:val="22"/>
              </w:rPr>
            </w:pPr>
            <w:r w:rsidRPr="00525458">
              <w:rPr>
                <w:b/>
                <w:sz w:val="22"/>
                <w:szCs w:val="22"/>
              </w:rPr>
              <w:t>Minor movable equipment escrow:</w:t>
            </w:r>
          </w:p>
        </w:tc>
        <w:tc>
          <w:tcPr>
            <w:tcW w:w="6048" w:type="dxa"/>
            <w:gridSpan w:val="3"/>
          </w:tcPr>
          <w:p w14:paraId="0BD7908D"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6CDBDC12" w14:textId="77777777" w:rsidTr="00D72D1D">
        <w:tc>
          <w:tcPr>
            <w:tcW w:w="3528" w:type="dxa"/>
          </w:tcPr>
          <w:p w14:paraId="5BC1EC7C" w14:textId="77777777" w:rsidR="00D72D1D" w:rsidRPr="00525458" w:rsidRDefault="00D72D1D" w:rsidP="00D72D1D">
            <w:pPr>
              <w:keepNext/>
              <w:keepLines/>
              <w:spacing w:before="60"/>
              <w:jc w:val="right"/>
              <w:rPr>
                <w:b/>
                <w:sz w:val="22"/>
                <w:szCs w:val="22"/>
              </w:rPr>
            </w:pPr>
            <w:r w:rsidRPr="00525458">
              <w:rPr>
                <w:b/>
                <w:sz w:val="22"/>
                <w:szCs w:val="22"/>
              </w:rPr>
              <w:t>Demolition:</w:t>
            </w:r>
          </w:p>
        </w:tc>
        <w:tc>
          <w:tcPr>
            <w:tcW w:w="6048" w:type="dxa"/>
            <w:gridSpan w:val="3"/>
          </w:tcPr>
          <w:p w14:paraId="399A3B25"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62A93618" w14:textId="77777777" w:rsidTr="00D72D1D">
        <w:tc>
          <w:tcPr>
            <w:tcW w:w="3528" w:type="dxa"/>
          </w:tcPr>
          <w:p w14:paraId="49969261" w14:textId="77777777" w:rsidR="00D72D1D" w:rsidRPr="00525458" w:rsidRDefault="00D72D1D" w:rsidP="00D72D1D">
            <w:pPr>
              <w:keepNext/>
              <w:keepLines/>
              <w:spacing w:before="60"/>
              <w:jc w:val="right"/>
              <w:rPr>
                <w:b/>
                <w:sz w:val="22"/>
                <w:szCs w:val="22"/>
              </w:rPr>
            </w:pPr>
            <w:r w:rsidRPr="00525458">
              <w:rPr>
                <w:b/>
                <w:sz w:val="22"/>
                <w:szCs w:val="22"/>
              </w:rPr>
              <w:t>Other:</w:t>
            </w:r>
          </w:p>
        </w:tc>
        <w:tc>
          <w:tcPr>
            <w:tcW w:w="6048" w:type="dxa"/>
            <w:gridSpan w:val="3"/>
          </w:tcPr>
          <w:p w14:paraId="307A6609" w14:textId="77777777" w:rsidR="00D72D1D" w:rsidRPr="00525458" w:rsidRDefault="00D72D1D" w:rsidP="00D72D1D">
            <w:pPr>
              <w:keepNext/>
              <w:keepLines/>
              <w:spacing w:before="60"/>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r>
      <w:tr w:rsidR="00D72D1D" w:rsidRPr="00525458" w14:paraId="48D90F51" w14:textId="77777777" w:rsidTr="00D72D1D">
        <w:tc>
          <w:tcPr>
            <w:tcW w:w="3528" w:type="dxa"/>
            <w:vAlign w:val="bottom"/>
          </w:tcPr>
          <w:p w14:paraId="108D13DC" w14:textId="77777777" w:rsidR="00D72D1D" w:rsidRPr="00525458" w:rsidRDefault="00D72D1D" w:rsidP="00D72D1D">
            <w:pPr>
              <w:keepNext/>
              <w:keepLines/>
              <w:jc w:val="right"/>
              <w:rPr>
                <w:b/>
                <w:sz w:val="22"/>
                <w:szCs w:val="22"/>
              </w:rPr>
            </w:pPr>
            <w:r w:rsidRPr="00525458">
              <w:rPr>
                <w:b/>
                <w:sz w:val="22"/>
                <w:szCs w:val="22"/>
              </w:rPr>
              <w:t>T</w:t>
            </w:r>
            <w:r>
              <w:rPr>
                <w:b/>
                <w:sz w:val="22"/>
                <w:szCs w:val="22"/>
              </w:rPr>
              <w:t>OTAL</w:t>
            </w:r>
            <w:r w:rsidRPr="00525458">
              <w:rPr>
                <w:b/>
                <w:sz w:val="22"/>
                <w:szCs w:val="22"/>
              </w:rPr>
              <w:t>:</w:t>
            </w:r>
          </w:p>
        </w:tc>
        <w:tc>
          <w:tcPr>
            <w:tcW w:w="2430" w:type="dxa"/>
            <w:gridSpan w:val="2"/>
            <w:vAlign w:val="bottom"/>
          </w:tcPr>
          <w:p w14:paraId="0F3F89EF" w14:textId="77777777" w:rsidR="00D72D1D" w:rsidRPr="00525458" w:rsidRDefault="00D72D1D" w:rsidP="00D72D1D">
            <w:pPr>
              <w:keepNext/>
              <w:keepLines/>
              <w:rPr>
                <w:sz w:val="22"/>
                <w:szCs w:val="22"/>
              </w:rPr>
            </w:pPr>
            <w:r w:rsidRPr="00525458">
              <w:rPr>
                <w:sz w:val="22"/>
                <w:szCs w:val="22"/>
              </w:rPr>
              <w:t>$</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p>
        </w:tc>
        <w:tc>
          <w:tcPr>
            <w:tcW w:w="3618" w:type="dxa"/>
          </w:tcPr>
          <w:p w14:paraId="139B5358" w14:textId="77777777" w:rsidR="00D72D1D" w:rsidRPr="00525458" w:rsidRDefault="00D72D1D" w:rsidP="00FC79AF">
            <w:pPr>
              <w:keepNext/>
              <w:keepLines/>
              <w:rPr>
                <w:b/>
                <w:sz w:val="22"/>
                <w:szCs w:val="22"/>
              </w:rPr>
            </w:pPr>
            <w:r w:rsidRPr="00525458">
              <w:rPr>
                <w:b/>
                <w:sz w:val="22"/>
                <w:szCs w:val="22"/>
              </w:rPr>
              <w:t xml:space="preserve">% of total </w:t>
            </w:r>
            <w:r>
              <w:rPr>
                <w:b/>
                <w:sz w:val="22"/>
                <w:szCs w:val="22"/>
              </w:rPr>
              <w:br/>
            </w:r>
            <w:r w:rsidR="00FC79AF">
              <w:rPr>
                <w:b/>
                <w:sz w:val="22"/>
                <w:szCs w:val="22"/>
              </w:rPr>
              <w:t>project cost</w:t>
            </w:r>
            <w:r w:rsidRPr="00525458">
              <w:rPr>
                <w:b/>
                <w:sz w:val="22"/>
                <w:szCs w:val="22"/>
              </w:rPr>
              <w:t>:</w:t>
            </w:r>
            <w:r>
              <w:rPr>
                <w:b/>
                <w:sz w:val="22"/>
                <w:szCs w:val="22"/>
              </w:rPr>
              <w:t xml:space="preserve">  </w:t>
            </w:r>
            <w:r w:rsidR="009E116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9E1165" w:rsidRPr="00525458">
              <w:rPr>
                <w:sz w:val="22"/>
                <w:szCs w:val="22"/>
              </w:rPr>
            </w:r>
            <w:r w:rsidR="009E116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9E1165" w:rsidRPr="00525458">
              <w:rPr>
                <w:sz w:val="22"/>
                <w:szCs w:val="22"/>
              </w:rPr>
              <w:fldChar w:fldCharType="end"/>
            </w:r>
            <w:r w:rsidRPr="00525458">
              <w:rPr>
                <w:b/>
                <w:sz w:val="22"/>
                <w:szCs w:val="22"/>
              </w:rPr>
              <w:t>%*</w:t>
            </w:r>
          </w:p>
        </w:tc>
      </w:tr>
      <w:tr w:rsidR="00D72D1D" w:rsidRPr="00525458" w14:paraId="49E2CD46" w14:textId="77777777" w:rsidTr="00D72D1D">
        <w:tc>
          <w:tcPr>
            <w:tcW w:w="9576" w:type="dxa"/>
            <w:gridSpan w:val="4"/>
          </w:tcPr>
          <w:p w14:paraId="4A2D60AE" w14:textId="77777777" w:rsidR="00D72D1D" w:rsidRPr="00525458" w:rsidRDefault="00D72D1D" w:rsidP="00FC79AF">
            <w:pPr>
              <w:keepNext/>
              <w:keepLines/>
              <w:spacing w:before="120" w:after="120"/>
              <w:rPr>
                <w:i/>
                <w:sz w:val="20"/>
                <w:szCs w:val="22"/>
              </w:rPr>
            </w:pPr>
            <w:r w:rsidRPr="00525458">
              <w:rPr>
                <w:i/>
                <w:sz w:val="20"/>
                <w:szCs w:val="22"/>
              </w:rPr>
              <w:t xml:space="preserve">*Total cash requirements divided by </w:t>
            </w:r>
            <w:r w:rsidR="00FC79AF">
              <w:rPr>
                <w:i/>
                <w:sz w:val="20"/>
                <w:szCs w:val="22"/>
              </w:rPr>
              <w:t>total project</w:t>
            </w:r>
            <w:r w:rsidRPr="00525458">
              <w:rPr>
                <w:i/>
                <w:sz w:val="20"/>
                <w:szCs w:val="22"/>
              </w:rPr>
              <w:t xml:space="preserve"> cost.</w:t>
            </w:r>
          </w:p>
        </w:tc>
      </w:tr>
      <w:tr w:rsidR="00D72D1D" w:rsidRPr="00525458" w14:paraId="52D062C1" w14:textId="77777777" w:rsidTr="00D72D1D">
        <w:tc>
          <w:tcPr>
            <w:tcW w:w="9576" w:type="dxa"/>
            <w:gridSpan w:val="4"/>
            <w:shd w:val="clear" w:color="auto" w:fill="BFBFBF"/>
          </w:tcPr>
          <w:p w14:paraId="1CE9DD02" w14:textId="77777777" w:rsidR="00D72D1D" w:rsidRPr="00525458" w:rsidRDefault="00D72D1D" w:rsidP="00D72D1D">
            <w:pPr>
              <w:keepNext/>
              <w:keepLines/>
              <w:rPr>
                <w:i/>
                <w:sz w:val="20"/>
                <w:szCs w:val="22"/>
              </w:rPr>
            </w:pPr>
          </w:p>
        </w:tc>
      </w:tr>
      <w:tr w:rsidR="00D72D1D" w:rsidRPr="00525458" w14:paraId="57F21EC2" w14:textId="77777777" w:rsidTr="00D72D1D">
        <w:tc>
          <w:tcPr>
            <w:tcW w:w="4788" w:type="dxa"/>
            <w:gridSpan w:val="2"/>
          </w:tcPr>
          <w:p w14:paraId="1F695577" w14:textId="77777777" w:rsidR="00D72D1D" w:rsidRPr="004F7F56" w:rsidRDefault="00D72D1D" w:rsidP="00D72D1D">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2700776C" w14:textId="77777777" w:rsidR="00D72D1D" w:rsidRPr="004F7F56" w:rsidRDefault="009E1165" w:rsidP="00D72D1D">
            <w:pPr>
              <w:keepNext/>
              <w:keepLines/>
              <w:spacing w:before="120" w:after="120"/>
              <w:rPr>
                <w:i/>
                <w:sz w:val="20"/>
                <w:szCs w:val="22"/>
              </w:rPr>
            </w:pPr>
            <w:r>
              <w:rPr>
                <w:sz w:val="22"/>
                <w:szCs w:val="22"/>
              </w:rPr>
              <w:fldChar w:fldCharType="begin">
                <w:ffData>
                  <w:name w:val="Text234"/>
                  <w:enabled/>
                  <w:calcOnExit w:val="0"/>
                  <w:textInput/>
                </w:ffData>
              </w:fldChar>
            </w:r>
            <w:bookmarkStart w:id="276" w:name="Text234"/>
            <w:r w:rsidR="00D72D1D">
              <w:rPr>
                <w:sz w:val="22"/>
                <w:szCs w:val="22"/>
              </w:rPr>
              <w:instrText xml:space="preserve"> FORMTEXT </w:instrText>
            </w:r>
            <w:r>
              <w:rPr>
                <w:sz w:val="22"/>
                <w:szCs w:val="22"/>
              </w:rPr>
            </w:r>
            <w:r>
              <w:rPr>
                <w:sz w:val="22"/>
                <w:szCs w:val="22"/>
              </w:rPr>
              <w:fldChar w:fldCharType="separate"/>
            </w:r>
            <w:r w:rsidR="00D72D1D">
              <w:rPr>
                <w:noProof/>
                <w:sz w:val="22"/>
                <w:szCs w:val="22"/>
              </w:rPr>
              <w:t> </w:t>
            </w:r>
            <w:r w:rsidR="00D72D1D">
              <w:rPr>
                <w:noProof/>
                <w:sz w:val="22"/>
                <w:szCs w:val="22"/>
              </w:rPr>
              <w:t> </w:t>
            </w:r>
            <w:r w:rsidR="00D72D1D">
              <w:rPr>
                <w:noProof/>
                <w:sz w:val="22"/>
                <w:szCs w:val="22"/>
              </w:rPr>
              <w:t> </w:t>
            </w:r>
            <w:r w:rsidR="00D72D1D">
              <w:rPr>
                <w:noProof/>
                <w:sz w:val="22"/>
                <w:szCs w:val="22"/>
              </w:rPr>
              <w:t> </w:t>
            </w:r>
            <w:r w:rsidR="00D72D1D">
              <w:rPr>
                <w:noProof/>
                <w:sz w:val="22"/>
                <w:szCs w:val="22"/>
              </w:rPr>
              <w:t> </w:t>
            </w:r>
            <w:r>
              <w:rPr>
                <w:sz w:val="22"/>
                <w:szCs w:val="22"/>
              </w:rPr>
              <w:fldChar w:fldCharType="end"/>
            </w:r>
            <w:bookmarkEnd w:id="276"/>
            <w:r w:rsidR="00D72D1D">
              <w:rPr>
                <w:sz w:val="22"/>
                <w:szCs w:val="22"/>
              </w:rPr>
              <w:t xml:space="preserve">  </w:t>
            </w:r>
            <w:r w:rsidR="00D72D1D" w:rsidRPr="004F7F56">
              <w:rPr>
                <w:i/>
                <w:sz w:val="20"/>
                <w:szCs w:val="22"/>
              </w:rPr>
              <w:t>&lt;&lt;pre-</w:t>
            </w:r>
            <w:proofErr w:type="spellStart"/>
            <w:r w:rsidR="00D72D1D" w:rsidRPr="004F7F56">
              <w:rPr>
                <w:i/>
                <w:sz w:val="20"/>
                <w:szCs w:val="22"/>
              </w:rPr>
              <w:t>paids</w:t>
            </w:r>
            <w:proofErr w:type="spellEnd"/>
            <w:r w:rsidR="00D72D1D" w:rsidRPr="004F7F56">
              <w:rPr>
                <w:i/>
                <w:sz w:val="20"/>
                <w:szCs w:val="22"/>
              </w:rPr>
              <w:t>, letter of credit, sponsor, etc.  Example: “Borrower’s cash and letters of credit.”&gt;&gt;</w:t>
            </w:r>
          </w:p>
        </w:tc>
      </w:tr>
      <w:tr w:rsidR="00D72D1D" w:rsidRPr="00525458" w14:paraId="6381093D" w14:textId="77777777" w:rsidTr="00D72D1D">
        <w:tc>
          <w:tcPr>
            <w:tcW w:w="9576" w:type="dxa"/>
            <w:gridSpan w:val="4"/>
          </w:tcPr>
          <w:p w14:paraId="7E92DEFA" w14:textId="77777777" w:rsidR="00D72D1D" w:rsidRPr="004F7F56" w:rsidRDefault="00D72D1D" w:rsidP="00D72D1D">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sidR="009E1165">
              <w:rPr>
                <w:sz w:val="22"/>
                <w:szCs w:val="22"/>
              </w:rPr>
              <w:fldChar w:fldCharType="begin">
                <w:ffData>
                  <w:name w:val="Text235"/>
                  <w:enabled/>
                  <w:calcOnExit w:val="0"/>
                  <w:textInput/>
                </w:ffData>
              </w:fldChar>
            </w:r>
            <w:bookmarkStart w:id="277" w:name="Text235"/>
            <w:r>
              <w:rPr>
                <w:sz w:val="22"/>
                <w:szCs w:val="22"/>
              </w:rPr>
              <w:instrText xml:space="preserve"> FORMTEXT </w:instrText>
            </w:r>
            <w:r w:rsidR="009E1165">
              <w:rPr>
                <w:sz w:val="22"/>
                <w:szCs w:val="22"/>
              </w:rPr>
            </w:r>
            <w:r w:rsidR="009E116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9E1165">
              <w:rPr>
                <w:sz w:val="22"/>
                <w:szCs w:val="22"/>
              </w:rPr>
              <w:fldChar w:fldCharType="end"/>
            </w:r>
            <w:bookmarkEnd w:id="277"/>
            <w:r>
              <w:rPr>
                <w:sz w:val="22"/>
                <w:szCs w:val="22"/>
              </w:rPr>
              <w:t>; their liquidity meets/exceeds $</w:t>
            </w:r>
            <w:r w:rsidR="009E1165">
              <w:rPr>
                <w:sz w:val="22"/>
                <w:szCs w:val="22"/>
              </w:rPr>
              <w:fldChar w:fldCharType="begin">
                <w:ffData>
                  <w:name w:val="Text236"/>
                  <w:enabled/>
                  <w:calcOnExit w:val="0"/>
                  <w:textInput/>
                </w:ffData>
              </w:fldChar>
            </w:r>
            <w:bookmarkStart w:id="278" w:name="Text236"/>
            <w:r>
              <w:rPr>
                <w:sz w:val="22"/>
                <w:szCs w:val="22"/>
              </w:rPr>
              <w:instrText xml:space="preserve"> FORMTEXT </w:instrText>
            </w:r>
            <w:r w:rsidR="009E1165">
              <w:rPr>
                <w:sz w:val="22"/>
                <w:szCs w:val="22"/>
              </w:rPr>
            </w:r>
            <w:r w:rsidR="009E116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9E1165">
              <w:rPr>
                <w:sz w:val="22"/>
                <w:szCs w:val="22"/>
              </w:rPr>
              <w:fldChar w:fldCharType="end"/>
            </w:r>
            <w:bookmarkEnd w:id="278"/>
            <w:r>
              <w:rPr>
                <w:sz w:val="22"/>
                <w:szCs w:val="22"/>
              </w:rPr>
              <w:t>.</w:t>
            </w:r>
          </w:p>
        </w:tc>
      </w:tr>
    </w:tbl>
    <w:p w14:paraId="684C6311" w14:textId="77777777" w:rsidR="00D72D1D" w:rsidRDefault="00D72D1D" w:rsidP="00D72D1D">
      <w:pPr>
        <w:rPr>
          <w:b/>
          <w:i/>
          <w:sz w:val="20"/>
          <w:szCs w:val="20"/>
        </w:rPr>
      </w:pPr>
    </w:p>
    <w:p w14:paraId="55817152" w14:textId="77777777" w:rsidR="00D72D1D" w:rsidRDefault="00D72D1D" w:rsidP="00D72D1D">
      <w:pPr>
        <w:pStyle w:val="Heading1"/>
      </w:pPr>
      <w:bookmarkStart w:id="279" w:name="_Toc336449678"/>
      <w:bookmarkStart w:id="280" w:name="_Toc433620513"/>
      <w:r>
        <w:t>Circumstances that May Require Additional Information</w:t>
      </w:r>
      <w:bookmarkEnd w:id="279"/>
      <w:bookmarkEnd w:id="280"/>
    </w:p>
    <w:p w14:paraId="61E53113" w14:textId="77777777" w:rsidR="00D72D1D" w:rsidRDefault="00D72D1D" w:rsidP="00D72D1D">
      <w:pPr>
        <w:rPr>
          <w:rFonts w:eastAsia="Calibri"/>
        </w:rPr>
      </w:pPr>
    </w:p>
    <w:p w14:paraId="3098A163" w14:textId="166D40F3" w:rsidR="00D72D1D" w:rsidRDefault="00D72D1D" w:rsidP="00D72D1D">
      <w:r>
        <w:t>In addition to the information required in this narrative, depending upon the facility for which mortgage insurance is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A7413A0" w14:textId="77777777" w:rsidR="00D72D1D" w:rsidRDefault="00D72D1D" w:rsidP="00D72D1D"/>
    <w:p w14:paraId="0221D7F7" w14:textId="77777777" w:rsidR="0066503F" w:rsidRDefault="0066503F" w:rsidP="0066503F">
      <w:pPr>
        <w:pStyle w:val="Heading1"/>
        <w:keepLines/>
      </w:pPr>
      <w:bookmarkStart w:id="281" w:name="_Toc260046941"/>
      <w:bookmarkStart w:id="282" w:name="_Toc333582404"/>
      <w:bookmarkStart w:id="283" w:name="_Toc335640658"/>
      <w:bookmarkStart w:id="284" w:name="_Toc336449679"/>
      <w:bookmarkStart w:id="285" w:name="_Toc336593488"/>
      <w:bookmarkStart w:id="286" w:name="_Toc433620514"/>
      <w:r w:rsidRPr="00FA61F9">
        <w:lastRenderedPageBreak/>
        <w:t>Special Commitment Conditions</w:t>
      </w:r>
      <w:bookmarkEnd w:id="281"/>
      <w:bookmarkEnd w:id="282"/>
      <w:bookmarkEnd w:id="283"/>
      <w:bookmarkEnd w:id="284"/>
      <w:bookmarkEnd w:id="285"/>
      <w:bookmarkEnd w:id="286"/>
    </w:p>
    <w:p w14:paraId="6766D55A" w14:textId="77777777" w:rsidR="0066503F" w:rsidRPr="00D4573E" w:rsidRDefault="0066503F" w:rsidP="00280E4E">
      <w:pPr>
        <w:keepNext/>
      </w:pPr>
    </w:p>
    <w:p w14:paraId="6F13C77E" w14:textId="77777777" w:rsidR="0066503F" w:rsidRPr="00FA61F9" w:rsidRDefault="0066503F" w:rsidP="0066503F">
      <w:pPr>
        <w:keepNext/>
        <w:keepLines/>
      </w:pPr>
      <w:r w:rsidRPr="007E37A2">
        <w:rPr>
          <w:i/>
          <w:color w:val="000000"/>
        </w:rPr>
        <w:t>&lt;&lt;List any recommended special conditions.  If none, state “None.”&gt;&gt;</w:t>
      </w:r>
    </w:p>
    <w:p w14:paraId="64D92FE5" w14:textId="77777777" w:rsidR="0066503F" w:rsidRPr="00D4573E" w:rsidRDefault="009E1165" w:rsidP="00A5189C">
      <w:pPr>
        <w:keepNext/>
        <w:keepLines/>
        <w:numPr>
          <w:ilvl w:val="0"/>
          <w:numId w:val="2"/>
        </w:numPr>
        <w:spacing w:before="120"/>
        <w:rPr>
          <w:color w:val="000000"/>
        </w:rPr>
      </w:pPr>
      <w:r w:rsidRPr="00D4573E">
        <w:rPr>
          <w:color w:val="000000"/>
        </w:rPr>
        <w:fldChar w:fldCharType="begin">
          <w:ffData>
            <w:name w:val="Text181"/>
            <w:enabled/>
            <w:calcOnExit w:val="0"/>
            <w:textInput/>
          </w:ffData>
        </w:fldChar>
      </w:r>
      <w:r w:rsidR="0066503F" w:rsidRPr="00D4573E">
        <w:rPr>
          <w:color w:val="000000"/>
        </w:rPr>
        <w:instrText xml:space="preserve"> FORMTEXT </w:instrText>
      </w:r>
      <w:r w:rsidRPr="00D4573E">
        <w:rPr>
          <w:color w:val="000000"/>
        </w:rPr>
      </w:r>
      <w:r w:rsidRPr="00D4573E">
        <w:rPr>
          <w:color w:val="000000"/>
        </w:rPr>
        <w:fldChar w:fldCharType="separate"/>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Pr="00D4573E">
        <w:rPr>
          <w:color w:val="000000"/>
        </w:rPr>
        <w:fldChar w:fldCharType="end"/>
      </w:r>
    </w:p>
    <w:p w14:paraId="7B0F5F72" w14:textId="77777777" w:rsidR="0066503F" w:rsidRPr="00D4573E" w:rsidRDefault="009E1165" w:rsidP="00A5189C">
      <w:pPr>
        <w:numPr>
          <w:ilvl w:val="0"/>
          <w:numId w:val="2"/>
        </w:numPr>
        <w:spacing w:before="120"/>
        <w:rPr>
          <w:color w:val="000000"/>
        </w:rPr>
      </w:pPr>
      <w:r w:rsidRPr="00D4573E">
        <w:rPr>
          <w:color w:val="000000"/>
        </w:rPr>
        <w:fldChar w:fldCharType="begin">
          <w:ffData>
            <w:name w:val="Text181"/>
            <w:enabled/>
            <w:calcOnExit w:val="0"/>
            <w:textInput/>
          </w:ffData>
        </w:fldChar>
      </w:r>
      <w:r w:rsidR="0066503F" w:rsidRPr="00D4573E">
        <w:rPr>
          <w:color w:val="000000"/>
        </w:rPr>
        <w:instrText xml:space="preserve"> FORMTEXT </w:instrText>
      </w:r>
      <w:r w:rsidRPr="00D4573E">
        <w:rPr>
          <w:color w:val="000000"/>
        </w:rPr>
      </w:r>
      <w:r w:rsidRPr="00D4573E">
        <w:rPr>
          <w:color w:val="000000"/>
        </w:rPr>
        <w:fldChar w:fldCharType="separate"/>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Pr="00D4573E">
        <w:rPr>
          <w:color w:val="000000"/>
        </w:rPr>
        <w:fldChar w:fldCharType="end"/>
      </w:r>
    </w:p>
    <w:p w14:paraId="17CD90E7" w14:textId="77777777" w:rsidR="0066503F" w:rsidRDefault="0066503F" w:rsidP="0066503F"/>
    <w:p w14:paraId="443CA464" w14:textId="77777777" w:rsidR="0066503F" w:rsidRDefault="0066503F" w:rsidP="0066503F">
      <w:pPr>
        <w:pStyle w:val="Heading1"/>
      </w:pPr>
      <w:bookmarkStart w:id="287" w:name="_Toc260046942"/>
      <w:bookmarkStart w:id="288" w:name="_Toc333582405"/>
      <w:bookmarkStart w:id="289" w:name="_Toc335640659"/>
      <w:bookmarkStart w:id="290" w:name="_Toc336449680"/>
      <w:bookmarkStart w:id="291" w:name="_Toc336593489"/>
      <w:bookmarkStart w:id="292" w:name="_Toc433620515"/>
      <w:r w:rsidRPr="00FA61F9">
        <w:t>Conclusion</w:t>
      </w:r>
      <w:bookmarkEnd w:id="287"/>
      <w:bookmarkEnd w:id="288"/>
      <w:bookmarkEnd w:id="289"/>
      <w:bookmarkEnd w:id="290"/>
      <w:bookmarkEnd w:id="291"/>
      <w:bookmarkEnd w:id="292"/>
    </w:p>
    <w:p w14:paraId="657B6C30" w14:textId="77777777" w:rsidR="0066503F" w:rsidRPr="007E37A2" w:rsidRDefault="0066503F" w:rsidP="0066503F">
      <w:pPr>
        <w:rPr>
          <w:i/>
        </w:rPr>
      </w:pPr>
      <w:r w:rsidRPr="007E37A2">
        <w:rPr>
          <w:i/>
        </w:rPr>
        <w:t>&lt;&lt;</w:t>
      </w:r>
      <w:r>
        <w:rPr>
          <w:i/>
        </w:rPr>
        <w:t>Provide n</w:t>
      </w:r>
      <w:r w:rsidRPr="007E37A2">
        <w:rPr>
          <w:i/>
        </w:rPr>
        <w:t>arrative conclusion and recommendation</w:t>
      </w:r>
      <w:proofErr w:type="gramStart"/>
      <w:r>
        <w:rPr>
          <w:i/>
        </w:rPr>
        <w:t>.</w:t>
      </w:r>
      <w:r w:rsidRPr="007E37A2">
        <w:rPr>
          <w:i/>
        </w:rPr>
        <w:t>&gt;</w:t>
      </w:r>
      <w:proofErr w:type="gramEnd"/>
      <w:r w:rsidRPr="007E37A2">
        <w:rPr>
          <w:i/>
        </w:rPr>
        <w:t xml:space="preserve">&gt;  </w:t>
      </w:r>
      <w:r w:rsidR="009E1165" w:rsidRPr="007E37A2">
        <w:rPr>
          <w:color w:val="000000"/>
        </w:rPr>
        <w:fldChar w:fldCharType="begin">
          <w:ffData>
            <w:name w:val="Text181"/>
            <w:enabled/>
            <w:calcOnExit w:val="0"/>
            <w:textInput/>
          </w:ffData>
        </w:fldChar>
      </w:r>
      <w:r w:rsidRPr="007E37A2">
        <w:rPr>
          <w:color w:val="000000"/>
        </w:rPr>
        <w:instrText xml:space="preserve"> FORMTEXT </w:instrText>
      </w:r>
      <w:r w:rsidR="009E1165" w:rsidRPr="007E37A2">
        <w:rPr>
          <w:color w:val="000000"/>
        </w:rPr>
      </w:r>
      <w:r w:rsidR="009E116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9E1165" w:rsidRPr="007E37A2">
        <w:rPr>
          <w:color w:val="000000"/>
        </w:rPr>
        <w:fldChar w:fldCharType="end"/>
      </w:r>
    </w:p>
    <w:p w14:paraId="4AF261CD" w14:textId="77777777" w:rsidR="0066503F" w:rsidRDefault="0066503F" w:rsidP="0066503F"/>
    <w:p w14:paraId="4F9ED2AF" w14:textId="77777777" w:rsidR="0066503F" w:rsidRDefault="0066503F" w:rsidP="0066503F">
      <w:pPr>
        <w:pStyle w:val="Heading1"/>
      </w:pPr>
      <w:bookmarkStart w:id="293" w:name="_Toc260046943"/>
      <w:bookmarkStart w:id="294" w:name="_Toc333582406"/>
      <w:bookmarkStart w:id="295" w:name="_Toc335640660"/>
      <w:bookmarkStart w:id="296" w:name="_Toc336449682"/>
      <w:bookmarkStart w:id="297" w:name="_Toc336593490"/>
      <w:bookmarkStart w:id="298" w:name="_Toc433620516"/>
      <w:r w:rsidRPr="00FA61F9">
        <w:t>Signatures</w:t>
      </w:r>
      <w:bookmarkEnd w:id="293"/>
      <w:bookmarkEnd w:id="294"/>
      <w:bookmarkEnd w:id="295"/>
      <w:bookmarkEnd w:id="296"/>
      <w:bookmarkEnd w:id="297"/>
      <w:bookmarkEnd w:id="298"/>
    </w:p>
    <w:p w14:paraId="1B055BEB" w14:textId="77777777" w:rsidR="0066503F" w:rsidRPr="003B6780" w:rsidRDefault="0066503F" w:rsidP="0066503F"/>
    <w:p w14:paraId="37A3FFC4" w14:textId="1E0EE717" w:rsidR="0066503F" w:rsidRPr="003B6780" w:rsidRDefault="0066503F" w:rsidP="0066503F">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and may be relied upon by HUD as a true statement of the facts contained therein.</w:t>
      </w:r>
    </w:p>
    <w:p w14:paraId="2997E14A" w14:textId="77777777" w:rsidR="0066503F" w:rsidRPr="00D4573E" w:rsidRDefault="0066503F" w:rsidP="0066503F"/>
    <w:tbl>
      <w:tblPr>
        <w:tblW w:w="0" w:type="auto"/>
        <w:tblLook w:val="01E0" w:firstRow="1" w:lastRow="1" w:firstColumn="1" w:lastColumn="1" w:noHBand="0" w:noVBand="0"/>
      </w:tblPr>
      <w:tblGrid>
        <w:gridCol w:w="3078"/>
        <w:gridCol w:w="5190"/>
      </w:tblGrid>
      <w:tr w:rsidR="0066503F" w:rsidRPr="00513641" w14:paraId="11FC0E03" w14:textId="77777777" w:rsidTr="0066503F">
        <w:tc>
          <w:tcPr>
            <w:tcW w:w="3078" w:type="dxa"/>
            <w:vAlign w:val="bottom"/>
          </w:tcPr>
          <w:p w14:paraId="42AA9A9E" w14:textId="77777777" w:rsidR="0066503F" w:rsidRPr="00513641" w:rsidRDefault="0066503F" w:rsidP="0066503F">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25FA64DC" w14:textId="77777777" w:rsidR="0066503F" w:rsidRPr="00513641" w:rsidRDefault="009E1165" w:rsidP="0066503F">
            <w:pPr>
              <w:widowControl w:val="0"/>
              <w:rPr>
                <w:color w:val="000000"/>
              </w:rPr>
            </w:pPr>
            <w:r>
              <w:rPr>
                <w:color w:val="000000"/>
              </w:rPr>
              <w:fldChar w:fldCharType="begin">
                <w:ffData>
                  <w:name w:val="Text182"/>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r w:rsidR="0066503F" w:rsidRPr="00513641" w14:paraId="5BD40021" w14:textId="77777777" w:rsidTr="0066503F">
        <w:tc>
          <w:tcPr>
            <w:tcW w:w="3078" w:type="dxa"/>
            <w:vAlign w:val="bottom"/>
          </w:tcPr>
          <w:p w14:paraId="0DB24483" w14:textId="77777777" w:rsidR="0066503F" w:rsidRPr="00513641" w:rsidRDefault="0066503F" w:rsidP="0066503F">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0AFB0AA5" w14:textId="77777777" w:rsidR="0066503F" w:rsidRPr="00513641" w:rsidRDefault="009E1165" w:rsidP="0066503F">
            <w:pPr>
              <w:widowControl w:val="0"/>
              <w:rPr>
                <w:color w:val="000000"/>
              </w:rPr>
            </w:pPr>
            <w:r>
              <w:rPr>
                <w:color w:val="000000"/>
              </w:rPr>
              <w:fldChar w:fldCharType="begin">
                <w:ffData>
                  <w:name w:val="Text183"/>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bl>
    <w:p w14:paraId="6F15E7EC" w14:textId="77777777" w:rsidR="0066503F" w:rsidRPr="00513641" w:rsidRDefault="0066503F" w:rsidP="0066503F">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66503F" w:rsidRPr="00513641" w14:paraId="03ECEE66" w14:textId="77777777" w:rsidTr="0066503F">
        <w:tc>
          <w:tcPr>
            <w:tcW w:w="3480" w:type="dxa"/>
            <w:tcBorders>
              <w:bottom w:val="single" w:sz="4" w:space="0" w:color="auto"/>
            </w:tcBorders>
          </w:tcPr>
          <w:p w14:paraId="366F4531" w14:textId="77777777" w:rsidR="0066503F" w:rsidRPr="00513641" w:rsidRDefault="0066503F" w:rsidP="0066503F">
            <w:pPr>
              <w:widowControl w:val="0"/>
              <w:jc w:val="both"/>
              <w:rPr>
                <w:color w:val="000000"/>
              </w:rPr>
            </w:pPr>
            <w:r w:rsidRPr="00513641">
              <w:rPr>
                <w:color w:val="000000"/>
              </w:rPr>
              <w:t>This report was prepared by:</w:t>
            </w:r>
          </w:p>
          <w:p w14:paraId="65BE3766" w14:textId="77777777" w:rsidR="0066503F" w:rsidRPr="00513641" w:rsidRDefault="0066503F" w:rsidP="0066503F">
            <w:pPr>
              <w:widowControl w:val="0"/>
              <w:jc w:val="both"/>
              <w:rPr>
                <w:color w:val="000000"/>
              </w:rPr>
            </w:pPr>
          </w:p>
          <w:p w14:paraId="4D6032A6" w14:textId="77777777" w:rsidR="0066503F" w:rsidRPr="00513641" w:rsidRDefault="0066503F" w:rsidP="0066503F">
            <w:pPr>
              <w:widowControl w:val="0"/>
              <w:jc w:val="both"/>
              <w:rPr>
                <w:color w:val="000000"/>
              </w:rPr>
            </w:pPr>
          </w:p>
        </w:tc>
        <w:tc>
          <w:tcPr>
            <w:tcW w:w="960" w:type="dxa"/>
            <w:tcBorders>
              <w:bottom w:val="single" w:sz="4" w:space="0" w:color="auto"/>
            </w:tcBorders>
          </w:tcPr>
          <w:p w14:paraId="7E83E809" w14:textId="77777777" w:rsidR="0066503F" w:rsidRPr="00513641" w:rsidRDefault="0066503F" w:rsidP="0066503F">
            <w:pPr>
              <w:widowControl w:val="0"/>
              <w:jc w:val="center"/>
              <w:rPr>
                <w:color w:val="000000"/>
              </w:rPr>
            </w:pPr>
            <w:r w:rsidRPr="00513641">
              <w:rPr>
                <w:color w:val="000000"/>
              </w:rPr>
              <w:t>Date</w:t>
            </w:r>
          </w:p>
        </w:tc>
        <w:tc>
          <w:tcPr>
            <w:tcW w:w="360" w:type="dxa"/>
          </w:tcPr>
          <w:p w14:paraId="2569AA64" w14:textId="77777777" w:rsidR="0066503F" w:rsidRPr="00513641" w:rsidRDefault="0066503F" w:rsidP="0066503F">
            <w:pPr>
              <w:widowControl w:val="0"/>
              <w:rPr>
                <w:color w:val="000000"/>
              </w:rPr>
            </w:pPr>
          </w:p>
        </w:tc>
        <w:tc>
          <w:tcPr>
            <w:tcW w:w="3840" w:type="dxa"/>
            <w:tcBorders>
              <w:bottom w:val="single" w:sz="4" w:space="0" w:color="auto"/>
            </w:tcBorders>
          </w:tcPr>
          <w:p w14:paraId="61BA813D" w14:textId="77777777" w:rsidR="0066503F" w:rsidRPr="00513641" w:rsidRDefault="0066503F" w:rsidP="0066503F">
            <w:pPr>
              <w:widowControl w:val="0"/>
              <w:jc w:val="both"/>
              <w:rPr>
                <w:color w:val="000000"/>
              </w:rPr>
            </w:pPr>
            <w:r w:rsidRPr="00513641">
              <w:rPr>
                <w:color w:val="000000"/>
              </w:rPr>
              <w:t>This report was reviewed by:</w:t>
            </w:r>
          </w:p>
          <w:p w14:paraId="4AFCE2DE" w14:textId="77777777" w:rsidR="0066503F" w:rsidRPr="00513641" w:rsidRDefault="0066503F" w:rsidP="0066503F">
            <w:pPr>
              <w:widowControl w:val="0"/>
              <w:jc w:val="both"/>
              <w:rPr>
                <w:color w:val="000000"/>
              </w:rPr>
            </w:pPr>
          </w:p>
        </w:tc>
        <w:tc>
          <w:tcPr>
            <w:tcW w:w="960" w:type="dxa"/>
            <w:tcBorders>
              <w:bottom w:val="single" w:sz="4" w:space="0" w:color="auto"/>
            </w:tcBorders>
          </w:tcPr>
          <w:p w14:paraId="62983317" w14:textId="77777777" w:rsidR="0066503F" w:rsidRPr="00513641" w:rsidRDefault="0066503F" w:rsidP="0066503F">
            <w:pPr>
              <w:widowControl w:val="0"/>
              <w:jc w:val="center"/>
              <w:rPr>
                <w:color w:val="000000"/>
              </w:rPr>
            </w:pPr>
            <w:r w:rsidRPr="00513641">
              <w:rPr>
                <w:color w:val="000000"/>
              </w:rPr>
              <w:t>Date</w:t>
            </w:r>
          </w:p>
        </w:tc>
      </w:tr>
      <w:tr w:rsidR="0066503F" w:rsidRPr="00B44970" w14:paraId="48565E08" w14:textId="77777777" w:rsidTr="0066503F">
        <w:tc>
          <w:tcPr>
            <w:tcW w:w="3480" w:type="dxa"/>
            <w:tcBorders>
              <w:top w:val="single" w:sz="4" w:space="0" w:color="auto"/>
            </w:tcBorders>
          </w:tcPr>
          <w:p w14:paraId="338267E4"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&lt;&lt;Name&gt;&gt;</w:t>
            </w:r>
          </w:p>
          <w:p w14:paraId="2CD86F72"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&lt;&lt;Title&gt;&gt;</w:t>
            </w:r>
          </w:p>
          <w:p w14:paraId="0638252F"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&lt;&lt;Phone&gt;&gt;</w:t>
            </w:r>
          </w:p>
          <w:p w14:paraId="32F73B77"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&lt;&lt;Email&gt;&gt;</w:t>
            </w:r>
          </w:p>
        </w:tc>
        <w:tc>
          <w:tcPr>
            <w:tcW w:w="960" w:type="dxa"/>
            <w:tcBorders>
              <w:top w:val="single" w:sz="4" w:space="0" w:color="auto"/>
            </w:tcBorders>
          </w:tcPr>
          <w:p w14:paraId="51B11155" w14:textId="77777777" w:rsidR="0066503F" w:rsidRPr="00B44970" w:rsidRDefault="0066503F" w:rsidP="0066503F">
            <w:pPr>
              <w:widowControl w:val="0"/>
              <w:jc w:val="center"/>
              <w:rPr>
                <w:color w:val="000000"/>
                <w:sz w:val="22"/>
                <w:szCs w:val="22"/>
              </w:rPr>
            </w:pPr>
          </w:p>
        </w:tc>
        <w:tc>
          <w:tcPr>
            <w:tcW w:w="360" w:type="dxa"/>
          </w:tcPr>
          <w:p w14:paraId="10F2C033" w14:textId="77777777" w:rsidR="0066503F" w:rsidRPr="00B44970" w:rsidRDefault="0066503F" w:rsidP="0066503F">
            <w:pPr>
              <w:widowControl w:val="0"/>
              <w:rPr>
                <w:color w:val="000000"/>
                <w:sz w:val="22"/>
                <w:szCs w:val="22"/>
              </w:rPr>
            </w:pPr>
          </w:p>
        </w:tc>
        <w:tc>
          <w:tcPr>
            <w:tcW w:w="3840" w:type="dxa"/>
            <w:tcBorders>
              <w:top w:val="single" w:sz="4" w:space="0" w:color="auto"/>
            </w:tcBorders>
          </w:tcPr>
          <w:p w14:paraId="4BC42198"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&lt;&lt;Name&gt;&gt;</w:t>
            </w:r>
          </w:p>
          <w:p w14:paraId="3E499F7B"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&lt;&lt;Title&gt;&gt;</w:t>
            </w:r>
          </w:p>
          <w:p w14:paraId="297814AA"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&lt;&lt;Phone&gt;&gt;</w:t>
            </w:r>
          </w:p>
          <w:p w14:paraId="7EBD9592" w14:textId="77777777" w:rsidR="0066503F" w:rsidRPr="00B44970" w:rsidRDefault="009E1165" w:rsidP="0066503F">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&lt;&lt;Email&gt;&gt;</w:t>
            </w:r>
          </w:p>
        </w:tc>
        <w:tc>
          <w:tcPr>
            <w:tcW w:w="960" w:type="dxa"/>
            <w:tcBorders>
              <w:top w:val="single" w:sz="4" w:space="0" w:color="auto"/>
            </w:tcBorders>
          </w:tcPr>
          <w:p w14:paraId="4A1FFDBF" w14:textId="77777777" w:rsidR="0066503F" w:rsidRPr="00B44970" w:rsidRDefault="0066503F" w:rsidP="0066503F">
            <w:pPr>
              <w:widowControl w:val="0"/>
              <w:jc w:val="center"/>
              <w:rPr>
                <w:color w:val="000000"/>
                <w:sz w:val="22"/>
                <w:szCs w:val="22"/>
              </w:rPr>
            </w:pPr>
          </w:p>
        </w:tc>
      </w:tr>
    </w:tbl>
    <w:p w14:paraId="346223FC" w14:textId="77777777" w:rsidR="0066503F" w:rsidRDefault="0066503F" w:rsidP="0066503F">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66503F" w:rsidRPr="00513641" w14:paraId="3FA9B743" w14:textId="77777777" w:rsidTr="0066503F">
        <w:tc>
          <w:tcPr>
            <w:tcW w:w="3480" w:type="dxa"/>
            <w:tcBorders>
              <w:bottom w:val="single" w:sz="4" w:space="0" w:color="auto"/>
            </w:tcBorders>
          </w:tcPr>
          <w:p w14:paraId="340B5489" w14:textId="77777777" w:rsidR="0066503F" w:rsidRPr="00513641" w:rsidRDefault="0066503F" w:rsidP="0066503F">
            <w:pPr>
              <w:widowControl w:val="0"/>
              <w:rPr>
                <w:color w:val="000000"/>
              </w:rPr>
            </w:pPr>
            <w:r w:rsidRPr="00513641">
              <w:rPr>
                <w:color w:val="000000"/>
              </w:rPr>
              <w:t>This report was reviewed and the site inspected by:</w:t>
            </w:r>
          </w:p>
          <w:p w14:paraId="31B6EB61" w14:textId="77777777" w:rsidR="0066503F" w:rsidRPr="00513641" w:rsidRDefault="0066503F" w:rsidP="0066503F">
            <w:pPr>
              <w:widowControl w:val="0"/>
              <w:jc w:val="both"/>
              <w:rPr>
                <w:color w:val="000000"/>
              </w:rPr>
            </w:pPr>
          </w:p>
          <w:p w14:paraId="5170B963" w14:textId="77777777" w:rsidR="0066503F" w:rsidRPr="00513641" w:rsidRDefault="0066503F" w:rsidP="0066503F">
            <w:pPr>
              <w:widowControl w:val="0"/>
              <w:jc w:val="both"/>
              <w:rPr>
                <w:color w:val="000000"/>
              </w:rPr>
            </w:pPr>
          </w:p>
        </w:tc>
        <w:tc>
          <w:tcPr>
            <w:tcW w:w="960" w:type="dxa"/>
            <w:tcBorders>
              <w:bottom w:val="single" w:sz="4" w:space="0" w:color="auto"/>
            </w:tcBorders>
          </w:tcPr>
          <w:p w14:paraId="6C84D9F0" w14:textId="77777777" w:rsidR="0066503F" w:rsidRPr="00513641" w:rsidRDefault="0066503F" w:rsidP="0066503F">
            <w:pPr>
              <w:widowControl w:val="0"/>
              <w:jc w:val="center"/>
              <w:rPr>
                <w:color w:val="000000"/>
              </w:rPr>
            </w:pPr>
            <w:r w:rsidRPr="00513641">
              <w:rPr>
                <w:color w:val="000000"/>
              </w:rPr>
              <w:t>Date</w:t>
            </w:r>
          </w:p>
        </w:tc>
      </w:tr>
      <w:tr w:rsidR="0066503F" w:rsidRPr="00513641" w14:paraId="6CF7D55C" w14:textId="77777777" w:rsidTr="0066503F">
        <w:tc>
          <w:tcPr>
            <w:tcW w:w="3480" w:type="dxa"/>
            <w:tcBorders>
              <w:top w:val="single" w:sz="4" w:space="0" w:color="auto"/>
            </w:tcBorders>
          </w:tcPr>
          <w:p w14:paraId="6CE84E8B"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&lt;&lt;Name&gt;&gt;</w:t>
            </w:r>
          </w:p>
          <w:p w14:paraId="271A1618"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&lt;&lt;Title&gt;&gt;</w:t>
            </w:r>
          </w:p>
          <w:p w14:paraId="2ECE6A44"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&lt;&lt;Phone&gt;&gt;</w:t>
            </w:r>
          </w:p>
          <w:p w14:paraId="3FCF7A7C" w14:textId="77777777" w:rsidR="0066503F" w:rsidRPr="00B44970" w:rsidRDefault="009E1165" w:rsidP="0066503F">
            <w:pPr>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&lt;&lt;Email&gt;&gt;</w:t>
            </w:r>
          </w:p>
        </w:tc>
        <w:tc>
          <w:tcPr>
            <w:tcW w:w="960" w:type="dxa"/>
            <w:tcBorders>
              <w:top w:val="single" w:sz="4" w:space="0" w:color="auto"/>
            </w:tcBorders>
          </w:tcPr>
          <w:p w14:paraId="159AC157" w14:textId="77777777" w:rsidR="0066503F" w:rsidRPr="00513641" w:rsidRDefault="0066503F" w:rsidP="0066503F">
            <w:pPr>
              <w:widowControl w:val="0"/>
              <w:jc w:val="center"/>
              <w:rPr>
                <w:color w:val="000000"/>
                <w:sz w:val="20"/>
                <w:szCs w:val="20"/>
              </w:rPr>
            </w:pPr>
          </w:p>
        </w:tc>
      </w:tr>
    </w:tbl>
    <w:p w14:paraId="7AC11172" w14:textId="77777777" w:rsidR="0066503F" w:rsidRPr="00950984" w:rsidRDefault="0066503F" w:rsidP="00A5189C"/>
    <w:sectPr w:rsidR="0066503F" w:rsidRPr="00950984" w:rsidSect="0041771C">
      <w:footerReference w:type="default" r:id="rId20"/>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881F7" w14:textId="77777777" w:rsidR="00476335" w:rsidRDefault="00476335" w:rsidP="005A6DFB">
      <w:r>
        <w:separator/>
      </w:r>
    </w:p>
  </w:endnote>
  <w:endnote w:type="continuationSeparator" w:id="0">
    <w:p w14:paraId="0089D08E" w14:textId="77777777" w:rsidR="00476335" w:rsidRDefault="00476335"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03F93" w14:textId="7F2590C7" w:rsidR="00B879EA" w:rsidRPr="009F493B" w:rsidRDefault="00B879EA" w:rsidP="00E75F01">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0077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00779">
      <w:rPr>
        <w:rFonts w:ascii="Helvetica" w:hAnsi="Helvetica" w:cs="Arial"/>
        <w:b/>
        <w:noProof/>
        <w:sz w:val="18"/>
        <w:szCs w:val="18"/>
      </w:rPr>
      <w:t>39</w:t>
    </w:r>
    <w:r w:rsidRPr="00515ACE">
      <w:rPr>
        <w:rFonts w:ascii="Helvetica" w:hAnsi="Helvetica" w:cs="Arial"/>
        <w:b/>
        <w:sz w:val="18"/>
        <w:szCs w:val="18"/>
      </w:rPr>
      <w:fldChar w:fldCharType="end"/>
    </w:r>
    <w:r>
      <w:rPr>
        <w:rFonts w:ascii="Helvetica" w:hAnsi="Helvetica" w:cs="Arial"/>
        <w:b/>
        <w:sz w:val="18"/>
        <w:szCs w:val="18"/>
      </w:rPr>
      <w:tab/>
    </w:r>
    <w:r w:rsidR="00794746">
      <w:rPr>
        <w:rFonts w:ascii="Helvetica" w:hAnsi="Helvetica" w:cs="Arial"/>
        <w:sz w:val="18"/>
        <w:szCs w:val="18"/>
      </w:rPr>
      <w:t>F</w:t>
    </w:r>
    <w:r w:rsidR="00794746" w:rsidRPr="00515ACE">
      <w:rPr>
        <w:rFonts w:ascii="Helvetica" w:hAnsi="Helvetica" w:cs="Arial"/>
        <w:sz w:val="18"/>
        <w:szCs w:val="18"/>
      </w:rPr>
      <w:t xml:space="preserve">orm </w:t>
    </w:r>
    <w:r w:rsidR="00794746" w:rsidRPr="00515ACE">
      <w:rPr>
        <w:rFonts w:ascii="Helvetica" w:hAnsi="Helvetica" w:cs="Arial"/>
        <w:b/>
        <w:sz w:val="18"/>
        <w:szCs w:val="18"/>
      </w:rPr>
      <w:t>HUD-</w:t>
    </w:r>
    <w:r w:rsidR="00794746">
      <w:rPr>
        <w:rFonts w:ascii="Helvetica" w:hAnsi="Helvetica" w:cs="Arial"/>
        <w:b/>
        <w:sz w:val="18"/>
        <w:szCs w:val="18"/>
      </w:rPr>
      <w:t>90030</w:t>
    </w:r>
    <w:r w:rsidR="00794746" w:rsidRPr="002620FE">
      <w:rPr>
        <w:rFonts w:ascii="Helvetica" w:hAnsi="Helvetica" w:cs="Arial"/>
        <w:b/>
        <w:sz w:val="18"/>
        <w:szCs w:val="18"/>
      </w:rPr>
      <w:t>-</w:t>
    </w:r>
    <w:r w:rsidR="00794746">
      <w:rPr>
        <w:rFonts w:ascii="Helvetica" w:hAnsi="Helvetica" w:cs="Arial"/>
        <w:b/>
        <w:sz w:val="18"/>
        <w:szCs w:val="18"/>
      </w:rPr>
      <w:t>ORCF</w:t>
    </w:r>
    <w:r w:rsidR="00794746" w:rsidRPr="00515ACE">
      <w:rPr>
        <w:rFonts w:ascii="Helvetica" w:hAnsi="Helvetica" w:cs="Arial"/>
        <w:sz w:val="18"/>
        <w:szCs w:val="18"/>
      </w:rPr>
      <w:t xml:space="preserve"> (</w:t>
    </w:r>
    <w:r w:rsidR="00794746">
      <w:rPr>
        <w:rFonts w:ascii="Helvetica" w:hAnsi="Helvetica" w:cs="Arial"/>
        <w:sz w:val="18"/>
        <w:szCs w:val="18"/>
      </w:rPr>
      <w:t>06/2014</w:t>
    </w:r>
    <w:r w:rsidR="00794746"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45498" w14:textId="77777777" w:rsidR="00476335" w:rsidRDefault="00476335" w:rsidP="005A6DFB">
      <w:r>
        <w:separator/>
      </w:r>
    </w:p>
  </w:footnote>
  <w:footnote w:type="continuationSeparator" w:id="0">
    <w:p w14:paraId="5CA85EE3" w14:textId="77777777" w:rsidR="00476335" w:rsidRDefault="00476335" w:rsidP="005A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669A"/>
    <w:multiLevelType w:val="hybridMultilevel"/>
    <w:tmpl w:val="B9CEA36C"/>
    <w:lvl w:ilvl="0" w:tplc="4E4C14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F732E"/>
    <w:multiLevelType w:val="hybridMultilevel"/>
    <w:tmpl w:val="D31EC0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407532F"/>
    <w:multiLevelType w:val="hybridMultilevel"/>
    <w:tmpl w:val="FD4C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155909"/>
    <w:multiLevelType w:val="hybridMultilevel"/>
    <w:tmpl w:val="EE560FD8"/>
    <w:lvl w:ilvl="0" w:tplc="33B6494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066957"/>
    <w:multiLevelType w:val="hybridMultilevel"/>
    <w:tmpl w:val="4CBE9BD8"/>
    <w:lvl w:ilvl="0" w:tplc="449EF34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C07A0D"/>
    <w:multiLevelType w:val="hybridMultilevel"/>
    <w:tmpl w:val="474CC0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3F401F"/>
    <w:multiLevelType w:val="hybridMultilevel"/>
    <w:tmpl w:val="2A161292"/>
    <w:lvl w:ilvl="0" w:tplc="E43ECA68">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DE23EE"/>
    <w:multiLevelType w:val="hybridMultilevel"/>
    <w:tmpl w:val="960E36D6"/>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D364C85"/>
    <w:multiLevelType w:val="hybridMultilevel"/>
    <w:tmpl w:val="A054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DA3860"/>
    <w:multiLevelType w:val="hybridMultilevel"/>
    <w:tmpl w:val="D408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122EEB"/>
    <w:multiLevelType w:val="hybridMultilevel"/>
    <w:tmpl w:val="C95A2F5C"/>
    <w:lvl w:ilvl="0" w:tplc="3DBA81AC">
      <w:start w:val="1"/>
      <w:numFmt w:val="decimal"/>
      <w:lvlText w:val="%1."/>
      <w:lvlJc w:val="left"/>
      <w:pPr>
        <w:ind w:left="1080" w:hanging="360"/>
      </w:pPr>
      <w:rPr>
        <w:rFonts w:cs="Times New Roman" w:hint="default"/>
      </w:rPr>
    </w:lvl>
    <w:lvl w:ilvl="1" w:tplc="4CCC80C0">
      <w:start w:val="1"/>
      <w:numFmt w:val="lowerLetter"/>
      <w:lvlText w:val="%2."/>
      <w:lvlJc w:val="left"/>
      <w:pPr>
        <w:ind w:left="1800" w:hanging="360"/>
      </w:pPr>
      <w:rPr>
        <w:rFonts w:cs="Times New Roman"/>
      </w:rPr>
    </w:lvl>
    <w:lvl w:ilvl="2" w:tplc="9E9AE5F8">
      <w:start w:val="1"/>
      <w:numFmt w:val="decimal"/>
      <w:lvlText w:val="(%3)"/>
      <w:lvlJc w:val="left"/>
      <w:pPr>
        <w:ind w:left="2700" w:hanging="360"/>
      </w:pPr>
      <w:rPr>
        <w:rFonts w:cs="Times New Roman" w:hint="default"/>
      </w:rPr>
    </w:lvl>
    <w:lvl w:ilvl="3" w:tplc="0818FEC4">
      <w:start w:val="1"/>
      <w:numFmt w:val="low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BE54E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BC50DF"/>
    <w:multiLevelType w:val="hybridMultilevel"/>
    <w:tmpl w:val="24BEE64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4D66903C">
      <w:start w:val="1"/>
      <w:numFmt w:val="decimal"/>
      <w:lvlText w:val="(%3)"/>
      <w:lvlJc w:val="left"/>
      <w:pPr>
        <w:tabs>
          <w:tab w:val="num" w:pos="1980"/>
        </w:tabs>
        <w:ind w:left="1980" w:hanging="360"/>
      </w:pPr>
      <w:rPr>
        <w:rFonts w:cs="Times New Roman" w:hint="default"/>
      </w:rPr>
    </w:lvl>
    <w:lvl w:ilvl="3" w:tplc="33B6494C">
      <w:start w:val="1"/>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nsid w:val="61C92D52"/>
    <w:multiLevelType w:val="hybridMultilevel"/>
    <w:tmpl w:val="53E2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2E1810"/>
    <w:multiLevelType w:val="hybridMultilevel"/>
    <w:tmpl w:val="AA7A9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C386689"/>
    <w:multiLevelType w:val="hybridMultilevel"/>
    <w:tmpl w:val="D34C9066"/>
    <w:lvl w:ilvl="0" w:tplc="4D66903C">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6E6A17C3"/>
    <w:multiLevelType w:val="hybridMultilevel"/>
    <w:tmpl w:val="5E660A9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C9233D"/>
    <w:multiLevelType w:val="hybridMultilevel"/>
    <w:tmpl w:val="4DA62AF6"/>
    <w:lvl w:ilvl="0" w:tplc="A0BE18B2">
      <w:start w:val="1"/>
      <w:numFmt w:val="bullet"/>
      <w:lvlText w:val=""/>
      <w:lvlJc w:val="left"/>
      <w:pPr>
        <w:tabs>
          <w:tab w:val="num" w:pos="720"/>
        </w:tabs>
        <w:ind w:left="720" w:hanging="360"/>
      </w:pPr>
      <w:rPr>
        <w:rFonts w:ascii="Wingdings 2" w:hAnsi="Wingdings 2" w:hint="default"/>
      </w:rPr>
    </w:lvl>
    <w:lvl w:ilvl="1" w:tplc="D3C23CE4">
      <w:start w:val="3090"/>
      <w:numFmt w:val="bullet"/>
      <w:lvlText w:val=""/>
      <w:lvlJc w:val="left"/>
      <w:pPr>
        <w:tabs>
          <w:tab w:val="num" w:pos="1440"/>
        </w:tabs>
        <w:ind w:left="1440" w:hanging="360"/>
      </w:pPr>
      <w:rPr>
        <w:rFonts w:ascii="Wingdings 2" w:hAnsi="Wingdings 2" w:hint="default"/>
      </w:rPr>
    </w:lvl>
    <w:lvl w:ilvl="2" w:tplc="8BE2EB96" w:tentative="1">
      <w:start w:val="1"/>
      <w:numFmt w:val="bullet"/>
      <w:lvlText w:val=""/>
      <w:lvlJc w:val="left"/>
      <w:pPr>
        <w:tabs>
          <w:tab w:val="num" w:pos="2160"/>
        </w:tabs>
        <w:ind w:left="2160" w:hanging="360"/>
      </w:pPr>
      <w:rPr>
        <w:rFonts w:ascii="Wingdings 2" w:hAnsi="Wingdings 2" w:hint="default"/>
      </w:rPr>
    </w:lvl>
    <w:lvl w:ilvl="3" w:tplc="6616F832" w:tentative="1">
      <w:start w:val="1"/>
      <w:numFmt w:val="bullet"/>
      <w:lvlText w:val=""/>
      <w:lvlJc w:val="left"/>
      <w:pPr>
        <w:tabs>
          <w:tab w:val="num" w:pos="2880"/>
        </w:tabs>
        <w:ind w:left="2880" w:hanging="360"/>
      </w:pPr>
      <w:rPr>
        <w:rFonts w:ascii="Wingdings 2" w:hAnsi="Wingdings 2" w:hint="default"/>
      </w:rPr>
    </w:lvl>
    <w:lvl w:ilvl="4" w:tplc="5498DA30" w:tentative="1">
      <w:start w:val="1"/>
      <w:numFmt w:val="bullet"/>
      <w:lvlText w:val=""/>
      <w:lvlJc w:val="left"/>
      <w:pPr>
        <w:tabs>
          <w:tab w:val="num" w:pos="3600"/>
        </w:tabs>
        <w:ind w:left="3600" w:hanging="360"/>
      </w:pPr>
      <w:rPr>
        <w:rFonts w:ascii="Wingdings 2" w:hAnsi="Wingdings 2" w:hint="default"/>
      </w:rPr>
    </w:lvl>
    <w:lvl w:ilvl="5" w:tplc="EF7C2312" w:tentative="1">
      <w:start w:val="1"/>
      <w:numFmt w:val="bullet"/>
      <w:lvlText w:val=""/>
      <w:lvlJc w:val="left"/>
      <w:pPr>
        <w:tabs>
          <w:tab w:val="num" w:pos="4320"/>
        </w:tabs>
        <w:ind w:left="4320" w:hanging="360"/>
      </w:pPr>
      <w:rPr>
        <w:rFonts w:ascii="Wingdings 2" w:hAnsi="Wingdings 2" w:hint="default"/>
      </w:rPr>
    </w:lvl>
    <w:lvl w:ilvl="6" w:tplc="DECA7680" w:tentative="1">
      <w:start w:val="1"/>
      <w:numFmt w:val="bullet"/>
      <w:lvlText w:val=""/>
      <w:lvlJc w:val="left"/>
      <w:pPr>
        <w:tabs>
          <w:tab w:val="num" w:pos="5040"/>
        </w:tabs>
        <w:ind w:left="5040" w:hanging="360"/>
      </w:pPr>
      <w:rPr>
        <w:rFonts w:ascii="Wingdings 2" w:hAnsi="Wingdings 2" w:hint="default"/>
      </w:rPr>
    </w:lvl>
    <w:lvl w:ilvl="7" w:tplc="8DCC3BEA" w:tentative="1">
      <w:start w:val="1"/>
      <w:numFmt w:val="bullet"/>
      <w:lvlText w:val=""/>
      <w:lvlJc w:val="left"/>
      <w:pPr>
        <w:tabs>
          <w:tab w:val="num" w:pos="5760"/>
        </w:tabs>
        <w:ind w:left="5760" w:hanging="360"/>
      </w:pPr>
      <w:rPr>
        <w:rFonts w:ascii="Wingdings 2" w:hAnsi="Wingdings 2" w:hint="default"/>
      </w:rPr>
    </w:lvl>
    <w:lvl w:ilvl="8" w:tplc="F6560A30" w:tentative="1">
      <w:start w:val="1"/>
      <w:numFmt w:val="bullet"/>
      <w:lvlText w:val=""/>
      <w:lvlJc w:val="left"/>
      <w:pPr>
        <w:tabs>
          <w:tab w:val="num" w:pos="6480"/>
        </w:tabs>
        <w:ind w:left="6480" w:hanging="360"/>
      </w:pPr>
      <w:rPr>
        <w:rFonts w:ascii="Wingdings 2" w:hAnsi="Wingdings 2" w:hint="default"/>
      </w:rPr>
    </w:lvl>
  </w:abstractNum>
  <w:abstractNum w:abstractNumId="81">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0B72FE"/>
    <w:multiLevelType w:val="hybridMultilevel"/>
    <w:tmpl w:val="9A0422E4"/>
    <w:lvl w:ilvl="0" w:tplc="5FD275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477159"/>
    <w:multiLevelType w:val="hybridMultilevel"/>
    <w:tmpl w:val="3AE4BAEA"/>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5">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6">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007AF3"/>
    <w:multiLevelType w:val="hybridMultilevel"/>
    <w:tmpl w:val="63F6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7"/>
  </w:num>
  <w:num w:numId="2">
    <w:abstractNumId w:val="10"/>
  </w:num>
  <w:num w:numId="3">
    <w:abstractNumId w:val="14"/>
  </w:num>
  <w:num w:numId="4">
    <w:abstractNumId w:val="20"/>
  </w:num>
  <w:num w:numId="5">
    <w:abstractNumId w:val="4"/>
  </w:num>
  <w:num w:numId="6">
    <w:abstractNumId w:val="77"/>
  </w:num>
  <w:num w:numId="7">
    <w:abstractNumId w:val="30"/>
  </w:num>
  <w:num w:numId="8">
    <w:abstractNumId w:val="37"/>
  </w:num>
  <w:num w:numId="9">
    <w:abstractNumId w:val="38"/>
  </w:num>
  <w:num w:numId="1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5"/>
  </w:num>
  <w:num w:numId="13">
    <w:abstractNumId w:val="84"/>
  </w:num>
  <w:num w:numId="14">
    <w:abstractNumId w:val="7"/>
  </w:num>
  <w:num w:numId="15">
    <w:abstractNumId w:val="42"/>
  </w:num>
  <w:num w:numId="16">
    <w:abstractNumId w:val="2"/>
  </w:num>
  <w:num w:numId="17">
    <w:abstractNumId w:val="15"/>
  </w:num>
  <w:num w:numId="18">
    <w:abstractNumId w:val="17"/>
  </w:num>
  <w:num w:numId="19">
    <w:abstractNumId w:val="16"/>
  </w:num>
  <w:num w:numId="20">
    <w:abstractNumId w:val="23"/>
  </w:num>
  <w:num w:numId="21">
    <w:abstractNumId w:val="60"/>
  </w:num>
  <w:num w:numId="22">
    <w:abstractNumId w:val="81"/>
  </w:num>
  <w:num w:numId="23">
    <w:abstractNumId w:val="28"/>
  </w:num>
  <w:num w:numId="24">
    <w:abstractNumId w:val="58"/>
  </w:num>
  <w:num w:numId="25">
    <w:abstractNumId w:val="87"/>
  </w:num>
  <w:num w:numId="26">
    <w:abstractNumId w:val="41"/>
  </w:num>
  <w:num w:numId="27">
    <w:abstractNumId w:val="65"/>
  </w:num>
  <w:num w:numId="28">
    <w:abstractNumId w:val="13"/>
  </w:num>
  <w:num w:numId="29">
    <w:abstractNumId w:val="34"/>
  </w:num>
  <w:num w:numId="30">
    <w:abstractNumId w:val="56"/>
  </w:num>
  <w:num w:numId="31">
    <w:abstractNumId w:val="79"/>
  </w:num>
  <w:num w:numId="32">
    <w:abstractNumId w:val="21"/>
  </w:num>
  <w:num w:numId="33">
    <w:abstractNumId w:val="27"/>
  </w:num>
  <w:num w:numId="34">
    <w:abstractNumId w:val="18"/>
  </w:num>
  <w:num w:numId="35">
    <w:abstractNumId w:val="45"/>
  </w:num>
  <w:num w:numId="36">
    <w:abstractNumId w:val="62"/>
  </w:num>
  <w:num w:numId="37">
    <w:abstractNumId w:val="24"/>
  </w:num>
  <w:num w:numId="38">
    <w:abstractNumId w:val="78"/>
  </w:num>
  <w:num w:numId="39">
    <w:abstractNumId w:val="8"/>
  </w:num>
  <w:num w:numId="40">
    <w:abstractNumId w:val="53"/>
  </w:num>
  <w:num w:numId="41">
    <w:abstractNumId w:val="61"/>
  </w:num>
  <w:num w:numId="42">
    <w:abstractNumId w:val="31"/>
  </w:num>
  <w:num w:numId="43">
    <w:abstractNumId w:val="6"/>
  </w:num>
  <w:num w:numId="44">
    <w:abstractNumId w:val="36"/>
  </w:num>
  <w:num w:numId="45">
    <w:abstractNumId w:val="12"/>
  </w:num>
  <w:num w:numId="46">
    <w:abstractNumId w:val="71"/>
  </w:num>
  <w:num w:numId="47">
    <w:abstractNumId w:val="26"/>
  </w:num>
  <w:num w:numId="48">
    <w:abstractNumId w:val="74"/>
  </w:num>
  <w:num w:numId="49">
    <w:abstractNumId w:val="47"/>
  </w:num>
  <w:num w:numId="50">
    <w:abstractNumId w:val="39"/>
  </w:num>
  <w:num w:numId="51">
    <w:abstractNumId w:val="22"/>
  </w:num>
  <w:num w:numId="52">
    <w:abstractNumId w:val="76"/>
  </w:num>
  <w:num w:numId="53">
    <w:abstractNumId w:val="19"/>
  </w:num>
  <w:num w:numId="54">
    <w:abstractNumId w:val="66"/>
  </w:num>
  <w:num w:numId="55">
    <w:abstractNumId w:val="70"/>
  </w:num>
  <w:num w:numId="56">
    <w:abstractNumId w:val="3"/>
  </w:num>
  <w:num w:numId="57">
    <w:abstractNumId w:val="29"/>
  </w:num>
  <w:num w:numId="58">
    <w:abstractNumId w:val="69"/>
  </w:num>
  <w:num w:numId="59">
    <w:abstractNumId w:val="32"/>
  </w:num>
  <w:num w:numId="60">
    <w:abstractNumId w:val="63"/>
  </w:num>
  <w:num w:numId="61">
    <w:abstractNumId w:val="83"/>
  </w:num>
  <w:num w:numId="62">
    <w:abstractNumId w:val="48"/>
  </w:num>
  <w:num w:numId="63">
    <w:abstractNumId w:val="50"/>
  </w:num>
  <w:num w:numId="64">
    <w:abstractNumId w:val="11"/>
  </w:num>
  <w:num w:numId="65">
    <w:abstractNumId w:val="86"/>
  </w:num>
  <w:num w:numId="66">
    <w:abstractNumId w:val="64"/>
  </w:num>
  <w:num w:numId="67">
    <w:abstractNumId w:val="59"/>
  </w:num>
  <w:num w:numId="68">
    <w:abstractNumId w:val="88"/>
  </w:num>
  <w:num w:numId="69">
    <w:abstractNumId w:val="46"/>
  </w:num>
  <w:num w:numId="70">
    <w:abstractNumId w:val="44"/>
  </w:num>
  <w:num w:numId="71">
    <w:abstractNumId w:val="49"/>
  </w:num>
  <w:num w:numId="72">
    <w:abstractNumId w:val="0"/>
  </w:num>
  <w:num w:numId="73">
    <w:abstractNumId w:val="33"/>
  </w:num>
  <w:num w:numId="74">
    <w:abstractNumId w:val="25"/>
  </w:num>
  <w:num w:numId="75">
    <w:abstractNumId w:val="57"/>
  </w:num>
  <w:num w:numId="76">
    <w:abstractNumId w:val="73"/>
  </w:num>
  <w:num w:numId="77">
    <w:abstractNumId w:val="75"/>
  </w:num>
  <w:num w:numId="78">
    <w:abstractNumId w:val="5"/>
  </w:num>
  <w:num w:numId="79">
    <w:abstractNumId w:val="35"/>
  </w:num>
  <w:num w:numId="80">
    <w:abstractNumId w:val="80"/>
  </w:num>
  <w:num w:numId="81">
    <w:abstractNumId w:val="72"/>
  </w:num>
  <w:num w:numId="82">
    <w:abstractNumId w:val="1"/>
  </w:num>
  <w:num w:numId="83">
    <w:abstractNumId w:val="43"/>
  </w:num>
  <w:num w:numId="84">
    <w:abstractNumId w:val="82"/>
  </w:num>
  <w:num w:numId="85">
    <w:abstractNumId w:val="54"/>
  </w:num>
  <w:num w:numId="86">
    <w:abstractNumId w:val="51"/>
  </w:num>
  <w:num w:numId="87">
    <w:abstractNumId w:val="40"/>
  </w:num>
  <w:num w:numId="88">
    <w:abstractNumId w:val="68"/>
  </w:num>
  <w:num w:numId="89">
    <w:abstractNumId w:val="5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1739"/>
    <w:rsid w:val="000117AA"/>
    <w:rsid w:val="0001201D"/>
    <w:rsid w:val="0001245D"/>
    <w:rsid w:val="000141CF"/>
    <w:rsid w:val="00014489"/>
    <w:rsid w:val="00014949"/>
    <w:rsid w:val="000164FA"/>
    <w:rsid w:val="00016664"/>
    <w:rsid w:val="00016670"/>
    <w:rsid w:val="00017ED6"/>
    <w:rsid w:val="00017FDE"/>
    <w:rsid w:val="000202DA"/>
    <w:rsid w:val="00020A50"/>
    <w:rsid w:val="00020FF2"/>
    <w:rsid w:val="000210D2"/>
    <w:rsid w:val="00021127"/>
    <w:rsid w:val="0002182D"/>
    <w:rsid w:val="00021AFA"/>
    <w:rsid w:val="00022569"/>
    <w:rsid w:val="00022A89"/>
    <w:rsid w:val="00023907"/>
    <w:rsid w:val="00024246"/>
    <w:rsid w:val="000246EA"/>
    <w:rsid w:val="0002542B"/>
    <w:rsid w:val="00025486"/>
    <w:rsid w:val="000262D5"/>
    <w:rsid w:val="000265F0"/>
    <w:rsid w:val="00026D3A"/>
    <w:rsid w:val="000272B3"/>
    <w:rsid w:val="00030119"/>
    <w:rsid w:val="00030CA4"/>
    <w:rsid w:val="000326AA"/>
    <w:rsid w:val="00032C3F"/>
    <w:rsid w:val="00032E7B"/>
    <w:rsid w:val="00033DA0"/>
    <w:rsid w:val="00033EAF"/>
    <w:rsid w:val="0003443C"/>
    <w:rsid w:val="00034866"/>
    <w:rsid w:val="00036D17"/>
    <w:rsid w:val="00036D69"/>
    <w:rsid w:val="00036E14"/>
    <w:rsid w:val="0003717E"/>
    <w:rsid w:val="00037E9A"/>
    <w:rsid w:val="000404DD"/>
    <w:rsid w:val="0004062E"/>
    <w:rsid w:val="00041334"/>
    <w:rsid w:val="00041D61"/>
    <w:rsid w:val="0004276A"/>
    <w:rsid w:val="00044466"/>
    <w:rsid w:val="000448F8"/>
    <w:rsid w:val="0004495D"/>
    <w:rsid w:val="00045FEC"/>
    <w:rsid w:val="0004614B"/>
    <w:rsid w:val="00046196"/>
    <w:rsid w:val="0004671B"/>
    <w:rsid w:val="0004682A"/>
    <w:rsid w:val="00046C54"/>
    <w:rsid w:val="00047BBF"/>
    <w:rsid w:val="00050FFD"/>
    <w:rsid w:val="00051459"/>
    <w:rsid w:val="00052B6E"/>
    <w:rsid w:val="000554DE"/>
    <w:rsid w:val="000561CA"/>
    <w:rsid w:val="00056794"/>
    <w:rsid w:val="00056AC9"/>
    <w:rsid w:val="00056D3E"/>
    <w:rsid w:val="00056D82"/>
    <w:rsid w:val="00060E04"/>
    <w:rsid w:val="0006113F"/>
    <w:rsid w:val="00063417"/>
    <w:rsid w:val="00063B87"/>
    <w:rsid w:val="00063E01"/>
    <w:rsid w:val="00064B96"/>
    <w:rsid w:val="000650B9"/>
    <w:rsid w:val="000660AA"/>
    <w:rsid w:val="000672B1"/>
    <w:rsid w:val="00067E0B"/>
    <w:rsid w:val="00067FEB"/>
    <w:rsid w:val="000705A4"/>
    <w:rsid w:val="00070DC4"/>
    <w:rsid w:val="00071EC5"/>
    <w:rsid w:val="0007279F"/>
    <w:rsid w:val="000736F7"/>
    <w:rsid w:val="00074509"/>
    <w:rsid w:val="00074F15"/>
    <w:rsid w:val="00075BDD"/>
    <w:rsid w:val="00075F35"/>
    <w:rsid w:val="000766BF"/>
    <w:rsid w:val="00076D47"/>
    <w:rsid w:val="000802A9"/>
    <w:rsid w:val="0008064C"/>
    <w:rsid w:val="000808A7"/>
    <w:rsid w:val="00080BC3"/>
    <w:rsid w:val="00081404"/>
    <w:rsid w:val="0008189D"/>
    <w:rsid w:val="000822A9"/>
    <w:rsid w:val="0008233E"/>
    <w:rsid w:val="0008283D"/>
    <w:rsid w:val="00083BFA"/>
    <w:rsid w:val="00084E2B"/>
    <w:rsid w:val="00085C67"/>
    <w:rsid w:val="00086A14"/>
    <w:rsid w:val="00086A2A"/>
    <w:rsid w:val="0008774F"/>
    <w:rsid w:val="000900FB"/>
    <w:rsid w:val="00090280"/>
    <w:rsid w:val="00091573"/>
    <w:rsid w:val="0009232B"/>
    <w:rsid w:val="00095771"/>
    <w:rsid w:val="00095A19"/>
    <w:rsid w:val="00097C4A"/>
    <w:rsid w:val="000A27F4"/>
    <w:rsid w:val="000A4B56"/>
    <w:rsid w:val="000A5532"/>
    <w:rsid w:val="000A5EF6"/>
    <w:rsid w:val="000A6140"/>
    <w:rsid w:val="000A6633"/>
    <w:rsid w:val="000A7AB8"/>
    <w:rsid w:val="000B102B"/>
    <w:rsid w:val="000B1EF8"/>
    <w:rsid w:val="000B45A7"/>
    <w:rsid w:val="000B5D60"/>
    <w:rsid w:val="000B639D"/>
    <w:rsid w:val="000B6BD7"/>
    <w:rsid w:val="000B70AA"/>
    <w:rsid w:val="000B7E01"/>
    <w:rsid w:val="000C0070"/>
    <w:rsid w:val="000C0B88"/>
    <w:rsid w:val="000C0EE4"/>
    <w:rsid w:val="000C1183"/>
    <w:rsid w:val="000C21C0"/>
    <w:rsid w:val="000C2903"/>
    <w:rsid w:val="000C2E94"/>
    <w:rsid w:val="000C3B85"/>
    <w:rsid w:val="000C3BB8"/>
    <w:rsid w:val="000C4C5A"/>
    <w:rsid w:val="000C664C"/>
    <w:rsid w:val="000C7500"/>
    <w:rsid w:val="000C7E14"/>
    <w:rsid w:val="000D16D2"/>
    <w:rsid w:val="000D1929"/>
    <w:rsid w:val="000D1A6A"/>
    <w:rsid w:val="000D242C"/>
    <w:rsid w:val="000D26F2"/>
    <w:rsid w:val="000D2BF0"/>
    <w:rsid w:val="000D3ED6"/>
    <w:rsid w:val="000D3FF6"/>
    <w:rsid w:val="000D4117"/>
    <w:rsid w:val="000D41C4"/>
    <w:rsid w:val="000D43F8"/>
    <w:rsid w:val="000D4BD7"/>
    <w:rsid w:val="000D4D4E"/>
    <w:rsid w:val="000D4DAC"/>
    <w:rsid w:val="000D4E5A"/>
    <w:rsid w:val="000D5F5C"/>
    <w:rsid w:val="000E099B"/>
    <w:rsid w:val="000E0EE2"/>
    <w:rsid w:val="000E1D47"/>
    <w:rsid w:val="000E1FAE"/>
    <w:rsid w:val="000E2632"/>
    <w:rsid w:val="000E32C9"/>
    <w:rsid w:val="000E42C9"/>
    <w:rsid w:val="000E47A9"/>
    <w:rsid w:val="000E59D0"/>
    <w:rsid w:val="000E6754"/>
    <w:rsid w:val="000E6D68"/>
    <w:rsid w:val="000E7376"/>
    <w:rsid w:val="000E7E2D"/>
    <w:rsid w:val="000E7EBD"/>
    <w:rsid w:val="000F04B3"/>
    <w:rsid w:val="000F0966"/>
    <w:rsid w:val="000F1DA4"/>
    <w:rsid w:val="000F2729"/>
    <w:rsid w:val="000F2AFC"/>
    <w:rsid w:val="000F2B1E"/>
    <w:rsid w:val="000F37BA"/>
    <w:rsid w:val="000F3E86"/>
    <w:rsid w:val="000F513D"/>
    <w:rsid w:val="000F5902"/>
    <w:rsid w:val="000F5B19"/>
    <w:rsid w:val="000F65D6"/>
    <w:rsid w:val="001001C3"/>
    <w:rsid w:val="00100B5F"/>
    <w:rsid w:val="00100FA9"/>
    <w:rsid w:val="00101208"/>
    <w:rsid w:val="00101D7B"/>
    <w:rsid w:val="001020FF"/>
    <w:rsid w:val="00102437"/>
    <w:rsid w:val="0010507E"/>
    <w:rsid w:val="00105281"/>
    <w:rsid w:val="00105682"/>
    <w:rsid w:val="00105AA0"/>
    <w:rsid w:val="00105DA1"/>
    <w:rsid w:val="001060C2"/>
    <w:rsid w:val="0010642D"/>
    <w:rsid w:val="00107DF2"/>
    <w:rsid w:val="0011014C"/>
    <w:rsid w:val="00110896"/>
    <w:rsid w:val="001119AD"/>
    <w:rsid w:val="00112975"/>
    <w:rsid w:val="001131B2"/>
    <w:rsid w:val="0011332D"/>
    <w:rsid w:val="0011477F"/>
    <w:rsid w:val="00114E61"/>
    <w:rsid w:val="00114E92"/>
    <w:rsid w:val="00114FF1"/>
    <w:rsid w:val="0011534B"/>
    <w:rsid w:val="00115356"/>
    <w:rsid w:val="00116206"/>
    <w:rsid w:val="00120829"/>
    <w:rsid w:val="001213A8"/>
    <w:rsid w:val="00121426"/>
    <w:rsid w:val="001244F9"/>
    <w:rsid w:val="00124A13"/>
    <w:rsid w:val="001253EC"/>
    <w:rsid w:val="001257E5"/>
    <w:rsid w:val="00125875"/>
    <w:rsid w:val="00125FEE"/>
    <w:rsid w:val="00126683"/>
    <w:rsid w:val="00126E56"/>
    <w:rsid w:val="00127F97"/>
    <w:rsid w:val="001314E3"/>
    <w:rsid w:val="00131FAA"/>
    <w:rsid w:val="00131FDA"/>
    <w:rsid w:val="00132842"/>
    <w:rsid w:val="00132E6C"/>
    <w:rsid w:val="001331CA"/>
    <w:rsid w:val="0013388F"/>
    <w:rsid w:val="00134D06"/>
    <w:rsid w:val="0013534E"/>
    <w:rsid w:val="00135FA5"/>
    <w:rsid w:val="00136A21"/>
    <w:rsid w:val="001378BF"/>
    <w:rsid w:val="0014089C"/>
    <w:rsid w:val="0014582E"/>
    <w:rsid w:val="00146009"/>
    <w:rsid w:val="00146403"/>
    <w:rsid w:val="00146D5C"/>
    <w:rsid w:val="001472E2"/>
    <w:rsid w:val="00147894"/>
    <w:rsid w:val="00150849"/>
    <w:rsid w:val="00150B0C"/>
    <w:rsid w:val="00150F93"/>
    <w:rsid w:val="00151052"/>
    <w:rsid w:val="001511AB"/>
    <w:rsid w:val="0015212B"/>
    <w:rsid w:val="00152A8D"/>
    <w:rsid w:val="00153274"/>
    <w:rsid w:val="00154118"/>
    <w:rsid w:val="00154881"/>
    <w:rsid w:val="00157542"/>
    <w:rsid w:val="00157750"/>
    <w:rsid w:val="0016049F"/>
    <w:rsid w:val="001604EA"/>
    <w:rsid w:val="00160A40"/>
    <w:rsid w:val="0016172F"/>
    <w:rsid w:val="00162CF8"/>
    <w:rsid w:val="00163166"/>
    <w:rsid w:val="00163630"/>
    <w:rsid w:val="00165053"/>
    <w:rsid w:val="001724D0"/>
    <w:rsid w:val="00172894"/>
    <w:rsid w:val="001728D7"/>
    <w:rsid w:val="00172F2D"/>
    <w:rsid w:val="0017370D"/>
    <w:rsid w:val="00173A43"/>
    <w:rsid w:val="00174DFF"/>
    <w:rsid w:val="001758A6"/>
    <w:rsid w:val="0017672D"/>
    <w:rsid w:val="0017695C"/>
    <w:rsid w:val="0018047F"/>
    <w:rsid w:val="00180680"/>
    <w:rsid w:val="00181814"/>
    <w:rsid w:val="00181E3F"/>
    <w:rsid w:val="001826E6"/>
    <w:rsid w:val="00182BED"/>
    <w:rsid w:val="00183996"/>
    <w:rsid w:val="00183C19"/>
    <w:rsid w:val="00184CE4"/>
    <w:rsid w:val="00184E73"/>
    <w:rsid w:val="00184FD2"/>
    <w:rsid w:val="001853D3"/>
    <w:rsid w:val="001872C0"/>
    <w:rsid w:val="00187763"/>
    <w:rsid w:val="0019459B"/>
    <w:rsid w:val="001949B4"/>
    <w:rsid w:val="00194ECE"/>
    <w:rsid w:val="00195F6F"/>
    <w:rsid w:val="0019620B"/>
    <w:rsid w:val="001963D1"/>
    <w:rsid w:val="0019704E"/>
    <w:rsid w:val="00197096"/>
    <w:rsid w:val="00197F46"/>
    <w:rsid w:val="001A0719"/>
    <w:rsid w:val="001A098B"/>
    <w:rsid w:val="001A1BB7"/>
    <w:rsid w:val="001A219D"/>
    <w:rsid w:val="001A43D3"/>
    <w:rsid w:val="001A4CD0"/>
    <w:rsid w:val="001A5152"/>
    <w:rsid w:val="001A6768"/>
    <w:rsid w:val="001A6C32"/>
    <w:rsid w:val="001A6CD7"/>
    <w:rsid w:val="001A79DF"/>
    <w:rsid w:val="001B08C3"/>
    <w:rsid w:val="001B18E4"/>
    <w:rsid w:val="001B1FDF"/>
    <w:rsid w:val="001B660A"/>
    <w:rsid w:val="001B7367"/>
    <w:rsid w:val="001B7C7A"/>
    <w:rsid w:val="001C086F"/>
    <w:rsid w:val="001C2A06"/>
    <w:rsid w:val="001C38C5"/>
    <w:rsid w:val="001C4766"/>
    <w:rsid w:val="001C4D31"/>
    <w:rsid w:val="001C508D"/>
    <w:rsid w:val="001C5A40"/>
    <w:rsid w:val="001C5AD1"/>
    <w:rsid w:val="001C5CAF"/>
    <w:rsid w:val="001C5CF8"/>
    <w:rsid w:val="001C63C4"/>
    <w:rsid w:val="001C641A"/>
    <w:rsid w:val="001C6BBD"/>
    <w:rsid w:val="001D067E"/>
    <w:rsid w:val="001D0A8A"/>
    <w:rsid w:val="001D0CFF"/>
    <w:rsid w:val="001D1332"/>
    <w:rsid w:val="001D1E16"/>
    <w:rsid w:val="001D21B5"/>
    <w:rsid w:val="001D23EE"/>
    <w:rsid w:val="001D2545"/>
    <w:rsid w:val="001D3AFF"/>
    <w:rsid w:val="001D4B7B"/>
    <w:rsid w:val="001D4FA7"/>
    <w:rsid w:val="001D695B"/>
    <w:rsid w:val="001D6A9D"/>
    <w:rsid w:val="001D6BC1"/>
    <w:rsid w:val="001D6EC4"/>
    <w:rsid w:val="001D7632"/>
    <w:rsid w:val="001E02C8"/>
    <w:rsid w:val="001E0455"/>
    <w:rsid w:val="001E05DE"/>
    <w:rsid w:val="001E12E1"/>
    <w:rsid w:val="001E190A"/>
    <w:rsid w:val="001E28C2"/>
    <w:rsid w:val="001E3B78"/>
    <w:rsid w:val="001E4840"/>
    <w:rsid w:val="001E4A7A"/>
    <w:rsid w:val="001E5780"/>
    <w:rsid w:val="001E6AF2"/>
    <w:rsid w:val="001E7E3A"/>
    <w:rsid w:val="001E7FD9"/>
    <w:rsid w:val="001F182A"/>
    <w:rsid w:val="001F1D7C"/>
    <w:rsid w:val="001F1E76"/>
    <w:rsid w:val="001F23F7"/>
    <w:rsid w:val="001F3127"/>
    <w:rsid w:val="001F48DF"/>
    <w:rsid w:val="001F4A12"/>
    <w:rsid w:val="001F7316"/>
    <w:rsid w:val="00200C0E"/>
    <w:rsid w:val="00200F87"/>
    <w:rsid w:val="0020239C"/>
    <w:rsid w:val="00203CD7"/>
    <w:rsid w:val="002043F0"/>
    <w:rsid w:val="00207749"/>
    <w:rsid w:val="002105B7"/>
    <w:rsid w:val="002108FB"/>
    <w:rsid w:val="0021140C"/>
    <w:rsid w:val="002115F1"/>
    <w:rsid w:val="002116AC"/>
    <w:rsid w:val="002125D5"/>
    <w:rsid w:val="00212747"/>
    <w:rsid w:val="00213A96"/>
    <w:rsid w:val="00213F1E"/>
    <w:rsid w:val="002148F4"/>
    <w:rsid w:val="00214D79"/>
    <w:rsid w:val="0021516E"/>
    <w:rsid w:val="00215617"/>
    <w:rsid w:val="00215AF5"/>
    <w:rsid w:val="00216F1C"/>
    <w:rsid w:val="00217832"/>
    <w:rsid w:val="0022252C"/>
    <w:rsid w:val="00222984"/>
    <w:rsid w:val="002238AA"/>
    <w:rsid w:val="0022487B"/>
    <w:rsid w:val="002248D3"/>
    <w:rsid w:val="00224FE8"/>
    <w:rsid w:val="00225541"/>
    <w:rsid w:val="00225AB9"/>
    <w:rsid w:val="00225B5E"/>
    <w:rsid w:val="00230F8A"/>
    <w:rsid w:val="00232741"/>
    <w:rsid w:val="00232BEA"/>
    <w:rsid w:val="00232C94"/>
    <w:rsid w:val="0023488B"/>
    <w:rsid w:val="00234B7B"/>
    <w:rsid w:val="0023590B"/>
    <w:rsid w:val="002359CE"/>
    <w:rsid w:val="00235C15"/>
    <w:rsid w:val="002363AA"/>
    <w:rsid w:val="00241134"/>
    <w:rsid w:val="002423BD"/>
    <w:rsid w:val="00242612"/>
    <w:rsid w:val="00243FD2"/>
    <w:rsid w:val="00246FC4"/>
    <w:rsid w:val="00247451"/>
    <w:rsid w:val="00247B76"/>
    <w:rsid w:val="002504E1"/>
    <w:rsid w:val="00250A9A"/>
    <w:rsid w:val="00251304"/>
    <w:rsid w:val="00251B94"/>
    <w:rsid w:val="00251EC8"/>
    <w:rsid w:val="00253797"/>
    <w:rsid w:val="002553B6"/>
    <w:rsid w:val="0025668B"/>
    <w:rsid w:val="00256D19"/>
    <w:rsid w:val="00260A6F"/>
    <w:rsid w:val="00261CF9"/>
    <w:rsid w:val="00263A96"/>
    <w:rsid w:val="00264772"/>
    <w:rsid w:val="002673EE"/>
    <w:rsid w:val="00270F18"/>
    <w:rsid w:val="00271AEB"/>
    <w:rsid w:val="00272D37"/>
    <w:rsid w:val="00273906"/>
    <w:rsid w:val="00273DC3"/>
    <w:rsid w:val="00275431"/>
    <w:rsid w:val="002754B0"/>
    <w:rsid w:val="00275999"/>
    <w:rsid w:val="00275F70"/>
    <w:rsid w:val="00280B53"/>
    <w:rsid w:val="00280E4E"/>
    <w:rsid w:val="00280F00"/>
    <w:rsid w:val="00281C6B"/>
    <w:rsid w:val="002842A5"/>
    <w:rsid w:val="0028490A"/>
    <w:rsid w:val="00284DE3"/>
    <w:rsid w:val="00284FF1"/>
    <w:rsid w:val="00285285"/>
    <w:rsid w:val="00286614"/>
    <w:rsid w:val="00286EBA"/>
    <w:rsid w:val="00286F8D"/>
    <w:rsid w:val="00287073"/>
    <w:rsid w:val="00287C29"/>
    <w:rsid w:val="00291287"/>
    <w:rsid w:val="00291912"/>
    <w:rsid w:val="00291ED3"/>
    <w:rsid w:val="00292768"/>
    <w:rsid w:val="00292B88"/>
    <w:rsid w:val="00293C10"/>
    <w:rsid w:val="002952A6"/>
    <w:rsid w:val="00295CCB"/>
    <w:rsid w:val="002960EB"/>
    <w:rsid w:val="0029721C"/>
    <w:rsid w:val="0029760E"/>
    <w:rsid w:val="00297B06"/>
    <w:rsid w:val="002A001D"/>
    <w:rsid w:val="002A1055"/>
    <w:rsid w:val="002A1164"/>
    <w:rsid w:val="002A1F43"/>
    <w:rsid w:val="002A2666"/>
    <w:rsid w:val="002A3AED"/>
    <w:rsid w:val="002A3E90"/>
    <w:rsid w:val="002A5468"/>
    <w:rsid w:val="002A6A7A"/>
    <w:rsid w:val="002A7331"/>
    <w:rsid w:val="002A7DDF"/>
    <w:rsid w:val="002B15A2"/>
    <w:rsid w:val="002B1779"/>
    <w:rsid w:val="002B4422"/>
    <w:rsid w:val="002B4AFB"/>
    <w:rsid w:val="002B4CB9"/>
    <w:rsid w:val="002B6DD6"/>
    <w:rsid w:val="002B7562"/>
    <w:rsid w:val="002B7A25"/>
    <w:rsid w:val="002C0450"/>
    <w:rsid w:val="002C07F1"/>
    <w:rsid w:val="002C0C6A"/>
    <w:rsid w:val="002C13EB"/>
    <w:rsid w:val="002C1D35"/>
    <w:rsid w:val="002C2FC4"/>
    <w:rsid w:val="002C4D25"/>
    <w:rsid w:val="002C79B1"/>
    <w:rsid w:val="002C7F23"/>
    <w:rsid w:val="002D003F"/>
    <w:rsid w:val="002D0908"/>
    <w:rsid w:val="002D0F2C"/>
    <w:rsid w:val="002D1788"/>
    <w:rsid w:val="002D4E61"/>
    <w:rsid w:val="002D50ED"/>
    <w:rsid w:val="002D5632"/>
    <w:rsid w:val="002D6013"/>
    <w:rsid w:val="002D6629"/>
    <w:rsid w:val="002D6FE5"/>
    <w:rsid w:val="002D7C08"/>
    <w:rsid w:val="002E0582"/>
    <w:rsid w:val="002E06E2"/>
    <w:rsid w:val="002E0958"/>
    <w:rsid w:val="002E0D65"/>
    <w:rsid w:val="002E0E5B"/>
    <w:rsid w:val="002E1E6F"/>
    <w:rsid w:val="002E2A15"/>
    <w:rsid w:val="002E2F98"/>
    <w:rsid w:val="002E334B"/>
    <w:rsid w:val="002E4A26"/>
    <w:rsid w:val="002E55C7"/>
    <w:rsid w:val="002E632D"/>
    <w:rsid w:val="002E650E"/>
    <w:rsid w:val="002E7443"/>
    <w:rsid w:val="002E7BA3"/>
    <w:rsid w:val="002E7FB3"/>
    <w:rsid w:val="002F035C"/>
    <w:rsid w:val="002F118D"/>
    <w:rsid w:val="002F16B0"/>
    <w:rsid w:val="002F2C4B"/>
    <w:rsid w:val="002F3314"/>
    <w:rsid w:val="002F342D"/>
    <w:rsid w:val="002F36E1"/>
    <w:rsid w:val="002F4B6A"/>
    <w:rsid w:val="002F5787"/>
    <w:rsid w:val="002F578F"/>
    <w:rsid w:val="002F5A3D"/>
    <w:rsid w:val="002F7012"/>
    <w:rsid w:val="002F7033"/>
    <w:rsid w:val="002F74F1"/>
    <w:rsid w:val="0030083B"/>
    <w:rsid w:val="00300AF9"/>
    <w:rsid w:val="00301445"/>
    <w:rsid w:val="00302B06"/>
    <w:rsid w:val="00303DF2"/>
    <w:rsid w:val="003048D9"/>
    <w:rsid w:val="00304912"/>
    <w:rsid w:val="00304E37"/>
    <w:rsid w:val="003058B7"/>
    <w:rsid w:val="00305C47"/>
    <w:rsid w:val="00305F94"/>
    <w:rsid w:val="003069B5"/>
    <w:rsid w:val="00306FF4"/>
    <w:rsid w:val="00307316"/>
    <w:rsid w:val="00311A36"/>
    <w:rsid w:val="003121CB"/>
    <w:rsid w:val="00313DBA"/>
    <w:rsid w:val="00314279"/>
    <w:rsid w:val="00314F27"/>
    <w:rsid w:val="00314FF2"/>
    <w:rsid w:val="003170D5"/>
    <w:rsid w:val="00317FB0"/>
    <w:rsid w:val="003216F1"/>
    <w:rsid w:val="0032261A"/>
    <w:rsid w:val="00322A1F"/>
    <w:rsid w:val="003235F4"/>
    <w:rsid w:val="003242B9"/>
    <w:rsid w:val="00326007"/>
    <w:rsid w:val="0032632B"/>
    <w:rsid w:val="0033087D"/>
    <w:rsid w:val="00330A9E"/>
    <w:rsid w:val="00331FA9"/>
    <w:rsid w:val="00332ED8"/>
    <w:rsid w:val="00334BA2"/>
    <w:rsid w:val="003351B7"/>
    <w:rsid w:val="003355E3"/>
    <w:rsid w:val="00335733"/>
    <w:rsid w:val="00336627"/>
    <w:rsid w:val="00336BBE"/>
    <w:rsid w:val="00340C9E"/>
    <w:rsid w:val="00340F0D"/>
    <w:rsid w:val="003415A5"/>
    <w:rsid w:val="003416B5"/>
    <w:rsid w:val="00341B1E"/>
    <w:rsid w:val="003420EB"/>
    <w:rsid w:val="00342A06"/>
    <w:rsid w:val="003443A3"/>
    <w:rsid w:val="003451BF"/>
    <w:rsid w:val="0034523C"/>
    <w:rsid w:val="00345940"/>
    <w:rsid w:val="00345BE1"/>
    <w:rsid w:val="00345DD6"/>
    <w:rsid w:val="003471C9"/>
    <w:rsid w:val="003474F6"/>
    <w:rsid w:val="003500DD"/>
    <w:rsid w:val="00350455"/>
    <w:rsid w:val="00350830"/>
    <w:rsid w:val="00351AF4"/>
    <w:rsid w:val="00351BC4"/>
    <w:rsid w:val="00352D85"/>
    <w:rsid w:val="00354499"/>
    <w:rsid w:val="0035549D"/>
    <w:rsid w:val="00356968"/>
    <w:rsid w:val="00356BC6"/>
    <w:rsid w:val="00357995"/>
    <w:rsid w:val="003602BE"/>
    <w:rsid w:val="00360B22"/>
    <w:rsid w:val="0036142A"/>
    <w:rsid w:val="003615D5"/>
    <w:rsid w:val="00361BC7"/>
    <w:rsid w:val="00362BD3"/>
    <w:rsid w:val="003633DB"/>
    <w:rsid w:val="003636CB"/>
    <w:rsid w:val="00363C9C"/>
    <w:rsid w:val="00364F8A"/>
    <w:rsid w:val="003658EB"/>
    <w:rsid w:val="00365A51"/>
    <w:rsid w:val="003715A4"/>
    <w:rsid w:val="003717F5"/>
    <w:rsid w:val="0037285D"/>
    <w:rsid w:val="0037368C"/>
    <w:rsid w:val="00374507"/>
    <w:rsid w:val="0037450E"/>
    <w:rsid w:val="00374999"/>
    <w:rsid w:val="00374FB6"/>
    <w:rsid w:val="00374FD9"/>
    <w:rsid w:val="00376099"/>
    <w:rsid w:val="0037639F"/>
    <w:rsid w:val="0037684A"/>
    <w:rsid w:val="00377952"/>
    <w:rsid w:val="003801A6"/>
    <w:rsid w:val="00380A63"/>
    <w:rsid w:val="00381112"/>
    <w:rsid w:val="003826B4"/>
    <w:rsid w:val="003841AE"/>
    <w:rsid w:val="00384F57"/>
    <w:rsid w:val="003854B5"/>
    <w:rsid w:val="0038552E"/>
    <w:rsid w:val="0038568F"/>
    <w:rsid w:val="00385B77"/>
    <w:rsid w:val="00386F49"/>
    <w:rsid w:val="0038706E"/>
    <w:rsid w:val="0038707B"/>
    <w:rsid w:val="00387422"/>
    <w:rsid w:val="00387704"/>
    <w:rsid w:val="00387F07"/>
    <w:rsid w:val="003904EB"/>
    <w:rsid w:val="00391400"/>
    <w:rsid w:val="0039177A"/>
    <w:rsid w:val="0039233C"/>
    <w:rsid w:val="00393A6A"/>
    <w:rsid w:val="00394E4C"/>
    <w:rsid w:val="00394F17"/>
    <w:rsid w:val="003952E7"/>
    <w:rsid w:val="003954FB"/>
    <w:rsid w:val="00396207"/>
    <w:rsid w:val="00397041"/>
    <w:rsid w:val="00397C6B"/>
    <w:rsid w:val="003A04B9"/>
    <w:rsid w:val="003A0CBA"/>
    <w:rsid w:val="003A0D9A"/>
    <w:rsid w:val="003A1B90"/>
    <w:rsid w:val="003A2B06"/>
    <w:rsid w:val="003A2D90"/>
    <w:rsid w:val="003A3281"/>
    <w:rsid w:val="003A3B3A"/>
    <w:rsid w:val="003A3F52"/>
    <w:rsid w:val="003A4305"/>
    <w:rsid w:val="003A4A9F"/>
    <w:rsid w:val="003A509A"/>
    <w:rsid w:val="003A56ED"/>
    <w:rsid w:val="003A606E"/>
    <w:rsid w:val="003A6E73"/>
    <w:rsid w:val="003A7D0E"/>
    <w:rsid w:val="003B04EC"/>
    <w:rsid w:val="003B08B6"/>
    <w:rsid w:val="003B1A50"/>
    <w:rsid w:val="003B29FC"/>
    <w:rsid w:val="003B32A0"/>
    <w:rsid w:val="003B3985"/>
    <w:rsid w:val="003B511A"/>
    <w:rsid w:val="003B5222"/>
    <w:rsid w:val="003B55B0"/>
    <w:rsid w:val="003B5DDB"/>
    <w:rsid w:val="003C068A"/>
    <w:rsid w:val="003C1EDE"/>
    <w:rsid w:val="003C2A54"/>
    <w:rsid w:val="003C2BC9"/>
    <w:rsid w:val="003C2BE7"/>
    <w:rsid w:val="003C30AB"/>
    <w:rsid w:val="003C324B"/>
    <w:rsid w:val="003C3A93"/>
    <w:rsid w:val="003C44D9"/>
    <w:rsid w:val="003C689A"/>
    <w:rsid w:val="003D0B3B"/>
    <w:rsid w:val="003D0E12"/>
    <w:rsid w:val="003D1426"/>
    <w:rsid w:val="003D170C"/>
    <w:rsid w:val="003D2147"/>
    <w:rsid w:val="003D271A"/>
    <w:rsid w:val="003D327E"/>
    <w:rsid w:val="003D3827"/>
    <w:rsid w:val="003D5025"/>
    <w:rsid w:val="003D533B"/>
    <w:rsid w:val="003D5D1E"/>
    <w:rsid w:val="003D642F"/>
    <w:rsid w:val="003D6937"/>
    <w:rsid w:val="003D6D97"/>
    <w:rsid w:val="003D6E44"/>
    <w:rsid w:val="003D7908"/>
    <w:rsid w:val="003E13B6"/>
    <w:rsid w:val="003E2264"/>
    <w:rsid w:val="003E2D0B"/>
    <w:rsid w:val="003E4A7B"/>
    <w:rsid w:val="003E4E9E"/>
    <w:rsid w:val="003E6B51"/>
    <w:rsid w:val="003E722C"/>
    <w:rsid w:val="003E76EC"/>
    <w:rsid w:val="003F0788"/>
    <w:rsid w:val="003F2244"/>
    <w:rsid w:val="003F2619"/>
    <w:rsid w:val="003F2777"/>
    <w:rsid w:val="003F2793"/>
    <w:rsid w:val="003F2ACE"/>
    <w:rsid w:val="003F2F0B"/>
    <w:rsid w:val="003F3FA3"/>
    <w:rsid w:val="003F3FAB"/>
    <w:rsid w:val="003F411B"/>
    <w:rsid w:val="003F4A2C"/>
    <w:rsid w:val="003F4CF3"/>
    <w:rsid w:val="003F74EC"/>
    <w:rsid w:val="003F77A5"/>
    <w:rsid w:val="003F7F32"/>
    <w:rsid w:val="004007C2"/>
    <w:rsid w:val="00401F2B"/>
    <w:rsid w:val="00402152"/>
    <w:rsid w:val="0040232D"/>
    <w:rsid w:val="004023C6"/>
    <w:rsid w:val="00404315"/>
    <w:rsid w:val="00404945"/>
    <w:rsid w:val="004056C7"/>
    <w:rsid w:val="004058CB"/>
    <w:rsid w:val="00406463"/>
    <w:rsid w:val="00407D25"/>
    <w:rsid w:val="00411915"/>
    <w:rsid w:val="00411F7B"/>
    <w:rsid w:val="0041209D"/>
    <w:rsid w:val="00412F8C"/>
    <w:rsid w:val="0041384F"/>
    <w:rsid w:val="00413B1B"/>
    <w:rsid w:val="004140B1"/>
    <w:rsid w:val="004158DC"/>
    <w:rsid w:val="004164E6"/>
    <w:rsid w:val="00416AAB"/>
    <w:rsid w:val="00416C20"/>
    <w:rsid w:val="00416FD8"/>
    <w:rsid w:val="0041750D"/>
    <w:rsid w:val="0041771C"/>
    <w:rsid w:val="0042003D"/>
    <w:rsid w:val="00420250"/>
    <w:rsid w:val="00420C20"/>
    <w:rsid w:val="004235B1"/>
    <w:rsid w:val="0042372F"/>
    <w:rsid w:val="00424331"/>
    <w:rsid w:val="00425A59"/>
    <w:rsid w:val="00425AD5"/>
    <w:rsid w:val="0042691A"/>
    <w:rsid w:val="0042706C"/>
    <w:rsid w:val="004270CA"/>
    <w:rsid w:val="00427461"/>
    <w:rsid w:val="004303FB"/>
    <w:rsid w:val="00430D03"/>
    <w:rsid w:val="0043153F"/>
    <w:rsid w:val="00431EFE"/>
    <w:rsid w:val="00432AC2"/>
    <w:rsid w:val="00432B2B"/>
    <w:rsid w:val="00432E87"/>
    <w:rsid w:val="0043300D"/>
    <w:rsid w:val="00433108"/>
    <w:rsid w:val="004331A4"/>
    <w:rsid w:val="004339C1"/>
    <w:rsid w:val="0043420E"/>
    <w:rsid w:val="00434A61"/>
    <w:rsid w:val="00434E12"/>
    <w:rsid w:val="00435312"/>
    <w:rsid w:val="00435DD0"/>
    <w:rsid w:val="00436D3E"/>
    <w:rsid w:val="00437A3E"/>
    <w:rsid w:val="00440B55"/>
    <w:rsid w:val="00441307"/>
    <w:rsid w:val="00442158"/>
    <w:rsid w:val="00443A7D"/>
    <w:rsid w:val="00443D79"/>
    <w:rsid w:val="004442B3"/>
    <w:rsid w:val="00444CE4"/>
    <w:rsid w:val="00445375"/>
    <w:rsid w:val="004465CC"/>
    <w:rsid w:val="00447371"/>
    <w:rsid w:val="0044756F"/>
    <w:rsid w:val="0045034C"/>
    <w:rsid w:val="00450682"/>
    <w:rsid w:val="00451718"/>
    <w:rsid w:val="00452615"/>
    <w:rsid w:val="00453E60"/>
    <w:rsid w:val="0045441F"/>
    <w:rsid w:val="0045530B"/>
    <w:rsid w:val="00456093"/>
    <w:rsid w:val="00456AAA"/>
    <w:rsid w:val="00456B75"/>
    <w:rsid w:val="00457B08"/>
    <w:rsid w:val="004607DE"/>
    <w:rsid w:val="004609D2"/>
    <w:rsid w:val="00463014"/>
    <w:rsid w:val="00463159"/>
    <w:rsid w:val="00464127"/>
    <w:rsid w:val="00464A8B"/>
    <w:rsid w:val="00464C35"/>
    <w:rsid w:val="004650FB"/>
    <w:rsid w:val="00465581"/>
    <w:rsid w:val="004659AB"/>
    <w:rsid w:val="00467043"/>
    <w:rsid w:val="004678EB"/>
    <w:rsid w:val="00467ACE"/>
    <w:rsid w:val="004710A3"/>
    <w:rsid w:val="0047171F"/>
    <w:rsid w:val="00471759"/>
    <w:rsid w:val="004717EC"/>
    <w:rsid w:val="00472412"/>
    <w:rsid w:val="00474845"/>
    <w:rsid w:val="00474EAB"/>
    <w:rsid w:val="00475D81"/>
    <w:rsid w:val="00476335"/>
    <w:rsid w:val="00477731"/>
    <w:rsid w:val="004833C1"/>
    <w:rsid w:val="0048394D"/>
    <w:rsid w:val="00483FC6"/>
    <w:rsid w:val="00484A22"/>
    <w:rsid w:val="00484BCC"/>
    <w:rsid w:val="00485A83"/>
    <w:rsid w:val="00485B54"/>
    <w:rsid w:val="00486D9D"/>
    <w:rsid w:val="0048733C"/>
    <w:rsid w:val="0048762C"/>
    <w:rsid w:val="004877E4"/>
    <w:rsid w:val="004879E0"/>
    <w:rsid w:val="00487D11"/>
    <w:rsid w:val="0049106C"/>
    <w:rsid w:val="004915C0"/>
    <w:rsid w:val="00491F03"/>
    <w:rsid w:val="004940A9"/>
    <w:rsid w:val="0049482A"/>
    <w:rsid w:val="00496524"/>
    <w:rsid w:val="00496CA0"/>
    <w:rsid w:val="00496CDF"/>
    <w:rsid w:val="00497215"/>
    <w:rsid w:val="00497766"/>
    <w:rsid w:val="004A0466"/>
    <w:rsid w:val="004A05E8"/>
    <w:rsid w:val="004A082A"/>
    <w:rsid w:val="004A10FD"/>
    <w:rsid w:val="004A12A1"/>
    <w:rsid w:val="004A1372"/>
    <w:rsid w:val="004A3141"/>
    <w:rsid w:val="004A3608"/>
    <w:rsid w:val="004A3E9D"/>
    <w:rsid w:val="004A4104"/>
    <w:rsid w:val="004A47C1"/>
    <w:rsid w:val="004B0326"/>
    <w:rsid w:val="004B0358"/>
    <w:rsid w:val="004B10F8"/>
    <w:rsid w:val="004B13DB"/>
    <w:rsid w:val="004B17BF"/>
    <w:rsid w:val="004B2ACC"/>
    <w:rsid w:val="004B2C7D"/>
    <w:rsid w:val="004B3460"/>
    <w:rsid w:val="004B351C"/>
    <w:rsid w:val="004B3FAA"/>
    <w:rsid w:val="004B4499"/>
    <w:rsid w:val="004B46F9"/>
    <w:rsid w:val="004B4876"/>
    <w:rsid w:val="004B53A1"/>
    <w:rsid w:val="004B59FA"/>
    <w:rsid w:val="004B5B5A"/>
    <w:rsid w:val="004B60DC"/>
    <w:rsid w:val="004B627B"/>
    <w:rsid w:val="004B6320"/>
    <w:rsid w:val="004B6F46"/>
    <w:rsid w:val="004C14BD"/>
    <w:rsid w:val="004C22B2"/>
    <w:rsid w:val="004C56AC"/>
    <w:rsid w:val="004C6ADC"/>
    <w:rsid w:val="004C6CBF"/>
    <w:rsid w:val="004C74FB"/>
    <w:rsid w:val="004C760B"/>
    <w:rsid w:val="004C7864"/>
    <w:rsid w:val="004D0B9A"/>
    <w:rsid w:val="004D195D"/>
    <w:rsid w:val="004D1B75"/>
    <w:rsid w:val="004D23F0"/>
    <w:rsid w:val="004D3A5D"/>
    <w:rsid w:val="004D3C6C"/>
    <w:rsid w:val="004E0688"/>
    <w:rsid w:val="004E1389"/>
    <w:rsid w:val="004E1B2F"/>
    <w:rsid w:val="004E1EDA"/>
    <w:rsid w:val="004E207F"/>
    <w:rsid w:val="004E315E"/>
    <w:rsid w:val="004E3363"/>
    <w:rsid w:val="004E3C30"/>
    <w:rsid w:val="004E402A"/>
    <w:rsid w:val="004E487F"/>
    <w:rsid w:val="004E52BD"/>
    <w:rsid w:val="004E5D87"/>
    <w:rsid w:val="004E6EEC"/>
    <w:rsid w:val="004E71B9"/>
    <w:rsid w:val="004E7764"/>
    <w:rsid w:val="004E797A"/>
    <w:rsid w:val="004E7C95"/>
    <w:rsid w:val="004F06F9"/>
    <w:rsid w:val="004F0A20"/>
    <w:rsid w:val="004F0CA7"/>
    <w:rsid w:val="004F3ED8"/>
    <w:rsid w:val="004F6600"/>
    <w:rsid w:val="004F66EE"/>
    <w:rsid w:val="004F6D3E"/>
    <w:rsid w:val="00500353"/>
    <w:rsid w:val="00500D55"/>
    <w:rsid w:val="005020DF"/>
    <w:rsid w:val="00503C8D"/>
    <w:rsid w:val="00503CFF"/>
    <w:rsid w:val="00505189"/>
    <w:rsid w:val="005052E6"/>
    <w:rsid w:val="00506D04"/>
    <w:rsid w:val="00506EEA"/>
    <w:rsid w:val="005071B4"/>
    <w:rsid w:val="005078B2"/>
    <w:rsid w:val="0051192B"/>
    <w:rsid w:val="005119C3"/>
    <w:rsid w:val="00511DFE"/>
    <w:rsid w:val="00512D7C"/>
    <w:rsid w:val="0051418C"/>
    <w:rsid w:val="00514A52"/>
    <w:rsid w:val="0051578E"/>
    <w:rsid w:val="005168BF"/>
    <w:rsid w:val="005208AA"/>
    <w:rsid w:val="00520BC4"/>
    <w:rsid w:val="00522BC9"/>
    <w:rsid w:val="00522C6F"/>
    <w:rsid w:val="0052314C"/>
    <w:rsid w:val="0052319F"/>
    <w:rsid w:val="00523F4C"/>
    <w:rsid w:val="005245BF"/>
    <w:rsid w:val="005247ED"/>
    <w:rsid w:val="00524CD2"/>
    <w:rsid w:val="0052650C"/>
    <w:rsid w:val="00526A24"/>
    <w:rsid w:val="00526B89"/>
    <w:rsid w:val="00526C37"/>
    <w:rsid w:val="005277B2"/>
    <w:rsid w:val="00530211"/>
    <w:rsid w:val="0053128C"/>
    <w:rsid w:val="00531A8E"/>
    <w:rsid w:val="005323B6"/>
    <w:rsid w:val="005326AC"/>
    <w:rsid w:val="00533566"/>
    <w:rsid w:val="00533D06"/>
    <w:rsid w:val="005358B8"/>
    <w:rsid w:val="005358C1"/>
    <w:rsid w:val="00535AF9"/>
    <w:rsid w:val="0054052E"/>
    <w:rsid w:val="0054123B"/>
    <w:rsid w:val="00541C19"/>
    <w:rsid w:val="00542051"/>
    <w:rsid w:val="00542A6D"/>
    <w:rsid w:val="0054393E"/>
    <w:rsid w:val="005444E7"/>
    <w:rsid w:val="005447A6"/>
    <w:rsid w:val="00544FD9"/>
    <w:rsid w:val="00545B02"/>
    <w:rsid w:val="00545F4D"/>
    <w:rsid w:val="00545FC5"/>
    <w:rsid w:val="00547AB4"/>
    <w:rsid w:val="00547AC1"/>
    <w:rsid w:val="00547BDA"/>
    <w:rsid w:val="005513DA"/>
    <w:rsid w:val="00552D4F"/>
    <w:rsid w:val="00554A9C"/>
    <w:rsid w:val="00554C33"/>
    <w:rsid w:val="00554FC4"/>
    <w:rsid w:val="0055546F"/>
    <w:rsid w:val="0055590A"/>
    <w:rsid w:val="00555A4D"/>
    <w:rsid w:val="00556162"/>
    <w:rsid w:val="0055618B"/>
    <w:rsid w:val="00556B81"/>
    <w:rsid w:val="00557ABB"/>
    <w:rsid w:val="00557D1A"/>
    <w:rsid w:val="00560C93"/>
    <w:rsid w:val="00561296"/>
    <w:rsid w:val="005613EE"/>
    <w:rsid w:val="00561C88"/>
    <w:rsid w:val="005634AE"/>
    <w:rsid w:val="005644FA"/>
    <w:rsid w:val="00564A34"/>
    <w:rsid w:val="005651C2"/>
    <w:rsid w:val="00565DA0"/>
    <w:rsid w:val="0056667F"/>
    <w:rsid w:val="00571119"/>
    <w:rsid w:val="00571981"/>
    <w:rsid w:val="00572534"/>
    <w:rsid w:val="00572E53"/>
    <w:rsid w:val="0057300A"/>
    <w:rsid w:val="00574072"/>
    <w:rsid w:val="005740DD"/>
    <w:rsid w:val="00574527"/>
    <w:rsid w:val="0057455B"/>
    <w:rsid w:val="00574E1A"/>
    <w:rsid w:val="0057528E"/>
    <w:rsid w:val="005756F8"/>
    <w:rsid w:val="005768F9"/>
    <w:rsid w:val="00576C1D"/>
    <w:rsid w:val="00580A7A"/>
    <w:rsid w:val="00581126"/>
    <w:rsid w:val="0058357D"/>
    <w:rsid w:val="005835AB"/>
    <w:rsid w:val="00583E93"/>
    <w:rsid w:val="00585261"/>
    <w:rsid w:val="00585F8C"/>
    <w:rsid w:val="005868FF"/>
    <w:rsid w:val="00587B32"/>
    <w:rsid w:val="0059000F"/>
    <w:rsid w:val="00590433"/>
    <w:rsid w:val="00593038"/>
    <w:rsid w:val="005938D3"/>
    <w:rsid w:val="00594089"/>
    <w:rsid w:val="005946E7"/>
    <w:rsid w:val="00594EA3"/>
    <w:rsid w:val="00595972"/>
    <w:rsid w:val="00595B09"/>
    <w:rsid w:val="005960B0"/>
    <w:rsid w:val="005965E7"/>
    <w:rsid w:val="005969EB"/>
    <w:rsid w:val="00596D12"/>
    <w:rsid w:val="00597A3A"/>
    <w:rsid w:val="005A12D1"/>
    <w:rsid w:val="005A146A"/>
    <w:rsid w:val="005A4C0A"/>
    <w:rsid w:val="005A55E8"/>
    <w:rsid w:val="005A6D1D"/>
    <w:rsid w:val="005A6DFB"/>
    <w:rsid w:val="005A7BBC"/>
    <w:rsid w:val="005B1F7E"/>
    <w:rsid w:val="005B356F"/>
    <w:rsid w:val="005B35B7"/>
    <w:rsid w:val="005B36F3"/>
    <w:rsid w:val="005B4B3D"/>
    <w:rsid w:val="005B5287"/>
    <w:rsid w:val="005B62C1"/>
    <w:rsid w:val="005B67C4"/>
    <w:rsid w:val="005C0379"/>
    <w:rsid w:val="005C07E6"/>
    <w:rsid w:val="005C0A29"/>
    <w:rsid w:val="005C0D93"/>
    <w:rsid w:val="005C1118"/>
    <w:rsid w:val="005C23A3"/>
    <w:rsid w:val="005C5B43"/>
    <w:rsid w:val="005C6859"/>
    <w:rsid w:val="005D0991"/>
    <w:rsid w:val="005D0BEE"/>
    <w:rsid w:val="005D0CFB"/>
    <w:rsid w:val="005D29B0"/>
    <w:rsid w:val="005D5796"/>
    <w:rsid w:val="005D6526"/>
    <w:rsid w:val="005D6E15"/>
    <w:rsid w:val="005D783F"/>
    <w:rsid w:val="005D7F43"/>
    <w:rsid w:val="005E2B67"/>
    <w:rsid w:val="005E5000"/>
    <w:rsid w:val="005E5171"/>
    <w:rsid w:val="005E5234"/>
    <w:rsid w:val="005E709C"/>
    <w:rsid w:val="005F21A1"/>
    <w:rsid w:val="005F2EFB"/>
    <w:rsid w:val="005F3A40"/>
    <w:rsid w:val="005F3B46"/>
    <w:rsid w:val="005F40FB"/>
    <w:rsid w:val="005F41C2"/>
    <w:rsid w:val="005F4B4D"/>
    <w:rsid w:val="005F4DD8"/>
    <w:rsid w:val="005F587D"/>
    <w:rsid w:val="005F6630"/>
    <w:rsid w:val="00600690"/>
    <w:rsid w:val="00600FC8"/>
    <w:rsid w:val="00601749"/>
    <w:rsid w:val="006025A0"/>
    <w:rsid w:val="00604D23"/>
    <w:rsid w:val="0060589A"/>
    <w:rsid w:val="00605941"/>
    <w:rsid w:val="00606430"/>
    <w:rsid w:val="006106B0"/>
    <w:rsid w:val="006108BB"/>
    <w:rsid w:val="00610BC7"/>
    <w:rsid w:val="00611E8C"/>
    <w:rsid w:val="0061289F"/>
    <w:rsid w:val="00612AF3"/>
    <w:rsid w:val="0061571C"/>
    <w:rsid w:val="0061600D"/>
    <w:rsid w:val="006167A6"/>
    <w:rsid w:val="0062045C"/>
    <w:rsid w:val="00621E18"/>
    <w:rsid w:val="006238DC"/>
    <w:rsid w:val="00623B0B"/>
    <w:rsid w:val="00623DAC"/>
    <w:rsid w:val="00623E11"/>
    <w:rsid w:val="00623E9B"/>
    <w:rsid w:val="00624AC6"/>
    <w:rsid w:val="00624F37"/>
    <w:rsid w:val="00625513"/>
    <w:rsid w:val="00625F5A"/>
    <w:rsid w:val="00626119"/>
    <w:rsid w:val="00627716"/>
    <w:rsid w:val="00630135"/>
    <w:rsid w:val="00630AD7"/>
    <w:rsid w:val="00631444"/>
    <w:rsid w:val="00632915"/>
    <w:rsid w:val="006329D4"/>
    <w:rsid w:val="00633104"/>
    <w:rsid w:val="0063555A"/>
    <w:rsid w:val="006357F3"/>
    <w:rsid w:val="006367FF"/>
    <w:rsid w:val="00636885"/>
    <w:rsid w:val="006370FE"/>
    <w:rsid w:val="006430E7"/>
    <w:rsid w:val="00643419"/>
    <w:rsid w:val="006437BB"/>
    <w:rsid w:val="00643A23"/>
    <w:rsid w:val="00644EAE"/>
    <w:rsid w:val="00646CC5"/>
    <w:rsid w:val="00646DBF"/>
    <w:rsid w:val="0064787C"/>
    <w:rsid w:val="0065041D"/>
    <w:rsid w:val="00650B4B"/>
    <w:rsid w:val="00650F44"/>
    <w:rsid w:val="00652D26"/>
    <w:rsid w:val="0065347C"/>
    <w:rsid w:val="00653C82"/>
    <w:rsid w:val="006540CD"/>
    <w:rsid w:val="006543E1"/>
    <w:rsid w:val="00654480"/>
    <w:rsid w:val="00654787"/>
    <w:rsid w:val="00654E8B"/>
    <w:rsid w:val="00654F60"/>
    <w:rsid w:val="0065509C"/>
    <w:rsid w:val="00655973"/>
    <w:rsid w:val="00656C3E"/>
    <w:rsid w:val="00657AED"/>
    <w:rsid w:val="00657C77"/>
    <w:rsid w:val="00657E44"/>
    <w:rsid w:val="00660A4A"/>
    <w:rsid w:val="0066228D"/>
    <w:rsid w:val="00662C8A"/>
    <w:rsid w:val="0066503F"/>
    <w:rsid w:val="00667039"/>
    <w:rsid w:val="00670DCB"/>
    <w:rsid w:val="00671FE2"/>
    <w:rsid w:val="0067307F"/>
    <w:rsid w:val="0067353C"/>
    <w:rsid w:val="00673AF7"/>
    <w:rsid w:val="00673CE8"/>
    <w:rsid w:val="00674405"/>
    <w:rsid w:val="00674B68"/>
    <w:rsid w:val="006751D6"/>
    <w:rsid w:val="00676DB6"/>
    <w:rsid w:val="00677825"/>
    <w:rsid w:val="006803D8"/>
    <w:rsid w:val="0068188E"/>
    <w:rsid w:val="00683AE6"/>
    <w:rsid w:val="00684AD5"/>
    <w:rsid w:val="00685B67"/>
    <w:rsid w:val="00686317"/>
    <w:rsid w:val="00686671"/>
    <w:rsid w:val="00686E10"/>
    <w:rsid w:val="0068786F"/>
    <w:rsid w:val="00690173"/>
    <w:rsid w:val="00691168"/>
    <w:rsid w:val="0069128A"/>
    <w:rsid w:val="00693227"/>
    <w:rsid w:val="0069348E"/>
    <w:rsid w:val="006935D6"/>
    <w:rsid w:val="00693B09"/>
    <w:rsid w:val="00694192"/>
    <w:rsid w:val="00695016"/>
    <w:rsid w:val="00696D42"/>
    <w:rsid w:val="00697E3B"/>
    <w:rsid w:val="006A091A"/>
    <w:rsid w:val="006A25AC"/>
    <w:rsid w:val="006A336C"/>
    <w:rsid w:val="006A58EC"/>
    <w:rsid w:val="006A5943"/>
    <w:rsid w:val="006A5F1A"/>
    <w:rsid w:val="006A63D8"/>
    <w:rsid w:val="006A6779"/>
    <w:rsid w:val="006A7483"/>
    <w:rsid w:val="006A7882"/>
    <w:rsid w:val="006B0829"/>
    <w:rsid w:val="006B0D06"/>
    <w:rsid w:val="006B22A3"/>
    <w:rsid w:val="006B287C"/>
    <w:rsid w:val="006B2C08"/>
    <w:rsid w:val="006B2D60"/>
    <w:rsid w:val="006B2F85"/>
    <w:rsid w:val="006B403D"/>
    <w:rsid w:val="006B4153"/>
    <w:rsid w:val="006B4B06"/>
    <w:rsid w:val="006B629F"/>
    <w:rsid w:val="006B6907"/>
    <w:rsid w:val="006B7151"/>
    <w:rsid w:val="006B7640"/>
    <w:rsid w:val="006B79C7"/>
    <w:rsid w:val="006C0772"/>
    <w:rsid w:val="006C0D77"/>
    <w:rsid w:val="006C248B"/>
    <w:rsid w:val="006C4D08"/>
    <w:rsid w:val="006C54F3"/>
    <w:rsid w:val="006C74C4"/>
    <w:rsid w:val="006C77B0"/>
    <w:rsid w:val="006D22E6"/>
    <w:rsid w:val="006D25E3"/>
    <w:rsid w:val="006D36A3"/>
    <w:rsid w:val="006D575C"/>
    <w:rsid w:val="006D5764"/>
    <w:rsid w:val="006D5ACE"/>
    <w:rsid w:val="006D5F79"/>
    <w:rsid w:val="006D6239"/>
    <w:rsid w:val="006D6641"/>
    <w:rsid w:val="006D727F"/>
    <w:rsid w:val="006D7D04"/>
    <w:rsid w:val="006E1A07"/>
    <w:rsid w:val="006E1BCC"/>
    <w:rsid w:val="006E2A03"/>
    <w:rsid w:val="006E4635"/>
    <w:rsid w:val="006E5872"/>
    <w:rsid w:val="006E719B"/>
    <w:rsid w:val="006E763F"/>
    <w:rsid w:val="006E7C21"/>
    <w:rsid w:val="006F0976"/>
    <w:rsid w:val="006F0FE3"/>
    <w:rsid w:val="006F20A1"/>
    <w:rsid w:val="006F286F"/>
    <w:rsid w:val="006F2CC0"/>
    <w:rsid w:val="006F2FB4"/>
    <w:rsid w:val="006F3FD7"/>
    <w:rsid w:val="006F48F6"/>
    <w:rsid w:val="006F4CEA"/>
    <w:rsid w:val="006F4D8E"/>
    <w:rsid w:val="006F4ED9"/>
    <w:rsid w:val="006F57CE"/>
    <w:rsid w:val="006F656A"/>
    <w:rsid w:val="006F7603"/>
    <w:rsid w:val="006F7A34"/>
    <w:rsid w:val="007003B0"/>
    <w:rsid w:val="00700F61"/>
    <w:rsid w:val="007019B9"/>
    <w:rsid w:val="0070225B"/>
    <w:rsid w:val="00702C23"/>
    <w:rsid w:val="00703DE8"/>
    <w:rsid w:val="0070468A"/>
    <w:rsid w:val="00704AE1"/>
    <w:rsid w:val="0070538B"/>
    <w:rsid w:val="00705C98"/>
    <w:rsid w:val="00706E06"/>
    <w:rsid w:val="0071034B"/>
    <w:rsid w:val="00710D85"/>
    <w:rsid w:val="00712F0F"/>
    <w:rsid w:val="00712FCB"/>
    <w:rsid w:val="007138A2"/>
    <w:rsid w:val="007148F5"/>
    <w:rsid w:val="00714F5D"/>
    <w:rsid w:val="00715CE7"/>
    <w:rsid w:val="00716B29"/>
    <w:rsid w:val="007175BA"/>
    <w:rsid w:val="007175F6"/>
    <w:rsid w:val="00717FA8"/>
    <w:rsid w:val="00720DD9"/>
    <w:rsid w:val="0072187C"/>
    <w:rsid w:val="00721C2B"/>
    <w:rsid w:val="00722278"/>
    <w:rsid w:val="00723AC3"/>
    <w:rsid w:val="00723F2E"/>
    <w:rsid w:val="007243D1"/>
    <w:rsid w:val="00724554"/>
    <w:rsid w:val="00724A0B"/>
    <w:rsid w:val="00724F9D"/>
    <w:rsid w:val="007251BD"/>
    <w:rsid w:val="007264A4"/>
    <w:rsid w:val="007265C8"/>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40A7A"/>
    <w:rsid w:val="00741F00"/>
    <w:rsid w:val="0074358A"/>
    <w:rsid w:val="00744072"/>
    <w:rsid w:val="0074426E"/>
    <w:rsid w:val="00744308"/>
    <w:rsid w:val="0074452A"/>
    <w:rsid w:val="00744F80"/>
    <w:rsid w:val="007455B0"/>
    <w:rsid w:val="00745813"/>
    <w:rsid w:val="00745A41"/>
    <w:rsid w:val="00746738"/>
    <w:rsid w:val="007467B3"/>
    <w:rsid w:val="00746DF2"/>
    <w:rsid w:val="007471B9"/>
    <w:rsid w:val="007500BF"/>
    <w:rsid w:val="007525D2"/>
    <w:rsid w:val="007533C7"/>
    <w:rsid w:val="00755630"/>
    <w:rsid w:val="0075641D"/>
    <w:rsid w:val="00757BC6"/>
    <w:rsid w:val="00760A21"/>
    <w:rsid w:val="0076280B"/>
    <w:rsid w:val="00763CE0"/>
    <w:rsid w:val="00763D77"/>
    <w:rsid w:val="0076407A"/>
    <w:rsid w:val="00764383"/>
    <w:rsid w:val="007646CD"/>
    <w:rsid w:val="00766A9A"/>
    <w:rsid w:val="00766C46"/>
    <w:rsid w:val="00766CF3"/>
    <w:rsid w:val="007704E6"/>
    <w:rsid w:val="00770E52"/>
    <w:rsid w:val="00771645"/>
    <w:rsid w:val="00774628"/>
    <w:rsid w:val="00774674"/>
    <w:rsid w:val="00774B62"/>
    <w:rsid w:val="00774BD0"/>
    <w:rsid w:val="00775DDC"/>
    <w:rsid w:val="00776508"/>
    <w:rsid w:val="00776815"/>
    <w:rsid w:val="00776ACD"/>
    <w:rsid w:val="00776C28"/>
    <w:rsid w:val="007773A0"/>
    <w:rsid w:val="0078058E"/>
    <w:rsid w:val="007807F2"/>
    <w:rsid w:val="007816F5"/>
    <w:rsid w:val="00782E86"/>
    <w:rsid w:val="00784F1A"/>
    <w:rsid w:val="0078513A"/>
    <w:rsid w:val="00785B46"/>
    <w:rsid w:val="007860D3"/>
    <w:rsid w:val="00786FB2"/>
    <w:rsid w:val="007872C4"/>
    <w:rsid w:val="007879E0"/>
    <w:rsid w:val="00787C7D"/>
    <w:rsid w:val="00787C94"/>
    <w:rsid w:val="00790398"/>
    <w:rsid w:val="00792BC3"/>
    <w:rsid w:val="00792D07"/>
    <w:rsid w:val="00792F66"/>
    <w:rsid w:val="00792FE0"/>
    <w:rsid w:val="00793295"/>
    <w:rsid w:val="0079420A"/>
    <w:rsid w:val="00794746"/>
    <w:rsid w:val="0079477D"/>
    <w:rsid w:val="00794FFD"/>
    <w:rsid w:val="00796CEC"/>
    <w:rsid w:val="00797245"/>
    <w:rsid w:val="00797C07"/>
    <w:rsid w:val="007A13BB"/>
    <w:rsid w:val="007A1C81"/>
    <w:rsid w:val="007A286D"/>
    <w:rsid w:val="007A28DF"/>
    <w:rsid w:val="007A3244"/>
    <w:rsid w:val="007A332B"/>
    <w:rsid w:val="007A36E7"/>
    <w:rsid w:val="007A4036"/>
    <w:rsid w:val="007A4881"/>
    <w:rsid w:val="007A7FE2"/>
    <w:rsid w:val="007B03BF"/>
    <w:rsid w:val="007B0A6A"/>
    <w:rsid w:val="007B1FEF"/>
    <w:rsid w:val="007B1FF9"/>
    <w:rsid w:val="007B28A5"/>
    <w:rsid w:val="007B369F"/>
    <w:rsid w:val="007B388F"/>
    <w:rsid w:val="007B44C5"/>
    <w:rsid w:val="007B4911"/>
    <w:rsid w:val="007B4BA4"/>
    <w:rsid w:val="007B6906"/>
    <w:rsid w:val="007B6D77"/>
    <w:rsid w:val="007B7BF7"/>
    <w:rsid w:val="007C00D1"/>
    <w:rsid w:val="007C1B53"/>
    <w:rsid w:val="007C22B2"/>
    <w:rsid w:val="007C412D"/>
    <w:rsid w:val="007C42A4"/>
    <w:rsid w:val="007C5603"/>
    <w:rsid w:val="007C5946"/>
    <w:rsid w:val="007C599E"/>
    <w:rsid w:val="007C5CEE"/>
    <w:rsid w:val="007C6C6E"/>
    <w:rsid w:val="007C7521"/>
    <w:rsid w:val="007C7E18"/>
    <w:rsid w:val="007D01AD"/>
    <w:rsid w:val="007D1770"/>
    <w:rsid w:val="007D293D"/>
    <w:rsid w:val="007D326F"/>
    <w:rsid w:val="007D39CE"/>
    <w:rsid w:val="007D42A3"/>
    <w:rsid w:val="007D478C"/>
    <w:rsid w:val="007D4DB5"/>
    <w:rsid w:val="007D59CE"/>
    <w:rsid w:val="007D61DE"/>
    <w:rsid w:val="007D62E8"/>
    <w:rsid w:val="007D6C26"/>
    <w:rsid w:val="007D6D7E"/>
    <w:rsid w:val="007D6F68"/>
    <w:rsid w:val="007D77AD"/>
    <w:rsid w:val="007D7951"/>
    <w:rsid w:val="007D7E73"/>
    <w:rsid w:val="007E0131"/>
    <w:rsid w:val="007E0469"/>
    <w:rsid w:val="007E0C29"/>
    <w:rsid w:val="007E10CB"/>
    <w:rsid w:val="007E1CF4"/>
    <w:rsid w:val="007E3D4D"/>
    <w:rsid w:val="007E44D7"/>
    <w:rsid w:val="007E5896"/>
    <w:rsid w:val="007E5DE5"/>
    <w:rsid w:val="007E609F"/>
    <w:rsid w:val="007E6899"/>
    <w:rsid w:val="007E6A23"/>
    <w:rsid w:val="007E6A35"/>
    <w:rsid w:val="007F02AE"/>
    <w:rsid w:val="007F0ABE"/>
    <w:rsid w:val="007F14A0"/>
    <w:rsid w:val="007F1720"/>
    <w:rsid w:val="007F219C"/>
    <w:rsid w:val="007F3112"/>
    <w:rsid w:val="007F4492"/>
    <w:rsid w:val="007F6920"/>
    <w:rsid w:val="007F719D"/>
    <w:rsid w:val="007F7271"/>
    <w:rsid w:val="007F7878"/>
    <w:rsid w:val="008009D3"/>
    <w:rsid w:val="00800C72"/>
    <w:rsid w:val="00800F44"/>
    <w:rsid w:val="00801C1F"/>
    <w:rsid w:val="0080215A"/>
    <w:rsid w:val="008040C6"/>
    <w:rsid w:val="008043CE"/>
    <w:rsid w:val="00804A08"/>
    <w:rsid w:val="00804CD2"/>
    <w:rsid w:val="00805C4F"/>
    <w:rsid w:val="00806B72"/>
    <w:rsid w:val="00810A4C"/>
    <w:rsid w:val="0081242D"/>
    <w:rsid w:val="008141F9"/>
    <w:rsid w:val="008146A9"/>
    <w:rsid w:val="0081490D"/>
    <w:rsid w:val="00814F47"/>
    <w:rsid w:val="00815405"/>
    <w:rsid w:val="0081582D"/>
    <w:rsid w:val="00815F80"/>
    <w:rsid w:val="0081741A"/>
    <w:rsid w:val="00817EC8"/>
    <w:rsid w:val="00820BB5"/>
    <w:rsid w:val="00821798"/>
    <w:rsid w:val="00822915"/>
    <w:rsid w:val="00822B72"/>
    <w:rsid w:val="0082303B"/>
    <w:rsid w:val="008232D2"/>
    <w:rsid w:val="00824CF9"/>
    <w:rsid w:val="00825EC7"/>
    <w:rsid w:val="008269B8"/>
    <w:rsid w:val="008301FF"/>
    <w:rsid w:val="00830D09"/>
    <w:rsid w:val="00831835"/>
    <w:rsid w:val="008331B9"/>
    <w:rsid w:val="008341C0"/>
    <w:rsid w:val="008351F4"/>
    <w:rsid w:val="008369FA"/>
    <w:rsid w:val="00836A39"/>
    <w:rsid w:val="00836B9D"/>
    <w:rsid w:val="00837B00"/>
    <w:rsid w:val="00837D17"/>
    <w:rsid w:val="00837D75"/>
    <w:rsid w:val="00840147"/>
    <w:rsid w:val="008417FF"/>
    <w:rsid w:val="00842ECD"/>
    <w:rsid w:val="008432A3"/>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601CC"/>
    <w:rsid w:val="008603F5"/>
    <w:rsid w:val="00862806"/>
    <w:rsid w:val="008628B0"/>
    <w:rsid w:val="008636A6"/>
    <w:rsid w:val="0086374C"/>
    <w:rsid w:val="008638FF"/>
    <w:rsid w:val="00864D99"/>
    <w:rsid w:val="008653B8"/>
    <w:rsid w:val="00865F3F"/>
    <w:rsid w:val="008662CD"/>
    <w:rsid w:val="00867608"/>
    <w:rsid w:val="00867D29"/>
    <w:rsid w:val="008713A3"/>
    <w:rsid w:val="008718DB"/>
    <w:rsid w:val="00871E03"/>
    <w:rsid w:val="008723C9"/>
    <w:rsid w:val="00872870"/>
    <w:rsid w:val="00872ABE"/>
    <w:rsid w:val="00872EF6"/>
    <w:rsid w:val="00875808"/>
    <w:rsid w:val="0087606F"/>
    <w:rsid w:val="00876FC6"/>
    <w:rsid w:val="00877699"/>
    <w:rsid w:val="00880267"/>
    <w:rsid w:val="00880A55"/>
    <w:rsid w:val="00882819"/>
    <w:rsid w:val="00882D37"/>
    <w:rsid w:val="00882F85"/>
    <w:rsid w:val="0088476E"/>
    <w:rsid w:val="00886510"/>
    <w:rsid w:val="00886D11"/>
    <w:rsid w:val="0088734F"/>
    <w:rsid w:val="00890459"/>
    <w:rsid w:val="00890A91"/>
    <w:rsid w:val="00891099"/>
    <w:rsid w:val="008915A6"/>
    <w:rsid w:val="008925A8"/>
    <w:rsid w:val="00892E7E"/>
    <w:rsid w:val="00893B64"/>
    <w:rsid w:val="00893DFD"/>
    <w:rsid w:val="00894737"/>
    <w:rsid w:val="00895845"/>
    <w:rsid w:val="00895C17"/>
    <w:rsid w:val="00895E65"/>
    <w:rsid w:val="0089661E"/>
    <w:rsid w:val="0089684A"/>
    <w:rsid w:val="00896E0F"/>
    <w:rsid w:val="008A0975"/>
    <w:rsid w:val="008A29B2"/>
    <w:rsid w:val="008A36B4"/>
    <w:rsid w:val="008A46BD"/>
    <w:rsid w:val="008A5129"/>
    <w:rsid w:val="008A5686"/>
    <w:rsid w:val="008A57B9"/>
    <w:rsid w:val="008A6ADF"/>
    <w:rsid w:val="008B0089"/>
    <w:rsid w:val="008B0484"/>
    <w:rsid w:val="008B0CA0"/>
    <w:rsid w:val="008B19D1"/>
    <w:rsid w:val="008B2D0B"/>
    <w:rsid w:val="008B3F19"/>
    <w:rsid w:val="008B404D"/>
    <w:rsid w:val="008B4663"/>
    <w:rsid w:val="008B50BC"/>
    <w:rsid w:val="008B52F7"/>
    <w:rsid w:val="008B5941"/>
    <w:rsid w:val="008B63EA"/>
    <w:rsid w:val="008C0C62"/>
    <w:rsid w:val="008C0E9C"/>
    <w:rsid w:val="008C1725"/>
    <w:rsid w:val="008C1E88"/>
    <w:rsid w:val="008C23F4"/>
    <w:rsid w:val="008C2E81"/>
    <w:rsid w:val="008C31FC"/>
    <w:rsid w:val="008C3BC9"/>
    <w:rsid w:val="008C3DD9"/>
    <w:rsid w:val="008C3FA8"/>
    <w:rsid w:val="008C4296"/>
    <w:rsid w:val="008C558D"/>
    <w:rsid w:val="008C67B5"/>
    <w:rsid w:val="008C79C4"/>
    <w:rsid w:val="008D01CF"/>
    <w:rsid w:val="008D03AC"/>
    <w:rsid w:val="008D105F"/>
    <w:rsid w:val="008D1D0A"/>
    <w:rsid w:val="008D219E"/>
    <w:rsid w:val="008D2A99"/>
    <w:rsid w:val="008D2CB1"/>
    <w:rsid w:val="008D513A"/>
    <w:rsid w:val="008D53B9"/>
    <w:rsid w:val="008D5574"/>
    <w:rsid w:val="008D591E"/>
    <w:rsid w:val="008D5C4E"/>
    <w:rsid w:val="008D6EA7"/>
    <w:rsid w:val="008D7392"/>
    <w:rsid w:val="008D7F82"/>
    <w:rsid w:val="008E1F58"/>
    <w:rsid w:val="008E34FB"/>
    <w:rsid w:val="008E40CE"/>
    <w:rsid w:val="008E40FD"/>
    <w:rsid w:val="008E44E1"/>
    <w:rsid w:val="008E4BBE"/>
    <w:rsid w:val="008E4FFE"/>
    <w:rsid w:val="008E52DD"/>
    <w:rsid w:val="008E5F83"/>
    <w:rsid w:val="008E60B7"/>
    <w:rsid w:val="008E632C"/>
    <w:rsid w:val="008E6634"/>
    <w:rsid w:val="008E667F"/>
    <w:rsid w:val="008E6782"/>
    <w:rsid w:val="008E7725"/>
    <w:rsid w:val="008E7763"/>
    <w:rsid w:val="008F15B4"/>
    <w:rsid w:val="008F1F3D"/>
    <w:rsid w:val="008F23F4"/>
    <w:rsid w:val="008F2574"/>
    <w:rsid w:val="008F2E06"/>
    <w:rsid w:val="008F2EDE"/>
    <w:rsid w:val="008F4192"/>
    <w:rsid w:val="008F517C"/>
    <w:rsid w:val="008F5E46"/>
    <w:rsid w:val="008F61F0"/>
    <w:rsid w:val="008F61FB"/>
    <w:rsid w:val="008F7A1E"/>
    <w:rsid w:val="00900F12"/>
    <w:rsid w:val="00901813"/>
    <w:rsid w:val="00902704"/>
    <w:rsid w:val="00902A2B"/>
    <w:rsid w:val="00902C11"/>
    <w:rsid w:val="00903056"/>
    <w:rsid w:val="00903175"/>
    <w:rsid w:val="009034BC"/>
    <w:rsid w:val="009054FB"/>
    <w:rsid w:val="00905A5B"/>
    <w:rsid w:val="00906C2F"/>
    <w:rsid w:val="00907EE4"/>
    <w:rsid w:val="00907F54"/>
    <w:rsid w:val="009106CA"/>
    <w:rsid w:val="00910996"/>
    <w:rsid w:val="00911531"/>
    <w:rsid w:val="00911C7A"/>
    <w:rsid w:val="009139B7"/>
    <w:rsid w:val="00915C46"/>
    <w:rsid w:val="00916293"/>
    <w:rsid w:val="00916EDC"/>
    <w:rsid w:val="00916FC1"/>
    <w:rsid w:val="00917D1B"/>
    <w:rsid w:val="00917ED4"/>
    <w:rsid w:val="009203BF"/>
    <w:rsid w:val="0092047D"/>
    <w:rsid w:val="00920A90"/>
    <w:rsid w:val="009216E9"/>
    <w:rsid w:val="00922E39"/>
    <w:rsid w:val="0092421D"/>
    <w:rsid w:val="00924813"/>
    <w:rsid w:val="009265E4"/>
    <w:rsid w:val="00926F76"/>
    <w:rsid w:val="00927A11"/>
    <w:rsid w:val="00927AFD"/>
    <w:rsid w:val="00927B53"/>
    <w:rsid w:val="00927CD2"/>
    <w:rsid w:val="00927F7B"/>
    <w:rsid w:val="00931F45"/>
    <w:rsid w:val="00932E12"/>
    <w:rsid w:val="009337C8"/>
    <w:rsid w:val="009341A9"/>
    <w:rsid w:val="00934C96"/>
    <w:rsid w:val="00936818"/>
    <w:rsid w:val="0093781E"/>
    <w:rsid w:val="00937B02"/>
    <w:rsid w:val="0094028E"/>
    <w:rsid w:val="00940ABE"/>
    <w:rsid w:val="009417B4"/>
    <w:rsid w:val="00942126"/>
    <w:rsid w:val="0094287E"/>
    <w:rsid w:val="00943C26"/>
    <w:rsid w:val="0094523F"/>
    <w:rsid w:val="0095092F"/>
    <w:rsid w:val="00950940"/>
    <w:rsid w:val="00950D05"/>
    <w:rsid w:val="00950EEF"/>
    <w:rsid w:val="009526A3"/>
    <w:rsid w:val="0095282D"/>
    <w:rsid w:val="00952CB9"/>
    <w:rsid w:val="00953049"/>
    <w:rsid w:val="00953AD7"/>
    <w:rsid w:val="00954510"/>
    <w:rsid w:val="00954A1D"/>
    <w:rsid w:val="00954AE8"/>
    <w:rsid w:val="00955135"/>
    <w:rsid w:val="00955164"/>
    <w:rsid w:val="00960298"/>
    <w:rsid w:val="00960FD3"/>
    <w:rsid w:val="00961168"/>
    <w:rsid w:val="009614D0"/>
    <w:rsid w:val="00961FDB"/>
    <w:rsid w:val="009633A4"/>
    <w:rsid w:val="0096356D"/>
    <w:rsid w:val="00963818"/>
    <w:rsid w:val="009642CD"/>
    <w:rsid w:val="0096433B"/>
    <w:rsid w:val="0096466E"/>
    <w:rsid w:val="00964FCB"/>
    <w:rsid w:val="00965E88"/>
    <w:rsid w:val="009661B4"/>
    <w:rsid w:val="00966C40"/>
    <w:rsid w:val="00967DA6"/>
    <w:rsid w:val="00967FAE"/>
    <w:rsid w:val="009709D2"/>
    <w:rsid w:val="009711A0"/>
    <w:rsid w:val="00971A58"/>
    <w:rsid w:val="009755BA"/>
    <w:rsid w:val="00976BB9"/>
    <w:rsid w:val="00977726"/>
    <w:rsid w:val="00980C0D"/>
    <w:rsid w:val="00980D98"/>
    <w:rsid w:val="009848EE"/>
    <w:rsid w:val="0098539A"/>
    <w:rsid w:val="00985B83"/>
    <w:rsid w:val="00985BAF"/>
    <w:rsid w:val="0098661E"/>
    <w:rsid w:val="0098680D"/>
    <w:rsid w:val="00992632"/>
    <w:rsid w:val="00993064"/>
    <w:rsid w:val="00993685"/>
    <w:rsid w:val="009945D0"/>
    <w:rsid w:val="00994D8D"/>
    <w:rsid w:val="00995A5B"/>
    <w:rsid w:val="00996B6C"/>
    <w:rsid w:val="009A0163"/>
    <w:rsid w:val="009A01C4"/>
    <w:rsid w:val="009A0A67"/>
    <w:rsid w:val="009A0DF6"/>
    <w:rsid w:val="009A1C02"/>
    <w:rsid w:val="009A1FE2"/>
    <w:rsid w:val="009A23A9"/>
    <w:rsid w:val="009A331A"/>
    <w:rsid w:val="009A3952"/>
    <w:rsid w:val="009A3DE7"/>
    <w:rsid w:val="009A45C7"/>
    <w:rsid w:val="009A61AF"/>
    <w:rsid w:val="009A6DF8"/>
    <w:rsid w:val="009A6E3A"/>
    <w:rsid w:val="009B040C"/>
    <w:rsid w:val="009B1630"/>
    <w:rsid w:val="009B2A99"/>
    <w:rsid w:val="009B2FCD"/>
    <w:rsid w:val="009B3008"/>
    <w:rsid w:val="009B3993"/>
    <w:rsid w:val="009B421B"/>
    <w:rsid w:val="009B48AF"/>
    <w:rsid w:val="009B4FC4"/>
    <w:rsid w:val="009B56FF"/>
    <w:rsid w:val="009B6092"/>
    <w:rsid w:val="009B6521"/>
    <w:rsid w:val="009B712E"/>
    <w:rsid w:val="009C1E2D"/>
    <w:rsid w:val="009C3647"/>
    <w:rsid w:val="009C3C8A"/>
    <w:rsid w:val="009C4230"/>
    <w:rsid w:val="009C48BB"/>
    <w:rsid w:val="009C48DB"/>
    <w:rsid w:val="009C5362"/>
    <w:rsid w:val="009C56CD"/>
    <w:rsid w:val="009C571B"/>
    <w:rsid w:val="009D0768"/>
    <w:rsid w:val="009D0866"/>
    <w:rsid w:val="009D0FC4"/>
    <w:rsid w:val="009D1034"/>
    <w:rsid w:val="009D1276"/>
    <w:rsid w:val="009D1F14"/>
    <w:rsid w:val="009D2C5D"/>
    <w:rsid w:val="009D2F84"/>
    <w:rsid w:val="009D3A4F"/>
    <w:rsid w:val="009D62A1"/>
    <w:rsid w:val="009D68C0"/>
    <w:rsid w:val="009D6962"/>
    <w:rsid w:val="009D7D56"/>
    <w:rsid w:val="009E1165"/>
    <w:rsid w:val="009E1A49"/>
    <w:rsid w:val="009E1FBC"/>
    <w:rsid w:val="009E23B3"/>
    <w:rsid w:val="009E247A"/>
    <w:rsid w:val="009E26D9"/>
    <w:rsid w:val="009E2F44"/>
    <w:rsid w:val="009E4815"/>
    <w:rsid w:val="009E4C44"/>
    <w:rsid w:val="009E4D69"/>
    <w:rsid w:val="009E50E8"/>
    <w:rsid w:val="009E5CE2"/>
    <w:rsid w:val="009E6264"/>
    <w:rsid w:val="009E6433"/>
    <w:rsid w:val="009E7563"/>
    <w:rsid w:val="009F16DA"/>
    <w:rsid w:val="009F2534"/>
    <w:rsid w:val="009F335F"/>
    <w:rsid w:val="009F3878"/>
    <w:rsid w:val="009F493B"/>
    <w:rsid w:val="009F650A"/>
    <w:rsid w:val="009F7431"/>
    <w:rsid w:val="009F7F51"/>
    <w:rsid w:val="00A002EF"/>
    <w:rsid w:val="00A00674"/>
    <w:rsid w:val="00A00779"/>
    <w:rsid w:val="00A013D6"/>
    <w:rsid w:val="00A019F1"/>
    <w:rsid w:val="00A02D9D"/>
    <w:rsid w:val="00A0337E"/>
    <w:rsid w:val="00A04458"/>
    <w:rsid w:val="00A05A61"/>
    <w:rsid w:val="00A06EC8"/>
    <w:rsid w:val="00A07DB9"/>
    <w:rsid w:val="00A103EA"/>
    <w:rsid w:val="00A11296"/>
    <w:rsid w:val="00A11A9C"/>
    <w:rsid w:val="00A12B78"/>
    <w:rsid w:val="00A13F7A"/>
    <w:rsid w:val="00A14952"/>
    <w:rsid w:val="00A157C7"/>
    <w:rsid w:val="00A1597C"/>
    <w:rsid w:val="00A165DF"/>
    <w:rsid w:val="00A166A3"/>
    <w:rsid w:val="00A16849"/>
    <w:rsid w:val="00A17B7E"/>
    <w:rsid w:val="00A2048B"/>
    <w:rsid w:val="00A20619"/>
    <w:rsid w:val="00A2076F"/>
    <w:rsid w:val="00A208C7"/>
    <w:rsid w:val="00A20E3D"/>
    <w:rsid w:val="00A21B05"/>
    <w:rsid w:val="00A2214D"/>
    <w:rsid w:val="00A22933"/>
    <w:rsid w:val="00A24322"/>
    <w:rsid w:val="00A2572E"/>
    <w:rsid w:val="00A25995"/>
    <w:rsid w:val="00A2658C"/>
    <w:rsid w:val="00A2706C"/>
    <w:rsid w:val="00A273AB"/>
    <w:rsid w:val="00A30887"/>
    <w:rsid w:val="00A312D5"/>
    <w:rsid w:val="00A320B0"/>
    <w:rsid w:val="00A32FB6"/>
    <w:rsid w:val="00A337FF"/>
    <w:rsid w:val="00A33D72"/>
    <w:rsid w:val="00A34248"/>
    <w:rsid w:val="00A3432D"/>
    <w:rsid w:val="00A3485E"/>
    <w:rsid w:val="00A3496B"/>
    <w:rsid w:val="00A356BE"/>
    <w:rsid w:val="00A359C8"/>
    <w:rsid w:val="00A3656C"/>
    <w:rsid w:val="00A36AC2"/>
    <w:rsid w:val="00A40926"/>
    <w:rsid w:val="00A40F9E"/>
    <w:rsid w:val="00A40FB5"/>
    <w:rsid w:val="00A410CB"/>
    <w:rsid w:val="00A419AC"/>
    <w:rsid w:val="00A419BF"/>
    <w:rsid w:val="00A423FC"/>
    <w:rsid w:val="00A45483"/>
    <w:rsid w:val="00A45F3B"/>
    <w:rsid w:val="00A4657A"/>
    <w:rsid w:val="00A479C4"/>
    <w:rsid w:val="00A479D0"/>
    <w:rsid w:val="00A47A9C"/>
    <w:rsid w:val="00A47E09"/>
    <w:rsid w:val="00A47E1E"/>
    <w:rsid w:val="00A5189C"/>
    <w:rsid w:val="00A52264"/>
    <w:rsid w:val="00A52453"/>
    <w:rsid w:val="00A5405F"/>
    <w:rsid w:val="00A545DA"/>
    <w:rsid w:val="00A54F49"/>
    <w:rsid w:val="00A55733"/>
    <w:rsid w:val="00A557F9"/>
    <w:rsid w:val="00A56DC9"/>
    <w:rsid w:val="00A6036F"/>
    <w:rsid w:val="00A60F00"/>
    <w:rsid w:val="00A61A0C"/>
    <w:rsid w:val="00A62692"/>
    <w:rsid w:val="00A62AF3"/>
    <w:rsid w:val="00A63C79"/>
    <w:rsid w:val="00A64134"/>
    <w:rsid w:val="00A644AC"/>
    <w:rsid w:val="00A65766"/>
    <w:rsid w:val="00A65D63"/>
    <w:rsid w:val="00A66522"/>
    <w:rsid w:val="00A66CF3"/>
    <w:rsid w:val="00A66EE8"/>
    <w:rsid w:val="00A66FE7"/>
    <w:rsid w:val="00A679DD"/>
    <w:rsid w:val="00A7022A"/>
    <w:rsid w:val="00A71675"/>
    <w:rsid w:val="00A726A1"/>
    <w:rsid w:val="00A72A9C"/>
    <w:rsid w:val="00A733EE"/>
    <w:rsid w:val="00A742F2"/>
    <w:rsid w:val="00A74A1A"/>
    <w:rsid w:val="00A758FA"/>
    <w:rsid w:val="00A75CF3"/>
    <w:rsid w:val="00A76961"/>
    <w:rsid w:val="00A77430"/>
    <w:rsid w:val="00A80EBF"/>
    <w:rsid w:val="00A81274"/>
    <w:rsid w:val="00A8161D"/>
    <w:rsid w:val="00A82BA8"/>
    <w:rsid w:val="00A8418F"/>
    <w:rsid w:val="00A85001"/>
    <w:rsid w:val="00A8556C"/>
    <w:rsid w:val="00A8617A"/>
    <w:rsid w:val="00A865EF"/>
    <w:rsid w:val="00A868A4"/>
    <w:rsid w:val="00A87285"/>
    <w:rsid w:val="00A87E42"/>
    <w:rsid w:val="00A91747"/>
    <w:rsid w:val="00A92F27"/>
    <w:rsid w:val="00A9362B"/>
    <w:rsid w:val="00A9398D"/>
    <w:rsid w:val="00A95BB6"/>
    <w:rsid w:val="00A96985"/>
    <w:rsid w:val="00A971FA"/>
    <w:rsid w:val="00A97DDB"/>
    <w:rsid w:val="00AA0601"/>
    <w:rsid w:val="00AA085B"/>
    <w:rsid w:val="00AA0FB0"/>
    <w:rsid w:val="00AA189D"/>
    <w:rsid w:val="00AA2046"/>
    <w:rsid w:val="00AA2A9E"/>
    <w:rsid w:val="00AA2E5B"/>
    <w:rsid w:val="00AA347D"/>
    <w:rsid w:val="00AA398B"/>
    <w:rsid w:val="00AA5445"/>
    <w:rsid w:val="00AA6D78"/>
    <w:rsid w:val="00AA6F03"/>
    <w:rsid w:val="00AA7A9D"/>
    <w:rsid w:val="00AB1305"/>
    <w:rsid w:val="00AB1AC5"/>
    <w:rsid w:val="00AB2780"/>
    <w:rsid w:val="00AB29FA"/>
    <w:rsid w:val="00AB3515"/>
    <w:rsid w:val="00AB391F"/>
    <w:rsid w:val="00AB5173"/>
    <w:rsid w:val="00AB69DC"/>
    <w:rsid w:val="00AC10F1"/>
    <w:rsid w:val="00AC2EFB"/>
    <w:rsid w:val="00AC2F3A"/>
    <w:rsid w:val="00AC385C"/>
    <w:rsid w:val="00AC4FAC"/>
    <w:rsid w:val="00AC5F98"/>
    <w:rsid w:val="00AC6114"/>
    <w:rsid w:val="00AC611C"/>
    <w:rsid w:val="00AC6770"/>
    <w:rsid w:val="00AC6F40"/>
    <w:rsid w:val="00AC7FCD"/>
    <w:rsid w:val="00AD0638"/>
    <w:rsid w:val="00AD16F4"/>
    <w:rsid w:val="00AD25D4"/>
    <w:rsid w:val="00AD3436"/>
    <w:rsid w:val="00AD3F38"/>
    <w:rsid w:val="00AD624F"/>
    <w:rsid w:val="00AD65A0"/>
    <w:rsid w:val="00AD7F53"/>
    <w:rsid w:val="00AE0AA6"/>
    <w:rsid w:val="00AE0ADF"/>
    <w:rsid w:val="00AE1AF3"/>
    <w:rsid w:val="00AE1F90"/>
    <w:rsid w:val="00AE2200"/>
    <w:rsid w:val="00AE2392"/>
    <w:rsid w:val="00AE2D55"/>
    <w:rsid w:val="00AE4509"/>
    <w:rsid w:val="00AE4B5B"/>
    <w:rsid w:val="00AE77F0"/>
    <w:rsid w:val="00AE7B84"/>
    <w:rsid w:val="00AE7BCA"/>
    <w:rsid w:val="00AE7D33"/>
    <w:rsid w:val="00AF0533"/>
    <w:rsid w:val="00AF0DE4"/>
    <w:rsid w:val="00AF1781"/>
    <w:rsid w:val="00AF179F"/>
    <w:rsid w:val="00AF2C11"/>
    <w:rsid w:val="00AF3AD5"/>
    <w:rsid w:val="00AF46D8"/>
    <w:rsid w:val="00AF67F9"/>
    <w:rsid w:val="00AF7686"/>
    <w:rsid w:val="00AF77E2"/>
    <w:rsid w:val="00B010A1"/>
    <w:rsid w:val="00B027C1"/>
    <w:rsid w:val="00B0287D"/>
    <w:rsid w:val="00B034BA"/>
    <w:rsid w:val="00B03805"/>
    <w:rsid w:val="00B0397D"/>
    <w:rsid w:val="00B04099"/>
    <w:rsid w:val="00B0437C"/>
    <w:rsid w:val="00B07720"/>
    <w:rsid w:val="00B11086"/>
    <w:rsid w:val="00B11F89"/>
    <w:rsid w:val="00B13400"/>
    <w:rsid w:val="00B13936"/>
    <w:rsid w:val="00B14453"/>
    <w:rsid w:val="00B148AA"/>
    <w:rsid w:val="00B14A10"/>
    <w:rsid w:val="00B15D80"/>
    <w:rsid w:val="00B164B8"/>
    <w:rsid w:val="00B1699F"/>
    <w:rsid w:val="00B20E75"/>
    <w:rsid w:val="00B225AB"/>
    <w:rsid w:val="00B22A52"/>
    <w:rsid w:val="00B22E05"/>
    <w:rsid w:val="00B237E1"/>
    <w:rsid w:val="00B23A94"/>
    <w:rsid w:val="00B23EBB"/>
    <w:rsid w:val="00B24723"/>
    <w:rsid w:val="00B2490A"/>
    <w:rsid w:val="00B24DB6"/>
    <w:rsid w:val="00B252C5"/>
    <w:rsid w:val="00B25BD4"/>
    <w:rsid w:val="00B2617E"/>
    <w:rsid w:val="00B306AE"/>
    <w:rsid w:val="00B30BD8"/>
    <w:rsid w:val="00B30D5B"/>
    <w:rsid w:val="00B311FA"/>
    <w:rsid w:val="00B314A6"/>
    <w:rsid w:val="00B31838"/>
    <w:rsid w:val="00B31AB6"/>
    <w:rsid w:val="00B31F26"/>
    <w:rsid w:val="00B32128"/>
    <w:rsid w:val="00B32406"/>
    <w:rsid w:val="00B32DF3"/>
    <w:rsid w:val="00B33043"/>
    <w:rsid w:val="00B335D8"/>
    <w:rsid w:val="00B346B9"/>
    <w:rsid w:val="00B349CA"/>
    <w:rsid w:val="00B34D60"/>
    <w:rsid w:val="00B36418"/>
    <w:rsid w:val="00B3647B"/>
    <w:rsid w:val="00B36BB2"/>
    <w:rsid w:val="00B37BE4"/>
    <w:rsid w:val="00B409F5"/>
    <w:rsid w:val="00B40C10"/>
    <w:rsid w:val="00B41944"/>
    <w:rsid w:val="00B43072"/>
    <w:rsid w:val="00B43C06"/>
    <w:rsid w:val="00B43DA5"/>
    <w:rsid w:val="00B45279"/>
    <w:rsid w:val="00B4668C"/>
    <w:rsid w:val="00B466D3"/>
    <w:rsid w:val="00B46953"/>
    <w:rsid w:val="00B46D50"/>
    <w:rsid w:val="00B507E6"/>
    <w:rsid w:val="00B5129B"/>
    <w:rsid w:val="00B515FB"/>
    <w:rsid w:val="00B525C8"/>
    <w:rsid w:val="00B529BC"/>
    <w:rsid w:val="00B53F58"/>
    <w:rsid w:val="00B55E17"/>
    <w:rsid w:val="00B56122"/>
    <w:rsid w:val="00B56C38"/>
    <w:rsid w:val="00B57F30"/>
    <w:rsid w:val="00B603EF"/>
    <w:rsid w:val="00B608E3"/>
    <w:rsid w:val="00B613FD"/>
    <w:rsid w:val="00B616A7"/>
    <w:rsid w:val="00B6172E"/>
    <w:rsid w:val="00B62C35"/>
    <w:rsid w:val="00B64161"/>
    <w:rsid w:val="00B64187"/>
    <w:rsid w:val="00B642CB"/>
    <w:rsid w:val="00B6454C"/>
    <w:rsid w:val="00B6520B"/>
    <w:rsid w:val="00B66A25"/>
    <w:rsid w:val="00B66C56"/>
    <w:rsid w:val="00B673A1"/>
    <w:rsid w:val="00B70ACD"/>
    <w:rsid w:val="00B71FBB"/>
    <w:rsid w:val="00B725EE"/>
    <w:rsid w:val="00B73865"/>
    <w:rsid w:val="00B73870"/>
    <w:rsid w:val="00B7494F"/>
    <w:rsid w:val="00B75D18"/>
    <w:rsid w:val="00B75E90"/>
    <w:rsid w:val="00B76471"/>
    <w:rsid w:val="00B7757A"/>
    <w:rsid w:val="00B77F3E"/>
    <w:rsid w:val="00B80A4B"/>
    <w:rsid w:val="00B812B4"/>
    <w:rsid w:val="00B81DF8"/>
    <w:rsid w:val="00B81F2C"/>
    <w:rsid w:val="00B82861"/>
    <w:rsid w:val="00B831AE"/>
    <w:rsid w:val="00B83A5F"/>
    <w:rsid w:val="00B845BE"/>
    <w:rsid w:val="00B879EA"/>
    <w:rsid w:val="00B87B2C"/>
    <w:rsid w:val="00B87FDA"/>
    <w:rsid w:val="00B90CE5"/>
    <w:rsid w:val="00B92DDF"/>
    <w:rsid w:val="00B92E5C"/>
    <w:rsid w:val="00B93CBF"/>
    <w:rsid w:val="00B94394"/>
    <w:rsid w:val="00B950E4"/>
    <w:rsid w:val="00B95486"/>
    <w:rsid w:val="00B9631D"/>
    <w:rsid w:val="00B96A9F"/>
    <w:rsid w:val="00B96B9C"/>
    <w:rsid w:val="00B96D9C"/>
    <w:rsid w:val="00B97C53"/>
    <w:rsid w:val="00BA0D1E"/>
    <w:rsid w:val="00BA0E84"/>
    <w:rsid w:val="00BA1360"/>
    <w:rsid w:val="00BA3A54"/>
    <w:rsid w:val="00BA43D3"/>
    <w:rsid w:val="00BA4CA1"/>
    <w:rsid w:val="00BA575A"/>
    <w:rsid w:val="00BA6A00"/>
    <w:rsid w:val="00BA7D44"/>
    <w:rsid w:val="00BB0937"/>
    <w:rsid w:val="00BB0F02"/>
    <w:rsid w:val="00BB1063"/>
    <w:rsid w:val="00BB1715"/>
    <w:rsid w:val="00BB1AD7"/>
    <w:rsid w:val="00BB1D7B"/>
    <w:rsid w:val="00BB2165"/>
    <w:rsid w:val="00BB2362"/>
    <w:rsid w:val="00BB3256"/>
    <w:rsid w:val="00BB4564"/>
    <w:rsid w:val="00BB4825"/>
    <w:rsid w:val="00BB4D37"/>
    <w:rsid w:val="00BB547B"/>
    <w:rsid w:val="00BB58FC"/>
    <w:rsid w:val="00BB76A2"/>
    <w:rsid w:val="00BB7CAD"/>
    <w:rsid w:val="00BC0F92"/>
    <w:rsid w:val="00BC15F6"/>
    <w:rsid w:val="00BC21E7"/>
    <w:rsid w:val="00BC2B5D"/>
    <w:rsid w:val="00BC3875"/>
    <w:rsid w:val="00BC575B"/>
    <w:rsid w:val="00BC74F0"/>
    <w:rsid w:val="00BC78F0"/>
    <w:rsid w:val="00BC7A79"/>
    <w:rsid w:val="00BC7E43"/>
    <w:rsid w:val="00BD012F"/>
    <w:rsid w:val="00BD04BF"/>
    <w:rsid w:val="00BD0686"/>
    <w:rsid w:val="00BD10BF"/>
    <w:rsid w:val="00BD50DD"/>
    <w:rsid w:val="00BD604C"/>
    <w:rsid w:val="00BD7019"/>
    <w:rsid w:val="00BD7EEC"/>
    <w:rsid w:val="00BE0653"/>
    <w:rsid w:val="00BE1679"/>
    <w:rsid w:val="00BE2406"/>
    <w:rsid w:val="00BE37F8"/>
    <w:rsid w:val="00BE3E91"/>
    <w:rsid w:val="00BE490F"/>
    <w:rsid w:val="00BE4BAD"/>
    <w:rsid w:val="00BE748C"/>
    <w:rsid w:val="00BF2A8D"/>
    <w:rsid w:val="00BF37C7"/>
    <w:rsid w:val="00BF4084"/>
    <w:rsid w:val="00BF47AD"/>
    <w:rsid w:val="00BF7561"/>
    <w:rsid w:val="00BF7F4F"/>
    <w:rsid w:val="00C004C6"/>
    <w:rsid w:val="00C0237B"/>
    <w:rsid w:val="00C03C35"/>
    <w:rsid w:val="00C04672"/>
    <w:rsid w:val="00C048EE"/>
    <w:rsid w:val="00C04BF0"/>
    <w:rsid w:val="00C04C1F"/>
    <w:rsid w:val="00C05282"/>
    <w:rsid w:val="00C05725"/>
    <w:rsid w:val="00C05D07"/>
    <w:rsid w:val="00C0675B"/>
    <w:rsid w:val="00C06B68"/>
    <w:rsid w:val="00C102E7"/>
    <w:rsid w:val="00C1077A"/>
    <w:rsid w:val="00C111AF"/>
    <w:rsid w:val="00C118C7"/>
    <w:rsid w:val="00C11E96"/>
    <w:rsid w:val="00C11FDB"/>
    <w:rsid w:val="00C1220B"/>
    <w:rsid w:val="00C127AF"/>
    <w:rsid w:val="00C135CC"/>
    <w:rsid w:val="00C13E5F"/>
    <w:rsid w:val="00C147C6"/>
    <w:rsid w:val="00C1584A"/>
    <w:rsid w:val="00C2000F"/>
    <w:rsid w:val="00C208CB"/>
    <w:rsid w:val="00C20ED5"/>
    <w:rsid w:val="00C22DC1"/>
    <w:rsid w:val="00C22FA0"/>
    <w:rsid w:val="00C260A9"/>
    <w:rsid w:val="00C2639D"/>
    <w:rsid w:val="00C274F1"/>
    <w:rsid w:val="00C3043F"/>
    <w:rsid w:val="00C30AC9"/>
    <w:rsid w:val="00C3106F"/>
    <w:rsid w:val="00C3251D"/>
    <w:rsid w:val="00C32701"/>
    <w:rsid w:val="00C35E39"/>
    <w:rsid w:val="00C36CEC"/>
    <w:rsid w:val="00C40935"/>
    <w:rsid w:val="00C41735"/>
    <w:rsid w:val="00C4301B"/>
    <w:rsid w:val="00C43906"/>
    <w:rsid w:val="00C459AC"/>
    <w:rsid w:val="00C467B6"/>
    <w:rsid w:val="00C469DE"/>
    <w:rsid w:val="00C47303"/>
    <w:rsid w:val="00C519FE"/>
    <w:rsid w:val="00C51ACD"/>
    <w:rsid w:val="00C51BF7"/>
    <w:rsid w:val="00C51C6F"/>
    <w:rsid w:val="00C53847"/>
    <w:rsid w:val="00C544EB"/>
    <w:rsid w:val="00C54F0C"/>
    <w:rsid w:val="00C54FB9"/>
    <w:rsid w:val="00C5508C"/>
    <w:rsid w:val="00C56C05"/>
    <w:rsid w:val="00C6057E"/>
    <w:rsid w:val="00C61AB2"/>
    <w:rsid w:val="00C61B36"/>
    <w:rsid w:val="00C61CAF"/>
    <w:rsid w:val="00C61CE3"/>
    <w:rsid w:val="00C61F5F"/>
    <w:rsid w:val="00C63736"/>
    <w:rsid w:val="00C65104"/>
    <w:rsid w:val="00C65457"/>
    <w:rsid w:val="00C655D0"/>
    <w:rsid w:val="00C65CEE"/>
    <w:rsid w:val="00C67237"/>
    <w:rsid w:val="00C67E01"/>
    <w:rsid w:val="00C704D0"/>
    <w:rsid w:val="00C71253"/>
    <w:rsid w:val="00C71953"/>
    <w:rsid w:val="00C733E1"/>
    <w:rsid w:val="00C74AE1"/>
    <w:rsid w:val="00C74D8F"/>
    <w:rsid w:val="00C7536A"/>
    <w:rsid w:val="00C76819"/>
    <w:rsid w:val="00C77183"/>
    <w:rsid w:val="00C775E1"/>
    <w:rsid w:val="00C80875"/>
    <w:rsid w:val="00C819A7"/>
    <w:rsid w:val="00C823BF"/>
    <w:rsid w:val="00C82FA0"/>
    <w:rsid w:val="00C839AD"/>
    <w:rsid w:val="00C839F7"/>
    <w:rsid w:val="00C83ADA"/>
    <w:rsid w:val="00C83DD7"/>
    <w:rsid w:val="00C84465"/>
    <w:rsid w:val="00C85186"/>
    <w:rsid w:val="00C87785"/>
    <w:rsid w:val="00C87A3D"/>
    <w:rsid w:val="00C87BA5"/>
    <w:rsid w:val="00C918D1"/>
    <w:rsid w:val="00C928BF"/>
    <w:rsid w:val="00C928F5"/>
    <w:rsid w:val="00C92B7C"/>
    <w:rsid w:val="00C92EE7"/>
    <w:rsid w:val="00C94953"/>
    <w:rsid w:val="00C95180"/>
    <w:rsid w:val="00C95C88"/>
    <w:rsid w:val="00C95CCD"/>
    <w:rsid w:val="00C95F48"/>
    <w:rsid w:val="00C96653"/>
    <w:rsid w:val="00C96A23"/>
    <w:rsid w:val="00C97818"/>
    <w:rsid w:val="00C978CB"/>
    <w:rsid w:val="00C97E48"/>
    <w:rsid w:val="00C97E9E"/>
    <w:rsid w:val="00CA0280"/>
    <w:rsid w:val="00CA1DCE"/>
    <w:rsid w:val="00CA21C8"/>
    <w:rsid w:val="00CA369A"/>
    <w:rsid w:val="00CA4B85"/>
    <w:rsid w:val="00CA58B3"/>
    <w:rsid w:val="00CA709E"/>
    <w:rsid w:val="00CA712F"/>
    <w:rsid w:val="00CB10F1"/>
    <w:rsid w:val="00CB1241"/>
    <w:rsid w:val="00CB1E99"/>
    <w:rsid w:val="00CB25BC"/>
    <w:rsid w:val="00CB3C3E"/>
    <w:rsid w:val="00CB4751"/>
    <w:rsid w:val="00CB48CD"/>
    <w:rsid w:val="00CB60EF"/>
    <w:rsid w:val="00CB648A"/>
    <w:rsid w:val="00CB6514"/>
    <w:rsid w:val="00CB6C25"/>
    <w:rsid w:val="00CB7503"/>
    <w:rsid w:val="00CB7812"/>
    <w:rsid w:val="00CB7B47"/>
    <w:rsid w:val="00CC0A0D"/>
    <w:rsid w:val="00CC1380"/>
    <w:rsid w:val="00CC3EF1"/>
    <w:rsid w:val="00CC4CBD"/>
    <w:rsid w:val="00CC50A1"/>
    <w:rsid w:val="00CC7277"/>
    <w:rsid w:val="00CC72C9"/>
    <w:rsid w:val="00CC7BB9"/>
    <w:rsid w:val="00CD084F"/>
    <w:rsid w:val="00CD0AEA"/>
    <w:rsid w:val="00CD1925"/>
    <w:rsid w:val="00CD1C3C"/>
    <w:rsid w:val="00CD1F00"/>
    <w:rsid w:val="00CD2D3D"/>
    <w:rsid w:val="00CD3CC9"/>
    <w:rsid w:val="00CD4BD6"/>
    <w:rsid w:val="00CD5AD5"/>
    <w:rsid w:val="00CD67E2"/>
    <w:rsid w:val="00CD6963"/>
    <w:rsid w:val="00CD6E8B"/>
    <w:rsid w:val="00CD7B1F"/>
    <w:rsid w:val="00CD7D38"/>
    <w:rsid w:val="00CE01BC"/>
    <w:rsid w:val="00CE0346"/>
    <w:rsid w:val="00CE08BE"/>
    <w:rsid w:val="00CE0C8C"/>
    <w:rsid w:val="00CE0E23"/>
    <w:rsid w:val="00CE1ADF"/>
    <w:rsid w:val="00CE240F"/>
    <w:rsid w:val="00CE2696"/>
    <w:rsid w:val="00CE3A7D"/>
    <w:rsid w:val="00CE4676"/>
    <w:rsid w:val="00CE4DB8"/>
    <w:rsid w:val="00CE52E4"/>
    <w:rsid w:val="00CE52F8"/>
    <w:rsid w:val="00CE56C2"/>
    <w:rsid w:val="00CF2D81"/>
    <w:rsid w:val="00CF49F1"/>
    <w:rsid w:val="00CF5155"/>
    <w:rsid w:val="00CF55E9"/>
    <w:rsid w:val="00CF6C74"/>
    <w:rsid w:val="00D005CF"/>
    <w:rsid w:val="00D006D3"/>
    <w:rsid w:val="00D0101E"/>
    <w:rsid w:val="00D018DA"/>
    <w:rsid w:val="00D02EE4"/>
    <w:rsid w:val="00D0365F"/>
    <w:rsid w:val="00D044B0"/>
    <w:rsid w:val="00D058C9"/>
    <w:rsid w:val="00D076EF"/>
    <w:rsid w:val="00D10D2D"/>
    <w:rsid w:val="00D10D92"/>
    <w:rsid w:val="00D115C6"/>
    <w:rsid w:val="00D13909"/>
    <w:rsid w:val="00D14B58"/>
    <w:rsid w:val="00D15F42"/>
    <w:rsid w:val="00D17A69"/>
    <w:rsid w:val="00D20F31"/>
    <w:rsid w:val="00D2102A"/>
    <w:rsid w:val="00D2189A"/>
    <w:rsid w:val="00D21B16"/>
    <w:rsid w:val="00D232E0"/>
    <w:rsid w:val="00D233A9"/>
    <w:rsid w:val="00D24151"/>
    <w:rsid w:val="00D25544"/>
    <w:rsid w:val="00D25DAF"/>
    <w:rsid w:val="00D2618F"/>
    <w:rsid w:val="00D264E8"/>
    <w:rsid w:val="00D30A81"/>
    <w:rsid w:val="00D30B0A"/>
    <w:rsid w:val="00D30C6D"/>
    <w:rsid w:val="00D310FA"/>
    <w:rsid w:val="00D31BAE"/>
    <w:rsid w:val="00D33603"/>
    <w:rsid w:val="00D340AD"/>
    <w:rsid w:val="00D341F2"/>
    <w:rsid w:val="00D342CA"/>
    <w:rsid w:val="00D343A0"/>
    <w:rsid w:val="00D3591F"/>
    <w:rsid w:val="00D35D79"/>
    <w:rsid w:val="00D365B6"/>
    <w:rsid w:val="00D3742B"/>
    <w:rsid w:val="00D37F70"/>
    <w:rsid w:val="00D40847"/>
    <w:rsid w:val="00D4208B"/>
    <w:rsid w:val="00D42338"/>
    <w:rsid w:val="00D424EE"/>
    <w:rsid w:val="00D42D11"/>
    <w:rsid w:val="00D436D2"/>
    <w:rsid w:val="00D43C9C"/>
    <w:rsid w:val="00D43CFC"/>
    <w:rsid w:val="00D442EE"/>
    <w:rsid w:val="00D448E5"/>
    <w:rsid w:val="00D463BD"/>
    <w:rsid w:val="00D46E90"/>
    <w:rsid w:val="00D46FCA"/>
    <w:rsid w:val="00D50919"/>
    <w:rsid w:val="00D50CA0"/>
    <w:rsid w:val="00D51DF1"/>
    <w:rsid w:val="00D52B58"/>
    <w:rsid w:val="00D55441"/>
    <w:rsid w:val="00D561A4"/>
    <w:rsid w:val="00D56649"/>
    <w:rsid w:val="00D56B20"/>
    <w:rsid w:val="00D572B5"/>
    <w:rsid w:val="00D57473"/>
    <w:rsid w:val="00D600D3"/>
    <w:rsid w:val="00D60EAC"/>
    <w:rsid w:val="00D61DAA"/>
    <w:rsid w:val="00D620ED"/>
    <w:rsid w:val="00D6247C"/>
    <w:rsid w:val="00D62ACA"/>
    <w:rsid w:val="00D62B94"/>
    <w:rsid w:val="00D636C6"/>
    <w:rsid w:val="00D643F5"/>
    <w:rsid w:val="00D64C71"/>
    <w:rsid w:val="00D6610E"/>
    <w:rsid w:val="00D66CA5"/>
    <w:rsid w:val="00D67334"/>
    <w:rsid w:val="00D676A7"/>
    <w:rsid w:val="00D717E5"/>
    <w:rsid w:val="00D72073"/>
    <w:rsid w:val="00D722B8"/>
    <w:rsid w:val="00D72D1D"/>
    <w:rsid w:val="00D72D88"/>
    <w:rsid w:val="00D72EB4"/>
    <w:rsid w:val="00D737F6"/>
    <w:rsid w:val="00D747F2"/>
    <w:rsid w:val="00D74E67"/>
    <w:rsid w:val="00D76C83"/>
    <w:rsid w:val="00D76F2A"/>
    <w:rsid w:val="00D806AF"/>
    <w:rsid w:val="00D81781"/>
    <w:rsid w:val="00D81A36"/>
    <w:rsid w:val="00D832FA"/>
    <w:rsid w:val="00D8347A"/>
    <w:rsid w:val="00D84432"/>
    <w:rsid w:val="00D84FB8"/>
    <w:rsid w:val="00D85AE0"/>
    <w:rsid w:val="00D86C50"/>
    <w:rsid w:val="00D871CE"/>
    <w:rsid w:val="00D90567"/>
    <w:rsid w:val="00D91E4D"/>
    <w:rsid w:val="00D952B4"/>
    <w:rsid w:val="00D956FA"/>
    <w:rsid w:val="00D96908"/>
    <w:rsid w:val="00DA2D9F"/>
    <w:rsid w:val="00DA4B2B"/>
    <w:rsid w:val="00DA4D7E"/>
    <w:rsid w:val="00DA4E36"/>
    <w:rsid w:val="00DA53DD"/>
    <w:rsid w:val="00DA57CC"/>
    <w:rsid w:val="00DA713F"/>
    <w:rsid w:val="00DA7B75"/>
    <w:rsid w:val="00DB2EEB"/>
    <w:rsid w:val="00DB4DF1"/>
    <w:rsid w:val="00DB5859"/>
    <w:rsid w:val="00DB7372"/>
    <w:rsid w:val="00DC02BB"/>
    <w:rsid w:val="00DC0BA9"/>
    <w:rsid w:val="00DC1395"/>
    <w:rsid w:val="00DC19DA"/>
    <w:rsid w:val="00DC1F64"/>
    <w:rsid w:val="00DC21FB"/>
    <w:rsid w:val="00DC227C"/>
    <w:rsid w:val="00DC2AAF"/>
    <w:rsid w:val="00DC2F58"/>
    <w:rsid w:val="00DC30CE"/>
    <w:rsid w:val="00DC4250"/>
    <w:rsid w:val="00DC469A"/>
    <w:rsid w:val="00DC4A4C"/>
    <w:rsid w:val="00DC6478"/>
    <w:rsid w:val="00DC6744"/>
    <w:rsid w:val="00DC68D8"/>
    <w:rsid w:val="00DC693A"/>
    <w:rsid w:val="00DC72B6"/>
    <w:rsid w:val="00DD08BA"/>
    <w:rsid w:val="00DD0AA9"/>
    <w:rsid w:val="00DD1381"/>
    <w:rsid w:val="00DD20DD"/>
    <w:rsid w:val="00DD3153"/>
    <w:rsid w:val="00DD4A8C"/>
    <w:rsid w:val="00DD5856"/>
    <w:rsid w:val="00DD6510"/>
    <w:rsid w:val="00DD6E4A"/>
    <w:rsid w:val="00DD6FC2"/>
    <w:rsid w:val="00DE00FF"/>
    <w:rsid w:val="00DE052B"/>
    <w:rsid w:val="00DE070E"/>
    <w:rsid w:val="00DE3972"/>
    <w:rsid w:val="00DE45D5"/>
    <w:rsid w:val="00DE66A6"/>
    <w:rsid w:val="00DE728D"/>
    <w:rsid w:val="00DE761C"/>
    <w:rsid w:val="00DF0007"/>
    <w:rsid w:val="00DF075E"/>
    <w:rsid w:val="00DF08A9"/>
    <w:rsid w:val="00DF0F3C"/>
    <w:rsid w:val="00DF1A8D"/>
    <w:rsid w:val="00DF2257"/>
    <w:rsid w:val="00DF2327"/>
    <w:rsid w:val="00DF2F5A"/>
    <w:rsid w:val="00DF447C"/>
    <w:rsid w:val="00DF48C9"/>
    <w:rsid w:val="00DF4BF2"/>
    <w:rsid w:val="00DF4C98"/>
    <w:rsid w:val="00DF5F00"/>
    <w:rsid w:val="00DF6B11"/>
    <w:rsid w:val="00DF6B6F"/>
    <w:rsid w:val="00DF7120"/>
    <w:rsid w:val="00E008E3"/>
    <w:rsid w:val="00E00B4A"/>
    <w:rsid w:val="00E02D06"/>
    <w:rsid w:val="00E03889"/>
    <w:rsid w:val="00E03FD7"/>
    <w:rsid w:val="00E04388"/>
    <w:rsid w:val="00E04A8A"/>
    <w:rsid w:val="00E05953"/>
    <w:rsid w:val="00E05DB6"/>
    <w:rsid w:val="00E05EF6"/>
    <w:rsid w:val="00E0600C"/>
    <w:rsid w:val="00E061AB"/>
    <w:rsid w:val="00E0782C"/>
    <w:rsid w:val="00E101FA"/>
    <w:rsid w:val="00E10995"/>
    <w:rsid w:val="00E12EB4"/>
    <w:rsid w:val="00E13388"/>
    <w:rsid w:val="00E135C1"/>
    <w:rsid w:val="00E1399C"/>
    <w:rsid w:val="00E14BC2"/>
    <w:rsid w:val="00E14CCE"/>
    <w:rsid w:val="00E14E22"/>
    <w:rsid w:val="00E1501A"/>
    <w:rsid w:val="00E150FD"/>
    <w:rsid w:val="00E178A1"/>
    <w:rsid w:val="00E179CB"/>
    <w:rsid w:val="00E20481"/>
    <w:rsid w:val="00E2054B"/>
    <w:rsid w:val="00E20686"/>
    <w:rsid w:val="00E2069D"/>
    <w:rsid w:val="00E21976"/>
    <w:rsid w:val="00E21FD4"/>
    <w:rsid w:val="00E22F43"/>
    <w:rsid w:val="00E24DC4"/>
    <w:rsid w:val="00E25412"/>
    <w:rsid w:val="00E267F1"/>
    <w:rsid w:val="00E26B70"/>
    <w:rsid w:val="00E279E0"/>
    <w:rsid w:val="00E27DCD"/>
    <w:rsid w:val="00E31195"/>
    <w:rsid w:val="00E31A78"/>
    <w:rsid w:val="00E31FA0"/>
    <w:rsid w:val="00E3233F"/>
    <w:rsid w:val="00E32A78"/>
    <w:rsid w:val="00E32CC9"/>
    <w:rsid w:val="00E336D6"/>
    <w:rsid w:val="00E34A1D"/>
    <w:rsid w:val="00E370B7"/>
    <w:rsid w:val="00E371DA"/>
    <w:rsid w:val="00E373C5"/>
    <w:rsid w:val="00E37777"/>
    <w:rsid w:val="00E41235"/>
    <w:rsid w:val="00E419CD"/>
    <w:rsid w:val="00E41AE3"/>
    <w:rsid w:val="00E42803"/>
    <w:rsid w:val="00E43554"/>
    <w:rsid w:val="00E43925"/>
    <w:rsid w:val="00E440B2"/>
    <w:rsid w:val="00E44944"/>
    <w:rsid w:val="00E44F12"/>
    <w:rsid w:val="00E4587C"/>
    <w:rsid w:val="00E46269"/>
    <w:rsid w:val="00E467DC"/>
    <w:rsid w:val="00E47056"/>
    <w:rsid w:val="00E5152F"/>
    <w:rsid w:val="00E53AC8"/>
    <w:rsid w:val="00E55CD2"/>
    <w:rsid w:val="00E56330"/>
    <w:rsid w:val="00E56611"/>
    <w:rsid w:val="00E57A2C"/>
    <w:rsid w:val="00E60A2C"/>
    <w:rsid w:val="00E60F95"/>
    <w:rsid w:val="00E6159A"/>
    <w:rsid w:val="00E6164E"/>
    <w:rsid w:val="00E61D34"/>
    <w:rsid w:val="00E62153"/>
    <w:rsid w:val="00E62226"/>
    <w:rsid w:val="00E625EC"/>
    <w:rsid w:val="00E6266F"/>
    <w:rsid w:val="00E62E48"/>
    <w:rsid w:val="00E62EED"/>
    <w:rsid w:val="00E63D74"/>
    <w:rsid w:val="00E64A1F"/>
    <w:rsid w:val="00E64CD8"/>
    <w:rsid w:val="00E663CC"/>
    <w:rsid w:val="00E67806"/>
    <w:rsid w:val="00E716D7"/>
    <w:rsid w:val="00E72C1C"/>
    <w:rsid w:val="00E7309F"/>
    <w:rsid w:val="00E735A6"/>
    <w:rsid w:val="00E743F2"/>
    <w:rsid w:val="00E74916"/>
    <w:rsid w:val="00E74F64"/>
    <w:rsid w:val="00E74FAD"/>
    <w:rsid w:val="00E75648"/>
    <w:rsid w:val="00E75865"/>
    <w:rsid w:val="00E75F01"/>
    <w:rsid w:val="00E771B0"/>
    <w:rsid w:val="00E7723E"/>
    <w:rsid w:val="00E7751C"/>
    <w:rsid w:val="00E778B5"/>
    <w:rsid w:val="00E7795C"/>
    <w:rsid w:val="00E77FCE"/>
    <w:rsid w:val="00E801A8"/>
    <w:rsid w:val="00E8079C"/>
    <w:rsid w:val="00E807CA"/>
    <w:rsid w:val="00E80BCD"/>
    <w:rsid w:val="00E80D67"/>
    <w:rsid w:val="00E80FC5"/>
    <w:rsid w:val="00E8102E"/>
    <w:rsid w:val="00E81654"/>
    <w:rsid w:val="00E8223A"/>
    <w:rsid w:val="00E83B56"/>
    <w:rsid w:val="00E83BBF"/>
    <w:rsid w:val="00E83FCC"/>
    <w:rsid w:val="00E855FD"/>
    <w:rsid w:val="00E85A48"/>
    <w:rsid w:val="00E85A6A"/>
    <w:rsid w:val="00E85B0D"/>
    <w:rsid w:val="00E85C9D"/>
    <w:rsid w:val="00E85D63"/>
    <w:rsid w:val="00E86969"/>
    <w:rsid w:val="00E86D04"/>
    <w:rsid w:val="00E909EF"/>
    <w:rsid w:val="00E90BC2"/>
    <w:rsid w:val="00E91951"/>
    <w:rsid w:val="00E923B6"/>
    <w:rsid w:val="00E92B70"/>
    <w:rsid w:val="00E94165"/>
    <w:rsid w:val="00E9470A"/>
    <w:rsid w:val="00E947F2"/>
    <w:rsid w:val="00E96584"/>
    <w:rsid w:val="00E97340"/>
    <w:rsid w:val="00EA0A03"/>
    <w:rsid w:val="00EA0B2D"/>
    <w:rsid w:val="00EA1489"/>
    <w:rsid w:val="00EA27FB"/>
    <w:rsid w:val="00EA29B0"/>
    <w:rsid w:val="00EA3666"/>
    <w:rsid w:val="00EA3C05"/>
    <w:rsid w:val="00EA3F33"/>
    <w:rsid w:val="00EA4088"/>
    <w:rsid w:val="00EA42FB"/>
    <w:rsid w:val="00EA495D"/>
    <w:rsid w:val="00EA4A62"/>
    <w:rsid w:val="00EA6846"/>
    <w:rsid w:val="00EA6B74"/>
    <w:rsid w:val="00EA74EF"/>
    <w:rsid w:val="00EA7DD0"/>
    <w:rsid w:val="00EB1B33"/>
    <w:rsid w:val="00EB2CDD"/>
    <w:rsid w:val="00EB45CF"/>
    <w:rsid w:val="00EB7D6B"/>
    <w:rsid w:val="00EC0447"/>
    <w:rsid w:val="00EC0851"/>
    <w:rsid w:val="00EC08AB"/>
    <w:rsid w:val="00EC092E"/>
    <w:rsid w:val="00EC1569"/>
    <w:rsid w:val="00EC1A04"/>
    <w:rsid w:val="00EC2748"/>
    <w:rsid w:val="00EC2B10"/>
    <w:rsid w:val="00EC3B9E"/>
    <w:rsid w:val="00EC4745"/>
    <w:rsid w:val="00EC6516"/>
    <w:rsid w:val="00EC65E0"/>
    <w:rsid w:val="00EC7B2F"/>
    <w:rsid w:val="00ED0AB0"/>
    <w:rsid w:val="00ED4238"/>
    <w:rsid w:val="00ED4411"/>
    <w:rsid w:val="00ED482A"/>
    <w:rsid w:val="00ED5D23"/>
    <w:rsid w:val="00ED5FF5"/>
    <w:rsid w:val="00ED6A56"/>
    <w:rsid w:val="00ED7692"/>
    <w:rsid w:val="00EE005D"/>
    <w:rsid w:val="00EE22A4"/>
    <w:rsid w:val="00EE23BB"/>
    <w:rsid w:val="00EE2870"/>
    <w:rsid w:val="00EE31B9"/>
    <w:rsid w:val="00EE4867"/>
    <w:rsid w:val="00EE53D0"/>
    <w:rsid w:val="00EE5895"/>
    <w:rsid w:val="00EE60FC"/>
    <w:rsid w:val="00EE706F"/>
    <w:rsid w:val="00EE75CC"/>
    <w:rsid w:val="00EE7BFA"/>
    <w:rsid w:val="00EF02B3"/>
    <w:rsid w:val="00EF0775"/>
    <w:rsid w:val="00EF0E8B"/>
    <w:rsid w:val="00EF3B49"/>
    <w:rsid w:val="00EF403F"/>
    <w:rsid w:val="00EF57D9"/>
    <w:rsid w:val="00EF5A4E"/>
    <w:rsid w:val="00EF6BF3"/>
    <w:rsid w:val="00EF7041"/>
    <w:rsid w:val="00EF7695"/>
    <w:rsid w:val="00F0020C"/>
    <w:rsid w:val="00F00420"/>
    <w:rsid w:val="00F01B3E"/>
    <w:rsid w:val="00F01E63"/>
    <w:rsid w:val="00F02D63"/>
    <w:rsid w:val="00F0300C"/>
    <w:rsid w:val="00F04053"/>
    <w:rsid w:val="00F0464B"/>
    <w:rsid w:val="00F0549F"/>
    <w:rsid w:val="00F067D9"/>
    <w:rsid w:val="00F07DC2"/>
    <w:rsid w:val="00F103B3"/>
    <w:rsid w:val="00F10B39"/>
    <w:rsid w:val="00F11041"/>
    <w:rsid w:val="00F125FC"/>
    <w:rsid w:val="00F12CB7"/>
    <w:rsid w:val="00F12EEE"/>
    <w:rsid w:val="00F13CA1"/>
    <w:rsid w:val="00F13D32"/>
    <w:rsid w:val="00F14CEF"/>
    <w:rsid w:val="00F152B2"/>
    <w:rsid w:val="00F16AD0"/>
    <w:rsid w:val="00F16FED"/>
    <w:rsid w:val="00F170D4"/>
    <w:rsid w:val="00F1728B"/>
    <w:rsid w:val="00F17449"/>
    <w:rsid w:val="00F17752"/>
    <w:rsid w:val="00F17EB9"/>
    <w:rsid w:val="00F17FB0"/>
    <w:rsid w:val="00F202A7"/>
    <w:rsid w:val="00F20DBB"/>
    <w:rsid w:val="00F2293D"/>
    <w:rsid w:val="00F23A99"/>
    <w:rsid w:val="00F24512"/>
    <w:rsid w:val="00F25076"/>
    <w:rsid w:val="00F253A8"/>
    <w:rsid w:val="00F260DA"/>
    <w:rsid w:val="00F26B4D"/>
    <w:rsid w:val="00F27291"/>
    <w:rsid w:val="00F310E3"/>
    <w:rsid w:val="00F32103"/>
    <w:rsid w:val="00F3268C"/>
    <w:rsid w:val="00F32978"/>
    <w:rsid w:val="00F34D85"/>
    <w:rsid w:val="00F351AB"/>
    <w:rsid w:val="00F3596F"/>
    <w:rsid w:val="00F35D64"/>
    <w:rsid w:val="00F364C0"/>
    <w:rsid w:val="00F37AEC"/>
    <w:rsid w:val="00F37D43"/>
    <w:rsid w:val="00F37E0F"/>
    <w:rsid w:val="00F37EED"/>
    <w:rsid w:val="00F413F1"/>
    <w:rsid w:val="00F42317"/>
    <w:rsid w:val="00F43666"/>
    <w:rsid w:val="00F43EBD"/>
    <w:rsid w:val="00F44D7D"/>
    <w:rsid w:val="00F456C0"/>
    <w:rsid w:val="00F45756"/>
    <w:rsid w:val="00F462A3"/>
    <w:rsid w:val="00F4658B"/>
    <w:rsid w:val="00F47796"/>
    <w:rsid w:val="00F4786D"/>
    <w:rsid w:val="00F47A4A"/>
    <w:rsid w:val="00F50BF8"/>
    <w:rsid w:val="00F51689"/>
    <w:rsid w:val="00F52684"/>
    <w:rsid w:val="00F52CF8"/>
    <w:rsid w:val="00F539E2"/>
    <w:rsid w:val="00F54146"/>
    <w:rsid w:val="00F5418E"/>
    <w:rsid w:val="00F543B4"/>
    <w:rsid w:val="00F5441B"/>
    <w:rsid w:val="00F5609F"/>
    <w:rsid w:val="00F56C93"/>
    <w:rsid w:val="00F57020"/>
    <w:rsid w:val="00F578FE"/>
    <w:rsid w:val="00F610F8"/>
    <w:rsid w:val="00F61BF5"/>
    <w:rsid w:val="00F62C1F"/>
    <w:rsid w:val="00F62C76"/>
    <w:rsid w:val="00F6301F"/>
    <w:rsid w:val="00F65DE8"/>
    <w:rsid w:val="00F66CBD"/>
    <w:rsid w:val="00F67466"/>
    <w:rsid w:val="00F709C3"/>
    <w:rsid w:val="00F71145"/>
    <w:rsid w:val="00F72755"/>
    <w:rsid w:val="00F72B5D"/>
    <w:rsid w:val="00F73D96"/>
    <w:rsid w:val="00F75E99"/>
    <w:rsid w:val="00F80507"/>
    <w:rsid w:val="00F814A6"/>
    <w:rsid w:val="00F81E36"/>
    <w:rsid w:val="00F82130"/>
    <w:rsid w:val="00F82167"/>
    <w:rsid w:val="00F825CF"/>
    <w:rsid w:val="00F82B0F"/>
    <w:rsid w:val="00F83388"/>
    <w:rsid w:val="00F83DC4"/>
    <w:rsid w:val="00F83E32"/>
    <w:rsid w:val="00F84003"/>
    <w:rsid w:val="00F846B1"/>
    <w:rsid w:val="00F85581"/>
    <w:rsid w:val="00F85C7F"/>
    <w:rsid w:val="00F87688"/>
    <w:rsid w:val="00F90313"/>
    <w:rsid w:val="00F9115A"/>
    <w:rsid w:val="00F91B6F"/>
    <w:rsid w:val="00F91BCB"/>
    <w:rsid w:val="00F92510"/>
    <w:rsid w:val="00F9304C"/>
    <w:rsid w:val="00F937A3"/>
    <w:rsid w:val="00F93D49"/>
    <w:rsid w:val="00F95267"/>
    <w:rsid w:val="00F95C1C"/>
    <w:rsid w:val="00F96E1B"/>
    <w:rsid w:val="00F973F8"/>
    <w:rsid w:val="00F97848"/>
    <w:rsid w:val="00F97BD7"/>
    <w:rsid w:val="00FA28E2"/>
    <w:rsid w:val="00FA2D58"/>
    <w:rsid w:val="00FA38AC"/>
    <w:rsid w:val="00FA3D84"/>
    <w:rsid w:val="00FA4654"/>
    <w:rsid w:val="00FA5131"/>
    <w:rsid w:val="00FA65F3"/>
    <w:rsid w:val="00FB07A0"/>
    <w:rsid w:val="00FB1FD4"/>
    <w:rsid w:val="00FB20E8"/>
    <w:rsid w:val="00FB2E03"/>
    <w:rsid w:val="00FB455C"/>
    <w:rsid w:val="00FB4662"/>
    <w:rsid w:val="00FB58E7"/>
    <w:rsid w:val="00FB592F"/>
    <w:rsid w:val="00FB5974"/>
    <w:rsid w:val="00FB60CE"/>
    <w:rsid w:val="00FC106E"/>
    <w:rsid w:val="00FC10C1"/>
    <w:rsid w:val="00FC1AD4"/>
    <w:rsid w:val="00FC2DBE"/>
    <w:rsid w:val="00FC555A"/>
    <w:rsid w:val="00FC6037"/>
    <w:rsid w:val="00FC6FDB"/>
    <w:rsid w:val="00FC79AF"/>
    <w:rsid w:val="00FC7B1E"/>
    <w:rsid w:val="00FC7F49"/>
    <w:rsid w:val="00FC7F4A"/>
    <w:rsid w:val="00FD01BB"/>
    <w:rsid w:val="00FD04F7"/>
    <w:rsid w:val="00FD0BF2"/>
    <w:rsid w:val="00FD1087"/>
    <w:rsid w:val="00FD1279"/>
    <w:rsid w:val="00FD3272"/>
    <w:rsid w:val="00FD346F"/>
    <w:rsid w:val="00FD363B"/>
    <w:rsid w:val="00FD475A"/>
    <w:rsid w:val="00FD4BC9"/>
    <w:rsid w:val="00FD4F5A"/>
    <w:rsid w:val="00FD4F9D"/>
    <w:rsid w:val="00FD5E35"/>
    <w:rsid w:val="00FD659A"/>
    <w:rsid w:val="00FE09C9"/>
    <w:rsid w:val="00FE1AD7"/>
    <w:rsid w:val="00FE28F3"/>
    <w:rsid w:val="00FE3222"/>
    <w:rsid w:val="00FE3964"/>
    <w:rsid w:val="00FE4325"/>
    <w:rsid w:val="00FE4977"/>
    <w:rsid w:val="00FE54C9"/>
    <w:rsid w:val="00FE73FE"/>
    <w:rsid w:val="00FE78AF"/>
    <w:rsid w:val="00FF0CD2"/>
    <w:rsid w:val="00FF0F21"/>
    <w:rsid w:val="00FF131C"/>
    <w:rsid w:val="00FF1A80"/>
    <w:rsid w:val="00FF2D3B"/>
    <w:rsid w:val="00FF4B9E"/>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686"/>
    <w:rPr>
      <w:sz w:val="24"/>
      <w:szCs w:val="24"/>
    </w:rPr>
  </w:style>
  <w:style w:type="paragraph" w:styleId="Heading1">
    <w:name w:val="heading 1"/>
    <w:basedOn w:val="Normal"/>
    <w:next w:val="Normal"/>
    <w:link w:val="Heading1Char"/>
    <w:uiPriority w:val="99"/>
    <w:qFormat/>
    <w:rsid w:val="0022487B"/>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
    <w:name w:val="Heading 1 Char"/>
    <w:link w:val="Heading1"/>
    <w:uiPriority w:val="99"/>
    <w:locked/>
    <w:rsid w:val="0022487B"/>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semiHidden/>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
    <w:name w:val="Heading 3 Char"/>
    <w:link w:val="Heading3"/>
    <w:locked/>
    <w:rsid w:val="00DB5859"/>
    <w:rPr>
      <w:rFonts w:ascii="Arial" w:hAnsi="Arial" w:cs="Arial"/>
      <w:b/>
      <w:bCs/>
      <w:sz w:val="26"/>
      <w:szCs w:val="26"/>
      <w:lang w:val="en-US" w:eastAsia="en-US" w:bidi="ar-SA"/>
    </w:rPr>
  </w:style>
  <w:style w:type="character" w:customStyle="1" w:styleId="CommentTextChar">
    <w:name w:val="Comment Text Char"/>
    <w:basedOn w:val="DefaultParagraphFont"/>
    <w:link w:val="CommentText"/>
    <w:locked/>
    <w:rsid w:val="00E10995"/>
  </w:style>
  <w:style w:type="character" w:customStyle="1" w:styleId="FooterChar">
    <w:name w:val="Footer Char"/>
    <w:link w:val="Footer"/>
    <w:uiPriority w:val="99"/>
    <w:locked/>
    <w:rsid w:val="005868FF"/>
    <w:rPr>
      <w:sz w:val="24"/>
      <w:szCs w:val="24"/>
    </w:rPr>
  </w:style>
  <w:style w:type="paragraph" w:styleId="NoSpacing">
    <w:name w:val="No Spacing"/>
    <w:uiPriority w:val="1"/>
    <w:qFormat/>
    <w:rsid w:val="00157542"/>
    <w:rPr>
      <w:sz w:val="24"/>
      <w:szCs w:val="24"/>
    </w:rPr>
  </w:style>
  <w:style w:type="character" w:customStyle="1" w:styleId="Heading2Char">
    <w:name w:val="Heading 2 Char"/>
    <w:link w:val="Heading2"/>
    <w:uiPriority w:val="99"/>
    <w:locked/>
    <w:rsid w:val="002D1788"/>
    <w:rPr>
      <w:rFonts w:ascii="Arial" w:hAnsi="Arial" w:cs="Arial"/>
      <w:b/>
      <w:bCs/>
      <w:i/>
      <w:iCs/>
      <w:sz w:val="28"/>
      <w:szCs w:val="28"/>
    </w:rPr>
  </w:style>
  <w:style w:type="paragraph" w:customStyle="1" w:styleId="msolistparagraph0">
    <w:name w:val="msolistparagraph0"/>
    <w:basedOn w:val="Normal"/>
    <w:uiPriority w:val="99"/>
    <w:rsid w:val="002D1788"/>
    <w:pPr>
      <w:ind w:left="720"/>
    </w:pPr>
  </w:style>
  <w:style w:type="character" w:styleId="Strong">
    <w:name w:val="Strong"/>
    <w:uiPriority w:val="22"/>
    <w:qFormat/>
    <w:rsid w:val="002D1788"/>
    <w:rPr>
      <w:rFonts w:cs="Times New Roman"/>
      <w:b/>
      <w:bCs/>
    </w:rPr>
  </w:style>
  <w:style w:type="paragraph" w:styleId="PlainText">
    <w:name w:val="Plain Text"/>
    <w:basedOn w:val="Normal"/>
    <w:link w:val="PlainTextChar"/>
    <w:uiPriority w:val="99"/>
    <w:unhideWhenUsed/>
    <w:rsid w:val="007F02AE"/>
    <w:rPr>
      <w:rFonts w:ascii="Consolas" w:hAnsi="Consolas"/>
      <w:sz w:val="21"/>
      <w:szCs w:val="21"/>
    </w:rPr>
  </w:style>
  <w:style w:type="character" w:customStyle="1" w:styleId="PlainTextChar">
    <w:name w:val="Plain Text Char"/>
    <w:link w:val="PlainText"/>
    <w:uiPriority w:val="99"/>
    <w:rsid w:val="007F02AE"/>
    <w:rPr>
      <w:rFonts w:ascii="Consolas" w:hAnsi="Consolas"/>
      <w:sz w:val="21"/>
      <w:szCs w:val="21"/>
    </w:rPr>
  </w:style>
  <w:style w:type="character" w:customStyle="1" w:styleId="FootnoteTextChar">
    <w:name w:val="Footnote Text Char"/>
    <w:basedOn w:val="DefaultParagraphFont"/>
    <w:link w:val="FootnoteText"/>
    <w:uiPriority w:val="99"/>
    <w:semiHidden/>
    <w:locked/>
    <w:rsid w:val="00045FEC"/>
  </w:style>
  <w:style w:type="paragraph" w:styleId="ListParagraph">
    <w:name w:val="List Paragraph"/>
    <w:basedOn w:val="Normal"/>
    <w:uiPriority w:val="34"/>
    <w:qFormat/>
    <w:rsid w:val="00B14A10"/>
    <w:pPr>
      <w:ind w:left="720"/>
      <w:contextualSpacing/>
    </w:pPr>
  </w:style>
  <w:style w:type="paragraph" w:styleId="BodyText2">
    <w:name w:val="Body Text 2"/>
    <w:basedOn w:val="Normal"/>
    <w:link w:val="BodyText2Char"/>
    <w:unhideWhenUsed/>
    <w:rsid w:val="00A356BE"/>
    <w:pPr>
      <w:spacing w:after="120" w:line="480" w:lineRule="auto"/>
    </w:pPr>
  </w:style>
  <w:style w:type="character" w:customStyle="1" w:styleId="BodyText2Char">
    <w:name w:val="Body Text 2 Char"/>
    <w:link w:val="BodyText2"/>
    <w:rsid w:val="00A356BE"/>
    <w:rPr>
      <w:sz w:val="24"/>
      <w:szCs w:val="24"/>
    </w:rPr>
  </w:style>
  <w:style w:type="character" w:customStyle="1" w:styleId="Heading3Char1">
    <w:name w:val="Heading 3 Char1"/>
    <w:locked/>
    <w:rsid w:val="00CE240F"/>
    <w:rPr>
      <w:rFonts w:ascii="Arial" w:hAnsi="Arial" w:cs="Arial"/>
      <w:b/>
      <w:bCs/>
      <w:sz w:val="26"/>
      <w:szCs w:val="26"/>
    </w:rPr>
  </w:style>
  <w:style w:type="paragraph" w:styleId="TOCHeading">
    <w:name w:val="TOC Heading"/>
    <w:basedOn w:val="Heading1"/>
    <w:next w:val="Normal"/>
    <w:uiPriority w:val="39"/>
    <w:unhideWhenUsed/>
    <w:qFormat/>
    <w:rsid w:val="00E75F01"/>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D3591F"/>
    <w:rPr>
      <w:rFonts w:ascii="Arial" w:hAnsi="Arial" w:cs="Arial"/>
      <w:b/>
      <w:bCs/>
      <w:kern w:val="32"/>
      <w:sz w:val="32"/>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686"/>
    <w:rPr>
      <w:sz w:val="24"/>
      <w:szCs w:val="24"/>
    </w:rPr>
  </w:style>
  <w:style w:type="paragraph" w:styleId="Heading1">
    <w:name w:val="heading 1"/>
    <w:basedOn w:val="Normal"/>
    <w:next w:val="Normal"/>
    <w:link w:val="Heading1Char"/>
    <w:uiPriority w:val="99"/>
    <w:qFormat/>
    <w:rsid w:val="0022487B"/>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
    <w:name w:val="Heading 1 Char"/>
    <w:link w:val="Heading1"/>
    <w:uiPriority w:val="99"/>
    <w:locked/>
    <w:rsid w:val="0022487B"/>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semiHidden/>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
    <w:name w:val="Heading 3 Char"/>
    <w:link w:val="Heading3"/>
    <w:locked/>
    <w:rsid w:val="00DB5859"/>
    <w:rPr>
      <w:rFonts w:ascii="Arial" w:hAnsi="Arial" w:cs="Arial"/>
      <w:b/>
      <w:bCs/>
      <w:sz w:val="26"/>
      <w:szCs w:val="26"/>
      <w:lang w:val="en-US" w:eastAsia="en-US" w:bidi="ar-SA"/>
    </w:rPr>
  </w:style>
  <w:style w:type="character" w:customStyle="1" w:styleId="CommentTextChar">
    <w:name w:val="Comment Text Char"/>
    <w:basedOn w:val="DefaultParagraphFont"/>
    <w:link w:val="CommentText"/>
    <w:locked/>
    <w:rsid w:val="00E10995"/>
  </w:style>
  <w:style w:type="character" w:customStyle="1" w:styleId="FooterChar">
    <w:name w:val="Footer Char"/>
    <w:link w:val="Footer"/>
    <w:uiPriority w:val="99"/>
    <w:locked/>
    <w:rsid w:val="005868FF"/>
    <w:rPr>
      <w:sz w:val="24"/>
      <w:szCs w:val="24"/>
    </w:rPr>
  </w:style>
  <w:style w:type="paragraph" w:styleId="NoSpacing">
    <w:name w:val="No Spacing"/>
    <w:uiPriority w:val="1"/>
    <w:qFormat/>
    <w:rsid w:val="00157542"/>
    <w:rPr>
      <w:sz w:val="24"/>
      <w:szCs w:val="24"/>
    </w:rPr>
  </w:style>
  <w:style w:type="character" w:customStyle="1" w:styleId="Heading2Char">
    <w:name w:val="Heading 2 Char"/>
    <w:link w:val="Heading2"/>
    <w:uiPriority w:val="99"/>
    <w:locked/>
    <w:rsid w:val="002D1788"/>
    <w:rPr>
      <w:rFonts w:ascii="Arial" w:hAnsi="Arial" w:cs="Arial"/>
      <w:b/>
      <w:bCs/>
      <w:i/>
      <w:iCs/>
      <w:sz w:val="28"/>
      <w:szCs w:val="28"/>
    </w:rPr>
  </w:style>
  <w:style w:type="paragraph" w:customStyle="1" w:styleId="msolistparagraph0">
    <w:name w:val="msolistparagraph0"/>
    <w:basedOn w:val="Normal"/>
    <w:uiPriority w:val="99"/>
    <w:rsid w:val="002D1788"/>
    <w:pPr>
      <w:ind w:left="720"/>
    </w:pPr>
  </w:style>
  <w:style w:type="character" w:styleId="Strong">
    <w:name w:val="Strong"/>
    <w:uiPriority w:val="22"/>
    <w:qFormat/>
    <w:rsid w:val="002D1788"/>
    <w:rPr>
      <w:rFonts w:cs="Times New Roman"/>
      <w:b/>
      <w:bCs/>
    </w:rPr>
  </w:style>
  <w:style w:type="paragraph" w:styleId="PlainText">
    <w:name w:val="Plain Text"/>
    <w:basedOn w:val="Normal"/>
    <w:link w:val="PlainTextChar"/>
    <w:uiPriority w:val="99"/>
    <w:unhideWhenUsed/>
    <w:rsid w:val="007F02AE"/>
    <w:rPr>
      <w:rFonts w:ascii="Consolas" w:hAnsi="Consolas"/>
      <w:sz w:val="21"/>
      <w:szCs w:val="21"/>
    </w:rPr>
  </w:style>
  <w:style w:type="character" w:customStyle="1" w:styleId="PlainTextChar">
    <w:name w:val="Plain Text Char"/>
    <w:link w:val="PlainText"/>
    <w:uiPriority w:val="99"/>
    <w:rsid w:val="007F02AE"/>
    <w:rPr>
      <w:rFonts w:ascii="Consolas" w:hAnsi="Consolas"/>
      <w:sz w:val="21"/>
      <w:szCs w:val="21"/>
    </w:rPr>
  </w:style>
  <w:style w:type="character" w:customStyle="1" w:styleId="FootnoteTextChar">
    <w:name w:val="Footnote Text Char"/>
    <w:basedOn w:val="DefaultParagraphFont"/>
    <w:link w:val="FootnoteText"/>
    <w:uiPriority w:val="99"/>
    <w:semiHidden/>
    <w:locked/>
    <w:rsid w:val="00045FEC"/>
  </w:style>
  <w:style w:type="paragraph" w:styleId="ListParagraph">
    <w:name w:val="List Paragraph"/>
    <w:basedOn w:val="Normal"/>
    <w:uiPriority w:val="34"/>
    <w:qFormat/>
    <w:rsid w:val="00B14A10"/>
    <w:pPr>
      <w:ind w:left="720"/>
      <w:contextualSpacing/>
    </w:pPr>
  </w:style>
  <w:style w:type="paragraph" w:styleId="BodyText2">
    <w:name w:val="Body Text 2"/>
    <w:basedOn w:val="Normal"/>
    <w:link w:val="BodyText2Char"/>
    <w:unhideWhenUsed/>
    <w:rsid w:val="00A356BE"/>
    <w:pPr>
      <w:spacing w:after="120" w:line="480" w:lineRule="auto"/>
    </w:pPr>
  </w:style>
  <w:style w:type="character" w:customStyle="1" w:styleId="BodyText2Char">
    <w:name w:val="Body Text 2 Char"/>
    <w:link w:val="BodyText2"/>
    <w:rsid w:val="00A356BE"/>
    <w:rPr>
      <w:sz w:val="24"/>
      <w:szCs w:val="24"/>
    </w:rPr>
  </w:style>
  <w:style w:type="character" w:customStyle="1" w:styleId="Heading3Char1">
    <w:name w:val="Heading 3 Char1"/>
    <w:locked/>
    <w:rsid w:val="00CE240F"/>
    <w:rPr>
      <w:rFonts w:ascii="Arial" w:hAnsi="Arial" w:cs="Arial"/>
      <w:b/>
      <w:bCs/>
      <w:sz w:val="26"/>
      <w:szCs w:val="26"/>
    </w:rPr>
  </w:style>
  <w:style w:type="paragraph" w:styleId="TOCHeading">
    <w:name w:val="TOC Heading"/>
    <w:basedOn w:val="Heading1"/>
    <w:next w:val="Normal"/>
    <w:uiPriority w:val="39"/>
    <w:unhideWhenUsed/>
    <w:qFormat/>
    <w:rsid w:val="00E75F01"/>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D3591F"/>
    <w:rPr>
      <w:rFonts w:ascii="Arial" w:hAnsi="Arial" w:cs="Arial"/>
      <w:b/>
      <w:bCs/>
      <w:kern w:val="3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69115313">
      <w:bodyDiv w:val="1"/>
      <w:marLeft w:val="0"/>
      <w:marRight w:val="0"/>
      <w:marTop w:val="0"/>
      <w:marBottom w:val="0"/>
      <w:divBdr>
        <w:top w:val="none" w:sz="0" w:space="0" w:color="auto"/>
        <w:left w:val="none" w:sz="0" w:space="0" w:color="auto"/>
        <w:bottom w:val="none" w:sz="0" w:space="0" w:color="auto"/>
        <w:right w:val="none" w:sz="0" w:space="0" w:color="auto"/>
      </w:divBdr>
    </w:div>
    <w:div w:id="396981653">
      <w:bodyDiv w:val="1"/>
      <w:marLeft w:val="0"/>
      <w:marRight w:val="0"/>
      <w:marTop w:val="0"/>
      <w:marBottom w:val="0"/>
      <w:divBdr>
        <w:top w:val="none" w:sz="0" w:space="0" w:color="auto"/>
        <w:left w:val="none" w:sz="0" w:space="0" w:color="auto"/>
        <w:bottom w:val="none" w:sz="0" w:space="0" w:color="auto"/>
        <w:right w:val="none" w:sz="0" w:space="0" w:color="auto"/>
      </w:divBdr>
      <w:divsChild>
        <w:div w:id="476386575">
          <w:marLeft w:val="432"/>
          <w:marRight w:val="0"/>
          <w:marTop w:val="91"/>
          <w:marBottom w:val="0"/>
          <w:divBdr>
            <w:top w:val="none" w:sz="0" w:space="0" w:color="auto"/>
            <w:left w:val="none" w:sz="0" w:space="0" w:color="auto"/>
            <w:bottom w:val="none" w:sz="0" w:space="0" w:color="auto"/>
            <w:right w:val="none" w:sz="0" w:space="0" w:color="auto"/>
          </w:divBdr>
        </w:div>
        <w:div w:id="460267769">
          <w:marLeft w:val="1008"/>
          <w:marRight w:val="0"/>
          <w:marTop w:val="77"/>
          <w:marBottom w:val="0"/>
          <w:divBdr>
            <w:top w:val="none" w:sz="0" w:space="0" w:color="auto"/>
            <w:left w:val="none" w:sz="0" w:space="0" w:color="auto"/>
            <w:bottom w:val="none" w:sz="0" w:space="0" w:color="auto"/>
            <w:right w:val="none" w:sz="0" w:space="0" w:color="auto"/>
          </w:divBdr>
        </w:div>
        <w:div w:id="1636179466">
          <w:marLeft w:val="432"/>
          <w:marRight w:val="0"/>
          <w:marTop w:val="91"/>
          <w:marBottom w:val="0"/>
          <w:divBdr>
            <w:top w:val="none" w:sz="0" w:space="0" w:color="auto"/>
            <w:left w:val="none" w:sz="0" w:space="0" w:color="auto"/>
            <w:bottom w:val="none" w:sz="0" w:space="0" w:color="auto"/>
            <w:right w:val="none" w:sz="0" w:space="0" w:color="auto"/>
          </w:divBdr>
        </w:div>
        <w:div w:id="884561440">
          <w:marLeft w:val="1008"/>
          <w:marRight w:val="0"/>
          <w:marTop w:val="77"/>
          <w:marBottom w:val="0"/>
          <w:divBdr>
            <w:top w:val="none" w:sz="0" w:space="0" w:color="auto"/>
            <w:left w:val="none" w:sz="0" w:space="0" w:color="auto"/>
            <w:bottom w:val="none" w:sz="0" w:space="0" w:color="auto"/>
            <w:right w:val="none" w:sz="0" w:space="0" w:color="auto"/>
          </w:divBdr>
        </w:div>
        <w:div w:id="435905826">
          <w:marLeft w:val="432"/>
          <w:marRight w:val="0"/>
          <w:marTop w:val="91"/>
          <w:marBottom w:val="0"/>
          <w:divBdr>
            <w:top w:val="none" w:sz="0" w:space="0" w:color="auto"/>
            <w:left w:val="none" w:sz="0" w:space="0" w:color="auto"/>
            <w:bottom w:val="none" w:sz="0" w:space="0" w:color="auto"/>
            <w:right w:val="none" w:sz="0" w:space="0" w:color="auto"/>
          </w:divBdr>
        </w:div>
        <w:div w:id="1947881338">
          <w:marLeft w:val="1008"/>
          <w:marRight w:val="0"/>
          <w:marTop w:val="77"/>
          <w:marBottom w:val="0"/>
          <w:divBdr>
            <w:top w:val="none" w:sz="0" w:space="0" w:color="auto"/>
            <w:left w:val="none" w:sz="0" w:space="0" w:color="auto"/>
            <w:bottom w:val="none" w:sz="0" w:space="0" w:color="auto"/>
            <w:right w:val="none" w:sz="0" w:space="0" w:color="auto"/>
          </w:divBdr>
        </w:div>
        <w:div w:id="541212965">
          <w:marLeft w:val="432"/>
          <w:marRight w:val="0"/>
          <w:marTop w:val="91"/>
          <w:marBottom w:val="0"/>
          <w:divBdr>
            <w:top w:val="none" w:sz="0" w:space="0" w:color="auto"/>
            <w:left w:val="none" w:sz="0" w:space="0" w:color="auto"/>
            <w:bottom w:val="none" w:sz="0" w:space="0" w:color="auto"/>
            <w:right w:val="none" w:sz="0" w:space="0" w:color="auto"/>
          </w:divBdr>
        </w:div>
        <w:div w:id="1670332948">
          <w:marLeft w:val="1008"/>
          <w:marRight w:val="0"/>
          <w:marTop w:val="77"/>
          <w:marBottom w:val="0"/>
          <w:divBdr>
            <w:top w:val="none" w:sz="0" w:space="0" w:color="auto"/>
            <w:left w:val="none" w:sz="0" w:space="0" w:color="auto"/>
            <w:bottom w:val="none" w:sz="0" w:space="0" w:color="auto"/>
            <w:right w:val="none" w:sz="0" w:space="0" w:color="auto"/>
          </w:divBdr>
        </w:div>
      </w:divsChild>
    </w:div>
    <w:div w:id="1763407635">
      <w:bodyDiv w:val="1"/>
      <w:marLeft w:val="0"/>
      <w:marRight w:val="0"/>
      <w:marTop w:val="0"/>
      <w:marBottom w:val="0"/>
      <w:divBdr>
        <w:top w:val="none" w:sz="0" w:space="0" w:color="auto"/>
        <w:left w:val="none" w:sz="0" w:space="0" w:color="auto"/>
        <w:bottom w:val="none" w:sz="0" w:space="0" w:color="auto"/>
        <w:right w:val="none" w:sz="0" w:space="0" w:color="auto"/>
      </w:divBdr>
    </w:div>
    <w:div w:id="17681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c.gov"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Microsoft_Excel_97-2003_Worksheet2.xls"/><Relationship Id="rId17" Type="http://schemas.openxmlformats.org/officeDocument/2006/relationships/oleObject" Target="embeddings/Microsoft_Excel_97-2003_Worksheet4.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1.xls"/><Relationship Id="rId5" Type="http://schemas.microsoft.com/office/2007/relationships/stylesWithEffects" Target="stylesWithEffects.xml"/><Relationship Id="rId15" Type="http://schemas.openxmlformats.org/officeDocument/2006/relationships/oleObject" Target="embeddings/Microsoft_Excel_97-2003_Worksheet3.xls"/><Relationship Id="rId10" Type="http://schemas.openxmlformats.org/officeDocument/2006/relationships/image" Target="media/image1.emf"/><Relationship Id="rId19" Type="http://schemas.openxmlformats.org/officeDocument/2006/relationships/oleObject" Target="embeddings/Microsoft_Excel_97-2003_Worksheet5.xls"/><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E61B-025C-40D2-B8CE-3FCF7268D7F3}">
  <ds:schemaRefs>
    <ds:schemaRef ds:uri="http://schemas.microsoft.com/office/2006/metadata/longProperties"/>
  </ds:schemaRefs>
</ds:datastoreItem>
</file>

<file path=customXml/itemProps2.xml><?xml version="1.0" encoding="utf-8"?>
<ds:datastoreItem xmlns:ds="http://schemas.openxmlformats.org/officeDocument/2006/customXml" ds:itemID="{3953BCD7-44B4-43C1-9F70-107AC317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12746</Words>
  <Characters>72654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85230</CharactersWithSpaces>
  <SharedDoc>false</SharedDoc>
  <HLinks>
    <vt:vector size="1188" baseType="variant">
      <vt:variant>
        <vt:i4>3670114</vt:i4>
      </vt:variant>
      <vt:variant>
        <vt:i4>2070</vt:i4>
      </vt:variant>
      <vt:variant>
        <vt:i4>0</vt:i4>
      </vt:variant>
      <vt:variant>
        <vt:i4>5</vt:i4>
      </vt:variant>
      <vt:variant>
        <vt:lpwstr>http://www.asc.gov/</vt:lpwstr>
      </vt:variant>
      <vt:variant>
        <vt:lpwstr/>
      </vt:variant>
      <vt:variant>
        <vt:i4>1441854</vt:i4>
      </vt:variant>
      <vt:variant>
        <vt:i4>1184</vt:i4>
      </vt:variant>
      <vt:variant>
        <vt:i4>0</vt:i4>
      </vt:variant>
      <vt:variant>
        <vt:i4>5</vt:i4>
      </vt:variant>
      <vt:variant>
        <vt:lpwstr/>
      </vt:variant>
      <vt:variant>
        <vt:lpwstr>_Toc337127849</vt:lpwstr>
      </vt:variant>
      <vt:variant>
        <vt:i4>1441854</vt:i4>
      </vt:variant>
      <vt:variant>
        <vt:i4>1178</vt:i4>
      </vt:variant>
      <vt:variant>
        <vt:i4>0</vt:i4>
      </vt:variant>
      <vt:variant>
        <vt:i4>5</vt:i4>
      </vt:variant>
      <vt:variant>
        <vt:lpwstr/>
      </vt:variant>
      <vt:variant>
        <vt:lpwstr>_Toc337127848</vt:lpwstr>
      </vt:variant>
      <vt:variant>
        <vt:i4>1441854</vt:i4>
      </vt:variant>
      <vt:variant>
        <vt:i4>1172</vt:i4>
      </vt:variant>
      <vt:variant>
        <vt:i4>0</vt:i4>
      </vt:variant>
      <vt:variant>
        <vt:i4>5</vt:i4>
      </vt:variant>
      <vt:variant>
        <vt:lpwstr/>
      </vt:variant>
      <vt:variant>
        <vt:lpwstr>_Toc337127847</vt:lpwstr>
      </vt:variant>
      <vt:variant>
        <vt:i4>1441854</vt:i4>
      </vt:variant>
      <vt:variant>
        <vt:i4>1166</vt:i4>
      </vt:variant>
      <vt:variant>
        <vt:i4>0</vt:i4>
      </vt:variant>
      <vt:variant>
        <vt:i4>5</vt:i4>
      </vt:variant>
      <vt:variant>
        <vt:lpwstr/>
      </vt:variant>
      <vt:variant>
        <vt:lpwstr>_Toc337127846</vt:lpwstr>
      </vt:variant>
      <vt:variant>
        <vt:i4>1441854</vt:i4>
      </vt:variant>
      <vt:variant>
        <vt:i4>1160</vt:i4>
      </vt:variant>
      <vt:variant>
        <vt:i4>0</vt:i4>
      </vt:variant>
      <vt:variant>
        <vt:i4>5</vt:i4>
      </vt:variant>
      <vt:variant>
        <vt:lpwstr/>
      </vt:variant>
      <vt:variant>
        <vt:lpwstr>_Toc337127845</vt:lpwstr>
      </vt:variant>
      <vt:variant>
        <vt:i4>1441854</vt:i4>
      </vt:variant>
      <vt:variant>
        <vt:i4>1154</vt:i4>
      </vt:variant>
      <vt:variant>
        <vt:i4>0</vt:i4>
      </vt:variant>
      <vt:variant>
        <vt:i4>5</vt:i4>
      </vt:variant>
      <vt:variant>
        <vt:lpwstr/>
      </vt:variant>
      <vt:variant>
        <vt:lpwstr>_Toc337127844</vt:lpwstr>
      </vt:variant>
      <vt:variant>
        <vt:i4>1441854</vt:i4>
      </vt:variant>
      <vt:variant>
        <vt:i4>1148</vt:i4>
      </vt:variant>
      <vt:variant>
        <vt:i4>0</vt:i4>
      </vt:variant>
      <vt:variant>
        <vt:i4>5</vt:i4>
      </vt:variant>
      <vt:variant>
        <vt:lpwstr/>
      </vt:variant>
      <vt:variant>
        <vt:lpwstr>_Toc337127843</vt:lpwstr>
      </vt:variant>
      <vt:variant>
        <vt:i4>1441854</vt:i4>
      </vt:variant>
      <vt:variant>
        <vt:i4>1142</vt:i4>
      </vt:variant>
      <vt:variant>
        <vt:i4>0</vt:i4>
      </vt:variant>
      <vt:variant>
        <vt:i4>5</vt:i4>
      </vt:variant>
      <vt:variant>
        <vt:lpwstr/>
      </vt:variant>
      <vt:variant>
        <vt:lpwstr>_Toc337127842</vt:lpwstr>
      </vt:variant>
      <vt:variant>
        <vt:i4>1441854</vt:i4>
      </vt:variant>
      <vt:variant>
        <vt:i4>1136</vt:i4>
      </vt:variant>
      <vt:variant>
        <vt:i4>0</vt:i4>
      </vt:variant>
      <vt:variant>
        <vt:i4>5</vt:i4>
      </vt:variant>
      <vt:variant>
        <vt:lpwstr/>
      </vt:variant>
      <vt:variant>
        <vt:lpwstr>_Toc337127841</vt:lpwstr>
      </vt:variant>
      <vt:variant>
        <vt:i4>1441854</vt:i4>
      </vt:variant>
      <vt:variant>
        <vt:i4>1130</vt:i4>
      </vt:variant>
      <vt:variant>
        <vt:i4>0</vt:i4>
      </vt:variant>
      <vt:variant>
        <vt:i4>5</vt:i4>
      </vt:variant>
      <vt:variant>
        <vt:lpwstr/>
      </vt:variant>
      <vt:variant>
        <vt:lpwstr>_Toc337127840</vt:lpwstr>
      </vt:variant>
      <vt:variant>
        <vt:i4>1114174</vt:i4>
      </vt:variant>
      <vt:variant>
        <vt:i4>1124</vt:i4>
      </vt:variant>
      <vt:variant>
        <vt:i4>0</vt:i4>
      </vt:variant>
      <vt:variant>
        <vt:i4>5</vt:i4>
      </vt:variant>
      <vt:variant>
        <vt:lpwstr/>
      </vt:variant>
      <vt:variant>
        <vt:lpwstr>_Toc337127839</vt:lpwstr>
      </vt:variant>
      <vt:variant>
        <vt:i4>1114174</vt:i4>
      </vt:variant>
      <vt:variant>
        <vt:i4>1118</vt:i4>
      </vt:variant>
      <vt:variant>
        <vt:i4>0</vt:i4>
      </vt:variant>
      <vt:variant>
        <vt:i4>5</vt:i4>
      </vt:variant>
      <vt:variant>
        <vt:lpwstr/>
      </vt:variant>
      <vt:variant>
        <vt:lpwstr>_Toc337127838</vt:lpwstr>
      </vt:variant>
      <vt:variant>
        <vt:i4>1114174</vt:i4>
      </vt:variant>
      <vt:variant>
        <vt:i4>1112</vt:i4>
      </vt:variant>
      <vt:variant>
        <vt:i4>0</vt:i4>
      </vt:variant>
      <vt:variant>
        <vt:i4>5</vt:i4>
      </vt:variant>
      <vt:variant>
        <vt:lpwstr/>
      </vt:variant>
      <vt:variant>
        <vt:lpwstr>_Toc337127837</vt:lpwstr>
      </vt:variant>
      <vt:variant>
        <vt:i4>1114174</vt:i4>
      </vt:variant>
      <vt:variant>
        <vt:i4>1106</vt:i4>
      </vt:variant>
      <vt:variant>
        <vt:i4>0</vt:i4>
      </vt:variant>
      <vt:variant>
        <vt:i4>5</vt:i4>
      </vt:variant>
      <vt:variant>
        <vt:lpwstr/>
      </vt:variant>
      <vt:variant>
        <vt:lpwstr>_Toc337127836</vt:lpwstr>
      </vt:variant>
      <vt:variant>
        <vt:i4>1114174</vt:i4>
      </vt:variant>
      <vt:variant>
        <vt:i4>1100</vt:i4>
      </vt:variant>
      <vt:variant>
        <vt:i4>0</vt:i4>
      </vt:variant>
      <vt:variant>
        <vt:i4>5</vt:i4>
      </vt:variant>
      <vt:variant>
        <vt:lpwstr/>
      </vt:variant>
      <vt:variant>
        <vt:lpwstr>_Toc337127835</vt:lpwstr>
      </vt:variant>
      <vt:variant>
        <vt:i4>1114174</vt:i4>
      </vt:variant>
      <vt:variant>
        <vt:i4>1094</vt:i4>
      </vt:variant>
      <vt:variant>
        <vt:i4>0</vt:i4>
      </vt:variant>
      <vt:variant>
        <vt:i4>5</vt:i4>
      </vt:variant>
      <vt:variant>
        <vt:lpwstr/>
      </vt:variant>
      <vt:variant>
        <vt:lpwstr>_Toc337127834</vt:lpwstr>
      </vt:variant>
      <vt:variant>
        <vt:i4>1114174</vt:i4>
      </vt:variant>
      <vt:variant>
        <vt:i4>1088</vt:i4>
      </vt:variant>
      <vt:variant>
        <vt:i4>0</vt:i4>
      </vt:variant>
      <vt:variant>
        <vt:i4>5</vt:i4>
      </vt:variant>
      <vt:variant>
        <vt:lpwstr/>
      </vt:variant>
      <vt:variant>
        <vt:lpwstr>_Toc337127833</vt:lpwstr>
      </vt:variant>
      <vt:variant>
        <vt:i4>1114174</vt:i4>
      </vt:variant>
      <vt:variant>
        <vt:i4>1082</vt:i4>
      </vt:variant>
      <vt:variant>
        <vt:i4>0</vt:i4>
      </vt:variant>
      <vt:variant>
        <vt:i4>5</vt:i4>
      </vt:variant>
      <vt:variant>
        <vt:lpwstr/>
      </vt:variant>
      <vt:variant>
        <vt:lpwstr>_Toc337127832</vt:lpwstr>
      </vt:variant>
      <vt:variant>
        <vt:i4>1114174</vt:i4>
      </vt:variant>
      <vt:variant>
        <vt:i4>1076</vt:i4>
      </vt:variant>
      <vt:variant>
        <vt:i4>0</vt:i4>
      </vt:variant>
      <vt:variant>
        <vt:i4>5</vt:i4>
      </vt:variant>
      <vt:variant>
        <vt:lpwstr/>
      </vt:variant>
      <vt:variant>
        <vt:lpwstr>_Toc337127831</vt:lpwstr>
      </vt:variant>
      <vt:variant>
        <vt:i4>1114174</vt:i4>
      </vt:variant>
      <vt:variant>
        <vt:i4>1070</vt:i4>
      </vt:variant>
      <vt:variant>
        <vt:i4>0</vt:i4>
      </vt:variant>
      <vt:variant>
        <vt:i4>5</vt:i4>
      </vt:variant>
      <vt:variant>
        <vt:lpwstr/>
      </vt:variant>
      <vt:variant>
        <vt:lpwstr>_Toc337127830</vt:lpwstr>
      </vt:variant>
      <vt:variant>
        <vt:i4>1048638</vt:i4>
      </vt:variant>
      <vt:variant>
        <vt:i4>1064</vt:i4>
      </vt:variant>
      <vt:variant>
        <vt:i4>0</vt:i4>
      </vt:variant>
      <vt:variant>
        <vt:i4>5</vt:i4>
      </vt:variant>
      <vt:variant>
        <vt:lpwstr/>
      </vt:variant>
      <vt:variant>
        <vt:lpwstr>_Toc337127829</vt:lpwstr>
      </vt:variant>
      <vt:variant>
        <vt:i4>1048638</vt:i4>
      </vt:variant>
      <vt:variant>
        <vt:i4>1058</vt:i4>
      </vt:variant>
      <vt:variant>
        <vt:i4>0</vt:i4>
      </vt:variant>
      <vt:variant>
        <vt:i4>5</vt:i4>
      </vt:variant>
      <vt:variant>
        <vt:lpwstr/>
      </vt:variant>
      <vt:variant>
        <vt:lpwstr>_Toc337127828</vt:lpwstr>
      </vt:variant>
      <vt:variant>
        <vt:i4>1048638</vt:i4>
      </vt:variant>
      <vt:variant>
        <vt:i4>1052</vt:i4>
      </vt:variant>
      <vt:variant>
        <vt:i4>0</vt:i4>
      </vt:variant>
      <vt:variant>
        <vt:i4>5</vt:i4>
      </vt:variant>
      <vt:variant>
        <vt:lpwstr/>
      </vt:variant>
      <vt:variant>
        <vt:lpwstr>_Toc337127827</vt:lpwstr>
      </vt:variant>
      <vt:variant>
        <vt:i4>1048638</vt:i4>
      </vt:variant>
      <vt:variant>
        <vt:i4>1046</vt:i4>
      </vt:variant>
      <vt:variant>
        <vt:i4>0</vt:i4>
      </vt:variant>
      <vt:variant>
        <vt:i4>5</vt:i4>
      </vt:variant>
      <vt:variant>
        <vt:lpwstr/>
      </vt:variant>
      <vt:variant>
        <vt:lpwstr>_Toc337127826</vt:lpwstr>
      </vt:variant>
      <vt:variant>
        <vt:i4>1048638</vt:i4>
      </vt:variant>
      <vt:variant>
        <vt:i4>1040</vt:i4>
      </vt:variant>
      <vt:variant>
        <vt:i4>0</vt:i4>
      </vt:variant>
      <vt:variant>
        <vt:i4>5</vt:i4>
      </vt:variant>
      <vt:variant>
        <vt:lpwstr/>
      </vt:variant>
      <vt:variant>
        <vt:lpwstr>_Toc337127825</vt:lpwstr>
      </vt:variant>
      <vt:variant>
        <vt:i4>1048638</vt:i4>
      </vt:variant>
      <vt:variant>
        <vt:i4>1034</vt:i4>
      </vt:variant>
      <vt:variant>
        <vt:i4>0</vt:i4>
      </vt:variant>
      <vt:variant>
        <vt:i4>5</vt:i4>
      </vt:variant>
      <vt:variant>
        <vt:lpwstr/>
      </vt:variant>
      <vt:variant>
        <vt:lpwstr>_Toc337127824</vt:lpwstr>
      </vt:variant>
      <vt:variant>
        <vt:i4>1048638</vt:i4>
      </vt:variant>
      <vt:variant>
        <vt:i4>1028</vt:i4>
      </vt:variant>
      <vt:variant>
        <vt:i4>0</vt:i4>
      </vt:variant>
      <vt:variant>
        <vt:i4>5</vt:i4>
      </vt:variant>
      <vt:variant>
        <vt:lpwstr/>
      </vt:variant>
      <vt:variant>
        <vt:lpwstr>_Toc337127823</vt:lpwstr>
      </vt:variant>
      <vt:variant>
        <vt:i4>1048638</vt:i4>
      </vt:variant>
      <vt:variant>
        <vt:i4>1022</vt:i4>
      </vt:variant>
      <vt:variant>
        <vt:i4>0</vt:i4>
      </vt:variant>
      <vt:variant>
        <vt:i4>5</vt:i4>
      </vt:variant>
      <vt:variant>
        <vt:lpwstr/>
      </vt:variant>
      <vt:variant>
        <vt:lpwstr>_Toc337127822</vt:lpwstr>
      </vt:variant>
      <vt:variant>
        <vt:i4>1048638</vt:i4>
      </vt:variant>
      <vt:variant>
        <vt:i4>1016</vt:i4>
      </vt:variant>
      <vt:variant>
        <vt:i4>0</vt:i4>
      </vt:variant>
      <vt:variant>
        <vt:i4>5</vt:i4>
      </vt:variant>
      <vt:variant>
        <vt:lpwstr/>
      </vt:variant>
      <vt:variant>
        <vt:lpwstr>_Toc337127821</vt:lpwstr>
      </vt:variant>
      <vt:variant>
        <vt:i4>1048638</vt:i4>
      </vt:variant>
      <vt:variant>
        <vt:i4>1010</vt:i4>
      </vt:variant>
      <vt:variant>
        <vt:i4>0</vt:i4>
      </vt:variant>
      <vt:variant>
        <vt:i4>5</vt:i4>
      </vt:variant>
      <vt:variant>
        <vt:lpwstr/>
      </vt:variant>
      <vt:variant>
        <vt:lpwstr>_Toc337127820</vt:lpwstr>
      </vt:variant>
      <vt:variant>
        <vt:i4>1245246</vt:i4>
      </vt:variant>
      <vt:variant>
        <vt:i4>1004</vt:i4>
      </vt:variant>
      <vt:variant>
        <vt:i4>0</vt:i4>
      </vt:variant>
      <vt:variant>
        <vt:i4>5</vt:i4>
      </vt:variant>
      <vt:variant>
        <vt:lpwstr/>
      </vt:variant>
      <vt:variant>
        <vt:lpwstr>_Toc337127819</vt:lpwstr>
      </vt:variant>
      <vt:variant>
        <vt:i4>1245246</vt:i4>
      </vt:variant>
      <vt:variant>
        <vt:i4>998</vt:i4>
      </vt:variant>
      <vt:variant>
        <vt:i4>0</vt:i4>
      </vt:variant>
      <vt:variant>
        <vt:i4>5</vt:i4>
      </vt:variant>
      <vt:variant>
        <vt:lpwstr/>
      </vt:variant>
      <vt:variant>
        <vt:lpwstr>_Toc337127818</vt:lpwstr>
      </vt:variant>
      <vt:variant>
        <vt:i4>1245246</vt:i4>
      </vt:variant>
      <vt:variant>
        <vt:i4>992</vt:i4>
      </vt:variant>
      <vt:variant>
        <vt:i4>0</vt:i4>
      </vt:variant>
      <vt:variant>
        <vt:i4>5</vt:i4>
      </vt:variant>
      <vt:variant>
        <vt:lpwstr/>
      </vt:variant>
      <vt:variant>
        <vt:lpwstr>_Toc337127817</vt:lpwstr>
      </vt:variant>
      <vt:variant>
        <vt:i4>1245246</vt:i4>
      </vt:variant>
      <vt:variant>
        <vt:i4>986</vt:i4>
      </vt:variant>
      <vt:variant>
        <vt:i4>0</vt:i4>
      </vt:variant>
      <vt:variant>
        <vt:i4>5</vt:i4>
      </vt:variant>
      <vt:variant>
        <vt:lpwstr/>
      </vt:variant>
      <vt:variant>
        <vt:lpwstr>_Toc337127816</vt:lpwstr>
      </vt:variant>
      <vt:variant>
        <vt:i4>1245246</vt:i4>
      </vt:variant>
      <vt:variant>
        <vt:i4>980</vt:i4>
      </vt:variant>
      <vt:variant>
        <vt:i4>0</vt:i4>
      </vt:variant>
      <vt:variant>
        <vt:i4>5</vt:i4>
      </vt:variant>
      <vt:variant>
        <vt:lpwstr/>
      </vt:variant>
      <vt:variant>
        <vt:lpwstr>_Toc337127815</vt:lpwstr>
      </vt:variant>
      <vt:variant>
        <vt:i4>1245246</vt:i4>
      </vt:variant>
      <vt:variant>
        <vt:i4>974</vt:i4>
      </vt:variant>
      <vt:variant>
        <vt:i4>0</vt:i4>
      </vt:variant>
      <vt:variant>
        <vt:i4>5</vt:i4>
      </vt:variant>
      <vt:variant>
        <vt:lpwstr/>
      </vt:variant>
      <vt:variant>
        <vt:lpwstr>_Toc337127814</vt:lpwstr>
      </vt:variant>
      <vt:variant>
        <vt:i4>1245246</vt:i4>
      </vt:variant>
      <vt:variant>
        <vt:i4>968</vt:i4>
      </vt:variant>
      <vt:variant>
        <vt:i4>0</vt:i4>
      </vt:variant>
      <vt:variant>
        <vt:i4>5</vt:i4>
      </vt:variant>
      <vt:variant>
        <vt:lpwstr/>
      </vt:variant>
      <vt:variant>
        <vt:lpwstr>_Toc337127813</vt:lpwstr>
      </vt:variant>
      <vt:variant>
        <vt:i4>1245246</vt:i4>
      </vt:variant>
      <vt:variant>
        <vt:i4>962</vt:i4>
      </vt:variant>
      <vt:variant>
        <vt:i4>0</vt:i4>
      </vt:variant>
      <vt:variant>
        <vt:i4>5</vt:i4>
      </vt:variant>
      <vt:variant>
        <vt:lpwstr/>
      </vt:variant>
      <vt:variant>
        <vt:lpwstr>_Toc337127812</vt:lpwstr>
      </vt:variant>
      <vt:variant>
        <vt:i4>1245246</vt:i4>
      </vt:variant>
      <vt:variant>
        <vt:i4>956</vt:i4>
      </vt:variant>
      <vt:variant>
        <vt:i4>0</vt:i4>
      </vt:variant>
      <vt:variant>
        <vt:i4>5</vt:i4>
      </vt:variant>
      <vt:variant>
        <vt:lpwstr/>
      </vt:variant>
      <vt:variant>
        <vt:lpwstr>_Toc337127811</vt:lpwstr>
      </vt:variant>
      <vt:variant>
        <vt:i4>1245246</vt:i4>
      </vt:variant>
      <vt:variant>
        <vt:i4>950</vt:i4>
      </vt:variant>
      <vt:variant>
        <vt:i4>0</vt:i4>
      </vt:variant>
      <vt:variant>
        <vt:i4>5</vt:i4>
      </vt:variant>
      <vt:variant>
        <vt:lpwstr/>
      </vt:variant>
      <vt:variant>
        <vt:lpwstr>_Toc337127810</vt:lpwstr>
      </vt:variant>
      <vt:variant>
        <vt:i4>1179710</vt:i4>
      </vt:variant>
      <vt:variant>
        <vt:i4>944</vt:i4>
      </vt:variant>
      <vt:variant>
        <vt:i4>0</vt:i4>
      </vt:variant>
      <vt:variant>
        <vt:i4>5</vt:i4>
      </vt:variant>
      <vt:variant>
        <vt:lpwstr/>
      </vt:variant>
      <vt:variant>
        <vt:lpwstr>_Toc337127809</vt:lpwstr>
      </vt:variant>
      <vt:variant>
        <vt:i4>1179710</vt:i4>
      </vt:variant>
      <vt:variant>
        <vt:i4>938</vt:i4>
      </vt:variant>
      <vt:variant>
        <vt:i4>0</vt:i4>
      </vt:variant>
      <vt:variant>
        <vt:i4>5</vt:i4>
      </vt:variant>
      <vt:variant>
        <vt:lpwstr/>
      </vt:variant>
      <vt:variant>
        <vt:lpwstr>_Toc337127808</vt:lpwstr>
      </vt:variant>
      <vt:variant>
        <vt:i4>1179710</vt:i4>
      </vt:variant>
      <vt:variant>
        <vt:i4>932</vt:i4>
      </vt:variant>
      <vt:variant>
        <vt:i4>0</vt:i4>
      </vt:variant>
      <vt:variant>
        <vt:i4>5</vt:i4>
      </vt:variant>
      <vt:variant>
        <vt:lpwstr/>
      </vt:variant>
      <vt:variant>
        <vt:lpwstr>_Toc337127807</vt:lpwstr>
      </vt:variant>
      <vt:variant>
        <vt:i4>1179710</vt:i4>
      </vt:variant>
      <vt:variant>
        <vt:i4>926</vt:i4>
      </vt:variant>
      <vt:variant>
        <vt:i4>0</vt:i4>
      </vt:variant>
      <vt:variant>
        <vt:i4>5</vt:i4>
      </vt:variant>
      <vt:variant>
        <vt:lpwstr/>
      </vt:variant>
      <vt:variant>
        <vt:lpwstr>_Toc337127806</vt:lpwstr>
      </vt:variant>
      <vt:variant>
        <vt:i4>1179710</vt:i4>
      </vt:variant>
      <vt:variant>
        <vt:i4>920</vt:i4>
      </vt:variant>
      <vt:variant>
        <vt:i4>0</vt:i4>
      </vt:variant>
      <vt:variant>
        <vt:i4>5</vt:i4>
      </vt:variant>
      <vt:variant>
        <vt:lpwstr/>
      </vt:variant>
      <vt:variant>
        <vt:lpwstr>_Toc337127805</vt:lpwstr>
      </vt:variant>
      <vt:variant>
        <vt:i4>1179710</vt:i4>
      </vt:variant>
      <vt:variant>
        <vt:i4>914</vt:i4>
      </vt:variant>
      <vt:variant>
        <vt:i4>0</vt:i4>
      </vt:variant>
      <vt:variant>
        <vt:i4>5</vt:i4>
      </vt:variant>
      <vt:variant>
        <vt:lpwstr/>
      </vt:variant>
      <vt:variant>
        <vt:lpwstr>_Toc337127804</vt:lpwstr>
      </vt:variant>
      <vt:variant>
        <vt:i4>1179710</vt:i4>
      </vt:variant>
      <vt:variant>
        <vt:i4>908</vt:i4>
      </vt:variant>
      <vt:variant>
        <vt:i4>0</vt:i4>
      </vt:variant>
      <vt:variant>
        <vt:i4>5</vt:i4>
      </vt:variant>
      <vt:variant>
        <vt:lpwstr/>
      </vt:variant>
      <vt:variant>
        <vt:lpwstr>_Toc337127803</vt:lpwstr>
      </vt:variant>
      <vt:variant>
        <vt:i4>1179710</vt:i4>
      </vt:variant>
      <vt:variant>
        <vt:i4>902</vt:i4>
      </vt:variant>
      <vt:variant>
        <vt:i4>0</vt:i4>
      </vt:variant>
      <vt:variant>
        <vt:i4>5</vt:i4>
      </vt:variant>
      <vt:variant>
        <vt:lpwstr/>
      </vt:variant>
      <vt:variant>
        <vt:lpwstr>_Toc337127802</vt:lpwstr>
      </vt:variant>
      <vt:variant>
        <vt:i4>1179710</vt:i4>
      </vt:variant>
      <vt:variant>
        <vt:i4>896</vt:i4>
      </vt:variant>
      <vt:variant>
        <vt:i4>0</vt:i4>
      </vt:variant>
      <vt:variant>
        <vt:i4>5</vt:i4>
      </vt:variant>
      <vt:variant>
        <vt:lpwstr/>
      </vt:variant>
      <vt:variant>
        <vt:lpwstr>_Toc337127801</vt:lpwstr>
      </vt:variant>
      <vt:variant>
        <vt:i4>1179710</vt:i4>
      </vt:variant>
      <vt:variant>
        <vt:i4>890</vt:i4>
      </vt:variant>
      <vt:variant>
        <vt:i4>0</vt:i4>
      </vt:variant>
      <vt:variant>
        <vt:i4>5</vt:i4>
      </vt:variant>
      <vt:variant>
        <vt:lpwstr/>
      </vt:variant>
      <vt:variant>
        <vt:lpwstr>_Toc337127800</vt:lpwstr>
      </vt:variant>
      <vt:variant>
        <vt:i4>1769521</vt:i4>
      </vt:variant>
      <vt:variant>
        <vt:i4>884</vt:i4>
      </vt:variant>
      <vt:variant>
        <vt:i4>0</vt:i4>
      </vt:variant>
      <vt:variant>
        <vt:i4>5</vt:i4>
      </vt:variant>
      <vt:variant>
        <vt:lpwstr/>
      </vt:variant>
      <vt:variant>
        <vt:lpwstr>_Toc337127799</vt:lpwstr>
      </vt:variant>
      <vt:variant>
        <vt:i4>1769521</vt:i4>
      </vt:variant>
      <vt:variant>
        <vt:i4>878</vt:i4>
      </vt:variant>
      <vt:variant>
        <vt:i4>0</vt:i4>
      </vt:variant>
      <vt:variant>
        <vt:i4>5</vt:i4>
      </vt:variant>
      <vt:variant>
        <vt:lpwstr/>
      </vt:variant>
      <vt:variant>
        <vt:lpwstr>_Toc337127798</vt:lpwstr>
      </vt:variant>
      <vt:variant>
        <vt:i4>1769521</vt:i4>
      </vt:variant>
      <vt:variant>
        <vt:i4>872</vt:i4>
      </vt:variant>
      <vt:variant>
        <vt:i4>0</vt:i4>
      </vt:variant>
      <vt:variant>
        <vt:i4>5</vt:i4>
      </vt:variant>
      <vt:variant>
        <vt:lpwstr/>
      </vt:variant>
      <vt:variant>
        <vt:lpwstr>_Toc337127797</vt:lpwstr>
      </vt:variant>
      <vt:variant>
        <vt:i4>1769521</vt:i4>
      </vt:variant>
      <vt:variant>
        <vt:i4>866</vt:i4>
      </vt:variant>
      <vt:variant>
        <vt:i4>0</vt:i4>
      </vt:variant>
      <vt:variant>
        <vt:i4>5</vt:i4>
      </vt:variant>
      <vt:variant>
        <vt:lpwstr/>
      </vt:variant>
      <vt:variant>
        <vt:lpwstr>_Toc337127796</vt:lpwstr>
      </vt:variant>
      <vt:variant>
        <vt:i4>1769521</vt:i4>
      </vt:variant>
      <vt:variant>
        <vt:i4>860</vt:i4>
      </vt:variant>
      <vt:variant>
        <vt:i4>0</vt:i4>
      </vt:variant>
      <vt:variant>
        <vt:i4>5</vt:i4>
      </vt:variant>
      <vt:variant>
        <vt:lpwstr/>
      </vt:variant>
      <vt:variant>
        <vt:lpwstr>_Toc337127795</vt:lpwstr>
      </vt:variant>
      <vt:variant>
        <vt:i4>1769521</vt:i4>
      </vt:variant>
      <vt:variant>
        <vt:i4>854</vt:i4>
      </vt:variant>
      <vt:variant>
        <vt:i4>0</vt:i4>
      </vt:variant>
      <vt:variant>
        <vt:i4>5</vt:i4>
      </vt:variant>
      <vt:variant>
        <vt:lpwstr/>
      </vt:variant>
      <vt:variant>
        <vt:lpwstr>_Toc337127794</vt:lpwstr>
      </vt:variant>
      <vt:variant>
        <vt:i4>1769521</vt:i4>
      </vt:variant>
      <vt:variant>
        <vt:i4>848</vt:i4>
      </vt:variant>
      <vt:variant>
        <vt:i4>0</vt:i4>
      </vt:variant>
      <vt:variant>
        <vt:i4>5</vt:i4>
      </vt:variant>
      <vt:variant>
        <vt:lpwstr/>
      </vt:variant>
      <vt:variant>
        <vt:lpwstr>_Toc337127793</vt:lpwstr>
      </vt:variant>
      <vt:variant>
        <vt:i4>1769521</vt:i4>
      </vt:variant>
      <vt:variant>
        <vt:i4>842</vt:i4>
      </vt:variant>
      <vt:variant>
        <vt:i4>0</vt:i4>
      </vt:variant>
      <vt:variant>
        <vt:i4>5</vt:i4>
      </vt:variant>
      <vt:variant>
        <vt:lpwstr/>
      </vt:variant>
      <vt:variant>
        <vt:lpwstr>_Toc337127792</vt:lpwstr>
      </vt:variant>
      <vt:variant>
        <vt:i4>1769521</vt:i4>
      </vt:variant>
      <vt:variant>
        <vt:i4>836</vt:i4>
      </vt:variant>
      <vt:variant>
        <vt:i4>0</vt:i4>
      </vt:variant>
      <vt:variant>
        <vt:i4>5</vt:i4>
      </vt:variant>
      <vt:variant>
        <vt:lpwstr/>
      </vt:variant>
      <vt:variant>
        <vt:lpwstr>_Toc337127791</vt:lpwstr>
      </vt:variant>
      <vt:variant>
        <vt:i4>1769521</vt:i4>
      </vt:variant>
      <vt:variant>
        <vt:i4>830</vt:i4>
      </vt:variant>
      <vt:variant>
        <vt:i4>0</vt:i4>
      </vt:variant>
      <vt:variant>
        <vt:i4>5</vt:i4>
      </vt:variant>
      <vt:variant>
        <vt:lpwstr/>
      </vt:variant>
      <vt:variant>
        <vt:lpwstr>_Toc337127790</vt:lpwstr>
      </vt:variant>
      <vt:variant>
        <vt:i4>1703985</vt:i4>
      </vt:variant>
      <vt:variant>
        <vt:i4>824</vt:i4>
      </vt:variant>
      <vt:variant>
        <vt:i4>0</vt:i4>
      </vt:variant>
      <vt:variant>
        <vt:i4>5</vt:i4>
      </vt:variant>
      <vt:variant>
        <vt:lpwstr/>
      </vt:variant>
      <vt:variant>
        <vt:lpwstr>_Toc337127789</vt:lpwstr>
      </vt:variant>
      <vt:variant>
        <vt:i4>1703985</vt:i4>
      </vt:variant>
      <vt:variant>
        <vt:i4>818</vt:i4>
      </vt:variant>
      <vt:variant>
        <vt:i4>0</vt:i4>
      </vt:variant>
      <vt:variant>
        <vt:i4>5</vt:i4>
      </vt:variant>
      <vt:variant>
        <vt:lpwstr/>
      </vt:variant>
      <vt:variant>
        <vt:lpwstr>_Toc337127788</vt:lpwstr>
      </vt:variant>
      <vt:variant>
        <vt:i4>1703985</vt:i4>
      </vt:variant>
      <vt:variant>
        <vt:i4>812</vt:i4>
      </vt:variant>
      <vt:variant>
        <vt:i4>0</vt:i4>
      </vt:variant>
      <vt:variant>
        <vt:i4>5</vt:i4>
      </vt:variant>
      <vt:variant>
        <vt:lpwstr/>
      </vt:variant>
      <vt:variant>
        <vt:lpwstr>_Toc337127787</vt:lpwstr>
      </vt:variant>
      <vt:variant>
        <vt:i4>1703985</vt:i4>
      </vt:variant>
      <vt:variant>
        <vt:i4>806</vt:i4>
      </vt:variant>
      <vt:variant>
        <vt:i4>0</vt:i4>
      </vt:variant>
      <vt:variant>
        <vt:i4>5</vt:i4>
      </vt:variant>
      <vt:variant>
        <vt:lpwstr/>
      </vt:variant>
      <vt:variant>
        <vt:lpwstr>_Toc337127786</vt:lpwstr>
      </vt:variant>
      <vt:variant>
        <vt:i4>1703985</vt:i4>
      </vt:variant>
      <vt:variant>
        <vt:i4>800</vt:i4>
      </vt:variant>
      <vt:variant>
        <vt:i4>0</vt:i4>
      </vt:variant>
      <vt:variant>
        <vt:i4>5</vt:i4>
      </vt:variant>
      <vt:variant>
        <vt:lpwstr/>
      </vt:variant>
      <vt:variant>
        <vt:lpwstr>_Toc337127785</vt:lpwstr>
      </vt:variant>
      <vt:variant>
        <vt:i4>1703985</vt:i4>
      </vt:variant>
      <vt:variant>
        <vt:i4>794</vt:i4>
      </vt:variant>
      <vt:variant>
        <vt:i4>0</vt:i4>
      </vt:variant>
      <vt:variant>
        <vt:i4>5</vt:i4>
      </vt:variant>
      <vt:variant>
        <vt:lpwstr/>
      </vt:variant>
      <vt:variant>
        <vt:lpwstr>_Toc337127784</vt:lpwstr>
      </vt:variant>
      <vt:variant>
        <vt:i4>1703985</vt:i4>
      </vt:variant>
      <vt:variant>
        <vt:i4>788</vt:i4>
      </vt:variant>
      <vt:variant>
        <vt:i4>0</vt:i4>
      </vt:variant>
      <vt:variant>
        <vt:i4>5</vt:i4>
      </vt:variant>
      <vt:variant>
        <vt:lpwstr/>
      </vt:variant>
      <vt:variant>
        <vt:lpwstr>_Toc337127783</vt:lpwstr>
      </vt:variant>
      <vt:variant>
        <vt:i4>1703985</vt:i4>
      </vt:variant>
      <vt:variant>
        <vt:i4>782</vt:i4>
      </vt:variant>
      <vt:variant>
        <vt:i4>0</vt:i4>
      </vt:variant>
      <vt:variant>
        <vt:i4>5</vt:i4>
      </vt:variant>
      <vt:variant>
        <vt:lpwstr/>
      </vt:variant>
      <vt:variant>
        <vt:lpwstr>_Toc337127782</vt:lpwstr>
      </vt:variant>
      <vt:variant>
        <vt:i4>1703985</vt:i4>
      </vt:variant>
      <vt:variant>
        <vt:i4>776</vt:i4>
      </vt:variant>
      <vt:variant>
        <vt:i4>0</vt:i4>
      </vt:variant>
      <vt:variant>
        <vt:i4>5</vt:i4>
      </vt:variant>
      <vt:variant>
        <vt:lpwstr/>
      </vt:variant>
      <vt:variant>
        <vt:lpwstr>_Toc337127781</vt:lpwstr>
      </vt:variant>
      <vt:variant>
        <vt:i4>1703985</vt:i4>
      </vt:variant>
      <vt:variant>
        <vt:i4>770</vt:i4>
      </vt:variant>
      <vt:variant>
        <vt:i4>0</vt:i4>
      </vt:variant>
      <vt:variant>
        <vt:i4>5</vt:i4>
      </vt:variant>
      <vt:variant>
        <vt:lpwstr/>
      </vt:variant>
      <vt:variant>
        <vt:lpwstr>_Toc337127780</vt:lpwstr>
      </vt:variant>
      <vt:variant>
        <vt:i4>1376305</vt:i4>
      </vt:variant>
      <vt:variant>
        <vt:i4>764</vt:i4>
      </vt:variant>
      <vt:variant>
        <vt:i4>0</vt:i4>
      </vt:variant>
      <vt:variant>
        <vt:i4>5</vt:i4>
      </vt:variant>
      <vt:variant>
        <vt:lpwstr/>
      </vt:variant>
      <vt:variant>
        <vt:lpwstr>_Toc337127779</vt:lpwstr>
      </vt:variant>
      <vt:variant>
        <vt:i4>1376305</vt:i4>
      </vt:variant>
      <vt:variant>
        <vt:i4>758</vt:i4>
      </vt:variant>
      <vt:variant>
        <vt:i4>0</vt:i4>
      </vt:variant>
      <vt:variant>
        <vt:i4>5</vt:i4>
      </vt:variant>
      <vt:variant>
        <vt:lpwstr/>
      </vt:variant>
      <vt:variant>
        <vt:lpwstr>_Toc337127778</vt:lpwstr>
      </vt:variant>
      <vt:variant>
        <vt:i4>1376305</vt:i4>
      </vt:variant>
      <vt:variant>
        <vt:i4>752</vt:i4>
      </vt:variant>
      <vt:variant>
        <vt:i4>0</vt:i4>
      </vt:variant>
      <vt:variant>
        <vt:i4>5</vt:i4>
      </vt:variant>
      <vt:variant>
        <vt:lpwstr/>
      </vt:variant>
      <vt:variant>
        <vt:lpwstr>_Toc337127777</vt:lpwstr>
      </vt:variant>
      <vt:variant>
        <vt:i4>1376305</vt:i4>
      </vt:variant>
      <vt:variant>
        <vt:i4>746</vt:i4>
      </vt:variant>
      <vt:variant>
        <vt:i4>0</vt:i4>
      </vt:variant>
      <vt:variant>
        <vt:i4>5</vt:i4>
      </vt:variant>
      <vt:variant>
        <vt:lpwstr/>
      </vt:variant>
      <vt:variant>
        <vt:lpwstr>_Toc337127776</vt:lpwstr>
      </vt:variant>
      <vt:variant>
        <vt:i4>1376305</vt:i4>
      </vt:variant>
      <vt:variant>
        <vt:i4>740</vt:i4>
      </vt:variant>
      <vt:variant>
        <vt:i4>0</vt:i4>
      </vt:variant>
      <vt:variant>
        <vt:i4>5</vt:i4>
      </vt:variant>
      <vt:variant>
        <vt:lpwstr/>
      </vt:variant>
      <vt:variant>
        <vt:lpwstr>_Toc337127775</vt:lpwstr>
      </vt:variant>
      <vt:variant>
        <vt:i4>1376305</vt:i4>
      </vt:variant>
      <vt:variant>
        <vt:i4>734</vt:i4>
      </vt:variant>
      <vt:variant>
        <vt:i4>0</vt:i4>
      </vt:variant>
      <vt:variant>
        <vt:i4>5</vt:i4>
      </vt:variant>
      <vt:variant>
        <vt:lpwstr/>
      </vt:variant>
      <vt:variant>
        <vt:lpwstr>_Toc337127774</vt:lpwstr>
      </vt:variant>
      <vt:variant>
        <vt:i4>1376305</vt:i4>
      </vt:variant>
      <vt:variant>
        <vt:i4>728</vt:i4>
      </vt:variant>
      <vt:variant>
        <vt:i4>0</vt:i4>
      </vt:variant>
      <vt:variant>
        <vt:i4>5</vt:i4>
      </vt:variant>
      <vt:variant>
        <vt:lpwstr/>
      </vt:variant>
      <vt:variant>
        <vt:lpwstr>_Toc337127773</vt:lpwstr>
      </vt:variant>
      <vt:variant>
        <vt:i4>1376305</vt:i4>
      </vt:variant>
      <vt:variant>
        <vt:i4>722</vt:i4>
      </vt:variant>
      <vt:variant>
        <vt:i4>0</vt:i4>
      </vt:variant>
      <vt:variant>
        <vt:i4>5</vt:i4>
      </vt:variant>
      <vt:variant>
        <vt:lpwstr/>
      </vt:variant>
      <vt:variant>
        <vt:lpwstr>_Toc337127772</vt:lpwstr>
      </vt:variant>
      <vt:variant>
        <vt:i4>1376305</vt:i4>
      </vt:variant>
      <vt:variant>
        <vt:i4>716</vt:i4>
      </vt:variant>
      <vt:variant>
        <vt:i4>0</vt:i4>
      </vt:variant>
      <vt:variant>
        <vt:i4>5</vt:i4>
      </vt:variant>
      <vt:variant>
        <vt:lpwstr/>
      </vt:variant>
      <vt:variant>
        <vt:lpwstr>_Toc337127771</vt:lpwstr>
      </vt:variant>
      <vt:variant>
        <vt:i4>1376305</vt:i4>
      </vt:variant>
      <vt:variant>
        <vt:i4>710</vt:i4>
      </vt:variant>
      <vt:variant>
        <vt:i4>0</vt:i4>
      </vt:variant>
      <vt:variant>
        <vt:i4>5</vt:i4>
      </vt:variant>
      <vt:variant>
        <vt:lpwstr/>
      </vt:variant>
      <vt:variant>
        <vt:lpwstr>_Toc337127770</vt:lpwstr>
      </vt:variant>
      <vt:variant>
        <vt:i4>1310769</vt:i4>
      </vt:variant>
      <vt:variant>
        <vt:i4>704</vt:i4>
      </vt:variant>
      <vt:variant>
        <vt:i4>0</vt:i4>
      </vt:variant>
      <vt:variant>
        <vt:i4>5</vt:i4>
      </vt:variant>
      <vt:variant>
        <vt:lpwstr/>
      </vt:variant>
      <vt:variant>
        <vt:lpwstr>_Toc337127769</vt:lpwstr>
      </vt:variant>
      <vt:variant>
        <vt:i4>1310769</vt:i4>
      </vt:variant>
      <vt:variant>
        <vt:i4>698</vt:i4>
      </vt:variant>
      <vt:variant>
        <vt:i4>0</vt:i4>
      </vt:variant>
      <vt:variant>
        <vt:i4>5</vt:i4>
      </vt:variant>
      <vt:variant>
        <vt:lpwstr/>
      </vt:variant>
      <vt:variant>
        <vt:lpwstr>_Toc337127768</vt:lpwstr>
      </vt:variant>
      <vt:variant>
        <vt:i4>1310769</vt:i4>
      </vt:variant>
      <vt:variant>
        <vt:i4>692</vt:i4>
      </vt:variant>
      <vt:variant>
        <vt:i4>0</vt:i4>
      </vt:variant>
      <vt:variant>
        <vt:i4>5</vt:i4>
      </vt:variant>
      <vt:variant>
        <vt:lpwstr/>
      </vt:variant>
      <vt:variant>
        <vt:lpwstr>_Toc337127767</vt:lpwstr>
      </vt:variant>
      <vt:variant>
        <vt:i4>1310769</vt:i4>
      </vt:variant>
      <vt:variant>
        <vt:i4>686</vt:i4>
      </vt:variant>
      <vt:variant>
        <vt:i4>0</vt:i4>
      </vt:variant>
      <vt:variant>
        <vt:i4>5</vt:i4>
      </vt:variant>
      <vt:variant>
        <vt:lpwstr/>
      </vt:variant>
      <vt:variant>
        <vt:lpwstr>_Toc337127766</vt:lpwstr>
      </vt:variant>
      <vt:variant>
        <vt:i4>1310769</vt:i4>
      </vt:variant>
      <vt:variant>
        <vt:i4>680</vt:i4>
      </vt:variant>
      <vt:variant>
        <vt:i4>0</vt:i4>
      </vt:variant>
      <vt:variant>
        <vt:i4>5</vt:i4>
      </vt:variant>
      <vt:variant>
        <vt:lpwstr/>
      </vt:variant>
      <vt:variant>
        <vt:lpwstr>_Toc337127765</vt:lpwstr>
      </vt:variant>
      <vt:variant>
        <vt:i4>1310769</vt:i4>
      </vt:variant>
      <vt:variant>
        <vt:i4>674</vt:i4>
      </vt:variant>
      <vt:variant>
        <vt:i4>0</vt:i4>
      </vt:variant>
      <vt:variant>
        <vt:i4>5</vt:i4>
      </vt:variant>
      <vt:variant>
        <vt:lpwstr/>
      </vt:variant>
      <vt:variant>
        <vt:lpwstr>_Toc337127764</vt:lpwstr>
      </vt:variant>
      <vt:variant>
        <vt:i4>1310769</vt:i4>
      </vt:variant>
      <vt:variant>
        <vt:i4>668</vt:i4>
      </vt:variant>
      <vt:variant>
        <vt:i4>0</vt:i4>
      </vt:variant>
      <vt:variant>
        <vt:i4>5</vt:i4>
      </vt:variant>
      <vt:variant>
        <vt:lpwstr/>
      </vt:variant>
      <vt:variant>
        <vt:lpwstr>_Toc337127763</vt:lpwstr>
      </vt:variant>
      <vt:variant>
        <vt:i4>1310769</vt:i4>
      </vt:variant>
      <vt:variant>
        <vt:i4>662</vt:i4>
      </vt:variant>
      <vt:variant>
        <vt:i4>0</vt:i4>
      </vt:variant>
      <vt:variant>
        <vt:i4>5</vt:i4>
      </vt:variant>
      <vt:variant>
        <vt:lpwstr/>
      </vt:variant>
      <vt:variant>
        <vt:lpwstr>_Toc337127762</vt:lpwstr>
      </vt:variant>
      <vt:variant>
        <vt:i4>1310769</vt:i4>
      </vt:variant>
      <vt:variant>
        <vt:i4>656</vt:i4>
      </vt:variant>
      <vt:variant>
        <vt:i4>0</vt:i4>
      </vt:variant>
      <vt:variant>
        <vt:i4>5</vt:i4>
      </vt:variant>
      <vt:variant>
        <vt:lpwstr/>
      </vt:variant>
      <vt:variant>
        <vt:lpwstr>_Toc337127761</vt:lpwstr>
      </vt:variant>
      <vt:variant>
        <vt:i4>1310769</vt:i4>
      </vt:variant>
      <vt:variant>
        <vt:i4>650</vt:i4>
      </vt:variant>
      <vt:variant>
        <vt:i4>0</vt:i4>
      </vt:variant>
      <vt:variant>
        <vt:i4>5</vt:i4>
      </vt:variant>
      <vt:variant>
        <vt:lpwstr/>
      </vt:variant>
      <vt:variant>
        <vt:lpwstr>_Toc337127760</vt:lpwstr>
      </vt:variant>
      <vt:variant>
        <vt:i4>1507377</vt:i4>
      </vt:variant>
      <vt:variant>
        <vt:i4>644</vt:i4>
      </vt:variant>
      <vt:variant>
        <vt:i4>0</vt:i4>
      </vt:variant>
      <vt:variant>
        <vt:i4>5</vt:i4>
      </vt:variant>
      <vt:variant>
        <vt:lpwstr/>
      </vt:variant>
      <vt:variant>
        <vt:lpwstr>_Toc337127759</vt:lpwstr>
      </vt:variant>
      <vt:variant>
        <vt:i4>1507377</vt:i4>
      </vt:variant>
      <vt:variant>
        <vt:i4>638</vt:i4>
      </vt:variant>
      <vt:variant>
        <vt:i4>0</vt:i4>
      </vt:variant>
      <vt:variant>
        <vt:i4>5</vt:i4>
      </vt:variant>
      <vt:variant>
        <vt:lpwstr/>
      </vt:variant>
      <vt:variant>
        <vt:lpwstr>_Toc337127758</vt:lpwstr>
      </vt:variant>
      <vt:variant>
        <vt:i4>1507377</vt:i4>
      </vt:variant>
      <vt:variant>
        <vt:i4>632</vt:i4>
      </vt:variant>
      <vt:variant>
        <vt:i4>0</vt:i4>
      </vt:variant>
      <vt:variant>
        <vt:i4>5</vt:i4>
      </vt:variant>
      <vt:variant>
        <vt:lpwstr/>
      </vt:variant>
      <vt:variant>
        <vt:lpwstr>_Toc337127757</vt:lpwstr>
      </vt:variant>
      <vt:variant>
        <vt:i4>1507377</vt:i4>
      </vt:variant>
      <vt:variant>
        <vt:i4>626</vt:i4>
      </vt:variant>
      <vt:variant>
        <vt:i4>0</vt:i4>
      </vt:variant>
      <vt:variant>
        <vt:i4>5</vt:i4>
      </vt:variant>
      <vt:variant>
        <vt:lpwstr/>
      </vt:variant>
      <vt:variant>
        <vt:lpwstr>_Toc337127756</vt:lpwstr>
      </vt:variant>
      <vt:variant>
        <vt:i4>1507377</vt:i4>
      </vt:variant>
      <vt:variant>
        <vt:i4>620</vt:i4>
      </vt:variant>
      <vt:variant>
        <vt:i4>0</vt:i4>
      </vt:variant>
      <vt:variant>
        <vt:i4>5</vt:i4>
      </vt:variant>
      <vt:variant>
        <vt:lpwstr/>
      </vt:variant>
      <vt:variant>
        <vt:lpwstr>_Toc337127755</vt:lpwstr>
      </vt:variant>
      <vt:variant>
        <vt:i4>1507377</vt:i4>
      </vt:variant>
      <vt:variant>
        <vt:i4>614</vt:i4>
      </vt:variant>
      <vt:variant>
        <vt:i4>0</vt:i4>
      </vt:variant>
      <vt:variant>
        <vt:i4>5</vt:i4>
      </vt:variant>
      <vt:variant>
        <vt:lpwstr/>
      </vt:variant>
      <vt:variant>
        <vt:lpwstr>_Toc337127754</vt:lpwstr>
      </vt:variant>
      <vt:variant>
        <vt:i4>1507377</vt:i4>
      </vt:variant>
      <vt:variant>
        <vt:i4>608</vt:i4>
      </vt:variant>
      <vt:variant>
        <vt:i4>0</vt:i4>
      </vt:variant>
      <vt:variant>
        <vt:i4>5</vt:i4>
      </vt:variant>
      <vt:variant>
        <vt:lpwstr/>
      </vt:variant>
      <vt:variant>
        <vt:lpwstr>_Toc337127753</vt:lpwstr>
      </vt:variant>
      <vt:variant>
        <vt:i4>1507377</vt:i4>
      </vt:variant>
      <vt:variant>
        <vt:i4>602</vt:i4>
      </vt:variant>
      <vt:variant>
        <vt:i4>0</vt:i4>
      </vt:variant>
      <vt:variant>
        <vt:i4>5</vt:i4>
      </vt:variant>
      <vt:variant>
        <vt:lpwstr/>
      </vt:variant>
      <vt:variant>
        <vt:lpwstr>_Toc337127752</vt:lpwstr>
      </vt:variant>
      <vt:variant>
        <vt:i4>1507377</vt:i4>
      </vt:variant>
      <vt:variant>
        <vt:i4>596</vt:i4>
      </vt:variant>
      <vt:variant>
        <vt:i4>0</vt:i4>
      </vt:variant>
      <vt:variant>
        <vt:i4>5</vt:i4>
      </vt:variant>
      <vt:variant>
        <vt:lpwstr/>
      </vt:variant>
      <vt:variant>
        <vt:lpwstr>_Toc337127751</vt:lpwstr>
      </vt:variant>
      <vt:variant>
        <vt:i4>1507377</vt:i4>
      </vt:variant>
      <vt:variant>
        <vt:i4>590</vt:i4>
      </vt:variant>
      <vt:variant>
        <vt:i4>0</vt:i4>
      </vt:variant>
      <vt:variant>
        <vt:i4>5</vt:i4>
      </vt:variant>
      <vt:variant>
        <vt:lpwstr/>
      </vt:variant>
      <vt:variant>
        <vt:lpwstr>_Toc337127750</vt:lpwstr>
      </vt:variant>
      <vt:variant>
        <vt:i4>1441841</vt:i4>
      </vt:variant>
      <vt:variant>
        <vt:i4>584</vt:i4>
      </vt:variant>
      <vt:variant>
        <vt:i4>0</vt:i4>
      </vt:variant>
      <vt:variant>
        <vt:i4>5</vt:i4>
      </vt:variant>
      <vt:variant>
        <vt:lpwstr/>
      </vt:variant>
      <vt:variant>
        <vt:lpwstr>_Toc337127749</vt:lpwstr>
      </vt:variant>
      <vt:variant>
        <vt:i4>1441841</vt:i4>
      </vt:variant>
      <vt:variant>
        <vt:i4>578</vt:i4>
      </vt:variant>
      <vt:variant>
        <vt:i4>0</vt:i4>
      </vt:variant>
      <vt:variant>
        <vt:i4>5</vt:i4>
      </vt:variant>
      <vt:variant>
        <vt:lpwstr/>
      </vt:variant>
      <vt:variant>
        <vt:lpwstr>_Toc337127748</vt:lpwstr>
      </vt:variant>
      <vt:variant>
        <vt:i4>1441841</vt:i4>
      </vt:variant>
      <vt:variant>
        <vt:i4>572</vt:i4>
      </vt:variant>
      <vt:variant>
        <vt:i4>0</vt:i4>
      </vt:variant>
      <vt:variant>
        <vt:i4>5</vt:i4>
      </vt:variant>
      <vt:variant>
        <vt:lpwstr/>
      </vt:variant>
      <vt:variant>
        <vt:lpwstr>_Toc337127747</vt:lpwstr>
      </vt:variant>
      <vt:variant>
        <vt:i4>1441841</vt:i4>
      </vt:variant>
      <vt:variant>
        <vt:i4>566</vt:i4>
      </vt:variant>
      <vt:variant>
        <vt:i4>0</vt:i4>
      </vt:variant>
      <vt:variant>
        <vt:i4>5</vt:i4>
      </vt:variant>
      <vt:variant>
        <vt:lpwstr/>
      </vt:variant>
      <vt:variant>
        <vt:lpwstr>_Toc337127746</vt:lpwstr>
      </vt:variant>
      <vt:variant>
        <vt:i4>1441841</vt:i4>
      </vt:variant>
      <vt:variant>
        <vt:i4>560</vt:i4>
      </vt:variant>
      <vt:variant>
        <vt:i4>0</vt:i4>
      </vt:variant>
      <vt:variant>
        <vt:i4>5</vt:i4>
      </vt:variant>
      <vt:variant>
        <vt:lpwstr/>
      </vt:variant>
      <vt:variant>
        <vt:lpwstr>_Toc337127745</vt:lpwstr>
      </vt:variant>
      <vt:variant>
        <vt:i4>1441841</vt:i4>
      </vt:variant>
      <vt:variant>
        <vt:i4>554</vt:i4>
      </vt:variant>
      <vt:variant>
        <vt:i4>0</vt:i4>
      </vt:variant>
      <vt:variant>
        <vt:i4>5</vt:i4>
      </vt:variant>
      <vt:variant>
        <vt:lpwstr/>
      </vt:variant>
      <vt:variant>
        <vt:lpwstr>_Toc337127744</vt:lpwstr>
      </vt:variant>
      <vt:variant>
        <vt:i4>1441841</vt:i4>
      </vt:variant>
      <vt:variant>
        <vt:i4>548</vt:i4>
      </vt:variant>
      <vt:variant>
        <vt:i4>0</vt:i4>
      </vt:variant>
      <vt:variant>
        <vt:i4>5</vt:i4>
      </vt:variant>
      <vt:variant>
        <vt:lpwstr/>
      </vt:variant>
      <vt:variant>
        <vt:lpwstr>_Toc337127743</vt:lpwstr>
      </vt:variant>
      <vt:variant>
        <vt:i4>1441841</vt:i4>
      </vt:variant>
      <vt:variant>
        <vt:i4>542</vt:i4>
      </vt:variant>
      <vt:variant>
        <vt:i4>0</vt:i4>
      </vt:variant>
      <vt:variant>
        <vt:i4>5</vt:i4>
      </vt:variant>
      <vt:variant>
        <vt:lpwstr/>
      </vt:variant>
      <vt:variant>
        <vt:lpwstr>_Toc337127742</vt:lpwstr>
      </vt:variant>
      <vt:variant>
        <vt:i4>1441841</vt:i4>
      </vt:variant>
      <vt:variant>
        <vt:i4>536</vt:i4>
      </vt:variant>
      <vt:variant>
        <vt:i4>0</vt:i4>
      </vt:variant>
      <vt:variant>
        <vt:i4>5</vt:i4>
      </vt:variant>
      <vt:variant>
        <vt:lpwstr/>
      </vt:variant>
      <vt:variant>
        <vt:lpwstr>_Toc337127741</vt:lpwstr>
      </vt:variant>
      <vt:variant>
        <vt:i4>1441841</vt:i4>
      </vt:variant>
      <vt:variant>
        <vt:i4>530</vt:i4>
      </vt:variant>
      <vt:variant>
        <vt:i4>0</vt:i4>
      </vt:variant>
      <vt:variant>
        <vt:i4>5</vt:i4>
      </vt:variant>
      <vt:variant>
        <vt:lpwstr/>
      </vt:variant>
      <vt:variant>
        <vt:lpwstr>_Toc337127740</vt:lpwstr>
      </vt:variant>
      <vt:variant>
        <vt:i4>1114161</vt:i4>
      </vt:variant>
      <vt:variant>
        <vt:i4>524</vt:i4>
      </vt:variant>
      <vt:variant>
        <vt:i4>0</vt:i4>
      </vt:variant>
      <vt:variant>
        <vt:i4>5</vt:i4>
      </vt:variant>
      <vt:variant>
        <vt:lpwstr/>
      </vt:variant>
      <vt:variant>
        <vt:lpwstr>_Toc337127739</vt:lpwstr>
      </vt:variant>
      <vt:variant>
        <vt:i4>1114161</vt:i4>
      </vt:variant>
      <vt:variant>
        <vt:i4>518</vt:i4>
      </vt:variant>
      <vt:variant>
        <vt:i4>0</vt:i4>
      </vt:variant>
      <vt:variant>
        <vt:i4>5</vt:i4>
      </vt:variant>
      <vt:variant>
        <vt:lpwstr/>
      </vt:variant>
      <vt:variant>
        <vt:lpwstr>_Toc337127738</vt:lpwstr>
      </vt:variant>
      <vt:variant>
        <vt:i4>1114161</vt:i4>
      </vt:variant>
      <vt:variant>
        <vt:i4>512</vt:i4>
      </vt:variant>
      <vt:variant>
        <vt:i4>0</vt:i4>
      </vt:variant>
      <vt:variant>
        <vt:i4>5</vt:i4>
      </vt:variant>
      <vt:variant>
        <vt:lpwstr/>
      </vt:variant>
      <vt:variant>
        <vt:lpwstr>_Toc337127737</vt:lpwstr>
      </vt:variant>
      <vt:variant>
        <vt:i4>1114161</vt:i4>
      </vt:variant>
      <vt:variant>
        <vt:i4>506</vt:i4>
      </vt:variant>
      <vt:variant>
        <vt:i4>0</vt:i4>
      </vt:variant>
      <vt:variant>
        <vt:i4>5</vt:i4>
      </vt:variant>
      <vt:variant>
        <vt:lpwstr/>
      </vt:variant>
      <vt:variant>
        <vt:lpwstr>_Toc337127736</vt:lpwstr>
      </vt:variant>
      <vt:variant>
        <vt:i4>1114161</vt:i4>
      </vt:variant>
      <vt:variant>
        <vt:i4>500</vt:i4>
      </vt:variant>
      <vt:variant>
        <vt:i4>0</vt:i4>
      </vt:variant>
      <vt:variant>
        <vt:i4>5</vt:i4>
      </vt:variant>
      <vt:variant>
        <vt:lpwstr/>
      </vt:variant>
      <vt:variant>
        <vt:lpwstr>_Toc337127735</vt:lpwstr>
      </vt:variant>
      <vt:variant>
        <vt:i4>1114161</vt:i4>
      </vt:variant>
      <vt:variant>
        <vt:i4>494</vt:i4>
      </vt:variant>
      <vt:variant>
        <vt:i4>0</vt:i4>
      </vt:variant>
      <vt:variant>
        <vt:i4>5</vt:i4>
      </vt:variant>
      <vt:variant>
        <vt:lpwstr/>
      </vt:variant>
      <vt:variant>
        <vt:lpwstr>_Toc337127734</vt:lpwstr>
      </vt:variant>
      <vt:variant>
        <vt:i4>1114161</vt:i4>
      </vt:variant>
      <vt:variant>
        <vt:i4>488</vt:i4>
      </vt:variant>
      <vt:variant>
        <vt:i4>0</vt:i4>
      </vt:variant>
      <vt:variant>
        <vt:i4>5</vt:i4>
      </vt:variant>
      <vt:variant>
        <vt:lpwstr/>
      </vt:variant>
      <vt:variant>
        <vt:lpwstr>_Toc337127733</vt:lpwstr>
      </vt:variant>
      <vt:variant>
        <vt:i4>1114161</vt:i4>
      </vt:variant>
      <vt:variant>
        <vt:i4>482</vt:i4>
      </vt:variant>
      <vt:variant>
        <vt:i4>0</vt:i4>
      </vt:variant>
      <vt:variant>
        <vt:i4>5</vt:i4>
      </vt:variant>
      <vt:variant>
        <vt:lpwstr/>
      </vt:variant>
      <vt:variant>
        <vt:lpwstr>_Toc337127732</vt:lpwstr>
      </vt:variant>
      <vt:variant>
        <vt:i4>1114161</vt:i4>
      </vt:variant>
      <vt:variant>
        <vt:i4>476</vt:i4>
      </vt:variant>
      <vt:variant>
        <vt:i4>0</vt:i4>
      </vt:variant>
      <vt:variant>
        <vt:i4>5</vt:i4>
      </vt:variant>
      <vt:variant>
        <vt:lpwstr/>
      </vt:variant>
      <vt:variant>
        <vt:lpwstr>_Toc337127731</vt:lpwstr>
      </vt:variant>
      <vt:variant>
        <vt:i4>1114161</vt:i4>
      </vt:variant>
      <vt:variant>
        <vt:i4>470</vt:i4>
      </vt:variant>
      <vt:variant>
        <vt:i4>0</vt:i4>
      </vt:variant>
      <vt:variant>
        <vt:i4>5</vt:i4>
      </vt:variant>
      <vt:variant>
        <vt:lpwstr/>
      </vt:variant>
      <vt:variant>
        <vt:lpwstr>_Toc337127730</vt:lpwstr>
      </vt:variant>
      <vt:variant>
        <vt:i4>1048625</vt:i4>
      </vt:variant>
      <vt:variant>
        <vt:i4>464</vt:i4>
      </vt:variant>
      <vt:variant>
        <vt:i4>0</vt:i4>
      </vt:variant>
      <vt:variant>
        <vt:i4>5</vt:i4>
      </vt:variant>
      <vt:variant>
        <vt:lpwstr/>
      </vt:variant>
      <vt:variant>
        <vt:lpwstr>_Toc337127729</vt:lpwstr>
      </vt:variant>
      <vt:variant>
        <vt:i4>1048625</vt:i4>
      </vt:variant>
      <vt:variant>
        <vt:i4>458</vt:i4>
      </vt:variant>
      <vt:variant>
        <vt:i4>0</vt:i4>
      </vt:variant>
      <vt:variant>
        <vt:i4>5</vt:i4>
      </vt:variant>
      <vt:variant>
        <vt:lpwstr/>
      </vt:variant>
      <vt:variant>
        <vt:lpwstr>_Toc337127728</vt:lpwstr>
      </vt:variant>
      <vt:variant>
        <vt:i4>1048625</vt:i4>
      </vt:variant>
      <vt:variant>
        <vt:i4>452</vt:i4>
      </vt:variant>
      <vt:variant>
        <vt:i4>0</vt:i4>
      </vt:variant>
      <vt:variant>
        <vt:i4>5</vt:i4>
      </vt:variant>
      <vt:variant>
        <vt:lpwstr/>
      </vt:variant>
      <vt:variant>
        <vt:lpwstr>_Toc337127727</vt:lpwstr>
      </vt:variant>
      <vt:variant>
        <vt:i4>1048625</vt:i4>
      </vt:variant>
      <vt:variant>
        <vt:i4>446</vt:i4>
      </vt:variant>
      <vt:variant>
        <vt:i4>0</vt:i4>
      </vt:variant>
      <vt:variant>
        <vt:i4>5</vt:i4>
      </vt:variant>
      <vt:variant>
        <vt:lpwstr/>
      </vt:variant>
      <vt:variant>
        <vt:lpwstr>_Toc337127726</vt:lpwstr>
      </vt:variant>
      <vt:variant>
        <vt:i4>1048625</vt:i4>
      </vt:variant>
      <vt:variant>
        <vt:i4>440</vt:i4>
      </vt:variant>
      <vt:variant>
        <vt:i4>0</vt:i4>
      </vt:variant>
      <vt:variant>
        <vt:i4>5</vt:i4>
      </vt:variant>
      <vt:variant>
        <vt:lpwstr/>
      </vt:variant>
      <vt:variant>
        <vt:lpwstr>_Toc337127725</vt:lpwstr>
      </vt:variant>
      <vt:variant>
        <vt:i4>1048625</vt:i4>
      </vt:variant>
      <vt:variant>
        <vt:i4>434</vt:i4>
      </vt:variant>
      <vt:variant>
        <vt:i4>0</vt:i4>
      </vt:variant>
      <vt:variant>
        <vt:i4>5</vt:i4>
      </vt:variant>
      <vt:variant>
        <vt:lpwstr/>
      </vt:variant>
      <vt:variant>
        <vt:lpwstr>_Toc337127724</vt:lpwstr>
      </vt:variant>
      <vt:variant>
        <vt:i4>1048625</vt:i4>
      </vt:variant>
      <vt:variant>
        <vt:i4>428</vt:i4>
      </vt:variant>
      <vt:variant>
        <vt:i4>0</vt:i4>
      </vt:variant>
      <vt:variant>
        <vt:i4>5</vt:i4>
      </vt:variant>
      <vt:variant>
        <vt:lpwstr/>
      </vt:variant>
      <vt:variant>
        <vt:lpwstr>_Toc337127723</vt:lpwstr>
      </vt:variant>
      <vt:variant>
        <vt:i4>1048625</vt:i4>
      </vt:variant>
      <vt:variant>
        <vt:i4>422</vt:i4>
      </vt:variant>
      <vt:variant>
        <vt:i4>0</vt:i4>
      </vt:variant>
      <vt:variant>
        <vt:i4>5</vt:i4>
      </vt:variant>
      <vt:variant>
        <vt:lpwstr/>
      </vt:variant>
      <vt:variant>
        <vt:lpwstr>_Toc337127722</vt:lpwstr>
      </vt:variant>
      <vt:variant>
        <vt:i4>1048625</vt:i4>
      </vt:variant>
      <vt:variant>
        <vt:i4>416</vt:i4>
      </vt:variant>
      <vt:variant>
        <vt:i4>0</vt:i4>
      </vt:variant>
      <vt:variant>
        <vt:i4>5</vt:i4>
      </vt:variant>
      <vt:variant>
        <vt:lpwstr/>
      </vt:variant>
      <vt:variant>
        <vt:lpwstr>_Toc337127721</vt:lpwstr>
      </vt:variant>
      <vt:variant>
        <vt:i4>1048625</vt:i4>
      </vt:variant>
      <vt:variant>
        <vt:i4>410</vt:i4>
      </vt:variant>
      <vt:variant>
        <vt:i4>0</vt:i4>
      </vt:variant>
      <vt:variant>
        <vt:i4>5</vt:i4>
      </vt:variant>
      <vt:variant>
        <vt:lpwstr/>
      </vt:variant>
      <vt:variant>
        <vt:lpwstr>_Toc337127720</vt:lpwstr>
      </vt:variant>
      <vt:variant>
        <vt:i4>1245233</vt:i4>
      </vt:variant>
      <vt:variant>
        <vt:i4>404</vt:i4>
      </vt:variant>
      <vt:variant>
        <vt:i4>0</vt:i4>
      </vt:variant>
      <vt:variant>
        <vt:i4>5</vt:i4>
      </vt:variant>
      <vt:variant>
        <vt:lpwstr/>
      </vt:variant>
      <vt:variant>
        <vt:lpwstr>_Toc337127719</vt:lpwstr>
      </vt:variant>
      <vt:variant>
        <vt:i4>1245233</vt:i4>
      </vt:variant>
      <vt:variant>
        <vt:i4>398</vt:i4>
      </vt:variant>
      <vt:variant>
        <vt:i4>0</vt:i4>
      </vt:variant>
      <vt:variant>
        <vt:i4>5</vt:i4>
      </vt:variant>
      <vt:variant>
        <vt:lpwstr/>
      </vt:variant>
      <vt:variant>
        <vt:lpwstr>_Toc337127718</vt:lpwstr>
      </vt:variant>
      <vt:variant>
        <vt:i4>1245233</vt:i4>
      </vt:variant>
      <vt:variant>
        <vt:i4>392</vt:i4>
      </vt:variant>
      <vt:variant>
        <vt:i4>0</vt:i4>
      </vt:variant>
      <vt:variant>
        <vt:i4>5</vt:i4>
      </vt:variant>
      <vt:variant>
        <vt:lpwstr/>
      </vt:variant>
      <vt:variant>
        <vt:lpwstr>_Toc337127717</vt:lpwstr>
      </vt:variant>
      <vt:variant>
        <vt:i4>1245233</vt:i4>
      </vt:variant>
      <vt:variant>
        <vt:i4>386</vt:i4>
      </vt:variant>
      <vt:variant>
        <vt:i4>0</vt:i4>
      </vt:variant>
      <vt:variant>
        <vt:i4>5</vt:i4>
      </vt:variant>
      <vt:variant>
        <vt:lpwstr/>
      </vt:variant>
      <vt:variant>
        <vt:lpwstr>_Toc337127716</vt:lpwstr>
      </vt:variant>
      <vt:variant>
        <vt:i4>1245233</vt:i4>
      </vt:variant>
      <vt:variant>
        <vt:i4>380</vt:i4>
      </vt:variant>
      <vt:variant>
        <vt:i4>0</vt:i4>
      </vt:variant>
      <vt:variant>
        <vt:i4>5</vt:i4>
      </vt:variant>
      <vt:variant>
        <vt:lpwstr/>
      </vt:variant>
      <vt:variant>
        <vt:lpwstr>_Toc337127715</vt:lpwstr>
      </vt:variant>
      <vt:variant>
        <vt:i4>1245233</vt:i4>
      </vt:variant>
      <vt:variant>
        <vt:i4>374</vt:i4>
      </vt:variant>
      <vt:variant>
        <vt:i4>0</vt:i4>
      </vt:variant>
      <vt:variant>
        <vt:i4>5</vt:i4>
      </vt:variant>
      <vt:variant>
        <vt:lpwstr/>
      </vt:variant>
      <vt:variant>
        <vt:lpwstr>_Toc337127714</vt:lpwstr>
      </vt:variant>
      <vt:variant>
        <vt:i4>1245233</vt:i4>
      </vt:variant>
      <vt:variant>
        <vt:i4>368</vt:i4>
      </vt:variant>
      <vt:variant>
        <vt:i4>0</vt:i4>
      </vt:variant>
      <vt:variant>
        <vt:i4>5</vt:i4>
      </vt:variant>
      <vt:variant>
        <vt:lpwstr/>
      </vt:variant>
      <vt:variant>
        <vt:lpwstr>_Toc337127713</vt:lpwstr>
      </vt:variant>
      <vt:variant>
        <vt:i4>1245233</vt:i4>
      </vt:variant>
      <vt:variant>
        <vt:i4>362</vt:i4>
      </vt:variant>
      <vt:variant>
        <vt:i4>0</vt:i4>
      </vt:variant>
      <vt:variant>
        <vt:i4>5</vt:i4>
      </vt:variant>
      <vt:variant>
        <vt:lpwstr/>
      </vt:variant>
      <vt:variant>
        <vt:lpwstr>_Toc337127712</vt:lpwstr>
      </vt:variant>
      <vt:variant>
        <vt:i4>1245233</vt:i4>
      </vt:variant>
      <vt:variant>
        <vt:i4>356</vt:i4>
      </vt:variant>
      <vt:variant>
        <vt:i4>0</vt:i4>
      </vt:variant>
      <vt:variant>
        <vt:i4>5</vt:i4>
      </vt:variant>
      <vt:variant>
        <vt:lpwstr/>
      </vt:variant>
      <vt:variant>
        <vt:lpwstr>_Toc337127711</vt:lpwstr>
      </vt:variant>
      <vt:variant>
        <vt:i4>1245233</vt:i4>
      </vt:variant>
      <vt:variant>
        <vt:i4>350</vt:i4>
      </vt:variant>
      <vt:variant>
        <vt:i4>0</vt:i4>
      </vt:variant>
      <vt:variant>
        <vt:i4>5</vt:i4>
      </vt:variant>
      <vt:variant>
        <vt:lpwstr/>
      </vt:variant>
      <vt:variant>
        <vt:lpwstr>_Toc337127710</vt:lpwstr>
      </vt:variant>
      <vt:variant>
        <vt:i4>1179697</vt:i4>
      </vt:variant>
      <vt:variant>
        <vt:i4>344</vt:i4>
      </vt:variant>
      <vt:variant>
        <vt:i4>0</vt:i4>
      </vt:variant>
      <vt:variant>
        <vt:i4>5</vt:i4>
      </vt:variant>
      <vt:variant>
        <vt:lpwstr/>
      </vt:variant>
      <vt:variant>
        <vt:lpwstr>_Toc337127709</vt:lpwstr>
      </vt:variant>
      <vt:variant>
        <vt:i4>1179697</vt:i4>
      </vt:variant>
      <vt:variant>
        <vt:i4>338</vt:i4>
      </vt:variant>
      <vt:variant>
        <vt:i4>0</vt:i4>
      </vt:variant>
      <vt:variant>
        <vt:i4>5</vt:i4>
      </vt:variant>
      <vt:variant>
        <vt:lpwstr/>
      </vt:variant>
      <vt:variant>
        <vt:lpwstr>_Toc337127708</vt:lpwstr>
      </vt:variant>
      <vt:variant>
        <vt:i4>1179697</vt:i4>
      </vt:variant>
      <vt:variant>
        <vt:i4>332</vt:i4>
      </vt:variant>
      <vt:variant>
        <vt:i4>0</vt:i4>
      </vt:variant>
      <vt:variant>
        <vt:i4>5</vt:i4>
      </vt:variant>
      <vt:variant>
        <vt:lpwstr/>
      </vt:variant>
      <vt:variant>
        <vt:lpwstr>_Toc337127707</vt:lpwstr>
      </vt:variant>
      <vt:variant>
        <vt:i4>1179697</vt:i4>
      </vt:variant>
      <vt:variant>
        <vt:i4>326</vt:i4>
      </vt:variant>
      <vt:variant>
        <vt:i4>0</vt:i4>
      </vt:variant>
      <vt:variant>
        <vt:i4>5</vt:i4>
      </vt:variant>
      <vt:variant>
        <vt:lpwstr/>
      </vt:variant>
      <vt:variant>
        <vt:lpwstr>_Toc337127706</vt:lpwstr>
      </vt:variant>
      <vt:variant>
        <vt:i4>1179697</vt:i4>
      </vt:variant>
      <vt:variant>
        <vt:i4>320</vt:i4>
      </vt:variant>
      <vt:variant>
        <vt:i4>0</vt:i4>
      </vt:variant>
      <vt:variant>
        <vt:i4>5</vt:i4>
      </vt:variant>
      <vt:variant>
        <vt:lpwstr/>
      </vt:variant>
      <vt:variant>
        <vt:lpwstr>_Toc337127705</vt:lpwstr>
      </vt:variant>
      <vt:variant>
        <vt:i4>1179697</vt:i4>
      </vt:variant>
      <vt:variant>
        <vt:i4>314</vt:i4>
      </vt:variant>
      <vt:variant>
        <vt:i4>0</vt:i4>
      </vt:variant>
      <vt:variant>
        <vt:i4>5</vt:i4>
      </vt:variant>
      <vt:variant>
        <vt:lpwstr/>
      </vt:variant>
      <vt:variant>
        <vt:lpwstr>_Toc337127704</vt:lpwstr>
      </vt:variant>
      <vt:variant>
        <vt:i4>1179697</vt:i4>
      </vt:variant>
      <vt:variant>
        <vt:i4>308</vt:i4>
      </vt:variant>
      <vt:variant>
        <vt:i4>0</vt:i4>
      </vt:variant>
      <vt:variant>
        <vt:i4>5</vt:i4>
      </vt:variant>
      <vt:variant>
        <vt:lpwstr/>
      </vt:variant>
      <vt:variant>
        <vt:lpwstr>_Toc337127703</vt:lpwstr>
      </vt:variant>
      <vt:variant>
        <vt:i4>1179697</vt:i4>
      </vt:variant>
      <vt:variant>
        <vt:i4>302</vt:i4>
      </vt:variant>
      <vt:variant>
        <vt:i4>0</vt:i4>
      </vt:variant>
      <vt:variant>
        <vt:i4>5</vt:i4>
      </vt:variant>
      <vt:variant>
        <vt:lpwstr/>
      </vt:variant>
      <vt:variant>
        <vt:lpwstr>_Toc337127702</vt:lpwstr>
      </vt:variant>
      <vt:variant>
        <vt:i4>1179697</vt:i4>
      </vt:variant>
      <vt:variant>
        <vt:i4>296</vt:i4>
      </vt:variant>
      <vt:variant>
        <vt:i4>0</vt:i4>
      </vt:variant>
      <vt:variant>
        <vt:i4>5</vt:i4>
      </vt:variant>
      <vt:variant>
        <vt:lpwstr/>
      </vt:variant>
      <vt:variant>
        <vt:lpwstr>_Toc337127701</vt:lpwstr>
      </vt:variant>
      <vt:variant>
        <vt:i4>1179697</vt:i4>
      </vt:variant>
      <vt:variant>
        <vt:i4>290</vt:i4>
      </vt:variant>
      <vt:variant>
        <vt:i4>0</vt:i4>
      </vt:variant>
      <vt:variant>
        <vt:i4>5</vt:i4>
      </vt:variant>
      <vt:variant>
        <vt:lpwstr/>
      </vt:variant>
      <vt:variant>
        <vt:lpwstr>_Toc337127700</vt:lpwstr>
      </vt:variant>
      <vt:variant>
        <vt:i4>1769520</vt:i4>
      </vt:variant>
      <vt:variant>
        <vt:i4>284</vt:i4>
      </vt:variant>
      <vt:variant>
        <vt:i4>0</vt:i4>
      </vt:variant>
      <vt:variant>
        <vt:i4>5</vt:i4>
      </vt:variant>
      <vt:variant>
        <vt:lpwstr/>
      </vt:variant>
      <vt:variant>
        <vt:lpwstr>_Toc337127699</vt:lpwstr>
      </vt:variant>
      <vt:variant>
        <vt:i4>1769520</vt:i4>
      </vt:variant>
      <vt:variant>
        <vt:i4>278</vt:i4>
      </vt:variant>
      <vt:variant>
        <vt:i4>0</vt:i4>
      </vt:variant>
      <vt:variant>
        <vt:i4>5</vt:i4>
      </vt:variant>
      <vt:variant>
        <vt:lpwstr/>
      </vt:variant>
      <vt:variant>
        <vt:lpwstr>_Toc337127698</vt:lpwstr>
      </vt:variant>
      <vt:variant>
        <vt:i4>1769520</vt:i4>
      </vt:variant>
      <vt:variant>
        <vt:i4>272</vt:i4>
      </vt:variant>
      <vt:variant>
        <vt:i4>0</vt:i4>
      </vt:variant>
      <vt:variant>
        <vt:i4>5</vt:i4>
      </vt:variant>
      <vt:variant>
        <vt:lpwstr/>
      </vt:variant>
      <vt:variant>
        <vt:lpwstr>_Toc337127697</vt:lpwstr>
      </vt:variant>
      <vt:variant>
        <vt:i4>1769520</vt:i4>
      </vt:variant>
      <vt:variant>
        <vt:i4>266</vt:i4>
      </vt:variant>
      <vt:variant>
        <vt:i4>0</vt:i4>
      </vt:variant>
      <vt:variant>
        <vt:i4>5</vt:i4>
      </vt:variant>
      <vt:variant>
        <vt:lpwstr/>
      </vt:variant>
      <vt:variant>
        <vt:lpwstr>_Toc337127696</vt:lpwstr>
      </vt:variant>
      <vt:variant>
        <vt:i4>1769520</vt:i4>
      </vt:variant>
      <vt:variant>
        <vt:i4>260</vt:i4>
      </vt:variant>
      <vt:variant>
        <vt:i4>0</vt:i4>
      </vt:variant>
      <vt:variant>
        <vt:i4>5</vt:i4>
      </vt:variant>
      <vt:variant>
        <vt:lpwstr/>
      </vt:variant>
      <vt:variant>
        <vt:lpwstr>_Toc337127695</vt:lpwstr>
      </vt:variant>
      <vt:variant>
        <vt:i4>1769520</vt:i4>
      </vt:variant>
      <vt:variant>
        <vt:i4>254</vt:i4>
      </vt:variant>
      <vt:variant>
        <vt:i4>0</vt:i4>
      </vt:variant>
      <vt:variant>
        <vt:i4>5</vt:i4>
      </vt:variant>
      <vt:variant>
        <vt:lpwstr/>
      </vt:variant>
      <vt:variant>
        <vt:lpwstr>_Toc337127694</vt:lpwstr>
      </vt:variant>
      <vt:variant>
        <vt:i4>1769520</vt:i4>
      </vt:variant>
      <vt:variant>
        <vt:i4>248</vt:i4>
      </vt:variant>
      <vt:variant>
        <vt:i4>0</vt:i4>
      </vt:variant>
      <vt:variant>
        <vt:i4>5</vt:i4>
      </vt:variant>
      <vt:variant>
        <vt:lpwstr/>
      </vt:variant>
      <vt:variant>
        <vt:lpwstr>_Toc337127693</vt:lpwstr>
      </vt:variant>
      <vt:variant>
        <vt:i4>1769520</vt:i4>
      </vt:variant>
      <vt:variant>
        <vt:i4>242</vt:i4>
      </vt:variant>
      <vt:variant>
        <vt:i4>0</vt:i4>
      </vt:variant>
      <vt:variant>
        <vt:i4>5</vt:i4>
      </vt:variant>
      <vt:variant>
        <vt:lpwstr/>
      </vt:variant>
      <vt:variant>
        <vt:lpwstr>_Toc337127692</vt:lpwstr>
      </vt:variant>
      <vt:variant>
        <vt:i4>1769520</vt:i4>
      </vt:variant>
      <vt:variant>
        <vt:i4>236</vt:i4>
      </vt:variant>
      <vt:variant>
        <vt:i4>0</vt:i4>
      </vt:variant>
      <vt:variant>
        <vt:i4>5</vt:i4>
      </vt:variant>
      <vt:variant>
        <vt:lpwstr/>
      </vt:variant>
      <vt:variant>
        <vt:lpwstr>_Toc337127691</vt:lpwstr>
      </vt:variant>
      <vt:variant>
        <vt:i4>1769520</vt:i4>
      </vt:variant>
      <vt:variant>
        <vt:i4>230</vt:i4>
      </vt:variant>
      <vt:variant>
        <vt:i4>0</vt:i4>
      </vt:variant>
      <vt:variant>
        <vt:i4>5</vt:i4>
      </vt:variant>
      <vt:variant>
        <vt:lpwstr/>
      </vt:variant>
      <vt:variant>
        <vt:lpwstr>_Toc337127690</vt:lpwstr>
      </vt:variant>
      <vt:variant>
        <vt:i4>1703984</vt:i4>
      </vt:variant>
      <vt:variant>
        <vt:i4>224</vt:i4>
      </vt:variant>
      <vt:variant>
        <vt:i4>0</vt:i4>
      </vt:variant>
      <vt:variant>
        <vt:i4>5</vt:i4>
      </vt:variant>
      <vt:variant>
        <vt:lpwstr/>
      </vt:variant>
      <vt:variant>
        <vt:lpwstr>_Toc337127689</vt:lpwstr>
      </vt:variant>
      <vt:variant>
        <vt:i4>1703984</vt:i4>
      </vt:variant>
      <vt:variant>
        <vt:i4>218</vt:i4>
      </vt:variant>
      <vt:variant>
        <vt:i4>0</vt:i4>
      </vt:variant>
      <vt:variant>
        <vt:i4>5</vt:i4>
      </vt:variant>
      <vt:variant>
        <vt:lpwstr/>
      </vt:variant>
      <vt:variant>
        <vt:lpwstr>_Toc337127688</vt:lpwstr>
      </vt:variant>
      <vt:variant>
        <vt:i4>1703984</vt:i4>
      </vt:variant>
      <vt:variant>
        <vt:i4>212</vt:i4>
      </vt:variant>
      <vt:variant>
        <vt:i4>0</vt:i4>
      </vt:variant>
      <vt:variant>
        <vt:i4>5</vt:i4>
      </vt:variant>
      <vt:variant>
        <vt:lpwstr/>
      </vt:variant>
      <vt:variant>
        <vt:lpwstr>_Toc337127687</vt:lpwstr>
      </vt:variant>
      <vt:variant>
        <vt:i4>1703984</vt:i4>
      </vt:variant>
      <vt:variant>
        <vt:i4>206</vt:i4>
      </vt:variant>
      <vt:variant>
        <vt:i4>0</vt:i4>
      </vt:variant>
      <vt:variant>
        <vt:i4>5</vt:i4>
      </vt:variant>
      <vt:variant>
        <vt:lpwstr/>
      </vt:variant>
      <vt:variant>
        <vt:lpwstr>_Toc337127686</vt:lpwstr>
      </vt:variant>
      <vt:variant>
        <vt:i4>1703984</vt:i4>
      </vt:variant>
      <vt:variant>
        <vt:i4>200</vt:i4>
      </vt:variant>
      <vt:variant>
        <vt:i4>0</vt:i4>
      </vt:variant>
      <vt:variant>
        <vt:i4>5</vt:i4>
      </vt:variant>
      <vt:variant>
        <vt:lpwstr/>
      </vt:variant>
      <vt:variant>
        <vt:lpwstr>_Toc337127685</vt:lpwstr>
      </vt:variant>
      <vt:variant>
        <vt:i4>1703984</vt:i4>
      </vt:variant>
      <vt:variant>
        <vt:i4>194</vt:i4>
      </vt:variant>
      <vt:variant>
        <vt:i4>0</vt:i4>
      </vt:variant>
      <vt:variant>
        <vt:i4>5</vt:i4>
      </vt:variant>
      <vt:variant>
        <vt:lpwstr/>
      </vt:variant>
      <vt:variant>
        <vt:lpwstr>_Toc337127684</vt:lpwstr>
      </vt:variant>
      <vt:variant>
        <vt:i4>1703984</vt:i4>
      </vt:variant>
      <vt:variant>
        <vt:i4>188</vt:i4>
      </vt:variant>
      <vt:variant>
        <vt:i4>0</vt:i4>
      </vt:variant>
      <vt:variant>
        <vt:i4>5</vt:i4>
      </vt:variant>
      <vt:variant>
        <vt:lpwstr/>
      </vt:variant>
      <vt:variant>
        <vt:lpwstr>_Toc337127683</vt:lpwstr>
      </vt:variant>
      <vt:variant>
        <vt:i4>1703984</vt:i4>
      </vt:variant>
      <vt:variant>
        <vt:i4>182</vt:i4>
      </vt:variant>
      <vt:variant>
        <vt:i4>0</vt:i4>
      </vt:variant>
      <vt:variant>
        <vt:i4>5</vt:i4>
      </vt:variant>
      <vt:variant>
        <vt:lpwstr/>
      </vt:variant>
      <vt:variant>
        <vt:lpwstr>_Toc337127682</vt:lpwstr>
      </vt:variant>
      <vt:variant>
        <vt:i4>1703984</vt:i4>
      </vt:variant>
      <vt:variant>
        <vt:i4>176</vt:i4>
      </vt:variant>
      <vt:variant>
        <vt:i4>0</vt:i4>
      </vt:variant>
      <vt:variant>
        <vt:i4>5</vt:i4>
      </vt:variant>
      <vt:variant>
        <vt:lpwstr/>
      </vt:variant>
      <vt:variant>
        <vt:lpwstr>_Toc337127681</vt:lpwstr>
      </vt:variant>
      <vt:variant>
        <vt:i4>1703984</vt:i4>
      </vt:variant>
      <vt:variant>
        <vt:i4>170</vt:i4>
      </vt:variant>
      <vt:variant>
        <vt:i4>0</vt:i4>
      </vt:variant>
      <vt:variant>
        <vt:i4>5</vt:i4>
      </vt:variant>
      <vt:variant>
        <vt:lpwstr/>
      </vt:variant>
      <vt:variant>
        <vt:lpwstr>_Toc337127680</vt:lpwstr>
      </vt:variant>
      <vt:variant>
        <vt:i4>1376304</vt:i4>
      </vt:variant>
      <vt:variant>
        <vt:i4>164</vt:i4>
      </vt:variant>
      <vt:variant>
        <vt:i4>0</vt:i4>
      </vt:variant>
      <vt:variant>
        <vt:i4>5</vt:i4>
      </vt:variant>
      <vt:variant>
        <vt:lpwstr/>
      </vt:variant>
      <vt:variant>
        <vt:lpwstr>_Toc337127679</vt:lpwstr>
      </vt:variant>
      <vt:variant>
        <vt:i4>1376304</vt:i4>
      </vt:variant>
      <vt:variant>
        <vt:i4>158</vt:i4>
      </vt:variant>
      <vt:variant>
        <vt:i4>0</vt:i4>
      </vt:variant>
      <vt:variant>
        <vt:i4>5</vt:i4>
      </vt:variant>
      <vt:variant>
        <vt:lpwstr/>
      </vt:variant>
      <vt:variant>
        <vt:lpwstr>_Toc337127678</vt:lpwstr>
      </vt:variant>
      <vt:variant>
        <vt:i4>1376304</vt:i4>
      </vt:variant>
      <vt:variant>
        <vt:i4>152</vt:i4>
      </vt:variant>
      <vt:variant>
        <vt:i4>0</vt:i4>
      </vt:variant>
      <vt:variant>
        <vt:i4>5</vt:i4>
      </vt:variant>
      <vt:variant>
        <vt:lpwstr/>
      </vt:variant>
      <vt:variant>
        <vt:lpwstr>_Toc337127677</vt:lpwstr>
      </vt:variant>
      <vt:variant>
        <vt:i4>1376304</vt:i4>
      </vt:variant>
      <vt:variant>
        <vt:i4>146</vt:i4>
      </vt:variant>
      <vt:variant>
        <vt:i4>0</vt:i4>
      </vt:variant>
      <vt:variant>
        <vt:i4>5</vt:i4>
      </vt:variant>
      <vt:variant>
        <vt:lpwstr/>
      </vt:variant>
      <vt:variant>
        <vt:lpwstr>_Toc337127676</vt:lpwstr>
      </vt:variant>
      <vt:variant>
        <vt:i4>1376304</vt:i4>
      </vt:variant>
      <vt:variant>
        <vt:i4>140</vt:i4>
      </vt:variant>
      <vt:variant>
        <vt:i4>0</vt:i4>
      </vt:variant>
      <vt:variant>
        <vt:i4>5</vt:i4>
      </vt:variant>
      <vt:variant>
        <vt:lpwstr/>
      </vt:variant>
      <vt:variant>
        <vt:lpwstr>_Toc337127675</vt:lpwstr>
      </vt:variant>
      <vt:variant>
        <vt:i4>1376304</vt:i4>
      </vt:variant>
      <vt:variant>
        <vt:i4>134</vt:i4>
      </vt:variant>
      <vt:variant>
        <vt:i4>0</vt:i4>
      </vt:variant>
      <vt:variant>
        <vt:i4>5</vt:i4>
      </vt:variant>
      <vt:variant>
        <vt:lpwstr/>
      </vt:variant>
      <vt:variant>
        <vt:lpwstr>_Toc337127674</vt:lpwstr>
      </vt:variant>
      <vt:variant>
        <vt:i4>1376304</vt:i4>
      </vt:variant>
      <vt:variant>
        <vt:i4>128</vt:i4>
      </vt:variant>
      <vt:variant>
        <vt:i4>0</vt:i4>
      </vt:variant>
      <vt:variant>
        <vt:i4>5</vt:i4>
      </vt:variant>
      <vt:variant>
        <vt:lpwstr/>
      </vt:variant>
      <vt:variant>
        <vt:lpwstr>_Toc337127673</vt:lpwstr>
      </vt:variant>
      <vt:variant>
        <vt:i4>1376304</vt:i4>
      </vt:variant>
      <vt:variant>
        <vt:i4>122</vt:i4>
      </vt:variant>
      <vt:variant>
        <vt:i4>0</vt:i4>
      </vt:variant>
      <vt:variant>
        <vt:i4>5</vt:i4>
      </vt:variant>
      <vt:variant>
        <vt:lpwstr/>
      </vt:variant>
      <vt:variant>
        <vt:lpwstr>_Toc337127672</vt:lpwstr>
      </vt:variant>
      <vt:variant>
        <vt:i4>1376304</vt:i4>
      </vt:variant>
      <vt:variant>
        <vt:i4>116</vt:i4>
      </vt:variant>
      <vt:variant>
        <vt:i4>0</vt:i4>
      </vt:variant>
      <vt:variant>
        <vt:i4>5</vt:i4>
      </vt:variant>
      <vt:variant>
        <vt:lpwstr/>
      </vt:variant>
      <vt:variant>
        <vt:lpwstr>_Toc337127671</vt:lpwstr>
      </vt:variant>
      <vt:variant>
        <vt:i4>1376304</vt:i4>
      </vt:variant>
      <vt:variant>
        <vt:i4>110</vt:i4>
      </vt:variant>
      <vt:variant>
        <vt:i4>0</vt:i4>
      </vt:variant>
      <vt:variant>
        <vt:i4>5</vt:i4>
      </vt:variant>
      <vt:variant>
        <vt:lpwstr/>
      </vt:variant>
      <vt:variant>
        <vt:lpwstr>_Toc337127670</vt:lpwstr>
      </vt:variant>
      <vt:variant>
        <vt:i4>1310768</vt:i4>
      </vt:variant>
      <vt:variant>
        <vt:i4>104</vt:i4>
      </vt:variant>
      <vt:variant>
        <vt:i4>0</vt:i4>
      </vt:variant>
      <vt:variant>
        <vt:i4>5</vt:i4>
      </vt:variant>
      <vt:variant>
        <vt:lpwstr/>
      </vt:variant>
      <vt:variant>
        <vt:lpwstr>_Toc337127669</vt:lpwstr>
      </vt:variant>
      <vt:variant>
        <vt:i4>1310768</vt:i4>
      </vt:variant>
      <vt:variant>
        <vt:i4>98</vt:i4>
      </vt:variant>
      <vt:variant>
        <vt:i4>0</vt:i4>
      </vt:variant>
      <vt:variant>
        <vt:i4>5</vt:i4>
      </vt:variant>
      <vt:variant>
        <vt:lpwstr/>
      </vt:variant>
      <vt:variant>
        <vt:lpwstr>_Toc337127668</vt:lpwstr>
      </vt:variant>
      <vt:variant>
        <vt:i4>1310768</vt:i4>
      </vt:variant>
      <vt:variant>
        <vt:i4>92</vt:i4>
      </vt:variant>
      <vt:variant>
        <vt:i4>0</vt:i4>
      </vt:variant>
      <vt:variant>
        <vt:i4>5</vt:i4>
      </vt:variant>
      <vt:variant>
        <vt:lpwstr/>
      </vt:variant>
      <vt:variant>
        <vt:lpwstr>_Toc337127667</vt:lpwstr>
      </vt:variant>
      <vt:variant>
        <vt:i4>1310768</vt:i4>
      </vt:variant>
      <vt:variant>
        <vt:i4>86</vt:i4>
      </vt:variant>
      <vt:variant>
        <vt:i4>0</vt:i4>
      </vt:variant>
      <vt:variant>
        <vt:i4>5</vt:i4>
      </vt:variant>
      <vt:variant>
        <vt:lpwstr/>
      </vt:variant>
      <vt:variant>
        <vt:lpwstr>_Toc337127666</vt:lpwstr>
      </vt:variant>
      <vt:variant>
        <vt:i4>1310768</vt:i4>
      </vt:variant>
      <vt:variant>
        <vt:i4>80</vt:i4>
      </vt:variant>
      <vt:variant>
        <vt:i4>0</vt:i4>
      </vt:variant>
      <vt:variant>
        <vt:i4>5</vt:i4>
      </vt:variant>
      <vt:variant>
        <vt:lpwstr/>
      </vt:variant>
      <vt:variant>
        <vt:lpwstr>_Toc337127665</vt:lpwstr>
      </vt:variant>
      <vt:variant>
        <vt:i4>1310768</vt:i4>
      </vt:variant>
      <vt:variant>
        <vt:i4>74</vt:i4>
      </vt:variant>
      <vt:variant>
        <vt:i4>0</vt:i4>
      </vt:variant>
      <vt:variant>
        <vt:i4>5</vt:i4>
      </vt:variant>
      <vt:variant>
        <vt:lpwstr/>
      </vt:variant>
      <vt:variant>
        <vt:lpwstr>_Toc337127664</vt:lpwstr>
      </vt:variant>
      <vt:variant>
        <vt:i4>1310768</vt:i4>
      </vt:variant>
      <vt:variant>
        <vt:i4>68</vt:i4>
      </vt:variant>
      <vt:variant>
        <vt:i4>0</vt:i4>
      </vt:variant>
      <vt:variant>
        <vt:i4>5</vt:i4>
      </vt:variant>
      <vt:variant>
        <vt:lpwstr/>
      </vt:variant>
      <vt:variant>
        <vt:lpwstr>_Toc337127663</vt:lpwstr>
      </vt:variant>
      <vt:variant>
        <vt:i4>1310768</vt:i4>
      </vt:variant>
      <vt:variant>
        <vt:i4>62</vt:i4>
      </vt:variant>
      <vt:variant>
        <vt:i4>0</vt:i4>
      </vt:variant>
      <vt:variant>
        <vt:i4>5</vt:i4>
      </vt:variant>
      <vt:variant>
        <vt:lpwstr/>
      </vt:variant>
      <vt:variant>
        <vt:lpwstr>_Toc337127662</vt:lpwstr>
      </vt:variant>
      <vt:variant>
        <vt:i4>1310768</vt:i4>
      </vt:variant>
      <vt:variant>
        <vt:i4>56</vt:i4>
      </vt:variant>
      <vt:variant>
        <vt:i4>0</vt:i4>
      </vt:variant>
      <vt:variant>
        <vt:i4>5</vt:i4>
      </vt:variant>
      <vt:variant>
        <vt:lpwstr/>
      </vt:variant>
      <vt:variant>
        <vt:lpwstr>_Toc337127661</vt:lpwstr>
      </vt:variant>
      <vt:variant>
        <vt:i4>1310768</vt:i4>
      </vt:variant>
      <vt:variant>
        <vt:i4>50</vt:i4>
      </vt:variant>
      <vt:variant>
        <vt:i4>0</vt:i4>
      </vt:variant>
      <vt:variant>
        <vt:i4>5</vt:i4>
      </vt:variant>
      <vt:variant>
        <vt:lpwstr/>
      </vt:variant>
      <vt:variant>
        <vt:lpwstr>_Toc337127660</vt:lpwstr>
      </vt:variant>
      <vt:variant>
        <vt:i4>1507376</vt:i4>
      </vt:variant>
      <vt:variant>
        <vt:i4>44</vt:i4>
      </vt:variant>
      <vt:variant>
        <vt:i4>0</vt:i4>
      </vt:variant>
      <vt:variant>
        <vt:i4>5</vt:i4>
      </vt:variant>
      <vt:variant>
        <vt:lpwstr/>
      </vt:variant>
      <vt:variant>
        <vt:lpwstr>_Toc337127659</vt:lpwstr>
      </vt:variant>
      <vt:variant>
        <vt:i4>1507376</vt:i4>
      </vt:variant>
      <vt:variant>
        <vt:i4>38</vt:i4>
      </vt:variant>
      <vt:variant>
        <vt:i4>0</vt:i4>
      </vt:variant>
      <vt:variant>
        <vt:i4>5</vt:i4>
      </vt:variant>
      <vt:variant>
        <vt:lpwstr/>
      </vt:variant>
      <vt:variant>
        <vt:lpwstr>_Toc337127658</vt:lpwstr>
      </vt:variant>
      <vt:variant>
        <vt:i4>1507376</vt:i4>
      </vt:variant>
      <vt:variant>
        <vt:i4>32</vt:i4>
      </vt:variant>
      <vt:variant>
        <vt:i4>0</vt:i4>
      </vt:variant>
      <vt:variant>
        <vt:i4>5</vt:i4>
      </vt:variant>
      <vt:variant>
        <vt:lpwstr/>
      </vt:variant>
      <vt:variant>
        <vt:lpwstr>_Toc337127657</vt:lpwstr>
      </vt:variant>
      <vt:variant>
        <vt:i4>1507376</vt:i4>
      </vt:variant>
      <vt:variant>
        <vt:i4>26</vt:i4>
      </vt:variant>
      <vt:variant>
        <vt:i4>0</vt:i4>
      </vt:variant>
      <vt:variant>
        <vt:i4>5</vt:i4>
      </vt:variant>
      <vt:variant>
        <vt:lpwstr/>
      </vt:variant>
      <vt:variant>
        <vt:lpwstr>_Toc337127656</vt:lpwstr>
      </vt:variant>
      <vt:variant>
        <vt:i4>1507376</vt:i4>
      </vt:variant>
      <vt:variant>
        <vt:i4>20</vt:i4>
      </vt:variant>
      <vt:variant>
        <vt:i4>0</vt:i4>
      </vt:variant>
      <vt:variant>
        <vt:i4>5</vt:i4>
      </vt:variant>
      <vt:variant>
        <vt:lpwstr/>
      </vt:variant>
      <vt:variant>
        <vt:lpwstr>_Toc337127655</vt:lpwstr>
      </vt:variant>
      <vt:variant>
        <vt:i4>1507376</vt:i4>
      </vt:variant>
      <vt:variant>
        <vt:i4>14</vt:i4>
      </vt:variant>
      <vt:variant>
        <vt:i4>0</vt:i4>
      </vt:variant>
      <vt:variant>
        <vt:i4>5</vt:i4>
      </vt:variant>
      <vt:variant>
        <vt:lpwstr/>
      </vt:variant>
      <vt:variant>
        <vt:lpwstr>_Toc337127654</vt:lpwstr>
      </vt:variant>
      <vt:variant>
        <vt:i4>1507376</vt:i4>
      </vt:variant>
      <vt:variant>
        <vt:i4>8</vt:i4>
      </vt:variant>
      <vt:variant>
        <vt:i4>0</vt:i4>
      </vt:variant>
      <vt:variant>
        <vt:i4>5</vt:i4>
      </vt:variant>
      <vt:variant>
        <vt:lpwstr/>
      </vt:variant>
      <vt:variant>
        <vt:lpwstr>_Toc337127653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2015-12-18T13:41:00Z</dcterms:created>
  <dcterms:modified xsi:type="dcterms:W3CDTF">2015-12-18T13:41:00Z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-1036865388</vt:i4>
  </property>
  <property fmtid="{D5CDD505-2E9C-101B-9397-08002B2CF9AE}" pid="3" name="_NewReviewCycle">
    <vt:lpwstr/>
  </property>
</Properties>
</file>