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140"/>
        <w:gridCol w:w="720"/>
        <w:gridCol w:w="2448"/>
      </w:tblGrid>
      <w:tr w:rsidR="000F6AEA">
        <w:trPr>
          <w:cantSplit/>
        </w:trPr>
        <w:tc>
          <w:tcPr>
            <w:tcW w:w="8856" w:type="dxa"/>
            <w:gridSpan w:val="4"/>
          </w:tcPr>
          <w:p w:rsidR="000F6AEA" w:rsidRDefault="000F6AEA">
            <w:pPr>
              <w:jc w:val="center"/>
            </w:pPr>
            <w:r>
              <w:rPr>
                <w:b/>
                <w:bCs/>
                <w:spacing w:val="-2"/>
              </w:rPr>
              <w:t>Guide for Review of Overall Management Systems</w:t>
            </w:r>
          </w:p>
        </w:tc>
      </w:tr>
      <w:tr w:rsidR="000F6AEA">
        <w:trPr>
          <w:cantSplit/>
        </w:trPr>
        <w:tc>
          <w:tcPr>
            <w:tcW w:w="8856" w:type="dxa"/>
            <w:gridSpan w:val="4"/>
          </w:tcPr>
          <w:p w:rsidR="000F6AEA" w:rsidRDefault="000F6AEA">
            <w:pPr>
              <w:rPr>
                <w:b/>
                <w:bCs/>
              </w:rPr>
            </w:pPr>
            <w:r>
              <w:rPr>
                <w:b/>
                <w:bCs/>
              </w:rPr>
              <w:t>Participating Jurisdiction (PJ):</w:t>
            </w:r>
          </w:p>
          <w:p w:rsidR="000F6AEA" w:rsidRDefault="00484F9B">
            <w:r>
              <w:rPr>
                <w:b/>
                <w:bCs/>
              </w:rPr>
              <w:fldChar w:fldCharType="begin">
                <w:ffData>
                  <w:name w:val="Text1"/>
                  <w:enabled/>
                  <w:calcOnExit w:val="0"/>
                  <w:textInput/>
                </w:ffData>
              </w:fldChar>
            </w:r>
            <w:bookmarkStart w:id="0" w:name="Text1"/>
            <w:r w:rsidR="000F6AEA">
              <w:rPr>
                <w:b/>
                <w:bCs/>
              </w:rPr>
              <w:instrText xml:space="preserve"> FORMTEXT </w:instrText>
            </w:r>
            <w:r>
              <w:rPr>
                <w:b/>
                <w:bCs/>
              </w:rPr>
            </w:r>
            <w:r>
              <w:rPr>
                <w:b/>
                <w:bCs/>
              </w:rPr>
              <w:fldChar w:fldCharType="separate"/>
            </w:r>
            <w:r w:rsidR="000F6AEA">
              <w:rPr>
                <w:b/>
                <w:bCs/>
                <w:noProof/>
              </w:rPr>
              <w:t> </w:t>
            </w:r>
            <w:r w:rsidR="000F6AEA">
              <w:rPr>
                <w:b/>
                <w:bCs/>
                <w:noProof/>
              </w:rPr>
              <w:t> </w:t>
            </w:r>
            <w:r w:rsidR="000F6AEA">
              <w:rPr>
                <w:b/>
                <w:bCs/>
                <w:noProof/>
              </w:rPr>
              <w:t> </w:t>
            </w:r>
            <w:r w:rsidR="000F6AEA">
              <w:rPr>
                <w:b/>
                <w:bCs/>
                <w:noProof/>
              </w:rPr>
              <w:t> </w:t>
            </w:r>
            <w:r w:rsidR="000F6AEA">
              <w:rPr>
                <w:b/>
                <w:bCs/>
                <w:noProof/>
              </w:rPr>
              <w:t> </w:t>
            </w:r>
            <w:r>
              <w:rPr>
                <w:b/>
                <w:bCs/>
              </w:rPr>
              <w:fldChar w:fldCharType="end"/>
            </w:r>
            <w:bookmarkEnd w:id="0"/>
          </w:p>
        </w:tc>
      </w:tr>
      <w:tr w:rsidR="000F6AEA">
        <w:trPr>
          <w:cantSplit/>
        </w:trPr>
        <w:tc>
          <w:tcPr>
            <w:tcW w:w="8856" w:type="dxa"/>
            <w:gridSpan w:val="4"/>
          </w:tcPr>
          <w:p w:rsidR="000F6AEA" w:rsidRDefault="000F6AEA">
            <w:pPr>
              <w:rPr>
                <w:b/>
                <w:bCs/>
              </w:rPr>
            </w:pPr>
            <w:r>
              <w:rPr>
                <w:b/>
                <w:bCs/>
              </w:rPr>
              <w:t>Staff Consulted:</w:t>
            </w:r>
          </w:p>
          <w:p w:rsidR="000F6AEA" w:rsidRDefault="00484F9B">
            <w:pPr>
              <w:rPr>
                <w:b/>
                <w:bCs/>
              </w:rPr>
            </w:pPr>
            <w:r>
              <w:rPr>
                <w:b/>
                <w:bCs/>
              </w:rPr>
              <w:fldChar w:fldCharType="begin">
                <w:ffData>
                  <w:name w:val="Text2"/>
                  <w:enabled/>
                  <w:calcOnExit w:val="0"/>
                  <w:textInput/>
                </w:ffData>
              </w:fldChar>
            </w:r>
            <w:bookmarkStart w:id="1" w:name="Text2"/>
            <w:r w:rsidR="000F6AEA">
              <w:rPr>
                <w:b/>
                <w:bCs/>
              </w:rPr>
              <w:instrText xml:space="preserve"> FORMTEXT </w:instrText>
            </w:r>
            <w:r>
              <w:rPr>
                <w:b/>
                <w:bCs/>
              </w:rPr>
            </w:r>
            <w:r>
              <w:rPr>
                <w:b/>
                <w:bCs/>
              </w:rPr>
              <w:fldChar w:fldCharType="separate"/>
            </w:r>
            <w:r w:rsidR="000F6AEA">
              <w:rPr>
                <w:b/>
                <w:bCs/>
                <w:noProof/>
              </w:rPr>
              <w:t> </w:t>
            </w:r>
            <w:r w:rsidR="000F6AEA">
              <w:rPr>
                <w:b/>
                <w:bCs/>
                <w:noProof/>
              </w:rPr>
              <w:t> </w:t>
            </w:r>
            <w:r w:rsidR="000F6AEA">
              <w:rPr>
                <w:b/>
                <w:bCs/>
                <w:noProof/>
              </w:rPr>
              <w:t> </w:t>
            </w:r>
            <w:r w:rsidR="000F6AEA">
              <w:rPr>
                <w:b/>
                <w:bCs/>
                <w:noProof/>
              </w:rPr>
              <w:t> </w:t>
            </w:r>
            <w:r w:rsidR="000F6AEA">
              <w:rPr>
                <w:b/>
                <w:bCs/>
                <w:noProof/>
              </w:rPr>
              <w:t> </w:t>
            </w:r>
            <w:r>
              <w:rPr>
                <w:b/>
                <w:bCs/>
              </w:rPr>
              <w:fldChar w:fldCharType="end"/>
            </w:r>
            <w:bookmarkEnd w:id="1"/>
          </w:p>
        </w:tc>
      </w:tr>
      <w:tr w:rsidR="000F6AEA">
        <w:tc>
          <w:tcPr>
            <w:tcW w:w="1548" w:type="dxa"/>
          </w:tcPr>
          <w:p w:rsidR="000F6AEA" w:rsidRDefault="000F6AEA">
            <w:r>
              <w:rPr>
                <w:b/>
                <w:bCs/>
              </w:rPr>
              <w:t>Name(s) of Reviewer(s)</w:t>
            </w:r>
          </w:p>
        </w:tc>
        <w:tc>
          <w:tcPr>
            <w:tcW w:w="4140" w:type="dxa"/>
          </w:tcPr>
          <w:p w:rsidR="000F6AEA" w:rsidRDefault="00484F9B">
            <w:r>
              <w:fldChar w:fldCharType="begin">
                <w:ffData>
                  <w:name w:val="Text3"/>
                  <w:enabled/>
                  <w:calcOnExit w:val="0"/>
                  <w:textInput/>
                </w:ffData>
              </w:fldChar>
            </w:r>
            <w:bookmarkStart w:id="2" w:name="Text3"/>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2"/>
          </w:p>
        </w:tc>
        <w:tc>
          <w:tcPr>
            <w:tcW w:w="720" w:type="dxa"/>
          </w:tcPr>
          <w:p w:rsidR="000F6AEA" w:rsidRDefault="000F6AEA">
            <w:r>
              <w:rPr>
                <w:b/>
                <w:bCs/>
              </w:rPr>
              <w:t>Date</w:t>
            </w:r>
          </w:p>
        </w:tc>
        <w:tc>
          <w:tcPr>
            <w:tcW w:w="2448" w:type="dxa"/>
          </w:tcPr>
          <w:p w:rsidR="000F6AEA" w:rsidRDefault="00484F9B">
            <w:pPr>
              <w:pStyle w:val="Header"/>
              <w:tabs>
                <w:tab w:val="clear" w:pos="4320"/>
                <w:tab w:val="clear" w:pos="8640"/>
              </w:tabs>
            </w:pPr>
            <w:r>
              <w:fldChar w:fldCharType="begin">
                <w:ffData>
                  <w:name w:val="Text4"/>
                  <w:enabled/>
                  <w:calcOnExit w:val="0"/>
                  <w:textInput/>
                </w:ffData>
              </w:fldChar>
            </w:r>
            <w:bookmarkStart w:id="3" w:name="Text4"/>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3"/>
          </w:p>
        </w:tc>
      </w:tr>
    </w:tbl>
    <w:p w:rsidR="000F6AEA" w:rsidRDefault="000F6AEA">
      <w:pPr>
        <w:pStyle w:val="Header"/>
        <w:tabs>
          <w:tab w:val="clear" w:pos="4320"/>
          <w:tab w:val="clear" w:pos="8640"/>
        </w:tabs>
      </w:pPr>
    </w:p>
    <w:p w:rsidR="000F6AEA" w:rsidRDefault="000F6AEA">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0F6AEA" w:rsidRDefault="000F6AEA"/>
    <w:p w:rsidR="000F6AEA" w:rsidRDefault="000F6AEA">
      <w:r>
        <w:rPr>
          <w:b/>
          <w:bCs/>
          <w:u w:val="single"/>
        </w:rPr>
        <w:t>Instructions</w:t>
      </w:r>
      <w:r>
        <w:rPr>
          <w:b/>
          <w:bCs/>
        </w:rPr>
        <w:t xml:space="preserve">:  </w:t>
      </w:r>
      <w:r>
        <w:t xml:space="preserve">This Exhibit is designed to assess the overall administration of the PJ’s HOME Program.  It is divided into nine sections:  Overall Management; Program Progress, Reporting and Oversight; Written Agreements; HOME Subsidy; HOME Affordability Requirements; </w:t>
      </w:r>
      <w:r w:rsidR="00121CA9">
        <w:t>Property</w:t>
      </w:r>
      <w:r>
        <w:t xml:space="preserve"> Standards; Other Requirements; Recordkeeping; and Financial Management.  The Exhibit may also be used as an interview instrument for program staff.</w:t>
      </w:r>
    </w:p>
    <w:p w:rsidR="000F6AEA" w:rsidRDefault="000F6AEA"/>
    <w:p w:rsidR="000F6AEA" w:rsidRDefault="000F6AEA">
      <w:pPr>
        <w:pStyle w:val="Heading1"/>
        <w:spacing w:before="0" w:after="0"/>
        <w:rPr>
          <w:rFonts w:ascii="Times New Roman" w:hAnsi="Times New Roman"/>
          <w:sz w:val="24"/>
          <w:u w:val="single"/>
        </w:rPr>
      </w:pPr>
      <w:r>
        <w:rPr>
          <w:rFonts w:ascii="Times New Roman" w:hAnsi="Times New Roman"/>
          <w:sz w:val="24"/>
          <w:u w:val="single"/>
        </w:rPr>
        <w:t>Questions:</w:t>
      </w:r>
    </w:p>
    <w:p w:rsidR="000F6AEA" w:rsidRDefault="000F6AEA">
      <w:pPr>
        <w:pStyle w:val="Heading1"/>
        <w:keepLines/>
        <w:spacing w:before="0" w:after="0"/>
        <w:rPr>
          <w:rFonts w:ascii="Times New Roman" w:hAnsi="Times New Roman"/>
          <w:b w:val="0"/>
          <w:bCs w:val="0"/>
          <w:sz w:val="24"/>
        </w:rPr>
      </w:pPr>
      <w:r>
        <w:rPr>
          <w:rFonts w:ascii="Times New Roman" w:hAnsi="Times New Roman"/>
          <w:b w:val="0"/>
          <w:bCs w:val="0"/>
          <w:sz w:val="24"/>
          <w:u w:val="single"/>
        </w:rPr>
        <w:t>A. OVERALL MANAGEMENT</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Are the duties and responsibilities of PJ staff clearly defined and understood by both management and staff?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Are lines of authority clearly outlined and understood by both management and staff?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Are there systems in place that establish deadlines and track employee performance of specific tasks?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Are there systems to ensure that staff receives the appropriate information to enable them to complete tasks timely?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Does the program staff maintain a library of HOME written guidance (final rule and policy notices) or access to those documents on-line as needed?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Heading1"/>
        <w:keepLines/>
        <w:spacing w:before="0" w:after="0"/>
        <w:rPr>
          <w:rFonts w:ascii="Times New Roman" w:hAnsi="Times New Roman"/>
          <w:b w:val="0"/>
          <w:bCs w:val="0"/>
          <w:caps/>
          <w:sz w:val="24"/>
        </w:rPr>
      </w:pPr>
      <w:r>
        <w:rPr>
          <w:rFonts w:ascii="Times New Roman" w:hAnsi="Times New Roman"/>
          <w:b w:val="0"/>
          <w:bCs w:val="0"/>
          <w:caps/>
          <w:sz w:val="24"/>
        </w:rPr>
        <w:t xml:space="preserve">B. </w:t>
      </w:r>
      <w:r>
        <w:rPr>
          <w:rFonts w:ascii="Times New Roman" w:hAnsi="Times New Roman"/>
          <w:b w:val="0"/>
          <w:bCs w:val="0"/>
          <w:caps/>
          <w:sz w:val="24"/>
          <w:u w:val="single"/>
        </w:rPr>
        <w:t>Program Progress, Reporting and Oversight</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Based on the Integrated Disbursements and Information System (IDIS) Report PR 27 and/or the HOME Deadline Compliance reports, is the PJ making sufficient</w:t>
            </w:r>
            <w:r>
              <w:rPr>
                <w:b/>
                <w:bCs/>
                <w:color w:val="FF0000"/>
              </w:rPr>
              <w:t xml:space="preserve"> </w:t>
            </w:r>
            <w:r>
              <w:t>progress in committing funds to meet the 24-month deadline [e.g., the PJ met its deadline in the past three months or, if the PJ continues to commit funds at its current monthly or quarterly commitment rate, it will meet its next deadline as established at 24 CFR 92.500(d)(1)(B)]?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Based on the IDIS report PR 27 and HOME Deadline Compliance reports, is the PJ making sufficient progress in reserving funds to CHDOs within the 24-month deadline [e.g., the PJ met its deadline in the past 3 months or, if the PJ continues to reserve funds at its current monthly or quarterly reservation rate, it will meet its next deadline as established at 24 CFR 92.500(d)(1)(A)]?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Does the current rate of spending (as evidenced by the HOME Deadline Compliance Report of the IDIS report PR 27) indicate that project funds will be spent by the 5-year expiration date [e.g., based upon its current monthly, quarterly expenditure rates as established at 24 CFR 92.500(d)(1)(C)]?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Based on the HOME Open Activities Report, are projects progressing timely (e.g., no open projects more than 6 months old with no draws, no projects with funds partially drawn down with no activity for more than 6 months)?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B028D0" w:rsidRDefault="00B028D0" w:rsidP="00B028D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Based on the HOME Open Activities Report </w:t>
            </w:r>
            <w:r w:rsidRPr="00121CA9">
              <w:t>and HOME Vacant Units Report,</w:t>
            </w:r>
            <w:r>
              <w:t xml:space="preserve"> is the PJ entering required data in IDIS timely (e.g., PJ completing projects in IDIS within 120 days of final draw and entering beneficiary data </w:t>
            </w:r>
            <w:r w:rsidRPr="00121CA9">
              <w:t>at project completion or</w:t>
            </w:r>
            <w:r w:rsidR="00121CA9">
              <w:t>, if the project still has vacant units at 120 days,</w:t>
            </w:r>
            <w:r w:rsidRPr="00121CA9">
              <w:t xml:space="preserve"> as it becomes available</w:t>
            </w:r>
            <w:r>
              <w:t>)?</w:t>
            </w:r>
          </w:p>
          <w:p w:rsidR="00287DE5" w:rsidRDefault="00B028D0" w:rsidP="00B028D0">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92.502(d)(1)]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Does the PJ have a system for tracking the progress of projects from commitment to completion and occupancy?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B028D0" w:rsidRDefault="00B028D0" w:rsidP="00B028D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PJ review the performance of program participants (i.e., subrecipients, state recipients, and contractors) at least annually?                </w:t>
            </w:r>
          </w:p>
          <w:p w:rsidR="00B028D0" w:rsidRDefault="00B028D0" w:rsidP="00B028D0">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92.504(a)]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10"/>
      </w:tblGrid>
      <w:tr w:rsidR="00D73C27">
        <w:trPr>
          <w:cantSplit/>
          <w:trHeight w:val="773"/>
        </w:trPr>
        <w:tc>
          <w:tcPr>
            <w:tcW w:w="9010" w:type="dxa"/>
            <w:tcBorders>
              <w:bottom w:val="single" w:sz="4" w:space="0" w:color="auto"/>
            </w:tcBorders>
          </w:tcPr>
          <w:p w:rsidR="00D73C27" w:rsidRDefault="00D73C27" w:rsidP="005C7BB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Does the PJ select program participants for on-site monitoring at regular intervals or on the basis of risk assessment results?</w:t>
            </w:r>
          </w:p>
        </w:tc>
      </w:tr>
      <w:tr w:rsidR="00D73C27">
        <w:trPr>
          <w:cantSplit/>
        </w:trPr>
        <w:tc>
          <w:tcPr>
            <w:tcW w:w="9010" w:type="dxa"/>
            <w:tcBorders>
              <w:bottom w:val="nil"/>
            </w:tcBorders>
          </w:tcPr>
          <w:p w:rsidR="00D73C27" w:rsidRDefault="00D73C27" w:rsidP="00B028D0">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73C27">
        <w:trPr>
          <w:cantSplit/>
        </w:trPr>
        <w:tc>
          <w:tcPr>
            <w:tcW w:w="9010" w:type="dxa"/>
            <w:tcBorders>
              <w:top w:val="nil"/>
            </w:tcBorders>
          </w:tcPr>
          <w:p w:rsidR="00B028D0" w:rsidRDefault="00484F9B" w:rsidP="005C7BB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17"/>
                  <w:enabled/>
                  <w:calcOnExit w:val="0"/>
                  <w:textInput/>
                </w:ffData>
              </w:fldChar>
            </w:r>
            <w:r w:rsidR="00D73C27">
              <w:instrText xml:space="preserve"> FORMTEXT </w:instrText>
            </w:r>
            <w:r>
              <w:fldChar w:fldCharType="separate"/>
            </w:r>
            <w:r w:rsidR="00D73C27">
              <w:rPr>
                <w:noProof/>
              </w:rPr>
              <w:t> </w:t>
            </w:r>
            <w:r w:rsidR="00D73C27">
              <w:rPr>
                <w:noProof/>
              </w:rPr>
              <w:t> </w:t>
            </w:r>
            <w:r w:rsidR="00D73C27">
              <w:rPr>
                <w:noProof/>
              </w:rPr>
              <w:t> </w:t>
            </w:r>
            <w:r w:rsidR="00D73C27">
              <w:rPr>
                <w:noProof/>
              </w:rPr>
              <w:t> </w:t>
            </w:r>
            <w:r w:rsidR="00D73C27">
              <w:rPr>
                <w:noProof/>
              </w:rPr>
              <w:t> </w:t>
            </w:r>
            <w:r>
              <w:fldChar w:fldCharType="end"/>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B028D0" w:rsidRDefault="00B028D0" w:rsidP="00B028D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PJ review the progress of funded entities to ensure that project commitments result in disbursements and, ultimately, completed projects? </w:t>
            </w:r>
          </w:p>
          <w:p w:rsidR="00287DE5" w:rsidRDefault="00B028D0" w:rsidP="00B028D0">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92.504(a)]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pPr>
              <w:keepNext/>
              <w:keepLines/>
            </w:pPr>
            <w:r>
              <w:t xml:space="preserve">If funded entities are not making adequate progress, does the PJ take action to correct the lack of progress (e.g., deobligating and reprogramming funds, provision of technical assistance, etc.)?  </w:t>
            </w:r>
          </w:p>
          <w:p w:rsidR="000F6AEA" w:rsidRDefault="000F6AEA">
            <w:pPr>
              <w:pStyle w:val="Header"/>
              <w:keepNext/>
              <w:keepLines/>
              <w:tabs>
                <w:tab w:val="clear" w:pos="4320"/>
                <w:tab w:val="clear" w:pos="8640"/>
              </w:tabs>
            </w:pPr>
            <w:r>
              <w:t>[24 CFR 92.504(a)]</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19"/>
                  <w:enabled/>
                  <w:calcOnExit w:val="0"/>
                  <w:textInput/>
                </w:ffData>
              </w:fldChar>
            </w:r>
            <w:bookmarkStart w:id="4" w:name="Text19"/>
            <w:r w:rsidR="000F6AEA">
              <w:rPr>
                <w:b/>
                <w:bCs/>
              </w:rPr>
              <w:instrText xml:space="preserve"> FORMTEXT </w:instrText>
            </w:r>
            <w:r>
              <w:rPr>
                <w:b/>
                <w:bCs/>
              </w:rPr>
            </w:r>
            <w:r>
              <w:rPr>
                <w:b/>
                <w:bCs/>
              </w:rPr>
              <w:fldChar w:fldCharType="separate"/>
            </w:r>
            <w:r w:rsidR="000F6AEA">
              <w:rPr>
                <w:b/>
                <w:bCs/>
                <w:noProof/>
              </w:rPr>
              <w:t> </w:t>
            </w:r>
            <w:r w:rsidR="000F6AEA">
              <w:rPr>
                <w:b/>
                <w:bCs/>
                <w:noProof/>
              </w:rPr>
              <w:t> </w:t>
            </w:r>
            <w:r w:rsidR="000F6AEA">
              <w:rPr>
                <w:b/>
                <w:bCs/>
                <w:noProof/>
              </w:rPr>
              <w:t> </w:t>
            </w:r>
            <w:r w:rsidR="000F6AEA">
              <w:rPr>
                <w:b/>
                <w:bCs/>
                <w:noProof/>
              </w:rPr>
              <w:t> </w:t>
            </w:r>
            <w:r w:rsidR="000F6AEA">
              <w:rPr>
                <w:b/>
                <w:bCs/>
                <w:noProof/>
              </w:rPr>
              <w:t> </w:t>
            </w:r>
            <w:r>
              <w:rPr>
                <w:b/>
                <w:bCs/>
              </w:rPr>
              <w:fldChar w:fldCharType="end"/>
            </w:r>
            <w:bookmarkEnd w:id="4"/>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u w:val="single"/>
        </w:rPr>
      </w:pPr>
      <w:r>
        <w:rPr>
          <w:caps/>
        </w:rPr>
        <w:t xml:space="preserve">C. </w:t>
      </w:r>
      <w:r>
        <w:rPr>
          <w:caps/>
          <w:u w:val="single"/>
        </w:rPr>
        <w:t>Written Agreements</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B028D0" w:rsidRDefault="00B028D0" w:rsidP="00B028D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Does the PJ execute written agreements with HOME recipients (e.g., homeowners, homebuyers, rental owners, subrecipients, contractors, CHDOs) before committing or disbursing funds?  </w:t>
            </w:r>
          </w:p>
          <w:p w:rsidR="00287DE5" w:rsidRDefault="00B028D0" w:rsidP="00B028D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92.504(b)]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rsidP="00A27EF7">
      <w:pPr>
        <w:spacing w:line="120" w:lineRule="auto"/>
      </w:pPr>
    </w:p>
    <w:p w:rsidR="00287DE5" w:rsidRDefault="00287DE5" w:rsidP="00A27EF7">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B028D0" w:rsidRDefault="00B028D0" w:rsidP="00B028D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Do the written agreements include all required provisions?  </w:t>
            </w:r>
          </w:p>
          <w:p w:rsidR="00287DE5" w:rsidRDefault="00B028D0" w:rsidP="00B028D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rsidP="00A27EF7">
      <w:pPr>
        <w:spacing w:line="120" w:lineRule="auto"/>
      </w:pPr>
    </w:p>
    <w:p w:rsidR="00287DE5" w:rsidRDefault="00287DE5" w:rsidP="00A27EF7">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B028D0" w:rsidRDefault="00B028D0" w:rsidP="00B028D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c.   Are written agreements effective for the performance period (subrecipients, state recipients, and contractors) or affordability period (homebuyers and rental project owners)?  </w:t>
            </w:r>
          </w:p>
          <w:p w:rsidR="00287DE5" w:rsidRDefault="00B028D0" w:rsidP="00B028D0">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47D59" w:rsidRPr="00121CA9" w:rsidRDefault="00347D59" w:rsidP="00347D5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121CA9">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Pr="00121CA9"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sidRPr="00121CA9">
              <w:t>Does the PJ have procedures in place to ensure that projects are not funded in IDIS before it has executed a written agreement with the funded entity</w:t>
            </w:r>
            <w:r w:rsidR="00121CA9">
              <w:t xml:space="preserve"> in accordance with 24 CFR 92.502(b)</w:t>
            </w:r>
            <w:r w:rsidRPr="00121CA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Heading1"/>
        <w:keepLines/>
        <w:spacing w:before="0" w:after="0"/>
        <w:rPr>
          <w:rFonts w:ascii="Times New Roman" w:hAnsi="Times New Roman"/>
          <w:b w:val="0"/>
          <w:bCs w:val="0"/>
          <w:caps/>
          <w:sz w:val="24"/>
          <w:u w:val="single"/>
        </w:rPr>
      </w:pPr>
      <w:r>
        <w:rPr>
          <w:rFonts w:ascii="Times New Roman" w:hAnsi="Times New Roman"/>
          <w:b w:val="0"/>
          <w:bCs w:val="0"/>
          <w:caps/>
          <w:sz w:val="24"/>
        </w:rPr>
        <w:lastRenderedPageBreak/>
        <w:t xml:space="preserve">D. </w:t>
      </w:r>
      <w:r>
        <w:rPr>
          <w:rFonts w:ascii="Times New Roman" w:hAnsi="Times New Roman"/>
          <w:b w:val="0"/>
          <w:bCs w:val="0"/>
          <w:caps/>
          <w:sz w:val="24"/>
          <w:u w:val="single"/>
        </w:rPr>
        <w:t>HOME Subsidy</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r w:rsidR="00347D59">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Does the PJ have procedures to adequately ensure that it complies with the minimum HOME investment requirement of 24 CFR 92.205(c) and the maximum HOME investment requirement of 24 CFR 92.250(a)?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B028D0" w:rsidRDefault="00B028D0"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w:t>
      </w:r>
      <w:r w:rsidR="00347D59">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pPr>
              <w:pStyle w:val="Header"/>
              <w:keepNext/>
              <w:keepLines/>
              <w:tabs>
                <w:tab w:val="clear" w:pos="4320"/>
                <w:tab w:val="clear" w:pos="8640"/>
              </w:tabs>
            </w:pPr>
            <w:r>
              <w:t>Has the PJ adopted and implemented subsidy layering procedures for examining projects that receive HOME and other public subsidies?             [24 CFR  92.250(b)]</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5"/>
                  <w:enabled/>
                  <w:calcOnExit w:val="0"/>
                  <w:textInput/>
                </w:ffData>
              </w:fldChar>
            </w:r>
            <w:bookmarkStart w:id="5" w:name="Text25"/>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5"/>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992A04" w:rsidRDefault="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347D5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20</w:t>
      </w:r>
      <w:r w:rsidR="000F6AE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355361" w:rsidP="003553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PJ have systems to ensure that all costs paid with HOME funds are eligible as outlined in 24 CFR 92.206 – 209?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35536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355361" w:rsidRDefault="00355361"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355361" w:rsidRDefault="00355361" w:rsidP="003553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339966"/>
              </w:rPr>
            </w:pPr>
            <w:r>
              <w:t>Does the PJ have systems to ensure that all costs paid with HOME funds are reasonable?</w:t>
            </w:r>
            <w:r>
              <w:rPr>
                <w:color w:val="FF0000"/>
              </w:rPr>
              <w:t xml:space="preserve">  </w:t>
            </w:r>
            <w:r>
              <w:rPr>
                <w:color w:val="339966"/>
              </w:rPr>
              <w:t xml:space="preserve"> </w:t>
            </w:r>
          </w:p>
          <w:p w:rsidR="00287DE5" w:rsidRDefault="00355361" w:rsidP="00355361">
            <w:pPr>
              <w:pStyle w:val="Level1"/>
              <w:numPr>
                <w:ilvl w:val="0"/>
                <w:numId w:val="0"/>
              </w:numPr>
              <w:tabs>
                <w:tab w:val="left" w:pos="720"/>
                <w:tab w:val="left" w:pos="1440"/>
                <w:tab w:val="left" w:pos="2160"/>
                <w:tab w:val="left" w:pos="2880"/>
                <w:tab w:val="left" w:pos="3600"/>
                <w:tab w:val="left" w:pos="5040"/>
                <w:tab w:val="left" w:pos="5760"/>
                <w:tab w:val="left" w:pos="6480"/>
              </w:tabs>
            </w:pPr>
            <w:r>
              <w:t>[24 CFR 85.20(b)(5)]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355361" w:rsidRDefault="00355361"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355361" w:rsidRDefault="00355361" w:rsidP="0035536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Is HOME assistance provided only in eligible forms (e.g., equity investments, interest bearing and non-interest bearing loans and advances, interest subsidies, deferred payment loans or grants)? </w:t>
            </w:r>
          </w:p>
          <w:p w:rsidR="00287DE5" w:rsidRDefault="00355361" w:rsidP="0035536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92.205(b)]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355361" w:rsidRDefault="00355361"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287DE5" w:rsidRDefault="00287DE5" w:rsidP="00A27EF7">
      <w:pPr>
        <w:pStyle w:val="Header"/>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lastRenderedPageBreak/>
              <w:t xml:space="preserve">b.  If a form of assistance not listed above is used, has it been submitted to </w:t>
            </w:r>
            <w:r w:rsidR="004D23A4">
              <w:t xml:space="preserve">HUD in the Consolidated Plan, reviewed by HUD Headquarters, </w:t>
            </w:r>
            <w:r>
              <w:t>and approved by HUD?</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[24 CFR 92.205(b)(1)]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Pr>
        <w:tc>
          <w:tcPr>
            <w:tcW w:w="9010" w:type="dxa"/>
            <w:gridSpan w:val="2"/>
            <w:tcBorders>
              <w:bottom w:val="nil"/>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F6AEA">
        <w:trPr>
          <w:cantSplit/>
        </w:trPr>
        <w:tc>
          <w:tcPr>
            <w:tcW w:w="9010" w:type="dxa"/>
            <w:gridSpan w:val="2"/>
            <w:tcBorders>
              <w:top w:val="nil"/>
            </w:tcBorders>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9"/>
                  <w:enabled/>
                  <w:calcOnExit w:val="0"/>
                  <w:textInput/>
                </w:ffData>
              </w:fldChar>
            </w:r>
            <w:bookmarkStart w:id="6" w:name="Text29"/>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6"/>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Header"/>
        <w:tabs>
          <w:tab w:val="clear" w:pos="4320"/>
          <w:tab w:val="clear" w:pos="8640"/>
        </w:tabs>
      </w:pPr>
    </w:p>
    <w:p w:rsidR="000F6AEA" w:rsidRDefault="000F6AEA">
      <w:pPr>
        <w:pStyle w:val="Heading1"/>
        <w:keepLines/>
        <w:spacing w:before="0" w:after="0"/>
        <w:rPr>
          <w:rFonts w:ascii="Times New Roman" w:hAnsi="Times New Roman"/>
          <w:b w:val="0"/>
          <w:bCs w:val="0"/>
          <w:caps/>
          <w:sz w:val="24"/>
          <w:u w:val="single"/>
        </w:rPr>
      </w:pPr>
      <w:r>
        <w:rPr>
          <w:rFonts w:ascii="Times New Roman" w:hAnsi="Times New Roman"/>
          <w:b w:val="0"/>
          <w:bCs w:val="0"/>
          <w:caps/>
          <w:sz w:val="24"/>
          <w:u w:val="single"/>
        </w:rPr>
        <w:t>E. HOME Affordability Requirements</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keepNext/>
              <w:keepLines/>
            </w:pPr>
            <w:r>
              <w:t xml:space="preserve">Is the PJ using the current HOME income limits issued by HUD for its HOME- assisted programs?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92.252(a) and 92.254(a)(3)]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Does the PJ have procedures for ensuring that income determinations meet HOME requirements established in 24 CFR 92.203?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Does the PJ use a single income definition for each program that it administers?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992A04" w:rsidRDefault="00484F9B"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rsidP="00992A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347D59">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rsidTr="00992A04">
        <w:trPr>
          <w:trHeight w:val="647"/>
        </w:trPr>
        <w:tc>
          <w:tcPr>
            <w:tcW w:w="7385" w:type="dxa"/>
          </w:tcPr>
          <w:p w:rsidR="000F6AEA" w:rsidRDefault="000F6AEA" w:rsidP="00992A04">
            <w:pPr>
              <w:widowControl w:val="0"/>
            </w:pPr>
            <w:r>
              <w:t xml:space="preserve">If the PJ is undertaking rental activities, is it using the current rent limits? </w:t>
            </w:r>
          </w:p>
          <w:p w:rsidR="000F6AEA" w:rsidRDefault="000F6AEA" w:rsidP="00992A04">
            <w:pPr>
              <w:widowControl w:val="0"/>
            </w:pPr>
            <w:r>
              <w:t>[24 CFR 92.252(a) and (b)]</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rsidP="00992A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Default="00484F9B" w:rsidP="00992A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bookmarkStart w:id="7" w:name="Text33"/>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7"/>
          </w:p>
          <w:p w:rsidR="00121CA9" w:rsidRDefault="00121CA9" w:rsidP="00992A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992A0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noProof/>
              </w:rPr>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347D59">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pPr>
              <w:keepNext/>
              <w:keepLines/>
            </w:pPr>
            <w:r>
              <w:t xml:space="preserve">Does the PJ have </w:t>
            </w:r>
            <w:r w:rsidR="004D23A4">
              <w:t>procedures that</w:t>
            </w:r>
            <w:r>
              <w:t xml:space="preserve"> ensure that rental project owners receive current income and rent limits pursuant to 24 CFR 92.252(f)(2)?  </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4"/>
                  <w:enabled/>
                  <w:calcOnExit w:val="0"/>
                  <w:textInput/>
                </w:ffData>
              </w:fldChar>
            </w:r>
            <w:bookmarkStart w:id="8" w:name="Text34"/>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8"/>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pPr>
              <w:keepNext/>
              <w:keepLines/>
            </w:pPr>
            <w:r>
              <w:t xml:space="preserve">If </w:t>
            </w:r>
            <w:r w:rsidR="00D73C27">
              <w:t>the PJ</w:t>
            </w:r>
            <w:r>
              <w:t xml:space="preserve"> undertakes homebuyer assistance, has it established resale or recapture provisions that meet the requirements of  24 CFR 92.254(a)(5)(i) or (ii)?</w:t>
            </w:r>
          </w:p>
          <w:p w:rsidR="000F6AEA" w:rsidRDefault="000F6AEA">
            <w:pPr>
              <w:keepNext/>
              <w:keepLines/>
            </w:pPr>
            <w:r>
              <w:t>[24 CFR 92.254(a)(5)(i)or (ii)]</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Pr="00992A04"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5"/>
                  <w:enabled/>
                  <w:calcOnExit w:val="0"/>
                  <w:textInput/>
                </w:ffData>
              </w:fldChar>
            </w:r>
            <w:bookmarkStart w:id="9" w:name="Text35"/>
            <w:r w:rsidR="000F6AEA">
              <w:rPr>
                <w:b/>
                <w:bCs/>
              </w:rPr>
              <w:instrText xml:space="preserve"> FORMTEXT </w:instrText>
            </w:r>
            <w:r>
              <w:rPr>
                <w:b/>
                <w:bCs/>
              </w:rPr>
            </w:r>
            <w:r>
              <w:rPr>
                <w:b/>
                <w:bCs/>
              </w:rPr>
              <w:fldChar w:fldCharType="separate"/>
            </w:r>
            <w:r w:rsidR="000F6AEA">
              <w:rPr>
                <w:b/>
                <w:bCs/>
                <w:noProof/>
              </w:rPr>
              <w:t> </w:t>
            </w:r>
            <w:r w:rsidR="000F6AEA">
              <w:rPr>
                <w:b/>
                <w:bCs/>
                <w:noProof/>
              </w:rPr>
              <w:t> </w:t>
            </w:r>
            <w:r w:rsidR="000F6AEA">
              <w:rPr>
                <w:b/>
                <w:bCs/>
                <w:noProof/>
              </w:rPr>
              <w:t> </w:t>
            </w:r>
            <w:r w:rsidR="000F6AEA">
              <w:rPr>
                <w:b/>
                <w:bCs/>
                <w:noProof/>
              </w:rPr>
              <w:t> </w:t>
            </w:r>
            <w:r w:rsidR="000F6AEA">
              <w:rPr>
                <w:b/>
                <w:bCs/>
                <w:noProof/>
              </w:rPr>
              <w:t> </w:t>
            </w:r>
            <w:r>
              <w:rPr>
                <w:b/>
                <w:bCs/>
              </w:rPr>
              <w:fldChar w:fldCharType="end"/>
            </w:r>
            <w:bookmarkEnd w:id="9"/>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A27EF7" w:rsidRDefault="00A27EF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A27EF7" w:rsidRDefault="00A27EF7">
      <w:pPr>
        <w:pStyle w:val="Heading1"/>
        <w:keepLines/>
        <w:spacing w:before="0" w:after="0"/>
        <w:rPr>
          <w:rFonts w:ascii="Times New Roman" w:hAnsi="Times New Roman"/>
          <w:b w:val="0"/>
          <w:bCs w:val="0"/>
          <w:caps/>
          <w:sz w:val="24"/>
        </w:rPr>
      </w:pPr>
    </w:p>
    <w:p w:rsidR="000F6AEA" w:rsidRDefault="000F6AEA">
      <w:pPr>
        <w:pStyle w:val="Heading1"/>
        <w:keepLines/>
        <w:spacing w:before="0" w:after="0"/>
        <w:rPr>
          <w:rFonts w:ascii="Times New Roman" w:hAnsi="Times New Roman"/>
          <w:b w:val="0"/>
          <w:bCs w:val="0"/>
          <w:caps/>
          <w:sz w:val="24"/>
          <w:u w:val="single"/>
        </w:rPr>
      </w:pPr>
      <w:r>
        <w:rPr>
          <w:rFonts w:ascii="Times New Roman" w:hAnsi="Times New Roman"/>
          <w:b w:val="0"/>
          <w:bCs w:val="0"/>
          <w:caps/>
          <w:sz w:val="24"/>
        </w:rPr>
        <w:t>F.</w:t>
      </w:r>
      <w:r w:rsidR="00121CA9">
        <w:rPr>
          <w:rFonts w:ascii="Times New Roman" w:hAnsi="Times New Roman"/>
          <w:b w:val="0"/>
          <w:bCs w:val="0"/>
          <w:caps/>
          <w:sz w:val="24"/>
        </w:rPr>
        <w:t xml:space="preserve"> </w:t>
      </w:r>
      <w:r>
        <w:rPr>
          <w:rFonts w:ascii="Times New Roman" w:hAnsi="Times New Roman"/>
          <w:b w:val="0"/>
          <w:bCs w:val="0"/>
          <w:caps/>
          <w:sz w:val="24"/>
        </w:rPr>
        <w:t xml:space="preserve"> </w:t>
      </w:r>
      <w:r w:rsidR="00121CA9" w:rsidRPr="00121CA9">
        <w:rPr>
          <w:rFonts w:ascii="Times New Roman" w:hAnsi="Times New Roman"/>
          <w:b w:val="0"/>
          <w:bCs w:val="0"/>
          <w:caps/>
          <w:sz w:val="24"/>
          <w:u w:val="single"/>
        </w:rPr>
        <w:t>PROPERTY</w:t>
      </w:r>
      <w:r>
        <w:rPr>
          <w:rFonts w:ascii="Times New Roman" w:hAnsi="Times New Roman"/>
          <w:b w:val="0"/>
          <w:bCs w:val="0"/>
          <w:caps/>
          <w:sz w:val="24"/>
          <w:u w:val="single"/>
        </w:rPr>
        <w:t xml:space="preserve"> Standards</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347D59">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Does the PJ have procedures that ensure that all HOME-assisted units meet applicable property standards at completion and, if applicable, throughout the period of affordability pursuant to 24 CFR 92.251?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347D5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pPr>
              <w:keepNext/>
              <w:keepLines/>
            </w:pPr>
            <w:r>
              <w:t>Has the PJ adopted written rehabilitation standards</w:t>
            </w:r>
            <w:r w:rsidR="004D23A4">
              <w:t xml:space="preserve"> (i.e., methods and materials standards)</w:t>
            </w:r>
            <w:r>
              <w:t xml:space="preserve"> for its rehabilitation programs?  </w:t>
            </w:r>
          </w:p>
          <w:p w:rsidR="000F6AEA" w:rsidRDefault="000F6AEA">
            <w:pPr>
              <w:keepNext/>
              <w:keepLines/>
            </w:pPr>
            <w:r>
              <w:t>[24 CFR 92.251(a)]</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521"/>
        </w:trPr>
        <w:tc>
          <w:tcPr>
            <w:tcW w:w="9010" w:type="dxa"/>
            <w:gridSpan w:val="2"/>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7"/>
                  <w:enabled/>
                  <w:calcOnExit w:val="0"/>
                  <w:textInput/>
                </w:ffData>
              </w:fldChar>
            </w:r>
            <w:bookmarkStart w:id="10" w:name="Text37"/>
            <w:r w:rsidR="000F6AEA">
              <w:rPr>
                <w:b/>
                <w:bCs/>
              </w:rPr>
              <w:instrText xml:space="preserve"> FORMTEXT </w:instrText>
            </w:r>
            <w:r>
              <w:rPr>
                <w:b/>
                <w:bCs/>
              </w:rPr>
            </w:r>
            <w:r>
              <w:rPr>
                <w:b/>
                <w:bCs/>
              </w:rPr>
              <w:fldChar w:fldCharType="separate"/>
            </w:r>
            <w:r w:rsidR="000F6AEA">
              <w:rPr>
                <w:b/>
                <w:bCs/>
                <w:noProof/>
              </w:rPr>
              <w:t> </w:t>
            </w:r>
            <w:r w:rsidR="000F6AEA">
              <w:rPr>
                <w:b/>
                <w:bCs/>
                <w:noProof/>
              </w:rPr>
              <w:t> </w:t>
            </w:r>
            <w:r w:rsidR="000F6AEA">
              <w:rPr>
                <w:b/>
                <w:bCs/>
                <w:noProof/>
              </w:rPr>
              <w:t> </w:t>
            </w:r>
            <w:r w:rsidR="000F6AEA">
              <w:rPr>
                <w:b/>
                <w:bCs/>
                <w:noProof/>
              </w:rPr>
              <w:t> </w:t>
            </w:r>
            <w:r w:rsidR="000F6AEA">
              <w:rPr>
                <w:b/>
                <w:bCs/>
                <w:noProof/>
              </w:rPr>
              <w:t> </w:t>
            </w:r>
            <w:r>
              <w:rPr>
                <w:b/>
                <w:bCs/>
              </w:rPr>
              <w:fldChar w:fldCharType="end"/>
            </w:r>
            <w:bookmarkEnd w:id="10"/>
          </w:p>
          <w:p w:rsidR="00A27EF7" w:rsidRDefault="00A27EF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347D59">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Has the PJ identified property standards and codes applicable to HOME-assisted projects?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347D59">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pPr>
              <w:keepNext/>
              <w:keepLines/>
            </w:pPr>
            <w:r>
              <w:t xml:space="preserve">Does the PJ have a construction management system that ensures that work is completed and performed in accordance with rehabilitation or construction methods and materials standards, building codes, etc., specified in the construction contract?  (Note:  Lack of documentation demonstrating that initial, progress, and final inspections are performed; no work write-ups or extremely general write-ups; frequent citizen complaints; apparent use of poor quality materials; recurrent housing problems; or difficulty maintaining properties in standard condition are all possible indicators of problems in this area.) </w:t>
            </w:r>
          </w:p>
          <w:p w:rsidR="000F6AEA" w:rsidRDefault="000F6AEA">
            <w:pPr>
              <w:pStyle w:val="Header"/>
              <w:keepNext/>
              <w:keepLines/>
              <w:tabs>
                <w:tab w:val="clear" w:pos="4320"/>
                <w:tab w:val="clear" w:pos="8640"/>
              </w:tabs>
            </w:pPr>
            <w:r>
              <w:t>[24 CFR 92.505(a) and 24 CFR 85.36(b)(2)]</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A27EF7"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9"/>
                  <w:enabled/>
                  <w:calcOnExit w:val="0"/>
                  <w:textInput/>
                </w:ffData>
              </w:fldChar>
            </w:r>
            <w:bookmarkStart w:id="11" w:name="Text39"/>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11"/>
          </w:p>
          <w:p w:rsidR="00992A04" w:rsidRDefault="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347D59">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PJ have a system to ensure that projects meet the accessibility standards of Section 504, as applicable, pursuant to 24 CFR 92.251(a)(3)?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Pr>
        <w:tc>
          <w:tcPr>
            <w:tcW w:w="9010" w:type="dxa"/>
            <w:gridSpan w:val="2"/>
            <w:tcBorders>
              <w:bottom w:val="nil"/>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F6AEA">
        <w:trPr>
          <w:cantSplit/>
        </w:trPr>
        <w:tc>
          <w:tcPr>
            <w:tcW w:w="9010" w:type="dxa"/>
            <w:gridSpan w:val="2"/>
            <w:tcBorders>
              <w:top w:val="nil"/>
            </w:tcBorders>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0"/>
                  <w:enabled/>
                  <w:calcOnExit w:val="0"/>
                  <w:textInput/>
                </w:ffData>
              </w:fldChar>
            </w:r>
            <w:bookmarkStart w:id="12" w:name="Text40"/>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12"/>
          </w:p>
          <w:p w:rsidR="00A27EF7" w:rsidRDefault="00A27EF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Heading1"/>
        <w:spacing w:before="0" w:after="0"/>
        <w:rPr>
          <w:rFonts w:ascii="Times New Roman" w:hAnsi="Times New Roman"/>
          <w:b w:val="0"/>
          <w:bCs w:val="0"/>
          <w:caps/>
          <w:sz w:val="24"/>
        </w:rPr>
      </w:pPr>
    </w:p>
    <w:p w:rsidR="000F6AEA" w:rsidRDefault="000F6AEA">
      <w:pPr>
        <w:pStyle w:val="Heading1"/>
        <w:spacing w:before="0" w:after="0"/>
        <w:rPr>
          <w:rFonts w:ascii="Times New Roman" w:hAnsi="Times New Roman"/>
          <w:b w:val="0"/>
          <w:bCs w:val="0"/>
          <w:caps/>
          <w:sz w:val="24"/>
        </w:rPr>
      </w:pPr>
      <w:r>
        <w:rPr>
          <w:rFonts w:ascii="Times New Roman" w:hAnsi="Times New Roman"/>
          <w:b w:val="0"/>
          <w:bCs w:val="0"/>
          <w:caps/>
          <w:sz w:val="24"/>
        </w:rPr>
        <w:t xml:space="preserve">G. </w:t>
      </w:r>
      <w:r>
        <w:rPr>
          <w:rFonts w:ascii="Times New Roman" w:hAnsi="Times New Roman"/>
          <w:b w:val="0"/>
          <w:bCs w:val="0"/>
          <w:caps/>
          <w:sz w:val="24"/>
          <w:u w:val="single"/>
        </w:rPr>
        <w:t>Other Requirements</w:t>
      </w:r>
    </w:p>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347D59">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cantSplit/>
          <w:trHeight w:hRule="exact" w:val="634"/>
        </w:trPr>
        <w:tc>
          <w:tcPr>
            <w:tcW w:w="9010" w:type="dxa"/>
            <w:gridSpan w:val="2"/>
            <w:tcBorders>
              <w:bottom w:val="single" w:sz="4" w:space="0" w:color="auto"/>
            </w:tcBorders>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Does the PJ have procedures to ensure that the following requirements, if applicable, are incorporated into its programs and projects:</w:t>
            </w:r>
          </w:p>
        </w:tc>
      </w:tr>
      <w:tr w:rsidR="000F6AEA">
        <w:trPr>
          <w:trHeight w:hRule="exact" w:val="634"/>
        </w:trPr>
        <w:tc>
          <w:tcPr>
            <w:tcW w:w="7385" w:type="dxa"/>
            <w:tcBorders>
              <w:bottom w:val="single" w:sz="4" w:space="0" w:color="auto"/>
            </w:tcBorders>
          </w:tcPr>
          <w:p w:rsidR="000F6AEA" w:rsidRDefault="000F6AEA">
            <w:r>
              <w:t xml:space="preserve">a.   Affirmative Marketing pursuant to 24 CFR 92.351?  </w:t>
            </w:r>
          </w:p>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ind w:left="365"/>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trHeight w:val="773"/>
        </w:trPr>
        <w:tc>
          <w:tcPr>
            <w:tcW w:w="7385" w:type="dxa"/>
            <w:tcBorders>
              <w:bottom w:val="single" w:sz="4" w:space="0" w:color="auto"/>
            </w:tcBorders>
          </w:tcPr>
          <w:p w:rsidR="000F6AEA" w:rsidRDefault="000F6AEA">
            <w:pPr>
              <w:pStyle w:val="BodyTextIndent2"/>
            </w:pPr>
            <w:r>
              <w:t xml:space="preserve">b.   Environmental Review pursuant to 24 CFR 92.352?  (This determination may be based upon the use of appropriate Exhibits in Chapter 21; on the projects sampled; or by use of staff interviews and other verification methods.)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trHeight w:hRule="exact" w:val="634"/>
        </w:trPr>
        <w:tc>
          <w:tcPr>
            <w:tcW w:w="7385" w:type="dxa"/>
            <w:tcBorders>
              <w:bottom w:val="single" w:sz="4" w:space="0" w:color="auto"/>
            </w:tcBorders>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ind w:left="5"/>
            </w:pPr>
            <w:r>
              <w:t>c.   Relocation pursuant to 24 CFR 92.353?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trHeight w:hRule="exact" w:val="634"/>
        </w:trPr>
        <w:tc>
          <w:tcPr>
            <w:tcW w:w="7385" w:type="dxa"/>
            <w:tcBorders>
              <w:bottom w:val="single" w:sz="4" w:space="0" w:color="auto"/>
            </w:tcBorders>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pPr>
            <w:r>
              <w:t>d.   Labor Standards pursuant to 24 CFR 92.354?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trHeight w:val="773"/>
        </w:trPr>
        <w:tc>
          <w:tcPr>
            <w:tcW w:w="7385" w:type="dxa"/>
            <w:tcBorders>
              <w:bottom w:val="single" w:sz="4" w:space="0" w:color="auto"/>
            </w:tcBorders>
          </w:tcPr>
          <w:p w:rsidR="000F6AEA" w:rsidRDefault="000F6AEA">
            <w:pPr>
              <w:pStyle w:val="BodyTextIndent2"/>
              <w:ind w:hanging="360"/>
            </w:pPr>
            <w:r>
              <w:t>e.   Lead hazard reduction pursuant to 24 CFR 92.355?  (This determination may be based upon use of the Exhibits in Chapter 24; projects sampled; or staff interviews and other verification methods.)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B6842" w:rsidTr="00F61F50">
        <w:trPr>
          <w:cantSplit/>
        </w:trPr>
        <w:tc>
          <w:tcPr>
            <w:tcW w:w="9010" w:type="dxa"/>
            <w:gridSpan w:val="2"/>
            <w:tcBorders>
              <w:bottom w:val="nil"/>
            </w:tcBorders>
          </w:tcPr>
          <w:p w:rsidR="003B6842" w:rsidRDefault="003B6842" w:rsidP="003B684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B6842" w:rsidTr="00F61F50">
        <w:trPr>
          <w:cantSplit/>
        </w:trPr>
        <w:tc>
          <w:tcPr>
            <w:tcW w:w="9010" w:type="dxa"/>
            <w:gridSpan w:val="2"/>
            <w:tcBorders>
              <w:top w:val="nil"/>
            </w:tcBorders>
          </w:tcPr>
          <w:p w:rsidR="003B6842" w:rsidRDefault="00484F9B" w:rsidP="003B684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3B6842">
              <w:instrText xml:space="preserve"> FORMTEXT </w:instrText>
            </w:r>
            <w:r>
              <w:fldChar w:fldCharType="separate"/>
            </w:r>
            <w:r w:rsidR="003B6842">
              <w:rPr>
                <w:noProof/>
              </w:rPr>
              <w:t> </w:t>
            </w:r>
            <w:r w:rsidR="003B6842">
              <w:rPr>
                <w:noProof/>
              </w:rPr>
              <w:t> </w:t>
            </w:r>
            <w:r w:rsidR="003B6842">
              <w:rPr>
                <w:noProof/>
              </w:rPr>
              <w:t> </w:t>
            </w:r>
            <w:r w:rsidR="003B6842">
              <w:rPr>
                <w:noProof/>
              </w:rPr>
              <w:t> </w:t>
            </w:r>
            <w:r w:rsidR="003B6842">
              <w:rPr>
                <w:noProof/>
              </w:rPr>
              <w:t> </w:t>
            </w:r>
            <w:r>
              <w:fldChar w:fldCharType="end"/>
            </w:r>
          </w:p>
          <w:p w:rsidR="003B6842" w:rsidRDefault="003B6842" w:rsidP="003B6842">
            <w:pPr>
              <w:pStyle w:val="Level1"/>
              <w:numPr>
                <w:ilvl w:val="0"/>
                <w:numId w:val="0"/>
              </w:numPr>
              <w:tabs>
                <w:tab w:val="left" w:pos="720"/>
                <w:tab w:val="left" w:pos="1440"/>
                <w:tab w:val="left" w:pos="2160"/>
                <w:tab w:val="left" w:pos="2880"/>
                <w:tab w:val="left" w:pos="3600"/>
                <w:tab w:val="left" w:pos="5040"/>
                <w:tab w:val="left" w:pos="5760"/>
                <w:tab w:val="left" w:pos="6480"/>
              </w:tabs>
            </w:pPr>
          </w:p>
          <w:p w:rsidR="003B6842" w:rsidRDefault="003B6842" w:rsidP="003B684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992A04" w:rsidRDefault="00992A04">
      <w:pPr>
        <w:pStyle w:val="Level1"/>
        <w:numPr>
          <w:ilvl w:val="0"/>
          <w:numId w:val="0"/>
        </w:numPr>
        <w:tabs>
          <w:tab w:val="left" w:pos="720"/>
          <w:tab w:val="left" w:pos="1440"/>
          <w:tab w:val="left" w:pos="2160"/>
          <w:tab w:val="left" w:pos="2880"/>
          <w:tab w:val="left" w:pos="3600"/>
          <w:tab w:val="left" w:pos="5040"/>
          <w:tab w:val="left" w:pos="5760"/>
          <w:tab w:val="left" w:pos="6480"/>
        </w:tabs>
      </w:pPr>
    </w:p>
    <w:p w:rsidR="000F6AEA" w:rsidRDefault="00BC0BE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347D59">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BC0BE9" w:rsidTr="00F4203E">
        <w:trPr>
          <w:trHeight w:val="773"/>
        </w:trPr>
        <w:tc>
          <w:tcPr>
            <w:tcW w:w="7385" w:type="dxa"/>
            <w:tcBorders>
              <w:bottom w:val="single" w:sz="4" w:space="0" w:color="auto"/>
            </w:tcBorders>
          </w:tcPr>
          <w:p w:rsidR="00BC0BE9" w:rsidRDefault="00BC0BE9" w:rsidP="00BC0BE9">
            <w:pPr>
              <w:pStyle w:val="Level1"/>
              <w:numPr>
                <w:ilvl w:val="0"/>
                <w:numId w:val="0"/>
              </w:numPr>
              <w:tabs>
                <w:tab w:val="left" w:pos="720"/>
                <w:tab w:val="left" w:pos="1440"/>
                <w:tab w:val="left" w:pos="2160"/>
                <w:tab w:val="left" w:pos="2880"/>
                <w:tab w:val="left" w:pos="3600"/>
                <w:tab w:val="left" w:pos="5040"/>
                <w:tab w:val="left" w:pos="5760"/>
                <w:tab w:val="left" w:pos="6480"/>
              </w:tabs>
              <w:ind w:left="5" w:hanging="5"/>
            </w:pPr>
            <w:r>
              <w:t>Has the PJ complied with the flood insurance protection requirements when assistance was used for acquisition or construction (including rehabilitation) of real property located within the Special Flood Hazard Area (SFHA)?  (Use Exhibit 27-1, “Guide for Review of Flood Insurance Protection.”)</w:t>
            </w:r>
          </w:p>
          <w:p w:rsidR="00BC0BE9" w:rsidRDefault="00BC0BE9" w:rsidP="00BC0BE9">
            <w:pPr>
              <w:pStyle w:val="Level1"/>
              <w:numPr>
                <w:ilvl w:val="0"/>
                <w:numId w:val="0"/>
              </w:numPr>
              <w:tabs>
                <w:tab w:val="left" w:pos="720"/>
                <w:tab w:val="left" w:pos="1440"/>
                <w:tab w:val="left" w:pos="2160"/>
                <w:tab w:val="left" w:pos="2880"/>
                <w:tab w:val="left" w:pos="3600"/>
                <w:tab w:val="left" w:pos="5040"/>
                <w:tab w:val="left" w:pos="5760"/>
                <w:tab w:val="left" w:pos="6480"/>
              </w:tabs>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BC0BE9" w:rsidTr="00F4203E">
              <w:trPr>
                <w:trHeight w:val="170"/>
              </w:trPr>
              <w:tc>
                <w:tcPr>
                  <w:tcW w:w="425" w:type="dxa"/>
                </w:tcPr>
                <w:p w:rsidR="00BC0BE9" w:rsidRDefault="00484F9B"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C0BE9">
                    <w:instrText xml:space="preserve"> FORMCHECKBOX </w:instrText>
                  </w:r>
                  <w:r>
                    <w:fldChar w:fldCharType="end"/>
                  </w:r>
                </w:p>
              </w:tc>
              <w:tc>
                <w:tcPr>
                  <w:tcW w:w="576" w:type="dxa"/>
                </w:tcPr>
                <w:p w:rsidR="00BC0BE9" w:rsidRDefault="00484F9B"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C0BE9">
                    <w:instrText xml:space="preserve"> FORMCHECKBOX </w:instrText>
                  </w:r>
                  <w:r>
                    <w:fldChar w:fldCharType="end"/>
                  </w:r>
                </w:p>
              </w:tc>
              <w:tc>
                <w:tcPr>
                  <w:tcW w:w="606" w:type="dxa"/>
                </w:tcPr>
                <w:p w:rsidR="00BC0BE9" w:rsidRDefault="00484F9B"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C0BE9">
                    <w:instrText xml:space="preserve"> FORMCHECKBOX </w:instrText>
                  </w:r>
                  <w:r>
                    <w:fldChar w:fldCharType="end"/>
                  </w:r>
                </w:p>
              </w:tc>
            </w:tr>
            <w:tr w:rsidR="00BC0BE9" w:rsidTr="00F4203E">
              <w:trPr>
                <w:trHeight w:val="225"/>
              </w:trPr>
              <w:tc>
                <w:tcPr>
                  <w:tcW w:w="425" w:type="dxa"/>
                </w:tcPr>
                <w:p w:rsidR="00BC0BE9" w:rsidRDefault="00BC0BE9"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C0BE9" w:rsidRDefault="00BC0BE9"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C0BE9" w:rsidRDefault="00BC0BE9"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C0BE9" w:rsidRDefault="00BC0BE9" w:rsidP="00F4203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C0BE9" w:rsidTr="00F4203E">
        <w:trPr>
          <w:cantSplit/>
        </w:trPr>
        <w:tc>
          <w:tcPr>
            <w:tcW w:w="9010" w:type="dxa"/>
            <w:gridSpan w:val="2"/>
            <w:tcBorders>
              <w:bottom w:val="nil"/>
            </w:tcBorders>
          </w:tcPr>
          <w:p w:rsidR="00BC0BE9" w:rsidRDefault="00BC0BE9" w:rsidP="00BC0BE9">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BE9" w:rsidTr="00F4203E">
        <w:trPr>
          <w:cantSplit/>
        </w:trPr>
        <w:tc>
          <w:tcPr>
            <w:tcW w:w="9010" w:type="dxa"/>
            <w:gridSpan w:val="2"/>
            <w:tcBorders>
              <w:top w:val="nil"/>
            </w:tcBorders>
          </w:tcPr>
          <w:p w:rsidR="00BC0BE9" w:rsidRDefault="00484F9B" w:rsidP="00BC0BE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BC0BE9">
              <w:instrText xml:space="preserve"> FORMTEXT </w:instrText>
            </w:r>
            <w:r>
              <w:fldChar w:fldCharType="separate"/>
            </w:r>
            <w:r w:rsidR="00BC0BE9">
              <w:rPr>
                <w:noProof/>
              </w:rPr>
              <w:t> </w:t>
            </w:r>
            <w:r w:rsidR="00BC0BE9">
              <w:rPr>
                <w:noProof/>
              </w:rPr>
              <w:t> </w:t>
            </w:r>
            <w:r w:rsidR="00BC0BE9">
              <w:rPr>
                <w:noProof/>
              </w:rPr>
              <w:t> </w:t>
            </w:r>
            <w:r w:rsidR="00BC0BE9">
              <w:rPr>
                <w:noProof/>
              </w:rPr>
              <w:t> </w:t>
            </w:r>
            <w:r w:rsidR="00BC0BE9">
              <w:rPr>
                <w:noProof/>
              </w:rPr>
              <w:t> </w:t>
            </w:r>
            <w:r>
              <w:fldChar w:fldCharType="end"/>
            </w:r>
          </w:p>
          <w:p w:rsidR="00BC0BE9" w:rsidRDefault="00BC0BE9" w:rsidP="00BC0BE9">
            <w:pPr>
              <w:pStyle w:val="Level1"/>
              <w:numPr>
                <w:ilvl w:val="0"/>
                <w:numId w:val="0"/>
              </w:numPr>
              <w:tabs>
                <w:tab w:val="left" w:pos="720"/>
                <w:tab w:val="left" w:pos="1440"/>
                <w:tab w:val="left" w:pos="2160"/>
                <w:tab w:val="left" w:pos="2880"/>
                <w:tab w:val="left" w:pos="3600"/>
                <w:tab w:val="left" w:pos="5040"/>
                <w:tab w:val="left" w:pos="5760"/>
                <w:tab w:val="left" w:pos="6480"/>
              </w:tabs>
            </w:pPr>
          </w:p>
          <w:p w:rsidR="00BC0BE9" w:rsidRDefault="00BC0BE9" w:rsidP="00BC0BE9">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BC0BE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BC0BE9" w:rsidRDefault="00BC0BE9">
      <w:pPr>
        <w:pStyle w:val="Level1"/>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Heading1"/>
        <w:keepLines/>
        <w:spacing w:before="0" w:after="0"/>
        <w:rPr>
          <w:rFonts w:ascii="Times New Roman" w:hAnsi="Times New Roman"/>
          <w:b w:val="0"/>
          <w:bCs w:val="0"/>
          <w:caps/>
          <w:sz w:val="24"/>
          <w:u w:val="single"/>
        </w:rPr>
      </w:pPr>
      <w:r>
        <w:rPr>
          <w:rFonts w:ascii="Times New Roman" w:hAnsi="Times New Roman"/>
          <w:b w:val="0"/>
          <w:bCs w:val="0"/>
          <w:caps/>
          <w:sz w:val="24"/>
        </w:rPr>
        <w:t xml:space="preserve">H. </w:t>
      </w:r>
      <w:r>
        <w:rPr>
          <w:rFonts w:ascii="Times New Roman" w:hAnsi="Times New Roman"/>
          <w:b w:val="0"/>
          <w:bCs w:val="0"/>
          <w:caps/>
          <w:sz w:val="24"/>
          <w:u w:val="single"/>
        </w:rPr>
        <w:t>Recordkeeping</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347D59">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PJ maintain records to demonstrate compliance with HOME requirements?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347D59">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Are records retained for the time periods specified in the HOME final rule?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87DE5" w:rsidRDefault="00287DE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Heading1"/>
        <w:keepLines/>
        <w:spacing w:before="0" w:after="0"/>
        <w:rPr>
          <w:rFonts w:ascii="Times New Roman" w:hAnsi="Times New Roman"/>
          <w:b w:val="0"/>
          <w:bCs w:val="0"/>
          <w:caps/>
          <w:sz w:val="24"/>
          <w:u w:val="single"/>
        </w:rPr>
      </w:pPr>
      <w:r>
        <w:rPr>
          <w:rFonts w:ascii="Times New Roman" w:hAnsi="Times New Roman"/>
          <w:b w:val="0"/>
          <w:bCs w:val="0"/>
          <w:caps/>
          <w:sz w:val="24"/>
        </w:rPr>
        <w:t xml:space="preserve">I. </w:t>
      </w:r>
      <w:r>
        <w:rPr>
          <w:rFonts w:ascii="Times New Roman" w:hAnsi="Times New Roman"/>
          <w:b w:val="0"/>
          <w:bCs w:val="0"/>
          <w:caps/>
          <w:sz w:val="24"/>
          <w:u w:val="single"/>
        </w:rPr>
        <w:t>Financial Management</w:t>
      </w: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347D59">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keepNext/>
              <w:keepLines/>
            </w:pPr>
            <w:r>
              <w:t xml:space="preserve">Does the PJ disburse funds within 15 days of draw?  </w:t>
            </w:r>
          </w:p>
          <w:p w:rsidR="00287DE5" w:rsidRDefault="00992A04" w:rsidP="00992A04">
            <w:pPr>
              <w:keepNext/>
              <w:keepLines/>
            </w:pPr>
            <w:r>
              <w:t>[24 CFR 92.502(c)(2)]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121CA9" w:rsidRDefault="00121CA9"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347D59">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0F6AEA">
        <w:trPr>
          <w:trHeight w:val="773"/>
        </w:trPr>
        <w:tc>
          <w:tcPr>
            <w:tcW w:w="7385" w:type="dxa"/>
          </w:tcPr>
          <w:p w:rsidR="000F6AEA" w:rsidRDefault="000F6AEA" w:rsidP="00121CA9">
            <w:pPr>
              <w:widowControl w:val="0"/>
            </w:pPr>
            <w:r>
              <w:t>If any interest in excess of $100 was earned on funds not expended for eligible costs</w:t>
            </w:r>
            <w:r>
              <w:rPr>
                <w:color w:val="FF0000"/>
              </w:rPr>
              <w:t xml:space="preserve"> </w:t>
            </w:r>
            <w:r>
              <w:t xml:space="preserve">within 15 days of drawdown, has it been returned to the U.S. Treasury at least quarterly?      </w:t>
            </w:r>
          </w:p>
          <w:p w:rsidR="000F6AEA" w:rsidRDefault="000F6AEA" w:rsidP="00121CA9">
            <w:pPr>
              <w:widowControl w:val="0"/>
            </w:pPr>
            <w:r>
              <w:t>[24 CFR 92.502(c)(2)]</w:t>
            </w:r>
          </w:p>
        </w:tc>
        <w:tc>
          <w:tcPr>
            <w:tcW w:w="1625" w:type="dxa"/>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0F6AEA">
              <w:trPr>
                <w:trHeight w:val="170"/>
              </w:trPr>
              <w:tc>
                <w:tcPr>
                  <w:tcW w:w="425" w:type="dxa"/>
                </w:tcPr>
                <w:p w:rsidR="000F6AEA" w:rsidRDefault="00484F9B"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576" w:type="dxa"/>
                </w:tcPr>
                <w:p w:rsidR="000F6AEA" w:rsidRDefault="00484F9B"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c>
                <w:tcPr>
                  <w:tcW w:w="606" w:type="dxa"/>
                </w:tcPr>
                <w:p w:rsidR="000F6AEA" w:rsidRDefault="00484F9B"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F6AEA">
                    <w:instrText xml:space="preserve"> FORMCHECKBOX </w:instrText>
                  </w:r>
                  <w:r>
                    <w:fldChar w:fldCharType="end"/>
                  </w:r>
                </w:p>
              </w:tc>
            </w:tr>
            <w:tr w:rsidR="000F6AEA">
              <w:trPr>
                <w:trHeight w:val="225"/>
              </w:trPr>
              <w:tc>
                <w:tcPr>
                  <w:tcW w:w="425" w:type="dxa"/>
                </w:tcPr>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6AEA">
        <w:trPr>
          <w:cantSplit/>
          <w:trHeight w:val="746"/>
        </w:trPr>
        <w:tc>
          <w:tcPr>
            <w:tcW w:w="9010" w:type="dxa"/>
            <w:gridSpan w:val="2"/>
            <w:tcBorders>
              <w:bottom w:val="single" w:sz="4" w:space="0" w:color="auto"/>
            </w:tcBorders>
          </w:tcPr>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0F6AEA" w:rsidRDefault="00484F9B"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45"/>
                  <w:enabled/>
                  <w:calcOnExit w:val="0"/>
                  <w:textInput/>
                </w:ffData>
              </w:fldChar>
            </w:r>
            <w:bookmarkStart w:id="13" w:name="Text45"/>
            <w:r w:rsidR="000F6AEA">
              <w:rPr>
                <w:b/>
                <w:bCs/>
              </w:rPr>
              <w:instrText xml:space="preserve"> FORMTEXT </w:instrText>
            </w:r>
            <w:r>
              <w:rPr>
                <w:b/>
                <w:bCs/>
              </w:rPr>
            </w:r>
            <w:r>
              <w:rPr>
                <w:b/>
                <w:bCs/>
              </w:rPr>
              <w:fldChar w:fldCharType="separate"/>
            </w:r>
            <w:r w:rsidR="000F6AEA">
              <w:rPr>
                <w:b/>
                <w:bCs/>
                <w:noProof/>
              </w:rPr>
              <w:t> </w:t>
            </w:r>
            <w:r w:rsidR="000F6AEA">
              <w:rPr>
                <w:b/>
                <w:bCs/>
                <w:noProof/>
              </w:rPr>
              <w:t> </w:t>
            </w:r>
            <w:r w:rsidR="000F6AEA">
              <w:rPr>
                <w:b/>
                <w:bCs/>
                <w:noProof/>
              </w:rPr>
              <w:t> </w:t>
            </w:r>
            <w:r w:rsidR="000F6AEA">
              <w:rPr>
                <w:b/>
                <w:bCs/>
                <w:noProof/>
              </w:rPr>
              <w:t> </w:t>
            </w:r>
            <w:r w:rsidR="000F6AEA">
              <w:rPr>
                <w:b/>
                <w:bCs/>
                <w:noProof/>
              </w:rPr>
              <w:t> </w:t>
            </w:r>
            <w:r>
              <w:rPr>
                <w:b/>
                <w:bCs/>
              </w:rPr>
              <w:fldChar w:fldCharType="end"/>
            </w:r>
            <w:bookmarkEnd w:id="13"/>
          </w:p>
          <w:p w:rsidR="000F6AEA" w:rsidRDefault="000F6AEA"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121CA9" w:rsidRDefault="00121CA9" w:rsidP="00121CA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347D5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40</w:t>
      </w:r>
      <w:r w:rsidR="000F6AE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 financial records identify the source and application of funds for each fiscal year?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92.508(a)(5)(i)]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E2372" w:rsidRDefault="009E2372"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F03FE" w:rsidRPr="00121CA9" w:rsidRDefault="001F03FE" w:rsidP="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121CA9">
        <w:t>4</w:t>
      </w:r>
      <w:r w:rsidR="00347D59" w:rsidRPr="00121CA9">
        <w:t>1</w:t>
      </w:r>
      <w:r w:rsidRPr="00121C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385"/>
        <w:gridCol w:w="1625"/>
      </w:tblGrid>
      <w:tr w:rsidR="001F03FE" w:rsidRPr="00121CA9" w:rsidTr="001F03FE">
        <w:trPr>
          <w:trHeight w:val="773"/>
        </w:trPr>
        <w:tc>
          <w:tcPr>
            <w:tcW w:w="7385" w:type="dxa"/>
            <w:tcBorders>
              <w:top w:val="single" w:sz="4" w:space="0" w:color="auto"/>
              <w:left w:val="single" w:sz="4" w:space="0" w:color="auto"/>
              <w:bottom w:val="single" w:sz="4" w:space="0" w:color="auto"/>
              <w:right w:val="single" w:sz="4" w:space="0" w:color="auto"/>
            </w:tcBorders>
            <w:hideMark/>
          </w:tcPr>
          <w:p w:rsidR="001F03FE" w:rsidRPr="00121CA9" w:rsidRDefault="001F03FE">
            <w:pPr>
              <w:pStyle w:val="Header"/>
              <w:keepNext/>
              <w:keepLines/>
              <w:tabs>
                <w:tab w:val="left" w:pos="720"/>
              </w:tabs>
            </w:pPr>
            <w:r w:rsidRPr="00121CA9">
              <w:t>Is the PJ consistently recording program income received in IDIS and drawing down program income before disbursing appropriated HOME funds?</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tblPr>
            <w:tblGrid>
              <w:gridCol w:w="425"/>
              <w:gridCol w:w="576"/>
              <w:gridCol w:w="606"/>
            </w:tblGrid>
            <w:tr w:rsidR="001F03FE" w:rsidRPr="00121CA9">
              <w:trPr>
                <w:trHeight w:val="170"/>
              </w:trPr>
              <w:tc>
                <w:tcPr>
                  <w:tcW w:w="425" w:type="dxa"/>
                  <w:hideMark/>
                </w:tcPr>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121CA9">
                    <w:fldChar w:fldCharType="begin">
                      <w:ffData>
                        <w:name w:val=""/>
                        <w:enabled/>
                        <w:calcOnExit w:val="0"/>
                        <w:checkBox>
                          <w:sizeAuto/>
                          <w:default w:val="0"/>
                        </w:checkBox>
                      </w:ffData>
                    </w:fldChar>
                  </w:r>
                  <w:r w:rsidR="001F03FE" w:rsidRPr="00121CA9">
                    <w:instrText xml:space="preserve"> FORMCHECKBOX </w:instrText>
                  </w:r>
                  <w:r w:rsidRPr="00121CA9">
                    <w:fldChar w:fldCharType="end"/>
                  </w:r>
                </w:p>
              </w:tc>
              <w:tc>
                <w:tcPr>
                  <w:tcW w:w="576" w:type="dxa"/>
                  <w:hideMark/>
                </w:tcPr>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121CA9">
                    <w:fldChar w:fldCharType="begin">
                      <w:ffData>
                        <w:name w:val=""/>
                        <w:enabled/>
                        <w:calcOnExit w:val="0"/>
                        <w:checkBox>
                          <w:sizeAuto/>
                          <w:default w:val="0"/>
                        </w:checkBox>
                      </w:ffData>
                    </w:fldChar>
                  </w:r>
                  <w:r w:rsidR="001F03FE" w:rsidRPr="00121CA9">
                    <w:instrText xml:space="preserve"> FORMCHECKBOX </w:instrText>
                  </w:r>
                  <w:r w:rsidRPr="00121CA9">
                    <w:fldChar w:fldCharType="end"/>
                  </w:r>
                </w:p>
              </w:tc>
              <w:tc>
                <w:tcPr>
                  <w:tcW w:w="606" w:type="dxa"/>
                  <w:hideMark/>
                </w:tcPr>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121CA9">
                    <w:fldChar w:fldCharType="begin">
                      <w:ffData>
                        <w:name w:val=""/>
                        <w:enabled/>
                        <w:calcOnExit w:val="0"/>
                        <w:checkBox>
                          <w:sizeAuto/>
                          <w:default w:val="0"/>
                        </w:checkBox>
                      </w:ffData>
                    </w:fldChar>
                  </w:r>
                  <w:r w:rsidR="001F03FE" w:rsidRPr="00121CA9">
                    <w:instrText xml:space="preserve"> FORMCHECKBOX </w:instrText>
                  </w:r>
                  <w:r w:rsidRPr="00121CA9">
                    <w:fldChar w:fldCharType="end"/>
                  </w:r>
                </w:p>
              </w:tc>
            </w:tr>
            <w:tr w:rsidR="001F03FE" w:rsidRPr="00121CA9">
              <w:trPr>
                <w:trHeight w:val="225"/>
              </w:trPr>
              <w:tc>
                <w:tcPr>
                  <w:tcW w:w="425" w:type="dxa"/>
                  <w:hideMark/>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121CA9">
                    <w:rPr>
                      <w:rFonts w:ascii="Verdana" w:hAnsi="Verdana"/>
                      <w:b/>
                      <w:bCs/>
                      <w:sz w:val="16"/>
                    </w:rPr>
                    <w:t>Yes</w:t>
                  </w:r>
                </w:p>
              </w:tc>
              <w:tc>
                <w:tcPr>
                  <w:tcW w:w="576" w:type="dxa"/>
                  <w:hideMark/>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121CA9">
                    <w:rPr>
                      <w:rFonts w:ascii="Verdana" w:hAnsi="Verdana"/>
                      <w:b/>
                      <w:bCs/>
                      <w:sz w:val="16"/>
                    </w:rPr>
                    <w:t>No</w:t>
                  </w:r>
                </w:p>
              </w:tc>
              <w:tc>
                <w:tcPr>
                  <w:tcW w:w="606" w:type="dxa"/>
                  <w:hideMark/>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121CA9">
                    <w:rPr>
                      <w:rFonts w:ascii="Verdana" w:hAnsi="Verdana"/>
                      <w:b/>
                      <w:bCs/>
                      <w:sz w:val="16"/>
                    </w:rPr>
                    <w:t>N/A</w:t>
                  </w:r>
                </w:p>
              </w:tc>
            </w:tr>
          </w:tbl>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03FE" w:rsidRPr="00121CA9" w:rsidTr="001F03FE">
        <w:trPr>
          <w:cantSplit/>
          <w:trHeight w:val="746"/>
        </w:trPr>
        <w:tc>
          <w:tcPr>
            <w:tcW w:w="9010" w:type="dxa"/>
            <w:gridSpan w:val="2"/>
            <w:tcBorders>
              <w:top w:val="single" w:sz="4" w:space="0" w:color="auto"/>
              <w:left w:val="single" w:sz="4" w:space="0" w:color="auto"/>
              <w:bottom w:val="single" w:sz="4" w:space="0" w:color="auto"/>
              <w:right w:val="single" w:sz="4" w:space="0" w:color="auto"/>
            </w:tcBorders>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121CA9">
              <w:rPr>
                <w:b/>
                <w:bCs/>
              </w:rPr>
              <w:t>Describe Basis for Conclusion:</w:t>
            </w:r>
          </w:p>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121CA9">
              <w:rPr>
                <w:b/>
                <w:bCs/>
              </w:rPr>
              <w:fldChar w:fldCharType="begin">
                <w:ffData>
                  <w:name w:val="Text19"/>
                  <w:enabled/>
                  <w:calcOnExit w:val="0"/>
                  <w:textInput/>
                </w:ffData>
              </w:fldChar>
            </w:r>
            <w:r w:rsidR="001F03FE" w:rsidRPr="00121CA9">
              <w:rPr>
                <w:b/>
                <w:bCs/>
              </w:rPr>
              <w:instrText xml:space="preserve"> FORMTEXT </w:instrText>
            </w:r>
            <w:r w:rsidRPr="00121CA9">
              <w:rPr>
                <w:b/>
                <w:bCs/>
              </w:rPr>
            </w:r>
            <w:r w:rsidRPr="00121CA9">
              <w:rPr>
                <w:b/>
                <w:bCs/>
              </w:rPr>
              <w:fldChar w:fldCharType="separate"/>
            </w:r>
            <w:r w:rsidR="001F03FE" w:rsidRPr="00121CA9">
              <w:rPr>
                <w:rFonts w:ascii="Cambria Math" w:hAnsi="Cambria Math" w:cs="Cambria Math"/>
                <w:b/>
                <w:bCs/>
                <w:noProof/>
              </w:rPr>
              <w:t> </w:t>
            </w:r>
            <w:r w:rsidR="001F03FE" w:rsidRPr="00121CA9">
              <w:rPr>
                <w:rFonts w:ascii="Cambria Math" w:hAnsi="Cambria Math" w:cs="Cambria Math"/>
                <w:b/>
                <w:bCs/>
                <w:noProof/>
              </w:rPr>
              <w:t> </w:t>
            </w:r>
            <w:r w:rsidR="001F03FE" w:rsidRPr="00121CA9">
              <w:rPr>
                <w:rFonts w:ascii="Cambria Math" w:hAnsi="Cambria Math" w:cs="Cambria Math"/>
                <w:b/>
                <w:bCs/>
                <w:noProof/>
              </w:rPr>
              <w:t> </w:t>
            </w:r>
            <w:r w:rsidR="001F03FE" w:rsidRPr="00121CA9">
              <w:rPr>
                <w:rFonts w:ascii="Cambria Math" w:hAnsi="Cambria Math" w:cs="Cambria Math"/>
                <w:b/>
                <w:bCs/>
                <w:noProof/>
              </w:rPr>
              <w:t> </w:t>
            </w:r>
            <w:r w:rsidR="001F03FE" w:rsidRPr="00121CA9">
              <w:rPr>
                <w:rFonts w:ascii="Cambria Math" w:hAnsi="Cambria Math" w:cs="Cambria Math"/>
                <w:b/>
                <w:bCs/>
                <w:noProof/>
              </w:rPr>
              <w:t> </w:t>
            </w:r>
            <w:r w:rsidRPr="00121CA9">
              <w:rPr>
                <w:b/>
                <w:bCs/>
              </w:rPr>
              <w:fldChar w:fldCharType="end"/>
            </w:r>
          </w:p>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9E2372" w:rsidRPr="00121CA9" w:rsidRDefault="009E237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1F03FE" w:rsidRPr="00121CA9" w:rsidRDefault="001F03FE" w:rsidP="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121CA9">
        <w:t>4</w:t>
      </w:r>
      <w:r w:rsidR="00347D59" w:rsidRPr="00121CA9">
        <w:t>2</w:t>
      </w:r>
      <w:r w:rsidRPr="00121CA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385"/>
        <w:gridCol w:w="1625"/>
      </w:tblGrid>
      <w:tr w:rsidR="001F03FE" w:rsidRPr="00121CA9" w:rsidTr="001F03FE">
        <w:trPr>
          <w:trHeight w:val="773"/>
        </w:trPr>
        <w:tc>
          <w:tcPr>
            <w:tcW w:w="7385" w:type="dxa"/>
            <w:tcBorders>
              <w:top w:val="single" w:sz="4" w:space="0" w:color="auto"/>
              <w:left w:val="single" w:sz="4" w:space="0" w:color="auto"/>
              <w:bottom w:val="single" w:sz="4" w:space="0" w:color="auto"/>
              <w:right w:val="single" w:sz="4" w:space="0" w:color="auto"/>
            </w:tcBorders>
            <w:hideMark/>
          </w:tcPr>
          <w:p w:rsidR="001F03FE" w:rsidRPr="00121CA9" w:rsidRDefault="001F03FE">
            <w:pPr>
              <w:pStyle w:val="Header"/>
              <w:keepNext/>
              <w:keepLines/>
              <w:tabs>
                <w:tab w:val="left" w:pos="720"/>
              </w:tabs>
            </w:pPr>
            <w:r w:rsidRPr="00121CA9">
              <w:t xml:space="preserve">If the PJ permits subrecipients/state recipients to retain program income, does it require reports on program income received by them and have procedures in place to ensure that program income is expended before the subrecipient/state recipient requests disbursement of additional appropriated HOME funds?  </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tblPr>
            <w:tblGrid>
              <w:gridCol w:w="425"/>
              <w:gridCol w:w="576"/>
              <w:gridCol w:w="606"/>
            </w:tblGrid>
            <w:tr w:rsidR="001F03FE" w:rsidRPr="00121CA9">
              <w:trPr>
                <w:trHeight w:val="170"/>
              </w:trPr>
              <w:tc>
                <w:tcPr>
                  <w:tcW w:w="425" w:type="dxa"/>
                  <w:hideMark/>
                </w:tcPr>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121CA9">
                    <w:fldChar w:fldCharType="begin">
                      <w:ffData>
                        <w:name w:val=""/>
                        <w:enabled/>
                        <w:calcOnExit w:val="0"/>
                        <w:checkBox>
                          <w:sizeAuto/>
                          <w:default w:val="0"/>
                        </w:checkBox>
                      </w:ffData>
                    </w:fldChar>
                  </w:r>
                  <w:r w:rsidR="001F03FE" w:rsidRPr="00121CA9">
                    <w:instrText xml:space="preserve"> FORMCHECKBOX </w:instrText>
                  </w:r>
                  <w:r w:rsidRPr="00121CA9">
                    <w:fldChar w:fldCharType="end"/>
                  </w:r>
                </w:p>
              </w:tc>
              <w:tc>
                <w:tcPr>
                  <w:tcW w:w="576" w:type="dxa"/>
                  <w:hideMark/>
                </w:tcPr>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121CA9">
                    <w:fldChar w:fldCharType="begin">
                      <w:ffData>
                        <w:name w:val=""/>
                        <w:enabled/>
                        <w:calcOnExit w:val="0"/>
                        <w:checkBox>
                          <w:sizeAuto/>
                          <w:default w:val="0"/>
                        </w:checkBox>
                      </w:ffData>
                    </w:fldChar>
                  </w:r>
                  <w:r w:rsidR="001F03FE" w:rsidRPr="00121CA9">
                    <w:instrText xml:space="preserve"> FORMCHECKBOX </w:instrText>
                  </w:r>
                  <w:r w:rsidRPr="00121CA9">
                    <w:fldChar w:fldCharType="end"/>
                  </w:r>
                </w:p>
              </w:tc>
              <w:tc>
                <w:tcPr>
                  <w:tcW w:w="606" w:type="dxa"/>
                  <w:hideMark/>
                </w:tcPr>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121CA9">
                    <w:fldChar w:fldCharType="begin">
                      <w:ffData>
                        <w:name w:val=""/>
                        <w:enabled/>
                        <w:calcOnExit w:val="0"/>
                        <w:checkBox>
                          <w:sizeAuto/>
                          <w:default w:val="0"/>
                        </w:checkBox>
                      </w:ffData>
                    </w:fldChar>
                  </w:r>
                  <w:r w:rsidR="001F03FE" w:rsidRPr="00121CA9">
                    <w:instrText xml:space="preserve"> FORMCHECKBOX </w:instrText>
                  </w:r>
                  <w:r w:rsidRPr="00121CA9">
                    <w:fldChar w:fldCharType="end"/>
                  </w:r>
                </w:p>
              </w:tc>
            </w:tr>
            <w:tr w:rsidR="001F03FE" w:rsidRPr="00121CA9">
              <w:trPr>
                <w:trHeight w:val="225"/>
              </w:trPr>
              <w:tc>
                <w:tcPr>
                  <w:tcW w:w="425" w:type="dxa"/>
                  <w:hideMark/>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121CA9">
                    <w:rPr>
                      <w:rFonts w:ascii="Verdana" w:hAnsi="Verdana"/>
                      <w:b/>
                      <w:bCs/>
                      <w:sz w:val="16"/>
                    </w:rPr>
                    <w:t>Yes</w:t>
                  </w:r>
                </w:p>
              </w:tc>
              <w:tc>
                <w:tcPr>
                  <w:tcW w:w="576" w:type="dxa"/>
                  <w:hideMark/>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121CA9">
                    <w:rPr>
                      <w:rFonts w:ascii="Verdana" w:hAnsi="Verdana"/>
                      <w:b/>
                      <w:bCs/>
                      <w:sz w:val="16"/>
                    </w:rPr>
                    <w:t>No</w:t>
                  </w:r>
                </w:p>
              </w:tc>
              <w:tc>
                <w:tcPr>
                  <w:tcW w:w="606" w:type="dxa"/>
                  <w:hideMark/>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121CA9">
                    <w:rPr>
                      <w:rFonts w:ascii="Verdana" w:hAnsi="Verdana"/>
                      <w:b/>
                      <w:bCs/>
                      <w:sz w:val="16"/>
                    </w:rPr>
                    <w:t>N/A</w:t>
                  </w:r>
                </w:p>
              </w:tc>
            </w:tr>
          </w:tbl>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03FE" w:rsidRPr="00121CA9" w:rsidTr="001F03FE">
        <w:trPr>
          <w:cantSplit/>
          <w:trHeight w:val="746"/>
        </w:trPr>
        <w:tc>
          <w:tcPr>
            <w:tcW w:w="9010" w:type="dxa"/>
            <w:gridSpan w:val="2"/>
            <w:tcBorders>
              <w:top w:val="single" w:sz="4" w:space="0" w:color="auto"/>
              <w:left w:val="single" w:sz="4" w:space="0" w:color="auto"/>
              <w:bottom w:val="single" w:sz="4" w:space="0" w:color="auto"/>
              <w:right w:val="single" w:sz="4" w:space="0" w:color="auto"/>
            </w:tcBorders>
          </w:tcPr>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121CA9">
              <w:rPr>
                <w:b/>
                <w:bCs/>
              </w:rPr>
              <w:t>Describe Basis for Conclusion:</w:t>
            </w:r>
          </w:p>
          <w:p w:rsidR="001F03FE" w:rsidRPr="00121CA9"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121CA9">
              <w:rPr>
                <w:b/>
                <w:bCs/>
              </w:rPr>
              <w:fldChar w:fldCharType="begin">
                <w:ffData>
                  <w:name w:val="Text19"/>
                  <w:enabled/>
                  <w:calcOnExit w:val="0"/>
                  <w:textInput/>
                </w:ffData>
              </w:fldChar>
            </w:r>
            <w:r w:rsidR="001F03FE" w:rsidRPr="00121CA9">
              <w:rPr>
                <w:b/>
                <w:bCs/>
              </w:rPr>
              <w:instrText xml:space="preserve"> FORMTEXT </w:instrText>
            </w:r>
            <w:r w:rsidRPr="00121CA9">
              <w:rPr>
                <w:b/>
                <w:bCs/>
              </w:rPr>
            </w:r>
            <w:r w:rsidRPr="00121CA9">
              <w:rPr>
                <w:b/>
                <w:bCs/>
              </w:rPr>
              <w:fldChar w:fldCharType="separate"/>
            </w:r>
            <w:r w:rsidR="001F03FE" w:rsidRPr="00121CA9">
              <w:rPr>
                <w:rFonts w:ascii="Cambria Math" w:hAnsi="Cambria Math" w:cs="Cambria Math"/>
                <w:b/>
                <w:bCs/>
                <w:noProof/>
              </w:rPr>
              <w:t> </w:t>
            </w:r>
            <w:r w:rsidR="001F03FE" w:rsidRPr="00121CA9">
              <w:rPr>
                <w:rFonts w:ascii="Cambria Math" w:hAnsi="Cambria Math" w:cs="Cambria Math"/>
                <w:b/>
                <w:bCs/>
                <w:noProof/>
              </w:rPr>
              <w:t> </w:t>
            </w:r>
            <w:r w:rsidR="001F03FE" w:rsidRPr="00121CA9">
              <w:rPr>
                <w:rFonts w:ascii="Cambria Math" w:hAnsi="Cambria Math" w:cs="Cambria Math"/>
                <w:b/>
                <w:bCs/>
                <w:noProof/>
              </w:rPr>
              <w:t> </w:t>
            </w:r>
            <w:r w:rsidR="001F03FE" w:rsidRPr="00121CA9">
              <w:rPr>
                <w:rFonts w:ascii="Cambria Math" w:hAnsi="Cambria Math" w:cs="Cambria Math"/>
                <w:b/>
                <w:bCs/>
                <w:noProof/>
              </w:rPr>
              <w:t> </w:t>
            </w:r>
            <w:r w:rsidR="001F03FE" w:rsidRPr="00121CA9">
              <w:rPr>
                <w:rFonts w:ascii="Cambria Math" w:hAnsi="Cambria Math" w:cs="Cambria Math"/>
                <w:b/>
                <w:bCs/>
                <w:noProof/>
              </w:rPr>
              <w:t> </w:t>
            </w:r>
            <w:r w:rsidRPr="00121CA9">
              <w:rPr>
                <w:b/>
                <w:bCs/>
              </w:rPr>
              <w:fldChar w:fldCharType="end"/>
            </w:r>
          </w:p>
          <w:p w:rsidR="001F03FE" w:rsidRPr="00121CA9" w:rsidRDefault="001F03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9E2372" w:rsidRPr="00121CA9" w:rsidRDefault="009E237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BC0B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4</w:t>
      </w:r>
      <w:r w:rsidR="00347D59">
        <w:t>3</w:t>
      </w:r>
      <w:r w:rsidR="000F6AE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PJ maintain records regarding the Federal and local HOME Investment Trust Fund accounts, including deposits, disbursements, balances, and supporting documentation?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92.508(a)(5)(ii)]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E2372" w:rsidRDefault="009E2372"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4</w:t>
      </w:r>
      <w:r w:rsidR="00347D59">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992A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PJ maintain records regarding the source and application of program income, repayments, and recaptured funds?  </w:t>
            </w:r>
          </w:p>
          <w:p w:rsidR="00287DE5" w:rsidRDefault="00992A04" w:rsidP="00992A04">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92.508(a)(5)(iii)]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E2372" w:rsidRDefault="009E2372"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4</w:t>
      </w:r>
      <w:r w:rsidR="00347D59">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287DE5" w:rsidTr="00287DE5">
        <w:trPr>
          <w:trHeight w:val="773"/>
        </w:trPr>
        <w:tc>
          <w:tcPr>
            <w:tcW w:w="7385" w:type="dxa"/>
            <w:tcBorders>
              <w:bottom w:val="single" w:sz="4" w:space="0" w:color="auto"/>
            </w:tcBorders>
          </w:tcPr>
          <w:p w:rsidR="00992A04"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Does the PJ maintain records that demonstrate adequate budget controls in compliance with 24 CFR 85.20, including evidence of periodic account reconciliation?  </w:t>
            </w:r>
          </w:p>
          <w:p w:rsidR="00287DE5" w:rsidRDefault="00992A04"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92.508(a)(5)(iv)]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287DE5" w:rsidTr="00287DE5">
              <w:trPr>
                <w:trHeight w:val="170"/>
              </w:trPr>
              <w:tc>
                <w:tcPr>
                  <w:tcW w:w="425"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57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87DE5">
                    <w:instrText xml:space="preserve"> FORMCHECKBOX </w:instrText>
                  </w:r>
                  <w:r>
                    <w:fldChar w:fldCharType="end"/>
                  </w:r>
                </w:p>
              </w:tc>
              <w:tc>
                <w:tcPr>
                  <w:tcW w:w="606" w:type="dxa"/>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87DE5">
                    <w:instrText xml:space="preserve"> FORMCHECKBOX </w:instrText>
                  </w:r>
                  <w:r>
                    <w:fldChar w:fldCharType="end"/>
                  </w:r>
                </w:p>
              </w:tc>
            </w:tr>
            <w:tr w:rsidR="00287DE5" w:rsidTr="00287DE5">
              <w:trPr>
                <w:trHeight w:val="225"/>
              </w:trPr>
              <w:tc>
                <w:tcPr>
                  <w:tcW w:w="425"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87DE5" w:rsidTr="00287DE5">
        <w:trPr>
          <w:cantSplit/>
        </w:trPr>
        <w:tc>
          <w:tcPr>
            <w:tcW w:w="9010" w:type="dxa"/>
            <w:gridSpan w:val="2"/>
            <w:tcBorders>
              <w:bottom w:val="nil"/>
            </w:tcBorders>
          </w:tcPr>
          <w:p w:rsidR="00287DE5" w:rsidRDefault="00287DE5"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87DE5" w:rsidTr="00287DE5">
        <w:trPr>
          <w:cantSplit/>
        </w:trPr>
        <w:tc>
          <w:tcPr>
            <w:tcW w:w="9010" w:type="dxa"/>
            <w:gridSpan w:val="2"/>
            <w:tcBorders>
              <w:top w:val="nil"/>
            </w:tcBorders>
          </w:tcPr>
          <w:p w:rsidR="00287DE5" w:rsidRDefault="00484F9B"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87DE5">
              <w:instrText xml:space="preserve"> FORMTEXT </w:instrText>
            </w:r>
            <w:r>
              <w:fldChar w:fldCharType="separate"/>
            </w:r>
            <w:r w:rsidR="00287DE5">
              <w:rPr>
                <w:noProof/>
              </w:rPr>
              <w:t> </w:t>
            </w:r>
            <w:r w:rsidR="00287DE5">
              <w:rPr>
                <w:noProof/>
              </w:rPr>
              <w:t> </w:t>
            </w:r>
            <w:r w:rsidR="00287DE5">
              <w:rPr>
                <w:noProof/>
              </w:rPr>
              <w:t> </w:t>
            </w:r>
            <w:r w:rsidR="00287DE5">
              <w:rPr>
                <w:noProof/>
              </w:rPr>
              <w:t> </w:t>
            </w:r>
            <w:r w:rsidR="00287DE5">
              <w:rPr>
                <w:noProof/>
              </w:rPr>
              <w:t> </w:t>
            </w:r>
            <w:r>
              <w:fldChar w:fldCharType="end"/>
            </w:r>
          </w:p>
          <w:p w:rsidR="009E2372" w:rsidRDefault="009E2372" w:rsidP="00287DE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4</w:t>
      </w:r>
      <w:r w:rsidR="00347D59">
        <w:t>6</w:t>
      </w:r>
      <w:r w:rsidR="001F03FE">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10"/>
      </w:tblGrid>
      <w:tr w:rsidR="000F6AEA">
        <w:trPr>
          <w:cantSplit/>
          <w:trHeight w:hRule="exact" w:val="634"/>
        </w:trPr>
        <w:tc>
          <w:tcPr>
            <w:tcW w:w="9010" w:type="dxa"/>
            <w:tcBorders>
              <w:bottom w:val="single" w:sz="4" w:space="0" w:color="auto"/>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Describe the procedures that the PJ uses to ensure that information entered into IDIS is accurate.</w:t>
            </w:r>
          </w:p>
        </w:tc>
      </w:tr>
      <w:tr w:rsidR="000F6AEA">
        <w:trPr>
          <w:cantSplit/>
        </w:trPr>
        <w:tc>
          <w:tcPr>
            <w:tcW w:w="9010" w:type="dxa"/>
            <w:tcBorders>
              <w:bottom w:val="nil"/>
            </w:tcBorders>
          </w:tcPr>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F6AEA">
        <w:trPr>
          <w:cantSplit/>
        </w:trPr>
        <w:tc>
          <w:tcPr>
            <w:tcW w:w="9010" w:type="dxa"/>
            <w:tcBorders>
              <w:top w:val="nil"/>
            </w:tcBorders>
          </w:tcPr>
          <w:p w:rsidR="000F6AEA" w:rsidRDefault="00484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0"/>
                  <w:enabled/>
                  <w:calcOnExit w:val="0"/>
                  <w:textInput/>
                </w:ffData>
              </w:fldChar>
            </w:r>
            <w:bookmarkStart w:id="14" w:name="Text50"/>
            <w:r w:rsidR="000F6AEA">
              <w:instrText xml:space="preserve"> FORMTEXT </w:instrText>
            </w:r>
            <w:r>
              <w:fldChar w:fldCharType="separate"/>
            </w:r>
            <w:r w:rsidR="000F6AEA">
              <w:rPr>
                <w:noProof/>
              </w:rPr>
              <w:t> </w:t>
            </w:r>
            <w:r w:rsidR="000F6AEA">
              <w:rPr>
                <w:noProof/>
              </w:rPr>
              <w:t> </w:t>
            </w:r>
            <w:r w:rsidR="000F6AEA">
              <w:rPr>
                <w:noProof/>
              </w:rPr>
              <w:t> </w:t>
            </w:r>
            <w:r w:rsidR="000F6AEA">
              <w:rPr>
                <w:noProof/>
              </w:rPr>
              <w:t> </w:t>
            </w:r>
            <w:r w:rsidR="000F6AEA">
              <w:rPr>
                <w:noProof/>
              </w:rPr>
              <w:t> </w:t>
            </w:r>
            <w:r>
              <w:fldChar w:fldCharType="end"/>
            </w:r>
            <w:bookmarkEnd w:id="14"/>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0F6AEA" w:rsidRDefault="000F6AE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0F6AEA" w:rsidRDefault="000F6AEA" w:rsidP="00992A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sectPr w:rsidR="000F6AEA" w:rsidSect="00992A04">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966" w:rsidRDefault="008E2966">
      <w:r>
        <w:separator/>
      </w:r>
    </w:p>
  </w:endnote>
  <w:endnote w:type="continuationSeparator" w:id="0">
    <w:p w:rsidR="008E2966" w:rsidRDefault="008E29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1" w:rsidRDefault="00802DB7">
    <w:pPr>
      <w:pStyle w:val="Footer"/>
    </w:pPr>
    <w:r>
      <w:t xml:space="preserve"> 04</w:t>
    </w:r>
    <w:r w:rsidR="00355361">
      <w:t>/2010</w:t>
    </w:r>
    <w:r w:rsidR="00355361">
      <w:tab/>
      <w:t>7-</w:t>
    </w:r>
    <w:r w:rsidR="00484F9B">
      <w:rPr>
        <w:rStyle w:val="PageNumber"/>
      </w:rPr>
      <w:fldChar w:fldCharType="begin"/>
    </w:r>
    <w:r w:rsidR="00355361">
      <w:rPr>
        <w:rStyle w:val="PageNumber"/>
      </w:rPr>
      <w:instrText xml:space="preserve"> PAGE </w:instrText>
    </w:r>
    <w:r w:rsidR="00484F9B">
      <w:rPr>
        <w:rStyle w:val="PageNumber"/>
      </w:rPr>
      <w:fldChar w:fldCharType="separate"/>
    </w:r>
    <w:r>
      <w:rPr>
        <w:rStyle w:val="PageNumber"/>
        <w:noProof/>
      </w:rPr>
      <w:t>10</w:t>
    </w:r>
    <w:r w:rsidR="00484F9B">
      <w:rPr>
        <w:rStyle w:val="PageNumber"/>
      </w:rPr>
      <w:fldChar w:fldCharType="end"/>
    </w:r>
    <w:r w:rsidR="00355361">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1" w:rsidRDefault="00355361">
    <w:pPr>
      <w:pStyle w:val="Footer"/>
      <w:tabs>
        <w:tab w:val="clear" w:pos="8640"/>
        <w:tab w:val="right" w:pos="9360"/>
      </w:tabs>
    </w:pPr>
    <w:r>
      <w:tab/>
      <w:t>7-</w:t>
    </w:r>
    <w:r w:rsidR="00484F9B">
      <w:rPr>
        <w:rStyle w:val="PageNumber"/>
      </w:rPr>
      <w:fldChar w:fldCharType="begin"/>
    </w:r>
    <w:r>
      <w:rPr>
        <w:rStyle w:val="PageNumber"/>
      </w:rPr>
      <w:instrText xml:space="preserve"> PAGE </w:instrText>
    </w:r>
    <w:r w:rsidR="00484F9B">
      <w:rPr>
        <w:rStyle w:val="PageNumber"/>
      </w:rPr>
      <w:fldChar w:fldCharType="separate"/>
    </w:r>
    <w:r w:rsidR="00802DB7">
      <w:rPr>
        <w:rStyle w:val="PageNumber"/>
        <w:noProof/>
      </w:rPr>
      <w:t>1</w:t>
    </w:r>
    <w:r w:rsidR="00484F9B">
      <w:rPr>
        <w:rStyle w:val="PageNumber"/>
      </w:rPr>
      <w:fldChar w:fldCharType="end"/>
    </w:r>
    <w:r>
      <w:tab/>
    </w:r>
    <w:r w:rsidR="00802DB7">
      <w:t>04</w:t>
    </w:r>
    <w: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966" w:rsidRDefault="008E2966">
      <w:r>
        <w:separator/>
      </w:r>
    </w:p>
  </w:footnote>
  <w:footnote w:type="continuationSeparator" w:id="0">
    <w:p w:rsidR="008E2966" w:rsidRDefault="008E2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1" w:rsidRDefault="00355361">
    <w:pPr>
      <w:pStyle w:val="Header"/>
    </w:pPr>
    <w:r>
      <w:t>6509.2 REV-6</w:t>
    </w:r>
    <w:r>
      <w:tab/>
      <w:t xml:space="preserve">          Exhibit 7-2</w:t>
    </w:r>
  </w:p>
  <w:p w:rsidR="00355361" w:rsidRDefault="00355361">
    <w:pPr>
      <w:pStyle w:val="Header"/>
      <w:jc w:val="center"/>
    </w:pPr>
    <w:r>
      <w:t>HOME Program</w:t>
    </w:r>
  </w:p>
  <w:p w:rsidR="00355361" w:rsidRDefault="003553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1" w:rsidRDefault="00355361">
    <w:pPr>
      <w:pStyle w:val="Header"/>
      <w:tabs>
        <w:tab w:val="clear" w:pos="8640"/>
        <w:tab w:val="right" w:pos="9360"/>
      </w:tabs>
      <w:jc w:val="center"/>
    </w:pPr>
    <w:r>
      <w:tab/>
      <w:t xml:space="preserve">         Exhibit 7-2</w:t>
    </w:r>
    <w:r>
      <w:tab/>
      <w:t>6509.2 REV-6</w:t>
    </w:r>
  </w:p>
  <w:p w:rsidR="00355361" w:rsidRDefault="00355361">
    <w:pPr>
      <w:pStyle w:val="Header"/>
      <w:jc w:val="center"/>
    </w:pPr>
    <w:r>
      <w:t>HOME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7288"/>
    <w:multiLevelType w:val="hybridMultilevel"/>
    <w:tmpl w:val="3022E97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21B3839"/>
    <w:multiLevelType w:val="hybridMultilevel"/>
    <w:tmpl w:val="593E283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B4B38D0"/>
    <w:multiLevelType w:val="hybridMultilevel"/>
    <w:tmpl w:val="8358530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1075200"/>
    <w:multiLevelType w:val="hybridMultilevel"/>
    <w:tmpl w:val="FB64B66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792260"/>
    <w:multiLevelType w:val="hybridMultilevel"/>
    <w:tmpl w:val="F48887D0"/>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8D172E"/>
    <w:multiLevelType w:val="hybridMultilevel"/>
    <w:tmpl w:val="E8A8F2F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96D7A26"/>
    <w:multiLevelType w:val="hybridMultilevel"/>
    <w:tmpl w:val="B7663D28"/>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nsid w:val="5F4B1961"/>
    <w:multiLevelType w:val="hybridMultilevel"/>
    <w:tmpl w:val="EBA83F58"/>
    <w:lvl w:ilvl="0" w:tplc="E8E67F30">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F5D671B"/>
    <w:multiLevelType w:val="hybridMultilevel"/>
    <w:tmpl w:val="9CFAB47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2"/>
  </w:num>
  <w:num w:numId="6">
    <w:abstractNumId w:val="13"/>
  </w:num>
  <w:num w:numId="7">
    <w:abstractNumId w:val="12"/>
  </w:num>
  <w:num w:numId="8">
    <w:abstractNumId w:val="0"/>
  </w:num>
  <w:num w:numId="9">
    <w:abstractNumId w:val="8"/>
  </w:num>
  <w:num w:numId="10">
    <w:abstractNumId w:val="6"/>
  </w:num>
  <w:num w:numId="11">
    <w:abstractNumId w:val="14"/>
  </w:num>
  <w:num w:numId="12">
    <w:abstractNumId w:val="9"/>
  </w:num>
  <w:num w:numId="13">
    <w:abstractNumId w:val="3"/>
  </w:num>
  <w:num w:numId="14">
    <w:abstractNumId w:val="7"/>
  </w:num>
  <w:num w:numId="15">
    <w:abstractNumId w:val="5"/>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oNotTrackMoves/>
  <w:defaultTabStop w:val="720"/>
  <w:evenAndOddHeader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F4333"/>
    <w:rsid w:val="000072A6"/>
    <w:rsid w:val="00043782"/>
    <w:rsid w:val="000F6AEA"/>
    <w:rsid w:val="00121CA9"/>
    <w:rsid w:val="001D251E"/>
    <w:rsid w:val="001F03FE"/>
    <w:rsid w:val="0021457E"/>
    <w:rsid w:val="00230ED2"/>
    <w:rsid w:val="00257C45"/>
    <w:rsid w:val="00287DE5"/>
    <w:rsid w:val="00347D59"/>
    <w:rsid w:val="00355361"/>
    <w:rsid w:val="003B1585"/>
    <w:rsid w:val="003B6842"/>
    <w:rsid w:val="00484B28"/>
    <w:rsid w:val="00484F9B"/>
    <w:rsid w:val="004D23A4"/>
    <w:rsid w:val="004F4333"/>
    <w:rsid w:val="005C7BB8"/>
    <w:rsid w:val="0061335E"/>
    <w:rsid w:val="00802DB7"/>
    <w:rsid w:val="008E2966"/>
    <w:rsid w:val="008E764A"/>
    <w:rsid w:val="008F1562"/>
    <w:rsid w:val="00945CD0"/>
    <w:rsid w:val="00992A04"/>
    <w:rsid w:val="009E2372"/>
    <w:rsid w:val="00A27EF7"/>
    <w:rsid w:val="00AD3FE5"/>
    <w:rsid w:val="00B028D0"/>
    <w:rsid w:val="00B11805"/>
    <w:rsid w:val="00B531C7"/>
    <w:rsid w:val="00BC0BE9"/>
    <w:rsid w:val="00D122B3"/>
    <w:rsid w:val="00D36968"/>
    <w:rsid w:val="00D73C27"/>
    <w:rsid w:val="00D934A5"/>
    <w:rsid w:val="00E954A1"/>
    <w:rsid w:val="00F4203E"/>
    <w:rsid w:val="00F56929"/>
    <w:rsid w:val="00F61F50"/>
    <w:rsid w:val="00F72877"/>
    <w:rsid w:val="00F777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4F9B"/>
    <w:rPr>
      <w:sz w:val="24"/>
      <w:szCs w:val="24"/>
    </w:rPr>
  </w:style>
  <w:style w:type="paragraph" w:styleId="Heading1">
    <w:name w:val="heading 1"/>
    <w:basedOn w:val="Normal"/>
    <w:next w:val="Normal"/>
    <w:qFormat/>
    <w:rsid w:val="00484F9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84F9B"/>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84F9B"/>
    <w:pPr>
      <w:keepNext/>
      <w:spacing w:before="240" w:after="60"/>
      <w:outlineLvl w:val="2"/>
    </w:pPr>
    <w:rPr>
      <w:rFonts w:ascii="Arial" w:hAnsi="Arial" w:cs="Arial"/>
      <w:b/>
      <w:bCs/>
      <w:sz w:val="26"/>
      <w:szCs w:val="26"/>
    </w:rPr>
  </w:style>
  <w:style w:type="paragraph" w:styleId="Heading4">
    <w:name w:val="heading 4"/>
    <w:basedOn w:val="Normal"/>
    <w:next w:val="Normal"/>
    <w:qFormat/>
    <w:rsid w:val="00484F9B"/>
    <w:pPr>
      <w:keepNext/>
      <w:spacing w:before="240" w:after="60"/>
      <w:outlineLvl w:val="3"/>
    </w:pPr>
    <w:rPr>
      <w:b/>
      <w:bCs/>
      <w:sz w:val="28"/>
      <w:szCs w:val="28"/>
    </w:rPr>
  </w:style>
  <w:style w:type="paragraph" w:styleId="Heading5">
    <w:name w:val="heading 5"/>
    <w:basedOn w:val="Normal"/>
    <w:next w:val="Normal"/>
    <w:qFormat/>
    <w:rsid w:val="00484F9B"/>
    <w:pPr>
      <w:spacing w:before="240" w:after="60"/>
      <w:outlineLvl w:val="4"/>
    </w:pPr>
    <w:rPr>
      <w:b/>
      <w:bCs/>
      <w:i/>
      <w:iCs/>
      <w:sz w:val="26"/>
      <w:szCs w:val="26"/>
    </w:rPr>
  </w:style>
  <w:style w:type="paragraph" w:styleId="Heading6">
    <w:name w:val="heading 6"/>
    <w:basedOn w:val="Normal"/>
    <w:next w:val="Normal"/>
    <w:qFormat/>
    <w:rsid w:val="00484F9B"/>
    <w:pPr>
      <w:spacing w:before="240" w:after="60"/>
      <w:outlineLvl w:val="5"/>
    </w:pPr>
    <w:rPr>
      <w:b/>
      <w:bCs/>
      <w:sz w:val="22"/>
      <w:szCs w:val="22"/>
    </w:rPr>
  </w:style>
  <w:style w:type="paragraph" w:styleId="Heading7">
    <w:name w:val="heading 7"/>
    <w:basedOn w:val="Normal"/>
    <w:next w:val="Normal"/>
    <w:qFormat/>
    <w:rsid w:val="00484F9B"/>
    <w:pPr>
      <w:spacing w:before="240" w:after="60"/>
      <w:outlineLvl w:val="6"/>
    </w:pPr>
  </w:style>
  <w:style w:type="paragraph" w:styleId="Heading8">
    <w:name w:val="heading 8"/>
    <w:basedOn w:val="Normal"/>
    <w:next w:val="Normal"/>
    <w:qFormat/>
    <w:rsid w:val="00484F9B"/>
    <w:pPr>
      <w:spacing w:before="240" w:after="60"/>
      <w:outlineLvl w:val="7"/>
    </w:pPr>
    <w:rPr>
      <w:i/>
      <w:iCs/>
    </w:rPr>
  </w:style>
  <w:style w:type="paragraph" w:styleId="Heading9">
    <w:name w:val="heading 9"/>
    <w:basedOn w:val="Normal"/>
    <w:next w:val="Normal"/>
    <w:qFormat/>
    <w:rsid w:val="00484F9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4F9B"/>
    <w:pPr>
      <w:tabs>
        <w:tab w:val="center" w:pos="4320"/>
        <w:tab w:val="right" w:pos="8640"/>
      </w:tabs>
    </w:pPr>
  </w:style>
  <w:style w:type="paragraph" w:styleId="Footer">
    <w:name w:val="footer"/>
    <w:basedOn w:val="Normal"/>
    <w:rsid w:val="00484F9B"/>
    <w:pPr>
      <w:tabs>
        <w:tab w:val="center" w:pos="4320"/>
        <w:tab w:val="right" w:pos="8640"/>
      </w:tabs>
    </w:pPr>
  </w:style>
  <w:style w:type="character" w:styleId="PageNumber">
    <w:name w:val="page number"/>
    <w:basedOn w:val="DefaultParagraphFont"/>
    <w:rsid w:val="00484F9B"/>
  </w:style>
  <w:style w:type="paragraph" w:styleId="BodyTextIndent">
    <w:name w:val="Body Text Indent"/>
    <w:basedOn w:val="Normal"/>
    <w:rsid w:val="00484F9B"/>
    <w:pPr>
      <w:ind w:left="720"/>
    </w:pPr>
    <w:rPr>
      <w:sz w:val="20"/>
    </w:rPr>
  </w:style>
  <w:style w:type="paragraph" w:customStyle="1" w:styleId="Level1">
    <w:name w:val="Level 1"/>
    <w:basedOn w:val="Header"/>
    <w:rsid w:val="00484F9B"/>
    <w:pPr>
      <w:numPr>
        <w:numId w:val="4"/>
      </w:numPr>
    </w:pPr>
  </w:style>
  <w:style w:type="paragraph" w:styleId="BodyTextIndent2">
    <w:name w:val="Body Text Indent 2"/>
    <w:basedOn w:val="Normal"/>
    <w:rsid w:val="00484F9B"/>
    <w:pPr>
      <w:ind w:left="365" w:hanging="365"/>
    </w:pPr>
  </w:style>
  <w:style w:type="paragraph" w:styleId="BalloonText">
    <w:name w:val="Balloon Text"/>
    <w:basedOn w:val="Normal"/>
    <w:semiHidden/>
    <w:rsid w:val="00D73C27"/>
    <w:rPr>
      <w:rFonts w:ascii="Tahoma" w:hAnsi="Tahoma" w:cs="Tahoma"/>
      <w:sz w:val="16"/>
      <w:szCs w:val="16"/>
    </w:rPr>
  </w:style>
  <w:style w:type="character" w:customStyle="1" w:styleId="HeaderChar">
    <w:name w:val="Header Char"/>
    <w:basedOn w:val="DefaultParagraphFont"/>
    <w:link w:val="Header"/>
    <w:rsid w:val="001F03FE"/>
    <w:rPr>
      <w:sz w:val="24"/>
      <w:szCs w:val="24"/>
    </w:rPr>
  </w:style>
</w:styles>
</file>

<file path=word/webSettings.xml><?xml version="1.0" encoding="utf-8"?>
<w:webSettings xmlns:r="http://schemas.openxmlformats.org/officeDocument/2006/relationships" xmlns:w="http://schemas.openxmlformats.org/wordprocessingml/2006/main">
  <w:divs>
    <w:div w:id="111636861">
      <w:bodyDiv w:val="1"/>
      <w:marLeft w:val="0"/>
      <w:marRight w:val="0"/>
      <w:marTop w:val="0"/>
      <w:marBottom w:val="0"/>
      <w:divBdr>
        <w:top w:val="none" w:sz="0" w:space="0" w:color="auto"/>
        <w:left w:val="none" w:sz="0" w:space="0" w:color="auto"/>
        <w:bottom w:val="none" w:sz="0" w:space="0" w:color="auto"/>
        <w:right w:val="none" w:sz="0" w:space="0" w:color="auto"/>
      </w:divBdr>
    </w:div>
    <w:div w:id="106063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61638-E6E2-402C-A97F-BB8E2C023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2231</Words>
  <Characters>15108</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17305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dc:description/>
  <cp:lastModifiedBy>h11391</cp:lastModifiedBy>
  <cp:revision>3</cp:revision>
  <cp:lastPrinted>2010-04-20T14:45:00Z</cp:lastPrinted>
  <dcterms:created xsi:type="dcterms:W3CDTF">2010-03-23T18:16:00Z</dcterms:created>
  <dcterms:modified xsi:type="dcterms:W3CDTF">2010-04-20T14:47:00Z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-321559789</vt:i4>
  </property>
  <property fmtid="{D5CDD505-2E9C-101B-9397-08002B2CF9AE}" pid="3" name="_NewReviewCycle">
    <vt:lpwstr/>
  </property>
  <property fmtid="{D5CDD505-2E9C-101B-9397-08002B2CF9AE}" pid="4" name="_EmailSubject">
    <vt:lpwstr>HOME Monitoring Handbook Updates</vt:lpwstr>
  </property>
  <property fmtid="{D5CDD505-2E9C-101B-9397-08002B2CF9AE}" pid="5" name="_AuthorEmail">
    <vt:lpwstr>Virginia.Sardone@hud.gov</vt:lpwstr>
  </property>
  <property fmtid="{D5CDD505-2E9C-101B-9397-08002B2CF9AE}" pid="6" name="_AuthorEmailDisplayName">
    <vt:lpwstr>Sardone, Virginia</vt:lpwstr>
  </property>
  <property fmtid="{D5CDD505-2E9C-101B-9397-08002B2CF9AE}" pid="7" name="_ReviewingToolsShownOnce">
    <vt:lpwstr/>
  </property>
</Properties>
</file>