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880"/>
        <w:gridCol w:w="720"/>
        <w:gridCol w:w="3050"/>
      </w:tblGrid>
      <w:tr w:rsidR="00AD1CF0" w:rsidRPr="005C2949" w:rsidTr="00AD5EF6">
        <w:trPr>
          <w:cantSplit/>
          <w:trHeight w:val="287"/>
        </w:trPr>
        <w:tc>
          <w:tcPr>
            <w:tcW w:w="9458" w:type="dxa"/>
            <w:gridSpan w:val="4"/>
          </w:tcPr>
          <w:p w:rsidR="00593C8C" w:rsidRDefault="003B4DA5" w:rsidP="00D77C2B">
            <w:pPr>
              <w:pStyle w:val="Heading1"/>
              <w:keepLines/>
              <w:rPr>
                <w:bCs w:val="0"/>
                <w:spacing w:val="-8"/>
                <w:w w:val="105"/>
              </w:rPr>
            </w:pPr>
            <w:r w:rsidRPr="005C2949">
              <w:rPr>
                <w:b w:val="0"/>
                <w:noProof/>
              </w:rPr>
              <mc:AlternateContent>
                <mc:Choice Requires="wps">
                  <w:drawing>
                    <wp:anchor distT="0" distB="0" distL="0" distR="0" simplePos="0" relativeHeight="251657728" behindDoc="0" locked="0" layoutInCell="0" allowOverlap="1" wp14:anchorId="53ACD879" wp14:editId="28F98209">
                      <wp:simplePos x="0" y="0"/>
                      <wp:positionH relativeFrom="page">
                        <wp:posOffset>6782435</wp:posOffset>
                      </wp:positionH>
                      <wp:positionV relativeFrom="page">
                        <wp:posOffset>487680</wp:posOffset>
                      </wp:positionV>
                      <wp:extent cx="45720" cy="139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818" w:rsidRDefault="00412818" w:rsidP="00400720">
                                  <w:pPr>
                                    <w:spacing w:line="192" w:lineRule="auto"/>
                                    <w:rPr>
                                      <w:w w:val="10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4.05pt;margin-top:38.4pt;width:3.6pt;height:1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" o:allowincell="f" stroked="f">
                      <v:fill opacity="0"/>
                      <v:textbox inset="0,0,0,0">
                        <w:txbxContent>
                          <w:p w:rsidR="00412818" w:rsidRDefault="00412818" w:rsidP="00400720">
                            <w:pPr>
                              <w:spacing w:line="192" w:lineRule="auto"/>
                              <w:rPr>
                                <w:w w:val="105"/>
                              </w:rPr>
                            </w:pPr>
                          </w:p>
                        </w:txbxContent>
                      </v:textbox>
                      <w10:wrap type="square" anchorx="page" anchory="page"/>
                    </v:shape>
                  </w:pict>
                </mc:Fallback>
              </mc:AlternateContent>
            </w:r>
            <w:r w:rsidR="00AD1CF0" w:rsidRPr="005C2949">
              <w:rPr>
                <w:b w:val="0"/>
                <w:bCs w:val="0"/>
                <w:spacing w:val="-8"/>
                <w:w w:val="105"/>
              </w:rPr>
              <w:br w:type="page"/>
            </w:r>
            <w:r w:rsidR="00AD1CF0" w:rsidRPr="00AD5EF6">
              <w:rPr>
                <w:bCs w:val="0"/>
                <w:spacing w:val="-8"/>
                <w:w w:val="105"/>
              </w:rPr>
              <w:t xml:space="preserve">Guide for Review of </w:t>
            </w:r>
            <w:r w:rsidR="00593C8C">
              <w:rPr>
                <w:bCs w:val="0"/>
                <w:spacing w:val="-8"/>
                <w:w w:val="105"/>
              </w:rPr>
              <w:t xml:space="preserve">CoC </w:t>
            </w:r>
            <w:r w:rsidR="00AD1CF0" w:rsidRPr="00AD5EF6">
              <w:rPr>
                <w:bCs w:val="0"/>
                <w:spacing w:val="-8"/>
                <w:w w:val="105"/>
              </w:rPr>
              <w:t xml:space="preserve">Homeless Management Information System </w:t>
            </w:r>
          </w:p>
          <w:p w:rsidR="00AD1CF0" w:rsidRPr="00AD5EF6" w:rsidRDefault="00AD1CF0" w:rsidP="00D77C2B">
            <w:pPr>
              <w:pStyle w:val="Heading1"/>
              <w:keepLines/>
              <w:rPr>
                <w:bCs w:val="0"/>
                <w:spacing w:val="-8"/>
                <w:w w:val="105"/>
              </w:rPr>
            </w:pPr>
            <w:r w:rsidRPr="00AD5EF6">
              <w:rPr>
                <w:bCs w:val="0"/>
                <w:spacing w:val="-8"/>
                <w:w w:val="105"/>
              </w:rPr>
              <w:t xml:space="preserve">(HMIS) </w:t>
            </w:r>
            <w:r w:rsidR="00D77C2B">
              <w:rPr>
                <w:bCs w:val="0"/>
                <w:spacing w:val="-8"/>
                <w:w w:val="105"/>
              </w:rPr>
              <w:t>Requirements</w:t>
            </w:r>
          </w:p>
        </w:tc>
      </w:tr>
      <w:tr w:rsidR="00AD1CF0" w:rsidRPr="005C2949" w:rsidTr="00C34820">
        <w:trPr>
          <w:cantSplit/>
        </w:trPr>
        <w:tc>
          <w:tcPr>
            <w:tcW w:w="9458" w:type="dxa"/>
            <w:gridSpan w:val="4"/>
          </w:tcPr>
          <w:p w:rsidR="00AD1CF0" w:rsidRDefault="00AD1CF0" w:rsidP="00412818">
            <w:pPr>
              <w:keepNext/>
              <w:keepLines/>
              <w:widowControl w:val="0"/>
              <w:spacing w:after="0" w:line="240" w:lineRule="auto"/>
            </w:pPr>
            <w:r w:rsidRPr="00AD5EF6">
              <w:rPr>
                <w:rFonts w:ascii="Times New Roman" w:hAnsi="Times New Roman"/>
                <w:b/>
                <w:bCs/>
                <w:sz w:val="24"/>
                <w:szCs w:val="24"/>
              </w:rPr>
              <w:t>Name of Recipient:</w:t>
            </w:r>
            <w:r w:rsidR="00AD5EF6">
              <w:t xml:space="preserve"> </w:t>
            </w:r>
            <w:r w:rsidR="00AD5EF6">
              <w:fldChar w:fldCharType="begin">
                <w:ffData>
                  <w:name w:val="Text12"/>
                  <w:enabled/>
                  <w:calcOnExit w:val="0"/>
                  <w:textInput/>
                </w:ffData>
              </w:fldChar>
            </w:r>
            <w:bookmarkStart w:id="0" w:name="Text12"/>
            <w:r w:rsidR="00AD5EF6">
              <w:instrText xml:space="preserve"> FORMTEXT </w:instrText>
            </w:r>
            <w:r w:rsidR="00AD5EF6">
              <w:fldChar w:fldCharType="separate"/>
            </w:r>
            <w:r w:rsidR="00AD5EF6">
              <w:rPr>
                <w:noProof/>
              </w:rPr>
              <w:t> </w:t>
            </w:r>
            <w:r w:rsidR="00AD5EF6">
              <w:rPr>
                <w:noProof/>
              </w:rPr>
              <w:t> </w:t>
            </w:r>
            <w:r w:rsidR="00AD5EF6">
              <w:rPr>
                <w:noProof/>
              </w:rPr>
              <w:t> </w:t>
            </w:r>
            <w:r w:rsidR="00AD5EF6">
              <w:rPr>
                <w:noProof/>
              </w:rPr>
              <w:t> </w:t>
            </w:r>
            <w:r w:rsidR="00AD5EF6">
              <w:rPr>
                <w:noProof/>
              </w:rPr>
              <w:t> </w:t>
            </w:r>
            <w:r w:rsidR="00AD5EF6">
              <w:fldChar w:fldCharType="end"/>
            </w:r>
            <w:bookmarkEnd w:id="0"/>
          </w:p>
          <w:p w:rsidR="00412818" w:rsidRPr="00AD5EF6" w:rsidRDefault="00412818" w:rsidP="00412818">
            <w:pPr>
              <w:keepNext/>
              <w:keepLines/>
              <w:widowControl w:val="0"/>
              <w:spacing w:after="0" w:line="120" w:lineRule="auto"/>
              <w:rPr>
                <w:rFonts w:ascii="Times New Roman" w:hAnsi="Times New Roman"/>
                <w:b/>
                <w:sz w:val="24"/>
                <w:szCs w:val="24"/>
              </w:rPr>
            </w:pPr>
          </w:p>
        </w:tc>
      </w:tr>
      <w:tr w:rsidR="00E1416F" w:rsidRPr="005C2949" w:rsidTr="00C34820">
        <w:trPr>
          <w:cantSplit/>
        </w:trPr>
        <w:tc>
          <w:tcPr>
            <w:tcW w:w="9458" w:type="dxa"/>
            <w:gridSpan w:val="4"/>
          </w:tcPr>
          <w:p w:rsidR="00E1416F" w:rsidRDefault="00E1416F" w:rsidP="00412818">
            <w:pPr>
              <w:keepNext/>
              <w:keepLines/>
              <w:widowControl w:val="0"/>
              <w:spacing w:after="0" w:line="240" w:lineRule="auto"/>
            </w:pPr>
            <w:r>
              <w:rPr>
                <w:rFonts w:ascii="Times New Roman" w:hAnsi="Times New Roman"/>
                <w:b/>
                <w:bCs/>
                <w:sz w:val="24"/>
                <w:szCs w:val="24"/>
              </w:rPr>
              <w:t>Name of Subrecipient(s):</w:t>
            </w:r>
            <w:r w:rsidR="00412818">
              <w:t xml:space="preserve"> </w:t>
            </w:r>
            <w:r w:rsidR="00412818">
              <w:fldChar w:fldCharType="begin">
                <w:ffData>
                  <w:name w:val="Text12"/>
                  <w:enabled/>
                  <w:calcOnExit w:val="0"/>
                  <w:textInput/>
                </w:ffData>
              </w:fldChar>
            </w:r>
            <w:r w:rsidR="00412818">
              <w:instrText xml:space="preserve"> FORMTEXT </w:instrText>
            </w:r>
            <w:r w:rsidR="00412818">
              <w:fldChar w:fldCharType="separate"/>
            </w:r>
            <w:r w:rsidR="00412818">
              <w:rPr>
                <w:noProof/>
              </w:rPr>
              <w:t> </w:t>
            </w:r>
            <w:r w:rsidR="00412818">
              <w:rPr>
                <w:noProof/>
              </w:rPr>
              <w:t> </w:t>
            </w:r>
            <w:r w:rsidR="00412818">
              <w:rPr>
                <w:noProof/>
              </w:rPr>
              <w:t> </w:t>
            </w:r>
            <w:r w:rsidR="00412818">
              <w:rPr>
                <w:noProof/>
              </w:rPr>
              <w:t> </w:t>
            </w:r>
            <w:r w:rsidR="00412818">
              <w:rPr>
                <w:noProof/>
              </w:rPr>
              <w:t> </w:t>
            </w:r>
            <w:r w:rsidR="00412818">
              <w:fldChar w:fldCharType="end"/>
            </w:r>
          </w:p>
          <w:p w:rsidR="00412818" w:rsidRPr="00AD5EF6" w:rsidRDefault="00412818" w:rsidP="00412818">
            <w:pPr>
              <w:keepNext/>
              <w:keepLines/>
              <w:widowControl w:val="0"/>
              <w:spacing w:after="0" w:line="120" w:lineRule="auto"/>
              <w:rPr>
                <w:rFonts w:ascii="Times New Roman" w:hAnsi="Times New Roman"/>
                <w:b/>
                <w:bCs/>
                <w:sz w:val="24"/>
                <w:szCs w:val="24"/>
              </w:rPr>
            </w:pPr>
          </w:p>
        </w:tc>
      </w:tr>
      <w:tr w:rsidR="00A434E7" w:rsidRPr="005C2949" w:rsidTr="00C34820">
        <w:trPr>
          <w:cantSplit/>
        </w:trPr>
        <w:tc>
          <w:tcPr>
            <w:tcW w:w="9458" w:type="dxa"/>
            <w:gridSpan w:val="4"/>
          </w:tcPr>
          <w:p w:rsidR="00A434E7" w:rsidRDefault="00A434E7" w:rsidP="00412818">
            <w:pPr>
              <w:widowControl w:val="0"/>
              <w:spacing w:after="0" w:line="240" w:lineRule="auto"/>
            </w:pPr>
            <w:r>
              <w:rPr>
                <w:rFonts w:ascii="Times New Roman" w:hAnsi="Times New Roman"/>
                <w:b/>
                <w:sz w:val="24"/>
                <w:szCs w:val="24"/>
              </w:rPr>
              <w:t>Grant Number:</w:t>
            </w:r>
            <w:r w:rsidR="00412818">
              <w:t xml:space="preserve"> </w:t>
            </w:r>
            <w:r w:rsidR="00412818">
              <w:fldChar w:fldCharType="begin">
                <w:ffData>
                  <w:name w:val="Text12"/>
                  <w:enabled/>
                  <w:calcOnExit w:val="0"/>
                  <w:textInput/>
                </w:ffData>
              </w:fldChar>
            </w:r>
            <w:r w:rsidR="00412818">
              <w:instrText xml:space="preserve"> FORMTEXT </w:instrText>
            </w:r>
            <w:r w:rsidR="00412818">
              <w:fldChar w:fldCharType="separate"/>
            </w:r>
            <w:r w:rsidR="00412818">
              <w:rPr>
                <w:noProof/>
              </w:rPr>
              <w:t> </w:t>
            </w:r>
            <w:r w:rsidR="00412818">
              <w:rPr>
                <w:noProof/>
              </w:rPr>
              <w:t> </w:t>
            </w:r>
            <w:r w:rsidR="00412818">
              <w:rPr>
                <w:noProof/>
              </w:rPr>
              <w:t> </w:t>
            </w:r>
            <w:r w:rsidR="00412818">
              <w:rPr>
                <w:noProof/>
              </w:rPr>
              <w:t> </w:t>
            </w:r>
            <w:r w:rsidR="00412818">
              <w:rPr>
                <w:noProof/>
              </w:rPr>
              <w:t> </w:t>
            </w:r>
            <w:r w:rsidR="00412818">
              <w:fldChar w:fldCharType="end"/>
            </w:r>
          </w:p>
          <w:p w:rsidR="00412818" w:rsidRPr="00AD5EF6" w:rsidRDefault="00412818" w:rsidP="00412818">
            <w:pPr>
              <w:widowControl w:val="0"/>
              <w:spacing w:after="0" w:line="120" w:lineRule="auto"/>
              <w:rPr>
                <w:rFonts w:ascii="Times New Roman" w:hAnsi="Times New Roman"/>
                <w:b/>
                <w:sz w:val="24"/>
                <w:szCs w:val="24"/>
              </w:rPr>
            </w:pPr>
          </w:p>
        </w:tc>
      </w:tr>
      <w:tr w:rsidR="00AD1CF0" w:rsidRPr="005C2949" w:rsidTr="00C34820">
        <w:trPr>
          <w:cantSplit/>
        </w:trPr>
        <w:tc>
          <w:tcPr>
            <w:tcW w:w="9458" w:type="dxa"/>
            <w:gridSpan w:val="4"/>
          </w:tcPr>
          <w:p w:rsidR="00AD1CF0" w:rsidRDefault="00AD1CF0" w:rsidP="00412818">
            <w:pPr>
              <w:widowControl w:val="0"/>
              <w:spacing w:after="0" w:line="240" w:lineRule="auto"/>
              <w:rPr>
                <w:rFonts w:ascii="Times New Roman" w:hAnsi="Times New Roman"/>
                <w:b/>
                <w:sz w:val="24"/>
                <w:szCs w:val="24"/>
              </w:rPr>
            </w:pPr>
            <w:r w:rsidRPr="00AD5EF6">
              <w:rPr>
                <w:rFonts w:ascii="Times New Roman" w:hAnsi="Times New Roman"/>
                <w:b/>
                <w:sz w:val="24"/>
                <w:szCs w:val="24"/>
              </w:rPr>
              <w:t xml:space="preserve">Project Name:    </w:t>
            </w:r>
            <w:r w:rsidR="00AD5EF6">
              <w:fldChar w:fldCharType="begin">
                <w:ffData>
                  <w:name w:val="Text12"/>
                  <w:enabled/>
                  <w:calcOnExit w:val="0"/>
                  <w:textInput/>
                </w:ffData>
              </w:fldChar>
            </w:r>
            <w:r w:rsidR="00AD5EF6">
              <w:instrText xml:space="preserve"> FORMTEXT </w:instrText>
            </w:r>
            <w:r w:rsidR="00AD5EF6">
              <w:fldChar w:fldCharType="separate"/>
            </w:r>
            <w:r w:rsidR="00AD5EF6">
              <w:rPr>
                <w:noProof/>
              </w:rPr>
              <w:t> </w:t>
            </w:r>
            <w:r w:rsidR="00AD5EF6">
              <w:rPr>
                <w:noProof/>
              </w:rPr>
              <w:t> </w:t>
            </w:r>
            <w:r w:rsidR="00AD5EF6">
              <w:rPr>
                <w:noProof/>
              </w:rPr>
              <w:t> </w:t>
            </w:r>
            <w:r w:rsidR="00AD5EF6">
              <w:rPr>
                <w:noProof/>
              </w:rPr>
              <w:t> </w:t>
            </w:r>
            <w:r w:rsidR="00AD5EF6">
              <w:rPr>
                <w:noProof/>
              </w:rPr>
              <w:t> </w:t>
            </w:r>
            <w:r w:rsidR="00AD5EF6">
              <w:fldChar w:fldCharType="end"/>
            </w:r>
            <w:r w:rsidRPr="00AD5EF6">
              <w:rPr>
                <w:rFonts w:ascii="Times New Roman" w:hAnsi="Times New Roman"/>
                <w:b/>
                <w:sz w:val="24"/>
                <w:szCs w:val="24"/>
              </w:rPr>
              <w:t xml:space="preserve">  </w:t>
            </w:r>
          </w:p>
          <w:p w:rsidR="00412818" w:rsidRPr="00AD5EF6" w:rsidRDefault="00412818" w:rsidP="00412818">
            <w:pPr>
              <w:widowControl w:val="0"/>
              <w:spacing w:after="0" w:line="120" w:lineRule="auto"/>
              <w:rPr>
                <w:rFonts w:ascii="Times New Roman" w:hAnsi="Times New Roman"/>
                <w:b/>
                <w:sz w:val="24"/>
                <w:szCs w:val="24"/>
              </w:rPr>
            </w:pPr>
          </w:p>
        </w:tc>
      </w:tr>
      <w:tr w:rsidR="00AD1CF0" w:rsidRPr="005C2949" w:rsidTr="00C34820">
        <w:trPr>
          <w:cantSplit/>
        </w:trPr>
        <w:tc>
          <w:tcPr>
            <w:tcW w:w="9458" w:type="dxa"/>
            <w:gridSpan w:val="4"/>
          </w:tcPr>
          <w:p w:rsidR="00AD1CF0" w:rsidRDefault="00AD1CF0" w:rsidP="00412818">
            <w:pPr>
              <w:keepNext/>
              <w:keepLines/>
              <w:widowControl w:val="0"/>
              <w:spacing w:after="0" w:line="240" w:lineRule="auto"/>
            </w:pPr>
            <w:r w:rsidRPr="00AD5EF6">
              <w:rPr>
                <w:rFonts w:ascii="Times New Roman" w:hAnsi="Times New Roman"/>
                <w:b/>
                <w:bCs/>
                <w:sz w:val="24"/>
                <w:szCs w:val="24"/>
              </w:rPr>
              <w:t xml:space="preserve">Staff Consulted: </w:t>
            </w:r>
            <w:r w:rsidR="00AD5EF6">
              <w:fldChar w:fldCharType="begin">
                <w:ffData>
                  <w:name w:val="Text12"/>
                  <w:enabled/>
                  <w:calcOnExit w:val="0"/>
                  <w:textInput/>
                </w:ffData>
              </w:fldChar>
            </w:r>
            <w:r w:rsidR="00AD5EF6">
              <w:instrText xml:space="preserve"> FORMTEXT </w:instrText>
            </w:r>
            <w:r w:rsidR="00AD5EF6">
              <w:fldChar w:fldCharType="separate"/>
            </w:r>
            <w:r w:rsidR="00AD5EF6">
              <w:rPr>
                <w:noProof/>
              </w:rPr>
              <w:t> </w:t>
            </w:r>
            <w:r w:rsidR="00AD5EF6">
              <w:rPr>
                <w:noProof/>
              </w:rPr>
              <w:t> </w:t>
            </w:r>
            <w:r w:rsidR="00AD5EF6">
              <w:rPr>
                <w:noProof/>
              </w:rPr>
              <w:t> </w:t>
            </w:r>
            <w:r w:rsidR="00AD5EF6">
              <w:rPr>
                <w:noProof/>
              </w:rPr>
              <w:t> </w:t>
            </w:r>
            <w:r w:rsidR="00AD5EF6">
              <w:rPr>
                <w:noProof/>
              </w:rPr>
              <w:t> </w:t>
            </w:r>
            <w:r w:rsidR="00AD5EF6">
              <w:fldChar w:fldCharType="end"/>
            </w:r>
          </w:p>
          <w:p w:rsidR="00412818" w:rsidRPr="00AD5EF6" w:rsidRDefault="00412818" w:rsidP="00412818">
            <w:pPr>
              <w:keepNext/>
              <w:keepLines/>
              <w:widowControl w:val="0"/>
              <w:spacing w:after="0" w:line="120" w:lineRule="auto"/>
              <w:rPr>
                <w:rFonts w:ascii="Times New Roman" w:hAnsi="Times New Roman"/>
                <w:b/>
                <w:bCs/>
                <w:sz w:val="24"/>
                <w:szCs w:val="24"/>
              </w:rPr>
            </w:pPr>
          </w:p>
        </w:tc>
      </w:tr>
      <w:tr w:rsidR="00AD1CF0" w:rsidRPr="005C2949" w:rsidTr="00412818">
        <w:tc>
          <w:tcPr>
            <w:tcW w:w="2808" w:type="dxa"/>
          </w:tcPr>
          <w:p w:rsidR="00AD1CF0" w:rsidRPr="00AD5EF6" w:rsidRDefault="00AD1CF0" w:rsidP="00412818">
            <w:pPr>
              <w:keepNext/>
              <w:keepLines/>
              <w:widowControl w:val="0"/>
              <w:spacing w:after="0" w:line="240" w:lineRule="auto"/>
              <w:rPr>
                <w:rFonts w:ascii="Times New Roman" w:hAnsi="Times New Roman"/>
                <w:b/>
                <w:sz w:val="24"/>
                <w:szCs w:val="24"/>
              </w:rPr>
            </w:pPr>
            <w:r w:rsidRPr="00AD5EF6">
              <w:rPr>
                <w:rFonts w:ascii="Times New Roman" w:hAnsi="Times New Roman"/>
                <w:b/>
                <w:bCs/>
                <w:sz w:val="24"/>
                <w:szCs w:val="24"/>
              </w:rPr>
              <w:t>Name(s) of Reviewer(s)</w:t>
            </w:r>
          </w:p>
        </w:tc>
        <w:tc>
          <w:tcPr>
            <w:tcW w:w="2880" w:type="dxa"/>
          </w:tcPr>
          <w:p w:rsidR="00AD1CF0" w:rsidRDefault="00AD5EF6" w:rsidP="00412818">
            <w:pPr>
              <w:keepNext/>
              <w:keepLines/>
              <w:widowControl w:val="0"/>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12818" w:rsidRPr="005C2949" w:rsidRDefault="00412818" w:rsidP="00412818">
            <w:pPr>
              <w:keepNext/>
              <w:keepLines/>
              <w:widowControl w:val="0"/>
              <w:spacing w:after="0" w:line="120" w:lineRule="auto"/>
              <w:rPr>
                <w:rFonts w:ascii="Times New Roman" w:hAnsi="Times New Roman"/>
                <w:sz w:val="24"/>
                <w:szCs w:val="24"/>
              </w:rPr>
            </w:pPr>
          </w:p>
        </w:tc>
        <w:tc>
          <w:tcPr>
            <w:tcW w:w="720" w:type="dxa"/>
          </w:tcPr>
          <w:p w:rsidR="00AD1CF0" w:rsidRPr="00AD5EF6" w:rsidRDefault="00AD1CF0" w:rsidP="00412818">
            <w:pPr>
              <w:keepNext/>
              <w:keepLines/>
              <w:widowControl w:val="0"/>
              <w:spacing w:after="0" w:line="240" w:lineRule="auto"/>
              <w:rPr>
                <w:rFonts w:ascii="Times New Roman" w:hAnsi="Times New Roman"/>
                <w:b/>
                <w:sz w:val="24"/>
                <w:szCs w:val="24"/>
              </w:rPr>
            </w:pPr>
            <w:r w:rsidRPr="00AD5EF6">
              <w:rPr>
                <w:rFonts w:ascii="Times New Roman" w:hAnsi="Times New Roman"/>
                <w:b/>
                <w:bCs/>
                <w:sz w:val="24"/>
                <w:szCs w:val="24"/>
              </w:rPr>
              <w:t>Date</w:t>
            </w:r>
          </w:p>
        </w:tc>
        <w:tc>
          <w:tcPr>
            <w:tcW w:w="3050" w:type="dxa"/>
          </w:tcPr>
          <w:p w:rsidR="00AD1CF0" w:rsidRPr="005C2949" w:rsidRDefault="00AD5EF6" w:rsidP="00412818">
            <w:pPr>
              <w:pStyle w:val="Header"/>
              <w:keepNext/>
              <w:keepLines/>
              <w:widowControl w:val="0"/>
              <w:rPr>
                <w:rFonts w:ascii="Times New Roman" w:hAnsi="Times New Roman"/>
                <w:sz w:val="24"/>
                <w:szCs w:val="24"/>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D1CF0" w:rsidRPr="005C2949" w:rsidRDefault="00AD1CF0" w:rsidP="007D2138">
      <w:pPr>
        <w:pStyle w:val="BodyTextIndent"/>
        <w:ind w:left="864" w:hanging="864"/>
        <w:rPr>
          <w:sz w:val="24"/>
        </w:rPr>
      </w:pPr>
    </w:p>
    <w:p w:rsidR="00AD1CF0" w:rsidRPr="00AD5EF6" w:rsidRDefault="00AD1CF0" w:rsidP="001B5788">
      <w:pPr>
        <w:pStyle w:val="BodyTextIndent"/>
        <w:ind w:left="864" w:hanging="864"/>
        <w:rPr>
          <w:sz w:val="22"/>
          <w:szCs w:val="22"/>
        </w:rPr>
      </w:pPr>
      <w:r w:rsidRPr="00AD5EF6">
        <w:rPr>
          <w:b/>
          <w:bCs/>
          <w:sz w:val="22"/>
          <w:szCs w:val="22"/>
        </w:rPr>
        <w:t>NOTE:</w:t>
      </w:r>
      <w:r w:rsidRPr="00AD5EF6">
        <w:rPr>
          <w:sz w:val="22"/>
          <w:szCs w:val="22"/>
        </w:rPr>
        <w:t xml:space="preserve">   </w:t>
      </w:r>
      <w:r w:rsidRPr="00AD5EF6">
        <w:rPr>
          <w:sz w:val="22"/>
          <w:szCs w:val="22"/>
        </w:rPr>
        <w:tab/>
        <w:t xml:space="preserve">All questions that address requirements contain the citation for the source of the requirement (statute, regulation, NOFA, or grant agreement).  If the requirement is not met, </w:t>
      </w:r>
      <w:r w:rsidR="00526A43">
        <w:rPr>
          <w:sz w:val="22"/>
          <w:szCs w:val="20"/>
        </w:rPr>
        <w:t>HUD must select “NO” in response to the question and make a finding of noncompliance</w:t>
      </w:r>
      <w:r w:rsidRPr="00AD5EF6">
        <w:rPr>
          <w:sz w:val="22"/>
          <w:szCs w:val="22"/>
        </w:rPr>
        <w:t xml:space="preserve">.  All other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AD5EF6">
        <w:rPr>
          <w:bCs/>
          <w:sz w:val="22"/>
          <w:szCs w:val="22"/>
        </w:rPr>
        <w:t>"</w:t>
      </w:r>
      <w:r w:rsidRPr="00AD5EF6">
        <w:rPr>
          <w:b/>
          <w:bCs/>
          <w:sz w:val="22"/>
          <w:szCs w:val="22"/>
        </w:rPr>
        <w:t>finding</w:t>
      </w:r>
      <w:r w:rsidRPr="00AD5EF6">
        <w:rPr>
          <w:bCs/>
          <w:sz w:val="22"/>
          <w:szCs w:val="22"/>
        </w:rPr>
        <w:t>.</w:t>
      </w:r>
      <w:r w:rsidRPr="00AD5EF6">
        <w:rPr>
          <w:sz w:val="22"/>
          <w:szCs w:val="22"/>
        </w:rPr>
        <w:t xml:space="preserve">"  </w:t>
      </w:r>
    </w:p>
    <w:p w:rsidR="00AD1CF0" w:rsidRPr="005C2949" w:rsidRDefault="00AD1CF0" w:rsidP="00C34820">
      <w:pPr>
        <w:pStyle w:val="BodyTextIndent"/>
        <w:ind w:left="864" w:hanging="864"/>
        <w:rPr>
          <w:bCs/>
          <w:sz w:val="24"/>
        </w:rPr>
      </w:pPr>
    </w:p>
    <w:p w:rsidR="00AD1CF0" w:rsidRPr="005C2949" w:rsidRDefault="00AD1CF0" w:rsidP="00AD5EF6">
      <w:pPr>
        <w:widowControl w:val="0"/>
        <w:spacing w:after="0" w:line="240" w:lineRule="auto"/>
        <w:rPr>
          <w:rFonts w:ascii="Times New Roman" w:hAnsi="Times New Roman"/>
          <w:sz w:val="24"/>
          <w:szCs w:val="24"/>
        </w:rPr>
      </w:pPr>
      <w:r w:rsidRPr="00AD5EF6">
        <w:rPr>
          <w:rFonts w:ascii="Times New Roman" w:hAnsi="Times New Roman"/>
          <w:b/>
          <w:bCs/>
          <w:sz w:val="24"/>
          <w:szCs w:val="24"/>
          <w:u w:val="single"/>
        </w:rPr>
        <w:t>Instructions</w:t>
      </w:r>
      <w:r w:rsidRPr="00AD5EF6">
        <w:rPr>
          <w:rFonts w:ascii="Times New Roman" w:hAnsi="Times New Roman"/>
          <w:b/>
          <w:bCs/>
          <w:sz w:val="24"/>
          <w:szCs w:val="24"/>
        </w:rPr>
        <w:t>:</w:t>
      </w:r>
      <w:r w:rsidRPr="005C2949">
        <w:rPr>
          <w:rFonts w:ascii="Times New Roman" w:hAnsi="Times New Roman"/>
          <w:bCs/>
          <w:sz w:val="24"/>
          <w:szCs w:val="24"/>
        </w:rPr>
        <w:t xml:space="preserve">  </w:t>
      </w:r>
      <w:r w:rsidRPr="005C2949">
        <w:rPr>
          <w:rFonts w:ascii="Times New Roman" w:hAnsi="Times New Roman"/>
          <w:sz w:val="24"/>
          <w:szCs w:val="24"/>
        </w:rPr>
        <w:t xml:space="preserve">This Exhibit is designed to assess the recipient’s compliance with the Homeless Management Information Systems (HMIS) program component in the </w:t>
      </w:r>
      <w:r w:rsidR="00412818">
        <w:rPr>
          <w:rFonts w:ascii="Times New Roman" w:hAnsi="Times New Roman"/>
          <w:sz w:val="24"/>
          <w:szCs w:val="24"/>
        </w:rPr>
        <w:t>Continuum of Care (</w:t>
      </w:r>
      <w:r w:rsidRPr="005C2949">
        <w:rPr>
          <w:rFonts w:ascii="Times New Roman" w:hAnsi="Times New Roman"/>
          <w:sz w:val="24"/>
          <w:szCs w:val="24"/>
        </w:rPr>
        <w:t>CoC</w:t>
      </w:r>
      <w:r w:rsidR="00412818">
        <w:rPr>
          <w:rFonts w:ascii="Times New Roman" w:hAnsi="Times New Roman"/>
          <w:sz w:val="24"/>
          <w:szCs w:val="24"/>
        </w:rPr>
        <w:t>)</w:t>
      </w:r>
      <w:r w:rsidRPr="005C2949">
        <w:rPr>
          <w:rFonts w:ascii="Times New Roman" w:hAnsi="Times New Roman"/>
          <w:sz w:val="24"/>
          <w:szCs w:val="24"/>
        </w:rPr>
        <w:t xml:space="preserve"> Program.</w:t>
      </w:r>
      <w:r w:rsidR="00412818">
        <w:rPr>
          <w:rFonts w:ascii="Times New Roman" w:hAnsi="Times New Roman"/>
          <w:sz w:val="24"/>
          <w:szCs w:val="24"/>
        </w:rPr>
        <w:t xml:space="preserve"> </w:t>
      </w:r>
      <w:r w:rsidRPr="005C2949">
        <w:rPr>
          <w:rFonts w:ascii="Times New Roman" w:hAnsi="Times New Roman"/>
          <w:sz w:val="24"/>
          <w:szCs w:val="24"/>
        </w:rPr>
        <w:t xml:space="preserve"> </w:t>
      </w:r>
      <w:r w:rsidR="00472999">
        <w:rPr>
          <w:rFonts w:ascii="Times New Roman" w:hAnsi="Times New Roman"/>
          <w:sz w:val="24"/>
          <w:szCs w:val="24"/>
        </w:rPr>
        <w:t xml:space="preserve">It is divided into three sections: Lead Costs; </w:t>
      </w:r>
      <w:r w:rsidR="00412818" w:rsidRPr="00F4199B">
        <w:rPr>
          <w:rFonts w:ascii="Times New Roman" w:hAnsi="Times New Roman"/>
          <w:sz w:val="24"/>
          <w:szCs w:val="24"/>
        </w:rPr>
        <w:t>Recipient/Subrecipient</w:t>
      </w:r>
      <w:r w:rsidR="00472999">
        <w:rPr>
          <w:rFonts w:ascii="Times New Roman" w:hAnsi="Times New Roman"/>
          <w:sz w:val="24"/>
          <w:szCs w:val="24"/>
        </w:rPr>
        <w:t xml:space="preserve"> Costs; and Project Administration.</w:t>
      </w:r>
    </w:p>
    <w:p w:rsidR="00AD5EF6" w:rsidRDefault="00AD5EF6" w:rsidP="00AD5EF6">
      <w:pPr>
        <w:spacing w:after="0" w:line="120" w:lineRule="auto"/>
        <w:rPr>
          <w:rFonts w:ascii="Times New Roman" w:hAnsi="Times New Roman"/>
          <w:b/>
          <w:sz w:val="24"/>
          <w:szCs w:val="24"/>
          <w:u w:val="single"/>
        </w:rPr>
      </w:pPr>
    </w:p>
    <w:p w:rsidR="00AD1CF0" w:rsidRPr="00AD5EF6" w:rsidRDefault="00AD1CF0" w:rsidP="00AD5EF6">
      <w:pPr>
        <w:spacing w:after="0" w:line="240" w:lineRule="auto"/>
        <w:rPr>
          <w:rFonts w:ascii="Times New Roman" w:hAnsi="Times New Roman"/>
          <w:b/>
          <w:sz w:val="24"/>
          <w:szCs w:val="24"/>
          <w:u w:val="single"/>
        </w:rPr>
      </w:pPr>
      <w:r w:rsidRPr="00AD5EF6">
        <w:rPr>
          <w:rFonts w:ascii="Times New Roman" w:hAnsi="Times New Roman"/>
          <w:b/>
          <w:sz w:val="24"/>
          <w:szCs w:val="24"/>
          <w:u w:val="single"/>
        </w:rPr>
        <w:t>Questions</w:t>
      </w:r>
      <w:r w:rsidR="00124DFE" w:rsidRPr="00AD5EF6">
        <w:rPr>
          <w:rFonts w:ascii="Times New Roman" w:hAnsi="Times New Roman"/>
          <w:b/>
          <w:sz w:val="24"/>
          <w:szCs w:val="24"/>
          <w:u w:val="single"/>
        </w:rPr>
        <w:t>:</w:t>
      </w:r>
    </w:p>
    <w:p w:rsidR="00AD1CF0" w:rsidRDefault="00412818" w:rsidP="00412818">
      <w:pPr>
        <w:pStyle w:val="BodyTextIndent"/>
        <w:ind w:left="0"/>
        <w:rPr>
          <w:sz w:val="24"/>
          <w:u w:val="single"/>
        </w:rPr>
      </w:pPr>
      <w:r>
        <w:rPr>
          <w:sz w:val="24"/>
          <w:u w:val="single"/>
        </w:rPr>
        <w:t xml:space="preserve">A.  </w:t>
      </w:r>
      <w:r w:rsidR="00AD1CF0" w:rsidRPr="00472999">
        <w:rPr>
          <w:sz w:val="24"/>
          <w:u w:val="single"/>
        </w:rPr>
        <w:t>LEAD COSTS</w:t>
      </w:r>
    </w:p>
    <w:p w:rsidR="00AB1CD0" w:rsidRDefault="00E1416F" w:rsidP="00876DF0">
      <w:pPr>
        <w:pStyle w:val="BodyTextIndent"/>
        <w:ind w:left="0"/>
        <w:rPr>
          <w:sz w:val="24"/>
        </w:rPr>
      </w:pPr>
      <w:r>
        <w:rPr>
          <w:sz w:val="24"/>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AB1CD0" w:rsidTr="007D1DB1">
        <w:trPr>
          <w:trHeight w:val="773"/>
        </w:trPr>
        <w:tc>
          <w:tcPr>
            <w:tcW w:w="7385" w:type="dxa"/>
            <w:tcBorders>
              <w:bottom w:val="single" w:sz="4" w:space="0" w:color="auto"/>
            </w:tcBorders>
          </w:tcPr>
          <w:p w:rsidR="00AB1CD0" w:rsidRDefault="00AB1CD0" w:rsidP="00412818">
            <w:pPr>
              <w:pStyle w:val="Level1"/>
              <w:keepNext/>
              <w:keepLines/>
              <w:tabs>
                <w:tab w:val="clear" w:pos="360"/>
                <w:tab w:val="left" w:pos="720"/>
                <w:tab w:val="left" w:pos="1440"/>
                <w:tab w:val="left" w:pos="2160"/>
                <w:tab w:val="left" w:pos="2880"/>
                <w:tab w:val="left" w:pos="3600"/>
                <w:tab w:val="left" w:pos="5040"/>
                <w:tab w:val="left" w:pos="5760"/>
                <w:tab w:val="left" w:pos="6480"/>
              </w:tabs>
            </w:pPr>
            <w:r>
              <w:t>Do the</w:t>
            </w:r>
            <w:r w:rsidRPr="005C2949">
              <w:t xml:space="preserve"> </w:t>
            </w:r>
            <w:r w:rsidRPr="00AB1CD0">
              <w:t xml:space="preserve">documents on file show the CoC designated the recipient </w:t>
            </w:r>
            <w:r w:rsidR="00412818" w:rsidRPr="00F4199B">
              <w:t>as</w:t>
            </w:r>
            <w:r w:rsidR="00412818">
              <w:t xml:space="preserve"> </w:t>
            </w:r>
            <w:r w:rsidRPr="00AB1CD0">
              <w:t>the HMIS Lead</w:t>
            </w:r>
            <w:r>
              <w:t>?</w:t>
            </w:r>
          </w:p>
          <w:p w:rsidR="00AB1CD0" w:rsidRDefault="00AB1CD0" w:rsidP="00412818">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5C2949">
              <w:t>[24 CFR</w:t>
            </w:r>
            <w:r>
              <w:t xml:space="preserve"> 578.7(b)(2)</w:t>
            </w:r>
            <w:r w:rsidRPr="005C294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B1CD0" w:rsidTr="007D1DB1">
              <w:trPr>
                <w:trHeight w:val="170"/>
              </w:trPr>
              <w:tc>
                <w:tcPr>
                  <w:tcW w:w="425" w:type="dxa"/>
                </w:tcPr>
                <w:p w:rsidR="00AB1CD0" w:rsidRDefault="00AB1CD0" w:rsidP="007D1DB1">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AB1CD0" w:rsidRDefault="00AB1CD0" w:rsidP="007D1DB1">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AB1CD0" w:rsidRDefault="00AB1CD0" w:rsidP="007D1DB1">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AB1CD0" w:rsidTr="007D1DB1">
              <w:trPr>
                <w:trHeight w:val="225"/>
              </w:trPr>
              <w:tc>
                <w:tcPr>
                  <w:tcW w:w="425" w:type="dxa"/>
                </w:tcPr>
                <w:p w:rsidR="00AB1CD0" w:rsidRDefault="00AB1CD0" w:rsidP="007D1DB1">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AB1CD0" w:rsidRDefault="00AB1CD0" w:rsidP="007D1DB1">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AB1CD0" w:rsidRDefault="00AB1CD0" w:rsidP="007D1DB1">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AB1CD0" w:rsidRDefault="00AB1CD0" w:rsidP="007D1DB1">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AB1CD0" w:rsidTr="007D1DB1">
        <w:trPr>
          <w:cantSplit/>
        </w:trPr>
        <w:tc>
          <w:tcPr>
            <w:tcW w:w="9010" w:type="dxa"/>
            <w:gridSpan w:val="2"/>
            <w:tcBorders>
              <w:bottom w:val="nil"/>
            </w:tcBorders>
          </w:tcPr>
          <w:p w:rsidR="00AB1CD0" w:rsidRDefault="00AB1CD0" w:rsidP="007D1DB1">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AB1CD0" w:rsidTr="007D1DB1">
        <w:trPr>
          <w:cantSplit/>
        </w:trPr>
        <w:tc>
          <w:tcPr>
            <w:tcW w:w="9010" w:type="dxa"/>
            <w:gridSpan w:val="2"/>
            <w:tcBorders>
              <w:top w:val="nil"/>
            </w:tcBorders>
          </w:tcPr>
          <w:p w:rsidR="00AB1CD0" w:rsidRDefault="00AB1CD0" w:rsidP="007D1DB1">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B1CD0" w:rsidRDefault="00AB1CD0" w:rsidP="007D1DB1">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AB1CD0" w:rsidRDefault="00AB1CD0" w:rsidP="007D1DB1">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AD1CF0" w:rsidRDefault="00E1416F" w:rsidP="00412818">
      <w:pPr>
        <w:pStyle w:val="BodyTextIndent"/>
        <w:ind w:left="0"/>
        <w:rPr>
          <w:bCs/>
          <w:sz w:val="24"/>
        </w:rPr>
      </w:pPr>
      <w:r>
        <w:rPr>
          <w:bCs/>
          <w:sz w:val="24"/>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72999" w:rsidTr="003E224E">
        <w:trPr>
          <w:trHeight w:val="638"/>
        </w:trPr>
        <w:tc>
          <w:tcPr>
            <w:tcW w:w="9010" w:type="dxa"/>
            <w:gridSpan w:val="2"/>
            <w:tcBorders>
              <w:bottom w:val="single" w:sz="4" w:space="0" w:color="auto"/>
            </w:tcBorders>
          </w:tcPr>
          <w:p w:rsidR="00472999" w:rsidRDefault="00472999" w:rsidP="00412818">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5C2949">
              <w:t xml:space="preserve">Did the HMIS Lead, designated by the CoC, </w:t>
            </w:r>
            <w:r w:rsidR="007D1DB1">
              <w:t xml:space="preserve">only </w:t>
            </w:r>
            <w:r w:rsidRPr="005C2949">
              <w:t>expend grant funds to pay the following costs, as well as the staff and overhead costs directly related to carrying out these costs</w:t>
            </w:r>
            <w:r w:rsidRPr="005C2949">
              <w:rPr>
                <w:color w:val="000000"/>
              </w:rPr>
              <w:t>:</w:t>
            </w:r>
          </w:p>
        </w:tc>
      </w:tr>
      <w:tr w:rsidR="00472999" w:rsidTr="003E224E">
        <w:trPr>
          <w:trHeight w:val="773"/>
        </w:trPr>
        <w:tc>
          <w:tcPr>
            <w:tcW w:w="7385" w:type="dxa"/>
            <w:tcBorders>
              <w:bottom w:val="single" w:sz="4" w:space="0" w:color="auto"/>
            </w:tcBorders>
          </w:tcPr>
          <w:p w:rsidR="00472999" w:rsidRPr="005C2949" w:rsidRDefault="00472999" w:rsidP="0080233D">
            <w:pPr>
              <w:pStyle w:val="Level1"/>
              <w:numPr>
                <w:ilvl w:val="0"/>
                <w:numId w:val="3"/>
              </w:numPr>
              <w:tabs>
                <w:tab w:val="clear" w:pos="4320"/>
                <w:tab w:val="clear" w:pos="8640"/>
              </w:tabs>
              <w:ind w:left="365"/>
            </w:pPr>
            <w:r w:rsidRPr="005C2949">
              <w:rPr>
                <w:color w:val="000000"/>
              </w:rPr>
              <w:t>Hosting and maintaining HMIS software or data?</w:t>
            </w:r>
          </w:p>
          <w:p w:rsidR="00472999" w:rsidRDefault="00412818" w:rsidP="009B7FBA">
            <w:pPr>
              <w:pStyle w:val="Level1"/>
              <w:tabs>
                <w:tab w:val="clear" w:pos="360"/>
                <w:tab w:val="clear" w:pos="4320"/>
                <w:tab w:val="clear" w:pos="8640"/>
              </w:tabs>
              <w:ind w:left="360"/>
            </w:pPr>
            <w:r>
              <w:rPr>
                <w:color w:val="000000"/>
              </w:rPr>
              <w:t>[24 CFR 578.57(a)(2)(i);</w:t>
            </w:r>
            <w:r w:rsidR="00472999" w:rsidRPr="005C2949">
              <w:t xml:space="preserve"> 24 CFR 578.103(a)(17)</w:t>
            </w:r>
            <w:r w:rsidR="00472999" w:rsidRPr="005C2949">
              <w:rPr>
                <w:color w:val="000000"/>
              </w:rPr>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2999" w:rsidTr="003E224E">
              <w:trPr>
                <w:trHeight w:val="170"/>
              </w:trPr>
              <w:tc>
                <w:tcPr>
                  <w:tcW w:w="425"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472999" w:rsidTr="003E224E">
              <w:trPr>
                <w:trHeight w:val="225"/>
              </w:trPr>
              <w:tc>
                <w:tcPr>
                  <w:tcW w:w="425"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72999" w:rsidTr="00472999">
        <w:trPr>
          <w:trHeight w:val="773"/>
        </w:trPr>
        <w:tc>
          <w:tcPr>
            <w:tcW w:w="7385" w:type="dxa"/>
            <w:tcBorders>
              <w:top w:val="single" w:sz="4" w:space="0" w:color="auto"/>
              <w:left w:val="single" w:sz="4" w:space="0" w:color="auto"/>
              <w:bottom w:val="single" w:sz="4" w:space="0" w:color="auto"/>
              <w:right w:val="single" w:sz="4" w:space="0" w:color="auto"/>
            </w:tcBorders>
          </w:tcPr>
          <w:p w:rsidR="00D40149" w:rsidRPr="005C2949" w:rsidRDefault="00D40149" w:rsidP="0080233D">
            <w:pPr>
              <w:pStyle w:val="Level1"/>
              <w:numPr>
                <w:ilvl w:val="0"/>
                <w:numId w:val="3"/>
              </w:numPr>
              <w:tabs>
                <w:tab w:val="clear" w:pos="4320"/>
                <w:tab w:val="clear" w:pos="8640"/>
              </w:tabs>
              <w:ind w:left="365"/>
            </w:pPr>
            <w:r w:rsidRPr="005C2949">
              <w:rPr>
                <w:color w:val="000000"/>
              </w:rPr>
              <w:t>Backing up, recovering, or repairing HMIS software or data?</w:t>
            </w:r>
          </w:p>
          <w:p w:rsidR="00472999" w:rsidRDefault="00D40149" w:rsidP="00412818">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5C2949">
              <w:rPr>
                <w:color w:val="000000"/>
              </w:rPr>
              <w:t>[24 CFR 578.57(a)(2)(ii)</w:t>
            </w:r>
            <w:r w:rsidR="00412818">
              <w:rPr>
                <w:color w:val="000000"/>
              </w:rPr>
              <w:t>;</w:t>
            </w:r>
            <w:r w:rsidRPr="005C2949">
              <w:t xml:space="preserve"> 24 CFR 578.103(a)(17)</w:t>
            </w:r>
            <w:r w:rsidRPr="005C2949">
              <w:rPr>
                <w:color w:val="000000"/>
              </w:rP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2999" w:rsidTr="003E224E">
              <w:trPr>
                <w:trHeight w:val="170"/>
              </w:trPr>
              <w:tc>
                <w:tcPr>
                  <w:tcW w:w="425"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472999" w:rsidTr="003E224E">
              <w:trPr>
                <w:trHeight w:val="225"/>
              </w:trPr>
              <w:tc>
                <w:tcPr>
                  <w:tcW w:w="425"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72999" w:rsidTr="00472999">
        <w:trPr>
          <w:trHeight w:val="773"/>
        </w:trPr>
        <w:tc>
          <w:tcPr>
            <w:tcW w:w="7385" w:type="dxa"/>
            <w:tcBorders>
              <w:top w:val="single" w:sz="4" w:space="0" w:color="auto"/>
              <w:left w:val="single" w:sz="4" w:space="0" w:color="auto"/>
              <w:bottom w:val="single" w:sz="4" w:space="0" w:color="auto"/>
              <w:right w:val="single" w:sz="4" w:space="0" w:color="auto"/>
            </w:tcBorders>
          </w:tcPr>
          <w:p w:rsidR="00D40149" w:rsidRPr="005C2949" w:rsidRDefault="00D40149" w:rsidP="0080233D">
            <w:pPr>
              <w:pStyle w:val="Level1"/>
              <w:numPr>
                <w:ilvl w:val="0"/>
                <w:numId w:val="3"/>
              </w:numPr>
              <w:tabs>
                <w:tab w:val="clear" w:pos="4320"/>
                <w:tab w:val="clear" w:pos="8640"/>
              </w:tabs>
              <w:ind w:left="365"/>
            </w:pPr>
            <w:r w:rsidRPr="005C2949">
              <w:rPr>
                <w:color w:val="000000"/>
              </w:rPr>
              <w:lastRenderedPageBreak/>
              <w:t>Upgrading, customizing, and enhancing the HMIS?</w:t>
            </w:r>
          </w:p>
          <w:p w:rsidR="00472999" w:rsidRDefault="00D40149" w:rsidP="00412818">
            <w:pPr>
              <w:pStyle w:val="Level1"/>
              <w:tabs>
                <w:tab w:val="clear" w:pos="360"/>
                <w:tab w:val="clear" w:pos="4320"/>
                <w:tab w:val="clear" w:pos="8640"/>
              </w:tabs>
              <w:ind w:left="365"/>
            </w:pPr>
            <w:r w:rsidRPr="005C2949">
              <w:rPr>
                <w:color w:val="000000"/>
              </w:rPr>
              <w:t>[24 CFR 578.57(a)(2)(iii)</w:t>
            </w:r>
            <w:r w:rsidR="00412818">
              <w:rPr>
                <w:color w:val="000000"/>
              </w:rPr>
              <w:t>;</w:t>
            </w:r>
            <w:r w:rsidRPr="005C2949">
              <w:t xml:space="preserve"> 24 CFR 578.103(a)(17)</w:t>
            </w:r>
            <w:r w:rsidRPr="005C2949">
              <w:rPr>
                <w:color w:val="000000"/>
              </w:rP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2999" w:rsidTr="003E224E">
              <w:trPr>
                <w:trHeight w:val="170"/>
              </w:trPr>
              <w:tc>
                <w:tcPr>
                  <w:tcW w:w="425"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472999" w:rsidTr="003E224E">
              <w:trPr>
                <w:trHeight w:val="225"/>
              </w:trPr>
              <w:tc>
                <w:tcPr>
                  <w:tcW w:w="425"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72999" w:rsidTr="00472999">
        <w:trPr>
          <w:trHeight w:val="773"/>
        </w:trPr>
        <w:tc>
          <w:tcPr>
            <w:tcW w:w="7385" w:type="dxa"/>
            <w:tcBorders>
              <w:top w:val="single" w:sz="4" w:space="0" w:color="auto"/>
              <w:left w:val="single" w:sz="4" w:space="0" w:color="auto"/>
              <w:bottom w:val="single" w:sz="4" w:space="0" w:color="auto"/>
              <w:right w:val="single" w:sz="4" w:space="0" w:color="auto"/>
            </w:tcBorders>
          </w:tcPr>
          <w:p w:rsidR="00D40149" w:rsidRPr="005C2949" w:rsidRDefault="00D40149" w:rsidP="0080233D">
            <w:pPr>
              <w:pStyle w:val="Level1"/>
              <w:numPr>
                <w:ilvl w:val="0"/>
                <w:numId w:val="3"/>
              </w:numPr>
              <w:tabs>
                <w:tab w:val="clear" w:pos="4320"/>
                <w:tab w:val="clear" w:pos="8640"/>
              </w:tabs>
              <w:ind w:left="365"/>
            </w:pPr>
            <w:r w:rsidRPr="005C2949">
              <w:rPr>
                <w:color w:val="000000"/>
              </w:rPr>
              <w:t>Integrating and warehousing data, including development of a data warehouse for use in aggregating data from subrecipients using multiple software systems?</w:t>
            </w:r>
          </w:p>
          <w:p w:rsidR="00472999" w:rsidRDefault="00D40149" w:rsidP="00412818">
            <w:pPr>
              <w:pStyle w:val="Level1"/>
              <w:tabs>
                <w:tab w:val="clear" w:pos="360"/>
                <w:tab w:val="clear" w:pos="4320"/>
                <w:tab w:val="clear" w:pos="8640"/>
              </w:tabs>
              <w:ind w:left="365"/>
            </w:pPr>
            <w:r w:rsidRPr="005C2949">
              <w:rPr>
                <w:color w:val="000000"/>
              </w:rPr>
              <w:t>[24 CFR 578.57(a)(2)(iv)</w:t>
            </w:r>
            <w:r w:rsidR="00412818">
              <w:rPr>
                <w:color w:val="000000"/>
              </w:rPr>
              <w:t>;</w:t>
            </w:r>
            <w:r w:rsidRPr="005C2949">
              <w:t xml:space="preserve"> 24 CFR 578.103(a)(17)</w:t>
            </w:r>
            <w:r w:rsidRPr="005C2949">
              <w:rPr>
                <w:color w:val="000000"/>
              </w:rPr>
              <w:t xml:space="preserve">]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2999" w:rsidTr="003E224E">
              <w:trPr>
                <w:trHeight w:val="170"/>
              </w:trPr>
              <w:tc>
                <w:tcPr>
                  <w:tcW w:w="425"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472999" w:rsidTr="003E224E">
              <w:trPr>
                <w:trHeight w:val="225"/>
              </w:trPr>
              <w:tc>
                <w:tcPr>
                  <w:tcW w:w="425"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72999" w:rsidTr="00472999">
        <w:trPr>
          <w:trHeight w:val="773"/>
        </w:trPr>
        <w:tc>
          <w:tcPr>
            <w:tcW w:w="7385" w:type="dxa"/>
            <w:tcBorders>
              <w:top w:val="single" w:sz="4" w:space="0" w:color="auto"/>
              <w:left w:val="single" w:sz="4" w:space="0" w:color="auto"/>
              <w:bottom w:val="single" w:sz="4" w:space="0" w:color="auto"/>
              <w:right w:val="single" w:sz="4" w:space="0" w:color="auto"/>
            </w:tcBorders>
          </w:tcPr>
          <w:p w:rsidR="00276672" w:rsidRPr="005C2949" w:rsidRDefault="00276672" w:rsidP="0080233D">
            <w:pPr>
              <w:pStyle w:val="Level1"/>
              <w:numPr>
                <w:ilvl w:val="0"/>
                <w:numId w:val="3"/>
              </w:numPr>
              <w:tabs>
                <w:tab w:val="clear" w:pos="4320"/>
                <w:tab w:val="clear" w:pos="8640"/>
              </w:tabs>
              <w:ind w:left="365"/>
            </w:pPr>
            <w:r w:rsidRPr="005C2949">
              <w:rPr>
                <w:color w:val="000000"/>
              </w:rPr>
              <w:t>Administering the system?</w:t>
            </w:r>
          </w:p>
          <w:p w:rsidR="00472999" w:rsidRDefault="00276672" w:rsidP="00412818">
            <w:pPr>
              <w:pStyle w:val="Level1"/>
              <w:tabs>
                <w:tab w:val="clear" w:pos="360"/>
                <w:tab w:val="clear" w:pos="4320"/>
                <w:tab w:val="clear" w:pos="8640"/>
              </w:tabs>
              <w:ind w:left="365"/>
            </w:pPr>
            <w:r w:rsidRPr="005C2949">
              <w:rPr>
                <w:color w:val="000000"/>
              </w:rPr>
              <w:t>[24 CFR 578.57(a)(2)(v)</w:t>
            </w:r>
            <w:r w:rsidR="00412818">
              <w:rPr>
                <w:color w:val="000000"/>
              </w:rPr>
              <w:t>;</w:t>
            </w:r>
            <w:r w:rsidRPr="005C2949">
              <w:t xml:space="preserve"> 24 CFR 578.103(a)(17)</w:t>
            </w:r>
            <w:r w:rsidRPr="005C2949">
              <w:rPr>
                <w:color w:val="000000"/>
              </w:rPr>
              <w:t xml:space="preserve">]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2999" w:rsidTr="003E224E">
              <w:trPr>
                <w:trHeight w:val="170"/>
              </w:trPr>
              <w:tc>
                <w:tcPr>
                  <w:tcW w:w="425"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472999" w:rsidTr="003E224E">
              <w:trPr>
                <w:trHeight w:val="225"/>
              </w:trPr>
              <w:tc>
                <w:tcPr>
                  <w:tcW w:w="425"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72999" w:rsidTr="00472999">
        <w:trPr>
          <w:trHeight w:val="773"/>
        </w:trPr>
        <w:tc>
          <w:tcPr>
            <w:tcW w:w="7385" w:type="dxa"/>
            <w:tcBorders>
              <w:top w:val="single" w:sz="4" w:space="0" w:color="auto"/>
              <w:left w:val="single" w:sz="4" w:space="0" w:color="auto"/>
              <w:bottom w:val="single" w:sz="4" w:space="0" w:color="auto"/>
              <w:right w:val="single" w:sz="4" w:space="0" w:color="auto"/>
            </w:tcBorders>
          </w:tcPr>
          <w:p w:rsidR="00276672" w:rsidRPr="005C2949" w:rsidRDefault="00276672" w:rsidP="0080233D">
            <w:pPr>
              <w:pStyle w:val="Level1"/>
              <w:numPr>
                <w:ilvl w:val="0"/>
                <w:numId w:val="3"/>
              </w:numPr>
              <w:tabs>
                <w:tab w:val="clear" w:pos="4320"/>
                <w:tab w:val="clear" w:pos="8640"/>
              </w:tabs>
              <w:ind w:left="365"/>
            </w:pPr>
            <w:r w:rsidRPr="005C2949">
              <w:rPr>
                <w:color w:val="000000"/>
              </w:rPr>
              <w:t>Reporting to providers, the Continuum of Care, and HUD?</w:t>
            </w:r>
          </w:p>
          <w:p w:rsidR="00472999" w:rsidRDefault="00276672" w:rsidP="00412818">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5C2949">
              <w:rPr>
                <w:color w:val="000000"/>
              </w:rPr>
              <w:t>[24 CFR 578.57(a)(2)(vi)</w:t>
            </w:r>
            <w:r w:rsidR="00412818">
              <w:rPr>
                <w:color w:val="000000"/>
              </w:rPr>
              <w:t>;</w:t>
            </w:r>
            <w:r w:rsidRPr="005C2949">
              <w:t xml:space="preserve"> 24 CFR 578.103(a)(17</w:t>
            </w:r>
            <w: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2999" w:rsidTr="003E224E">
              <w:trPr>
                <w:trHeight w:val="170"/>
              </w:trPr>
              <w:tc>
                <w:tcPr>
                  <w:tcW w:w="425"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472999" w:rsidTr="003E224E">
              <w:trPr>
                <w:trHeight w:val="225"/>
              </w:trPr>
              <w:tc>
                <w:tcPr>
                  <w:tcW w:w="425"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72999" w:rsidTr="00472999">
        <w:trPr>
          <w:trHeight w:val="773"/>
        </w:trPr>
        <w:tc>
          <w:tcPr>
            <w:tcW w:w="7385" w:type="dxa"/>
            <w:tcBorders>
              <w:top w:val="single" w:sz="4" w:space="0" w:color="auto"/>
              <w:left w:val="single" w:sz="4" w:space="0" w:color="auto"/>
              <w:bottom w:val="single" w:sz="4" w:space="0" w:color="auto"/>
              <w:right w:val="single" w:sz="4" w:space="0" w:color="auto"/>
            </w:tcBorders>
          </w:tcPr>
          <w:p w:rsidR="00276672" w:rsidRPr="005C2949" w:rsidRDefault="00276672" w:rsidP="0080233D">
            <w:pPr>
              <w:pStyle w:val="Level1"/>
              <w:numPr>
                <w:ilvl w:val="0"/>
                <w:numId w:val="3"/>
              </w:numPr>
              <w:tabs>
                <w:tab w:val="clear" w:pos="4320"/>
                <w:tab w:val="clear" w:pos="8640"/>
              </w:tabs>
              <w:ind w:left="365"/>
            </w:pPr>
            <w:r w:rsidRPr="005C2949">
              <w:rPr>
                <w:color w:val="000000"/>
              </w:rPr>
              <w:t>Conducting training on using the system, including traveling to the training?</w:t>
            </w:r>
          </w:p>
          <w:p w:rsidR="00472999" w:rsidRDefault="00276672" w:rsidP="00412818">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5C2949">
              <w:rPr>
                <w:color w:val="000000"/>
              </w:rPr>
              <w:t>[24 CFR 578.57(a)(2)(vii)</w:t>
            </w:r>
            <w:r w:rsidR="00412818">
              <w:rPr>
                <w:color w:val="000000"/>
              </w:rPr>
              <w:t>;</w:t>
            </w:r>
            <w:r w:rsidRPr="005C2949">
              <w:t xml:space="preserve"> 24 CFR 578.103(a)(</w:t>
            </w:r>
            <w:r w:rsidRPr="00F4199B">
              <w:t>17</w:t>
            </w:r>
            <w:r w:rsidR="00790180" w:rsidRPr="00F4199B">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72999" w:rsidTr="003E224E">
              <w:trPr>
                <w:trHeight w:val="170"/>
              </w:trPr>
              <w:tc>
                <w:tcPr>
                  <w:tcW w:w="425"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472999" w:rsidTr="003E224E">
              <w:trPr>
                <w:trHeight w:val="225"/>
              </w:trPr>
              <w:tc>
                <w:tcPr>
                  <w:tcW w:w="425"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72999" w:rsidRDefault="00472999"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76672" w:rsidTr="003E224E">
        <w:trPr>
          <w:cantSplit/>
        </w:trPr>
        <w:tc>
          <w:tcPr>
            <w:tcW w:w="9010" w:type="dxa"/>
            <w:gridSpan w:val="2"/>
            <w:tcBorders>
              <w:bottom w:val="nil"/>
            </w:tcBorders>
          </w:tcPr>
          <w:p w:rsidR="00276672" w:rsidRDefault="00276672"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76672" w:rsidTr="003E224E">
        <w:trPr>
          <w:cantSplit/>
        </w:trPr>
        <w:tc>
          <w:tcPr>
            <w:tcW w:w="9010" w:type="dxa"/>
            <w:gridSpan w:val="2"/>
            <w:tcBorders>
              <w:top w:val="nil"/>
            </w:tcBorders>
          </w:tcPr>
          <w:p w:rsidR="00276672" w:rsidRDefault="00276672"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76672" w:rsidRDefault="00276672"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412818" w:rsidRDefault="00412818"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BB4AE3" w:rsidRPr="005C2949" w:rsidRDefault="00BB4AE3" w:rsidP="00944A27">
      <w:pPr>
        <w:keepNext/>
        <w:keepLines/>
        <w:tabs>
          <w:tab w:val="center" w:pos="4320"/>
        </w:tabs>
        <w:spacing w:after="0" w:line="240" w:lineRule="auto"/>
        <w:rPr>
          <w:rFonts w:ascii="Times New Roman" w:hAnsi="Times New Roman"/>
          <w:sz w:val="24"/>
          <w:szCs w:val="24"/>
          <w:u w:val="single"/>
        </w:rPr>
      </w:pPr>
    </w:p>
    <w:p w:rsidR="008D27AF" w:rsidRDefault="00412818" w:rsidP="00412818">
      <w:pPr>
        <w:pStyle w:val="BodyTextIndent"/>
        <w:ind w:left="0"/>
        <w:rPr>
          <w:sz w:val="24"/>
          <w:u w:val="single"/>
        </w:rPr>
      </w:pPr>
      <w:r>
        <w:rPr>
          <w:sz w:val="24"/>
          <w:u w:val="single"/>
        </w:rPr>
        <w:t xml:space="preserve">B.  </w:t>
      </w:r>
      <w:r w:rsidR="0078696F">
        <w:rPr>
          <w:sz w:val="24"/>
          <w:u w:val="single"/>
        </w:rPr>
        <w:t>RECIPIENT/SUBRECIPIENT</w:t>
      </w:r>
      <w:r w:rsidR="0078696F" w:rsidRPr="00276672">
        <w:rPr>
          <w:sz w:val="24"/>
          <w:u w:val="single"/>
        </w:rPr>
        <w:t xml:space="preserve"> </w:t>
      </w:r>
      <w:r w:rsidR="008D27AF" w:rsidRPr="00276672">
        <w:rPr>
          <w:sz w:val="24"/>
          <w:u w:val="single"/>
        </w:rPr>
        <w:t>COSTS</w:t>
      </w:r>
    </w:p>
    <w:p w:rsidR="00653AA4" w:rsidRDefault="00E1416F" w:rsidP="00276672">
      <w:pPr>
        <w:pStyle w:val="BodyTextIndent"/>
        <w:ind w:left="0"/>
        <w:rPr>
          <w:bCs/>
          <w:sz w:val="24"/>
        </w:rPr>
      </w:pPr>
      <w:r>
        <w:rPr>
          <w:bCs/>
          <w:sz w:val="24"/>
        </w:rPr>
        <w:t>3</w:t>
      </w:r>
      <w:r w:rsidR="00276672">
        <w:rPr>
          <w:bCs/>
          <w:sz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3E224E" w:rsidTr="003E224E">
        <w:trPr>
          <w:trHeight w:val="638"/>
        </w:trPr>
        <w:tc>
          <w:tcPr>
            <w:tcW w:w="9010" w:type="dxa"/>
            <w:gridSpan w:val="2"/>
            <w:tcBorders>
              <w:bottom w:val="single" w:sz="4" w:space="0" w:color="auto"/>
            </w:tcBorders>
          </w:tcPr>
          <w:p w:rsidR="003E224E" w:rsidRDefault="003E224E" w:rsidP="00253CFC">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5C2949">
              <w:t>Did the recipient/subrecipient</w:t>
            </w:r>
            <w:r w:rsidR="00177532">
              <w:t>s</w:t>
            </w:r>
            <w:r w:rsidRPr="005C2949">
              <w:t xml:space="preserve"> </w:t>
            </w:r>
            <w:r w:rsidR="007D1DB1">
              <w:t xml:space="preserve">only </w:t>
            </w:r>
            <w:r w:rsidRPr="005C2949">
              <w:t>expend grant funds to pay for the costs of contributing data to the HMIS designated by the CoC, as well as the staff and overhead costs, directly related to the following activities</w:t>
            </w:r>
            <w:r w:rsidRPr="005C2949">
              <w:rPr>
                <w:color w:val="000000"/>
              </w:rPr>
              <w:t>:</w:t>
            </w:r>
          </w:p>
        </w:tc>
      </w:tr>
      <w:tr w:rsidR="003E224E" w:rsidTr="003E224E">
        <w:trPr>
          <w:trHeight w:val="773"/>
        </w:trPr>
        <w:tc>
          <w:tcPr>
            <w:tcW w:w="7385" w:type="dxa"/>
            <w:tcBorders>
              <w:bottom w:val="single" w:sz="4" w:space="0" w:color="auto"/>
            </w:tcBorders>
          </w:tcPr>
          <w:p w:rsidR="00134F60" w:rsidRPr="00134F60" w:rsidRDefault="00134F60" w:rsidP="0080233D">
            <w:pPr>
              <w:pStyle w:val="ListParagraph"/>
              <w:numPr>
                <w:ilvl w:val="0"/>
                <w:numId w:val="4"/>
              </w:numPr>
              <w:spacing w:after="0" w:line="240" w:lineRule="auto"/>
              <w:ind w:left="365"/>
              <w:rPr>
                <w:rFonts w:ascii="Times New Roman" w:eastAsia="Times New Roman" w:hAnsi="Times New Roman"/>
                <w:sz w:val="24"/>
                <w:szCs w:val="24"/>
              </w:rPr>
            </w:pPr>
            <w:r w:rsidRPr="00134F60">
              <w:rPr>
                <w:rFonts w:ascii="Times New Roman" w:eastAsia="Times New Roman" w:hAnsi="Times New Roman"/>
                <w:color w:val="000000"/>
                <w:sz w:val="24"/>
                <w:szCs w:val="24"/>
              </w:rPr>
              <w:t>Purchasing or leasing computer hardware?</w:t>
            </w:r>
          </w:p>
          <w:p w:rsidR="003E224E" w:rsidRDefault="00134F60" w:rsidP="00412818">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5C2949">
              <w:rPr>
                <w:color w:val="000000"/>
              </w:rPr>
              <w:t>[24 CFR 578.57(a)(1)(i)</w:t>
            </w:r>
            <w:r w:rsidR="00412818">
              <w:rPr>
                <w:color w:val="000000"/>
              </w:rPr>
              <w:t>;</w:t>
            </w:r>
            <w:r w:rsidRPr="005C2949">
              <w:rPr>
                <w:color w:val="000000"/>
              </w:rPr>
              <w:t xml:space="preserve"> </w:t>
            </w:r>
            <w:r w:rsidRPr="005C2949">
              <w:t>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E224E" w:rsidTr="003E224E">
              <w:trPr>
                <w:trHeight w:val="170"/>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3E224E" w:rsidTr="003E224E">
              <w:trPr>
                <w:trHeight w:val="225"/>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3E224E" w:rsidTr="003E224E">
        <w:trPr>
          <w:trHeight w:val="773"/>
        </w:trPr>
        <w:tc>
          <w:tcPr>
            <w:tcW w:w="7385" w:type="dxa"/>
            <w:tcBorders>
              <w:top w:val="single" w:sz="4" w:space="0" w:color="auto"/>
              <w:left w:val="single" w:sz="4" w:space="0" w:color="auto"/>
              <w:bottom w:val="single" w:sz="4" w:space="0" w:color="auto"/>
              <w:right w:val="single" w:sz="4" w:space="0" w:color="auto"/>
            </w:tcBorders>
          </w:tcPr>
          <w:p w:rsidR="00134F60" w:rsidRPr="00134F60" w:rsidRDefault="00134F60" w:rsidP="0080233D">
            <w:pPr>
              <w:pStyle w:val="ListParagraph"/>
              <w:numPr>
                <w:ilvl w:val="0"/>
                <w:numId w:val="4"/>
              </w:numPr>
              <w:spacing w:after="0" w:line="240" w:lineRule="auto"/>
              <w:ind w:left="365"/>
              <w:rPr>
                <w:rFonts w:ascii="Times New Roman" w:eastAsia="Times New Roman" w:hAnsi="Times New Roman"/>
                <w:sz w:val="24"/>
                <w:szCs w:val="24"/>
              </w:rPr>
            </w:pPr>
            <w:r w:rsidRPr="00134F60">
              <w:rPr>
                <w:rFonts w:ascii="Times New Roman" w:eastAsia="Times New Roman" w:hAnsi="Times New Roman"/>
                <w:color w:val="000000"/>
                <w:sz w:val="24"/>
                <w:szCs w:val="24"/>
              </w:rPr>
              <w:t>Purchasing software or software licenses?</w:t>
            </w:r>
          </w:p>
          <w:p w:rsidR="003E224E" w:rsidRDefault="00134F60" w:rsidP="00412818">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5C2949">
              <w:rPr>
                <w:color w:val="000000"/>
              </w:rPr>
              <w:t>[24 CFR 578.57(a)(1)(ii)</w:t>
            </w:r>
            <w:r w:rsidR="00412818">
              <w:rPr>
                <w:color w:val="000000"/>
              </w:rPr>
              <w:t>;</w:t>
            </w:r>
            <w:r w:rsidRPr="005C2949">
              <w:rPr>
                <w:color w:val="000000"/>
              </w:rPr>
              <w:t xml:space="preserve"> </w:t>
            </w:r>
            <w:r w:rsidRPr="005C2949">
              <w:t>24 CFR 578.103(a)(17)</w:t>
            </w:r>
            <w:r w:rsidRPr="005C2949">
              <w:rPr>
                <w:color w:val="000000"/>
              </w:rP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E224E" w:rsidTr="003E224E">
              <w:trPr>
                <w:trHeight w:val="170"/>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3E224E" w:rsidTr="003E224E">
              <w:trPr>
                <w:trHeight w:val="225"/>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3E224E" w:rsidTr="003E224E">
        <w:trPr>
          <w:trHeight w:val="773"/>
        </w:trPr>
        <w:tc>
          <w:tcPr>
            <w:tcW w:w="7385" w:type="dxa"/>
            <w:tcBorders>
              <w:top w:val="single" w:sz="4" w:space="0" w:color="auto"/>
              <w:left w:val="single" w:sz="4" w:space="0" w:color="auto"/>
              <w:bottom w:val="single" w:sz="4" w:space="0" w:color="auto"/>
              <w:right w:val="single" w:sz="4" w:space="0" w:color="auto"/>
            </w:tcBorders>
          </w:tcPr>
          <w:p w:rsidR="00134F60" w:rsidRPr="00134F60" w:rsidRDefault="00134F60" w:rsidP="0080233D">
            <w:pPr>
              <w:pStyle w:val="ListParagraph"/>
              <w:numPr>
                <w:ilvl w:val="0"/>
                <w:numId w:val="4"/>
              </w:numPr>
              <w:spacing w:after="0" w:line="240" w:lineRule="auto"/>
              <w:ind w:left="365"/>
              <w:rPr>
                <w:rFonts w:ascii="Times New Roman" w:eastAsia="Times New Roman" w:hAnsi="Times New Roman"/>
                <w:sz w:val="24"/>
                <w:szCs w:val="24"/>
              </w:rPr>
            </w:pPr>
            <w:r w:rsidRPr="00134F60">
              <w:rPr>
                <w:rFonts w:ascii="Times New Roman" w:eastAsia="Times New Roman" w:hAnsi="Times New Roman"/>
                <w:color w:val="000000"/>
                <w:sz w:val="24"/>
                <w:szCs w:val="24"/>
              </w:rPr>
              <w:t>Purchasing or leasing equipment, including telephones, fax machines, and furniture?</w:t>
            </w:r>
          </w:p>
          <w:p w:rsidR="003E224E" w:rsidRPr="00134F60" w:rsidRDefault="00412818" w:rsidP="00412818">
            <w:pPr>
              <w:spacing w:after="0" w:line="240" w:lineRule="auto"/>
              <w:ind w:left="365"/>
              <w:rPr>
                <w:rFonts w:ascii="Times New Roman" w:eastAsia="Times New Roman" w:hAnsi="Times New Roman"/>
                <w:sz w:val="24"/>
                <w:szCs w:val="24"/>
              </w:rPr>
            </w:pPr>
            <w:r>
              <w:rPr>
                <w:rFonts w:ascii="Times New Roman" w:eastAsia="Times New Roman" w:hAnsi="Times New Roman"/>
                <w:color w:val="000000"/>
                <w:sz w:val="24"/>
                <w:szCs w:val="24"/>
              </w:rPr>
              <w:t>[24 CFR 578.57(a)(1)(iii);</w:t>
            </w:r>
            <w:r w:rsidR="00134F60" w:rsidRPr="005C2949">
              <w:rPr>
                <w:rFonts w:ascii="Times New Roman" w:eastAsia="Times New Roman" w:hAnsi="Times New Roman"/>
                <w:sz w:val="24"/>
                <w:szCs w:val="24"/>
              </w:rPr>
              <w:t xml:space="preserve"> 24 CFR 578.103(a)(17)</w:t>
            </w:r>
            <w:r w:rsidR="00134F60" w:rsidRPr="005C2949">
              <w:rPr>
                <w:rFonts w:ascii="Times New Roman" w:eastAsia="Times New Roman" w:hAnsi="Times New Roman"/>
                <w:color w:val="000000"/>
                <w:sz w:val="24"/>
                <w:szCs w:val="24"/>
              </w:rP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E224E" w:rsidTr="003E224E">
              <w:trPr>
                <w:trHeight w:val="170"/>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3E224E" w:rsidTr="003E224E">
              <w:trPr>
                <w:trHeight w:val="225"/>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3E224E" w:rsidTr="003E224E">
        <w:trPr>
          <w:trHeight w:val="773"/>
        </w:trPr>
        <w:tc>
          <w:tcPr>
            <w:tcW w:w="7385" w:type="dxa"/>
            <w:tcBorders>
              <w:top w:val="single" w:sz="4" w:space="0" w:color="auto"/>
              <w:left w:val="single" w:sz="4" w:space="0" w:color="auto"/>
              <w:bottom w:val="single" w:sz="4" w:space="0" w:color="auto"/>
              <w:right w:val="single" w:sz="4" w:space="0" w:color="auto"/>
            </w:tcBorders>
          </w:tcPr>
          <w:p w:rsidR="00134F60" w:rsidRPr="00134F60" w:rsidRDefault="00134F60" w:rsidP="0080233D">
            <w:pPr>
              <w:pStyle w:val="ListParagraph"/>
              <w:numPr>
                <w:ilvl w:val="0"/>
                <w:numId w:val="4"/>
              </w:numPr>
              <w:spacing w:after="0" w:line="240" w:lineRule="auto"/>
              <w:ind w:left="365"/>
              <w:rPr>
                <w:rFonts w:ascii="Times New Roman" w:eastAsia="Times New Roman" w:hAnsi="Times New Roman"/>
                <w:sz w:val="24"/>
                <w:szCs w:val="24"/>
              </w:rPr>
            </w:pPr>
            <w:r w:rsidRPr="00134F60">
              <w:rPr>
                <w:rFonts w:ascii="Times New Roman" w:eastAsia="Times New Roman" w:hAnsi="Times New Roman"/>
                <w:color w:val="000000"/>
                <w:sz w:val="24"/>
                <w:szCs w:val="24"/>
              </w:rPr>
              <w:t>Obtaining technical support?</w:t>
            </w:r>
          </w:p>
          <w:p w:rsidR="003E224E" w:rsidRDefault="00134F60" w:rsidP="00412818">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5C2949">
              <w:rPr>
                <w:color w:val="000000"/>
              </w:rPr>
              <w:t>[24 CFR 578.57(a)(1)(iv)</w:t>
            </w:r>
            <w:r w:rsidR="00412818">
              <w:rPr>
                <w:color w:val="000000"/>
              </w:rPr>
              <w:t>;</w:t>
            </w:r>
            <w:r w:rsidRPr="005C2949">
              <w:t xml:space="preserve"> 24 CFR 578.103(a)(17)</w:t>
            </w:r>
            <w:r w:rsidRPr="005C2949">
              <w:rPr>
                <w:color w:val="000000"/>
              </w:rP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E224E" w:rsidTr="003E224E">
              <w:trPr>
                <w:trHeight w:val="170"/>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3E224E" w:rsidTr="003E224E">
              <w:trPr>
                <w:trHeight w:val="225"/>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3E224E" w:rsidTr="003E224E">
        <w:trPr>
          <w:trHeight w:val="773"/>
        </w:trPr>
        <w:tc>
          <w:tcPr>
            <w:tcW w:w="7385" w:type="dxa"/>
            <w:tcBorders>
              <w:top w:val="single" w:sz="4" w:space="0" w:color="auto"/>
              <w:left w:val="single" w:sz="4" w:space="0" w:color="auto"/>
              <w:bottom w:val="single" w:sz="4" w:space="0" w:color="auto"/>
              <w:right w:val="single" w:sz="4" w:space="0" w:color="auto"/>
            </w:tcBorders>
          </w:tcPr>
          <w:p w:rsidR="00134F60" w:rsidRPr="00134F60" w:rsidRDefault="00134F60" w:rsidP="0080233D">
            <w:pPr>
              <w:pStyle w:val="ListParagraph"/>
              <w:numPr>
                <w:ilvl w:val="0"/>
                <w:numId w:val="4"/>
              </w:numPr>
              <w:spacing w:after="0" w:line="240" w:lineRule="auto"/>
              <w:ind w:left="365"/>
              <w:rPr>
                <w:rFonts w:ascii="Times New Roman" w:eastAsia="Times New Roman" w:hAnsi="Times New Roman"/>
                <w:sz w:val="24"/>
                <w:szCs w:val="24"/>
              </w:rPr>
            </w:pPr>
            <w:r w:rsidRPr="00134F60">
              <w:rPr>
                <w:rFonts w:ascii="Times New Roman" w:eastAsia="Times New Roman" w:hAnsi="Times New Roman"/>
                <w:color w:val="000000"/>
                <w:sz w:val="24"/>
                <w:szCs w:val="24"/>
              </w:rPr>
              <w:t>Leasing office space?</w:t>
            </w:r>
          </w:p>
          <w:p w:rsidR="003E224E" w:rsidRPr="00134F60" w:rsidRDefault="00134F60" w:rsidP="00412818">
            <w:pPr>
              <w:spacing w:after="0" w:line="240" w:lineRule="auto"/>
              <w:ind w:left="360"/>
              <w:rPr>
                <w:rFonts w:ascii="Times New Roman" w:eastAsia="Times New Roman" w:hAnsi="Times New Roman"/>
                <w:sz w:val="24"/>
                <w:szCs w:val="24"/>
              </w:rPr>
            </w:pPr>
            <w:r w:rsidRPr="005C2949">
              <w:rPr>
                <w:rFonts w:ascii="Times New Roman" w:eastAsia="Times New Roman" w:hAnsi="Times New Roman"/>
                <w:color w:val="000000"/>
                <w:sz w:val="24"/>
                <w:szCs w:val="24"/>
              </w:rPr>
              <w:t>[24 CFR 578.57(a)(1)(v)</w:t>
            </w:r>
            <w:r w:rsidR="00412818">
              <w:rPr>
                <w:rFonts w:ascii="Times New Roman" w:eastAsia="Times New Roman" w:hAnsi="Times New Roman"/>
                <w:color w:val="000000"/>
                <w:sz w:val="24"/>
                <w:szCs w:val="24"/>
              </w:rPr>
              <w:t>;</w:t>
            </w:r>
            <w:r w:rsidRPr="005C2949">
              <w:rPr>
                <w:rFonts w:ascii="Times New Roman" w:eastAsia="Times New Roman" w:hAnsi="Times New Roman"/>
                <w:color w:val="000000"/>
                <w:sz w:val="24"/>
                <w:szCs w:val="24"/>
              </w:rPr>
              <w:t xml:space="preserve"> </w:t>
            </w:r>
            <w:r w:rsidRPr="005C2949">
              <w:rPr>
                <w:rFonts w:ascii="Times New Roman" w:eastAsia="Times New Roman" w:hAnsi="Times New Roman"/>
                <w:sz w:val="24"/>
                <w:szCs w:val="24"/>
              </w:rPr>
              <w:t>24 CFR 578.103(a)(17)</w:t>
            </w:r>
            <w:r w:rsidRPr="005C2949">
              <w:rPr>
                <w:rFonts w:ascii="Times New Roman" w:eastAsia="Times New Roman" w:hAnsi="Times New Roman"/>
                <w:color w:val="000000"/>
                <w:sz w:val="24"/>
                <w:szCs w:val="24"/>
              </w:rPr>
              <w:t xml:space="preserve">]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E224E" w:rsidTr="003E224E">
              <w:trPr>
                <w:trHeight w:val="170"/>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3E224E" w:rsidTr="003E224E">
              <w:trPr>
                <w:trHeight w:val="225"/>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3E224E" w:rsidTr="003E224E">
        <w:trPr>
          <w:trHeight w:val="773"/>
        </w:trPr>
        <w:tc>
          <w:tcPr>
            <w:tcW w:w="7385" w:type="dxa"/>
            <w:tcBorders>
              <w:top w:val="single" w:sz="4" w:space="0" w:color="auto"/>
              <w:left w:val="single" w:sz="4" w:space="0" w:color="auto"/>
              <w:bottom w:val="single" w:sz="4" w:space="0" w:color="auto"/>
              <w:right w:val="single" w:sz="4" w:space="0" w:color="auto"/>
            </w:tcBorders>
          </w:tcPr>
          <w:p w:rsidR="00763D36" w:rsidRPr="00763D36" w:rsidRDefault="00763D36" w:rsidP="0080233D">
            <w:pPr>
              <w:pStyle w:val="ListParagraph"/>
              <w:numPr>
                <w:ilvl w:val="0"/>
                <w:numId w:val="4"/>
              </w:numPr>
              <w:spacing w:after="0" w:line="240" w:lineRule="auto"/>
              <w:ind w:left="365"/>
              <w:rPr>
                <w:rFonts w:ascii="Times New Roman" w:eastAsia="Times New Roman" w:hAnsi="Times New Roman"/>
                <w:sz w:val="24"/>
                <w:szCs w:val="24"/>
              </w:rPr>
            </w:pPr>
            <w:r w:rsidRPr="00763D36">
              <w:rPr>
                <w:rFonts w:ascii="Times New Roman" w:eastAsia="Times New Roman" w:hAnsi="Times New Roman"/>
                <w:color w:val="000000"/>
                <w:sz w:val="24"/>
                <w:szCs w:val="24"/>
              </w:rPr>
              <w:t>Paying charges for electricity, gas, water, phone service, and high-speed data transmission necessary to operate or contribute date to the HMIS?</w:t>
            </w:r>
          </w:p>
          <w:p w:rsidR="003E224E" w:rsidRDefault="00412818" w:rsidP="00412818">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Pr>
                <w:color w:val="000000"/>
              </w:rPr>
              <w:t>[24 CFR 578.57(a)(1)(vi);</w:t>
            </w:r>
            <w:r w:rsidR="00763D36" w:rsidRPr="005C2949">
              <w:t xml:space="preserve"> 24 CFR 578.103(a)(17)</w:t>
            </w:r>
            <w:r w:rsidR="00763D36" w:rsidRPr="005C2949">
              <w:rPr>
                <w:color w:val="000000"/>
              </w:rP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E224E" w:rsidTr="003E224E">
              <w:trPr>
                <w:trHeight w:val="170"/>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3E224E" w:rsidTr="003E224E">
              <w:trPr>
                <w:trHeight w:val="225"/>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3E224E" w:rsidTr="003E224E">
        <w:trPr>
          <w:trHeight w:val="773"/>
        </w:trPr>
        <w:tc>
          <w:tcPr>
            <w:tcW w:w="7385" w:type="dxa"/>
            <w:tcBorders>
              <w:top w:val="single" w:sz="4" w:space="0" w:color="auto"/>
              <w:left w:val="single" w:sz="4" w:space="0" w:color="auto"/>
              <w:bottom w:val="single" w:sz="4" w:space="0" w:color="auto"/>
              <w:right w:val="single" w:sz="4" w:space="0" w:color="auto"/>
            </w:tcBorders>
          </w:tcPr>
          <w:p w:rsidR="00763D36" w:rsidRPr="00763D36" w:rsidRDefault="00763D36" w:rsidP="0080233D">
            <w:pPr>
              <w:pStyle w:val="ListParagraph"/>
              <w:numPr>
                <w:ilvl w:val="0"/>
                <w:numId w:val="4"/>
              </w:numPr>
              <w:spacing w:after="0" w:line="240" w:lineRule="auto"/>
              <w:ind w:left="365"/>
              <w:rPr>
                <w:rFonts w:ascii="Times New Roman" w:eastAsia="Times New Roman" w:hAnsi="Times New Roman"/>
                <w:sz w:val="24"/>
                <w:szCs w:val="24"/>
              </w:rPr>
            </w:pPr>
            <w:r w:rsidRPr="00763D36">
              <w:rPr>
                <w:rFonts w:ascii="Times New Roman" w:eastAsia="Times New Roman" w:hAnsi="Times New Roman"/>
                <w:color w:val="000000"/>
                <w:sz w:val="24"/>
                <w:szCs w:val="24"/>
              </w:rPr>
              <w:t xml:space="preserve">Paying salaries for operating HMIS? </w:t>
            </w:r>
          </w:p>
          <w:p w:rsidR="003E224E" w:rsidRDefault="00763D36" w:rsidP="00412818">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5C2949">
              <w:rPr>
                <w:color w:val="000000"/>
              </w:rPr>
              <w:t>[24 CFR 578.57(a)(1)(vii)</w:t>
            </w:r>
            <w:r w:rsidR="00412818">
              <w:rPr>
                <w:color w:val="000000"/>
              </w:rPr>
              <w:t>;</w:t>
            </w:r>
            <w:r w:rsidRPr="005C2949">
              <w:rPr>
                <w:color w:val="000000"/>
              </w:rPr>
              <w:t xml:space="preserve"> </w:t>
            </w:r>
            <w:r w:rsidRPr="005C2949">
              <w:t>24 CFR 578.103(a)(17</w:t>
            </w:r>
            <w: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E224E" w:rsidTr="003E224E">
              <w:trPr>
                <w:trHeight w:val="170"/>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3E224E" w:rsidTr="003E224E">
              <w:trPr>
                <w:trHeight w:val="225"/>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3E224E" w:rsidTr="003E224E">
        <w:trPr>
          <w:trHeight w:val="773"/>
        </w:trPr>
        <w:tc>
          <w:tcPr>
            <w:tcW w:w="7385" w:type="dxa"/>
            <w:tcBorders>
              <w:top w:val="single" w:sz="4" w:space="0" w:color="auto"/>
              <w:left w:val="single" w:sz="4" w:space="0" w:color="auto"/>
              <w:bottom w:val="single" w:sz="4" w:space="0" w:color="auto"/>
              <w:right w:val="single" w:sz="4" w:space="0" w:color="auto"/>
            </w:tcBorders>
          </w:tcPr>
          <w:p w:rsidR="00763D36" w:rsidRPr="00763D36" w:rsidRDefault="00763D36" w:rsidP="0080233D">
            <w:pPr>
              <w:pStyle w:val="ListParagraph"/>
              <w:numPr>
                <w:ilvl w:val="0"/>
                <w:numId w:val="4"/>
              </w:numPr>
              <w:spacing w:after="0" w:line="240" w:lineRule="auto"/>
              <w:ind w:left="365"/>
              <w:rPr>
                <w:rFonts w:ascii="Times New Roman" w:eastAsia="Times New Roman" w:hAnsi="Times New Roman"/>
                <w:sz w:val="24"/>
                <w:szCs w:val="24"/>
              </w:rPr>
            </w:pPr>
            <w:r w:rsidRPr="00763D36">
              <w:rPr>
                <w:rFonts w:ascii="Times New Roman" w:eastAsia="Times New Roman" w:hAnsi="Times New Roman"/>
                <w:color w:val="000000"/>
                <w:sz w:val="24"/>
                <w:szCs w:val="24"/>
              </w:rPr>
              <w:lastRenderedPageBreak/>
              <w:t>Completing data entry?</w:t>
            </w:r>
          </w:p>
          <w:p w:rsidR="003E224E" w:rsidRPr="00763D36" w:rsidRDefault="00763D36" w:rsidP="00412818">
            <w:pPr>
              <w:spacing w:after="0" w:line="240" w:lineRule="auto"/>
              <w:ind w:left="365"/>
              <w:rPr>
                <w:rFonts w:ascii="Times New Roman" w:eastAsia="Times New Roman" w:hAnsi="Times New Roman"/>
                <w:sz w:val="24"/>
                <w:szCs w:val="24"/>
              </w:rPr>
            </w:pPr>
            <w:r w:rsidRPr="005C2949">
              <w:rPr>
                <w:rFonts w:ascii="Times New Roman" w:eastAsia="Times New Roman" w:hAnsi="Times New Roman"/>
                <w:color w:val="000000"/>
                <w:sz w:val="24"/>
                <w:szCs w:val="24"/>
              </w:rPr>
              <w:t>[24 CFR 578.57(a)(1)(vii)(A)</w:t>
            </w:r>
            <w:r w:rsidR="00412818">
              <w:rPr>
                <w:rFonts w:ascii="Times New Roman" w:eastAsia="Times New Roman" w:hAnsi="Times New Roman"/>
                <w:color w:val="000000"/>
                <w:sz w:val="24"/>
                <w:szCs w:val="24"/>
              </w:rPr>
              <w:t>;</w:t>
            </w:r>
            <w:r w:rsidRPr="005C2949">
              <w:rPr>
                <w:rFonts w:ascii="Times New Roman" w:eastAsia="Times New Roman" w:hAnsi="Times New Roman"/>
                <w:sz w:val="24"/>
                <w:szCs w:val="24"/>
              </w:rPr>
              <w:t xml:space="preserve"> 24 CFR 578.103(a)(17)</w:t>
            </w:r>
            <w:r w:rsidRPr="005C2949">
              <w:rPr>
                <w:rFonts w:ascii="Times New Roman" w:eastAsia="Times New Roman" w:hAnsi="Times New Roman"/>
                <w:color w:val="000000"/>
                <w:sz w:val="24"/>
                <w:szCs w:val="24"/>
              </w:rPr>
              <w:t xml:space="preserve">]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E224E" w:rsidTr="003E224E">
              <w:trPr>
                <w:trHeight w:val="170"/>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3E224E" w:rsidTr="003E224E">
              <w:trPr>
                <w:trHeight w:val="225"/>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3E224E" w:rsidTr="003E224E">
        <w:trPr>
          <w:trHeight w:val="773"/>
        </w:trPr>
        <w:tc>
          <w:tcPr>
            <w:tcW w:w="7385" w:type="dxa"/>
            <w:tcBorders>
              <w:top w:val="single" w:sz="4" w:space="0" w:color="auto"/>
              <w:left w:val="single" w:sz="4" w:space="0" w:color="auto"/>
              <w:bottom w:val="single" w:sz="4" w:space="0" w:color="auto"/>
              <w:right w:val="single" w:sz="4" w:space="0" w:color="auto"/>
            </w:tcBorders>
          </w:tcPr>
          <w:p w:rsidR="00A96B31" w:rsidRPr="00A96B31" w:rsidRDefault="00A96B31" w:rsidP="0080233D">
            <w:pPr>
              <w:pStyle w:val="ListParagraph"/>
              <w:numPr>
                <w:ilvl w:val="0"/>
                <w:numId w:val="4"/>
              </w:numPr>
              <w:spacing w:after="0" w:line="240" w:lineRule="auto"/>
              <w:ind w:left="365"/>
              <w:rPr>
                <w:rFonts w:ascii="Times New Roman" w:eastAsia="Times New Roman" w:hAnsi="Times New Roman"/>
                <w:sz w:val="24"/>
                <w:szCs w:val="24"/>
              </w:rPr>
            </w:pPr>
            <w:r w:rsidRPr="00A96B31">
              <w:rPr>
                <w:rFonts w:ascii="Times New Roman" w:eastAsia="Times New Roman" w:hAnsi="Times New Roman"/>
                <w:color w:val="000000"/>
                <w:sz w:val="24"/>
                <w:szCs w:val="24"/>
              </w:rPr>
              <w:t>Monitoring and reviewing data quality?</w:t>
            </w:r>
          </w:p>
          <w:p w:rsidR="00A96B31" w:rsidRPr="005C2949" w:rsidRDefault="00A96B31" w:rsidP="00412818">
            <w:pPr>
              <w:spacing w:after="0" w:line="240" w:lineRule="auto"/>
              <w:ind w:left="365"/>
              <w:rPr>
                <w:rFonts w:ascii="Times New Roman" w:eastAsia="Times New Roman" w:hAnsi="Times New Roman"/>
                <w:sz w:val="24"/>
                <w:szCs w:val="24"/>
              </w:rPr>
            </w:pPr>
            <w:r w:rsidRPr="005C2949">
              <w:rPr>
                <w:rFonts w:ascii="Times New Roman" w:eastAsia="Times New Roman" w:hAnsi="Times New Roman"/>
                <w:color w:val="000000"/>
                <w:sz w:val="24"/>
                <w:szCs w:val="24"/>
              </w:rPr>
              <w:t>[24 CFR 578.57(a)(1)(vii)(B)</w:t>
            </w:r>
            <w:r w:rsidR="00412818">
              <w:rPr>
                <w:rFonts w:ascii="Times New Roman" w:eastAsia="Times New Roman" w:hAnsi="Times New Roman"/>
                <w:color w:val="000000"/>
                <w:sz w:val="24"/>
                <w:szCs w:val="24"/>
              </w:rPr>
              <w:t>;</w:t>
            </w:r>
            <w:r w:rsidRPr="005C2949">
              <w:rPr>
                <w:rFonts w:ascii="Times New Roman" w:eastAsia="Times New Roman" w:hAnsi="Times New Roman"/>
                <w:color w:val="000000"/>
                <w:sz w:val="24"/>
                <w:szCs w:val="24"/>
              </w:rPr>
              <w:t xml:space="preserve"> </w:t>
            </w:r>
            <w:r w:rsidRPr="005C2949">
              <w:rPr>
                <w:rFonts w:ascii="Times New Roman" w:eastAsia="Times New Roman" w:hAnsi="Times New Roman"/>
                <w:sz w:val="24"/>
                <w:szCs w:val="24"/>
              </w:rPr>
              <w:t>24 CFR 578.103(a)(17)</w:t>
            </w:r>
            <w:r w:rsidRPr="005C2949">
              <w:rPr>
                <w:rFonts w:ascii="Times New Roman" w:eastAsia="Times New Roman" w:hAnsi="Times New Roman"/>
                <w:color w:val="000000"/>
                <w:sz w:val="24"/>
                <w:szCs w:val="24"/>
              </w:rPr>
              <w:t xml:space="preserve">]   </w:t>
            </w:r>
          </w:p>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pP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E224E" w:rsidTr="003E224E">
              <w:trPr>
                <w:trHeight w:val="170"/>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3E224E" w:rsidTr="003E224E">
              <w:trPr>
                <w:trHeight w:val="225"/>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3E224E" w:rsidTr="003E224E">
        <w:trPr>
          <w:trHeight w:val="773"/>
        </w:trPr>
        <w:tc>
          <w:tcPr>
            <w:tcW w:w="7385" w:type="dxa"/>
            <w:tcBorders>
              <w:top w:val="single" w:sz="4" w:space="0" w:color="auto"/>
              <w:left w:val="single" w:sz="4" w:space="0" w:color="auto"/>
              <w:bottom w:val="single" w:sz="4" w:space="0" w:color="auto"/>
              <w:right w:val="single" w:sz="4" w:space="0" w:color="auto"/>
            </w:tcBorders>
          </w:tcPr>
          <w:p w:rsidR="00A96B31" w:rsidRPr="00A96B31" w:rsidRDefault="00A96B31" w:rsidP="0080233D">
            <w:pPr>
              <w:pStyle w:val="ListParagraph"/>
              <w:numPr>
                <w:ilvl w:val="0"/>
                <w:numId w:val="4"/>
              </w:numPr>
              <w:spacing w:after="0" w:line="240" w:lineRule="auto"/>
              <w:ind w:left="365"/>
              <w:rPr>
                <w:rFonts w:ascii="Times New Roman" w:eastAsia="Times New Roman" w:hAnsi="Times New Roman"/>
                <w:sz w:val="24"/>
                <w:szCs w:val="24"/>
              </w:rPr>
            </w:pPr>
            <w:r w:rsidRPr="00A96B31">
              <w:rPr>
                <w:rFonts w:ascii="Times New Roman" w:eastAsia="Times New Roman" w:hAnsi="Times New Roman"/>
                <w:color w:val="000000"/>
                <w:sz w:val="24"/>
                <w:szCs w:val="24"/>
              </w:rPr>
              <w:t xml:space="preserve">Completing data analysis? </w:t>
            </w:r>
          </w:p>
          <w:p w:rsidR="003E224E" w:rsidRPr="00A96B31" w:rsidRDefault="00A96B31" w:rsidP="00412818">
            <w:pPr>
              <w:spacing w:after="0" w:line="240" w:lineRule="auto"/>
              <w:ind w:left="365"/>
              <w:rPr>
                <w:rFonts w:ascii="Times New Roman" w:eastAsia="Times New Roman" w:hAnsi="Times New Roman"/>
                <w:sz w:val="24"/>
                <w:szCs w:val="24"/>
              </w:rPr>
            </w:pPr>
            <w:r w:rsidRPr="005C2949">
              <w:rPr>
                <w:rFonts w:ascii="Times New Roman" w:eastAsia="Times New Roman" w:hAnsi="Times New Roman"/>
                <w:color w:val="000000"/>
                <w:sz w:val="24"/>
                <w:szCs w:val="24"/>
              </w:rPr>
              <w:t>[24 CFR 578.57(a)(1)(vii)(C)</w:t>
            </w:r>
            <w:r w:rsidR="00412818">
              <w:rPr>
                <w:rFonts w:ascii="Times New Roman" w:eastAsia="Times New Roman" w:hAnsi="Times New Roman"/>
                <w:color w:val="000000"/>
                <w:sz w:val="24"/>
                <w:szCs w:val="24"/>
              </w:rPr>
              <w:t>;</w:t>
            </w:r>
            <w:r w:rsidRPr="005C2949">
              <w:rPr>
                <w:rFonts w:ascii="Times New Roman" w:eastAsia="Times New Roman" w:hAnsi="Times New Roman"/>
                <w:color w:val="000000"/>
                <w:sz w:val="24"/>
                <w:szCs w:val="24"/>
              </w:rPr>
              <w:t xml:space="preserve"> </w:t>
            </w:r>
            <w:r w:rsidRPr="005C2949">
              <w:rPr>
                <w:rFonts w:ascii="Times New Roman" w:eastAsia="Times New Roman" w:hAnsi="Times New Roman"/>
                <w:sz w:val="24"/>
                <w:szCs w:val="24"/>
              </w:rPr>
              <w:t>24 CFR 578.103(a)(17)</w:t>
            </w:r>
            <w:r w:rsidRPr="005C2949">
              <w:rPr>
                <w:rFonts w:ascii="Times New Roman" w:eastAsia="Times New Roman" w:hAnsi="Times New Roman"/>
                <w:color w:val="000000"/>
                <w:sz w:val="24"/>
                <w:szCs w:val="24"/>
              </w:rPr>
              <w:t xml:space="preserve">]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E224E" w:rsidTr="003E224E">
              <w:trPr>
                <w:trHeight w:val="170"/>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3E224E" w:rsidTr="003E224E">
              <w:trPr>
                <w:trHeight w:val="225"/>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3E224E" w:rsidTr="003E224E">
        <w:trPr>
          <w:trHeight w:val="773"/>
        </w:trPr>
        <w:tc>
          <w:tcPr>
            <w:tcW w:w="7385" w:type="dxa"/>
            <w:tcBorders>
              <w:top w:val="single" w:sz="4" w:space="0" w:color="auto"/>
              <w:left w:val="single" w:sz="4" w:space="0" w:color="auto"/>
              <w:bottom w:val="single" w:sz="4" w:space="0" w:color="auto"/>
              <w:right w:val="single" w:sz="4" w:space="0" w:color="auto"/>
            </w:tcBorders>
          </w:tcPr>
          <w:p w:rsidR="00A96B31" w:rsidRPr="00A96B31" w:rsidRDefault="00A96B31" w:rsidP="0080233D">
            <w:pPr>
              <w:pStyle w:val="ListParagraph"/>
              <w:numPr>
                <w:ilvl w:val="0"/>
                <w:numId w:val="4"/>
              </w:numPr>
              <w:spacing w:after="0" w:line="240" w:lineRule="auto"/>
              <w:ind w:left="365"/>
              <w:rPr>
                <w:rFonts w:ascii="Times New Roman" w:eastAsia="Times New Roman" w:hAnsi="Times New Roman"/>
                <w:sz w:val="24"/>
                <w:szCs w:val="24"/>
              </w:rPr>
            </w:pPr>
            <w:r w:rsidRPr="00A96B31">
              <w:rPr>
                <w:rFonts w:ascii="Times New Roman" w:eastAsia="Times New Roman" w:hAnsi="Times New Roman"/>
                <w:color w:val="000000"/>
                <w:sz w:val="24"/>
                <w:szCs w:val="24"/>
              </w:rPr>
              <w:t xml:space="preserve">Reporting to the HMIS Lead? </w:t>
            </w:r>
          </w:p>
          <w:p w:rsidR="003E224E" w:rsidRPr="00A96B31" w:rsidRDefault="00A96B31" w:rsidP="00412818">
            <w:pPr>
              <w:spacing w:after="0" w:line="240" w:lineRule="auto"/>
              <w:ind w:left="365"/>
              <w:rPr>
                <w:rFonts w:ascii="Times New Roman" w:eastAsia="Times New Roman" w:hAnsi="Times New Roman"/>
                <w:sz w:val="24"/>
                <w:szCs w:val="24"/>
              </w:rPr>
            </w:pPr>
            <w:r w:rsidRPr="005C2949">
              <w:rPr>
                <w:rFonts w:ascii="Times New Roman" w:eastAsia="Times New Roman" w:hAnsi="Times New Roman"/>
                <w:color w:val="000000"/>
                <w:sz w:val="24"/>
                <w:szCs w:val="24"/>
              </w:rPr>
              <w:t>[24 CFR 578.57(a)(1)(vii)(D)</w:t>
            </w:r>
            <w:r w:rsidR="00412818">
              <w:rPr>
                <w:rFonts w:ascii="Times New Roman" w:eastAsia="Times New Roman" w:hAnsi="Times New Roman"/>
                <w:sz w:val="24"/>
                <w:szCs w:val="24"/>
              </w:rPr>
              <w:t>;</w:t>
            </w:r>
            <w:r w:rsidRPr="005C2949">
              <w:rPr>
                <w:rFonts w:ascii="Times New Roman" w:eastAsia="Times New Roman" w:hAnsi="Times New Roman"/>
                <w:sz w:val="24"/>
                <w:szCs w:val="24"/>
              </w:rPr>
              <w:t xml:space="preserve"> 24 CFR 578.103(a)(17)</w:t>
            </w:r>
            <w:r w:rsidRPr="005C2949">
              <w:rPr>
                <w:rFonts w:ascii="Times New Roman" w:eastAsia="Times New Roman" w:hAnsi="Times New Roman"/>
                <w:color w:val="000000"/>
                <w:sz w:val="24"/>
                <w:szCs w:val="24"/>
              </w:rPr>
              <w:t xml:space="preserve">]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E224E" w:rsidTr="003E224E">
              <w:trPr>
                <w:trHeight w:val="170"/>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3E224E" w:rsidTr="003E224E">
              <w:trPr>
                <w:trHeight w:val="225"/>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3E224E" w:rsidTr="003E224E">
        <w:trPr>
          <w:trHeight w:val="773"/>
        </w:trPr>
        <w:tc>
          <w:tcPr>
            <w:tcW w:w="7385" w:type="dxa"/>
            <w:tcBorders>
              <w:top w:val="single" w:sz="4" w:space="0" w:color="auto"/>
              <w:left w:val="single" w:sz="4" w:space="0" w:color="auto"/>
              <w:bottom w:val="single" w:sz="4" w:space="0" w:color="auto"/>
              <w:right w:val="single" w:sz="4" w:space="0" w:color="auto"/>
            </w:tcBorders>
          </w:tcPr>
          <w:p w:rsidR="00A96B31" w:rsidRPr="00A96B31" w:rsidRDefault="00A96B31" w:rsidP="0080233D">
            <w:pPr>
              <w:pStyle w:val="ListParagraph"/>
              <w:numPr>
                <w:ilvl w:val="0"/>
                <w:numId w:val="4"/>
              </w:numPr>
              <w:spacing w:after="0" w:line="240" w:lineRule="auto"/>
              <w:ind w:left="365"/>
              <w:rPr>
                <w:rFonts w:ascii="Times New Roman" w:eastAsia="Times New Roman" w:hAnsi="Times New Roman"/>
                <w:sz w:val="24"/>
                <w:szCs w:val="24"/>
              </w:rPr>
            </w:pPr>
            <w:r w:rsidRPr="00A96B31">
              <w:rPr>
                <w:rFonts w:ascii="Times New Roman" w:eastAsia="Times New Roman" w:hAnsi="Times New Roman"/>
                <w:color w:val="000000"/>
                <w:sz w:val="24"/>
                <w:szCs w:val="24"/>
              </w:rPr>
              <w:t>Training staff on using the HMIS?</w:t>
            </w:r>
          </w:p>
          <w:p w:rsidR="003E224E" w:rsidRDefault="00A96B31" w:rsidP="00412818">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5C2949">
              <w:rPr>
                <w:color w:val="000000"/>
              </w:rPr>
              <w:t>[24 CFR 578.57(a)(1)(vii)(E)</w:t>
            </w:r>
            <w:r w:rsidR="00412818">
              <w:rPr>
                <w:color w:val="000000"/>
              </w:rPr>
              <w:t>;</w:t>
            </w:r>
            <w:r w:rsidRPr="005C2949">
              <w:rPr>
                <w:color w:val="000000"/>
              </w:rPr>
              <w:t xml:space="preserve"> </w:t>
            </w:r>
            <w:r w:rsidRPr="005C2949">
              <w:t>24 CFR 578.103(a)(17)</w:t>
            </w:r>
            <w:r w:rsidRPr="005C2949">
              <w:rPr>
                <w:color w:val="000000"/>
              </w:rPr>
              <w:t xml:space="preserve">]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E224E" w:rsidTr="003E224E">
              <w:trPr>
                <w:trHeight w:val="170"/>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3E224E" w:rsidTr="003E224E">
              <w:trPr>
                <w:trHeight w:val="225"/>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3E224E" w:rsidTr="003E224E">
        <w:trPr>
          <w:trHeight w:val="773"/>
        </w:trPr>
        <w:tc>
          <w:tcPr>
            <w:tcW w:w="7385" w:type="dxa"/>
            <w:tcBorders>
              <w:top w:val="single" w:sz="4" w:space="0" w:color="auto"/>
              <w:left w:val="single" w:sz="4" w:space="0" w:color="auto"/>
              <w:bottom w:val="single" w:sz="4" w:space="0" w:color="auto"/>
              <w:right w:val="single" w:sz="4" w:space="0" w:color="auto"/>
            </w:tcBorders>
          </w:tcPr>
          <w:p w:rsidR="00A96B31" w:rsidRPr="00A96B31" w:rsidRDefault="00A96B31" w:rsidP="0080233D">
            <w:pPr>
              <w:pStyle w:val="ListParagraph"/>
              <w:numPr>
                <w:ilvl w:val="0"/>
                <w:numId w:val="4"/>
              </w:numPr>
              <w:spacing w:after="0" w:line="240" w:lineRule="auto"/>
              <w:ind w:left="365"/>
              <w:rPr>
                <w:rFonts w:ascii="Times New Roman" w:eastAsia="Times New Roman" w:hAnsi="Times New Roman"/>
                <w:sz w:val="24"/>
                <w:szCs w:val="24"/>
              </w:rPr>
            </w:pPr>
            <w:r w:rsidRPr="00A96B31">
              <w:rPr>
                <w:rFonts w:ascii="Times New Roman" w:eastAsia="Times New Roman" w:hAnsi="Times New Roman"/>
                <w:color w:val="000000"/>
                <w:sz w:val="24"/>
                <w:szCs w:val="24"/>
              </w:rPr>
              <w:t xml:space="preserve">Implementing and complying with HMIS requirements? </w:t>
            </w:r>
          </w:p>
          <w:p w:rsidR="003E224E" w:rsidRPr="00A96B31" w:rsidRDefault="00A96B31" w:rsidP="00412818">
            <w:pPr>
              <w:spacing w:after="0" w:line="240" w:lineRule="auto"/>
              <w:ind w:left="365"/>
              <w:rPr>
                <w:rFonts w:ascii="Times New Roman" w:eastAsia="Times New Roman" w:hAnsi="Times New Roman"/>
                <w:sz w:val="24"/>
                <w:szCs w:val="24"/>
              </w:rPr>
            </w:pPr>
            <w:r w:rsidRPr="005C2949">
              <w:rPr>
                <w:rFonts w:ascii="Times New Roman" w:eastAsia="Times New Roman" w:hAnsi="Times New Roman"/>
                <w:color w:val="000000"/>
                <w:sz w:val="24"/>
                <w:szCs w:val="24"/>
              </w:rPr>
              <w:t>[24 CFR 578.57(a)(1)(vii)(F)</w:t>
            </w:r>
            <w:r w:rsidR="00412818">
              <w:rPr>
                <w:rFonts w:ascii="Times New Roman" w:eastAsia="Times New Roman" w:hAnsi="Times New Roman"/>
                <w:color w:val="000000"/>
                <w:sz w:val="24"/>
                <w:szCs w:val="24"/>
              </w:rPr>
              <w:t>;</w:t>
            </w:r>
            <w:r w:rsidRPr="005C2949">
              <w:rPr>
                <w:rFonts w:ascii="Times New Roman" w:eastAsia="Times New Roman" w:hAnsi="Times New Roman"/>
                <w:color w:val="000000"/>
                <w:sz w:val="24"/>
                <w:szCs w:val="24"/>
              </w:rPr>
              <w:t xml:space="preserve"> </w:t>
            </w:r>
            <w:r w:rsidRPr="005C2949">
              <w:rPr>
                <w:rFonts w:ascii="Times New Roman" w:eastAsia="Times New Roman" w:hAnsi="Times New Roman"/>
                <w:sz w:val="24"/>
                <w:szCs w:val="24"/>
              </w:rPr>
              <w:t>24 CFR 578.103(a)(17)</w:t>
            </w:r>
            <w:r w:rsidRPr="005C2949">
              <w:rPr>
                <w:rFonts w:ascii="Times New Roman" w:eastAsia="Times New Roman" w:hAnsi="Times New Roman"/>
                <w:color w:val="000000"/>
                <w:sz w:val="24"/>
                <w:szCs w:val="24"/>
              </w:rPr>
              <w:t xml:space="preserve">]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E224E" w:rsidTr="003E224E">
              <w:trPr>
                <w:trHeight w:val="170"/>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3E224E" w:rsidTr="003E224E">
              <w:trPr>
                <w:trHeight w:val="225"/>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3E224E" w:rsidTr="003E224E">
        <w:trPr>
          <w:trHeight w:val="773"/>
        </w:trPr>
        <w:tc>
          <w:tcPr>
            <w:tcW w:w="7385" w:type="dxa"/>
            <w:tcBorders>
              <w:top w:val="single" w:sz="4" w:space="0" w:color="auto"/>
              <w:left w:val="single" w:sz="4" w:space="0" w:color="auto"/>
              <w:bottom w:val="single" w:sz="4" w:space="0" w:color="auto"/>
              <w:right w:val="single" w:sz="4" w:space="0" w:color="auto"/>
            </w:tcBorders>
          </w:tcPr>
          <w:p w:rsidR="00A96B31" w:rsidRPr="00A96B31" w:rsidRDefault="00A96B31" w:rsidP="0080233D">
            <w:pPr>
              <w:pStyle w:val="ListParagraph"/>
              <w:numPr>
                <w:ilvl w:val="0"/>
                <w:numId w:val="4"/>
              </w:numPr>
              <w:spacing w:after="0" w:line="240" w:lineRule="auto"/>
              <w:ind w:left="365"/>
              <w:rPr>
                <w:rFonts w:ascii="Times New Roman" w:eastAsia="Times New Roman" w:hAnsi="Times New Roman"/>
                <w:sz w:val="24"/>
                <w:szCs w:val="24"/>
              </w:rPr>
            </w:pPr>
            <w:r w:rsidRPr="00A96B31">
              <w:rPr>
                <w:rFonts w:ascii="Times New Roman" w:eastAsia="Times New Roman" w:hAnsi="Times New Roman"/>
                <w:color w:val="000000"/>
                <w:sz w:val="24"/>
                <w:szCs w:val="24"/>
              </w:rPr>
              <w:t>Paying costs of staff to travel to and attend HUD-sponsored and HUD-approved training on HMIS and programs authorized by Title IV of the McKinney-Vento Homeless Assistance Act?</w:t>
            </w:r>
          </w:p>
          <w:p w:rsidR="003E224E" w:rsidRPr="00A96B31" w:rsidRDefault="00A96B31" w:rsidP="00253CFC">
            <w:pPr>
              <w:spacing w:after="0" w:line="240" w:lineRule="auto"/>
              <w:ind w:left="365"/>
              <w:rPr>
                <w:rFonts w:ascii="Times New Roman" w:eastAsia="Times New Roman" w:hAnsi="Times New Roman"/>
                <w:color w:val="000000"/>
                <w:sz w:val="24"/>
                <w:szCs w:val="24"/>
              </w:rPr>
            </w:pPr>
            <w:r w:rsidRPr="005C2949">
              <w:rPr>
                <w:rFonts w:ascii="Times New Roman" w:eastAsia="Times New Roman" w:hAnsi="Times New Roman"/>
                <w:color w:val="000000"/>
                <w:sz w:val="24"/>
                <w:szCs w:val="24"/>
              </w:rPr>
              <w:t>[24 CFR 578.57(a)(1)(viii)</w:t>
            </w:r>
            <w:r w:rsidR="004A492F">
              <w:rPr>
                <w:rFonts w:ascii="Times New Roman" w:eastAsia="Times New Roman" w:hAnsi="Times New Roman"/>
                <w:color w:val="000000"/>
                <w:sz w:val="24"/>
                <w:szCs w:val="24"/>
              </w:rPr>
              <w:t>;</w:t>
            </w:r>
            <w:r w:rsidRPr="005C2949">
              <w:rPr>
                <w:rFonts w:ascii="Times New Roman" w:eastAsia="Times New Roman" w:hAnsi="Times New Roman"/>
                <w:sz w:val="24"/>
                <w:szCs w:val="24"/>
              </w:rPr>
              <w:t xml:space="preserve"> 24 CFR 578.103(a)(17)</w:t>
            </w:r>
            <w:r>
              <w:rPr>
                <w:rFonts w:ascii="Times New Roman" w:eastAsia="Times New Roman" w:hAnsi="Times New Roman"/>
                <w:color w:val="000000"/>
                <w:sz w:val="24"/>
                <w:szCs w:val="24"/>
              </w:rP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E224E" w:rsidTr="003E224E">
              <w:trPr>
                <w:trHeight w:val="170"/>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3E224E" w:rsidTr="003E224E">
              <w:trPr>
                <w:trHeight w:val="225"/>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3E224E" w:rsidTr="00C962E8">
        <w:trPr>
          <w:trHeight w:val="683"/>
        </w:trPr>
        <w:tc>
          <w:tcPr>
            <w:tcW w:w="7385" w:type="dxa"/>
            <w:tcBorders>
              <w:top w:val="single" w:sz="4" w:space="0" w:color="auto"/>
              <w:left w:val="single" w:sz="4" w:space="0" w:color="auto"/>
              <w:bottom w:val="single" w:sz="4" w:space="0" w:color="auto"/>
              <w:right w:val="single" w:sz="4" w:space="0" w:color="auto"/>
            </w:tcBorders>
          </w:tcPr>
          <w:p w:rsidR="00A96B31" w:rsidRPr="00A96B31" w:rsidRDefault="00A96B31" w:rsidP="0080233D">
            <w:pPr>
              <w:pStyle w:val="ListParagraph"/>
              <w:numPr>
                <w:ilvl w:val="0"/>
                <w:numId w:val="4"/>
              </w:numPr>
              <w:spacing w:after="0" w:line="240" w:lineRule="auto"/>
              <w:ind w:left="365"/>
              <w:rPr>
                <w:rFonts w:ascii="Times New Roman" w:eastAsia="Times New Roman" w:hAnsi="Times New Roman"/>
                <w:sz w:val="24"/>
                <w:szCs w:val="24"/>
              </w:rPr>
            </w:pPr>
            <w:r w:rsidRPr="00A96B31">
              <w:rPr>
                <w:rFonts w:ascii="Times New Roman" w:eastAsia="Times New Roman" w:hAnsi="Times New Roman"/>
                <w:color w:val="000000"/>
                <w:sz w:val="24"/>
                <w:szCs w:val="24"/>
              </w:rPr>
              <w:t>Paying staff travel costs to conduct intake?</w:t>
            </w:r>
          </w:p>
          <w:p w:rsidR="003E224E" w:rsidRDefault="00A96B31" w:rsidP="00C962E8">
            <w:pPr>
              <w:spacing w:after="0" w:line="240" w:lineRule="auto"/>
              <w:ind w:left="365"/>
            </w:pPr>
            <w:r w:rsidRPr="005C2949">
              <w:rPr>
                <w:rFonts w:ascii="Times New Roman" w:eastAsia="Times New Roman" w:hAnsi="Times New Roman"/>
                <w:color w:val="000000"/>
                <w:sz w:val="24"/>
                <w:szCs w:val="24"/>
              </w:rPr>
              <w:t>[24 CFR 578.57(a)(1)(ix)</w:t>
            </w:r>
            <w:r w:rsidR="004A492F">
              <w:rPr>
                <w:rFonts w:ascii="Times New Roman" w:eastAsia="Times New Roman" w:hAnsi="Times New Roman"/>
                <w:color w:val="000000"/>
                <w:sz w:val="24"/>
                <w:szCs w:val="24"/>
              </w:rPr>
              <w:t>;</w:t>
            </w:r>
            <w:r w:rsidRPr="005C2949">
              <w:rPr>
                <w:rFonts w:ascii="Times New Roman" w:eastAsia="Times New Roman" w:hAnsi="Times New Roman"/>
                <w:color w:val="000000"/>
                <w:sz w:val="24"/>
                <w:szCs w:val="24"/>
              </w:rPr>
              <w:t xml:space="preserve"> </w:t>
            </w:r>
            <w:r w:rsidRPr="005C2949">
              <w:rPr>
                <w:rFonts w:ascii="Times New Roman" w:eastAsia="Times New Roman" w:hAnsi="Times New Roman"/>
                <w:sz w:val="24"/>
                <w:szCs w:val="24"/>
              </w:rPr>
              <w:t>24 CFR 578.103(a)(17)</w:t>
            </w:r>
            <w:r w:rsidRPr="005C2949">
              <w:rPr>
                <w:rFonts w:ascii="Times New Roman" w:eastAsia="Times New Roman" w:hAnsi="Times New Roman"/>
                <w:color w:val="000000"/>
                <w:sz w:val="24"/>
                <w:szCs w:val="24"/>
              </w:rPr>
              <w:t xml:space="preserve">]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E224E" w:rsidTr="003E224E">
              <w:trPr>
                <w:trHeight w:val="170"/>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3E224E" w:rsidTr="003E224E">
              <w:trPr>
                <w:trHeight w:val="225"/>
              </w:trPr>
              <w:tc>
                <w:tcPr>
                  <w:tcW w:w="425" w:type="dxa"/>
                </w:tcPr>
                <w:p w:rsidR="003E224E" w:rsidRDefault="003E224E" w:rsidP="00C962E8">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rsidR="003E224E" w:rsidRDefault="003E224E" w:rsidP="00C962E8">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rsidR="003E224E" w:rsidRDefault="003E224E" w:rsidP="00C962E8">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3E224E" w:rsidTr="003E224E">
        <w:trPr>
          <w:trHeight w:val="773"/>
        </w:trPr>
        <w:tc>
          <w:tcPr>
            <w:tcW w:w="7385" w:type="dxa"/>
            <w:tcBorders>
              <w:top w:val="single" w:sz="4" w:space="0" w:color="auto"/>
              <w:left w:val="single" w:sz="4" w:space="0" w:color="auto"/>
              <w:bottom w:val="single" w:sz="4" w:space="0" w:color="auto"/>
              <w:right w:val="single" w:sz="4" w:space="0" w:color="auto"/>
            </w:tcBorders>
          </w:tcPr>
          <w:p w:rsidR="0080233D" w:rsidRPr="0080233D" w:rsidRDefault="0080233D" w:rsidP="0080233D">
            <w:pPr>
              <w:pStyle w:val="ListParagraph"/>
              <w:numPr>
                <w:ilvl w:val="0"/>
                <w:numId w:val="4"/>
              </w:numPr>
              <w:spacing w:after="0" w:line="240" w:lineRule="auto"/>
              <w:ind w:left="365"/>
              <w:rPr>
                <w:rFonts w:ascii="Times New Roman" w:eastAsia="Times New Roman" w:hAnsi="Times New Roman"/>
                <w:sz w:val="24"/>
                <w:szCs w:val="24"/>
              </w:rPr>
            </w:pPr>
            <w:r w:rsidRPr="0080233D">
              <w:rPr>
                <w:rFonts w:ascii="Times New Roman" w:eastAsia="Times New Roman" w:hAnsi="Times New Roman"/>
                <w:color w:val="000000"/>
                <w:sz w:val="24"/>
                <w:szCs w:val="24"/>
              </w:rPr>
              <w:t>Paying participation fees charged by the HMIS Lead, as authorized by HUD, if the recipient or subrecipient is not the HMIS Lead?</w:t>
            </w:r>
          </w:p>
          <w:p w:rsidR="003E224E" w:rsidRDefault="0080233D" w:rsidP="004A492F">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5C2949">
              <w:rPr>
                <w:color w:val="000000"/>
              </w:rPr>
              <w:t>[24 CFR 578.57(a)(1)(x)</w:t>
            </w:r>
            <w:r w:rsidR="004A492F">
              <w:rPr>
                <w:color w:val="000000"/>
              </w:rPr>
              <w:t>;</w:t>
            </w:r>
            <w:r w:rsidRPr="005C2949">
              <w:rPr>
                <w:color w:val="000000"/>
              </w:rPr>
              <w:t xml:space="preserve"> </w:t>
            </w:r>
            <w:r w:rsidRPr="005C2949">
              <w:t>24 CFR 578.103(a)(17)</w:t>
            </w:r>
            <w:r w:rsidRPr="005C2949">
              <w:rPr>
                <w:color w:val="000000"/>
              </w:rP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E224E" w:rsidTr="003E224E">
              <w:trPr>
                <w:trHeight w:val="170"/>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3E224E" w:rsidTr="003E224E">
              <w:trPr>
                <w:trHeight w:val="225"/>
              </w:trPr>
              <w:tc>
                <w:tcPr>
                  <w:tcW w:w="425"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E224E" w:rsidRDefault="003E224E"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76672" w:rsidTr="003E224E">
        <w:trPr>
          <w:cantSplit/>
        </w:trPr>
        <w:tc>
          <w:tcPr>
            <w:tcW w:w="9010" w:type="dxa"/>
            <w:gridSpan w:val="2"/>
            <w:tcBorders>
              <w:bottom w:val="nil"/>
            </w:tcBorders>
          </w:tcPr>
          <w:p w:rsidR="00276672" w:rsidRDefault="00276672"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76672" w:rsidTr="003E224E">
        <w:trPr>
          <w:cantSplit/>
        </w:trPr>
        <w:tc>
          <w:tcPr>
            <w:tcW w:w="9010" w:type="dxa"/>
            <w:gridSpan w:val="2"/>
            <w:tcBorders>
              <w:top w:val="nil"/>
            </w:tcBorders>
          </w:tcPr>
          <w:p w:rsidR="00276672" w:rsidRDefault="00276672"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0233D" w:rsidRDefault="0080233D"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653AA4" w:rsidRDefault="00E1416F" w:rsidP="0080233D">
      <w:pPr>
        <w:pStyle w:val="BodyTextIndent"/>
        <w:ind w:left="0"/>
        <w:rPr>
          <w:bCs/>
          <w:sz w:val="24"/>
        </w:rPr>
      </w:pPr>
      <w:r>
        <w:rPr>
          <w:bCs/>
          <w:sz w:val="24"/>
        </w:rPr>
        <w:t>4</w:t>
      </w:r>
      <w:r w:rsidR="00276672">
        <w:rPr>
          <w:bCs/>
          <w:sz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76672" w:rsidTr="003E224E">
        <w:trPr>
          <w:trHeight w:val="773"/>
        </w:trPr>
        <w:tc>
          <w:tcPr>
            <w:tcW w:w="7385" w:type="dxa"/>
            <w:tcBorders>
              <w:bottom w:val="single" w:sz="4" w:space="0" w:color="auto"/>
            </w:tcBorders>
          </w:tcPr>
          <w:p w:rsidR="00876DF0" w:rsidRPr="00876DF0" w:rsidRDefault="0080233D" w:rsidP="0080233D">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C2949">
              <w:rPr>
                <w:rFonts w:ascii="Times New Roman" w:eastAsia="Times New Roman" w:hAnsi="Times New Roman"/>
                <w:sz w:val="24"/>
                <w:szCs w:val="24"/>
              </w:rPr>
              <w:t xml:space="preserve">If the </w:t>
            </w:r>
            <w:r w:rsidRPr="00177532">
              <w:rPr>
                <w:rFonts w:ascii="Times New Roman" w:eastAsia="Times New Roman" w:hAnsi="Times New Roman"/>
                <w:sz w:val="24"/>
                <w:szCs w:val="24"/>
              </w:rPr>
              <w:t xml:space="preserve">recipient or </w:t>
            </w:r>
            <w:r w:rsidR="00177532" w:rsidRPr="00177532">
              <w:rPr>
                <w:rFonts w:ascii="Times New Roman" w:eastAsia="Times New Roman" w:hAnsi="Times New Roman"/>
                <w:sz w:val="24"/>
                <w:szCs w:val="24"/>
              </w:rPr>
              <w:t xml:space="preserve">its </w:t>
            </w:r>
            <w:r w:rsidRPr="00177532">
              <w:rPr>
                <w:rFonts w:ascii="Times New Roman" w:eastAsia="Times New Roman" w:hAnsi="Times New Roman"/>
                <w:sz w:val="24"/>
                <w:szCs w:val="24"/>
              </w:rPr>
              <w:t>subrecipient</w:t>
            </w:r>
            <w:r w:rsidR="00177532" w:rsidRPr="00177532">
              <w:rPr>
                <w:rFonts w:ascii="Times New Roman" w:eastAsia="Times New Roman" w:hAnsi="Times New Roman"/>
                <w:sz w:val="24"/>
                <w:szCs w:val="24"/>
              </w:rPr>
              <w:t>s</w:t>
            </w:r>
            <w:r w:rsidR="00F4199B">
              <w:rPr>
                <w:rFonts w:ascii="Times New Roman" w:eastAsia="Times New Roman" w:hAnsi="Times New Roman"/>
                <w:sz w:val="24"/>
                <w:szCs w:val="24"/>
              </w:rPr>
              <w:t xml:space="preserve"> are</w:t>
            </w:r>
            <w:r w:rsidRPr="00177532">
              <w:rPr>
                <w:rFonts w:ascii="Times New Roman" w:eastAsia="Times New Roman" w:hAnsi="Times New Roman"/>
                <w:sz w:val="24"/>
                <w:szCs w:val="24"/>
              </w:rPr>
              <w:t xml:space="preserve"> victim services provider</w:t>
            </w:r>
            <w:r w:rsidR="00F4199B">
              <w:rPr>
                <w:rFonts w:ascii="Times New Roman" w:eastAsia="Times New Roman" w:hAnsi="Times New Roman"/>
                <w:sz w:val="24"/>
                <w:szCs w:val="24"/>
              </w:rPr>
              <w:t>s</w:t>
            </w:r>
            <w:r w:rsidRPr="00177532">
              <w:rPr>
                <w:rFonts w:ascii="Times New Roman" w:eastAsia="Times New Roman" w:hAnsi="Times New Roman"/>
                <w:sz w:val="24"/>
                <w:szCs w:val="24"/>
              </w:rPr>
              <w:t>, or legal services provider</w:t>
            </w:r>
            <w:r w:rsidR="00F4199B">
              <w:rPr>
                <w:rFonts w:ascii="Times New Roman" w:eastAsia="Times New Roman" w:hAnsi="Times New Roman"/>
                <w:sz w:val="24"/>
                <w:szCs w:val="24"/>
              </w:rPr>
              <w:t>s</w:t>
            </w:r>
            <w:r w:rsidRPr="00177532">
              <w:rPr>
                <w:rFonts w:ascii="Times New Roman" w:eastAsia="Times New Roman" w:hAnsi="Times New Roman"/>
                <w:sz w:val="24"/>
                <w:szCs w:val="24"/>
              </w:rPr>
              <w:t xml:space="preserve">, </w:t>
            </w:r>
            <w:r w:rsidR="00B854BE" w:rsidRPr="00177532">
              <w:rPr>
                <w:rFonts w:ascii="Times New Roman" w:hAnsi="Times New Roman"/>
                <w:sz w:val="24"/>
                <w:szCs w:val="24"/>
              </w:rPr>
              <w:t xml:space="preserve">and if they used grant funds to establish and operate a comparable database, </w:t>
            </w:r>
            <w:r w:rsidRPr="00177532">
              <w:rPr>
                <w:rFonts w:ascii="Times New Roman" w:eastAsia="Times New Roman" w:hAnsi="Times New Roman"/>
                <w:sz w:val="24"/>
                <w:szCs w:val="24"/>
              </w:rPr>
              <w:t xml:space="preserve">do the records </w:t>
            </w:r>
            <w:r w:rsidR="00B854BE" w:rsidRPr="00177532">
              <w:rPr>
                <w:rFonts w:ascii="Times New Roman" w:eastAsia="Times New Roman" w:hAnsi="Times New Roman"/>
                <w:sz w:val="24"/>
                <w:szCs w:val="24"/>
              </w:rPr>
              <w:t>confirm</w:t>
            </w:r>
            <w:r w:rsidRPr="00177532">
              <w:rPr>
                <w:rFonts w:ascii="Times New Roman" w:eastAsia="Times New Roman" w:hAnsi="Times New Roman"/>
                <w:sz w:val="24"/>
                <w:szCs w:val="24"/>
              </w:rPr>
              <w:t xml:space="preserve"> that </w:t>
            </w:r>
            <w:r w:rsidR="00B854BE" w:rsidRPr="00177532">
              <w:rPr>
                <w:rFonts w:ascii="Times New Roman" w:eastAsia="Times New Roman" w:hAnsi="Times New Roman"/>
                <w:sz w:val="24"/>
                <w:szCs w:val="24"/>
              </w:rPr>
              <w:t>the</w:t>
            </w:r>
            <w:r w:rsidRPr="00177532">
              <w:rPr>
                <w:rFonts w:ascii="Times New Roman" w:eastAsia="Times New Roman" w:hAnsi="Times New Roman"/>
                <w:sz w:val="24"/>
                <w:szCs w:val="24"/>
              </w:rPr>
              <w:t xml:space="preserve"> comparable database complies with HUD’s HMIS requirements?  </w:t>
            </w:r>
          </w:p>
          <w:p w:rsidR="00276672" w:rsidRDefault="0080233D" w:rsidP="004A492F">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5C2949">
              <w:t>[24 CFR 578.57(a)(3)</w:t>
            </w:r>
            <w:r w:rsidR="004A492F">
              <w:t>;</w:t>
            </w:r>
            <w:r w:rsidRPr="005C2949">
              <w:t xml:space="preserve"> 24 CFR 578.103(b)]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76672" w:rsidTr="003E224E">
              <w:trPr>
                <w:trHeight w:val="170"/>
              </w:trPr>
              <w:tc>
                <w:tcPr>
                  <w:tcW w:w="425" w:type="dxa"/>
                </w:tcPr>
                <w:p w:rsidR="00276672" w:rsidRDefault="00876DF0"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276672" w:rsidRDefault="00276672"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276672" w:rsidRDefault="00276672"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276672" w:rsidTr="003E224E">
              <w:trPr>
                <w:trHeight w:val="225"/>
              </w:trPr>
              <w:tc>
                <w:tcPr>
                  <w:tcW w:w="425" w:type="dxa"/>
                </w:tcPr>
                <w:p w:rsidR="00276672" w:rsidRDefault="00276672"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76672" w:rsidRDefault="00276672"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76672" w:rsidRDefault="00276672"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76672" w:rsidRDefault="00276672"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276672" w:rsidTr="003E224E">
        <w:trPr>
          <w:cantSplit/>
        </w:trPr>
        <w:tc>
          <w:tcPr>
            <w:tcW w:w="9010" w:type="dxa"/>
            <w:gridSpan w:val="2"/>
            <w:tcBorders>
              <w:bottom w:val="nil"/>
            </w:tcBorders>
          </w:tcPr>
          <w:p w:rsidR="00276672" w:rsidRDefault="00276672"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76672" w:rsidTr="003E224E">
        <w:trPr>
          <w:cantSplit/>
        </w:trPr>
        <w:tc>
          <w:tcPr>
            <w:tcW w:w="9010" w:type="dxa"/>
            <w:gridSpan w:val="2"/>
            <w:tcBorders>
              <w:top w:val="nil"/>
            </w:tcBorders>
          </w:tcPr>
          <w:p w:rsidR="00276672" w:rsidRDefault="00276672" w:rsidP="003E224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1" w:name="_GoBack"/>
            <w:bookmarkEnd w:id="1"/>
          </w:p>
        </w:tc>
      </w:tr>
    </w:tbl>
    <w:p w:rsidR="00653AA4" w:rsidRDefault="00E1416F" w:rsidP="0080233D">
      <w:pPr>
        <w:pStyle w:val="BodyTextIndent"/>
        <w:ind w:left="0"/>
        <w:rPr>
          <w:bCs/>
          <w:sz w:val="24"/>
        </w:rPr>
      </w:pPr>
      <w:r>
        <w:rPr>
          <w:bCs/>
          <w:sz w:val="24"/>
        </w:rPr>
        <w:t>5</w:t>
      </w:r>
      <w:r w:rsidR="00276672">
        <w:rPr>
          <w:bCs/>
          <w:sz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76672" w:rsidTr="003E224E">
        <w:trPr>
          <w:trHeight w:val="773"/>
        </w:trPr>
        <w:tc>
          <w:tcPr>
            <w:tcW w:w="7385" w:type="dxa"/>
            <w:tcBorders>
              <w:bottom w:val="single" w:sz="4" w:space="0" w:color="auto"/>
            </w:tcBorders>
          </w:tcPr>
          <w:p w:rsidR="0080233D" w:rsidRPr="005C2949" w:rsidRDefault="00E1416F" w:rsidP="004F74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Do records document the recipient met the requirement to </w:t>
            </w:r>
            <w:r w:rsidR="0080233D" w:rsidRPr="005C2949">
              <w:rPr>
                <w:rFonts w:ascii="Times New Roman" w:eastAsia="Times New Roman" w:hAnsi="Times New Roman"/>
                <w:sz w:val="24"/>
                <w:szCs w:val="24"/>
              </w:rPr>
              <w:t>expend</w:t>
            </w:r>
            <w:r>
              <w:rPr>
                <w:rFonts w:ascii="Times New Roman" w:eastAsia="Times New Roman" w:hAnsi="Times New Roman"/>
                <w:sz w:val="24"/>
                <w:szCs w:val="24"/>
              </w:rPr>
              <w:t xml:space="preserve"> grant funds</w:t>
            </w:r>
            <w:r w:rsidR="0080233D" w:rsidRPr="005C2949">
              <w:rPr>
                <w:rFonts w:ascii="Times New Roman" w:eastAsia="Times New Roman" w:hAnsi="Times New Roman"/>
                <w:sz w:val="24"/>
                <w:szCs w:val="24"/>
              </w:rPr>
              <w:t xml:space="preserve"> for HMIS costs in compliance with HMIS requirements published by HUD?  </w:t>
            </w:r>
          </w:p>
          <w:p w:rsidR="00276672" w:rsidRDefault="004A492F" w:rsidP="004F74E8">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578.57(b);</w:t>
            </w:r>
            <w:r w:rsidR="0080233D" w:rsidRPr="005C294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76672" w:rsidTr="003E224E">
              <w:trPr>
                <w:trHeight w:val="170"/>
              </w:trPr>
              <w:tc>
                <w:tcPr>
                  <w:tcW w:w="425" w:type="dxa"/>
                </w:tcPr>
                <w:p w:rsidR="00276672" w:rsidRDefault="00276672" w:rsidP="004F74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276672" w:rsidRDefault="00276672" w:rsidP="004F74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276672" w:rsidRDefault="00276672" w:rsidP="004F74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276672" w:rsidTr="003E224E">
              <w:trPr>
                <w:trHeight w:val="225"/>
              </w:trPr>
              <w:tc>
                <w:tcPr>
                  <w:tcW w:w="425" w:type="dxa"/>
                </w:tcPr>
                <w:p w:rsidR="00276672" w:rsidRDefault="00276672" w:rsidP="004F74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76672" w:rsidRDefault="00276672" w:rsidP="004F74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76672" w:rsidRDefault="00276672" w:rsidP="004F74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76672" w:rsidRDefault="00276672" w:rsidP="004F74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76672" w:rsidTr="003E224E">
        <w:trPr>
          <w:cantSplit/>
        </w:trPr>
        <w:tc>
          <w:tcPr>
            <w:tcW w:w="9010" w:type="dxa"/>
            <w:gridSpan w:val="2"/>
            <w:tcBorders>
              <w:bottom w:val="nil"/>
            </w:tcBorders>
          </w:tcPr>
          <w:p w:rsidR="00276672" w:rsidRDefault="00276672" w:rsidP="004F74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76672" w:rsidTr="003E224E">
        <w:trPr>
          <w:cantSplit/>
        </w:trPr>
        <w:tc>
          <w:tcPr>
            <w:tcW w:w="9010" w:type="dxa"/>
            <w:gridSpan w:val="2"/>
            <w:tcBorders>
              <w:top w:val="nil"/>
            </w:tcBorders>
          </w:tcPr>
          <w:p w:rsidR="00276672" w:rsidRDefault="00276672" w:rsidP="004F74E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F74E8" w:rsidRDefault="004F74E8" w:rsidP="004F74E8">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AD1CF0" w:rsidRPr="005C2949" w:rsidRDefault="00AD1CF0" w:rsidP="004F74E8">
      <w:pPr>
        <w:widowControl w:val="0"/>
        <w:tabs>
          <w:tab w:val="center" w:pos="4320"/>
        </w:tabs>
        <w:spacing w:after="0" w:line="240" w:lineRule="auto"/>
        <w:rPr>
          <w:rFonts w:ascii="Times New Roman" w:hAnsi="Times New Roman"/>
          <w:sz w:val="24"/>
          <w:szCs w:val="24"/>
        </w:rPr>
      </w:pPr>
    </w:p>
    <w:p w:rsidR="00AD1CF0" w:rsidRPr="0080233D" w:rsidRDefault="0080233D" w:rsidP="004F74E8">
      <w:pPr>
        <w:pStyle w:val="BodyTextIndent"/>
        <w:widowControl w:val="0"/>
        <w:ind w:left="864" w:hanging="864"/>
        <w:rPr>
          <w:sz w:val="24"/>
          <w:u w:val="single"/>
        </w:rPr>
      </w:pPr>
      <w:r w:rsidRPr="001715AC">
        <w:rPr>
          <w:sz w:val="24"/>
          <w:u w:val="single"/>
        </w:rPr>
        <w:t xml:space="preserve">C.  </w:t>
      </w:r>
      <w:r w:rsidR="00AD1CF0" w:rsidRPr="0080233D">
        <w:rPr>
          <w:sz w:val="24"/>
          <w:u w:val="single"/>
        </w:rPr>
        <w:t xml:space="preserve">PROJECT ADMINISTRATION </w:t>
      </w:r>
    </w:p>
    <w:p w:rsidR="00AD1CF0" w:rsidRDefault="00E1416F" w:rsidP="004F74E8">
      <w:pPr>
        <w:pStyle w:val="BodyTextIndent"/>
        <w:widowControl w:val="0"/>
        <w:ind w:left="0"/>
        <w:rPr>
          <w:bCs/>
          <w:sz w:val="24"/>
        </w:rPr>
      </w:pPr>
      <w:r>
        <w:rPr>
          <w:bCs/>
          <w:sz w:val="24"/>
        </w:rPr>
        <w:t>6</w:t>
      </w:r>
      <w:r w:rsidR="00276672">
        <w:rPr>
          <w:bCs/>
          <w:sz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76672" w:rsidTr="003E224E">
        <w:trPr>
          <w:trHeight w:val="773"/>
        </w:trPr>
        <w:tc>
          <w:tcPr>
            <w:tcW w:w="7385" w:type="dxa"/>
            <w:tcBorders>
              <w:bottom w:val="single" w:sz="4" w:space="0" w:color="auto"/>
            </w:tcBorders>
          </w:tcPr>
          <w:p w:rsidR="0080233D" w:rsidRPr="005C2949" w:rsidRDefault="0080233D" w:rsidP="004F74E8">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C2949">
              <w:rPr>
                <w:rFonts w:ascii="Times New Roman" w:eastAsia="Times New Roman" w:hAnsi="Times New Roman"/>
                <w:sz w:val="24"/>
                <w:szCs w:val="24"/>
              </w:rPr>
              <w:t>Were</w:t>
            </w:r>
            <w:r w:rsidR="00B854BE">
              <w:rPr>
                <w:rFonts w:ascii="Times New Roman" w:eastAsia="Times New Roman" w:hAnsi="Times New Roman"/>
                <w:sz w:val="24"/>
                <w:szCs w:val="24"/>
              </w:rPr>
              <w:t xml:space="preserve"> project administration</w:t>
            </w:r>
            <w:r w:rsidRPr="005C2949">
              <w:rPr>
                <w:rFonts w:ascii="Times New Roman" w:eastAsia="Times New Roman" w:hAnsi="Times New Roman"/>
                <w:sz w:val="24"/>
                <w:szCs w:val="24"/>
              </w:rPr>
              <w:t xml:space="preserve"> funds </w:t>
            </w:r>
            <w:r w:rsidR="00B854BE">
              <w:rPr>
                <w:rFonts w:ascii="Times New Roman" w:eastAsia="Times New Roman" w:hAnsi="Times New Roman"/>
                <w:sz w:val="24"/>
                <w:szCs w:val="24"/>
              </w:rPr>
              <w:t xml:space="preserve">only </w:t>
            </w:r>
            <w:r w:rsidRPr="005C2949">
              <w:rPr>
                <w:rFonts w:ascii="Times New Roman" w:eastAsia="Times New Roman" w:hAnsi="Times New Roman"/>
                <w:sz w:val="24"/>
                <w:szCs w:val="24"/>
              </w:rPr>
              <w:t xml:space="preserve">expended for the payment of project administration costs related to the planning and execution of CoC activities, including costs for staff and overhead directly related to carrying out overall program management, coordination, monitoring, and evaluation; providing training on CoC program requirements and attending HUD-sponsored CoC trainings; and carrying out environmental reviews? </w:t>
            </w:r>
          </w:p>
          <w:p w:rsidR="00276672" w:rsidRDefault="0080233D" w:rsidP="001715AC">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C2949">
              <w:t>[24 CFR 578.59(a)</w:t>
            </w:r>
            <w:r w:rsidR="001715AC">
              <w:t>;</w:t>
            </w:r>
            <w:r w:rsidRPr="005C2949">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76672" w:rsidTr="003E224E">
              <w:trPr>
                <w:trHeight w:val="170"/>
              </w:trPr>
              <w:tc>
                <w:tcPr>
                  <w:tcW w:w="425" w:type="dxa"/>
                </w:tcPr>
                <w:p w:rsidR="00276672" w:rsidRDefault="00276672" w:rsidP="004F74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576" w:type="dxa"/>
                </w:tcPr>
                <w:p w:rsidR="00276672" w:rsidRDefault="00276672" w:rsidP="004F74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0056C">
                    <w:fldChar w:fldCharType="separate"/>
                  </w:r>
                  <w:r>
                    <w:fldChar w:fldCharType="end"/>
                  </w:r>
                </w:p>
              </w:tc>
              <w:tc>
                <w:tcPr>
                  <w:tcW w:w="606" w:type="dxa"/>
                </w:tcPr>
                <w:p w:rsidR="00276672" w:rsidRDefault="00276672" w:rsidP="004F74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0056C">
                    <w:fldChar w:fldCharType="separate"/>
                  </w:r>
                  <w:r>
                    <w:fldChar w:fldCharType="end"/>
                  </w:r>
                </w:p>
              </w:tc>
            </w:tr>
            <w:tr w:rsidR="00276672" w:rsidTr="003E224E">
              <w:trPr>
                <w:trHeight w:val="225"/>
              </w:trPr>
              <w:tc>
                <w:tcPr>
                  <w:tcW w:w="425" w:type="dxa"/>
                </w:tcPr>
                <w:p w:rsidR="00276672" w:rsidRDefault="00276672" w:rsidP="004F74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76672" w:rsidRDefault="00276672" w:rsidP="004F74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76672" w:rsidRDefault="00276672" w:rsidP="004F74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76672" w:rsidRDefault="00276672" w:rsidP="004F74E8">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76672" w:rsidTr="003E224E">
        <w:trPr>
          <w:cantSplit/>
        </w:trPr>
        <w:tc>
          <w:tcPr>
            <w:tcW w:w="9010" w:type="dxa"/>
            <w:gridSpan w:val="2"/>
            <w:tcBorders>
              <w:bottom w:val="nil"/>
            </w:tcBorders>
          </w:tcPr>
          <w:p w:rsidR="00276672" w:rsidRDefault="00276672" w:rsidP="004F74E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76672" w:rsidTr="003E224E">
        <w:trPr>
          <w:cantSplit/>
        </w:trPr>
        <w:tc>
          <w:tcPr>
            <w:tcW w:w="9010" w:type="dxa"/>
            <w:gridSpan w:val="2"/>
            <w:tcBorders>
              <w:top w:val="nil"/>
            </w:tcBorders>
          </w:tcPr>
          <w:p w:rsidR="00276672" w:rsidRDefault="00276672" w:rsidP="004F74E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76672" w:rsidRDefault="00276672" w:rsidP="004F74E8">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1715AC" w:rsidRDefault="001715AC" w:rsidP="004F74E8">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1715AC" w:rsidRDefault="001715AC" w:rsidP="004F74E8">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276672" w:rsidRDefault="00276672" w:rsidP="004F74E8">
      <w:pPr>
        <w:pStyle w:val="BodyTextIndent"/>
        <w:widowControl w:val="0"/>
        <w:spacing w:before="180"/>
        <w:ind w:left="0"/>
        <w:rPr>
          <w:bCs/>
          <w:sz w:val="24"/>
        </w:rPr>
      </w:pPr>
    </w:p>
    <w:sectPr w:rsidR="00276672" w:rsidSect="00412818">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818" w:rsidRDefault="00412818" w:rsidP="006D5305">
      <w:pPr>
        <w:spacing w:after="0" w:line="240" w:lineRule="auto"/>
      </w:pPr>
      <w:r>
        <w:separator/>
      </w:r>
    </w:p>
  </w:endnote>
  <w:endnote w:type="continuationSeparator" w:id="0">
    <w:p w:rsidR="00412818" w:rsidRDefault="00412818" w:rsidP="006D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818" w:rsidRPr="00412818" w:rsidRDefault="00C962E8" w:rsidP="00AD5EF6">
    <w:pPr>
      <w:pStyle w:val="Footer"/>
      <w:rPr>
        <w:rFonts w:ascii="Times New Roman" w:hAnsi="Times New Roman"/>
      </w:rPr>
    </w:pPr>
    <w:r>
      <w:rPr>
        <w:rFonts w:ascii="Times New Roman" w:hAnsi="Times New Roman"/>
      </w:rPr>
      <w:t>12</w:t>
    </w:r>
    <w:r w:rsidR="00412818" w:rsidRPr="00412818">
      <w:rPr>
        <w:rFonts w:ascii="Times New Roman" w:hAnsi="Times New Roman"/>
      </w:rPr>
      <w:t>/2015</w:t>
    </w:r>
    <w:sdt>
      <w:sdtPr>
        <w:rPr>
          <w:rFonts w:ascii="Times New Roman" w:hAnsi="Times New Roman"/>
        </w:rPr>
        <w:id w:val="-1273010564"/>
        <w:docPartObj>
          <w:docPartGallery w:val="Page Numbers (Bottom of Page)"/>
          <w:docPartUnique/>
        </w:docPartObj>
      </w:sdtPr>
      <w:sdtEndPr>
        <w:rPr>
          <w:noProof/>
        </w:rPr>
      </w:sdtEndPr>
      <w:sdtContent>
        <w:r w:rsidR="00412818" w:rsidRPr="00412818">
          <w:rPr>
            <w:rFonts w:ascii="Times New Roman" w:hAnsi="Times New Roman"/>
          </w:rPr>
          <w:tab/>
          <w:t>29-</w:t>
        </w:r>
        <w:r w:rsidR="00412818" w:rsidRPr="00412818">
          <w:rPr>
            <w:rFonts w:ascii="Times New Roman" w:hAnsi="Times New Roman"/>
          </w:rPr>
          <w:fldChar w:fldCharType="begin"/>
        </w:r>
        <w:r w:rsidR="00412818" w:rsidRPr="00412818">
          <w:rPr>
            <w:rFonts w:ascii="Times New Roman" w:hAnsi="Times New Roman"/>
          </w:rPr>
          <w:instrText xml:space="preserve"> PAGE   \* MERGEFORMAT </w:instrText>
        </w:r>
        <w:r w:rsidR="00412818" w:rsidRPr="00412818">
          <w:rPr>
            <w:rFonts w:ascii="Times New Roman" w:hAnsi="Times New Roman"/>
          </w:rPr>
          <w:fldChar w:fldCharType="separate"/>
        </w:r>
        <w:r w:rsidR="0010056C">
          <w:rPr>
            <w:rFonts w:ascii="Times New Roman" w:hAnsi="Times New Roman"/>
            <w:noProof/>
          </w:rPr>
          <w:t>4</w:t>
        </w:r>
        <w:r w:rsidR="00412818" w:rsidRPr="00412818">
          <w:rPr>
            <w:rFonts w:ascii="Times New Roman" w:hAnsi="Times New Roman"/>
            <w:noProof/>
          </w:rPr>
          <w:fldChar w:fldCharType="end"/>
        </w:r>
      </w:sdtContent>
    </w:sdt>
  </w:p>
  <w:p w:rsidR="00412818" w:rsidRDefault="004128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307384"/>
      <w:docPartObj>
        <w:docPartGallery w:val="Page Numbers (Bottom of Page)"/>
        <w:docPartUnique/>
      </w:docPartObj>
    </w:sdtPr>
    <w:sdtEndPr>
      <w:rPr>
        <w:rFonts w:ascii="Times New Roman" w:hAnsi="Times New Roman"/>
        <w:noProof/>
      </w:rPr>
    </w:sdtEndPr>
    <w:sdtContent>
      <w:p w:rsidR="00412818" w:rsidRPr="002F23CE" w:rsidRDefault="00412818">
        <w:pPr>
          <w:pStyle w:val="Footer"/>
          <w:jc w:val="center"/>
          <w:rPr>
            <w:rFonts w:ascii="Times New Roman" w:hAnsi="Times New Roman"/>
            <w:noProof/>
            <w:sz w:val="24"/>
            <w:szCs w:val="24"/>
          </w:rPr>
        </w:pPr>
        <w:r>
          <w:t xml:space="preserve">                                                                        </w:t>
        </w:r>
        <w:r w:rsidRPr="00412818">
          <w:rPr>
            <w:rFonts w:ascii="Times New Roman" w:hAnsi="Times New Roman"/>
          </w:rPr>
          <w:t>29-</w:t>
        </w:r>
        <w:r w:rsidRPr="00412818">
          <w:rPr>
            <w:rFonts w:ascii="Times New Roman" w:hAnsi="Times New Roman"/>
          </w:rPr>
          <w:fldChar w:fldCharType="begin"/>
        </w:r>
        <w:r w:rsidRPr="00412818">
          <w:rPr>
            <w:rFonts w:ascii="Times New Roman" w:hAnsi="Times New Roman"/>
          </w:rPr>
          <w:instrText xml:space="preserve"> PAGE   \* MERGEFORMAT </w:instrText>
        </w:r>
        <w:r w:rsidRPr="00412818">
          <w:rPr>
            <w:rFonts w:ascii="Times New Roman" w:hAnsi="Times New Roman"/>
          </w:rPr>
          <w:fldChar w:fldCharType="separate"/>
        </w:r>
        <w:r w:rsidR="0010056C">
          <w:rPr>
            <w:rFonts w:ascii="Times New Roman" w:hAnsi="Times New Roman"/>
            <w:noProof/>
          </w:rPr>
          <w:t>3</w:t>
        </w:r>
        <w:r w:rsidRPr="00412818">
          <w:rPr>
            <w:rFonts w:ascii="Times New Roman" w:hAnsi="Times New Roman"/>
            <w:noProof/>
          </w:rPr>
          <w:fldChar w:fldCharType="end"/>
        </w:r>
        <w:r w:rsidRPr="00412818">
          <w:rPr>
            <w:rFonts w:ascii="Times New Roman" w:hAnsi="Times New Roman"/>
            <w:noProof/>
          </w:rPr>
          <w:tab/>
          <w:t xml:space="preserve">                           </w:t>
        </w:r>
        <w:r w:rsidR="00C962E8">
          <w:rPr>
            <w:rFonts w:ascii="Times New Roman" w:hAnsi="Times New Roman"/>
            <w:noProof/>
          </w:rPr>
          <w:t xml:space="preserve">                               12</w:t>
        </w:r>
        <w:r w:rsidRPr="00412818">
          <w:rPr>
            <w:rFonts w:ascii="Times New Roman" w:hAnsi="Times New Roman"/>
            <w:noProof/>
          </w:rPr>
          <w:t>/2015</w:t>
        </w:r>
      </w:p>
      <w:p w:rsidR="00412818" w:rsidRPr="001B14F5" w:rsidRDefault="00412818">
        <w:pPr>
          <w:pStyle w:val="Footer"/>
          <w:rPr>
            <w:rFonts w:ascii="Times New Roman" w:hAnsi="Times New Roman"/>
          </w:rPr>
        </w:pPr>
        <w:r>
          <w:rPr>
            <w:rFonts w:ascii="Times New Roman" w:hAnsi="Times New Roman"/>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818" w:rsidRDefault="00412818" w:rsidP="006D5305">
      <w:pPr>
        <w:spacing w:after="0" w:line="240" w:lineRule="auto"/>
      </w:pPr>
      <w:r>
        <w:separator/>
      </w:r>
    </w:p>
  </w:footnote>
  <w:footnote w:type="continuationSeparator" w:id="0">
    <w:p w:rsidR="00412818" w:rsidRDefault="00412818" w:rsidP="006D5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818" w:rsidRPr="005C2949" w:rsidRDefault="00412818" w:rsidP="00AD5EF6">
    <w:pPr>
      <w:pStyle w:val="Header"/>
      <w:rPr>
        <w:rFonts w:ascii="Times New Roman" w:hAnsi="Times New Roman"/>
        <w:sz w:val="24"/>
        <w:szCs w:val="24"/>
      </w:rPr>
    </w:pPr>
    <w:r>
      <w:rPr>
        <w:rFonts w:ascii="Times New Roman" w:hAnsi="Times New Roman"/>
        <w:sz w:val="24"/>
        <w:szCs w:val="24"/>
      </w:rPr>
      <w:t>6509.2 REV-6 CHG-2</w:t>
    </w:r>
    <w:r>
      <w:rPr>
        <w:rFonts w:ascii="Times New Roman" w:hAnsi="Times New Roman"/>
        <w:sz w:val="24"/>
        <w:szCs w:val="24"/>
      </w:rPr>
      <w:tab/>
    </w:r>
    <w:r w:rsidRPr="005C2949">
      <w:rPr>
        <w:rFonts w:ascii="Times New Roman" w:hAnsi="Times New Roman"/>
        <w:sz w:val="24"/>
        <w:szCs w:val="24"/>
      </w:rPr>
      <w:t>Exhibit 29-10</w:t>
    </w:r>
    <w:r>
      <w:rPr>
        <w:rFonts w:ascii="Times New Roman" w:hAnsi="Times New Roman"/>
        <w:sz w:val="24"/>
        <w:szCs w:val="24"/>
      </w:rPr>
      <w:tab/>
    </w:r>
  </w:p>
  <w:p w:rsidR="00412818" w:rsidRPr="005C2949" w:rsidRDefault="00412818" w:rsidP="002F23CE">
    <w:pPr>
      <w:jc w:val="center"/>
      <w:rPr>
        <w:rFonts w:ascii="Times New Roman" w:hAnsi="Times New Roman"/>
        <w:sz w:val="24"/>
        <w:szCs w:val="24"/>
      </w:rPr>
    </w:pPr>
    <w:r w:rsidRPr="005C2949">
      <w:rPr>
        <w:rFonts w:ascii="Times New Roman" w:hAnsi="Times New Roman"/>
        <w:sz w:val="24"/>
        <w:szCs w:val="24"/>
      </w:rPr>
      <w:t>Continuum of Care (CoC) Program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818" w:rsidRPr="005C2949" w:rsidRDefault="00412818" w:rsidP="00400720">
    <w:pPr>
      <w:pStyle w:val="Header"/>
      <w:jc w:val="center"/>
      <w:rPr>
        <w:rFonts w:ascii="Times New Roman" w:hAnsi="Times New Roman"/>
        <w:sz w:val="24"/>
        <w:szCs w:val="24"/>
      </w:rPr>
    </w:pPr>
    <w:r>
      <w:rPr>
        <w:rFonts w:ascii="Times New Roman" w:hAnsi="Times New Roman"/>
        <w:sz w:val="24"/>
        <w:szCs w:val="24"/>
      </w:rPr>
      <w:tab/>
    </w:r>
    <w:r w:rsidRPr="005C2949">
      <w:rPr>
        <w:rFonts w:ascii="Times New Roman" w:hAnsi="Times New Roman"/>
        <w:sz w:val="24"/>
        <w:szCs w:val="24"/>
      </w:rPr>
      <w:t>Exhibit 29-10</w:t>
    </w:r>
    <w:r>
      <w:rPr>
        <w:rFonts w:ascii="Times New Roman" w:hAnsi="Times New Roman"/>
        <w:sz w:val="24"/>
        <w:szCs w:val="24"/>
      </w:rPr>
      <w:tab/>
      <w:t>6509.2 REV-6 CHG-2</w:t>
    </w:r>
  </w:p>
  <w:p w:rsidR="00412818" w:rsidRPr="005C2949" w:rsidRDefault="00412818" w:rsidP="00400720">
    <w:pPr>
      <w:jc w:val="center"/>
      <w:rPr>
        <w:rFonts w:ascii="Times New Roman" w:hAnsi="Times New Roman"/>
        <w:sz w:val="24"/>
        <w:szCs w:val="24"/>
      </w:rPr>
    </w:pPr>
    <w:r w:rsidRPr="005C2949">
      <w:rPr>
        <w:rFonts w:ascii="Times New Roman" w:hAnsi="Times New Roman"/>
        <w:sz w:val="24"/>
        <w:szCs w:val="24"/>
      </w:rPr>
      <w:t>Continuum of Care (CoC)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4AF8"/>
    <w:multiLevelType w:val="hybridMultilevel"/>
    <w:tmpl w:val="EBA4A858"/>
    <w:lvl w:ilvl="0" w:tplc="86A8712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83613"/>
    <w:multiLevelType w:val="hybridMultilevel"/>
    <w:tmpl w:val="6624F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E36CA9"/>
    <w:multiLevelType w:val="hybridMultilevel"/>
    <w:tmpl w:val="1D1C33F2"/>
    <w:lvl w:ilvl="0" w:tplc="5E6CAF8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407D10"/>
    <w:multiLevelType w:val="hybridMultilevel"/>
    <w:tmpl w:val="E4FC3F1C"/>
    <w:lvl w:ilvl="0" w:tplc="86A8712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533024"/>
    <w:multiLevelType w:val="hybridMultilevel"/>
    <w:tmpl w:val="12661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7F"/>
    <w:rsid w:val="000005DA"/>
    <w:rsid w:val="00002586"/>
    <w:rsid w:val="00005ED9"/>
    <w:rsid w:val="00011968"/>
    <w:rsid w:val="00015DA5"/>
    <w:rsid w:val="00017C4E"/>
    <w:rsid w:val="000278FE"/>
    <w:rsid w:val="000472A1"/>
    <w:rsid w:val="00051FF5"/>
    <w:rsid w:val="00056297"/>
    <w:rsid w:val="000563D5"/>
    <w:rsid w:val="0006231C"/>
    <w:rsid w:val="00063E14"/>
    <w:rsid w:val="00071B85"/>
    <w:rsid w:val="000741D0"/>
    <w:rsid w:val="00074C07"/>
    <w:rsid w:val="00075DD0"/>
    <w:rsid w:val="0008263E"/>
    <w:rsid w:val="000836DF"/>
    <w:rsid w:val="00085C02"/>
    <w:rsid w:val="00091C05"/>
    <w:rsid w:val="000A6B95"/>
    <w:rsid w:val="000B37D9"/>
    <w:rsid w:val="000C714A"/>
    <w:rsid w:val="000E6BC2"/>
    <w:rsid w:val="000E79EE"/>
    <w:rsid w:val="000F14B6"/>
    <w:rsid w:val="0010056C"/>
    <w:rsid w:val="00100D8C"/>
    <w:rsid w:val="00102C78"/>
    <w:rsid w:val="001234DF"/>
    <w:rsid w:val="00124DFE"/>
    <w:rsid w:val="0012554F"/>
    <w:rsid w:val="00132D96"/>
    <w:rsid w:val="00134F60"/>
    <w:rsid w:val="001413D5"/>
    <w:rsid w:val="00147DFD"/>
    <w:rsid w:val="00147E3E"/>
    <w:rsid w:val="0015017F"/>
    <w:rsid w:val="00151BD1"/>
    <w:rsid w:val="00151C63"/>
    <w:rsid w:val="001605DC"/>
    <w:rsid w:val="00161EC9"/>
    <w:rsid w:val="00166DD3"/>
    <w:rsid w:val="001715AC"/>
    <w:rsid w:val="00171C93"/>
    <w:rsid w:val="00177532"/>
    <w:rsid w:val="00182809"/>
    <w:rsid w:val="001920A6"/>
    <w:rsid w:val="001A1DDA"/>
    <w:rsid w:val="001A4DEF"/>
    <w:rsid w:val="001A519D"/>
    <w:rsid w:val="001B14F5"/>
    <w:rsid w:val="001B53B1"/>
    <w:rsid w:val="001B5788"/>
    <w:rsid w:val="001C0658"/>
    <w:rsid w:val="001C1FE5"/>
    <w:rsid w:val="001C3025"/>
    <w:rsid w:val="001C3672"/>
    <w:rsid w:val="001C7BA2"/>
    <w:rsid w:val="001D0725"/>
    <w:rsid w:val="001D0F60"/>
    <w:rsid w:val="001D686A"/>
    <w:rsid w:val="001F2804"/>
    <w:rsid w:val="001F5209"/>
    <w:rsid w:val="001F66D6"/>
    <w:rsid w:val="002005A8"/>
    <w:rsid w:val="00200BE8"/>
    <w:rsid w:val="00201F85"/>
    <w:rsid w:val="0020249D"/>
    <w:rsid w:val="00210468"/>
    <w:rsid w:val="0021756F"/>
    <w:rsid w:val="00232FF9"/>
    <w:rsid w:val="00234775"/>
    <w:rsid w:val="00241796"/>
    <w:rsid w:val="002431A0"/>
    <w:rsid w:val="00245422"/>
    <w:rsid w:val="00251917"/>
    <w:rsid w:val="00252571"/>
    <w:rsid w:val="00253CFC"/>
    <w:rsid w:val="00264028"/>
    <w:rsid w:val="00276672"/>
    <w:rsid w:val="002766EF"/>
    <w:rsid w:val="002802DB"/>
    <w:rsid w:val="0028457F"/>
    <w:rsid w:val="00293FB5"/>
    <w:rsid w:val="002A0A8A"/>
    <w:rsid w:val="002A4308"/>
    <w:rsid w:val="002A74AE"/>
    <w:rsid w:val="002A7ABF"/>
    <w:rsid w:val="002C134F"/>
    <w:rsid w:val="002C6057"/>
    <w:rsid w:val="002C7631"/>
    <w:rsid w:val="002D001B"/>
    <w:rsid w:val="002D2600"/>
    <w:rsid w:val="002D5BBC"/>
    <w:rsid w:val="002F05FF"/>
    <w:rsid w:val="002F0C2D"/>
    <w:rsid w:val="002F23CE"/>
    <w:rsid w:val="002F24DA"/>
    <w:rsid w:val="002F2F3A"/>
    <w:rsid w:val="00307C06"/>
    <w:rsid w:val="00310EB3"/>
    <w:rsid w:val="0031321E"/>
    <w:rsid w:val="00316605"/>
    <w:rsid w:val="003236D3"/>
    <w:rsid w:val="00332E6A"/>
    <w:rsid w:val="00343C22"/>
    <w:rsid w:val="00351711"/>
    <w:rsid w:val="00360795"/>
    <w:rsid w:val="00365DC5"/>
    <w:rsid w:val="00377FB8"/>
    <w:rsid w:val="00385A94"/>
    <w:rsid w:val="00386613"/>
    <w:rsid w:val="003914F3"/>
    <w:rsid w:val="003A0D6C"/>
    <w:rsid w:val="003A4AB4"/>
    <w:rsid w:val="003A523A"/>
    <w:rsid w:val="003B4DA5"/>
    <w:rsid w:val="003C2AE2"/>
    <w:rsid w:val="003C482D"/>
    <w:rsid w:val="003D1CBC"/>
    <w:rsid w:val="003D4072"/>
    <w:rsid w:val="003E1886"/>
    <w:rsid w:val="003E224E"/>
    <w:rsid w:val="00400720"/>
    <w:rsid w:val="00404FA9"/>
    <w:rsid w:val="00411556"/>
    <w:rsid w:val="00412818"/>
    <w:rsid w:val="00420B8F"/>
    <w:rsid w:val="004308A3"/>
    <w:rsid w:val="00431FD7"/>
    <w:rsid w:val="00436633"/>
    <w:rsid w:val="00440EB5"/>
    <w:rsid w:val="00443331"/>
    <w:rsid w:val="00452BA5"/>
    <w:rsid w:val="00452C14"/>
    <w:rsid w:val="00455B20"/>
    <w:rsid w:val="00462789"/>
    <w:rsid w:val="00472999"/>
    <w:rsid w:val="00476E42"/>
    <w:rsid w:val="00482D8F"/>
    <w:rsid w:val="004837D4"/>
    <w:rsid w:val="0048599E"/>
    <w:rsid w:val="00486F71"/>
    <w:rsid w:val="00492780"/>
    <w:rsid w:val="004A10E2"/>
    <w:rsid w:val="004A492F"/>
    <w:rsid w:val="004A6795"/>
    <w:rsid w:val="004B44BC"/>
    <w:rsid w:val="004B7894"/>
    <w:rsid w:val="004C0BEC"/>
    <w:rsid w:val="004C6B4B"/>
    <w:rsid w:val="004D62A5"/>
    <w:rsid w:val="004E4ACA"/>
    <w:rsid w:val="004F437B"/>
    <w:rsid w:val="004F74E8"/>
    <w:rsid w:val="00501A25"/>
    <w:rsid w:val="00512B41"/>
    <w:rsid w:val="00526A43"/>
    <w:rsid w:val="005316D5"/>
    <w:rsid w:val="00541324"/>
    <w:rsid w:val="005601B0"/>
    <w:rsid w:val="0056547D"/>
    <w:rsid w:val="00580220"/>
    <w:rsid w:val="00585778"/>
    <w:rsid w:val="0058621D"/>
    <w:rsid w:val="0059250C"/>
    <w:rsid w:val="00593C8C"/>
    <w:rsid w:val="005A0998"/>
    <w:rsid w:val="005B16E2"/>
    <w:rsid w:val="005B6054"/>
    <w:rsid w:val="005B7449"/>
    <w:rsid w:val="005C2949"/>
    <w:rsid w:val="005C4F6E"/>
    <w:rsid w:val="005C5FF9"/>
    <w:rsid w:val="005C7689"/>
    <w:rsid w:val="005D0FAA"/>
    <w:rsid w:val="005D47B5"/>
    <w:rsid w:val="005E76C3"/>
    <w:rsid w:val="005F1C7F"/>
    <w:rsid w:val="005F52F1"/>
    <w:rsid w:val="00615517"/>
    <w:rsid w:val="00624A11"/>
    <w:rsid w:val="00627FFC"/>
    <w:rsid w:val="006302E7"/>
    <w:rsid w:val="00635ADC"/>
    <w:rsid w:val="00635DB3"/>
    <w:rsid w:val="00640EBD"/>
    <w:rsid w:val="00644277"/>
    <w:rsid w:val="00646641"/>
    <w:rsid w:val="00653AA4"/>
    <w:rsid w:val="006618BD"/>
    <w:rsid w:val="0067077C"/>
    <w:rsid w:val="00675884"/>
    <w:rsid w:val="00691935"/>
    <w:rsid w:val="00691E4D"/>
    <w:rsid w:val="006976FE"/>
    <w:rsid w:val="006B6803"/>
    <w:rsid w:val="006B7334"/>
    <w:rsid w:val="006C36FC"/>
    <w:rsid w:val="006C70FC"/>
    <w:rsid w:val="006C78E2"/>
    <w:rsid w:val="006D1D2F"/>
    <w:rsid w:val="006D5305"/>
    <w:rsid w:val="006E100C"/>
    <w:rsid w:val="006F05CC"/>
    <w:rsid w:val="006F4851"/>
    <w:rsid w:val="00705374"/>
    <w:rsid w:val="007116D8"/>
    <w:rsid w:val="00713AD5"/>
    <w:rsid w:val="00716CD7"/>
    <w:rsid w:val="00727ACD"/>
    <w:rsid w:val="00731F06"/>
    <w:rsid w:val="007348A7"/>
    <w:rsid w:val="00742A97"/>
    <w:rsid w:val="0074621F"/>
    <w:rsid w:val="00753326"/>
    <w:rsid w:val="00755FD7"/>
    <w:rsid w:val="007615EF"/>
    <w:rsid w:val="00763D36"/>
    <w:rsid w:val="00771D82"/>
    <w:rsid w:val="0077332F"/>
    <w:rsid w:val="007755D8"/>
    <w:rsid w:val="00781C08"/>
    <w:rsid w:val="0078696F"/>
    <w:rsid w:val="00790180"/>
    <w:rsid w:val="00793CC7"/>
    <w:rsid w:val="0079728C"/>
    <w:rsid w:val="007A0F9C"/>
    <w:rsid w:val="007B37D7"/>
    <w:rsid w:val="007C0D69"/>
    <w:rsid w:val="007C1744"/>
    <w:rsid w:val="007C66AE"/>
    <w:rsid w:val="007D04E0"/>
    <w:rsid w:val="007D1DB1"/>
    <w:rsid w:val="007D2138"/>
    <w:rsid w:val="007D21EB"/>
    <w:rsid w:val="007D3715"/>
    <w:rsid w:val="007D3BD0"/>
    <w:rsid w:val="0080233D"/>
    <w:rsid w:val="00803E57"/>
    <w:rsid w:val="00811406"/>
    <w:rsid w:val="008143F7"/>
    <w:rsid w:val="00824B01"/>
    <w:rsid w:val="00824DE6"/>
    <w:rsid w:val="008260A3"/>
    <w:rsid w:val="00827249"/>
    <w:rsid w:val="00837ADF"/>
    <w:rsid w:val="00837AF9"/>
    <w:rsid w:val="008418AB"/>
    <w:rsid w:val="00844054"/>
    <w:rsid w:val="008644E8"/>
    <w:rsid w:val="00876DF0"/>
    <w:rsid w:val="00880BEA"/>
    <w:rsid w:val="008900C4"/>
    <w:rsid w:val="00892CE4"/>
    <w:rsid w:val="0089768B"/>
    <w:rsid w:val="008A0753"/>
    <w:rsid w:val="008A5340"/>
    <w:rsid w:val="008A7B29"/>
    <w:rsid w:val="008B246C"/>
    <w:rsid w:val="008C24BE"/>
    <w:rsid w:val="008C472A"/>
    <w:rsid w:val="008C7C0C"/>
    <w:rsid w:val="008C7C4F"/>
    <w:rsid w:val="008D1F67"/>
    <w:rsid w:val="008D27AF"/>
    <w:rsid w:val="008D5FA9"/>
    <w:rsid w:val="008D7869"/>
    <w:rsid w:val="008E1AEB"/>
    <w:rsid w:val="008E2C86"/>
    <w:rsid w:val="008E6C0C"/>
    <w:rsid w:val="008E735B"/>
    <w:rsid w:val="008F5FCD"/>
    <w:rsid w:val="0090252B"/>
    <w:rsid w:val="00907BC7"/>
    <w:rsid w:val="00911618"/>
    <w:rsid w:val="00915927"/>
    <w:rsid w:val="00916E5D"/>
    <w:rsid w:val="00935E7B"/>
    <w:rsid w:val="00937308"/>
    <w:rsid w:val="00944A27"/>
    <w:rsid w:val="00944A41"/>
    <w:rsid w:val="00944F58"/>
    <w:rsid w:val="00946A86"/>
    <w:rsid w:val="00947487"/>
    <w:rsid w:val="00953EE4"/>
    <w:rsid w:val="0096662A"/>
    <w:rsid w:val="009759DC"/>
    <w:rsid w:val="009827D4"/>
    <w:rsid w:val="009919D9"/>
    <w:rsid w:val="009B0713"/>
    <w:rsid w:val="009B4FAD"/>
    <w:rsid w:val="009B7FBA"/>
    <w:rsid w:val="009C09DE"/>
    <w:rsid w:val="009C3115"/>
    <w:rsid w:val="00A255E5"/>
    <w:rsid w:val="00A341DF"/>
    <w:rsid w:val="00A36252"/>
    <w:rsid w:val="00A434E7"/>
    <w:rsid w:val="00A46AF6"/>
    <w:rsid w:val="00A67142"/>
    <w:rsid w:val="00A84CD4"/>
    <w:rsid w:val="00A92BD7"/>
    <w:rsid w:val="00A96B31"/>
    <w:rsid w:val="00AA5E20"/>
    <w:rsid w:val="00AB0C2F"/>
    <w:rsid w:val="00AB1CD0"/>
    <w:rsid w:val="00AB217C"/>
    <w:rsid w:val="00AD1CF0"/>
    <w:rsid w:val="00AD5953"/>
    <w:rsid w:val="00AD5EF6"/>
    <w:rsid w:val="00AD68A7"/>
    <w:rsid w:val="00AE34DC"/>
    <w:rsid w:val="00AE5614"/>
    <w:rsid w:val="00AF165F"/>
    <w:rsid w:val="00AF228E"/>
    <w:rsid w:val="00AF3003"/>
    <w:rsid w:val="00AF7F24"/>
    <w:rsid w:val="00B2580B"/>
    <w:rsid w:val="00B27699"/>
    <w:rsid w:val="00B32642"/>
    <w:rsid w:val="00B43670"/>
    <w:rsid w:val="00B449E5"/>
    <w:rsid w:val="00B46CEC"/>
    <w:rsid w:val="00B53B43"/>
    <w:rsid w:val="00B56DBC"/>
    <w:rsid w:val="00B64CED"/>
    <w:rsid w:val="00B64EC6"/>
    <w:rsid w:val="00B72895"/>
    <w:rsid w:val="00B7468F"/>
    <w:rsid w:val="00B76A56"/>
    <w:rsid w:val="00B854BE"/>
    <w:rsid w:val="00B874C7"/>
    <w:rsid w:val="00BA0824"/>
    <w:rsid w:val="00BA1456"/>
    <w:rsid w:val="00BA5911"/>
    <w:rsid w:val="00BB4AE3"/>
    <w:rsid w:val="00BC2DEE"/>
    <w:rsid w:val="00BC3067"/>
    <w:rsid w:val="00BD0021"/>
    <w:rsid w:val="00BD695C"/>
    <w:rsid w:val="00BF4F25"/>
    <w:rsid w:val="00C02C2C"/>
    <w:rsid w:val="00C107F1"/>
    <w:rsid w:val="00C10D21"/>
    <w:rsid w:val="00C126B5"/>
    <w:rsid w:val="00C158CE"/>
    <w:rsid w:val="00C24355"/>
    <w:rsid w:val="00C25948"/>
    <w:rsid w:val="00C31024"/>
    <w:rsid w:val="00C34820"/>
    <w:rsid w:val="00C3529B"/>
    <w:rsid w:val="00C42A5B"/>
    <w:rsid w:val="00C47822"/>
    <w:rsid w:val="00C515DA"/>
    <w:rsid w:val="00C57AC0"/>
    <w:rsid w:val="00C60532"/>
    <w:rsid w:val="00C64DE7"/>
    <w:rsid w:val="00C907CE"/>
    <w:rsid w:val="00C95E4D"/>
    <w:rsid w:val="00C962E8"/>
    <w:rsid w:val="00CA4D7D"/>
    <w:rsid w:val="00CA6C9B"/>
    <w:rsid w:val="00CC34F4"/>
    <w:rsid w:val="00CD02FC"/>
    <w:rsid w:val="00CD278B"/>
    <w:rsid w:val="00CE009D"/>
    <w:rsid w:val="00CF55FD"/>
    <w:rsid w:val="00CF56C3"/>
    <w:rsid w:val="00CF592C"/>
    <w:rsid w:val="00CF6924"/>
    <w:rsid w:val="00D257E3"/>
    <w:rsid w:val="00D30495"/>
    <w:rsid w:val="00D40149"/>
    <w:rsid w:val="00D55AC2"/>
    <w:rsid w:val="00D570CC"/>
    <w:rsid w:val="00D7192A"/>
    <w:rsid w:val="00D73DC2"/>
    <w:rsid w:val="00D74C4B"/>
    <w:rsid w:val="00D7539C"/>
    <w:rsid w:val="00D77C2B"/>
    <w:rsid w:val="00D93E0C"/>
    <w:rsid w:val="00DA04DC"/>
    <w:rsid w:val="00DA1835"/>
    <w:rsid w:val="00DA649F"/>
    <w:rsid w:val="00DB0606"/>
    <w:rsid w:val="00DC3006"/>
    <w:rsid w:val="00DE1ED1"/>
    <w:rsid w:val="00DE2729"/>
    <w:rsid w:val="00DE4038"/>
    <w:rsid w:val="00DF644A"/>
    <w:rsid w:val="00E00981"/>
    <w:rsid w:val="00E00B32"/>
    <w:rsid w:val="00E1416F"/>
    <w:rsid w:val="00E20654"/>
    <w:rsid w:val="00E20F68"/>
    <w:rsid w:val="00E21B9E"/>
    <w:rsid w:val="00E23BAE"/>
    <w:rsid w:val="00E416F8"/>
    <w:rsid w:val="00E502D7"/>
    <w:rsid w:val="00E64580"/>
    <w:rsid w:val="00E71033"/>
    <w:rsid w:val="00E71412"/>
    <w:rsid w:val="00E72BFB"/>
    <w:rsid w:val="00E75A8F"/>
    <w:rsid w:val="00E762A4"/>
    <w:rsid w:val="00E86122"/>
    <w:rsid w:val="00E9144A"/>
    <w:rsid w:val="00E92DFC"/>
    <w:rsid w:val="00E941AB"/>
    <w:rsid w:val="00E968B8"/>
    <w:rsid w:val="00EA0A22"/>
    <w:rsid w:val="00EA4629"/>
    <w:rsid w:val="00EC6EFA"/>
    <w:rsid w:val="00ED2572"/>
    <w:rsid w:val="00ED4D6D"/>
    <w:rsid w:val="00EE0BF8"/>
    <w:rsid w:val="00EE26EB"/>
    <w:rsid w:val="00EF0C2A"/>
    <w:rsid w:val="00EF501C"/>
    <w:rsid w:val="00EF698D"/>
    <w:rsid w:val="00F00E52"/>
    <w:rsid w:val="00F105DA"/>
    <w:rsid w:val="00F1379E"/>
    <w:rsid w:val="00F1783A"/>
    <w:rsid w:val="00F32BCC"/>
    <w:rsid w:val="00F4199B"/>
    <w:rsid w:val="00F5232F"/>
    <w:rsid w:val="00F6203C"/>
    <w:rsid w:val="00F63BA0"/>
    <w:rsid w:val="00F66E36"/>
    <w:rsid w:val="00F66FA0"/>
    <w:rsid w:val="00F866A7"/>
    <w:rsid w:val="00F9651D"/>
    <w:rsid w:val="00FA1973"/>
    <w:rsid w:val="00FB56BD"/>
    <w:rsid w:val="00FD46B5"/>
    <w:rsid w:val="00FD4F86"/>
    <w:rsid w:val="00FD7DC6"/>
    <w:rsid w:val="00FE1B8C"/>
    <w:rsid w:val="00FE23A8"/>
    <w:rsid w:val="00FE30DA"/>
    <w:rsid w:val="00FF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AE2"/>
    <w:pPr>
      <w:spacing w:after="200" w:line="276" w:lineRule="auto"/>
    </w:pPr>
    <w:rPr>
      <w:sz w:val="22"/>
      <w:szCs w:val="22"/>
    </w:rPr>
  </w:style>
  <w:style w:type="paragraph" w:styleId="Heading1">
    <w:name w:val="heading 1"/>
    <w:basedOn w:val="Normal"/>
    <w:next w:val="Normal"/>
    <w:link w:val="Heading1Char"/>
    <w:uiPriority w:val="99"/>
    <w:qFormat/>
    <w:rsid w:val="00400720"/>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0720"/>
    <w:rPr>
      <w:rFonts w:ascii="Times New Roman" w:hAnsi="Times New Roman" w:cs="Times New Roman"/>
      <w:b/>
      <w:bCs/>
      <w:sz w:val="24"/>
      <w:szCs w:val="24"/>
    </w:rPr>
  </w:style>
  <w:style w:type="paragraph" w:styleId="BalloonText">
    <w:name w:val="Balloon Text"/>
    <w:basedOn w:val="Normal"/>
    <w:link w:val="BalloonTextChar"/>
    <w:uiPriority w:val="99"/>
    <w:semiHidden/>
    <w:rsid w:val="00DE1E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E1ED1"/>
    <w:rPr>
      <w:rFonts w:ascii="Tahoma" w:hAnsi="Tahoma" w:cs="Tahoma"/>
      <w:sz w:val="16"/>
      <w:szCs w:val="16"/>
    </w:rPr>
  </w:style>
  <w:style w:type="paragraph" w:styleId="ListParagraph">
    <w:name w:val="List Paragraph"/>
    <w:basedOn w:val="Normal"/>
    <w:uiPriority w:val="99"/>
    <w:qFormat/>
    <w:rsid w:val="00DE4038"/>
    <w:pPr>
      <w:ind w:left="720"/>
      <w:contextualSpacing/>
    </w:pPr>
  </w:style>
  <w:style w:type="paragraph" w:styleId="Header">
    <w:name w:val="header"/>
    <w:basedOn w:val="Normal"/>
    <w:link w:val="HeaderChar"/>
    <w:uiPriority w:val="99"/>
    <w:rsid w:val="006D5305"/>
    <w:pPr>
      <w:tabs>
        <w:tab w:val="center" w:pos="4680"/>
        <w:tab w:val="right" w:pos="9360"/>
      </w:tabs>
      <w:spacing w:after="0" w:line="240" w:lineRule="auto"/>
    </w:pPr>
  </w:style>
  <w:style w:type="character" w:customStyle="1" w:styleId="HeaderChar">
    <w:name w:val="Header Char"/>
    <w:link w:val="Header"/>
    <w:uiPriority w:val="99"/>
    <w:locked/>
    <w:rsid w:val="006D5305"/>
    <w:rPr>
      <w:rFonts w:cs="Times New Roman"/>
    </w:rPr>
  </w:style>
  <w:style w:type="paragraph" w:styleId="Footer">
    <w:name w:val="footer"/>
    <w:basedOn w:val="Normal"/>
    <w:link w:val="FooterChar"/>
    <w:uiPriority w:val="99"/>
    <w:rsid w:val="006D5305"/>
    <w:pPr>
      <w:tabs>
        <w:tab w:val="center" w:pos="4680"/>
        <w:tab w:val="right" w:pos="9360"/>
      </w:tabs>
      <w:spacing w:after="0" w:line="240" w:lineRule="auto"/>
    </w:pPr>
  </w:style>
  <w:style w:type="character" w:customStyle="1" w:styleId="FooterChar">
    <w:name w:val="Footer Char"/>
    <w:link w:val="Footer"/>
    <w:uiPriority w:val="99"/>
    <w:locked/>
    <w:rsid w:val="006D5305"/>
    <w:rPr>
      <w:rFonts w:cs="Times New Roman"/>
    </w:rPr>
  </w:style>
  <w:style w:type="table" w:styleId="TableGrid">
    <w:name w:val="Table Grid"/>
    <w:basedOn w:val="TableNormal"/>
    <w:uiPriority w:val="9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eastAsia="Times New Roman" w:hAnsi="Times New Roman"/>
      <w:sz w:val="20"/>
      <w:szCs w:val="24"/>
    </w:rPr>
  </w:style>
  <w:style w:type="character" w:customStyle="1" w:styleId="BodyTextIndentChar">
    <w:name w:val="Body Text Indent Char"/>
    <w:link w:val="BodyTextIndent"/>
    <w:uiPriority w:val="99"/>
    <w:locked/>
    <w:rsid w:val="007D2138"/>
    <w:rPr>
      <w:rFonts w:ascii="Times New Roman" w:hAnsi="Times New Roman" w:cs="Times New Roman"/>
      <w:sz w:val="24"/>
      <w:szCs w:val="24"/>
    </w:rPr>
  </w:style>
  <w:style w:type="paragraph" w:styleId="NoSpacing">
    <w:name w:val="No Spacing"/>
    <w:uiPriority w:val="99"/>
    <w:qFormat/>
    <w:rsid w:val="00EF0C2A"/>
    <w:rPr>
      <w:sz w:val="22"/>
      <w:szCs w:val="22"/>
    </w:rPr>
  </w:style>
  <w:style w:type="character" w:styleId="CommentReference">
    <w:name w:val="annotation reference"/>
    <w:uiPriority w:val="99"/>
    <w:semiHidden/>
    <w:rsid w:val="00DE1ED1"/>
    <w:rPr>
      <w:rFonts w:cs="Times New Roman"/>
      <w:sz w:val="16"/>
      <w:szCs w:val="16"/>
    </w:rPr>
  </w:style>
  <w:style w:type="paragraph" w:styleId="CommentText">
    <w:name w:val="annotation text"/>
    <w:basedOn w:val="Normal"/>
    <w:link w:val="CommentTextChar"/>
    <w:uiPriority w:val="99"/>
    <w:semiHidden/>
    <w:rsid w:val="00DE1ED1"/>
    <w:pPr>
      <w:spacing w:line="240" w:lineRule="auto"/>
    </w:pPr>
    <w:rPr>
      <w:sz w:val="20"/>
      <w:szCs w:val="20"/>
    </w:rPr>
  </w:style>
  <w:style w:type="character" w:customStyle="1" w:styleId="CommentTextChar">
    <w:name w:val="Comment Text Char"/>
    <w:link w:val="CommentText"/>
    <w:uiPriority w:val="99"/>
    <w:semiHidden/>
    <w:locked/>
    <w:rsid w:val="00DE1ED1"/>
    <w:rPr>
      <w:rFonts w:cs="Times New Roman"/>
      <w:sz w:val="20"/>
      <w:szCs w:val="20"/>
    </w:rPr>
  </w:style>
  <w:style w:type="paragraph" w:styleId="CommentSubject">
    <w:name w:val="annotation subject"/>
    <w:basedOn w:val="CommentText"/>
    <w:next w:val="CommentText"/>
    <w:link w:val="CommentSubjectChar"/>
    <w:uiPriority w:val="99"/>
    <w:semiHidden/>
    <w:rsid w:val="00DE1ED1"/>
    <w:rPr>
      <w:b/>
      <w:bCs/>
    </w:rPr>
  </w:style>
  <w:style w:type="character" w:customStyle="1" w:styleId="CommentSubjectChar">
    <w:name w:val="Comment Subject Char"/>
    <w:link w:val="CommentSubject"/>
    <w:uiPriority w:val="99"/>
    <w:semiHidden/>
    <w:locked/>
    <w:rsid w:val="00DE1ED1"/>
    <w:rPr>
      <w:rFonts w:cs="Times New Roman"/>
      <w:b/>
      <w:bCs/>
      <w:sz w:val="20"/>
      <w:szCs w:val="20"/>
    </w:rPr>
  </w:style>
  <w:style w:type="paragraph" w:customStyle="1" w:styleId="Level1">
    <w:name w:val="Level 1"/>
    <w:basedOn w:val="Header"/>
    <w:link w:val="Level1Cha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 w:type="paragraph" w:customStyle="1" w:styleId="Default">
    <w:name w:val="Default"/>
    <w:uiPriority w:val="99"/>
    <w:rsid w:val="00E92DFC"/>
    <w:pPr>
      <w:autoSpaceDE w:val="0"/>
      <w:autoSpaceDN w:val="0"/>
      <w:adjustRightInd w:val="0"/>
    </w:pPr>
    <w:rPr>
      <w:rFonts w:ascii="Arial" w:hAnsi="Arial" w:cs="Arial"/>
      <w:color w:val="000000"/>
      <w:sz w:val="24"/>
      <w:szCs w:val="24"/>
    </w:rPr>
  </w:style>
  <w:style w:type="character" w:customStyle="1" w:styleId="Level1Char">
    <w:name w:val="Level 1 Char"/>
    <w:link w:val="Level1"/>
    <w:uiPriority w:val="99"/>
    <w:locked/>
    <w:rsid w:val="008D27A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AE2"/>
    <w:pPr>
      <w:spacing w:after="200" w:line="276" w:lineRule="auto"/>
    </w:pPr>
    <w:rPr>
      <w:sz w:val="22"/>
      <w:szCs w:val="22"/>
    </w:rPr>
  </w:style>
  <w:style w:type="paragraph" w:styleId="Heading1">
    <w:name w:val="heading 1"/>
    <w:basedOn w:val="Normal"/>
    <w:next w:val="Normal"/>
    <w:link w:val="Heading1Char"/>
    <w:uiPriority w:val="99"/>
    <w:qFormat/>
    <w:rsid w:val="00400720"/>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0720"/>
    <w:rPr>
      <w:rFonts w:ascii="Times New Roman" w:hAnsi="Times New Roman" w:cs="Times New Roman"/>
      <w:b/>
      <w:bCs/>
      <w:sz w:val="24"/>
      <w:szCs w:val="24"/>
    </w:rPr>
  </w:style>
  <w:style w:type="paragraph" w:styleId="BalloonText">
    <w:name w:val="Balloon Text"/>
    <w:basedOn w:val="Normal"/>
    <w:link w:val="BalloonTextChar"/>
    <w:uiPriority w:val="99"/>
    <w:semiHidden/>
    <w:rsid w:val="00DE1E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E1ED1"/>
    <w:rPr>
      <w:rFonts w:ascii="Tahoma" w:hAnsi="Tahoma" w:cs="Tahoma"/>
      <w:sz w:val="16"/>
      <w:szCs w:val="16"/>
    </w:rPr>
  </w:style>
  <w:style w:type="paragraph" w:styleId="ListParagraph">
    <w:name w:val="List Paragraph"/>
    <w:basedOn w:val="Normal"/>
    <w:uiPriority w:val="99"/>
    <w:qFormat/>
    <w:rsid w:val="00DE4038"/>
    <w:pPr>
      <w:ind w:left="720"/>
      <w:contextualSpacing/>
    </w:pPr>
  </w:style>
  <w:style w:type="paragraph" w:styleId="Header">
    <w:name w:val="header"/>
    <w:basedOn w:val="Normal"/>
    <w:link w:val="HeaderChar"/>
    <w:uiPriority w:val="99"/>
    <w:rsid w:val="006D5305"/>
    <w:pPr>
      <w:tabs>
        <w:tab w:val="center" w:pos="4680"/>
        <w:tab w:val="right" w:pos="9360"/>
      </w:tabs>
      <w:spacing w:after="0" w:line="240" w:lineRule="auto"/>
    </w:pPr>
  </w:style>
  <w:style w:type="character" w:customStyle="1" w:styleId="HeaderChar">
    <w:name w:val="Header Char"/>
    <w:link w:val="Header"/>
    <w:uiPriority w:val="99"/>
    <w:locked/>
    <w:rsid w:val="006D5305"/>
    <w:rPr>
      <w:rFonts w:cs="Times New Roman"/>
    </w:rPr>
  </w:style>
  <w:style w:type="paragraph" w:styleId="Footer">
    <w:name w:val="footer"/>
    <w:basedOn w:val="Normal"/>
    <w:link w:val="FooterChar"/>
    <w:uiPriority w:val="99"/>
    <w:rsid w:val="006D5305"/>
    <w:pPr>
      <w:tabs>
        <w:tab w:val="center" w:pos="4680"/>
        <w:tab w:val="right" w:pos="9360"/>
      </w:tabs>
      <w:spacing w:after="0" w:line="240" w:lineRule="auto"/>
    </w:pPr>
  </w:style>
  <w:style w:type="character" w:customStyle="1" w:styleId="FooterChar">
    <w:name w:val="Footer Char"/>
    <w:link w:val="Footer"/>
    <w:uiPriority w:val="99"/>
    <w:locked/>
    <w:rsid w:val="006D5305"/>
    <w:rPr>
      <w:rFonts w:cs="Times New Roman"/>
    </w:rPr>
  </w:style>
  <w:style w:type="table" w:styleId="TableGrid">
    <w:name w:val="Table Grid"/>
    <w:basedOn w:val="TableNormal"/>
    <w:uiPriority w:val="9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eastAsia="Times New Roman" w:hAnsi="Times New Roman"/>
      <w:sz w:val="20"/>
      <w:szCs w:val="24"/>
    </w:rPr>
  </w:style>
  <w:style w:type="character" w:customStyle="1" w:styleId="BodyTextIndentChar">
    <w:name w:val="Body Text Indent Char"/>
    <w:link w:val="BodyTextIndent"/>
    <w:uiPriority w:val="99"/>
    <w:locked/>
    <w:rsid w:val="007D2138"/>
    <w:rPr>
      <w:rFonts w:ascii="Times New Roman" w:hAnsi="Times New Roman" w:cs="Times New Roman"/>
      <w:sz w:val="24"/>
      <w:szCs w:val="24"/>
    </w:rPr>
  </w:style>
  <w:style w:type="paragraph" w:styleId="NoSpacing">
    <w:name w:val="No Spacing"/>
    <w:uiPriority w:val="99"/>
    <w:qFormat/>
    <w:rsid w:val="00EF0C2A"/>
    <w:rPr>
      <w:sz w:val="22"/>
      <w:szCs w:val="22"/>
    </w:rPr>
  </w:style>
  <w:style w:type="character" w:styleId="CommentReference">
    <w:name w:val="annotation reference"/>
    <w:uiPriority w:val="99"/>
    <w:semiHidden/>
    <w:rsid w:val="00DE1ED1"/>
    <w:rPr>
      <w:rFonts w:cs="Times New Roman"/>
      <w:sz w:val="16"/>
      <w:szCs w:val="16"/>
    </w:rPr>
  </w:style>
  <w:style w:type="paragraph" w:styleId="CommentText">
    <w:name w:val="annotation text"/>
    <w:basedOn w:val="Normal"/>
    <w:link w:val="CommentTextChar"/>
    <w:uiPriority w:val="99"/>
    <w:semiHidden/>
    <w:rsid w:val="00DE1ED1"/>
    <w:pPr>
      <w:spacing w:line="240" w:lineRule="auto"/>
    </w:pPr>
    <w:rPr>
      <w:sz w:val="20"/>
      <w:szCs w:val="20"/>
    </w:rPr>
  </w:style>
  <w:style w:type="character" w:customStyle="1" w:styleId="CommentTextChar">
    <w:name w:val="Comment Text Char"/>
    <w:link w:val="CommentText"/>
    <w:uiPriority w:val="99"/>
    <w:semiHidden/>
    <w:locked/>
    <w:rsid w:val="00DE1ED1"/>
    <w:rPr>
      <w:rFonts w:cs="Times New Roman"/>
      <w:sz w:val="20"/>
      <w:szCs w:val="20"/>
    </w:rPr>
  </w:style>
  <w:style w:type="paragraph" w:styleId="CommentSubject">
    <w:name w:val="annotation subject"/>
    <w:basedOn w:val="CommentText"/>
    <w:next w:val="CommentText"/>
    <w:link w:val="CommentSubjectChar"/>
    <w:uiPriority w:val="99"/>
    <w:semiHidden/>
    <w:rsid w:val="00DE1ED1"/>
    <w:rPr>
      <w:b/>
      <w:bCs/>
    </w:rPr>
  </w:style>
  <w:style w:type="character" w:customStyle="1" w:styleId="CommentSubjectChar">
    <w:name w:val="Comment Subject Char"/>
    <w:link w:val="CommentSubject"/>
    <w:uiPriority w:val="99"/>
    <w:semiHidden/>
    <w:locked/>
    <w:rsid w:val="00DE1ED1"/>
    <w:rPr>
      <w:rFonts w:cs="Times New Roman"/>
      <w:b/>
      <w:bCs/>
      <w:sz w:val="20"/>
      <w:szCs w:val="20"/>
    </w:rPr>
  </w:style>
  <w:style w:type="paragraph" w:customStyle="1" w:styleId="Level1">
    <w:name w:val="Level 1"/>
    <w:basedOn w:val="Header"/>
    <w:link w:val="Level1Cha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 w:type="paragraph" w:customStyle="1" w:styleId="Default">
    <w:name w:val="Default"/>
    <w:uiPriority w:val="99"/>
    <w:rsid w:val="00E92DFC"/>
    <w:pPr>
      <w:autoSpaceDE w:val="0"/>
      <w:autoSpaceDN w:val="0"/>
      <w:adjustRightInd w:val="0"/>
    </w:pPr>
    <w:rPr>
      <w:rFonts w:ascii="Arial" w:hAnsi="Arial" w:cs="Arial"/>
      <w:color w:val="000000"/>
      <w:sz w:val="24"/>
      <w:szCs w:val="24"/>
    </w:rPr>
  </w:style>
  <w:style w:type="character" w:customStyle="1" w:styleId="Level1Char">
    <w:name w:val="Level 1 Char"/>
    <w:link w:val="Level1"/>
    <w:uiPriority w:val="99"/>
    <w:locked/>
    <w:rsid w:val="008D27A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75F4E-C839-4A83-A8BD-1C807214C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969</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Guide for Review of Homeless Management Information Systems Administration</vt:lpstr>
    </vt:vector>
  </TitlesOfParts>
  <Company>Housing and Urban Development</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Review of Homeless Management Information Systems Administration</dc:title>
  <dc:creator>Owner</dc:creator>
  <cp:lastModifiedBy>h11391</cp:lastModifiedBy>
  <cp:revision>15</cp:revision>
  <cp:lastPrinted>2015-09-21T11:42:00Z</cp:lastPrinted>
  <dcterms:created xsi:type="dcterms:W3CDTF">2015-11-05T12:25:00Z</dcterms:created>
  <dcterms:modified xsi:type="dcterms:W3CDTF">2015-12-01T18:06:00Z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-1193624627</vt:i4>
  </property>
  <property fmtid="{D5CDD505-2E9C-101B-9397-08002B2CF9AE}" pid="3" name="_NewReviewCycle">
    <vt:lpwstr/>
  </property>
  <property fmtid="{D5CDD505-2E9C-101B-9397-08002B2CF9AE}" pid="4" name="_EmailSubject">
    <vt:lpwstr>CoC Monitoring Exhibits</vt:lpwstr>
  </property>
  <property fmtid="{D5CDD505-2E9C-101B-9397-08002B2CF9AE}" pid="5" name="_AuthorEmail">
    <vt:lpwstr>Tamura.C.Upchurch@hud.gov</vt:lpwstr>
  </property>
  <property fmtid="{D5CDD505-2E9C-101B-9397-08002B2CF9AE}" pid="6" name="_AuthorEmailDisplayName">
    <vt:lpwstr>Thomas, Tamura H</vt:lpwstr>
  </property>
  <property fmtid="{D5CDD505-2E9C-101B-9397-08002B2CF9AE}" pid="7" name="_PreviousAdHocReviewCycleID">
    <vt:i4>1637146064</vt:i4>
  </property>
  <property fmtid="{D5CDD505-2E9C-101B-9397-08002B2CF9AE}" pid="8" name="_ReviewingToolsShownOnce">
    <vt:lpwstr/>
  </property>
</Properties>
</file>