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9"/>
        <w:gridCol w:w="2749"/>
        <w:gridCol w:w="720"/>
        <w:gridCol w:w="3249"/>
      </w:tblGrid>
      <w:tr w:rsidR="00B579B8" w:rsidRPr="007A7390" w14:paraId="2F41D825" w14:textId="77777777" w:rsidTr="00CC2A7A">
        <w:trPr>
          <w:cantSplit/>
          <w:jc w:val="center"/>
        </w:trPr>
        <w:tc>
          <w:tcPr>
            <w:tcW w:w="9657" w:type="dxa"/>
            <w:gridSpan w:val="4"/>
          </w:tcPr>
          <w:p w14:paraId="6E041FB8" w14:textId="67F40CF6" w:rsidR="007A3328" w:rsidRPr="007A7390" w:rsidRDefault="00E57C81" w:rsidP="00E93FE8">
            <w:pPr>
              <w:jc w:val="center"/>
              <w:rPr>
                <w:b/>
              </w:rPr>
            </w:pPr>
            <w:r>
              <w:rPr>
                <w:b/>
              </w:rPr>
              <w:t xml:space="preserve"> </w:t>
            </w:r>
            <w:r w:rsidR="00173302" w:rsidRPr="00B579B8">
              <w:rPr>
                <w:b/>
              </w:rPr>
              <w:t>Guide for Review of HOPWA Financial Management</w:t>
            </w:r>
            <w:r w:rsidR="001E5C6C" w:rsidRPr="00B579B8">
              <w:rPr>
                <w:b/>
              </w:rPr>
              <w:t xml:space="preserve"> </w:t>
            </w:r>
          </w:p>
        </w:tc>
      </w:tr>
      <w:tr w:rsidR="00B579B8" w:rsidRPr="007A7390" w14:paraId="7832F966" w14:textId="77777777" w:rsidTr="00CC2A7A">
        <w:trPr>
          <w:cantSplit/>
          <w:jc w:val="center"/>
        </w:trPr>
        <w:tc>
          <w:tcPr>
            <w:tcW w:w="9657" w:type="dxa"/>
            <w:gridSpan w:val="4"/>
          </w:tcPr>
          <w:p w14:paraId="0A36ED1C" w14:textId="1760E662" w:rsidR="00173302" w:rsidRPr="007A7390" w:rsidRDefault="00173302">
            <w:r w:rsidRPr="007A7390">
              <w:rPr>
                <w:b/>
                <w:bCs/>
              </w:rPr>
              <w:t xml:space="preserve">Name of </w:t>
            </w:r>
            <w:r w:rsidR="00C86EFA" w:rsidRPr="007A7390">
              <w:rPr>
                <w:b/>
                <w:bCs/>
              </w:rPr>
              <w:t>Grantee</w:t>
            </w:r>
            <w:r w:rsidRPr="007A7390">
              <w:rPr>
                <w:b/>
                <w:bCs/>
              </w:rPr>
              <w:t>:</w:t>
            </w:r>
            <w:r w:rsidR="00156F5E">
              <w:rPr>
                <w:b/>
                <w:bCs/>
              </w:rPr>
              <w:t xml:space="preserve"> </w:t>
            </w:r>
            <w:r w:rsidRPr="007A7390">
              <w:rPr>
                <w:b/>
                <w:bCs/>
              </w:rPr>
              <w:fldChar w:fldCharType="begin">
                <w:ffData>
                  <w:name w:val="Text86"/>
                  <w:enabled/>
                  <w:calcOnExit w:val="0"/>
                  <w:textInput/>
                </w:ffData>
              </w:fldChar>
            </w:r>
            <w:bookmarkStart w:id="0" w:name="Text86"/>
            <w:r w:rsidRPr="007A7390">
              <w:rPr>
                <w:b/>
                <w:bCs/>
              </w:rPr>
              <w:instrText xml:space="preserve"> FORMTEXT </w:instrText>
            </w:r>
            <w:r w:rsidRPr="007A7390">
              <w:rPr>
                <w:b/>
                <w:bCs/>
              </w:rPr>
            </w:r>
            <w:r w:rsidRPr="007A7390">
              <w:rPr>
                <w:b/>
                <w:bCs/>
              </w:rPr>
              <w:fldChar w:fldCharType="separate"/>
            </w:r>
            <w:r w:rsidRPr="007A7390">
              <w:rPr>
                <w:b/>
                <w:bCs/>
                <w:noProof/>
              </w:rPr>
              <w:t> </w:t>
            </w:r>
            <w:r w:rsidRPr="007A7390">
              <w:rPr>
                <w:b/>
                <w:bCs/>
                <w:noProof/>
              </w:rPr>
              <w:t> </w:t>
            </w:r>
            <w:r w:rsidRPr="007A7390">
              <w:rPr>
                <w:b/>
                <w:bCs/>
                <w:noProof/>
              </w:rPr>
              <w:t> </w:t>
            </w:r>
            <w:r w:rsidRPr="007A7390">
              <w:rPr>
                <w:b/>
                <w:bCs/>
                <w:noProof/>
              </w:rPr>
              <w:t> </w:t>
            </w:r>
            <w:r w:rsidRPr="007A7390">
              <w:rPr>
                <w:b/>
                <w:bCs/>
                <w:noProof/>
              </w:rPr>
              <w:t> </w:t>
            </w:r>
            <w:r w:rsidRPr="007A7390">
              <w:rPr>
                <w:b/>
                <w:bCs/>
              </w:rPr>
              <w:fldChar w:fldCharType="end"/>
            </w:r>
            <w:bookmarkEnd w:id="0"/>
          </w:p>
        </w:tc>
      </w:tr>
      <w:tr w:rsidR="00B579B8" w:rsidRPr="007A7390" w14:paraId="4A11F6A6" w14:textId="77777777" w:rsidTr="00CC2A7A">
        <w:trPr>
          <w:cantSplit/>
          <w:jc w:val="center"/>
        </w:trPr>
        <w:tc>
          <w:tcPr>
            <w:tcW w:w="9657" w:type="dxa"/>
            <w:gridSpan w:val="4"/>
          </w:tcPr>
          <w:p w14:paraId="707816DC" w14:textId="7B72EDC7" w:rsidR="00173302" w:rsidRPr="007A7390" w:rsidRDefault="00173302">
            <w:pPr>
              <w:rPr>
                <w:b/>
                <w:bCs/>
              </w:rPr>
            </w:pPr>
            <w:r w:rsidRPr="007A7390">
              <w:rPr>
                <w:b/>
                <w:bCs/>
              </w:rPr>
              <w:t>Staff Consulted:</w:t>
            </w:r>
            <w:r w:rsidR="00156F5E">
              <w:rPr>
                <w:b/>
                <w:bCs/>
              </w:rPr>
              <w:t xml:space="preserve"> </w:t>
            </w:r>
            <w:r w:rsidRPr="007A7390">
              <w:rPr>
                <w:b/>
                <w:bCs/>
              </w:rPr>
              <w:fldChar w:fldCharType="begin">
                <w:ffData>
                  <w:name w:val="Text87"/>
                  <w:enabled/>
                  <w:calcOnExit w:val="0"/>
                  <w:textInput/>
                </w:ffData>
              </w:fldChar>
            </w:r>
            <w:bookmarkStart w:id="1" w:name="Text87"/>
            <w:r w:rsidRPr="007A7390">
              <w:rPr>
                <w:b/>
                <w:bCs/>
              </w:rPr>
              <w:instrText xml:space="preserve"> FORMTEXT </w:instrText>
            </w:r>
            <w:r w:rsidRPr="007A7390">
              <w:rPr>
                <w:b/>
                <w:bCs/>
              </w:rPr>
            </w:r>
            <w:r w:rsidRPr="007A7390">
              <w:rPr>
                <w:b/>
                <w:bCs/>
              </w:rPr>
              <w:fldChar w:fldCharType="separate"/>
            </w:r>
            <w:r w:rsidRPr="007A7390">
              <w:rPr>
                <w:b/>
                <w:bCs/>
                <w:noProof/>
              </w:rPr>
              <w:t> </w:t>
            </w:r>
            <w:r w:rsidRPr="007A7390">
              <w:rPr>
                <w:b/>
                <w:bCs/>
                <w:noProof/>
              </w:rPr>
              <w:t> </w:t>
            </w:r>
            <w:r w:rsidRPr="007A7390">
              <w:rPr>
                <w:b/>
                <w:bCs/>
                <w:noProof/>
              </w:rPr>
              <w:t> </w:t>
            </w:r>
            <w:r w:rsidRPr="007A7390">
              <w:rPr>
                <w:b/>
                <w:bCs/>
                <w:noProof/>
              </w:rPr>
              <w:t> </w:t>
            </w:r>
            <w:r w:rsidRPr="007A7390">
              <w:rPr>
                <w:b/>
                <w:bCs/>
                <w:noProof/>
              </w:rPr>
              <w:t> </w:t>
            </w:r>
            <w:r w:rsidRPr="007A7390">
              <w:rPr>
                <w:b/>
                <w:bCs/>
              </w:rPr>
              <w:fldChar w:fldCharType="end"/>
            </w:r>
            <w:bookmarkEnd w:id="1"/>
          </w:p>
        </w:tc>
      </w:tr>
      <w:tr w:rsidR="00156F5E" w:rsidRPr="007A7390" w14:paraId="7B8D4CE0" w14:textId="77777777" w:rsidTr="00CC2A7A">
        <w:trPr>
          <w:cantSplit/>
          <w:jc w:val="center"/>
        </w:trPr>
        <w:tc>
          <w:tcPr>
            <w:tcW w:w="9657" w:type="dxa"/>
            <w:gridSpan w:val="4"/>
          </w:tcPr>
          <w:p w14:paraId="1551BB5B" w14:textId="1F922399" w:rsidR="00156F5E" w:rsidRPr="007A7390" w:rsidRDefault="00156F5E" w:rsidP="00156F5E">
            <w:pPr>
              <w:rPr>
                <w:b/>
                <w:bCs/>
              </w:rPr>
            </w:pPr>
            <w:r w:rsidRPr="00ED50E5">
              <w:rPr>
                <w:b/>
                <w:bCs/>
              </w:rPr>
              <w:t>Program Year Under Review:</w:t>
            </w:r>
            <w:r w:rsidRPr="00ED50E5">
              <w:rPr>
                <w:b/>
                <w:bCs/>
              </w:rPr>
              <w:fldChar w:fldCharType="begin">
                <w:ffData>
                  <w:name w:val="Text79"/>
                  <w:enabled/>
                  <w:calcOnExit w:val="0"/>
                  <w:textInput/>
                </w:ffData>
              </w:fldChar>
            </w:r>
            <w:r w:rsidRPr="00ED50E5">
              <w:rPr>
                <w:b/>
                <w:bCs/>
              </w:rPr>
              <w:instrText xml:space="preserve"> FORMTEXT </w:instrText>
            </w:r>
            <w:r w:rsidRPr="00ED50E5">
              <w:rPr>
                <w:b/>
                <w:bCs/>
              </w:rPr>
            </w:r>
            <w:r w:rsidRPr="00ED50E5">
              <w:rPr>
                <w:b/>
                <w:bCs/>
              </w:rPr>
              <w:fldChar w:fldCharType="separate"/>
            </w:r>
            <w:r w:rsidRPr="00ED50E5">
              <w:rPr>
                <w:b/>
                <w:bCs/>
                <w:noProof/>
              </w:rPr>
              <w:t> </w:t>
            </w:r>
            <w:r w:rsidRPr="00ED50E5">
              <w:rPr>
                <w:b/>
                <w:bCs/>
                <w:noProof/>
              </w:rPr>
              <w:t> </w:t>
            </w:r>
            <w:r w:rsidRPr="00ED50E5">
              <w:rPr>
                <w:b/>
                <w:bCs/>
                <w:noProof/>
              </w:rPr>
              <w:t> </w:t>
            </w:r>
            <w:r w:rsidRPr="00ED50E5">
              <w:rPr>
                <w:b/>
                <w:bCs/>
                <w:noProof/>
              </w:rPr>
              <w:t> </w:t>
            </w:r>
            <w:r w:rsidRPr="00ED50E5">
              <w:rPr>
                <w:b/>
                <w:bCs/>
                <w:noProof/>
              </w:rPr>
              <w:t> </w:t>
            </w:r>
            <w:r w:rsidRPr="00ED50E5">
              <w:rPr>
                <w:b/>
                <w:bCs/>
              </w:rPr>
              <w:fldChar w:fldCharType="end"/>
            </w:r>
          </w:p>
        </w:tc>
      </w:tr>
      <w:tr w:rsidR="00B579B8" w:rsidRPr="007A7390" w14:paraId="054824FB" w14:textId="77777777" w:rsidTr="00CC2A7A">
        <w:trPr>
          <w:jc w:val="center"/>
        </w:trPr>
        <w:tc>
          <w:tcPr>
            <w:tcW w:w="2939" w:type="dxa"/>
          </w:tcPr>
          <w:p w14:paraId="2E301A65" w14:textId="77777777" w:rsidR="00173302" w:rsidRPr="007A7390" w:rsidRDefault="00173302">
            <w:r w:rsidRPr="007A7390">
              <w:rPr>
                <w:b/>
                <w:bCs/>
              </w:rPr>
              <w:t>Name(s) of Reviewer(s)</w:t>
            </w:r>
          </w:p>
        </w:tc>
        <w:tc>
          <w:tcPr>
            <w:tcW w:w="2749" w:type="dxa"/>
          </w:tcPr>
          <w:p w14:paraId="0671513D" w14:textId="77777777" w:rsidR="00173302" w:rsidRPr="007A7390" w:rsidRDefault="00173302">
            <w:r w:rsidRPr="007A7390">
              <w:fldChar w:fldCharType="begin">
                <w:ffData>
                  <w:name w:val="Text88"/>
                  <w:enabled/>
                  <w:calcOnExit w:val="0"/>
                  <w:textInput/>
                </w:ffData>
              </w:fldChar>
            </w:r>
            <w:bookmarkStart w:id="2" w:name="Text88"/>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bookmarkEnd w:id="2"/>
          </w:p>
        </w:tc>
        <w:tc>
          <w:tcPr>
            <w:tcW w:w="720" w:type="dxa"/>
          </w:tcPr>
          <w:p w14:paraId="44463BA5" w14:textId="77777777" w:rsidR="00173302" w:rsidRPr="007A7390" w:rsidRDefault="00173302">
            <w:r w:rsidRPr="007A7390">
              <w:rPr>
                <w:b/>
                <w:bCs/>
              </w:rPr>
              <w:t>Date</w:t>
            </w:r>
          </w:p>
        </w:tc>
        <w:tc>
          <w:tcPr>
            <w:tcW w:w="3249" w:type="dxa"/>
          </w:tcPr>
          <w:p w14:paraId="556B0268" w14:textId="77777777" w:rsidR="00173302" w:rsidRPr="007A7390" w:rsidRDefault="00173302">
            <w:pPr>
              <w:pStyle w:val="Header"/>
              <w:tabs>
                <w:tab w:val="clear" w:pos="4320"/>
                <w:tab w:val="clear" w:pos="8640"/>
              </w:tabs>
            </w:pPr>
            <w:r w:rsidRPr="007A7390">
              <w:fldChar w:fldCharType="begin">
                <w:ffData>
                  <w:name w:val="Text89"/>
                  <w:enabled/>
                  <w:calcOnExit w:val="0"/>
                  <w:textInput/>
                </w:ffData>
              </w:fldChar>
            </w:r>
            <w:bookmarkStart w:id="3" w:name="Text89"/>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bookmarkEnd w:id="3"/>
          </w:p>
        </w:tc>
      </w:tr>
    </w:tbl>
    <w:p w14:paraId="3BBF5274" w14:textId="77777777" w:rsidR="00173302" w:rsidRPr="007A7390" w:rsidRDefault="00173302" w:rsidP="00B167ED">
      <w:pPr>
        <w:spacing w:line="120" w:lineRule="auto"/>
      </w:pPr>
    </w:p>
    <w:p w14:paraId="35CAF87E" w14:textId="5DB09026" w:rsidR="00D735B1" w:rsidRPr="00B167ED" w:rsidRDefault="00173302" w:rsidP="007A7390">
      <w:pPr>
        <w:pStyle w:val="BodyTextIndent"/>
        <w:ind w:left="864" w:hanging="864"/>
      </w:pPr>
      <w:r w:rsidRPr="007A7390">
        <w:rPr>
          <w:b/>
          <w:bCs/>
          <w:szCs w:val="20"/>
        </w:rPr>
        <w:t>NOTE:</w:t>
      </w:r>
      <w:r w:rsidRPr="007A7390">
        <w:rPr>
          <w:szCs w:val="20"/>
        </w:rPr>
        <w:t xml:space="preserve">   All questions that address requirements contain the citation for the source of the requirement (statute, regulation, NOFA, or grant agreement).  </w:t>
      </w:r>
      <w:r w:rsidR="00D84A88" w:rsidRPr="007A7390">
        <w:rPr>
          <w:szCs w:val="20"/>
        </w:rPr>
        <w:t>If</w:t>
      </w:r>
      <w:r w:rsidRPr="007A7390">
        <w:rPr>
          <w:szCs w:val="20"/>
        </w:rPr>
        <w:t xml:space="preserve"> the requirement is not met, HUD must make a finding of noncompliance.  All other questions (questions that do not contain the citation for the requirement) do not address requirements, but are included to assist the reviewer in understanding the participant's program more fully and/or to identify issues that, if not properly addressed, could result in deficient performance.  Negative conclusions to these questions may result in a "concern" being raised, but not a </w:t>
      </w:r>
      <w:r w:rsidRPr="007A7390">
        <w:rPr>
          <w:b/>
          <w:bCs/>
          <w:szCs w:val="20"/>
        </w:rPr>
        <w:t>"finding.</w:t>
      </w:r>
      <w:r w:rsidR="002869AE" w:rsidRPr="007A7390">
        <w:rPr>
          <w:szCs w:val="20"/>
        </w:rPr>
        <w:t xml:space="preserve">" </w:t>
      </w:r>
      <w:r w:rsidRPr="007A7390">
        <w:rPr>
          <w:szCs w:val="20"/>
        </w:rPr>
        <w:t xml:space="preserve">  </w:t>
      </w:r>
    </w:p>
    <w:p w14:paraId="46ABD722" w14:textId="77777777" w:rsidR="00D735B1" w:rsidRDefault="00D735B1" w:rsidP="00B167ED">
      <w:pPr>
        <w:pStyle w:val="BodyTextIndent"/>
        <w:spacing w:line="120" w:lineRule="auto"/>
        <w:ind w:left="864" w:hanging="864"/>
        <w:rPr>
          <w:b/>
          <w:u w:val="single"/>
        </w:rPr>
      </w:pPr>
    </w:p>
    <w:p w14:paraId="496919A1" w14:textId="08F5B329" w:rsidR="00D735B1" w:rsidRPr="00B167ED" w:rsidRDefault="00D735B1" w:rsidP="0099241E">
      <w:pPr>
        <w:pStyle w:val="BodyTextIndent"/>
        <w:widowControl w:val="0"/>
        <w:ind w:left="0" w:right="-266"/>
        <w:rPr>
          <w:b/>
        </w:rPr>
      </w:pPr>
      <w:r w:rsidRPr="00B167ED">
        <w:rPr>
          <w:b/>
          <w:sz w:val="22"/>
          <w:u w:val="single"/>
        </w:rPr>
        <w:t>I</w:t>
      </w:r>
      <w:r w:rsidRPr="00D735B1">
        <w:rPr>
          <w:b/>
          <w:sz w:val="24"/>
          <w:u w:val="single"/>
        </w:rPr>
        <w:t>nstructions:</w:t>
      </w:r>
      <w:r w:rsidRPr="00CD41DA">
        <w:rPr>
          <w:b/>
          <w:sz w:val="24"/>
        </w:rPr>
        <w:t xml:space="preserve">  </w:t>
      </w:r>
      <w:r w:rsidRPr="00CC2A7A">
        <w:rPr>
          <w:sz w:val="24"/>
        </w:rPr>
        <w:t xml:space="preserve">This </w:t>
      </w:r>
      <w:r w:rsidR="008858E5" w:rsidRPr="00CC2A7A">
        <w:rPr>
          <w:sz w:val="24"/>
        </w:rPr>
        <w:t>Exhibit</w:t>
      </w:r>
      <w:r w:rsidRPr="00CC2A7A">
        <w:rPr>
          <w:sz w:val="24"/>
        </w:rPr>
        <w:t xml:space="preserve"> applies only to HOPWA activities and costs subject to 24 </w:t>
      </w:r>
      <w:r w:rsidRPr="007A7390">
        <w:rPr>
          <w:sz w:val="24"/>
        </w:rPr>
        <w:t>CFR part 84 or 85</w:t>
      </w:r>
      <w:r w:rsidR="0071042F">
        <w:rPr>
          <w:sz w:val="24"/>
        </w:rPr>
        <w:t xml:space="preserve"> </w:t>
      </w:r>
      <w:r w:rsidR="0071042F" w:rsidRPr="00DA57A6">
        <w:rPr>
          <w:sz w:val="24"/>
        </w:rPr>
        <w:t>when 2 CFR part 200 does not apply, as explained below</w:t>
      </w:r>
      <w:r w:rsidR="0071042F">
        <w:rPr>
          <w:sz w:val="24"/>
        </w:rPr>
        <w:t>.</w:t>
      </w:r>
      <w:r w:rsidRPr="007A7390">
        <w:rPr>
          <w:sz w:val="24"/>
        </w:rPr>
        <w:t xml:space="preserve"> </w:t>
      </w:r>
      <w:r w:rsidR="00CD41DA">
        <w:rPr>
          <w:sz w:val="24"/>
        </w:rPr>
        <w:t xml:space="preserve"> </w:t>
      </w:r>
      <w:r w:rsidRPr="00D735B1">
        <w:rPr>
          <w:sz w:val="24"/>
        </w:rPr>
        <w:t>It</w:t>
      </w:r>
      <w:r w:rsidR="00173302" w:rsidRPr="007A7390">
        <w:rPr>
          <w:sz w:val="24"/>
        </w:rPr>
        <w:t xml:space="preserve"> is designed to monitor a </w:t>
      </w:r>
      <w:r w:rsidR="00C62070" w:rsidRPr="007A7390">
        <w:rPr>
          <w:sz w:val="24"/>
        </w:rPr>
        <w:t>grantee</w:t>
      </w:r>
      <w:r w:rsidR="00173302" w:rsidRPr="007A7390">
        <w:rPr>
          <w:sz w:val="24"/>
        </w:rPr>
        <w:t xml:space="preserve">’s </w:t>
      </w:r>
      <w:r w:rsidR="007A1770" w:rsidRPr="007A7390">
        <w:rPr>
          <w:sz w:val="24"/>
        </w:rPr>
        <w:t xml:space="preserve">compliance with </w:t>
      </w:r>
      <w:r w:rsidR="00173302" w:rsidRPr="007A7390">
        <w:rPr>
          <w:sz w:val="24"/>
        </w:rPr>
        <w:t>financial management requirements</w:t>
      </w:r>
      <w:r w:rsidR="007A1770" w:rsidRPr="007A7390">
        <w:rPr>
          <w:sz w:val="24"/>
        </w:rPr>
        <w:t xml:space="preserve"> under</w:t>
      </w:r>
      <w:r w:rsidR="00173302" w:rsidRPr="007A7390">
        <w:rPr>
          <w:sz w:val="24"/>
        </w:rPr>
        <w:t xml:space="preserve"> 24 CFR </w:t>
      </w:r>
      <w:r w:rsidR="00CD41DA">
        <w:rPr>
          <w:sz w:val="24"/>
        </w:rPr>
        <w:t>p</w:t>
      </w:r>
      <w:r w:rsidR="00173302" w:rsidRPr="007A7390">
        <w:rPr>
          <w:sz w:val="24"/>
        </w:rPr>
        <w:t xml:space="preserve">art 84 (for grants made to nonprofit organizations) or 24 CFR </w:t>
      </w:r>
      <w:r w:rsidR="00CD41DA">
        <w:rPr>
          <w:sz w:val="24"/>
        </w:rPr>
        <w:t>p</w:t>
      </w:r>
      <w:r w:rsidR="00173302" w:rsidRPr="007A7390">
        <w:rPr>
          <w:sz w:val="24"/>
        </w:rPr>
        <w:t>art 85 (for grants made to state</w:t>
      </w:r>
      <w:r w:rsidR="00E06C68" w:rsidRPr="007A7390">
        <w:rPr>
          <w:sz w:val="24"/>
        </w:rPr>
        <w:t xml:space="preserve"> and</w:t>
      </w:r>
      <w:r w:rsidR="00173302" w:rsidRPr="007A7390">
        <w:rPr>
          <w:sz w:val="24"/>
        </w:rPr>
        <w:t xml:space="preserve"> local government</w:t>
      </w:r>
      <w:r w:rsidR="00E06C68" w:rsidRPr="007A7390">
        <w:rPr>
          <w:sz w:val="24"/>
        </w:rPr>
        <w:t>s</w:t>
      </w:r>
      <w:r w:rsidR="00173302" w:rsidRPr="007A7390">
        <w:rPr>
          <w:sz w:val="24"/>
        </w:rPr>
        <w:t xml:space="preserve">). </w:t>
      </w:r>
      <w:r w:rsidR="00CD41DA">
        <w:rPr>
          <w:sz w:val="24"/>
        </w:rPr>
        <w:t xml:space="preserve"> </w:t>
      </w:r>
      <w:r w:rsidR="00173302" w:rsidRPr="007A7390">
        <w:rPr>
          <w:sz w:val="24"/>
        </w:rPr>
        <w:t>Th</w:t>
      </w:r>
      <w:r w:rsidR="007A1770" w:rsidRPr="007A7390">
        <w:rPr>
          <w:sz w:val="24"/>
        </w:rPr>
        <w:t>is</w:t>
      </w:r>
      <w:r w:rsidR="00173302" w:rsidRPr="007A7390">
        <w:rPr>
          <w:sz w:val="24"/>
        </w:rPr>
        <w:t xml:space="preserve"> Exhibit</w:t>
      </w:r>
      <w:r w:rsidR="004004A6">
        <w:rPr>
          <w:sz w:val="24"/>
        </w:rPr>
        <w:t xml:space="preserve"> is divided into eight sections</w:t>
      </w:r>
      <w:r w:rsidR="00173302" w:rsidRPr="007A7390">
        <w:rPr>
          <w:sz w:val="24"/>
        </w:rPr>
        <w:t>:</w:t>
      </w:r>
      <w:r w:rsidR="004004A6">
        <w:rPr>
          <w:sz w:val="24"/>
        </w:rPr>
        <w:t xml:space="preserve"> Financial Management System; </w:t>
      </w:r>
      <w:r w:rsidR="00173302" w:rsidRPr="007A7390">
        <w:rPr>
          <w:sz w:val="24"/>
        </w:rPr>
        <w:t xml:space="preserve">Advances; Internal Controls; Accuracy of Report Information; Salaries and Wages; Indirect Costs; Minority-Owned Financial Institutions; and OMB Circular A-133.  Additional instructions for a review of compliance with OMB Circular A-133 are provided on a worksheet </w:t>
      </w:r>
      <w:r w:rsidR="00AA4507" w:rsidRPr="007A7390">
        <w:rPr>
          <w:sz w:val="24"/>
        </w:rPr>
        <w:t>at the end of this Exhibit</w:t>
      </w:r>
      <w:r w:rsidR="00173302" w:rsidRPr="007A7390">
        <w:rPr>
          <w:sz w:val="24"/>
        </w:rPr>
        <w:t xml:space="preserve">. </w:t>
      </w:r>
      <w:r w:rsidR="00D51C5D" w:rsidRPr="00B167ED">
        <w:rPr>
          <w:b/>
          <w:sz w:val="24"/>
        </w:rPr>
        <w:t xml:space="preserve"> </w:t>
      </w:r>
      <w:r w:rsidR="00173302" w:rsidRPr="007A7390">
        <w:rPr>
          <w:sz w:val="24"/>
        </w:rPr>
        <w:t>The sampling guidance in Section 10-5 of the</w:t>
      </w:r>
      <w:r w:rsidR="00583F2D" w:rsidRPr="007A7390">
        <w:rPr>
          <w:sz w:val="24"/>
        </w:rPr>
        <w:t xml:space="preserve"> Chapter 10</w:t>
      </w:r>
      <w:r w:rsidR="00173302" w:rsidRPr="007A7390">
        <w:rPr>
          <w:sz w:val="24"/>
        </w:rPr>
        <w:t xml:space="preserve"> introduct</w:t>
      </w:r>
      <w:r w:rsidR="00C75DA9">
        <w:rPr>
          <w:sz w:val="24"/>
        </w:rPr>
        <w:t>ory text</w:t>
      </w:r>
      <w:r w:rsidR="00173302" w:rsidRPr="007A7390">
        <w:rPr>
          <w:sz w:val="24"/>
        </w:rPr>
        <w:t xml:space="preserve"> should be followed in selecting financial transactions to review.  </w:t>
      </w:r>
    </w:p>
    <w:p w14:paraId="60090D01" w14:textId="77777777" w:rsidR="00D735B1" w:rsidRPr="00D735B1" w:rsidRDefault="00D735B1" w:rsidP="00E979E1">
      <w:pPr>
        <w:widowControl w:val="0"/>
        <w:spacing w:line="120" w:lineRule="auto"/>
        <w:outlineLvl w:val="0"/>
      </w:pPr>
    </w:p>
    <w:p w14:paraId="5644BF32" w14:textId="7B65B7D9" w:rsidR="00C923A2" w:rsidRDefault="00C923A2" w:rsidP="0099241E">
      <w:pPr>
        <w:widowControl w:val="0"/>
        <w:ind w:right="-266"/>
        <w:outlineLvl w:val="0"/>
      </w:pPr>
      <w:r w:rsidRPr="007A7390">
        <w:rPr>
          <w:szCs w:val="20"/>
        </w:rPr>
        <w:t>This Exhibit should NOT be used for any grant that is only subject to 2 CFR part 200 requirements.  Grants subject only to 2 CFR part 200 must be monitored only in accordance with Exhibit 3</w:t>
      </w:r>
      <w:r w:rsidR="00B36C68">
        <w:rPr>
          <w:szCs w:val="20"/>
        </w:rPr>
        <w:t>4</w:t>
      </w:r>
      <w:r w:rsidRPr="007A7390">
        <w:rPr>
          <w:szCs w:val="20"/>
        </w:rPr>
        <w:t xml:space="preserve">-1. </w:t>
      </w:r>
      <w:r w:rsidR="00C75DA9">
        <w:rPr>
          <w:szCs w:val="20"/>
        </w:rPr>
        <w:t xml:space="preserve"> </w:t>
      </w:r>
      <w:r w:rsidRPr="007A7390">
        <w:t>The Uniform Requirements at 2 CFR part 200 are applicable to the following HOPWA grants:</w:t>
      </w:r>
    </w:p>
    <w:p w14:paraId="2667C738" w14:textId="77777777" w:rsidR="00D735B1" w:rsidRPr="007A7390" w:rsidRDefault="00D735B1" w:rsidP="00E979E1">
      <w:pPr>
        <w:widowControl w:val="0"/>
        <w:spacing w:line="120" w:lineRule="auto"/>
        <w:outlineLvl w:val="0"/>
      </w:pPr>
    </w:p>
    <w:p w14:paraId="765271F4" w14:textId="163F1691" w:rsidR="00021FF5" w:rsidRDefault="00021FF5" w:rsidP="00E979E1">
      <w:pPr>
        <w:widowControl w:val="0"/>
        <w:numPr>
          <w:ilvl w:val="0"/>
          <w:numId w:val="13"/>
        </w:numPr>
      </w:pPr>
      <w:r w:rsidRPr="007A7390">
        <w:rPr>
          <w:b/>
        </w:rPr>
        <w:t>HOPWA Formula Grants awarded in any year that are subject to HOPWA requirements “as may be amended” are subject to 2 CFR part 200 as of December 26, 2014.</w:t>
      </w:r>
      <w:r w:rsidRPr="007A7390">
        <w:t xml:space="preserve"> </w:t>
      </w:r>
      <w:r w:rsidR="00C75DA9">
        <w:t xml:space="preserve"> </w:t>
      </w:r>
      <w:r w:rsidR="00B579B8" w:rsidRPr="007A7390">
        <w:t>Grantees are required to comply with 2 CFR part 200 as of December 26, 2014, but were required to comply with 24 CFR part</w:t>
      </w:r>
      <w:r w:rsidR="00C75DA9">
        <w:t>s</w:t>
      </w:r>
      <w:r w:rsidR="00B579B8" w:rsidRPr="007A7390">
        <w:t xml:space="preserve"> 84 or 85 in carrying out activities and incurring costs under their formula award</w:t>
      </w:r>
      <w:r w:rsidR="00B579B8">
        <w:t xml:space="preserve"> </w:t>
      </w:r>
      <w:r w:rsidR="00B579B8" w:rsidRPr="007A7390">
        <w:t xml:space="preserve">before this effective date. </w:t>
      </w:r>
      <w:r w:rsidR="008636AD">
        <w:t xml:space="preserve"> </w:t>
      </w:r>
      <w:r w:rsidR="00B579B8" w:rsidRPr="007A7390">
        <w:t>Therefore, formula grants awarded for FY 2014 or earlier are subject to 2 CFR part 200 only for the portion of the operating period on and after December 26, 2014.</w:t>
      </w:r>
    </w:p>
    <w:p w14:paraId="53EA89D6" w14:textId="77777777" w:rsidR="00D735B1" w:rsidRPr="007A7390" w:rsidRDefault="00D735B1" w:rsidP="00E979E1">
      <w:pPr>
        <w:widowControl w:val="0"/>
        <w:spacing w:line="120" w:lineRule="auto"/>
        <w:ind w:left="360"/>
      </w:pPr>
    </w:p>
    <w:p w14:paraId="67B6BBAB" w14:textId="4A31B7C0" w:rsidR="00021FF5" w:rsidRPr="007A7390" w:rsidRDefault="00021FF5" w:rsidP="008636AD">
      <w:pPr>
        <w:widowControl w:val="0"/>
        <w:numPr>
          <w:ilvl w:val="0"/>
          <w:numId w:val="13"/>
        </w:numPr>
        <w:rPr>
          <w:szCs w:val="20"/>
        </w:rPr>
      </w:pPr>
      <w:r w:rsidRPr="007A7390">
        <w:rPr>
          <w:b/>
          <w:iCs/>
        </w:rPr>
        <w:t>HOPWA Competitive Grants awarded in FY14 and subsequent years are subject to 2 CFR part 200 as of December 26, 2014.</w:t>
      </w:r>
      <w:r w:rsidRPr="007A7390">
        <w:rPr>
          <w:iCs/>
        </w:rPr>
        <w:t xml:space="preserve"> </w:t>
      </w:r>
      <w:r w:rsidR="008636AD">
        <w:rPr>
          <w:iCs/>
        </w:rPr>
        <w:t xml:space="preserve"> </w:t>
      </w:r>
      <w:r w:rsidRPr="007A7390">
        <w:t xml:space="preserve">HOPWA competitive grants awarded in FY13 and prior are not subject to 2 CFR part 200. </w:t>
      </w:r>
      <w:r w:rsidR="008636AD">
        <w:t xml:space="preserve"> </w:t>
      </w:r>
      <w:r w:rsidRPr="007A7390">
        <w:t>HOPWA competitive grants awarded in FY 2013 and earlier remain subject to 24 CFR part</w:t>
      </w:r>
      <w:r w:rsidR="008636AD">
        <w:t>s</w:t>
      </w:r>
      <w:r w:rsidRPr="007A7390">
        <w:t xml:space="preserve"> 84 or 85 in place at the time of the award in accordance with the terms and conditions of the award. </w:t>
      </w:r>
    </w:p>
    <w:p w14:paraId="0A4E1915" w14:textId="77777777" w:rsidR="008636AD" w:rsidRDefault="008636AD" w:rsidP="008636AD">
      <w:pPr>
        <w:widowControl w:val="0"/>
        <w:spacing w:line="120" w:lineRule="auto"/>
        <w:rPr>
          <w:bCs/>
        </w:rPr>
      </w:pPr>
    </w:p>
    <w:p w14:paraId="684A82A9" w14:textId="2FC308F3" w:rsidR="007320C8" w:rsidRDefault="00021FF5" w:rsidP="0099241E">
      <w:pPr>
        <w:widowControl w:val="0"/>
        <w:ind w:right="-446"/>
        <w:rPr>
          <w:bCs/>
        </w:rPr>
      </w:pPr>
      <w:r w:rsidRPr="007A7390">
        <w:rPr>
          <w:bCs/>
        </w:rPr>
        <w:t>For addition</w:t>
      </w:r>
      <w:r w:rsidR="0071042F">
        <w:rPr>
          <w:bCs/>
        </w:rPr>
        <w:t>al</w:t>
      </w:r>
      <w:r w:rsidRPr="007A7390">
        <w:rPr>
          <w:bCs/>
        </w:rPr>
        <w:t xml:space="preserve"> information </w:t>
      </w:r>
      <w:r w:rsidR="0071042F">
        <w:rPr>
          <w:bCs/>
        </w:rPr>
        <w:t>on the</w:t>
      </w:r>
      <w:r w:rsidR="0071042F" w:rsidRPr="007A7390">
        <w:rPr>
          <w:bCs/>
        </w:rPr>
        <w:t xml:space="preserve"> </w:t>
      </w:r>
      <w:r w:rsidRPr="007A7390">
        <w:rPr>
          <w:bCs/>
        </w:rPr>
        <w:t xml:space="preserve">applicability of 2 CFR </w:t>
      </w:r>
      <w:r w:rsidR="0071042F">
        <w:rPr>
          <w:bCs/>
        </w:rPr>
        <w:t xml:space="preserve">part </w:t>
      </w:r>
      <w:r w:rsidRPr="007A7390">
        <w:rPr>
          <w:bCs/>
        </w:rPr>
        <w:t xml:space="preserve">200 requirements for CPD programs, please reference Notice CPD-16-04, </w:t>
      </w:r>
      <w:r w:rsidRPr="008636AD">
        <w:rPr>
          <w:bCs/>
          <w:i/>
        </w:rPr>
        <w:t>Additional Transition and Implementation Guidance for Recipients of Community Planning and Development (CPD) Funds for 2 CFR Part 200, Uniform Administrative Requirements, Cost Principles, and Audit Requirements for Federal Awards</w:t>
      </w:r>
      <w:r w:rsidRPr="007A7390">
        <w:rPr>
          <w:bCs/>
        </w:rPr>
        <w:t xml:space="preserve">, accessed at: </w:t>
      </w:r>
      <w:hyperlink r:id="rId8" w:history="1">
        <w:r w:rsidR="00B77804" w:rsidRPr="00B77804">
          <w:rPr>
            <w:rStyle w:val="Hyperlink"/>
            <w:bCs/>
          </w:rPr>
          <w:t>http://portal.hud.gov/hudportal/documents/huddoc?id=16-04cpdn.pdf</w:t>
        </w:r>
      </w:hyperlink>
      <w:r w:rsidR="00E84F3B" w:rsidRPr="00E84F3B">
        <w:rPr>
          <w:rStyle w:val="Hyperlink"/>
          <w:bCs/>
          <w:u w:val="none"/>
        </w:rPr>
        <w:t>.</w:t>
      </w:r>
    </w:p>
    <w:p w14:paraId="0D836AAF" w14:textId="77777777" w:rsidR="007320C8" w:rsidRPr="00B167ED" w:rsidRDefault="007320C8" w:rsidP="00B167ED">
      <w:pPr>
        <w:widowControl w:val="0"/>
        <w:spacing w:line="120" w:lineRule="auto"/>
      </w:pPr>
    </w:p>
    <w:p w14:paraId="05A07486" w14:textId="05FE0B14" w:rsidR="00173302" w:rsidRDefault="00173302" w:rsidP="00B167ED">
      <w:pPr>
        <w:widowControl w:val="0"/>
      </w:pPr>
      <w:r w:rsidRPr="007A7390">
        <w:rPr>
          <w:b/>
          <w:bCs/>
          <w:u w:val="single"/>
        </w:rPr>
        <w:t>Questions:</w:t>
      </w:r>
      <w:r w:rsidRPr="007A7390">
        <w:t xml:space="preserve">  </w:t>
      </w:r>
    </w:p>
    <w:p w14:paraId="77A2EDF3" w14:textId="24262A0E" w:rsidR="00173302" w:rsidRPr="00E84F3B" w:rsidRDefault="00173302" w:rsidP="00B167ED">
      <w:pPr>
        <w:widowControl w:val="0"/>
        <w:rPr>
          <w:caps/>
          <w:u w:val="single"/>
        </w:rPr>
      </w:pPr>
      <w:r w:rsidRPr="00E84F3B">
        <w:rPr>
          <w:u w:val="single"/>
        </w:rPr>
        <w:t xml:space="preserve">A.  </w:t>
      </w:r>
      <w:r w:rsidRPr="00E84F3B">
        <w:rPr>
          <w:caps/>
          <w:u w:val="single"/>
        </w:rPr>
        <w:t xml:space="preserve"> Financial Management System</w:t>
      </w:r>
    </w:p>
    <w:p w14:paraId="408F8919" w14:textId="62C6FA5A" w:rsidR="00173302" w:rsidRDefault="00173302" w:rsidP="00B167ED">
      <w:pPr>
        <w:widowControl w:val="0"/>
        <w:numPr>
          <w:ilvl w:val="0"/>
          <w:numId w:val="14"/>
        </w:numPr>
        <w:ind w:hanging="72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9"/>
        <w:gridCol w:w="1615"/>
      </w:tblGrid>
      <w:tr w:rsidR="008B68C1" w14:paraId="31333675" w14:textId="77777777" w:rsidTr="00EB7B21">
        <w:trPr>
          <w:trHeight w:val="773"/>
        </w:trPr>
        <w:tc>
          <w:tcPr>
            <w:tcW w:w="7289" w:type="dxa"/>
            <w:tcBorders>
              <w:bottom w:val="single" w:sz="4" w:space="0" w:color="auto"/>
            </w:tcBorders>
          </w:tcPr>
          <w:p w14:paraId="5D8B6DA8" w14:textId="10371E60" w:rsidR="008B68C1" w:rsidRPr="007A7390" w:rsidRDefault="008B68C1" w:rsidP="00B167ED">
            <w:pPr>
              <w:widowControl w:val="0"/>
            </w:pPr>
            <w:r w:rsidRPr="007A7390">
              <w:t xml:space="preserve">Does the </w:t>
            </w:r>
            <w:r w:rsidR="0010766C">
              <w:t>grantee</w:t>
            </w:r>
            <w:r w:rsidRPr="007A7390">
              <w:t xml:space="preserve"> have written procedures covering the recording of transactions, an accounting manual and a chart of accounts</w:t>
            </w:r>
            <w:r w:rsidR="00E84F3B">
              <w:t>,</w:t>
            </w:r>
            <w:r w:rsidRPr="007A7390">
              <w:t xml:space="preserve"> or other documentation of proper accounting?  </w:t>
            </w:r>
          </w:p>
          <w:p w14:paraId="48FA9D3F" w14:textId="77777777" w:rsidR="008B68C1" w:rsidRDefault="008B68C1"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t>
            </w:r>
            <w:r w:rsidRPr="007A7390">
              <w:t>24 CFR 574.450]</w:t>
            </w:r>
          </w:p>
        </w:tc>
        <w:tc>
          <w:tcPr>
            <w:tcW w:w="161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5"/>
              <w:gridCol w:w="605"/>
            </w:tblGrid>
            <w:tr w:rsidR="008B68C1" w14:paraId="76A61AD7" w14:textId="77777777" w:rsidTr="00B167ED">
              <w:trPr>
                <w:trHeight w:val="170"/>
              </w:trPr>
              <w:tc>
                <w:tcPr>
                  <w:tcW w:w="425" w:type="dxa"/>
                </w:tcPr>
                <w:p w14:paraId="516F6436" w14:textId="77777777" w:rsidR="008B68C1" w:rsidRPr="00B167ED" w:rsidRDefault="008B68C1"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bookmarkStart w:id="4" w:name="Check1"/>
                  <w:r>
                    <w:instrText xml:space="preserve"> FORMCHECKBOX </w:instrText>
                  </w:r>
                  <w:r w:rsidR="00C015A7">
                    <w:fldChar w:fldCharType="separate"/>
                  </w:r>
                  <w:r>
                    <w:fldChar w:fldCharType="end"/>
                  </w:r>
                  <w:bookmarkEnd w:id="4"/>
                </w:p>
              </w:tc>
              <w:tc>
                <w:tcPr>
                  <w:tcW w:w="576" w:type="dxa"/>
                </w:tcPr>
                <w:p w14:paraId="39643BCB" w14:textId="7B854EB7" w:rsidR="008B68C1" w:rsidRPr="00B167ED" w:rsidRDefault="008B68C1"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606" w:type="dxa"/>
                </w:tcPr>
                <w:p w14:paraId="55569BDC" w14:textId="77777777" w:rsidR="008B68C1" w:rsidRDefault="008B68C1"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15A7">
                    <w:fldChar w:fldCharType="separate"/>
                  </w:r>
                  <w:r>
                    <w:fldChar w:fldCharType="end"/>
                  </w:r>
                </w:p>
              </w:tc>
            </w:tr>
            <w:tr w:rsidR="008B68C1" w14:paraId="79A776A2" w14:textId="77777777" w:rsidTr="00B167ED">
              <w:trPr>
                <w:trHeight w:val="225"/>
              </w:trPr>
              <w:tc>
                <w:tcPr>
                  <w:tcW w:w="425" w:type="dxa"/>
                </w:tcPr>
                <w:p w14:paraId="5D6094BA" w14:textId="77777777" w:rsidR="008B68C1" w:rsidRDefault="008B68C1"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D368FB1" w14:textId="77777777" w:rsidR="008B68C1" w:rsidRDefault="008B68C1"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1335744" w14:textId="77777777" w:rsidR="008B68C1" w:rsidRDefault="008B68C1"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87F2821" w14:textId="77777777" w:rsidR="008B68C1" w:rsidRDefault="008B68C1"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B68C1" w14:paraId="608CAF41" w14:textId="77777777" w:rsidTr="00EB7B21">
        <w:trPr>
          <w:cantSplit/>
        </w:trPr>
        <w:tc>
          <w:tcPr>
            <w:tcW w:w="8904" w:type="dxa"/>
            <w:gridSpan w:val="2"/>
            <w:tcBorders>
              <w:bottom w:val="single" w:sz="4" w:space="0" w:color="auto"/>
            </w:tcBorders>
          </w:tcPr>
          <w:p w14:paraId="14BCF063" w14:textId="77777777" w:rsidR="008B68C1" w:rsidRDefault="008B68C1"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2F5EBD30" w14:textId="77777777" w:rsidR="008B68C1" w:rsidRDefault="008B68C1"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3503B67" w14:textId="5FB8E177" w:rsidR="00173302" w:rsidRDefault="00173302" w:rsidP="00CC2A7A">
      <w:pPr>
        <w:pStyle w:val="Level1"/>
        <w:widowControl w:val="0"/>
        <w:numPr>
          <w:ilvl w:val="0"/>
          <w:numId w:val="14"/>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9"/>
        <w:gridCol w:w="1615"/>
      </w:tblGrid>
      <w:tr w:rsidR="008B68C1" w14:paraId="32554F7D" w14:textId="77777777" w:rsidTr="00EB7B21">
        <w:trPr>
          <w:trHeight w:val="773"/>
        </w:trPr>
        <w:tc>
          <w:tcPr>
            <w:tcW w:w="7289" w:type="dxa"/>
            <w:tcBorders>
              <w:bottom w:val="single" w:sz="4" w:space="0" w:color="auto"/>
            </w:tcBorders>
          </w:tcPr>
          <w:p w14:paraId="2803AFF1" w14:textId="5EA2ADB9" w:rsidR="008B68C1" w:rsidRPr="007A7390" w:rsidRDefault="008B68C1"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t xml:space="preserve">Does the </w:t>
            </w:r>
            <w:r w:rsidR="00F329EE">
              <w:t>grantee</w:t>
            </w:r>
            <w:r w:rsidRPr="007A7390">
              <w:t xml:space="preserve"> maintain a policy manual or other written procedures covering the authority for approving financial transactions?  </w:t>
            </w:r>
          </w:p>
          <w:p w14:paraId="30817C01" w14:textId="77777777" w:rsidR="008B68C1" w:rsidRDefault="008B68C1"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t>[24 CFR 574.450]</w:t>
            </w:r>
          </w:p>
        </w:tc>
        <w:tc>
          <w:tcPr>
            <w:tcW w:w="161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5"/>
              <w:gridCol w:w="605"/>
            </w:tblGrid>
            <w:tr w:rsidR="008B68C1" w14:paraId="3EA5DF5D" w14:textId="77777777" w:rsidTr="00B167ED">
              <w:trPr>
                <w:trHeight w:val="170"/>
              </w:trPr>
              <w:tc>
                <w:tcPr>
                  <w:tcW w:w="425" w:type="dxa"/>
                </w:tcPr>
                <w:p w14:paraId="727F08D4" w14:textId="77777777" w:rsidR="008B68C1" w:rsidRPr="00B167ED" w:rsidRDefault="008B68C1"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576" w:type="dxa"/>
                </w:tcPr>
                <w:p w14:paraId="0E829E63" w14:textId="51FE0BFA" w:rsidR="008B68C1" w:rsidRPr="00B167ED" w:rsidRDefault="008B68C1"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606" w:type="dxa"/>
                </w:tcPr>
                <w:p w14:paraId="4402E8B2" w14:textId="77777777" w:rsidR="008B68C1" w:rsidRDefault="008B68C1"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15A7">
                    <w:fldChar w:fldCharType="separate"/>
                  </w:r>
                  <w:r>
                    <w:fldChar w:fldCharType="end"/>
                  </w:r>
                </w:p>
              </w:tc>
            </w:tr>
            <w:tr w:rsidR="008B68C1" w14:paraId="77C5171C" w14:textId="77777777" w:rsidTr="00B167ED">
              <w:trPr>
                <w:trHeight w:val="225"/>
              </w:trPr>
              <w:tc>
                <w:tcPr>
                  <w:tcW w:w="425" w:type="dxa"/>
                </w:tcPr>
                <w:p w14:paraId="7C76BF6F" w14:textId="77777777" w:rsidR="008B68C1" w:rsidRDefault="008B68C1"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29AFE8E" w14:textId="77777777" w:rsidR="008B68C1" w:rsidRDefault="008B68C1"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F2489BE" w14:textId="77777777" w:rsidR="008B68C1" w:rsidRDefault="008B68C1"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F148C40" w14:textId="77777777" w:rsidR="008B68C1" w:rsidRDefault="008B68C1"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B68C1" w14:paraId="7D90BB89" w14:textId="77777777" w:rsidTr="00EB7B21">
        <w:trPr>
          <w:cantSplit/>
        </w:trPr>
        <w:tc>
          <w:tcPr>
            <w:tcW w:w="8904" w:type="dxa"/>
            <w:gridSpan w:val="2"/>
            <w:tcBorders>
              <w:bottom w:val="single" w:sz="4" w:space="0" w:color="auto"/>
            </w:tcBorders>
          </w:tcPr>
          <w:p w14:paraId="0DD738E4" w14:textId="77777777" w:rsidR="008B68C1" w:rsidRDefault="008B68C1"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4AE4B70" w14:textId="77777777" w:rsidR="008B68C1" w:rsidRDefault="008B68C1"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858244F" w14:textId="52AE6BB2" w:rsidR="00173302" w:rsidRDefault="00173302" w:rsidP="00CC2A7A">
      <w:pPr>
        <w:pStyle w:val="Level1"/>
        <w:widowControl w:val="0"/>
        <w:numPr>
          <w:ilvl w:val="0"/>
          <w:numId w:val="14"/>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9"/>
        <w:gridCol w:w="1615"/>
      </w:tblGrid>
      <w:tr w:rsidR="008B68C1" w14:paraId="680C83B7" w14:textId="77777777" w:rsidTr="00AE0368">
        <w:trPr>
          <w:trHeight w:val="773"/>
        </w:trPr>
        <w:tc>
          <w:tcPr>
            <w:tcW w:w="7289" w:type="dxa"/>
            <w:tcBorders>
              <w:bottom w:val="single" w:sz="4" w:space="0" w:color="auto"/>
            </w:tcBorders>
          </w:tcPr>
          <w:p w14:paraId="5875A0B9" w14:textId="0A65EE7E" w:rsidR="008B68C1" w:rsidRPr="007A7390" w:rsidRDefault="008B68C1"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t xml:space="preserve">Does the </w:t>
            </w:r>
            <w:r w:rsidR="00F329EE">
              <w:t>grantee</w:t>
            </w:r>
            <w:r w:rsidRPr="007A7390">
              <w:t xml:space="preserve"> identify expenditures in its accounting records according to eligible activities identified in the approved Consolidated Plan or approved competitive applications?  </w:t>
            </w:r>
          </w:p>
          <w:p w14:paraId="33A3B1A0" w14:textId="1695F537" w:rsidR="008B68C1" w:rsidRDefault="008B68C1"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t xml:space="preserve">[24 CFR 91.220 for units of local government; 24 CFR 91.320 for </w:t>
            </w:r>
            <w:r w:rsidR="00E25A2F" w:rsidRPr="007A7390">
              <w:t>states; 24</w:t>
            </w:r>
            <w:r w:rsidRPr="007A7390">
              <w:t xml:space="preserve"> CFR </w:t>
            </w:r>
            <w:r w:rsidR="00E25A2F" w:rsidRPr="007A7390">
              <w:t>574.240 for</w:t>
            </w:r>
            <w:r w:rsidRPr="007A7390">
              <w:t xml:space="preserve"> competitive grants</w:t>
            </w:r>
            <w:r>
              <w:t>]</w:t>
            </w:r>
          </w:p>
        </w:tc>
        <w:tc>
          <w:tcPr>
            <w:tcW w:w="161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5"/>
              <w:gridCol w:w="605"/>
            </w:tblGrid>
            <w:tr w:rsidR="008B68C1" w14:paraId="2F93537C" w14:textId="77777777" w:rsidTr="00B167ED">
              <w:trPr>
                <w:trHeight w:val="170"/>
              </w:trPr>
              <w:tc>
                <w:tcPr>
                  <w:tcW w:w="425" w:type="dxa"/>
                </w:tcPr>
                <w:p w14:paraId="29E2077D" w14:textId="77777777" w:rsidR="008B68C1" w:rsidRPr="00B167ED" w:rsidRDefault="008B68C1"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576" w:type="dxa"/>
                </w:tcPr>
                <w:p w14:paraId="5F46215F" w14:textId="564E4083" w:rsidR="008B68C1" w:rsidRPr="00B167ED" w:rsidRDefault="008B68C1"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606" w:type="dxa"/>
                </w:tcPr>
                <w:p w14:paraId="207B26FC" w14:textId="77777777" w:rsidR="008B68C1" w:rsidRDefault="008B68C1"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15A7">
                    <w:fldChar w:fldCharType="separate"/>
                  </w:r>
                  <w:r>
                    <w:fldChar w:fldCharType="end"/>
                  </w:r>
                </w:p>
              </w:tc>
            </w:tr>
            <w:tr w:rsidR="008B68C1" w14:paraId="6B5770CF" w14:textId="77777777" w:rsidTr="00B167ED">
              <w:trPr>
                <w:trHeight w:val="225"/>
              </w:trPr>
              <w:tc>
                <w:tcPr>
                  <w:tcW w:w="425" w:type="dxa"/>
                </w:tcPr>
                <w:p w14:paraId="41F68FE4" w14:textId="77777777" w:rsidR="008B68C1" w:rsidRDefault="008B68C1"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AFB017C" w14:textId="77777777" w:rsidR="008B68C1" w:rsidRDefault="008B68C1"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A74BBD9" w14:textId="77777777" w:rsidR="008B68C1" w:rsidRDefault="008B68C1"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48FB481" w14:textId="77777777" w:rsidR="008B68C1" w:rsidRDefault="008B68C1"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B68C1" w14:paraId="77C6108F" w14:textId="77777777" w:rsidTr="00AE0368">
        <w:trPr>
          <w:cantSplit/>
        </w:trPr>
        <w:tc>
          <w:tcPr>
            <w:tcW w:w="8904" w:type="dxa"/>
            <w:gridSpan w:val="2"/>
            <w:tcBorders>
              <w:bottom w:val="single" w:sz="4" w:space="0" w:color="auto"/>
            </w:tcBorders>
          </w:tcPr>
          <w:p w14:paraId="4325EEEE" w14:textId="77777777" w:rsidR="008B68C1" w:rsidRDefault="008B68C1"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214BE612" w14:textId="77777777" w:rsidR="008B68C1" w:rsidRDefault="008B68C1"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B905CCE" w14:textId="086660DC" w:rsidR="00173302" w:rsidRDefault="00173302" w:rsidP="00CC2A7A">
      <w:pPr>
        <w:pStyle w:val="Level1"/>
        <w:widowControl w:val="0"/>
        <w:numPr>
          <w:ilvl w:val="0"/>
          <w:numId w:val="14"/>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9"/>
        <w:gridCol w:w="1615"/>
      </w:tblGrid>
      <w:tr w:rsidR="008B68C1" w14:paraId="04209863" w14:textId="77777777" w:rsidTr="00B167ED">
        <w:trPr>
          <w:trHeight w:val="773"/>
        </w:trPr>
        <w:tc>
          <w:tcPr>
            <w:tcW w:w="7307" w:type="dxa"/>
            <w:tcBorders>
              <w:bottom w:val="single" w:sz="4" w:space="0" w:color="auto"/>
            </w:tcBorders>
          </w:tcPr>
          <w:p w14:paraId="3C451371" w14:textId="281F8355" w:rsidR="008B68C1" w:rsidRPr="007A7390" w:rsidRDefault="008B68C1"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t xml:space="preserve">Do the fiscal records indicate evidence that the </w:t>
            </w:r>
            <w:r w:rsidR="00F329EE">
              <w:t>grantee</w:t>
            </w:r>
            <w:r w:rsidRPr="007A7390">
              <w:t xml:space="preserve"> has effective internal control</w:t>
            </w:r>
            <w:r w:rsidR="002C3245">
              <w:t>s over</w:t>
            </w:r>
            <w:r w:rsidRPr="007A7390">
              <w:t xml:space="preserve"> and accountability </w:t>
            </w:r>
            <w:r w:rsidR="002C3245">
              <w:t>for</w:t>
            </w:r>
            <w:r w:rsidRPr="007A7390">
              <w:t xml:space="preserve"> all grant funds, property and other assets?  </w:t>
            </w:r>
          </w:p>
          <w:p w14:paraId="4107B044" w14:textId="77777777" w:rsidR="008B68C1" w:rsidRDefault="008B68C1"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t>[24 CFR 574.450]</w:t>
            </w:r>
          </w:p>
        </w:tc>
        <w:tc>
          <w:tcPr>
            <w:tcW w:w="161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5"/>
              <w:gridCol w:w="605"/>
            </w:tblGrid>
            <w:tr w:rsidR="008B68C1" w14:paraId="3F03D8AF" w14:textId="77777777" w:rsidTr="00B167ED">
              <w:trPr>
                <w:trHeight w:val="170"/>
              </w:trPr>
              <w:tc>
                <w:tcPr>
                  <w:tcW w:w="425" w:type="dxa"/>
                </w:tcPr>
                <w:p w14:paraId="5F01EEDA" w14:textId="77777777" w:rsidR="008B68C1" w:rsidRPr="00B167ED" w:rsidRDefault="008B68C1"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576" w:type="dxa"/>
                </w:tcPr>
                <w:p w14:paraId="68350C57" w14:textId="69159A80" w:rsidR="008B68C1" w:rsidRPr="00B167ED" w:rsidRDefault="008B68C1"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606" w:type="dxa"/>
                </w:tcPr>
                <w:p w14:paraId="56275C11" w14:textId="77777777" w:rsidR="008B68C1" w:rsidRDefault="008B68C1"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15A7">
                    <w:fldChar w:fldCharType="separate"/>
                  </w:r>
                  <w:r>
                    <w:fldChar w:fldCharType="end"/>
                  </w:r>
                </w:p>
              </w:tc>
            </w:tr>
            <w:tr w:rsidR="008B68C1" w14:paraId="0C5D3FCF" w14:textId="77777777" w:rsidTr="00B167ED">
              <w:trPr>
                <w:trHeight w:val="225"/>
              </w:trPr>
              <w:tc>
                <w:tcPr>
                  <w:tcW w:w="425" w:type="dxa"/>
                </w:tcPr>
                <w:p w14:paraId="119C899E" w14:textId="77777777" w:rsidR="008B68C1" w:rsidRDefault="008B68C1"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D583649" w14:textId="77777777" w:rsidR="008B68C1" w:rsidRDefault="008B68C1"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C2757B9" w14:textId="77777777" w:rsidR="008B68C1" w:rsidRDefault="008B68C1"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0659561" w14:textId="77777777" w:rsidR="008B68C1" w:rsidRDefault="008B68C1"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B68C1" w14:paraId="1C4456F1" w14:textId="77777777" w:rsidTr="00B167ED">
        <w:trPr>
          <w:cantSplit/>
        </w:trPr>
        <w:tc>
          <w:tcPr>
            <w:tcW w:w="8924" w:type="dxa"/>
            <w:gridSpan w:val="2"/>
            <w:tcBorders>
              <w:bottom w:val="single" w:sz="4" w:space="0" w:color="auto"/>
            </w:tcBorders>
          </w:tcPr>
          <w:p w14:paraId="7182C1E3" w14:textId="77777777" w:rsidR="008B68C1" w:rsidRDefault="008B68C1"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40551CF2" w14:textId="2FADB118" w:rsidR="00B77804" w:rsidRDefault="008B68C1" w:rsidP="00AE036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5047B24" w14:textId="125BD6F1" w:rsidR="004D5B24" w:rsidRDefault="004D5B24" w:rsidP="00CC2A7A">
      <w:pPr>
        <w:widowControl w:val="0"/>
        <w:numPr>
          <w:ilvl w:val="0"/>
          <w:numId w:val="14"/>
        </w:numPr>
        <w:rPr>
          <w:bC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90"/>
        <w:gridCol w:w="1614"/>
      </w:tblGrid>
      <w:tr w:rsidR="008B68C1" w14:paraId="4BCA9D7B" w14:textId="77777777" w:rsidTr="00AE0368">
        <w:trPr>
          <w:trHeight w:val="773"/>
        </w:trPr>
        <w:tc>
          <w:tcPr>
            <w:tcW w:w="7290" w:type="dxa"/>
            <w:tcBorders>
              <w:bottom w:val="single" w:sz="4" w:space="0" w:color="auto"/>
            </w:tcBorders>
          </w:tcPr>
          <w:p w14:paraId="57F4E66C" w14:textId="77777777" w:rsidR="008B68C1" w:rsidRPr="007A7390" w:rsidRDefault="008B68C1"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t xml:space="preserve">Are the financial transactions drawn for this review supported by adequate source documentation, e.g., invoices, contracts, or purchase orders?  </w:t>
            </w:r>
          </w:p>
          <w:p w14:paraId="6938AEF9" w14:textId="1C204FE4" w:rsidR="008B68C1" w:rsidRDefault="008B68C1"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t xml:space="preserve">[24 CFR 84.21(b)(2) or 24 CFR 85.20(b)(6), as </w:t>
            </w:r>
            <w:r w:rsidR="00E25A2F" w:rsidRPr="007A7390">
              <w:t>applicable]</w:t>
            </w:r>
          </w:p>
        </w:tc>
        <w:tc>
          <w:tcPr>
            <w:tcW w:w="1614"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4"/>
              <w:gridCol w:w="575"/>
              <w:gridCol w:w="605"/>
            </w:tblGrid>
            <w:tr w:rsidR="008B68C1" w14:paraId="429CA8EB" w14:textId="77777777" w:rsidTr="00B167ED">
              <w:trPr>
                <w:trHeight w:val="170"/>
              </w:trPr>
              <w:tc>
                <w:tcPr>
                  <w:tcW w:w="425" w:type="dxa"/>
                </w:tcPr>
                <w:p w14:paraId="3E9D7C52" w14:textId="77777777" w:rsidR="008B68C1" w:rsidRPr="00B167ED" w:rsidRDefault="008B68C1"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576" w:type="dxa"/>
                </w:tcPr>
                <w:p w14:paraId="3AB724EA" w14:textId="3BF453F4" w:rsidR="008B68C1" w:rsidRPr="00B167ED" w:rsidRDefault="008B68C1"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606" w:type="dxa"/>
                </w:tcPr>
                <w:p w14:paraId="1F0FF7A8" w14:textId="77777777" w:rsidR="008B68C1" w:rsidRDefault="008B68C1"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15A7">
                    <w:fldChar w:fldCharType="separate"/>
                  </w:r>
                  <w:r>
                    <w:fldChar w:fldCharType="end"/>
                  </w:r>
                </w:p>
              </w:tc>
            </w:tr>
            <w:tr w:rsidR="008B68C1" w14:paraId="087728F6" w14:textId="77777777" w:rsidTr="00B167ED">
              <w:trPr>
                <w:trHeight w:val="225"/>
              </w:trPr>
              <w:tc>
                <w:tcPr>
                  <w:tcW w:w="425" w:type="dxa"/>
                </w:tcPr>
                <w:p w14:paraId="0F0924C1" w14:textId="77777777" w:rsidR="008B68C1" w:rsidRDefault="008B68C1"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CD3AA5F" w14:textId="77777777" w:rsidR="008B68C1" w:rsidRDefault="008B68C1"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F3BE970" w14:textId="77777777" w:rsidR="008B68C1" w:rsidRDefault="008B68C1"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E6B0C7A" w14:textId="77777777" w:rsidR="008B68C1" w:rsidRDefault="008B68C1"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B68C1" w14:paraId="4E17AF28" w14:textId="77777777" w:rsidTr="00AE0368">
        <w:trPr>
          <w:cantSplit/>
        </w:trPr>
        <w:tc>
          <w:tcPr>
            <w:tcW w:w="8904" w:type="dxa"/>
            <w:gridSpan w:val="2"/>
            <w:tcBorders>
              <w:bottom w:val="single" w:sz="4" w:space="0" w:color="auto"/>
            </w:tcBorders>
          </w:tcPr>
          <w:p w14:paraId="37084682" w14:textId="77777777" w:rsidR="008B68C1" w:rsidRDefault="008B68C1"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385C65D" w14:textId="191B2242" w:rsidR="002C3245" w:rsidRDefault="008B68C1" w:rsidP="00AE036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8496AD0" w14:textId="6851928C" w:rsidR="00A47388" w:rsidRDefault="00A47388" w:rsidP="00CC2A7A">
      <w:pPr>
        <w:widowControl w:val="0"/>
        <w:numPr>
          <w:ilvl w:val="0"/>
          <w:numId w:val="14"/>
        </w:num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90"/>
        <w:gridCol w:w="1614"/>
      </w:tblGrid>
      <w:tr w:rsidR="008B68C1" w14:paraId="65014473" w14:textId="77777777" w:rsidTr="00B167ED">
        <w:trPr>
          <w:trHeight w:val="773"/>
        </w:trPr>
        <w:tc>
          <w:tcPr>
            <w:tcW w:w="7385" w:type="dxa"/>
            <w:tcBorders>
              <w:bottom w:val="single" w:sz="4" w:space="0" w:color="auto"/>
            </w:tcBorders>
          </w:tcPr>
          <w:p w14:paraId="439387A0" w14:textId="508AB198" w:rsidR="008B68C1" w:rsidRPr="007A7390" w:rsidRDefault="008B68C1"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t>Does the grantee identify expenditures by:</w:t>
            </w:r>
          </w:p>
          <w:p w14:paraId="0DC6EBB5" w14:textId="77777777" w:rsidR="008B68C1" w:rsidRPr="007A7390" w:rsidRDefault="008B68C1" w:rsidP="00B167ED">
            <w:pPr>
              <w:pStyle w:val="Level1"/>
              <w:widowControl w:val="0"/>
              <w:numPr>
                <w:ilvl w:val="0"/>
                <w:numId w:val="6"/>
              </w:numPr>
              <w:tabs>
                <w:tab w:val="left" w:pos="1440"/>
                <w:tab w:val="left" w:pos="2160"/>
                <w:tab w:val="left" w:pos="2880"/>
                <w:tab w:val="left" w:pos="3600"/>
                <w:tab w:val="left" w:pos="5040"/>
                <w:tab w:val="left" w:pos="5760"/>
                <w:tab w:val="left" w:pos="6480"/>
              </w:tabs>
            </w:pPr>
            <w:r w:rsidRPr="007A7390">
              <w:t xml:space="preserve">specific grant for approved projects for </w:t>
            </w:r>
            <w:r w:rsidRPr="007A7390">
              <w:rPr>
                <w:u w:val="single"/>
              </w:rPr>
              <w:t>formula</w:t>
            </w:r>
            <w:r w:rsidRPr="007A7390">
              <w:t xml:space="preserve"> grants; or</w:t>
            </w:r>
          </w:p>
          <w:p w14:paraId="234D256B" w14:textId="77777777" w:rsidR="008B68C1" w:rsidRPr="007A7390" w:rsidRDefault="008B68C1" w:rsidP="00B167ED">
            <w:pPr>
              <w:pStyle w:val="Level1"/>
              <w:widowControl w:val="0"/>
              <w:numPr>
                <w:ilvl w:val="0"/>
                <w:numId w:val="6"/>
              </w:numPr>
              <w:tabs>
                <w:tab w:val="left" w:pos="1440"/>
                <w:tab w:val="left" w:pos="2160"/>
                <w:tab w:val="left" w:pos="2880"/>
                <w:tab w:val="left" w:pos="3600"/>
                <w:tab w:val="left" w:pos="5040"/>
                <w:tab w:val="left" w:pos="5760"/>
                <w:tab w:val="left" w:pos="6480"/>
              </w:tabs>
            </w:pPr>
            <w:r w:rsidRPr="007A7390">
              <w:t xml:space="preserve">by approved budget line items for </w:t>
            </w:r>
            <w:r w:rsidRPr="007A7390">
              <w:rPr>
                <w:u w:val="single"/>
              </w:rPr>
              <w:t>competitive</w:t>
            </w:r>
            <w:r w:rsidRPr="007A7390">
              <w:t xml:space="preserve"> grants? </w:t>
            </w:r>
          </w:p>
          <w:p w14:paraId="61A14938" w14:textId="1F37267D" w:rsidR="008B68C1" w:rsidRDefault="008B68C1"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t>[24 CFR 84.21(b)(2) or</w:t>
            </w:r>
            <w:r w:rsidRPr="00B167ED">
              <w:rPr>
                <w:b/>
              </w:rPr>
              <w:t xml:space="preserve"> </w:t>
            </w:r>
            <w:r w:rsidR="007C7FDE" w:rsidRPr="007C7FDE">
              <w:t xml:space="preserve">24 CFR </w:t>
            </w:r>
            <w:r w:rsidRPr="007A7390">
              <w:t>85.20(b)(2), as applicable]</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4"/>
              <w:gridCol w:w="575"/>
              <w:gridCol w:w="605"/>
            </w:tblGrid>
            <w:tr w:rsidR="008B68C1" w14:paraId="7F82189F" w14:textId="77777777" w:rsidTr="00B167ED">
              <w:trPr>
                <w:trHeight w:val="170"/>
              </w:trPr>
              <w:tc>
                <w:tcPr>
                  <w:tcW w:w="425" w:type="dxa"/>
                </w:tcPr>
                <w:p w14:paraId="0382D0E6" w14:textId="77777777" w:rsidR="008B68C1" w:rsidRPr="00B167ED" w:rsidRDefault="008B68C1"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576" w:type="dxa"/>
                </w:tcPr>
                <w:p w14:paraId="4C94BC14" w14:textId="2BAAFE0C" w:rsidR="008B68C1" w:rsidRPr="00B167ED" w:rsidRDefault="008B68C1"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606" w:type="dxa"/>
                </w:tcPr>
                <w:p w14:paraId="010031C6" w14:textId="77777777" w:rsidR="008B68C1" w:rsidRDefault="008B68C1"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15A7">
                    <w:fldChar w:fldCharType="separate"/>
                  </w:r>
                  <w:r>
                    <w:fldChar w:fldCharType="end"/>
                  </w:r>
                </w:p>
              </w:tc>
            </w:tr>
            <w:tr w:rsidR="008B68C1" w14:paraId="1AF6015B" w14:textId="77777777" w:rsidTr="00B167ED">
              <w:trPr>
                <w:trHeight w:val="225"/>
              </w:trPr>
              <w:tc>
                <w:tcPr>
                  <w:tcW w:w="425" w:type="dxa"/>
                </w:tcPr>
                <w:p w14:paraId="3CF78599" w14:textId="77777777" w:rsidR="008B68C1" w:rsidRDefault="008B68C1"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ECD0AEE" w14:textId="77777777" w:rsidR="008B68C1" w:rsidRDefault="008B68C1"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B295030" w14:textId="77777777" w:rsidR="008B68C1" w:rsidRDefault="008B68C1"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A9EB136" w14:textId="77777777" w:rsidR="008B68C1" w:rsidRDefault="008B68C1"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B68C1" w14:paraId="4646EC2E" w14:textId="77777777" w:rsidTr="0029516B">
        <w:trPr>
          <w:cantSplit/>
        </w:trPr>
        <w:tc>
          <w:tcPr>
            <w:tcW w:w="9010" w:type="dxa"/>
            <w:gridSpan w:val="2"/>
            <w:tcBorders>
              <w:bottom w:val="nil"/>
            </w:tcBorders>
          </w:tcPr>
          <w:p w14:paraId="7CABD5D4" w14:textId="77777777" w:rsidR="008B68C1" w:rsidRDefault="008B68C1"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67370EFD" w14:textId="77777777" w:rsidR="008B68C1" w:rsidRDefault="008B68C1"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B68C1" w14:paraId="002205BB" w14:textId="77777777" w:rsidTr="00B167ED">
        <w:trPr>
          <w:cantSplit/>
        </w:trPr>
        <w:tc>
          <w:tcPr>
            <w:tcW w:w="9010" w:type="dxa"/>
            <w:gridSpan w:val="2"/>
            <w:tcBorders>
              <w:top w:val="nil"/>
            </w:tcBorders>
          </w:tcPr>
          <w:p w14:paraId="29DF8C9C" w14:textId="77777777" w:rsidR="008B68C1" w:rsidRDefault="008B68C1"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671F31CC" w14:textId="0C9C753C" w:rsidR="00173302" w:rsidRPr="00B812F1" w:rsidRDefault="00173302" w:rsidP="00CC2A7A">
      <w:pPr>
        <w:pStyle w:val="Level1"/>
        <w:widowControl w:val="0"/>
        <w:numPr>
          <w:ilvl w:val="0"/>
          <w:numId w:val="14"/>
        </w:numPr>
        <w:tabs>
          <w:tab w:val="left" w:pos="720"/>
          <w:tab w:val="left" w:pos="1440"/>
          <w:tab w:val="left" w:pos="2160"/>
          <w:tab w:val="left" w:pos="2880"/>
          <w:tab w:val="left" w:pos="3600"/>
          <w:tab w:val="left" w:pos="5040"/>
          <w:tab w:val="left" w:pos="5760"/>
          <w:tab w:val="left" w:pos="6480"/>
        </w:tabs>
        <w:rPr>
          <w:bC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91"/>
        <w:gridCol w:w="1613"/>
      </w:tblGrid>
      <w:tr w:rsidR="008B68C1" w14:paraId="66F98959" w14:textId="77777777" w:rsidTr="001D10B5">
        <w:trPr>
          <w:trHeight w:val="773"/>
        </w:trPr>
        <w:tc>
          <w:tcPr>
            <w:tcW w:w="7291" w:type="dxa"/>
            <w:tcBorders>
              <w:bottom w:val="single" w:sz="4" w:space="0" w:color="auto"/>
            </w:tcBorders>
          </w:tcPr>
          <w:p w14:paraId="32C657AC" w14:textId="77777777" w:rsidR="008B68C1" w:rsidRPr="007A7390" w:rsidRDefault="008B68C1"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t xml:space="preserve">Do accounting records include unexpended/unobligated balances? </w:t>
            </w:r>
          </w:p>
          <w:p w14:paraId="7E1E1EEC" w14:textId="5F257DFF" w:rsidR="008B68C1" w:rsidRDefault="008B68C1"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t>[24 CFR 84.21(b)(2) or 24 CFR 85.20(b)(2), as applicable]</w:t>
            </w:r>
          </w:p>
        </w:tc>
        <w:tc>
          <w:tcPr>
            <w:tcW w:w="161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4"/>
              <w:gridCol w:w="574"/>
              <w:gridCol w:w="605"/>
            </w:tblGrid>
            <w:tr w:rsidR="008B68C1" w14:paraId="3AE8B380" w14:textId="77777777" w:rsidTr="00B167ED">
              <w:trPr>
                <w:trHeight w:val="170"/>
              </w:trPr>
              <w:tc>
                <w:tcPr>
                  <w:tcW w:w="425" w:type="dxa"/>
                </w:tcPr>
                <w:p w14:paraId="649541D6" w14:textId="77777777" w:rsidR="008B68C1" w:rsidRPr="00B167ED" w:rsidRDefault="008B68C1"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576" w:type="dxa"/>
                </w:tcPr>
                <w:p w14:paraId="4D0BA38E" w14:textId="513880B1" w:rsidR="008B68C1" w:rsidRPr="00B167ED" w:rsidRDefault="008B68C1"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606" w:type="dxa"/>
                </w:tcPr>
                <w:p w14:paraId="528E5F3E" w14:textId="77777777" w:rsidR="008B68C1" w:rsidRDefault="008B68C1"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15A7">
                    <w:fldChar w:fldCharType="separate"/>
                  </w:r>
                  <w:r>
                    <w:fldChar w:fldCharType="end"/>
                  </w:r>
                </w:p>
              </w:tc>
            </w:tr>
            <w:tr w:rsidR="008B68C1" w14:paraId="5783A666" w14:textId="77777777" w:rsidTr="00B167ED">
              <w:trPr>
                <w:trHeight w:val="225"/>
              </w:trPr>
              <w:tc>
                <w:tcPr>
                  <w:tcW w:w="425" w:type="dxa"/>
                </w:tcPr>
                <w:p w14:paraId="0C3B1782" w14:textId="77777777" w:rsidR="008B68C1" w:rsidRDefault="008B68C1"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201A02E" w14:textId="77777777" w:rsidR="008B68C1" w:rsidRDefault="008B68C1"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36AE944" w14:textId="77777777" w:rsidR="008B68C1" w:rsidRDefault="008B68C1"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09388F1" w14:textId="77777777" w:rsidR="008B68C1" w:rsidRDefault="008B68C1"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B68C1" w14:paraId="203413FF" w14:textId="77777777" w:rsidTr="001D10B5">
        <w:trPr>
          <w:cantSplit/>
        </w:trPr>
        <w:tc>
          <w:tcPr>
            <w:tcW w:w="8904" w:type="dxa"/>
            <w:gridSpan w:val="2"/>
            <w:tcBorders>
              <w:bottom w:val="single" w:sz="4" w:space="0" w:color="auto"/>
            </w:tcBorders>
          </w:tcPr>
          <w:p w14:paraId="0E1708A8" w14:textId="77777777" w:rsidR="008B68C1" w:rsidRDefault="008B68C1"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24B3C909" w14:textId="77777777" w:rsidR="008B68C1" w:rsidRDefault="008B68C1"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433E1B4" w14:textId="77777777" w:rsidR="008B68C1" w:rsidRPr="007A7390" w:rsidRDefault="008B68C1" w:rsidP="00B167ED">
      <w:pPr>
        <w:pStyle w:val="Level1"/>
        <w:widowControl w:val="0"/>
        <w:numPr>
          <w:ilvl w:val="0"/>
          <w:numId w:val="0"/>
        </w:numPr>
        <w:tabs>
          <w:tab w:val="left" w:pos="-540"/>
          <w:tab w:val="left" w:pos="0"/>
          <w:tab w:val="left" w:pos="1440"/>
          <w:tab w:val="left" w:pos="2160"/>
          <w:tab w:val="left" w:pos="2880"/>
          <w:tab w:val="left" w:pos="3600"/>
          <w:tab w:val="left" w:pos="5040"/>
          <w:tab w:val="left" w:pos="5760"/>
          <w:tab w:val="left" w:pos="6480"/>
        </w:tabs>
        <w:spacing w:line="120" w:lineRule="auto"/>
        <w:ind w:firstLine="187"/>
      </w:pPr>
    </w:p>
    <w:p w14:paraId="75667E05" w14:textId="40F82624" w:rsidR="00173302" w:rsidRPr="009E6CA4"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outlineLvl w:val="0"/>
        <w:rPr>
          <w:caps/>
          <w:u w:val="single"/>
        </w:rPr>
      </w:pPr>
      <w:r w:rsidRPr="009E6CA4">
        <w:rPr>
          <w:u w:val="single"/>
        </w:rPr>
        <w:t xml:space="preserve">B.   </w:t>
      </w:r>
      <w:r w:rsidRPr="009E6CA4">
        <w:rPr>
          <w:caps/>
          <w:u w:val="single"/>
        </w:rPr>
        <w:t>Advances</w:t>
      </w:r>
    </w:p>
    <w:p w14:paraId="77FD7887" w14:textId="65BCF125" w:rsidR="00173302" w:rsidRPr="007A7390" w:rsidRDefault="00173302" w:rsidP="00CC2A7A">
      <w:pPr>
        <w:pStyle w:val="Level1"/>
        <w:widowControl w:val="0"/>
        <w:numPr>
          <w:ilvl w:val="0"/>
          <w:numId w:val="14"/>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9"/>
        <w:gridCol w:w="1615"/>
      </w:tblGrid>
      <w:tr w:rsidR="00B579B8" w:rsidRPr="007A7390" w14:paraId="7858B0B0" w14:textId="77777777" w:rsidTr="00840E72">
        <w:trPr>
          <w:trHeight w:val="773"/>
        </w:trPr>
        <w:tc>
          <w:tcPr>
            <w:tcW w:w="7385" w:type="dxa"/>
            <w:tcBorders>
              <w:bottom w:val="single" w:sz="4" w:space="0" w:color="auto"/>
            </w:tcBorders>
          </w:tcPr>
          <w:p w14:paraId="5205D6D7" w14:textId="77777777" w:rsidR="006F733A" w:rsidRPr="007A7390" w:rsidRDefault="006F733A"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t xml:space="preserve">If the grantee draws down HOPWA funds on an advance basis, do the financial records reveal that payments made for eligible costs occurred within three business days of the deposit of grant funds? </w:t>
            </w:r>
          </w:p>
          <w:p w14:paraId="450FE36D" w14:textId="1C7C12A7" w:rsidR="006F733A" w:rsidRPr="007A7390" w:rsidRDefault="006F733A"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t>[24 CFR 84.22 or 24 CFR 85.2</w:t>
            </w:r>
            <w:r w:rsidR="003A5A5E" w:rsidRPr="007A7390">
              <w:t>1</w:t>
            </w:r>
            <w:r w:rsidRPr="007A7390">
              <w:t>, as applicable]</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5"/>
              <w:gridCol w:w="605"/>
            </w:tblGrid>
            <w:tr w:rsidR="006F733A" w:rsidRPr="007A7390" w14:paraId="41822D35" w14:textId="77777777" w:rsidTr="00840E72">
              <w:trPr>
                <w:trHeight w:val="170"/>
              </w:trPr>
              <w:tc>
                <w:tcPr>
                  <w:tcW w:w="425" w:type="dxa"/>
                </w:tcPr>
                <w:p w14:paraId="0D94A6F7" w14:textId="77777777" w:rsidR="006F733A" w:rsidRPr="007A7390" w:rsidRDefault="006F733A"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7A7390">
                    <w:fldChar w:fldCharType="begin">
                      <w:ffData>
                        <w:name w:val="Check1"/>
                        <w:enabled/>
                        <w:calcOnExit w:val="0"/>
                        <w:checkBox>
                          <w:sizeAuto/>
                          <w:default w:val="0"/>
                        </w:checkBox>
                      </w:ffData>
                    </w:fldChar>
                  </w:r>
                  <w:r w:rsidRPr="007A7390">
                    <w:instrText xml:space="preserve"> FORMCHECKBOX </w:instrText>
                  </w:r>
                  <w:r w:rsidR="00C015A7">
                    <w:fldChar w:fldCharType="separate"/>
                  </w:r>
                  <w:r w:rsidRPr="007A7390">
                    <w:fldChar w:fldCharType="end"/>
                  </w:r>
                </w:p>
              </w:tc>
              <w:tc>
                <w:tcPr>
                  <w:tcW w:w="576" w:type="dxa"/>
                </w:tcPr>
                <w:p w14:paraId="1AD60775" w14:textId="77777777" w:rsidR="006F733A" w:rsidRPr="007A7390" w:rsidRDefault="006F733A"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7A7390">
                    <w:fldChar w:fldCharType="begin">
                      <w:ffData>
                        <w:name w:val="Check1"/>
                        <w:enabled/>
                        <w:calcOnExit w:val="0"/>
                        <w:checkBox>
                          <w:sizeAuto/>
                          <w:default w:val="0"/>
                        </w:checkBox>
                      </w:ffData>
                    </w:fldChar>
                  </w:r>
                  <w:r w:rsidRPr="007A7390">
                    <w:instrText xml:space="preserve"> FORMCHECKBOX </w:instrText>
                  </w:r>
                  <w:r w:rsidR="00C015A7">
                    <w:fldChar w:fldCharType="separate"/>
                  </w:r>
                  <w:r w:rsidRPr="007A7390">
                    <w:fldChar w:fldCharType="end"/>
                  </w:r>
                </w:p>
              </w:tc>
              <w:tc>
                <w:tcPr>
                  <w:tcW w:w="606" w:type="dxa"/>
                </w:tcPr>
                <w:p w14:paraId="1FE8D00C" w14:textId="77777777" w:rsidR="006F733A" w:rsidRPr="007A7390" w:rsidRDefault="006F733A"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7A7390">
                    <w:fldChar w:fldCharType="begin">
                      <w:ffData>
                        <w:name w:val=""/>
                        <w:enabled/>
                        <w:calcOnExit w:val="0"/>
                        <w:checkBox>
                          <w:sizeAuto/>
                          <w:default w:val="0"/>
                        </w:checkBox>
                      </w:ffData>
                    </w:fldChar>
                  </w:r>
                  <w:r w:rsidRPr="007A7390">
                    <w:instrText xml:space="preserve"> FORMCHECKBOX </w:instrText>
                  </w:r>
                  <w:r w:rsidR="00C015A7">
                    <w:fldChar w:fldCharType="separate"/>
                  </w:r>
                  <w:r w:rsidRPr="007A7390">
                    <w:fldChar w:fldCharType="end"/>
                  </w:r>
                </w:p>
              </w:tc>
            </w:tr>
            <w:tr w:rsidR="006F733A" w:rsidRPr="007A7390" w14:paraId="0BEC1F0F" w14:textId="77777777" w:rsidTr="00840E72">
              <w:trPr>
                <w:trHeight w:val="225"/>
              </w:trPr>
              <w:tc>
                <w:tcPr>
                  <w:tcW w:w="425" w:type="dxa"/>
                </w:tcPr>
                <w:p w14:paraId="3A0D23B8" w14:textId="77777777" w:rsidR="006F733A" w:rsidRPr="007A7390" w:rsidRDefault="006F733A"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7A7390">
                    <w:rPr>
                      <w:rFonts w:ascii="Verdana" w:hAnsi="Verdana"/>
                      <w:b/>
                      <w:bCs/>
                      <w:sz w:val="16"/>
                    </w:rPr>
                    <w:t>Yes</w:t>
                  </w:r>
                </w:p>
              </w:tc>
              <w:tc>
                <w:tcPr>
                  <w:tcW w:w="576" w:type="dxa"/>
                </w:tcPr>
                <w:p w14:paraId="25201F0A" w14:textId="77777777" w:rsidR="006F733A" w:rsidRPr="007A7390" w:rsidRDefault="006F733A"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7A7390">
                    <w:rPr>
                      <w:rFonts w:ascii="Verdana" w:hAnsi="Verdana"/>
                      <w:b/>
                      <w:bCs/>
                      <w:sz w:val="16"/>
                    </w:rPr>
                    <w:t>No</w:t>
                  </w:r>
                </w:p>
              </w:tc>
              <w:tc>
                <w:tcPr>
                  <w:tcW w:w="606" w:type="dxa"/>
                </w:tcPr>
                <w:p w14:paraId="5C538A43" w14:textId="77777777" w:rsidR="006F733A" w:rsidRPr="007A7390" w:rsidRDefault="006F733A"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7A7390">
                    <w:rPr>
                      <w:rFonts w:ascii="Verdana" w:hAnsi="Verdana"/>
                      <w:b/>
                      <w:bCs/>
                      <w:sz w:val="16"/>
                    </w:rPr>
                    <w:t>N/A</w:t>
                  </w:r>
                </w:p>
              </w:tc>
            </w:tr>
          </w:tbl>
          <w:p w14:paraId="7C703971" w14:textId="77777777" w:rsidR="006F733A" w:rsidRPr="007A7390" w:rsidRDefault="006F733A"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A7390" w:rsidRPr="007A7390" w14:paraId="17DC0AB5" w14:textId="77777777" w:rsidTr="00840E72">
        <w:trPr>
          <w:cantSplit/>
        </w:trPr>
        <w:tc>
          <w:tcPr>
            <w:tcW w:w="9010" w:type="dxa"/>
            <w:gridSpan w:val="2"/>
            <w:tcBorders>
              <w:bottom w:val="nil"/>
            </w:tcBorders>
          </w:tcPr>
          <w:p w14:paraId="7D7F4DE3" w14:textId="77777777" w:rsidR="006F733A" w:rsidRPr="00B167ED" w:rsidRDefault="006F733A"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rPr>
                <w:b/>
                <w:bCs/>
              </w:rPr>
              <w:t>Describe Basis for Conclusion:</w:t>
            </w:r>
          </w:p>
        </w:tc>
      </w:tr>
      <w:tr w:rsidR="00B579B8" w:rsidRPr="007A7390" w14:paraId="0949CFFC" w14:textId="77777777" w:rsidTr="00840E72">
        <w:trPr>
          <w:cantSplit/>
        </w:trPr>
        <w:tc>
          <w:tcPr>
            <w:tcW w:w="9010" w:type="dxa"/>
            <w:gridSpan w:val="2"/>
            <w:tcBorders>
              <w:top w:val="nil"/>
            </w:tcBorders>
          </w:tcPr>
          <w:p w14:paraId="6F93845D" w14:textId="2888C911" w:rsidR="00B77804" w:rsidRPr="007A7390" w:rsidRDefault="006F733A" w:rsidP="001D10B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fldChar w:fldCharType="begin">
                <w:ffData>
                  <w:name w:val="Text94"/>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p>
        </w:tc>
      </w:tr>
    </w:tbl>
    <w:p w14:paraId="02ECD764" w14:textId="5EE44DF5" w:rsidR="00173302" w:rsidRPr="007A7390" w:rsidRDefault="00173302" w:rsidP="00CC2A7A">
      <w:pPr>
        <w:pStyle w:val="Level1"/>
        <w:widowControl w:val="0"/>
        <w:numPr>
          <w:ilvl w:val="0"/>
          <w:numId w:val="14"/>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9"/>
        <w:gridCol w:w="1615"/>
      </w:tblGrid>
      <w:tr w:rsidR="00173302" w:rsidRPr="007A7390" w14:paraId="2BE8C26C" w14:textId="77777777">
        <w:trPr>
          <w:trHeight w:val="773"/>
        </w:trPr>
        <w:tc>
          <w:tcPr>
            <w:tcW w:w="7385" w:type="dxa"/>
            <w:tcBorders>
              <w:bottom w:val="single" w:sz="4" w:space="0" w:color="auto"/>
            </w:tcBorders>
          </w:tcPr>
          <w:p w14:paraId="530FCF73" w14:textId="68A80E3A" w:rsidR="00173302" w:rsidRPr="007A7390" w:rsidRDefault="00173302"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rsidRPr="007A7390">
              <w:t xml:space="preserve">a.   Does the </w:t>
            </w:r>
            <w:r w:rsidR="00C62070" w:rsidRPr="007A7390">
              <w:t xml:space="preserve">grantee </w:t>
            </w:r>
            <w:r w:rsidRPr="007A7390">
              <w:t>submit the SF</w:t>
            </w:r>
            <w:r w:rsidR="009E6CA4">
              <w:t>-</w:t>
            </w:r>
            <w:r w:rsidR="002A0890" w:rsidRPr="007A7390">
              <w:t>425</w:t>
            </w:r>
            <w:r w:rsidRPr="007A7390">
              <w:t xml:space="preserve">, Federal </w:t>
            </w:r>
            <w:r w:rsidR="002A0890" w:rsidRPr="007A7390">
              <w:t>Financial</w:t>
            </w:r>
            <w:r w:rsidRPr="007A7390">
              <w:t xml:space="preserve"> Report? </w:t>
            </w:r>
          </w:p>
          <w:p w14:paraId="209658DE" w14:textId="6CACA7CB" w:rsidR="00173302" w:rsidRPr="007A7390" w:rsidRDefault="00173302"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7A7390">
              <w:t>[24 CFR 84.52 or 24 CFR 85.41(</w:t>
            </w:r>
            <w:r w:rsidR="00B85F78" w:rsidRPr="007A7390">
              <w:t>b</w:t>
            </w:r>
            <w:r w:rsidRPr="007A7390">
              <w:t xml:space="preserve">), as </w:t>
            </w:r>
            <w:r w:rsidR="00E25A2F" w:rsidRPr="007A7390">
              <w:t xml:space="preserve">applicable]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5"/>
              <w:gridCol w:w="605"/>
            </w:tblGrid>
            <w:tr w:rsidR="00173302" w:rsidRPr="007A7390" w14:paraId="3CBED184" w14:textId="77777777">
              <w:trPr>
                <w:trHeight w:val="170"/>
              </w:trPr>
              <w:tc>
                <w:tcPr>
                  <w:tcW w:w="425" w:type="dxa"/>
                </w:tcPr>
                <w:p w14:paraId="42DBF7FE" w14:textId="77777777" w:rsidR="00173302" w:rsidRPr="007A7390" w:rsidRDefault="00173302"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7A7390">
                    <w:fldChar w:fldCharType="begin">
                      <w:ffData>
                        <w:name w:val="Check1"/>
                        <w:enabled/>
                        <w:calcOnExit w:val="0"/>
                        <w:checkBox>
                          <w:sizeAuto/>
                          <w:default w:val="0"/>
                        </w:checkBox>
                      </w:ffData>
                    </w:fldChar>
                  </w:r>
                  <w:r w:rsidRPr="007A7390">
                    <w:instrText xml:space="preserve"> FORMCHECKBOX </w:instrText>
                  </w:r>
                  <w:r w:rsidR="00C015A7">
                    <w:fldChar w:fldCharType="separate"/>
                  </w:r>
                  <w:r w:rsidRPr="007A7390">
                    <w:fldChar w:fldCharType="end"/>
                  </w:r>
                </w:p>
              </w:tc>
              <w:tc>
                <w:tcPr>
                  <w:tcW w:w="576" w:type="dxa"/>
                </w:tcPr>
                <w:p w14:paraId="0BC59FB9" w14:textId="77777777" w:rsidR="00173302" w:rsidRPr="007A7390" w:rsidRDefault="00173302"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7A7390">
                    <w:fldChar w:fldCharType="begin">
                      <w:ffData>
                        <w:name w:val="Check1"/>
                        <w:enabled/>
                        <w:calcOnExit w:val="0"/>
                        <w:checkBox>
                          <w:sizeAuto/>
                          <w:default w:val="0"/>
                        </w:checkBox>
                      </w:ffData>
                    </w:fldChar>
                  </w:r>
                  <w:r w:rsidRPr="007A7390">
                    <w:instrText xml:space="preserve"> FORMCHECKBOX </w:instrText>
                  </w:r>
                  <w:r w:rsidR="00C015A7">
                    <w:fldChar w:fldCharType="separate"/>
                  </w:r>
                  <w:r w:rsidRPr="007A7390">
                    <w:fldChar w:fldCharType="end"/>
                  </w:r>
                </w:p>
              </w:tc>
              <w:tc>
                <w:tcPr>
                  <w:tcW w:w="606" w:type="dxa"/>
                </w:tcPr>
                <w:p w14:paraId="378D2485" w14:textId="77777777" w:rsidR="00173302" w:rsidRPr="007A7390" w:rsidRDefault="00173302"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7A7390">
                    <w:fldChar w:fldCharType="begin">
                      <w:ffData>
                        <w:name w:val=""/>
                        <w:enabled/>
                        <w:calcOnExit w:val="0"/>
                        <w:checkBox>
                          <w:sizeAuto/>
                          <w:default w:val="0"/>
                        </w:checkBox>
                      </w:ffData>
                    </w:fldChar>
                  </w:r>
                  <w:r w:rsidRPr="007A7390">
                    <w:instrText xml:space="preserve"> FORMCHECKBOX </w:instrText>
                  </w:r>
                  <w:r w:rsidR="00C015A7">
                    <w:fldChar w:fldCharType="separate"/>
                  </w:r>
                  <w:r w:rsidRPr="007A7390">
                    <w:fldChar w:fldCharType="end"/>
                  </w:r>
                </w:p>
              </w:tc>
            </w:tr>
            <w:tr w:rsidR="00173302" w:rsidRPr="007A7390" w14:paraId="2E858CD4" w14:textId="77777777">
              <w:trPr>
                <w:trHeight w:val="225"/>
              </w:trPr>
              <w:tc>
                <w:tcPr>
                  <w:tcW w:w="425" w:type="dxa"/>
                </w:tcPr>
                <w:p w14:paraId="7F788E90" w14:textId="77777777" w:rsidR="00173302" w:rsidRPr="007A7390" w:rsidRDefault="00173302"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7A7390">
                    <w:rPr>
                      <w:rFonts w:ascii="Verdana" w:hAnsi="Verdana"/>
                      <w:b/>
                      <w:bCs/>
                      <w:sz w:val="16"/>
                    </w:rPr>
                    <w:t>Yes</w:t>
                  </w:r>
                </w:p>
              </w:tc>
              <w:tc>
                <w:tcPr>
                  <w:tcW w:w="576" w:type="dxa"/>
                </w:tcPr>
                <w:p w14:paraId="4F0233CE" w14:textId="77777777" w:rsidR="00173302" w:rsidRPr="007A7390" w:rsidRDefault="00173302"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7A7390">
                    <w:rPr>
                      <w:rFonts w:ascii="Verdana" w:hAnsi="Verdana"/>
                      <w:b/>
                      <w:bCs/>
                      <w:sz w:val="16"/>
                    </w:rPr>
                    <w:t>No</w:t>
                  </w:r>
                </w:p>
              </w:tc>
              <w:tc>
                <w:tcPr>
                  <w:tcW w:w="606" w:type="dxa"/>
                </w:tcPr>
                <w:p w14:paraId="228A4BAA" w14:textId="77777777" w:rsidR="00173302" w:rsidRPr="007A7390" w:rsidRDefault="00173302"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7A7390">
                    <w:rPr>
                      <w:rFonts w:ascii="Verdana" w:hAnsi="Verdana"/>
                      <w:b/>
                      <w:bCs/>
                      <w:sz w:val="16"/>
                    </w:rPr>
                    <w:t>N/A</w:t>
                  </w:r>
                </w:p>
              </w:tc>
            </w:tr>
          </w:tbl>
          <w:p w14:paraId="54787336" w14:textId="77777777" w:rsidR="00173302" w:rsidRPr="007A7390" w:rsidRDefault="00173302"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73302" w:rsidRPr="007A7390" w14:paraId="529BC532" w14:textId="77777777" w:rsidTr="00B167ED">
        <w:trPr>
          <w:cantSplit/>
        </w:trPr>
        <w:tc>
          <w:tcPr>
            <w:tcW w:w="9010" w:type="dxa"/>
            <w:gridSpan w:val="2"/>
            <w:tcBorders>
              <w:bottom w:val="nil"/>
            </w:tcBorders>
          </w:tcPr>
          <w:p w14:paraId="1B7780FA" w14:textId="77777777" w:rsidR="00173302" w:rsidRPr="007A7390"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rPr>
                <w:b/>
                <w:bCs/>
              </w:rPr>
              <w:t>Describe Basis for Conclusion:</w:t>
            </w:r>
          </w:p>
        </w:tc>
      </w:tr>
      <w:tr w:rsidR="00173302" w:rsidRPr="007A7390" w14:paraId="4E39DD4B" w14:textId="77777777" w:rsidTr="001D10B5">
        <w:trPr>
          <w:cantSplit/>
          <w:trHeight w:val="234"/>
        </w:trPr>
        <w:tc>
          <w:tcPr>
            <w:tcW w:w="9010" w:type="dxa"/>
            <w:gridSpan w:val="2"/>
            <w:tcBorders>
              <w:top w:val="nil"/>
            </w:tcBorders>
          </w:tcPr>
          <w:p w14:paraId="3CE8E8DB" w14:textId="116E7414" w:rsidR="00B77804" w:rsidRPr="007A7390" w:rsidRDefault="00173302" w:rsidP="00EB7B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r w:rsidRPr="007A7390">
              <w:fldChar w:fldCharType="begin">
                <w:ffData>
                  <w:name w:val="Text99"/>
                  <w:enabled/>
                  <w:calcOnExit w:val="0"/>
                  <w:textInput/>
                </w:ffData>
              </w:fldChar>
            </w:r>
            <w:bookmarkStart w:id="5" w:name="Text99"/>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bookmarkEnd w:id="5"/>
          </w:p>
        </w:tc>
      </w:tr>
      <w:tr w:rsidR="00173302" w:rsidRPr="007A7390" w14:paraId="3B66B798" w14:textId="77777777">
        <w:trPr>
          <w:trHeight w:val="773"/>
        </w:trPr>
        <w:tc>
          <w:tcPr>
            <w:tcW w:w="7385" w:type="dxa"/>
            <w:tcBorders>
              <w:bottom w:val="single" w:sz="4" w:space="0" w:color="auto"/>
            </w:tcBorders>
          </w:tcPr>
          <w:p w14:paraId="0DFCF038" w14:textId="5CEC2096" w:rsidR="00173302" w:rsidRPr="007A7390" w:rsidRDefault="00173302"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7A7390">
              <w:t xml:space="preserve">b. </w:t>
            </w:r>
            <w:r w:rsidR="009E6CA4">
              <w:t xml:space="preserve"> </w:t>
            </w:r>
            <w:r w:rsidRPr="007A7390">
              <w:t xml:space="preserve"> If the answer to “a” above is “yes,” has the </w:t>
            </w:r>
            <w:r w:rsidR="00C62070" w:rsidRPr="007A7390">
              <w:t xml:space="preserve">grantee </w:t>
            </w:r>
            <w:r w:rsidRPr="007A7390">
              <w:t>submitted timely and complete reports in the SF</w:t>
            </w:r>
            <w:r w:rsidR="009E6CA4">
              <w:t>-</w:t>
            </w:r>
            <w:r w:rsidR="002A0890" w:rsidRPr="007A7390">
              <w:t>425</w:t>
            </w:r>
            <w:r w:rsidRPr="007A7390">
              <w:t xml:space="preserve"> for the last 3 reporting periods? </w:t>
            </w:r>
          </w:p>
          <w:p w14:paraId="3B9840C7" w14:textId="68796F14" w:rsidR="00173302" w:rsidRPr="007A7390" w:rsidRDefault="00173302"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firstLine="5"/>
            </w:pPr>
            <w:r w:rsidRPr="007A7390">
              <w:t>[24 CFR 84.52 or 24 CFR 85.41</w:t>
            </w:r>
            <w:r w:rsidR="00624F49" w:rsidRPr="007A7390">
              <w:t>(b)</w:t>
            </w:r>
            <w:r w:rsidRPr="007A7390">
              <w:t xml:space="preserve">, as </w:t>
            </w:r>
            <w:r w:rsidR="00E25A2F" w:rsidRPr="007A7390">
              <w:t xml:space="preserve">applicable]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5"/>
              <w:gridCol w:w="605"/>
            </w:tblGrid>
            <w:tr w:rsidR="00173302" w:rsidRPr="007A7390" w14:paraId="30BD5A75" w14:textId="77777777">
              <w:trPr>
                <w:trHeight w:val="170"/>
              </w:trPr>
              <w:tc>
                <w:tcPr>
                  <w:tcW w:w="425" w:type="dxa"/>
                </w:tcPr>
                <w:p w14:paraId="5AF9E11E" w14:textId="77777777" w:rsidR="00173302" w:rsidRPr="007A7390" w:rsidRDefault="00173302"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7A7390">
                    <w:fldChar w:fldCharType="begin">
                      <w:ffData>
                        <w:name w:val="Check1"/>
                        <w:enabled/>
                        <w:calcOnExit w:val="0"/>
                        <w:checkBox>
                          <w:sizeAuto/>
                          <w:default w:val="0"/>
                        </w:checkBox>
                      </w:ffData>
                    </w:fldChar>
                  </w:r>
                  <w:r w:rsidRPr="007A7390">
                    <w:instrText xml:space="preserve"> FORMCHECKBOX </w:instrText>
                  </w:r>
                  <w:r w:rsidR="00C015A7">
                    <w:fldChar w:fldCharType="separate"/>
                  </w:r>
                  <w:r w:rsidRPr="007A7390">
                    <w:fldChar w:fldCharType="end"/>
                  </w:r>
                </w:p>
              </w:tc>
              <w:tc>
                <w:tcPr>
                  <w:tcW w:w="576" w:type="dxa"/>
                </w:tcPr>
                <w:p w14:paraId="3F3E1909" w14:textId="77777777" w:rsidR="00173302" w:rsidRPr="007A7390" w:rsidRDefault="00173302"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7A7390">
                    <w:fldChar w:fldCharType="begin">
                      <w:ffData>
                        <w:name w:val="Check1"/>
                        <w:enabled/>
                        <w:calcOnExit w:val="0"/>
                        <w:checkBox>
                          <w:sizeAuto/>
                          <w:default w:val="0"/>
                        </w:checkBox>
                      </w:ffData>
                    </w:fldChar>
                  </w:r>
                  <w:r w:rsidRPr="007A7390">
                    <w:instrText xml:space="preserve"> FORMCHECKBOX </w:instrText>
                  </w:r>
                  <w:r w:rsidR="00C015A7">
                    <w:fldChar w:fldCharType="separate"/>
                  </w:r>
                  <w:r w:rsidRPr="007A7390">
                    <w:fldChar w:fldCharType="end"/>
                  </w:r>
                </w:p>
              </w:tc>
              <w:tc>
                <w:tcPr>
                  <w:tcW w:w="606" w:type="dxa"/>
                </w:tcPr>
                <w:p w14:paraId="4C533FA4" w14:textId="77777777" w:rsidR="00173302" w:rsidRPr="007A7390" w:rsidRDefault="00173302"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7A7390">
                    <w:fldChar w:fldCharType="begin">
                      <w:ffData>
                        <w:name w:val=""/>
                        <w:enabled/>
                        <w:calcOnExit w:val="0"/>
                        <w:checkBox>
                          <w:sizeAuto/>
                          <w:default w:val="0"/>
                        </w:checkBox>
                      </w:ffData>
                    </w:fldChar>
                  </w:r>
                  <w:r w:rsidRPr="007A7390">
                    <w:instrText xml:space="preserve"> FORMCHECKBOX </w:instrText>
                  </w:r>
                  <w:r w:rsidR="00C015A7">
                    <w:fldChar w:fldCharType="separate"/>
                  </w:r>
                  <w:r w:rsidRPr="007A7390">
                    <w:fldChar w:fldCharType="end"/>
                  </w:r>
                </w:p>
              </w:tc>
            </w:tr>
            <w:tr w:rsidR="00173302" w:rsidRPr="007A7390" w14:paraId="59519E5E" w14:textId="77777777">
              <w:trPr>
                <w:trHeight w:val="225"/>
              </w:trPr>
              <w:tc>
                <w:tcPr>
                  <w:tcW w:w="425" w:type="dxa"/>
                </w:tcPr>
                <w:p w14:paraId="6B441936" w14:textId="77777777" w:rsidR="00173302" w:rsidRPr="007A7390" w:rsidRDefault="00173302"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7A7390">
                    <w:rPr>
                      <w:rFonts w:ascii="Verdana" w:hAnsi="Verdana"/>
                      <w:b/>
                      <w:bCs/>
                      <w:sz w:val="16"/>
                    </w:rPr>
                    <w:t>Yes</w:t>
                  </w:r>
                </w:p>
              </w:tc>
              <w:tc>
                <w:tcPr>
                  <w:tcW w:w="576" w:type="dxa"/>
                </w:tcPr>
                <w:p w14:paraId="2E881D3C" w14:textId="77777777" w:rsidR="00173302" w:rsidRPr="007A7390" w:rsidRDefault="00173302"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7A7390">
                    <w:rPr>
                      <w:rFonts w:ascii="Verdana" w:hAnsi="Verdana"/>
                      <w:b/>
                      <w:bCs/>
                      <w:sz w:val="16"/>
                    </w:rPr>
                    <w:t>No</w:t>
                  </w:r>
                </w:p>
              </w:tc>
              <w:tc>
                <w:tcPr>
                  <w:tcW w:w="606" w:type="dxa"/>
                </w:tcPr>
                <w:p w14:paraId="36D660F0" w14:textId="77777777" w:rsidR="00173302" w:rsidRPr="007A7390" w:rsidRDefault="00173302"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7A7390">
                    <w:rPr>
                      <w:rFonts w:ascii="Verdana" w:hAnsi="Verdana"/>
                      <w:b/>
                      <w:bCs/>
                      <w:sz w:val="16"/>
                    </w:rPr>
                    <w:t>N/A</w:t>
                  </w:r>
                </w:p>
              </w:tc>
            </w:tr>
          </w:tbl>
          <w:p w14:paraId="2B356B6B" w14:textId="77777777" w:rsidR="00173302" w:rsidRPr="007A7390" w:rsidRDefault="00173302"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73302" w:rsidRPr="007A7390" w14:paraId="442E2B88" w14:textId="77777777">
        <w:trPr>
          <w:cantSplit/>
        </w:trPr>
        <w:tc>
          <w:tcPr>
            <w:tcW w:w="9010" w:type="dxa"/>
            <w:gridSpan w:val="2"/>
            <w:tcBorders>
              <w:bottom w:val="nil"/>
            </w:tcBorders>
          </w:tcPr>
          <w:p w14:paraId="6E9E263F" w14:textId="77777777" w:rsidR="00173302" w:rsidRPr="007A7390" w:rsidRDefault="00173302"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7A7390">
              <w:rPr>
                <w:b/>
                <w:bCs/>
              </w:rPr>
              <w:t>Describe Basis for Conclusion:</w:t>
            </w:r>
          </w:p>
        </w:tc>
      </w:tr>
      <w:tr w:rsidR="00173302" w:rsidRPr="007A7390" w14:paraId="1A171B79" w14:textId="77777777">
        <w:trPr>
          <w:cantSplit/>
        </w:trPr>
        <w:tc>
          <w:tcPr>
            <w:tcW w:w="9010" w:type="dxa"/>
            <w:gridSpan w:val="2"/>
            <w:tcBorders>
              <w:top w:val="nil"/>
            </w:tcBorders>
          </w:tcPr>
          <w:p w14:paraId="3A48E8C8" w14:textId="6B2AE38A" w:rsidR="003A468A" w:rsidRPr="007A7390" w:rsidRDefault="00173302" w:rsidP="00EB7B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fldChar w:fldCharType="begin">
                <w:ffData>
                  <w:name w:val="Text100"/>
                  <w:enabled/>
                  <w:calcOnExit w:val="0"/>
                  <w:textInput/>
                </w:ffData>
              </w:fldChar>
            </w:r>
            <w:bookmarkStart w:id="6" w:name="Text100"/>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bookmarkEnd w:id="6"/>
          </w:p>
        </w:tc>
      </w:tr>
      <w:tr w:rsidR="00173302" w:rsidRPr="007A7390" w14:paraId="33AE0882" w14:textId="77777777" w:rsidTr="00B167ED">
        <w:trPr>
          <w:trHeight w:hRule="exact" w:val="634"/>
        </w:trPr>
        <w:tc>
          <w:tcPr>
            <w:tcW w:w="7385" w:type="dxa"/>
            <w:tcBorders>
              <w:bottom w:val="single" w:sz="4" w:space="0" w:color="auto"/>
            </w:tcBorders>
          </w:tcPr>
          <w:p w14:paraId="39DC7E2B" w14:textId="77777777" w:rsidR="00173302" w:rsidRPr="007A7390"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ind w:left="365" w:hanging="365"/>
            </w:pPr>
            <w:r w:rsidRPr="007A7390">
              <w:t>c.   In its review of these reports, has HUD identified any problems where cash advances have been received and held in excess of three days?</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5"/>
              <w:gridCol w:w="605"/>
            </w:tblGrid>
            <w:tr w:rsidR="00173302" w:rsidRPr="007A7390" w14:paraId="35A490A8" w14:textId="77777777" w:rsidTr="00B167ED">
              <w:trPr>
                <w:trHeight w:val="170"/>
              </w:trPr>
              <w:tc>
                <w:tcPr>
                  <w:tcW w:w="425" w:type="dxa"/>
                </w:tcPr>
                <w:p w14:paraId="5AE10AB7" w14:textId="77777777" w:rsidR="00173302" w:rsidRPr="007A7390"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7A7390">
                    <w:fldChar w:fldCharType="begin">
                      <w:ffData>
                        <w:name w:val="Check1"/>
                        <w:enabled/>
                        <w:calcOnExit w:val="0"/>
                        <w:checkBox>
                          <w:sizeAuto/>
                          <w:default w:val="0"/>
                        </w:checkBox>
                      </w:ffData>
                    </w:fldChar>
                  </w:r>
                  <w:r w:rsidRPr="007A7390">
                    <w:instrText xml:space="preserve"> FORMCHECKBOX </w:instrText>
                  </w:r>
                  <w:r w:rsidR="00C015A7">
                    <w:fldChar w:fldCharType="separate"/>
                  </w:r>
                  <w:r w:rsidRPr="007A7390">
                    <w:fldChar w:fldCharType="end"/>
                  </w:r>
                </w:p>
              </w:tc>
              <w:tc>
                <w:tcPr>
                  <w:tcW w:w="576" w:type="dxa"/>
                </w:tcPr>
                <w:p w14:paraId="0664F92F" w14:textId="77777777" w:rsidR="00173302" w:rsidRPr="007A7390"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7A7390">
                    <w:fldChar w:fldCharType="begin">
                      <w:ffData>
                        <w:name w:val="Check1"/>
                        <w:enabled/>
                        <w:calcOnExit w:val="0"/>
                        <w:checkBox>
                          <w:sizeAuto/>
                          <w:default w:val="0"/>
                        </w:checkBox>
                      </w:ffData>
                    </w:fldChar>
                  </w:r>
                  <w:r w:rsidRPr="007A7390">
                    <w:instrText xml:space="preserve"> FORMCHECKBOX </w:instrText>
                  </w:r>
                  <w:r w:rsidR="00C015A7">
                    <w:fldChar w:fldCharType="separate"/>
                  </w:r>
                  <w:r w:rsidRPr="007A7390">
                    <w:fldChar w:fldCharType="end"/>
                  </w:r>
                </w:p>
              </w:tc>
              <w:tc>
                <w:tcPr>
                  <w:tcW w:w="606" w:type="dxa"/>
                </w:tcPr>
                <w:p w14:paraId="6AB8265C" w14:textId="77777777" w:rsidR="00173302" w:rsidRPr="007A7390"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7A7390">
                    <w:fldChar w:fldCharType="begin">
                      <w:ffData>
                        <w:name w:val=""/>
                        <w:enabled/>
                        <w:calcOnExit w:val="0"/>
                        <w:checkBox>
                          <w:sizeAuto/>
                          <w:default w:val="0"/>
                        </w:checkBox>
                      </w:ffData>
                    </w:fldChar>
                  </w:r>
                  <w:r w:rsidRPr="007A7390">
                    <w:instrText xml:space="preserve"> FORMCHECKBOX </w:instrText>
                  </w:r>
                  <w:r w:rsidR="00C015A7">
                    <w:fldChar w:fldCharType="separate"/>
                  </w:r>
                  <w:r w:rsidRPr="007A7390">
                    <w:fldChar w:fldCharType="end"/>
                  </w:r>
                </w:p>
              </w:tc>
            </w:tr>
            <w:tr w:rsidR="00173302" w:rsidRPr="007A7390" w14:paraId="00473B03" w14:textId="77777777" w:rsidTr="00B167ED">
              <w:trPr>
                <w:trHeight w:val="225"/>
              </w:trPr>
              <w:tc>
                <w:tcPr>
                  <w:tcW w:w="425" w:type="dxa"/>
                </w:tcPr>
                <w:p w14:paraId="054E52D4" w14:textId="77777777" w:rsidR="00173302" w:rsidRPr="007A7390"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r w:rsidRPr="007A7390">
                    <w:rPr>
                      <w:rFonts w:ascii="Verdana" w:hAnsi="Verdana"/>
                      <w:b/>
                      <w:bCs/>
                      <w:sz w:val="16"/>
                      <w:szCs w:val="16"/>
                    </w:rPr>
                    <w:t>Yes</w:t>
                  </w:r>
                </w:p>
              </w:tc>
              <w:tc>
                <w:tcPr>
                  <w:tcW w:w="576" w:type="dxa"/>
                </w:tcPr>
                <w:p w14:paraId="28CC41AB" w14:textId="77777777" w:rsidR="00173302" w:rsidRPr="007A7390"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r w:rsidRPr="007A7390">
                    <w:rPr>
                      <w:rFonts w:ascii="Verdana" w:hAnsi="Verdana"/>
                      <w:b/>
                      <w:bCs/>
                      <w:sz w:val="16"/>
                      <w:szCs w:val="16"/>
                    </w:rPr>
                    <w:t>No</w:t>
                  </w:r>
                </w:p>
              </w:tc>
              <w:tc>
                <w:tcPr>
                  <w:tcW w:w="606" w:type="dxa"/>
                </w:tcPr>
                <w:p w14:paraId="3F000EDE" w14:textId="77777777" w:rsidR="00173302" w:rsidRPr="007A7390"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r w:rsidRPr="007A7390">
                    <w:rPr>
                      <w:rFonts w:ascii="Verdana" w:hAnsi="Verdana"/>
                      <w:b/>
                      <w:bCs/>
                      <w:sz w:val="16"/>
                      <w:szCs w:val="16"/>
                    </w:rPr>
                    <w:t>N/A</w:t>
                  </w:r>
                </w:p>
              </w:tc>
            </w:tr>
          </w:tbl>
          <w:p w14:paraId="47AF85D5" w14:textId="77777777" w:rsidR="00173302" w:rsidRPr="007A7390"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73302" w:rsidRPr="007A7390" w14:paraId="49858C05" w14:textId="77777777" w:rsidTr="00B167ED">
        <w:trPr>
          <w:cantSplit/>
        </w:trPr>
        <w:tc>
          <w:tcPr>
            <w:tcW w:w="9010" w:type="dxa"/>
            <w:gridSpan w:val="2"/>
            <w:tcBorders>
              <w:bottom w:val="nil"/>
            </w:tcBorders>
          </w:tcPr>
          <w:p w14:paraId="36893A12" w14:textId="77777777" w:rsidR="00173302" w:rsidRPr="007A7390"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7A7390">
              <w:rPr>
                <w:b/>
                <w:bCs/>
              </w:rPr>
              <w:t>Describe Basis for Conclusion:</w:t>
            </w:r>
          </w:p>
        </w:tc>
      </w:tr>
      <w:tr w:rsidR="00173302" w:rsidRPr="007A7390" w14:paraId="3BA72CD2" w14:textId="77777777">
        <w:trPr>
          <w:cantSplit/>
        </w:trPr>
        <w:tc>
          <w:tcPr>
            <w:tcW w:w="9010" w:type="dxa"/>
            <w:gridSpan w:val="2"/>
            <w:tcBorders>
              <w:top w:val="nil"/>
            </w:tcBorders>
          </w:tcPr>
          <w:p w14:paraId="23598099" w14:textId="60AAF51B" w:rsidR="003A468A" w:rsidRPr="007A7390" w:rsidRDefault="00173302" w:rsidP="00EB7B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fldChar w:fldCharType="begin">
                <w:ffData>
                  <w:name w:val="Text101"/>
                  <w:enabled/>
                  <w:calcOnExit w:val="0"/>
                  <w:textInput/>
                </w:ffData>
              </w:fldChar>
            </w:r>
            <w:bookmarkStart w:id="7" w:name="Text101"/>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bookmarkEnd w:id="7"/>
          </w:p>
        </w:tc>
      </w:tr>
    </w:tbl>
    <w:p w14:paraId="176F59D2" w14:textId="2B69123C" w:rsidR="00173302" w:rsidRPr="007A7390" w:rsidRDefault="00173302" w:rsidP="00CC2A7A">
      <w:pPr>
        <w:pStyle w:val="Level1"/>
        <w:widowControl w:val="0"/>
        <w:numPr>
          <w:ilvl w:val="0"/>
          <w:numId w:val="14"/>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9"/>
        <w:gridCol w:w="1615"/>
      </w:tblGrid>
      <w:tr w:rsidR="00173302" w:rsidRPr="007A7390" w14:paraId="37C57B6E" w14:textId="77777777">
        <w:trPr>
          <w:trHeight w:val="773"/>
        </w:trPr>
        <w:tc>
          <w:tcPr>
            <w:tcW w:w="7385" w:type="dxa"/>
            <w:tcBorders>
              <w:bottom w:val="single" w:sz="4" w:space="0" w:color="auto"/>
            </w:tcBorders>
          </w:tcPr>
          <w:p w14:paraId="25D5857D" w14:textId="4BBE99CB" w:rsidR="00173302" w:rsidRPr="007A7390"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t xml:space="preserve">If grant advances are deposited into an interest-bearing account, what provisions </w:t>
            </w:r>
            <w:r w:rsidR="0071042F">
              <w:t xml:space="preserve">have </w:t>
            </w:r>
            <w:r w:rsidRPr="007A7390">
              <w:t xml:space="preserve">been made for </w:t>
            </w:r>
            <w:r w:rsidR="0071042F">
              <w:t xml:space="preserve">the </w:t>
            </w:r>
            <w:r w:rsidRPr="007A7390">
              <w:t xml:space="preserve">return of interest income to HUD?  </w:t>
            </w:r>
          </w:p>
          <w:p w14:paraId="0B6EC8BB" w14:textId="582C3CB0" w:rsidR="00173302" w:rsidRPr="007A7390"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t xml:space="preserve">[24 CFR 84.22(l) or 24 CFR 85.21(i), as </w:t>
            </w:r>
            <w:r w:rsidR="00E25A2F" w:rsidRPr="007A7390">
              <w:t xml:space="preserve">applicable]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5"/>
              <w:gridCol w:w="605"/>
            </w:tblGrid>
            <w:tr w:rsidR="00173302" w:rsidRPr="007A7390" w14:paraId="48F69191" w14:textId="77777777">
              <w:trPr>
                <w:trHeight w:val="170"/>
              </w:trPr>
              <w:tc>
                <w:tcPr>
                  <w:tcW w:w="425" w:type="dxa"/>
                </w:tcPr>
                <w:p w14:paraId="341769E1" w14:textId="77777777" w:rsidR="00173302" w:rsidRPr="007A7390"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7A7390">
                    <w:fldChar w:fldCharType="begin">
                      <w:ffData>
                        <w:name w:val="Check1"/>
                        <w:enabled/>
                        <w:calcOnExit w:val="0"/>
                        <w:checkBox>
                          <w:sizeAuto/>
                          <w:default w:val="0"/>
                        </w:checkBox>
                      </w:ffData>
                    </w:fldChar>
                  </w:r>
                  <w:r w:rsidRPr="007A7390">
                    <w:instrText xml:space="preserve"> FORMCHECKBOX </w:instrText>
                  </w:r>
                  <w:r w:rsidR="00C015A7">
                    <w:fldChar w:fldCharType="separate"/>
                  </w:r>
                  <w:r w:rsidRPr="007A7390">
                    <w:fldChar w:fldCharType="end"/>
                  </w:r>
                </w:p>
              </w:tc>
              <w:tc>
                <w:tcPr>
                  <w:tcW w:w="576" w:type="dxa"/>
                </w:tcPr>
                <w:p w14:paraId="01459C35" w14:textId="77777777" w:rsidR="00173302" w:rsidRPr="007A7390"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7A7390">
                    <w:fldChar w:fldCharType="begin">
                      <w:ffData>
                        <w:name w:val="Check1"/>
                        <w:enabled/>
                        <w:calcOnExit w:val="0"/>
                        <w:checkBox>
                          <w:sizeAuto/>
                          <w:default w:val="0"/>
                        </w:checkBox>
                      </w:ffData>
                    </w:fldChar>
                  </w:r>
                  <w:r w:rsidRPr="007A7390">
                    <w:instrText xml:space="preserve"> FORMCHECKBOX </w:instrText>
                  </w:r>
                  <w:r w:rsidR="00C015A7">
                    <w:fldChar w:fldCharType="separate"/>
                  </w:r>
                  <w:r w:rsidRPr="007A7390">
                    <w:fldChar w:fldCharType="end"/>
                  </w:r>
                </w:p>
              </w:tc>
              <w:tc>
                <w:tcPr>
                  <w:tcW w:w="606" w:type="dxa"/>
                </w:tcPr>
                <w:p w14:paraId="66864AF5" w14:textId="77777777" w:rsidR="00173302" w:rsidRPr="007A7390"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7A7390">
                    <w:fldChar w:fldCharType="begin">
                      <w:ffData>
                        <w:name w:val=""/>
                        <w:enabled/>
                        <w:calcOnExit w:val="0"/>
                        <w:checkBox>
                          <w:sizeAuto/>
                          <w:default w:val="0"/>
                        </w:checkBox>
                      </w:ffData>
                    </w:fldChar>
                  </w:r>
                  <w:r w:rsidRPr="007A7390">
                    <w:instrText xml:space="preserve"> FORMCHECKBOX </w:instrText>
                  </w:r>
                  <w:r w:rsidR="00C015A7">
                    <w:fldChar w:fldCharType="separate"/>
                  </w:r>
                  <w:r w:rsidRPr="007A7390">
                    <w:fldChar w:fldCharType="end"/>
                  </w:r>
                </w:p>
              </w:tc>
            </w:tr>
            <w:tr w:rsidR="00173302" w:rsidRPr="007A7390" w14:paraId="76F1D55A" w14:textId="77777777">
              <w:trPr>
                <w:trHeight w:val="225"/>
              </w:trPr>
              <w:tc>
                <w:tcPr>
                  <w:tcW w:w="425" w:type="dxa"/>
                </w:tcPr>
                <w:p w14:paraId="363B3095" w14:textId="77777777" w:rsidR="00173302" w:rsidRPr="007A7390"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7A7390">
                    <w:rPr>
                      <w:rFonts w:ascii="Verdana" w:hAnsi="Verdana"/>
                      <w:b/>
                      <w:bCs/>
                      <w:sz w:val="16"/>
                    </w:rPr>
                    <w:t>Yes</w:t>
                  </w:r>
                </w:p>
              </w:tc>
              <w:tc>
                <w:tcPr>
                  <w:tcW w:w="576" w:type="dxa"/>
                </w:tcPr>
                <w:p w14:paraId="17C393DB" w14:textId="77777777" w:rsidR="00173302" w:rsidRPr="007A7390"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7A7390">
                    <w:rPr>
                      <w:rFonts w:ascii="Verdana" w:hAnsi="Verdana"/>
                      <w:b/>
                      <w:bCs/>
                      <w:sz w:val="16"/>
                    </w:rPr>
                    <w:t>No</w:t>
                  </w:r>
                </w:p>
              </w:tc>
              <w:tc>
                <w:tcPr>
                  <w:tcW w:w="606" w:type="dxa"/>
                </w:tcPr>
                <w:p w14:paraId="450BF639" w14:textId="77777777" w:rsidR="00173302" w:rsidRPr="007A7390"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7A7390">
                    <w:rPr>
                      <w:rFonts w:ascii="Verdana" w:hAnsi="Verdana"/>
                      <w:b/>
                      <w:bCs/>
                      <w:sz w:val="16"/>
                    </w:rPr>
                    <w:t>N/A</w:t>
                  </w:r>
                </w:p>
              </w:tc>
            </w:tr>
          </w:tbl>
          <w:p w14:paraId="3692C612" w14:textId="77777777" w:rsidR="00173302" w:rsidRPr="007A7390"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73302" w:rsidRPr="007A7390" w14:paraId="26740A81" w14:textId="77777777">
        <w:trPr>
          <w:cantSplit/>
        </w:trPr>
        <w:tc>
          <w:tcPr>
            <w:tcW w:w="9010" w:type="dxa"/>
            <w:gridSpan w:val="2"/>
            <w:tcBorders>
              <w:bottom w:val="nil"/>
            </w:tcBorders>
          </w:tcPr>
          <w:p w14:paraId="2E1CEB1A" w14:textId="77777777" w:rsidR="00173302" w:rsidRPr="007A7390"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rPr>
                <w:b/>
                <w:bCs/>
              </w:rPr>
              <w:t>Describe Basis for Conclusion:</w:t>
            </w:r>
          </w:p>
        </w:tc>
      </w:tr>
      <w:tr w:rsidR="00173302" w:rsidRPr="007A7390" w14:paraId="4993257F" w14:textId="77777777">
        <w:trPr>
          <w:cantSplit/>
        </w:trPr>
        <w:tc>
          <w:tcPr>
            <w:tcW w:w="9010" w:type="dxa"/>
            <w:gridSpan w:val="2"/>
            <w:tcBorders>
              <w:top w:val="nil"/>
            </w:tcBorders>
          </w:tcPr>
          <w:p w14:paraId="0E36060F" w14:textId="3CF1BCB4" w:rsidR="003A468A" w:rsidRPr="007A7390" w:rsidRDefault="00173302" w:rsidP="00EB7B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fldChar w:fldCharType="begin">
                <w:ffData>
                  <w:name w:val="Text102"/>
                  <w:enabled/>
                  <w:calcOnExit w:val="0"/>
                  <w:textInput/>
                </w:ffData>
              </w:fldChar>
            </w:r>
            <w:bookmarkStart w:id="8" w:name="Text102"/>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bookmarkEnd w:id="8"/>
          </w:p>
        </w:tc>
      </w:tr>
    </w:tbl>
    <w:p w14:paraId="2D124DE2" w14:textId="77777777" w:rsidR="00173302" w:rsidRPr="007A7390" w:rsidRDefault="00173302" w:rsidP="001D10B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ind w:left="360" w:hanging="360"/>
        <w:outlineLvl w:val="0"/>
      </w:pPr>
    </w:p>
    <w:p w14:paraId="32429B4A" w14:textId="694AEF8F" w:rsidR="00173302"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outlineLvl w:val="0"/>
      </w:pPr>
      <w:r w:rsidRPr="001C77AD">
        <w:rPr>
          <w:b/>
          <w:u w:val="single"/>
        </w:rPr>
        <w:t>C</w:t>
      </w:r>
      <w:r w:rsidRPr="001C77AD">
        <w:rPr>
          <w:u w:val="single"/>
        </w:rPr>
        <w:t xml:space="preserve">.   </w:t>
      </w:r>
      <w:r w:rsidRPr="001C77AD">
        <w:rPr>
          <w:caps/>
          <w:u w:val="single"/>
        </w:rPr>
        <w:t xml:space="preserve">Internal </w:t>
      </w:r>
      <w:r w:rsidR="004D5B24" w:rsidRPr="001C77AD">
        <w:rPr>
          <w:caps/>
          <w:u w:val="single"/>
        </w:rPr>
        <w:t>CONTROLS</w:t>
      </w:r>
      <w:r w:rsidR="004D5B24" w:rsidRPr="00B167ED">
        <w:rPr>
          <w:caps/>
        </w:rPr>
        <w:t xml:space="preserve"> (</w:t>
      </w:r>
      <w:r w:rsidRPr="007A7390">
        <w:t xml:space="preserve">Reference for some of the questions:  GAO/AIMD-98-21.2.1, “Framework for Federal Financial Management System Checklist,” May 1998) </w:t>
      </w:r>
    </w:p>
    <w:p w14:paraId="404C2499" w14:textId="206B5ABB" w:rsidR="00173302" w:rsidRDefault="00173302" w:rsidP="00CC2A7A">
      <w:pPr>
        <w:pStyle w:val="Level1"/>
        <w:widowControl w:val="0"/>
        <w:numPr>
          <w:ilvl w:val="0"/>
          <w:numId w:val="14"/>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10"/>
        <w:gridCol w:w="1694"/>
      </w:tblGrid>
      <w:tr w:rsidR="001835B6" w14:paraId="7344BD9F" w14:textId="77777777" w:rsidTr="00B167ED">
        <w:trPr>
          <w:trHeight w:val="773"/>
        </w:trPr>
        <w:tc>
          <w:tcPr>
            <w:tcW w:w="7228" w:type="dxa"/>
            <w:tcBorders>
              <w:bottom w:val="single" w:sz="4" w:space="0" w:color="auto"/>
            </w:tcBorders>
          </w:tcPr>
          <w:p w14:paraId="55336DB5" w14:textId="1E6ECB17" w:rsidR="001835B6" w:rsidRDefault="001835B6" w:rsidP="00CC2A7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5"/>
            </w:pPr>
            <w:r w:rsidRPr="007A7390">
              <w:t xml:space="preserve">Does the grantee have </w:t>
            </w:r>
            <w:r w:rsidR="00B77804" w:rsidRPr="007A7390">
              <w:t>an organizational</w:t>
            </w:r>
            <w:r w:rsidRPr="007A7390">
              <w:t xml:space="preserve"> chart that sets forth the actual lines of responsibility?</w:t>
            </w:r>
          </w:p>
        </w:tc>
        <w:tc>
          <w:tcPr>
            <w:tcW w:w="169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835B6" w14:paraId="62D0D966" w14:textId="77777777" w:rsidTr="00B167ED">
              <w:trPr>
                <w:trHeight w:val="170"/>
              </w:trPr>
              <w:tc>
                <w:tcPr>
                  <w:tcW w:w="425" w:type="dxa"/>
                </w:tcPr>
                <w:p w14:paraId="310498D0" w14:textId="77777777" w:rsidR="001835B6" w:rsidRPr="00B167ED" w:rsidRDefault="001835B6"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576" w:type="dxa"/>
                </w:tcPr>
                <w:p w14:paraId="18673829" w14:textId="22519C56" w:rsidR="001835B6" w:rsidRPr="00B167ED" w:rsidRDefault="001835B6"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606" w:type="dxa"/>
                </w:tcPr>
                <w:p w14:paraId="4AE23324" w14:textId="77777777" w:rsidR="001835B6" w:rsidRDefault="001835B6"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15A7">
                    <w:fldChar w:fldCharType="separate"/>
                  </w:r>
                  <w:r>
                    <w:fldChar w:fldCharType="end"/>
                  </w:r>
                </w:p>
              </w:tc>
            </w:tr>
            <w:tr w:rsidR="001835B6" w14:paraId="42A237F5" w14:textId="77777777" w:rsidTr="00B167ED">
              <w:trPr>
                <w:trHeight w:val="225"/>
              </w:trPr>
              <w:tc>
                <w:tcPr>
                  <w:tcW w:w="425" w:type="dxa"/>
                </w:tcPr>
                <w:p w14:paraId="0130F86C" w14:textId="77777777" w:rsidR="001835B6" w:rsidRDefault="001835B6"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EB6FCF5" w14:textId="77777777" w:rsidR="001835B6" w:rsidRDefault="001835B6"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D1325E9" w14:textId="77777777" w:rsidR="001835B6" w:rsidRDefault="001835B6"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4498373" w14:textId="77777777" w:rsidR="001835B6" w:rsidRDefault="001835B6"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835B6" w14:paraId="58480895" w14:textId="77777777" w:rsidTr="00B167ED">
        <w:trPr>
          <w:cantSplit/>
        </w:trPr>
        <w:tc>
          <w:tcPr>
            <w:tcW w:w="8924" w:type="dxa"/>
            <w:gridSpan w:val="2"/>
            <w:tcBorders>
              <w:bottom w:val="single" w:sz="4" w:space="0" w:color="auto"/>
            </w:tcBorders>
          </w:tcPr>
          <w:p w14:paraId="2F2B7DB7" w14:textId="77777777" w:rsidR="001835B6" w:rsidRDefault="001835B6"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3282A02F" w14:textId="246CA3B6" w:rsidR="00B77804" w:rsidRPr="00B167ED" w:rsidRDefault="001835B6" w:rsidP="001D10B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E7E3057" w14:textId="1B71F731" w:rsidR="00173302" w:rsidRDefault="00173302" w:rsidP="00CC2A7A">
      <w:pPr>
        <w:widowControl w:val="0"/>
        <w:numPr>
          <w:ilvl w:val="0"/>
          <w:numId w:val="14"/>
        </w:num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9"/>
        <w:gridCol w:w="1615"/>
      </w:tblGrid>
      <w:tr w:rsidR="001835B6" w14:paraId="07A9E85A" w14:textId="77777777" w:rsidTr="00B167ED">
        <w:trPr>
          <w:trHeight w:val="773"/>
        </w:trPr>
        <w:tc>
          <w:tcPr>
            <w:tcW w:w="7385" w:type="dxa"/>
            <w:tcBorders>
              <w:bottom w:val="single" w:sz="4" w:space="0" w:color="auto"/>
            </w:tcBorders>
          </w:tcPr>
          <w:p w14:paraId="2A116F3F" w14:textId="0223F329" w:rsidR="001835B6" w:rsidRPr="007A7390" w:rsidRDefault="001835B6"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5" w:hanging="5"/>
            </w:pPr>
            <w:r w:rsidRPr="007A7390">
              <w:t xml:space="preserve">Are duties for key employees of the grantee defined so that financial transaction principles for separation of duties are likely to be followed? </w:t>
            </w:r>
          </w:p>
          <w:p w14:paraId="79E57E1A" w14:textId="2100F460" w:rsidR="001835B6" w:rsidRDefault="00AB3A76"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84.21 for nonprofits</w:t>
            </w:r>
            <w:r w:rsidR="00B35178">
              <w:t>;</w:t>
            </w:r>
            <w:r w:rsidR="001835B6" w:rsidRPr="007A7390">
              <w:t xml:space="preserve"> or 24 CFR 85.20 for state and local governments]</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5"/>
              <w:gridCol w:w="605"/>
            </w:tblGrid>
            <w:tr w:rsidR="001835B6" w14:paraId="1E5FC3B5" w14:textId="77777777" w:rsidTr="00B167ED">
              <w:trPr>
                <w:trHeight w:val="170"/>
              </w:trPr>
              <w:tc>
                <w:tcPr>
                  <w:tcW w:w="425" w:type="dxa"/>
                </w:tcPr>
                <w:p w14:paraId="7423B0D1" w14:textId="77777777" w:rsidR="001835B6" w:rsidRPr="00B167ED" w:rsidRDefault="001835B6"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576" w:type="dxa"/>
                </w:tcPr>
                <w:p w14:paraId="1843280E" w14:textId="18B111C3" w:rsidR="001835B6" w:rsidRPr="00B167ED" w:rsidRDefault="001835B6"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606" w:type="dxa"/>
                </w:tcPr>
                <w:p w14:paraId="63646ABD" w14:textId="77777777" w:rsidR="001835B6" w:rsidRDefault="001835B6"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15A7">
                    <w:fldChar w:fldCharType="separate"/>
                  </w:r>
                  <w:r>
                    <w:fldChar w:fldCharType="end"/>
                  </w:r>
                </w:p>
              </w:tc>
            </w:tr>
            <w:tr w:rsidR="001835B6" w14:paraId="4F755AB3" w14:textId="77777777" w:rsidTr="00B167ED">
              <w:trPr>
                <w:trHeight w:val="225"/>
              </w:trPr>
              <w:tc>
                <w:tcPr>
                  <w:tcW w:w="425" w:type="dxa"/>
                </w:tcPr>
                <w:p w14:paraId="5AE3B192" w14:textId="77777777" w:rsidR="001835B6" w:rsidRDefault="001835B6"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C201E6E" w14:textId="77777777" w:rsidR="001835B6" w:rsidRDefault="001835B6"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73C4D7C" w14:textId="77777777" w:rsidR="001835B6" w:rsidRDefault="001835B6"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42557E5" w14:textId="77777777" w:rsidR="001835B6" w:rsidRDefault="001835B6"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835B6" w14:paraId="1E53D6A0" w14:textId="77777777" w:rsidTr="00B167ED">
        <w:trPr>
          <w:cantSplit/>
        </w:trPr>
        <w:tc>
          <w:tcPr>
            <w:tcW w:w="9010" w:type="dxa"/>
            <w:gridSpan w:val="2"/>
            <w:tcBorders>
              <w:bottom w:val="nil"/>
            </w:tcBorders>
          </w:tcPr>
          <w:p w14:paraId="1C437759" w14:textId="77777777" w:rsidR="001835B6" w:rsidRDefault="001835B6"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63466314" w14:textId="77777777" w:rsidR="001835B6" w:rsidRPr="00B167ED" w:rsidRDefault="001835B6"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35B6" w14:paraId="4B59DD8F" w14:textId="77777777" w:rsidTr="00B167ED">
        <w:trPr>
          <w:cantSplit/>
        </w:trPr>
        <w:tc>
          <w:tcPr>
            <w:tcW w:w="9010" w:type="dxa"/>
            <w:gridSpan w:val="2"/>
            <w:tcBorders>
              <w:top w:val="nil"/>
            </w:tcBorders>
          </w:tcPr>
          <w:p w14:paraId="115D823B" w14:textId="77777777" w:rsidR="001835B6" w:rsidRDefault="001835B6" w:rsidP="00A6441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5195A5C4" w14:textId="6580D053" w:rsidR="00173302" w:rsidRDefault="00173302" w:rsidP="00CC2A7A">
      <w:pPr>
        <w:widowControl w:val="0"/>
        <w:numPr>
          <w:ilvl w:val="0"/>
          <w:numId w:val="14"/>
        </w:num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9"/>
        <w:gridCol w:w="1615"/>
      </w:tblGrid>
      <w:tr w:rsidR="001835B6" w14:paraId="53558FCD" w14:textId="77777777" w:rsidTr="00B167ED">
        <w:trPr>
          <w:trHeight w:val="773"/>
        </w:trPr>
        <w:tc>
          <w:tcPr>
            <w:tcW w:w="7385" w:type="dxa"/>
            <w:tcBorders>
              <w:bottom w:val="single" w:sz="4" w:space="0" w:color="auto"/>
            </w:tcBorders>
          </w:tcPr>
          <w:p w14:paraId="65E22EDC" w14:textId="02B102CD" w:rsidR="001835B6" w:rsidRDefault="001835B6" w:rsidP="00AB3A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7A7390">
              <w:t>Has the grantee obtained fidelity bond coverage for responsible officials?</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5"/>
              <w:gridCol w:w="605"/>
            </w:tblGrid>
            <w:tr w:rsidR="001835B6" w14:paraId="7C02C76B" w14:textId="77777777" w:rsidTr="00B167ED">
              <w:trPr>
                <w:trHeight w:val="170"/>
              </w:trPr>
              <w:tc>
                <w:tcPr>
                  <w:tcW w:w="425" w:type="dxa"/>
                </w:tcPr>
                <w:p w14:paraId="312C9865" w14:textId="77777777" w:rsidR="001835B6" w:rsidRPr="00B167ED" w:rsidRDefault="001835B6"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576" w:type="dxa"/>
                </w:tcPr>
                <w:p w14:paraId="16DF38CE" w14:textId="676BA26B" w:rsidR="001835B6" w:rsidRPr="00B167ED" w:rsidRDefault="001835B6"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606" w:type="dxa"/>
                </w:tcPr>
                <w:p w14:paraId="0C92EFB6" w14:textId="77777777" w:rsidR="001835B6" w:rsidRDefault="001835B6"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15A7">
                    <w:fldChar w:fldCharType="separate"/>
                  </w:r>
                  <w:r>
                    <w:fldChar w:fldCharType="end"/>
                  </w:r>
                </w:p>
              </w:tc>
            </w:tr>
            <w:tr w:rsidR="001835B6" w14:paraId="42DADC39" w14:textId="77777777" w:rsidTr="00B167ED">
              <w:trPr>
                <w:trHeight w:val="225"/>
              </w:trPr>
              <w:tc>
                <w:tcPr>
                  <w:tcW w:w="425" w:type="dxa"/>
                </w:tcPr>
                <w:p w14:paraId="11A95DD1" w14:textId="77777777" w:rsidR="001835B6" w:rsidRDefault="001835B6"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980DDD7" w14:textId="77777777" w:rsidR="001835B6" w:rsidRDefault="001835B6"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FCB3C73" w14:textId="77777777" w:rsidR="001835B6" w:rsidRDefault="001835B6"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13F4561" w14:textId="77777777" w:rsidR="001835B6" w:rsidRDefault="001835B6"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835B6" w14:paraId="1A500B04" w14:textId="77777777" w:rsidTr="00B167ED">
        <w:trPr>
          <w:cantSplit/>
        </w:trPr>
        <w:tc>
          <w:tcPr>
            <w:tcW w:w="9010" w:type="dxa"/>
            <w:gridSpan w:val="2"/>
            <w:tcBorders>
              <w:bottom w:val="nil"/>
            </w:tcBorders>
          </w:tcPr>
          <w:p w14:paraId="147A8517" w14:textId="77777777" w:rsidR="001835B6" w:rsidRDefault="001835B6"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2D7ADE7" w14:textId="77777777" w:rsidR="001835B6" w:rsidRDefault="001835B6"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B50801F" w14:textId="31DEFE89" w:rsidR="00AB3A76" w:rsidRPr="00B167ED" w:rsidRDefault="00AB3A76"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1835B6" w14:paraId="621BCEE7" w14:textId="77777777" w:rsidTr="00B167ED">
        <w:trPr>
          <w:cantSplit/>
          <w:trHeight w:val="90"/>
        </w:trPr>
        <w:tc>
          <w:tcPr>
            <w:tcW w:w="9010" w:type="dxa"/>
            <w:gridSpan w:val="2"/>
            <w:tcBorders>
              <w:top w:val="nil"/>
            </w:tcBorders>
          </w:tcPr>
          <w:p w14:paraId="0BC3658F" w14:textId="77777777" w:rsidR="001835B6" w:rsidRDefault="001835B6"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5FDD5759" w14:textId="3075B0BD" w:rsidR="00A47388" w:rsidRDefault="00A47388" w:rsidP="00CC2A7A">
      <w:pPr>
        <w:pStyle w:val="Header"/>
        <w:widowControl w:val="0"/>
        <w:numPr>
          <w:ilvl w:val="0"/>
          <w:numId w:val="14"/>
        </w:numPr>
        <w:tabs>
          <w:tab w:val="clear" w:pos="4320"/>
          <w:tab w:val="clear" w:pos="864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9"/>
        <w:gridCol w:w="1615"/>
      </w:tblGrid>
      <w:tr w:rsidR="001835B6" w14:paraId="5EAF2ABC" w14:textId="77777777" w:rsidTr="00B167ED">
        <w:trPr>
          <w:trHeight w:val="773"/>
        </w:trPr>
        <w:tc>
          <w:tcPr>
            <w:tcW w:w="7385" w:type="dxa"/>
            <w:tcBorders>
              <w:bottom w:val="single" w:sz="4" w:space="0" w:color="auto"/>
            </w:tcBorders>
          </w:tcPr>
          <w:p w14:paraId="496CCC98" w14:textId="60F7DD14" w:rsidR="00ED7634" w:rsidRPr="007A7390" w:rsidRDefault="00ED7634"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5" w:hanging="5"/>
            </w:pPr>
            <w:r w:rsidRPr="007A7390">
              <w:t>Does the grantee’s chart of accounts include a complete listing of the account numbers used to support the control</w:t>
            </w:r>
            <w:r w:rsidR="00B75061">
              <w:t>s</w:t>
            </w:r>
            <w:r w:rsidRPr="007A7390">
              <w:t xml:space="preserve"> needed to ensure that resources used do not exceed resources authorized?</w:t>
            </w:r>
          </w:p>
          <w:p w14:paraId="6DF1C632" w14:textId="3BB1C268" w:rsidR="001835B6" w:rsidRDefault="00B75061" w:rsidP="00B7506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[24 CFR 84.21 </w:t>
            </w:r>
            <w:r w:rsidR="00ED7634" w:rsidRPr="007A7390">
              <w:t>for nonprofits</w:t>
            </w:r>
            <w:r w:rsidR="00B35178">
              <w:t>;</w:t>
            </w:r>
            <w:r w:rsidR="00ED7634" w:rsidRPr="007A7390">
              <w:t xml:space="preserve"> or 24 CFR 85.20 for state and local governments]</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5"/>
              <w:gridCol w:w="605"/>
            </w:tblGrid>
            <w:tr w:rsidR="001835B6" w14:paraId="5FCA33D5" w14:textId="77777777" w:rsidTr="00B167ED">
              <w:trPr>
                <w:trHeight w:val="170"/>
              </w:trPr>
              <w:tc>
                <w:tcPr>
                  <w:tcW w:w="425" w:type="dxa"/>
                </w:tcPr>
                <w:p w14:paraId="6F4D6A57" w14:textId="77777777" w:rsidR="001835B6" w:rsidRPr="00B167ED" w:rsidRDefault="001835B6"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576" w:type="dxa"/>
                </w:tcPr>
                <w:p w14:paraId="07F58751" w14:textId="45E81AFE" w:rsidR="001835B6" w:rsidRPr="00B167ED" w:rsidRDefault="001835B6"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606" w:type="dxa"/>
                </w:tcPr>
                <w:p w14:paraId="7154DDB4" w14:textId="77777777" w:rsidR="001835B6" w:rsidRDefault="001835B6"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15A7">
                    <w:fldChar w:fldCharType="separate"/>
                  </w:r>
                  <w:r>
                    <w:fldChar w:fldCharType="end"/>
                  </w:r>
                </w:p>
              </w:tc>
            </w:tr>
            <w:tr w:rsidR="001835B6" w14:paraId="7A7A1919" w14:textId="77777777" w:rsidTr="00B167ED">
              <w:trPr>
                <w:trHeight w:val="225"/>
              </w:trPr>
              <w:tc>
                <w:tcPr>
                  <w:tcW w:w="425" w:type="dxa"/>
                </w:tcPr>
                <w:p w14:paraId="6B334C5E" w14:textId="77777777" w:rsidR="001835B6" w:rsidRDefault="001835B6"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A0591C2" w14:textId="77777777" w:rsidR="001835B6" w:rsidRDefault="001835B6"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2B590A0" w14:textId="77777777" w:rsidR="001835B6" w:rsidRDefault="001835B6"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921BF28" w14:textId="77777777" w:rsidR="001835B6" w:rsidRDefault="001835B6"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835B6" w14:paraId="1D1B0F72" w14:textId="77777777" w:rsidTr="00B167ED">
        <w:trPr>
          <w:cantSplit/>
        </w:trPr>
        <w:tc>
          <w:tcPr>
            <w:tcW w:w="9010" w:type="dxa"/>
            <w:gridSpan w:val="2"/>
            <w:tcBorders>
              <w:bottom w:val="nil"/>
            </w:tcBorders>
          </w:tcPr>
          <w:p w14:paraId="010759E6" w14:textId="77777777" w:rsidR="001835B6" w:rsidRDefault="001835B6"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21079BD" w14:textId="77777777" w:rsidR="001835B6" w:rsidRPr="00B167ED" w:rsidRDefault="001835B6"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35B6" w14:paraId="67CCE6DF" w14:textId="77777777" w:rsidTr="00B167ED">
        <w:trPr>
          <w:cantSplit/>
          <w:trHeight w:val="73"/>
        </w:trPr>
        <w:tc>
          <w:tcPr>
            <w:tcW w:w="9010" w:type="dxa"/>
            <w:gridSpan w:val="2"/>
            <w:tcBorders>
              <w:top w:val="nil"/>
            </w:tcBorders>
          </w:tcPr>
          <w:p w14:paraId="322C47D8" w14:textId="77777777" w:rsidR="001835B6" w:rsidRDefault="001835B6"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3AC1E073" w14:textId="53FCF74B" w:rsidR="0068437F" w:rsidRDefault="0068437F" w:rsidP="00CC2A7A">
      <w:pPr>
        <w:widowControl w:val="0"/>
        <w:numPr>
          <w:ilvl w:val="0"/>
          <w:numId w:val="14"/>
        </w:num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9"/>
        <w:gridCol w:w="1615"/>
      </w:tblGrid>
      <w:tr w:rsidR="00ED7634" w14:paraId="25A609C0" w14:textId="77777777" w:rsidTr="00ED7634">
        <w:trPr>
          <w:trHeight w:val="773"/>
        </w:trPr>
        <w:tc>
          <w:tcPr>
            <w:tcW w:w="7385" w:type="dxa"/>
            <w:tcBorders>
              <w:bottom w:val="single" w:sz="4" w:space="0" w:color="auto"/>
            </w:tcBorders>
          </w:tcPr>
          <w:p w14:paraId="3ACC7F6F" w14:textId="5C7A46F5" w:rsidR="00ED7634" w:rsidRPr="007A7390" w:rsidRDefault="00B72633"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5" w:hanging="5"/>
            </w:pPr>
            <w:r w:rsidRPr="007A7390">
              <w:t>Do</w:t>
            </w:r>
            <w:r w:rsidR="00ED7634" w:rsidRPr="007A7390">
              <w:t xml:space="preserve"> the grantee’s approval controls provide reasonable assurance that appropriate individuals approve recorded transactions in accordance with management’s general or specific criteria? </w:t>
            </w:r>
          </w:p>
          <w:p w14:paraId="52418F21" w14:textId="6491DC9C" w:rsidR="00ED7634" w:rsidRDefault="00B75061" w:rsidP="00B351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84.21 for nonprofits</w:t>
            </w:r>
            <w:r w:rsidR="00B35178">
              <w:t>;</w:t>
            </w:r>
            <w:r w:rsidR="00ED7634" w:rsidRPr="007A7390">
              <w:t xml:space="preserve"> or 24 CFR 85.20 for state and local governments]</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5"/>
              <w:gridCol w:w="605"/>
            </w:tblGrid>
            <w:tr w:rsidR="00ED7634" w14:paraId="0EBD1D06" w14:textId="77777777" w:rsidTr="0029516B">
              <w:trPr>
                <w:trHeight w:val="170"/>
              </w:trPr>
              <w:tc>
                <w:tcPr>
                  <w:tcW w:w="425" w:type="dxa"/>
                </w:tcPr>
                <w:p w14:paraId="381CBB9B"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576" w:type="dxa"/>
                </w:tcPr>
                <w:p w14:paraId="41560240"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606" w:type="dxa"/>
                </w:tcPr>
                <w:p w14:paraId="1BA11C08"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15A7">
                    <w:fldChar w:fldCharType="separate"/>
                  </w:r>
                  <w:r>
                    <w:fldChar w:fldCharType="end"/>
                  </w:r>
                </w:p>
              </w:tc>
            </w:tr>
            <w:tr w:rsidR="00ED7634" w14:paraId="158D351B" w14:textId="77777777" w:rsidTr="0029516B">
              <w:trPr>
                <w:trHeight w:val="225"/>
              </w:trPr>
              <w:tc>
                <w:tcPr>
                  <w:tcW w:w="425" w:type="dxa"/>
                </w:tcPr>
                <w:p w14:paraId="080F38EA"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B07124B"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955A44E"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53B0E72"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D7634" w14:paraId="6CFBEA1C" w14:textId="77777777" w:rsidTr="00ED7634">
        <w:trPr>
          <w:cantSplit/>
        </w:trPr>
        <w:tc>
          <w:tcPr>
            <w:tcW w:w="9010" w:type="dxa"/>
            <w:gridSpan w:val="2"/>
            <w:tcBorders>
              <w:bottom w:val="single" w:sz="4" w:space="0" w:color="auto"/>
            </w:tcBorders>
          </w:tcPr>
          <w:p w14:paraId="6DD0D886"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AB0725C"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00F7B5A" w14:textId="4828A78C" w:rsidR="00B77804" w:rsidRDefault="00B7780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75119C7" w14:textId="2AA7DAC7" w:rsidR="00173302" w:rsidRDefault="00173302" w:rsidP="00CC2A7A">
      <w:pPr>
        <w:widowControl w:val="0"/>
        <w:numPr>
          <w:ilvl w:val="0"/>
          <w:numId w:val="14"/>
        </w:num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9"/>
        <w:gridCol w:w="1615"/>
      </w:tblGrid>
      <w:tr w:rsidR="00ED7634" w14:paraId="7EF4356D" w14:textId="77777777" w:rsidTr="00442044">
        <w:trPr>
          <w:trHeight w:val="773"/>
        </w:trPr>
        <w:tc>
          <w:tcPr>
            <w:tcW w:w="7307" w:type="dxa"/>
            <w:tcBorders>
              <w:bottom w:val="single" w:sz="4" w:space="0" w:color="auto"/>
            </w:tcBorders>
          </w:tcPr>
          <w:p w14:paraId="1D56B419" w14:textId="47E34FA5" w:rsidR="00ED7634" w:rsidRPr="007A7390" w:rsidRDefault="008858E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5" w:hanging="5"/>
            </w:pPr>
            <w:r>
              <w:t>Do</w:t>
            </w:r>
            <w:r w:rsidRPr="004306B3">
              <w:t xml:space="preserve"> the </w:t>
            </w:r>
            <w:r w:rsidRPr="007A7390">
              <w:t>grantee’s controls over the design and use of documents and records provide reasonable assurance that transactions and events are properly documented, recorded, and auditable?</w:t>
            </w:r>
          </w:p>
          <w:p w14:paraId="2247DD87" w14:textId="4CC6FA4F" w:rsidR="00ED7634" w:rsidRDefault="002839D1" w:rsidP="002839D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84.21 for nonprofits;</w:t>
            </w:r>
            <w:r w:rsidR="00ED7634" w:rsidRPr="007A7390">
              <w:t xml:space="preserve"> or 24 CFR 85.20 for state and local governments]</w:t>
            </w:r>
          </w:p>
        </w:tc>
        <w:tc>
          <w:tcPr>
            <w:tcW w:w="161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5"/>
              <w:gridCol w:w="605"/>
            </w:tblGrid>
            <w:tr w:rsidR="00ED7634" w14:paraId="6E1C3FC2" w14:textId="77777777" w:rsidTr="0029516B">
              <w:trPr>
                <w:trHeight w:val="170"/>
              </w:trPr>
              <w:tc>
                <w:tcPr>
                  <w:tcW w:w="425" w:type="dxa"/>
                </w:tcPr>
                <w:p w14:paraId="3A0A5198"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576" w:type="dxa"/>
                </w:tcPr>
                <w:p w14:paraId="38E90DFC"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606" w:type="dxa"/>
                </w:tcPr>
                <w:p w14:paraId="5FCA4740"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15A7">
                    <w:fldChar w:fldCharType="separate"/>
                  </w:r>
                  <w:r>
                    <w:fldChar w:fldCharType="end"/>
                  </w:r>
                </w:p>
              </w:tc>
            </w:tr>
            <w:tr w:rsidR="00ED7634" w14:paraId="4AFE4172" w14:textId="77777777" w:rsidTr="0029516B">
              <w:trPr>
                <w:trHeight w:val="225"/>
              </w:trPr>
              <w:tc>
                <w:tcPr>
                  <w:tcW w:w="425" w:type="dxa"/>
                </w:tcPr>
                <w:p w14:paraId="4CC6E9B1"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5FFFAA7"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83F99DB"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72198EB"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D7634" w14:paraId="22F42434" w14:textId="77777777" w:rsidTr="00442044">
        <w:trPr>
          <w:cantSplit/>
        </w:trPr>
        <w:tc>
          <w:tcPr>
            <w:tcW w:w="8924" w:type="dxa"/>
            <w:gridSpan w:val="2"/>
            <w:tcBorders>
              <w:bottom w:val="single" w:sz="4" w:space="0" w:color="auto"/>
            </w:tcBorders>
          </w:tcPr>
          <w:p w14:paraId="79B2906E"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5D475C1" w14:textId="77777777" w:rsidR="00B77804" w:rsidRDefault="00ED7634" w:rsidP="00193D5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4489754" w14:textId="77777777" w:rsidR="00400CD9" w:rsidRDefault="00400CD9" w:rsidP="00193D5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525BB323" w14:textId="4C6D32F4" w:rsidR="00400CD9" w:rsidRDefault="00400CD9" w:rsidP="00193D5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06085C82" w14:textId="4254A5D7" w:rsidR="00A47388" w:rsidRDefault="00A47388" w:rsidP="00400CD9">
      <w:pPr>
        <w:pStyle w:val="Header"/>
        <w:widowControl w:val="0"/>
        <w:tabs>
          <w:tab w:val="clear" w:pos="4320"/>
          <w:tab w:val="clear" w:pos="8640"/>
        </w:tabs>
      </w:pPr>
    </w:p>
    <w:p w14:paraId="446B0A70" w14:textId="2816A54D" w:rsidR="00400CD9" w:rsidRDefault="00400CD9" w:rsidP="00400CD9">
      <w:pPr>
        <w:pStyle w:val="Header"/>
        <w:widowControl w:val="0"/>
        <w:tabs>
          <w:tab w:val="clear" w:pos="4320"/>
          <w:tab w:val="clear" w:pos="8640"/>
        </w:tabs>
      </w:pPr>
      <w:r>
        <w:lastRenderedPageBreak/>
        <w:t>17.</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9"/>
        <w:gridCol w:w="1615"/>
      </w:tblGrid>
      <w:tr w:rsidR="00ED7634" w14:paraId="6DC5DAEB" w14:textId="77777777" w:rsidTr="00442044">
        <w:trPr>
          <w:trHeight w:val="773"/>
        </w:trPr>
        <w:tc>
          <w:tcPr>
            <w:tcW w:w="7307" w:type="dxa"/>
            <w:tcBorders>
              <w:bottom w:val="single" w:sz="4" w:space="0" w:color="auto"/>
            </w:tcBorders>
          </w:tcPr>
          <w:p w14:paraId="09D1A7AB" w14:textId="2DA59D39" w:rsidR="00ED7634" w:rsidRPr="007A7390"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5" w:hanging="5"/>
            </w:pPr>
            <w:r w:rsidRPr="007A7390">
              <w:t>Does the grantee’s segregation of duties controls effectively reduce the opportunity for someone to perpetrate or conceal errors or irregularities in the normal course of duties?</w:t>
            </w:r>
          </w:p>
          <w:p w14:paraId="4B1A06B0" w14:textId="1BB09B29" w:rsidR="00ED7634" w:rsidRDefault="002839D1" w:rsidP="002839D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84.21 for nonprofits;</w:t>
            </w:r>
            <w:r w:rsidR="00ED7634" w:rsidRPr="007A7390">
              <w:t xml:space="preserve"> or 24 CFR 85.20 for state and local governments]</w:t>
            </w:r>
          </w:p>
        </w:tc>
        <w:tc>
          <w:tcPr>
            <w:tcW w:w="161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5"/>
              <w:gridCol w:w="605"/>
            </w:tblGrid>
            <w:tr w:rsidR="00ED7634" w14:paraId="29779476" w14:textId="77777777" w:rsidTr="0029516B">
              <w:trPr>
                <w:trHeight w:val="170"/>
              </w:trPr>
              <w:tc>
                <w:tcPr>
                  <w:tcW w:w="425" w:type="dxa"/>
                </w:tcPr>
                <w:p w14:paraId="407F7749"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576" w:type="dxa"/>
                </w:tcPr>
                <w:p w14:paraId="75101431"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606" w:type="dxa"/>
                </w:tcPr>
                <w:p w14:paraId="04E3927E"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15A7">
                    <w:fldChar w:fldCharType="separate"/>
                  </w:r>
                  <w:r>
                    <w:fldChar w:fldCharType="end"/>
                  </w:r>
                </w:p>
              </w:tc>
            </w:tr>
            <w:tr w:rsidR="00ED7634" w14:paraId="6999CCAE" w14:textId="77777777" w:rsidTr="0029516B">
              <w:trPr>
                <w:trHeight w:val="225"/>
              </w:trPr>
              <w:tc>
                <w:tcPr>
                  <w:tcW w:w="425" w:type="dxa"/>
                </w:tcPr>
                <w:p w14:paraId="6B873E8B"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E7745DE"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0C03ABB"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C4E2A9E"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D7634" w14:paraId="43E2C1A5" w14:textId="77777777" w:rsidTr="00442044">
        <w:trPr>
          <w:cantSplit/>
        </w:trPr>
        <w:tc>
          <w:tcPr>
            <w:tcW w:w="8924" w:type="dxa"/>
            <w:gridSpan w:val="2"/>
            <w:tcBorders>
              <w:bottom w:val="single" w:sz="4" w:space="0" w:color="auto"/>
            </w:tcBorders>
          </w:tcPr>
          <w:p w14:paraId="5A6C5C4F"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A1E34F8" w14:textId="62D0C96D" w:rsidR="00B77804" w:rsidRDefault="00ED7634" w:rsidP="00193D5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A36EC42" w14:textId="6A9B0E93" w:rsidR="00173302" w:rsidRDefault="00173302" w:rsidP="000A5730">
      <w:pPr>
        <w:pStyle w:val="ListParagraph"/>
        <w:widowControl w:val="0"/>
        <w:numPr>
          <w:ilvl w:val="0"/>
          <w:numId w:val="27"/>
        </w:num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90"/>
        <w:gridCol w:w="1614"/>
      </w:tblGrid>
      <w:tr w:rsidR="00ED7634" w14:paraId="3A3D6181" w14:textId="77777777" w:rsidTr="00442044">
        <w:trPr>
          <w:trHeight w:val="773"/>
        </w:trPr>
        <w:tc>
          <w:tcPr>
            <w:tcW w:w="7308" w:type="dxa"/>
            <w:tcBorders>
              <w:bottom w:val="single" w:sz="4" w:space="0" w:color="auto"/>
            </w:tcBorders>
          </w:tcPr>
          <w:p w14:paraId="2812A414" w14:textId="75E73072" w:rsidR="00ED7634" w:rsidRPr="007A7390"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5" w:hanging="5"/>
            </w:pPr>
            <w:r w:rsidRPr="007A7390">
              <w:t xml:space="preserve">Is it clear that all personnel are responsible for communicating upward the grantee’s operating problems and noncompliance with laws and regulations? </w:t>
            </w:r>
          </w:p>
          <w:p w14:paraId="6E2D4FBB" w14:textId="123C1F3B" w:rsidR="00ED7634" w:rsidRDefault="00193D58" w:rsidP="00193D5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[24 CFR 84.21 </w:t>
            </w:r>
            <w:r w:rsidR="00ED7634" w:rsidRPr="007A7390">
              <w:t>for nonprofits</w:t>
            </w:r>
            <w:r>
              <w:t>;</w:t>
            </w:r>
            <w:r w:rsidR="00ED7634" w:rsidRPr="007A7390">
              <w:t xml:space="preserve"> or 24 CFR 85.20 for state and local governments]</w:t>
            </w:r>
          </w:p>
        </w:tc>
        <w:tc>
          <w:tcPr>
            <w:tcW w:w="161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4"/>
              <w:gridCol w:w="575"/>
              <w:gridCol w:w="605"/>
            </w:tblGrid>
            <w:tr w:rsidR="00ED7634" w14:paraId="6CE67618" w14:textId="77777777" w:rsidTr="0029516B">
              <w:trPr>
                <w:trHeight w:val="170"/>
              </w:trPr>
              <w:tc>
                <w:tcPr>
                  <w:tcW w:w="425" w:type="dxa"/>
                </w:tcPr>
                <w:p w14:paraId="5B58A92D"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576" w:type="dxa"/>
                </w:tcPr>
                <w:p w14:paraId="735F00EE"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606" w:type="dxa"/>
                </w:tcPr>
                <w:p w14:paraId="1EB3A5A5"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15A7">
                    <w:fldChar w:fldCharType="separate"/>
                  </w:r>
                  <w:r>
                    <w:fldChar w:fldCharType="end"/>
                  </w:r>
                </w:p>
              </w:tc>
            </w:tr>
            <w:tr w:rsidR="00ED7634" w14:paraId="71CE49A7" w14:textId="77777777" w:rsidTr="0029516B">
              <w:trPr>
                <w:trHeight w:val="225"/>
              </w:trPr>
              <w:tc>
                <w:tcPr>
                  <w:tcW w:w="425" w:type="dxa"/>
                </w:tcPr>
                <w:p w14:paraId="604D57AD"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2296357"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8D4ABC3"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1EC8880"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D7634" w14:paraId="17D35D28" w14:textId="77777777" w:rsidTr="00442044">
        <w:trPr>
          <w:cantSplit/>
        </w:trPr>
        <w:tc>
          <w:tcPr>
            <w:tcW w:w="8924" w:type="dxa"/>
            <w:gridSpan w:val="2"/>
            <w:tcBorders>
              <w:bottom w:val="single" w:sz="4" w:space="0" w:color="auto"/>
            </w:tcBorders>
          </w:tcPr>
          <w:p w14:paraId="5FD264E2"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257515D5"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3057EC5" w14:textId="764BDD8C" w:rsidR="0068437F" w:rsidRDefault="0068437F" w:rsidP="000A5730">
      <w:pPr>
        <w:pStyle w:val="Header"/>
        <w:widowControl w:val="0"/>
        <w:numPr>
          <w:ilvl w:val="0"/>
          <w:numId w:val="27"/>
        </w:numPr>
        <w:tabs>
          <w:tab w:val="clear" w:pos="4320"/>
          <w:tab w:val="clear" w:pos="864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9"/>
        <w:gridCol w:w="1615"/>
      </w:tblGrid>
      <w:tr w:rsidR="00ED7634" w14:paraId="77607078" w14:textId="77777777" w:rsidTr="00442044">
        <w:trPr>
          <w:trHeight w:val="773"/>
        </w:trPr>
        <w:tc>
          <w:tcPr>
            <w:tcW w:w="7307" w:type="dxa"/>
            <w:tcBorders>
              <w:bottom w:val="single" w:sz="4" w:space="0" w:color="auto"/>
            </w:tcBorders>
          </w:tcPr>
          <w:p w14:paraId="24DD172C" w14:textId="3B8FA2CC" w:rsidR="00ED7634" w:rsidRPr="007A7390" w:rsidRDefault="008858E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5" w:hanging="5"/>
            </w:pPr>
            <w:r w:rsidRPr="004306B3">
              <w:t xml:space="preserve">Do </w:t>
            </w:r>
            <w:r>
              <w:t xml:space="preserve">the </w:t>
            </w:r>
            <w:r w:rsidRPr="007A7390">
              <w:t xml:space="preserve">grantee’s internal control procedures support its ability to prepare financial statements that are fairly presented in conformity with generally accepted or other relevant and appropriate accounting principles and regulatory requirements?  </w:t>
            </w:r>
            <w:r w:rsidR="00ED7634" w:rsidRPr="007A7390">
              <w:t xml:space="preserve">(One level of assurance of the accuracy and integrity of data is provided by the attainment of an unqualified opinion on the audited annual financial statements and internal controls.) </w:t>
            </w:r>
          </w:p>
          <w:p w14:paraId="50CEB106" w14:textId="4DED58E1" w:rsidR="00ED7634" w:rsidRDefault="001E6E92" w:rsidP="001E6E9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84.21 for nonprofits;</w:t>
            </w:r>
            <w:r w:rsidR="00ED7634" w:rsidRPr="007A7390">
              <w:t xml:space="preserve"> or 24 CFR 85.20 for state and local governments]</w:t>
            </w:r>
          </w:p>
        </w:tc>
        <w:tc>
          <w:tcPr>
            <w:tcW w:w="161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5"/>
              <w:gridCol w:w="605"/>
            </w:tblGrid>
            <w:tr w:rsidR="00ED7634" w14:paraId="7E5A4E0F" w14:textId="77777777" w:rsidTr="0029516B">
              <w:trPr>
                <w:trHeight w:val="170"/>
              </w:trPr>
              <w:tc>
                <w:tcPr>
                  <w:tcW w:w="425" w:type="dxa"/>
                </w:tcPr>
                <w:p w14:paraId="246A1C4E"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576" w:type="dxa"/>
                </w:tcPr>
                <w:p w14:paraId="15CCB01C"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606" w:type="dxa"/>
                </w:tcPr>
                <w:p w14:paraId="688CD87E"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15A7">
                    <w:fldChar w:fldCharType="separate"/>
                  </w:r>
                  <w:r>
                    <w:fldChar w:fldCharType="end"/>
                  </w:r>
                </w:p>
              </w:tc>
            </w:tr>
            <w:tr w:rsidR="00ED7634" w14:paraId="1EEC0006" w14:textId="77777777" w:rsidTr="0029516B">
              <w:trPr>
                <w:trHeight w:val="225"/>
              </w:trPr>
              <w:tc>
                <w:tcPr>
                  <w:tcW w:w="425" w:type="dxa"/>
                </w:tcPr>
                <w:p w14:paraId="6971920E"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4FCFF9F"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8E75D1D"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EC99B87"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D7634" w14:paraId="0E726115" w14:textId="77777777" w:rsidTr="00442044">
        <w:trPr>
          <w:cantSplit/>
        </w:trPr>
        <w:tc>
          <w:tcPr>
            <w:tcW w:w="8924" w:type="dxa"/>
            <w:gridSpan w:val="2"/>
            <w:tcBorders>
              <w:bottom w:val="single" w:sz="4" w:space="0" w:color="auto"/>
            </w:tcBorders>
          </w:tcPr>
          <w:p w14:paraId="49C7910C"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81450F4" w14:textId="6A0EA4A8" w:rsidR="00B77804" w:rsidRDefault="00ED7634" w:rsidP="00400C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390051A" w14:textId="77777777" w:rsidR="00B77804" w:rsidRDefault="00B77804" w:rsidP="00400C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ind w:left="360" w:hanging="360"/>
        <w:outlineLvl w:val="0"/>
      </w:pPr>
    </w:p>
    <w:p w14:paraId="6A7BF376" w14:textId="10F4F2C0" w:rsidR="00173302" w:rsidRPr="001E6E92"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outlineLvl w:val="0"/>
        <w:rPr>
          <w:caps/>
          <w:u w:val="single"/>
        </w:rPr>
      </w:pPr>
      <w:r w:rsidRPr="001E6E92">
        <w:rPr>
          <w:u w:val="single"/>
        </w:rPr>
        <w:t xml:space="preserve">D.   </w:t>
      </w:r>
      <w:r w:rsidRPr="001E6E92">
        <w:rPr>
          <w:caps/>
          <w:u w:val="single"/>
        </w:rPr>
        <w:t>Accuracy of Report Information</w:t>
      </w:r>
    </w:p>
    <w:p w14:paraId="42F8F1FB" w14:textId="484BEC98" w:rsidR="00173302" w:rsidRDefault="00173302" w:rsidP="000A5730">
      <w:pPr>
        <w:pStyle w:val="Level1"/>
        <w:widowControl w:val="0"/>
        <w:numPr>
          <w:ilvl w:val="0"/>
          <w:numId w:val="27"/>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90"/>
        <w:gridCol w:w="1614"/>
      </w:tblGrid>
      <w:tr w:rsidR="00ED7634" w14:paraId="2F46B973" w14:textId="77777777" w:rsidTr="00400CD9">
        <w:trPr>
          <w:trHeight w:val="773"/>
        </w:trPr>
        <w:tc>
          <w:tcPr>
            <w:tcW w:w="7290" w:type="dxa"/>
            <w:tcBorders>
              <w:bottom w:val="single" w:sz="4" w:space="0" w:color="auto"/>
            </w:tcBorders>
          </w:tcPr>
          <w:p w14:paraId="6368079E" w14:textId="6D33CCF1" w:rsidR="00ED7634" w:rsidRPr="007A7390" w:rsidRDefault="00ED7634" w:rsidP="0044204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rsidRPr="007A7390">
              <w:t xml:space="preserve">a.   Does the financial information (e.g., drawdowns, unexpended balances) recorded in HUD’s financial management systems (e.g., LOCCS, IDIS) match the official accounting records of the grantee for the period covered by the last CPD-required performance report? </w:t>
            </w:r>
          </w:p>
          <w:p w14:paraId="28F925A5" w14:textId="08375BFE" w:rsidR="00ED7634" w:rsidRDefault="00ED7634" w:rsidP="00575B6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7A7390">
              <w:t>[24 CFR 91.520</w:t>
            </w:r>
            <w:r w:rsidR="00575B6C">
              <w:t>;</w:t>
            </w:r>
            <w:r w:rsidRPr="007A7390">
              <w:t xml:space="preserve"> 24 CFR 574.450</w:t>
            </w:r>
            <w:r w:rsidR="00575B6C">
              <w:t>;</w:t>
            </w:r>
            <w:r w:rsidRPr="007A7390">
              <w:t xml:space="preserve"> and 24 CFR 574.520]</w:t>
            </w:r>
          </w:p>
        </w:tc>
        <w:tc>
          <w:tcPr>
            <w:tcW w:w="1614"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4"/>
              <w:gridCol w:w="575"/>
              <w:gridCol w:w="605"/>
            </w:tblGrid>
            <w:tr w:rsidR="00ED7634" w14:paraId="1CDCA212" w14:textId="77777777" w:rsidTr="0029516B">
              <w:trPr>
                <w:trHeight w:val="170"/>
              </w:trPr>
              <w:tc>
                <w:tcPr>
                  <w:tcW w:w="425" w:type="dxa"/>
                </w:tcPr>
                <w:p w14:paraId="7925FE55"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576" w:type="dxa"/>
                </w:tcPr>
                <w:p w14:paraId="419B0973"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606" w:type="dxa"/>
                </w:tcPr>
                <w:p w14:paraId="73C6634E"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15A7">
                    <w:fldChar w:fldCharType="separate"/>
                  </w:r>
                  <w:r>
                    <w:fldChar w:fldCharType="end"/>
                  </w:r>
                </w:p>
              </w:tc>
            </w:tr>
            <w:tr w:rsidR="00ED7634" w14:paraId="3A44326D" w14:textId="77777777" w:rsidTr="0029516B">
              <w:trPr>
                <w:trHeight w:val="225"/>
              </w:trPr>
              <w:tc>
                <w:tcPr>
                  <w:tcW w:w="425" w:type="dxa"/>
                </w:tcPr>
                <w:p w14:paraId="5742543F"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6A6C835"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75B727E"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54F5397"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D7634" w14:paraId="2416C45B" w14:textId="77777777" w:rsidTr="00400CD9">
        <w:trPr>
          <w:cantSplit/>
        </w:trPr>
        <w:tc>
          <w:tcPr>
            <w:tcW w:w="8904" w:type="dxa"/>
            <w:gridSpan w:val="2"/>
            <w:tcBorders>
              <w:bottom w:val="nil"/>
            </w:tcBorders>
          </w:tcPr>
          <w:p w14:paraId="47453257"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44A90AF9"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D7634" w14:paraId="2FF5CA64" w14:textId="77777777" w:rsidTr="00400CD9">
        <w:trPr>
          <w:trHeight w:val="773"/>
        </w:trPr>
        <w:tc>
          <w:tcPr>
            <w:tcW w:w="7290" w:type="dxa"/>
            <w:tcBorders>
              <w:bottom w:val="single" w:sz="4" w:space="0" w:color="auto"/>
            </w:tcBorders>
          </w:tcPr>
          <w:p w14:paraId="540A7FA1" w14:textId="24B3583F" w:rsidR="00ED7634" w:rsidRPr="007A7390" w:rsidRDefault="003C75BD"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 xml:space="preserve">b. </w:t>
            </w:r>
            <w:r w:rsidR="00575B6C">
              <w:t xml:space="preserve">  </w:t>
            </w:r>
            <w:r>
              <w:t>D</w:t>
            </w:r>
            <w:r w:rsidR="00ED7634" w:rsidRPr="007A7390">
              <w:t xml:space="preserve">oes the program income information in the grantee’s official accounting records for the period covered by the most recently completed performance report match the performance report information?  </w:t>
            </w:r>
          </w:p>
          <w:p w14:paraId="31CF335B" w14:textId="70B9F764" w:rsidR="00ED7634" w:rsidRDefault="00ED7634" w:rsidP="00575B6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7A7390">
              <w:t>[24 CFR 91.520</w:t>
            </w:r>
            <w:r w:rsidR="00575B6C">
              <w:t>;</w:t>
            </w:r>
            <w:r w:rsidRPr="007A7390">
              <w:t xml:space="preserve"> 24 CFR 574.450</w:t>
            </w:r>
            <w:r w:rsidR="00575B6C">
              <w:t>;</w:t>
            </w:r>
            <w:r w:rsidRPr="007A7390">
              <w:t xml:space="preserve"> and 24 CFR 574.520]</w:t>
            </w:r>
          </w:p>
        </w:tc>
        <w:tc>
          <w:tcPr>
            <w:tcW w:w="1614"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4"/>
              <w:gridCol w:w="575"/>
              <w:gridCol w:w="605"/>
            </w:tblGrid>
            <w:tr w:rsidR="00ED7634" w14:paraId="707242A1" w14:textId="77777777" w:rsidTr="0029516B">
              <w:trPr>
                <w:trHeight w:val="170"/>
              </w:trPr>
              <w:tc>
                <w:tcPr>
                  <w:tcW w:w="425" w:type="dxa"/>
                </w:tcPr>
                <w:p w14:paraId="74F20B2A"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576" w:type="dxa"/>
                </w:tcPr>
                <w:p w14:paraId="04A333B0"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606" w:type="dxa"/>
                </w:tcPr>
                <w:p w14:paraId="040289EF"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15A7">
                    <w:fldChar w:fldCharType="separate"/>
                  </w:r>
                  <w:r>
                    <w:fldChar w:fldCharType="end"/>
                  </w:r>
                </w:p>
              </w:tc>
            </w:tr>
            <w:tr w:rsidR="00ED7634" w14:paraId="119BAB9D" w14:textId="77777777" w:rsidTr="0029516B">
              <w:trPr>
                <w:trHeight w:val="225"/>
              </w:trPr>
              <w:tc>
                <w:tcPr>
                  <w:tcW w:w="425" w:type="dxa"/>
                </w:tcPr>
                <w:p w14:paraId="6A730C27"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AA62323"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29ECFEE"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C136AD2"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D7634" w14:paraId="0A266DE3" w14:textId="77777777" w:rsidTr="00400CD9">
        <w:trPr>
          <w:cantSplit/>
        </w:trPr>
        <w:tc>
          <w:tcPr>
            <w:tcW w:w="8904" w:type="dxa"/>
            <w:gridSpan w:val="2"/>
            <w:tcBorders>
              <w:bottom w:val="nil"/>
            </w:tcBorders>
          </w:tcPr>
          <w:p w14:paraId="0362187A"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6551B1FF"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D7634" w14:paraId="173999B9" w14:textId="77777777" w:rsidTr="00400CD9">
        <w:trPr>
          <w:cantSplit/>
        </w:trPr>
        <w:tc>
          <w:tcPr>
            <w:tcW w:w="8904" w:type="dxa"/>
            <w:gridSpan w:val="2"/>
            <w:tcBorders>
              <w:top w:val="nil"/>
            </w:tcBorders>
          </w:tcPr>
          <w:p w14:paraId="7F5266AB" w14:textId="77777777" w:rsidR="00ED7634" w:rsidRDefault="00ED7634"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7CAFB64" w14:textId="2EA3E669" w:rsidR="00173302" w:rsidRPr="007A7390" w:rsidRDefault="00173302" w:rsidP="000A5730">
      <w:pPr>
        <w:pStyle w:val="Level1"/>
        <w:widowControl w:val="0"/>
        <w:numPr>
          <w:ilvl w:val="0"/>
          <w:numId w:val="27"/>
        </w:numPr>
        <w:tabs>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90"/>
        <w:gridCol w:w="1614"/>
      </w:tblGrid>
      <w:tr w:rsidR="00173302" w:rsidRPr="007A7390" w14:paraId="26C2461B" w14:textId="77777777" w:rsidTr="00CC2A7A">
        <w:trPr>
          <w:trHeight w:val="773"/>
        </w:trPr>
        <w:tc>
          <w:tcPr>
            <w:tcW w:w="7308" w:type="dxa"/>
            <w:tcBorders>
              <w:bottom w:val="single" w:sz="4" w:space="0" w:color="auto"/>
            </w:tcBorders>
          </w:tcPr>
          <w:p w14:paraId="611AF31C" w14:textId="60CB22EF" w:rsidR="00173302" w:rsidRPr="007A7390" w:rsidRDefault="00173302"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7A7390">
              <w:t xml:space="preserve">a.   Does the </w:t>
            </w:r>
            <w:r w:rsidR="00A84C80" w:rsidRPr="007A7390">
              <w:t>grantee</w:t>
            </w:r>
            <w:r w:rsidRPr="007A7390">
              <w:t xml:space="preserve"> have a system for tracking program income generated by subrecipients or other entities to which funds are passed through? </w:t>
            </w:r>
          </w:p>
          <w:p w14:paraId="61ED5375" w14:textId="0C0F0F44" w:rsidR="00173302" w:rsidRPr="007A7390" w:rsidRDefault="00173302"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firstLine="5"/>
              <w:rPr>
                <w:b/>
              </w:rPr>
            </w:pPr>
            <w:r w:rsidRPr="007A7390">
              <w:t xml:space="preserve">[24 CFR 84.21(b)(3) or 24 CFR 85.20(b)(3), as applicable] </w:t>
            </w:r>
          </w:p>
        </w:tc>
        <w:tc>
          <w:tcPr>
            <w:tcW w:w="161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4"/>
              <w:gridCol w:w="575"/>
              <w:gridCol w:w="605"/>
            </w:tblGrid>
            <w:tr w:rsidR="00173302" w:rsidRPr="007A7390" w14:paraId="6120555C" w14:textId="77777777">
              <w:trPr>
                <w:trHeight w:val="170"/>
              </w:trPr>
              <w:tc>
                <w:tcPr>
                  <w:tcW w:w="425" w:type="dxa"/>
                </w:tcPr>
                <w:p w14:paraId="68A7AAFC" w14:textId="77777777" w:rsidR="00173302" w:rsidRPr="007A7390" w:rsidRDefault="00173302"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7A7390">
                    <w:fldChar w:fldCharType="begin">
                      <w:ffData>
                        <w:name w:val="Check1"/>
                        <w:enabled/>
                        <w:calcOnExit w:val="0"/>
                        <w:checkBox>
                          <w:sizeAuto/>
                          <w:default w:val="0"/>
                        </w:checkBox>
                      </w:ffData>
                    </w:fldChar>
                  </w:r>
                  <w:r w:rsidRPr="007A7390">
                    <w:instrText xml:space="preserve"> FORMCHECKBOX </w:instrText>
                  </w:r>
                  <w:r w:rsidR="00C015A7">
                    <w:fldChar w:fldCharType="separate"/>
                  </w:r>
                  <w:r w:rsidRPr="007A7390">
                    <w:fldChar w:fldCharType="end"/>
                  </w:r>
                </w:p>
              </w:tc>
              <w:tc>
                <w:tcPr>
                  <w:tcW w:w="576" w:type="dxa"/>
                </w:tcPr>
                <w:p w14:paraId="03576C94" w14:textId="77777777" w:rsidR="00173302" w:rsidRPr="007A7390" w:rsidRDefault="00173302"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7A7390">
                    <w:fldChar w:fldCharType="begin">
                      <w:ffData>
                        <w:name w:val="Check1"/>
                        <w:enabled/>
                        <w:calcOnExit w:val="0"/>
                        <w:checkBox>
                          <w:sizeAuto/>
                          <w:default w:val="0"/>
                        </w:checkBox>
                      </w:ffData>
                    </w:fldChar>
                  </w:r>
                  <w:r w:rsidRPr="007A7390">
                    <w:instrText xml:space="preserve"> FORMCHECKBOX </w:instrText>
                  </w:r>
                  <w:r w:rsidR="00C015A7">
                    <w:fldChar w:fldCharType="separate"/>
                  </w:r>
                  <w:r w:rsidRPr="007A7390">
                    <w:fldChar w:fldCharType="end"/>
                  </w:r>
                </w:p>
              </w:tc>
              <w:tc>
                <w:tcPr>
                  <w:tcW w:w="606" w:type="dxa"/>
                </w:tcPr>
                <w:p w14:paraId="4BED13E0" w14:textId="77777777" w:rsidR="00173302" w:rsidRPr="007A7390" w:rsidRDefault="00173302"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7A7390">
                    <w:fldChar w:fldCharType="begin">
                      <w:ffData>
                        <w:name w:val=""/>
                        <w:enabled/>
                        <w:calcOnExit w:val="0"/>
                        <w:checkBox>
                          <w:sizeAuto/>
                          <w:default w:val="0"/>
                        </w:checkBox>
                      </w:ffData>
                    </w:fldChar>
                  </w:r>
                  <w:r w:rsidRPr="007A7390">
                    <w:instrText xml:space="preserve"> FORMCHECKBOX </w:instrText>
                  </w:r>
                  <w:r w:rsidR="00C015A7">
                    <w:fldChar w:fldCharType="separate"/>
                  </w:r>
                  <w:r w:rsidRPr="007A7390">
                    <w:fldChar w:fldCharType="end"/>
                  </w:r>
                </w:p>
              </w:tc>
            </w:tr>
            <w:tr w:rsidR="00173302" w:rsidRPr="007A7390" w14:paraId="0D8EE41A" w14:textId="77777777">
              <w:trPr>
                <w:trHeight w:val="225"/>
              </w:trPr>
              <w:tc>
                <w:tcPr>
                  <w:tcW w:w="425" w:type="dxa"/>
                </w:tcPr>
                <w:p w14:paraId="30779439" w14:textId="77777777" w:rsidR="00173302" w:rsidRPr="007A7390" w:rsidRDefault="00173302"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7A7390">
                    <w:rPr>
                      <w:rFonts w:ascii="Verdana" w:hAnsi="Verdana"/>
                      <w:b/>
                      <w:bCs/>
                      <w:sz w:val="16"/>
                    </w:rPr>
                    <w:t>Yes</w:t>
                  </w:r>
                </w:p>
              </w:tc>
              <w:tc>
                <w:tcPr>
                  <w:tcW w:w="576" w:type="dxa"/>
                </w:tcPr>
                <w:p w14:paraId="767E1476" w14:textId="77777777" w:rsidR="00173302" w:rsidRPr="007A7390" w:rsidRDefault="00173302"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7A7390">
                    <w:rPr>
                      <w:rFonts w:ascii="Verdana" w:hAnsi="Verdana"/>
                      <w:b/>
                      <w:bCs/>
                      <w:sz w:val="16"/>
                    </w:rPr>
                    <w:t>No</w:t>
                  </w:r>
                </w:p>
              </w:tc>
              <w:tc>
                <w:tcPr>
                  <w:tcW w:w="606" w:type="dxa"/>
                </w:tcPr>
                <w:p w14:paraId="5DE3F730" w14:textId="77777777" w:rsidR="00173302" w:rsidRPr="007A7390" w:rsidRDefault="00173302"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7A7390">
                    <w:rPr>
                      <w:rFonts w:ascii="Verdana" w:hAnsi="Verdana"/>
                      <w:b/>
                      <w:bCs/>
                      <w:sz w:val="16"/>
                    </w:rPr>
                    <w:t>N/A</w:t>
                  </w:r>
                </w:p>
              </w:tc>
            </w:tr>
          </w:tbl>
          <w:p w14:paraId="3DD16FFE" w14:textId="77777777" w:rsidR="00173302" w:rsidRPr="007A7390" w:rsidRDefault="00173302"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73302" w:rsidRPr="007A7390" w14:paraId="06199487" w14:textId="77777777" w:rsidTr="00CC2A7A">
        <w:trPr>
          <w:cantSplit/>
        </w:trPr>
        <w:tc>
          <w:tcPr>
            <w:tcW w:w="8924" w:type="dxa"/>
            <w:gridSpan w:val="2"/>
            <w:tcBorders>
              <w:bottom w:val="nil"/>
            </w:tcBorders>
          </w:tcPr>
          <w:p w14:paraId="060843B1" w14:textId="77777777" w:rsidR="00173302" w:rsidRPr="007A7390"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7A7390">
              <w:rPr>
                <w:b/>
                <w:bCs/>
              </w:rPr>
              <w:t>Describe Basis for Conclusion:</w:t>
            </w:r>
          </w:p>
        </w:tc>
      </w:tr>
      <w:tr w:rsidR="00173302" w:rsidRPr="007A7390" w14:paraId="3AB531A0" w14:textId="77777777" w:rsidTr="00CC2A7A">
        <w:trPr>
          <w:cantSplit/>
        </w:trPr>
        <w:tc>
          <w:tcPr>
            <w:tcW w:w="8924" w:type="dxa"/>
            <w:gridSpan w:val="2"/>
            <w:tcBorders>
              <w:top w:val="nil"/>
            </w:tcBorders>
          </w:tcPr>
          <w:p w14:paraId="611EBD72" w14:textId="77777777" w:rsidR="008858E5"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fldChar w:fldCharType="begin">
                <w:ffData>
                  <w:name w:val="Text115"/>
                  <w:enabled/>
                  <w:calcOnExit w:val="0"/>
                  <w:textInput/>
                </w:ffData>
              </w:fldChar>
            </w:r>
            <w:bookmarkStart w:id="9" w:name="Text115"/>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bookmarkEnd w:id="9"/>
          </w:p>
          <w:p w14:paraId="7103D2A7" w14:textId="08F2AE8B" w:rsidR="00B77804" w:rsidRPr="007A7390" w:rsidRDefault="00B77804"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7A7390" w:rsidRPr="007A7390" w14:paraId="24C499AC" w14:textId="77777777" w:rsidTr="00CC2A7A">
        <w:trPr>
          <w:trHeight w:val="773"/>
        </w:trPr>
        <w:tc>
          <w:tcPr>
            <w:tcW w:w="7307" w:type="dxa"/>
            <w:tcBorders>
              <w:bottom w:val="single" w:sz="4" w:space="0" w:color="auto"/>
            </w:tcBorders>
          </w:tcPr>
          <w:p w14:paraId="5B94328E" w14:textId="0BAF3B32" w:rsidR="00173302" w:rsidRPr="007A7390"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7A7390">
              <w:t xml:space="preserve">b.   If program income is retained by the subrecipient or pass-through entity, does the </w:t>
            </w:r>
            <w:r w:rsidR="00A84C80" w:rsidRPr="007A7390">
              <w:t>grantee</w:t>
            </w:r>
            <w:r w:rsidRPr="007A7390">
              <w:t xml:space="preserve"> have a system for ensuring that such income is reported in a timely and accurate manner?</w:t>
            </w:r>
          </w:p>
        </w:tc>
        <w:tc>
          <w:tcPr>
            <w:tcW w:w="161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4"/>
              <w:gridCol w:w="575"/>
              <w:gridCol w:w="605"/>
            </w:tblGrid>
            <w:tr w:rsidR="00173302" w:rsidRPr="007A7390" w14:paraId="744B1D9D" w14:textId="77777777" w:rsidTr="00B167ED">
              <w:trPr>
                <w:trHeight w:val="170"/>
              </w:trPr>
              <w:tc>
                <w:tcPr>
                  <w:tcW w:w="425" w:type="dxa"/>
                </w:tcPr>
                <w:p w14:paraId="5F646367" w14:textId="77777777" w:rsidR="00173302" w:rsidRPr="00B167ED"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7A7390">
                    <w:fldChar w:fldCharType="begin">
                      <w:ffData>
                        <w:name w:val="Check1"/>
                        <w:enabled/>
                        <w:calcOnExit w:val="0"/>
                        <w:checkBox>
                          <w:sizeAuto/>
                          <w:default w:val="0"/>
                        </w:checkBox>
                      </w:ffData>
                    </w:fldChar>
                  </w:r>
                  <w:r w:rsidRPr="007A7390">
                    <w:instrText xml:space="preserve"> FORMCHECKBOX </w:instrText>
                  </w:r>
                  <w:r w:rsidR="00C015A7">
                    <w:fldChar w:fldCharType="separate"/>
                  </w:r>
                  <w:r w:rsidRPr="007A7390">
                    <w:fldChar w:fldCharType="end"/>
                  </w:r>
                </w:p>
              </w:tc>
              <w:tc>
                <w:tcPr>
                  <w:tcW w:w="576" w:type="dxa"/>
                </w:tcPr>
                <w:p w14:paraId="29463CE3" w14:textId="0F00EDCA" w:rsidR="00173302" w:rsidRPr="00B167ED"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7A7390">
                    <w:fldChar w:fldCharType="begin">
                      <w:ffData>
                        <w:name w:val="Check1"/>
                        <w:enabled/>
                        <w:calcOnExit w:val="0"/>
                        <w:checkBox>
                          <w:sizeAuto/>
                          <w:default w:val="0"/>
                        </w:checkBox>
                      </w:ffData>
                    </w:fldChar>
                  </w:r>
                  <w:r w:rsidRPr="007A7390">
                    <w:instrText xml:space="preserve"> FORMCHECKBOX </w:instrText>
                  </w:r>
                  <w:r w:rsidR="00C015A7">
                    <w:fldChar w:fldCharType="separate"/>
                  </w:r>
                  <w:r w:rsidRPr="007A7390">
                    <w:fldChar w:fldCharType="end"/>
                  </w:r>
                </w:p>
              </w:tc>
              <w:tc>
                <w:tcPr>
                  <w:tcW w:w="606" w:type="dxa"/>
                </w:tcPr>
                <w:p w14:paraId="069A9B79" w14:textId="77777777" w:rsidR="00173302" w:rsidRPr="007A7390" w:rsidRDefault="00173302"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7A7390">
                    <w:fldChar w:fldCharType="begin">
                      <w:ffData>
                        <w:name w:val=""/>
                        <w:enabled/>
                        <w:calcOnExit w:val="0"/>
                        <w:checkBox>
                          <w:sizeAuto/>
                          <w:default w:val="0"/>
                        </w:checkBox>
                      </w:ffData>
                    </w:fldChar>
                  </w:r>
                  <w:r w:rsidRPr="007A7390">
                    <w:instrText xml:space="preserve"> FORMCHECKBOX </w:instrText>
                  </w:r>
                  <w:r w:rsidR="00C015A7">
                    <w:fldChar w:fldCharType="separate"/>
                  </w:r>
                  <w:r w:rsidRPr="007A7390">
                    <w:fldChar w:fldCharType="end"/>
                  </w:r>
                </w:p>
              </w:tc>
            </w:tr>
            <w:tr w:rsidR="00173302" w:rsidRPr="007A7390" w14:paraId="0DCF9D19" w14:textId="77777777" w:rsidTr="00B167ED">
              <w:trPr>
                <w:trHeight w:val="225"/>
              </w:trPr>
              <w:tc>
                <w:tcPr>
                  <w:tcW w:w="425" w:type="dxa"/>
                </w:tcPr>
                <w:p w14:paraId="00BBF3C5" w14:textId="77777777" w:rsidR="00173302" w:rsidRPr="007A7390"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7A7390">
                    <w:rPr>
                      <w:rFonts w:ascii="Verdana" w:hAnsi="Verdana"/>
                      <w:b/>
                      <w:bCs/>
                      <w:sz w:val="16"/>
                    </w:rPr>
                    <w:t>Yes</w:t>
                  </w:r>
                </w:p>
              </w:tc>
              <w:tc>
                <w:tcPr>
                  <w:tcW w:w="576" w:type="dxa"/>
                </w:tcPr>
                <w:p w14:paraId="4583770D" w14:textId="77777777" w:rsidR="00173302" w:rsidRPr="007A7390"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7A7390">
                    <w:rPr>
                      <w:rFonts w:ascii="Verdana" w:hAnsi="Verdana"/>
                      <w:b/>
                      <w:bCs/>
                      <w:sz w:val="16"/>
                    </w:rPr>
                    <w:t>No</w:t>
                  </w:r>
                </w:p>
              </w:tc>
              <w:tc>
                <w:tcPr>
                  <w:tcW w:w="606" w:type="dxa"/>
                </w:tcPr>
                <w:p w14:paraId="5F7B0730" w14:textId="77777777" w:rsidR="00173302" w:rsidRPr="007A7390" w:rsidRDefault="00173302"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7A7390">
                    <w:rPr>
                      <w:rFonts w:ascii="Verdana" w:hAnsi="Verdana"/>
                      <w:b/>
                      <w:bCs/>
                      <w:sz w:val="16"/>
                    </w:rPr>
                    <w:t>N/A</w:t>
                  </w:r>
                </w:p>
              </w:tc>
            </w:tr>
          </w:tbl>
          <w:p w14:paraId="70CA87B2" w14:textId="77777777" w:rsidR="00173302" w:rsidRPr="007A7390"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73302" w:rsidRPr="007A7390" w14:paraId="5BD11E3D" w14:textId="77777777" w:rsidTr="00CC2A7A">
        <w:trPr>
          <w:cantSplit/>
        </w:trPr>
        <w:tc>
          <w:tcPr>
            <w:tcW w:w="8924" w:type="dxa"/>
            <w:gridSpan w:val="2"/>
            <w:tcBorders>
              <w:bottom w:val="nil"/>
            </w:tcBorders>
          </w:tcPr>
          <w:p w14:paraId="25482571" w14:textId="77777777" w:rsidR="00173302" w:rsidRPr="007A7390"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7A7390">
              <w:rPr>
                <w:b/>
                <w:bCs/>
              </w:rPr>
              <w:t>Describe Basis for Conclusion:</w:t>
            </w:r>
          </w:p>
        </w:tc>
      </w:tr>
      <w:tr w:rsidR="00173302" w:rsidRPr="007A7390" w14:paraId="3C69E23C" w14:textId="77777777" w:rsidTr="00CC2A7A">
        <w:trPr>
          <w:cantSplit/>
        </w:trPr>
        <w:tc>
          <w:tcPr>
            <w:tcW w:w="8924" w:type="dxa"/>
            <w:gridSpan w:val="2"/>
            <w:tcBorders>
              <w:top w:val="nil"/>
            </w:tcBorders>
          </w:tcPr>
          <w:p w14:paraId="04BC282D" w14:textId="77777777" w:rsidR="008858E5"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fldChar w:fldCharType="begin">
                <w:ffData>
                  <w:name w:val="Text116"/>
                  <w:enabled/>
                  <w:calcOnExit w:val="0"/>
                  <w:textInput/>
                </w:ffData>
              </w:fldChar>
            </w:r>
            <w:bookmarkStart w:id="10" w:name="Text116"/>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bookmarkEnd w:id="10"/>
          </w:p>
          <w:p w14:paraId="1675B33D" w14:textId="5D3992A8" w:rsidR="00B77804" w:rsidRPr="007A7390" w:rsidRDefault="00B77804"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7A7390" w:rsidRPr="007A7390" w14:paraId="57E5798D" w14:textId="77777777">
        <w:trPr>
          <w:trHeight w:val="773"/>
        </w:trPr>
        <w:tc>
          <w:tcPr>
            <w:tcW w:w="7385" w:type="dxa"/>
            <w:tcBorders>
              <w:bottom w:val="single" w:sz="4" w:space="0" w:color="auto"/>
            </w:tcBorders>
          </w:tcPr>
          <w:p w14:paraId="67DCC8CA" w14:textId="79D2C91F" w:rsidR="00173302" w:rsidRPr="007A7390" w:rsidRDefault="00173302"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rsidRPr="007A7390">
              <w:t xml:space="preserve">c.  </w:t>
            </w:r>
            <w:r w:rsidR="008858E5">
              <w:t xml:space="preserve"> </w:t>
            </w:r>
            <w:r w:rsidRPr="007A7390">
              <w:t xml:space="preserve">Upon expiration of any agreements between the </w:t>
            </w:r>
            <w:r w:rsidR="00A84C80" w:rsidRPr="007A7390">
              <w:t xml:space="preserve">grantee </w:t>
            </w:r>
            <w:r w:rsidRPr="007A7390">
              <w:t xml:space="preserve">and the subrecipient and/or pass-through entity, does the </w:t>
            </w:r>
            <w:r w:rsidR="00A84C80" w:rsidRPr="007A7390">
              <w:t xml:space="preserve">grantee </w:t>
            </w:r>
            <w:r w:rsidRPr="007A7390">
              <w:t>have a system for ensuring:</w:t>
            </w:r>
          </w:p>
          <w:p w14:paraId="1C0FE4AC" w14:textId="77777777" w:rsidR="00173302" w:rsidRPr="007A7390" w:rsidRDefault="00173302" w:rsidP="00E979E1">
            <w:pPr>
              <w:pStyle w:val="Level1"/>
              <w:widowControl w:val="0"/>
              <w:numPr>
                <w:ilvl w:val="0"/>
                <w:numId w:val="4"/>
              </w:numPr>
              <w:tabs>
                <w:tab w:val="clear" w:pos="1080"/>
                <w:tab w:val="num" w:pos="725"/>
                <w:tab w:val="left" w:pos="1440"/>
                <w:tab w:val="left" w:pos="2160"/>
                <w:tab w:val="left" w:pos="2880"/>
                <w:tab w:val="left" w:pos="3600"/>
                <w:tab w:val="left" w:pos="5040"/>
                <w:tab w:val="left" w:pos="5760"/>
                <w:tab w:val="left" w:pos="6480"/>
              </w:tabs>
              <w:ind w:left="725" w:hanging="360"/>
            </w:pPr>
            <w:r w:rsidRPr="007A7390">
              <w:t>the timely and accurate transfer of any funds to be returned to the participant; and/or</w:t>
            </w:r>
          </w:p>
          <w:p w14:paraId="28C4548E" w14:textId="583FF79C" w:rsidR="00173302" w:rsidRPr="007A7390" w:rsidRDefault="00173302" w:rsidP="00B167ED">
            <w:pPr>
              <w:pStyle w:val="Level1"/>
              <w:widowControl w:val="0"/>
              <w:numPr>
                <w:ilvl w:val="0"/>
                <w:numId w:val="4"/>
              </w:numPr>
              <w:tabs>
                <w:tab w:val="clear" w:pos="1080"/>
                <w:tab w:val="left" w:pos="720"/>
                <w:tab w:val="left" w:pos="1440"/>
                <w:tab w:val="left" w:pos="2160"/>
                <w:tab w:val="left" w:pos="2880"/>
                <w:tab w:val="left" w:pos="3600"/>
                <w:tab w:val="left" w:pos="5040"/>
                <w:tab w:val="left" w:pos="5760"/>
                <w:tab w:val="left" w:pos="6480"/>
              </w:tabs>
              <w:ind w:left="725" w:hanging="360"/>
            </w:pPr>
            <w:r w:rsidRPr="007A7390">
              <w:t>the time</w:t>
            </w:r>
            <w:r w:rsidR="0089123D">
              <w:t>ly</w:t>
            </w:r>
            <w:r w:rsidRPr="007A7390">
              <w:t xml:space="preserve"> and accurate transfer of outstanding loans or accounts receivable?</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4"/>
              <w:gridCol w:w="575"/>
              <w:gridCol w:w="605"/>
            </w:tblGrid>
            <w:tr w:rsidR="00173302" w:rsidRPr="007A7390" w14:paraId="74FFF701" w14:textId="77777777" w:rsidTr="00B167ED">
              <w:trPr>
                <w:trHeight w:val="170"/>
              </w:trPr>
              <w:tc>
                <w:tcPr>
                  <w:tcW w:w="425" w:type="dxa"/>
                </w:tcPr>
                <w:p w14:paraId="0EEC9CA9" w14:textId="77777777" w:rsidR="00173302" w:rsidRPr="00B167ED"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7A7390">
                    <w:fldChar w:fldCharType="begin">
                      <w:ffData>
                        <w:name w:val="Check1"/>
                        <w:enabled/>
                        <w:calcOnExit w:val="0"/>
                        <w:checkBox>
                          <w:sizeAuto/>
                          <w:default w:val="0"/>
                        </w:checkBox>
                      </w:ffData>
                    </w:fldChar>
                  </w:r>
                  <w:r w:rsidRPr="007A7390">
                    <w:instrText xml:space="preserve"> FORMCHECKBOX </w:instrText>
                  </w:r>
                  <w:r w:rsidR="00C015A7">
                    <w:fldChar w:fldCharType="separate"/>
                  </w:r>
                  <w:r w:rsidRPr="007A7390">
                    <w:fldChar w:fldCharType="end"/>
                  </w:r>
                </w:p>
              </w:tc>
              <w:tc>
                <w:tcPr>
                  <w:tcW w:w="576" w:type="dxa"/>
                </w:tcPr>
                <w:p w14:paraId="2642C767" w14:textId="1A10E7DB" w:rsidR="00173302" w:rsidRPr="00B167ED"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7A7390">
                    <w:fldChar w:fldCharType="begin">
                      <w:ffData>
                        <w:name w:val="Check1"/>
                        <w:enabled/>
                        <w:calcOnExit w:val="0"/>
                        <w:checkBox>
                          <w:sizeAuto/>
                          <w:default w:val="0"/>
                        </w:checkBox>
                      </w:ffData>
                    </w:fldChar>
                  </w:r>
                  <w:r w:rsidRPr="007A7390">
                    <w:instrText xml:space="preserve"> FORMCHECKBOX </w:instrText>
                  </w:r>
                  <w:r w:rsidR="00C015A7">
                    <w:fldChar w:fldCharType="separate"/>
                  </w:r>
                  <w:r w:rsidRPr="007A7390">
                    <w:fldChar w:fldCharType="end"/>
                  </w:r>
                </w:p>
              </w:tc>
              <w:tc>
                <w:tcPr>
                  <w:tcW w:w="606" w:type="dxa"/>
                </w:tcPr>
                <w:p w14:paraId="6AE8833F" w14:textId="77777777" w:rsidR="00173302" w:rsidRPr="007A7390" w:rsidRDefault="00173302"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7A7390">
                    <w:fldChar w:fldCharType="begin">
                      <w:ffData>
                        <w:name w:val=""/>
                        <w:enabled/>
                        <w:calcOnExit w:val="0"/>
                        <w:checkBox>
                          <w:sizeAuto/>
                          <w:default w:val="0"/>
                        </w:checkBox>
                      </w:ffData>
                    </w:fldChar>
                  </w:r>
                  <w:r w:rsidRPr="007A7390">
                    <w:instrText xml:space="preserve"> FORMCHECKBOX </w:instrText>
                  </w:r>
                  <w:r w:rsidR="00C015A7">
                    <w:fldChar w:fldCharType="separate"/>
                  </w:r>
                  <w:r w:rsidRPr="007A7390">
                    <w:fldChar w:fldCharType="end"/>
                  </w:r>
                </w:p>
              </w:tc>
            </w:tr>
            <w:tr w:rsidR="00173302" w:rsidRPr="007A7390" w14:paraId="694F146F" w14:textId="77777777" w:rsidTr="00B167ED">
              <w:trPr>
                <w:trHeight w:val="225"/>
              </w:trPr>
              <w:tc>
                <w:tcPr>
                  <w:tcW w:w="425" w:type="dxa"/>
                </w:tcPr>
                <w:p w14:paraId="1AB3C997" w14:textId="77777777" w:rsidR="00173302" w:rsidRPr="007A7390"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7A7390">
                    <w:rPr>
                      <w:rFonts w:ascii="Verdana" w:hAnsi="Verdana"/>
                      <w:b/>
                      <w:bCs/>
                      <w:sz w:val="16"/>
                    </w:rPr>
                    <w:t>Yes</w:t>
                  </w:r>
                </w:p>
              </w:tc>
              <w:tc>
                <w:tcPr>
                  <w:tcW w:w="576" w:type="dxa"/>
                </w:tcPr>
                <w:p w14:paraId="7E4972CE" w14:textId="77777777" w:rsidR="00173302" w:rsidRPr="007A7390"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7A7390">
                    <w:rPr>
                      <w:rFonts w:ascii="Verdana" w:hAnsi="Verdana"/>
                      <w:b/>
                      <w:bCs/>
                      <w:sz w:val="16"/>
                    </w:rPr>
                    <w:t>No</w:t>
                  </w:r>
                </w:p>
              </w:tc>
              <w:tc>
                <w:tcPr>
                  <w:tcW w:w="606" w:type="dxa"/>
                </w:tcPr>
                <w:p w14:paraId="62C63794" w14:textId="77777777" w:rsidR="00173302" w:rsidRPr="007A7390" w:rsidRDefault="00173302"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7A7390">
                    <w:rPr>
                      <w:rFonts w:ascii="Verdana" w:hAnsi="Verdana"/>
                      <w:b/>
                      <w:bCs/>
                      <w:sz w:val="16"/>
                    </w:rPr>
                    <w:t>N/A</w:t>
                  </w:r>
                </w:p>
              </w:tc>
            </w:tr>
          </w:tbl>
          <w:p w14:paraId="19CFE734" w14:textId="77777777" w:rsidR="00173302" w:rsidRPr="007A7390"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73302" w:rsidRPr="007A7390" w14:paraId="364A0610" w14:textId="77777777" w:rsidTr="00B167ED">
        <w:trPr>
          <w:cantSplit/>
        </w:trPr>
        <w:tc>
          <w:tcPr>
            <w:tcW w:w="9010" w:type="dxa"/>
            <w:gridSpan w:val="2"/>
            <w:tcBorders>
              <w:bottom w:val="nil"/>
            </w:tcBorders>
          </w:tcPr>
          <w:p w14:paraId="1974F0E3" w14:textId="77777777" w:rsidR="00173302" w:rsidRPr="007A7390"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7A7390">
              <w:rPr>
                <w:b/>
                <w:bCs/>
              </w:rPr>
              <w:t>Describe Basis for Conclusion:</w:t>
            </w:r>
          </w:p>
        </w:tc>
      </w:tr>
      <w:tr w:rsidR="00173302" w:rsidRPr="007A7390" w14:paraId="7279DE24" w14:textId="77777777" w:rsidTr="00B167ED">
        <w:trPr>
          <w:cantSplit/>
          <w:trHeight w:val="162"/>
        </w:trPr>
        <w:tc>
          <w:tcPr>
            <w:tcW w:w="9010" w:type="dxa"/>
            <w:gridSpan w:val="2"/>
            <w:tcBorders>
              <w:top w:val="nil"/>
            </w:tcBorders>
          </w:tcPr>
          <w:p w14:paraId="6B03E387" w14:textId="77777777" w:rsidR="00173302"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fldChar w:fldCharType="begin">
                <w:ffData>
                  <w:name w:val="Text117"/>
                  <w:enabled/>
                  <w:calcOnExit w:val="0"/>
                  <w:textInput/>
                </w:ffData>
              </w:fldChar>
            </w:r>
            <w:bookmarkStart w:id="11" w:name="Text117"/>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bookmarkEnd w:id="11"/>
          </w:p>
          <w:p w14:paraId="50D7663C" w14:textId="622CC80F" w:rsidR="00B77804" w:rsidRPr="007A7390" w:rsidRDefault="00B77804"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484BFCD2" w14:textId="77777777" w:rsidR="00173302" w:rsidRPr="007A7390"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p w14:paraId="262ED3CA" w14:textId="4407DFEE" w:rsidR="00173302" w:rsidRPr="0089123D"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u w:val="single"/>
        </w:rPr>
      </w:pPr>
      <w:r w:rsidRPr="0089123D">
        <w:rPr>
          <w:u w:val="single"/>
        </w:rPr>
        <w:t xml:space="preserve">E.   </w:t>
      </w:r>
      <w:r w:rsidRPr="0089123D">
        <w:rPr>
          <w:caps/>
          <w:u w:val="single"/>
        </w:rPr>
        <w:t>Salaries and Wages</w:t>
      </w:r>
    </w:p>
    <w:p w14:paraId="6D7FBB81" w14:textId="25E9F82F" w:rsidR="00173302" w:rsidRDefault="00173302" w:rsidP="000A5730">
      <w:pPr>
        <w:pStyle w:val="Level1"/>
        <w:widowControl w:val="0"/>
        <w:numPr>
          <w:ilvl w:val="0"/>
          <w:numId w:val="27"/>
        </w:numPr>
        <w:tabs>
          <w:tab w:val="left" w:pos="1440"/>
          <w:tab w:val="left" w:pos="2160"/>
          <w:tab w:val="left" w:pos="2880"/>
          <w:tab w:val="left" w:pos="3600"/>
          <w:tab w:val="left" w:pos="5040"/>
          <w:tab w:val="left" w:pos="5760"/>
          <w:tab w:val="left" w:pos="6480"/>
        </w:tabs>
        <w:outlineLvl w:val="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09"/>
        <w:gridCol w:w="1695"/>
      </w:tblGrid>
      <w:tr w:rsidR="003C75BD" w14:paraId="25AF26C7" w14:textId="77777777" w:rsidTr="00B167ED">
        <w:trPr>
          <w:trHeight w:val="773"/>
        </w:trPr>
        <w:tc>
          <w:tcPr>
            <w:tcW w:w="7227" w:type="dxa"/>
            <w:tcBorders>
              <w:bottom w:val="single" w:sz="4" w:space="0" w:color="auto"/>
            </w:tcBorders>
          </w:tcPr>
          <w:p w14:paraId="58493CDF" w14:textId="77777777" w:rsidR="003C75BD" w:rsidRPr="007A7390" w:rsidRDefault="003C75BD"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t xml:space="preserve">Are charges to the HOPWA program for salaries and wages, whether treated as direct or indirect costs, consistent with the generally accepted policies or practices of the governmental unit or organization and approved by a responsible official(s)? </w:t>
            </w:r>
          </w:p>
          <w:p w14:paraId="0CB11E57" w14:textId="612D508B" w:rsidR="003C75BD" w:rsidRPr="00B167ED" w:rsidRDefault="003C75BD" w:rsidP="0089123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t>
            </w:r>
            <w:r w:rsidRPr="007A7390">
              <w:t>24 CFR 85.22</w:t>
            </w:r>
            <w:r w:rsidR="0089123D">
              <w:t>;</w:t>
            </w:r>
            <w:r w:rsidRPr="00B167ED">
              <w:t xml:space="preserve"> </w:t>
            </w:r>
            <w:r w:rsidRPr="007A7390">
              <w:t>OMB Circular A-87, Attachment B, #8(h)(3)</w:t>
            </w:r>
            <w:r w:rsidR="0089123D">
              <w:t>;</w:t>
            </w:r>
            <w:r w:rsidRPr="007A7390">
              <w:t xml:space="preserve"> or</w:t>
            </w:r>
            <w:r w:rsidRPr="00B167ED">
              <w:rPr>
                <w:b/>
              </w:rPr>
              <w:t xml:space="preserve"> </w:t>
            </w:r>
            <w:r w:rsidRPr="007A7390">
              <w:t>OMB Circular A-122, Attachment B, #8(m)]</w:t>
            </w:r>
          </w:p>
        </w:tc>
        <w:tc>
          <w:tcPr>
            <w:tcW w:w="169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C75BD" w14:paraId="5C024C18" w14:textId="77777777" w:rsidTr="00B167ED">
              <w:trPr>
                <w:trHeight w:val="170"/>
              </w:trPr>
              <w:tc>
                <w:tcPr>
                  <w:tcW w:w="425" w:type="dxa"/>
                </w:tcPr>
                <w:p w14:paraId="01E5B598" w14:textId="77777777" w:rsidR="003C75BD" w:rsidRDefault="003C75BD"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576" w:type="dxa"/>
                </w:tcPr>
                <w:p w14:paraId="64742E5B" w14:textId="77777777" w:rsidR="003C75BD" w:rsidRDefault="003C75BD"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606" w:type="dxa"/>
                </w:tcPr>
                <w:p w14:paraId="5823445B" w14:textId="77777777" w:rsidR="003C75BD" w:rsidRDefault="003C75BD"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15A7">
                    <w:fldChar w:fldCharType="separate"/>
                  </w:r>
                  <w:r>
                    <w:fldChar w:fldCharType="end"/>
                  </w:r>
                </w:p>
              </w:tc>
            </w:tr>
            <w:tr w:rsidR="003C75BD" w14:paraId="259C276B" w14:textId="77777777" w:rsidTr="00B167ED">
              <w:trPr>
                <w:trHeight w:val="225"/>
              </w:trPr>
              <w:tc>
                <w:tcPr>
                  <w:tcW w:w="425" w:type="dxa"/>
                </w:tcPr>
                <w:p w14:paraId="5F2E2A48" w14:textId="77777777" w:rsidR="003C75BD" w:rsidRDefault="003C75BD"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918E5C6" w14:textId="77777777" w:rsidR="003C75BD" w:rsidRDefault="003C75BD"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B3399B3" w14:textId="77777777" w:rsidR="003C75BD" w:rsidRDefault="003C75BD"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2A100F8" w14:textId="77777777" w:rsidR="003C75BD" w:rsidRDefault="003C75BD"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C75BD" w14:paraId="3D45B58E" w14:textId="77777777" w:rsidTr="00B167ED">
        <w:trPr>
          <w:cantSplit/>
        </w:trPr>
        <w:tc>
          <w:tcPr>
            <w:tcW w:w="8924" w:type="dxa"/>
            <w:gridSpan w:val="2"/>
            <w:tcBorders>
              <w:bottom w:val="single" w:sz="4" w:space="0" w:color="auto"/>
            </w:tcBorders>
          </w:tcPr>
          <w:p w14:paraId="4B6F5D5C" w14:textId="77777777" w:rsidR="003C75BD" w:rsidRDefault="003C75BD"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2592E97" w14:textId="77777777" w:rsidR="003C75BD" w:rsidRDefault="003C75BD"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5D6DB0" w14:textId="61F1BFD5" w:rsidR="0021614E" w:rsidRPr="00B167ED" w:rsidRDefault="0021614E"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3652E067" w14:textId="57846C4B" w:rsidR="00173302" w:rsidRDefault="00173302" w:rsidP="000A5730">
      <w:pPr>
        <w:pStyle w:val="Level1"/>
        <w:widowControl w:val="0"/>
        <w:numPr>
          <w:ilvl w:val="0"/>
          <w:numId w:val="27"/>
        </w:numPr>
        <w:tabs>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90"/>
        <w:gridCol w:w="1614"/>
      </w:tblGrid>
      <w:tr w:rsidR="003C75BD" w14:paraId="63B800DA" w14:textId="77777777" w:rsidTr="008858E5">
        <w:trPr>
          <w:trHeight w:val="773"/>
        </w:trPr>
        <w:tc>
          <w:tcPr>
            <w:tcW w:w="7304" w:type="dxa"/>
            <w:tcBorders>
              <w:bottom w:val="single" w:sz="4" w:space="0" w:color="auto"/>
            </w:tcBorders>
          </w:tcPr>
          <w:p w14:paraId="2477A4C3" w14:textId="77777777" w:rsidR="003C75BD" w:rsidRPr="007A7390" w:rsidRDefault="003C75BD"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rsidRPr="007A7390">
              <w:t xml:space="preserve">a.   For employees working solely on the HOPWA program, are charges for their salaries and wages supported by periodic certifications or reports that the employees worked solely on that program for the period covered by the certification or report? </w:t>
            </w:r>
          </w:p>
          <w:p w14:paraId="1CF8A269" w14:textId="7552649B" w:rsidR="003C75BD" w:rsidRDefault="004A0064" w:rsidP="004A00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t>[24 CFR 85.22;</w:t>
            </w:r>
            <w:r w:rsidR="003C75BD" w:rsidRPr="007A7390">
              <w:t xml:space="preserve"> OMB Circular A-87, Attachment B, #8(h)(3)</w:t>
            </w:r>
            <w:r>
              <w:t>;</w:t>
            </w:r>
            <w:r w:rsidR="003C75BD" w:rsidRPr="007A7390">
              <w:t xml:space="preserve"> or OMB Circular A-122, Attachment B, #8(m)]</w:t>
            </w:r>
          </w:p>
        </w:tc>
        <w:tc>
          <w:tcPr>
            <w:tcW w:w="161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4"/>
              <w:gridCol w:w="575"/>
              <w:gridCol w:w="605"/>
            </w:tblGrid>
            <w:tr w:rsidR="003C75BD" w14:paraId="555470B8" w14:textId="77777777" w:rsidTr="0029516B">
              <w:trPr>
                <w:trHeight w:val="170"/>
              </w:trPr>
              <w:tc>
                <w:tcPr>
                  <w:tcW w:w="425" w:type="dxa"/>
                </w:tcPr>
                <w:p w14:paraId="097B5A42" w14:textId="77777777" w:rsidR="003C75BD" w:rsidRDefault="003C75BD"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576" w:type="dxa"/>
                </w:tcPr>
                <w:p w14:paraId="5C424DB9" w14:textId="77777777" w:rsidR="003C75BD" w:rsidRDefault="003C75BD"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606" w:type="dxa"/>
                </w:tcPr>
                <w:p w14:paraId="76AC9170" w14:textId="77777777" w:rsidR="003C75BD" w:rsidRDefault="003C75BD"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15A7">
                    <w:fldChar w:fldCharType="separate"/>
                  </w:r>
                  <w:r>
                    <w:fldChar w:fldCharType="end"/>
                  </w:r>
                </w:p>
              </w:tc>
            </w:tr>
            <w:tr w:rsidR="003C75BD" w14:paraId="0ADD3D62" w14:textId="77777777" w:rsidTr="0029516B">
              <w:trPr>
                <w:trHeight w:val="225"/>
              </w:trPr>
              <w:tc>
                <w:tcPr>
                  <w:tcW w:w="425" w:type="dxa"/>
                </w:tcPr>
                <w:p w14:paraId="2375266D" w14:textId="77777777" w:rsidR="003C75BD" w:rsidRDefault="003C75BD"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04FE66F" w14:textId="77777777" w:rsidR="003C75BD" w:rsidRDefault="003C75BD"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4480B0F" w14:textId="77777777" w:rsidR="003C75BD" w:rsidRDefault="003C75BD"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4888089" w14:textId="77777777" w:rsidR="003C75BD" w:rsidRDefault="003C75BD"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C75BD" w14:paraId="13E92834" w14:textId="77777777" w:rsidTr="008858E5">
        <w:trPr>
          <w:cantSplit/>
        </w:trPr>
        <w:tc>
          <w:tcPr>
            <w:tcW w:w="8920" w:type="dxa"/>
            <w:gridSpan w:val="2"/>
            <w:tcBorders>
              <w:bottom w:val="single" w:sz="4" w:space="0" w:color="auto"/>
            </w:tcBorders>
          </w:tcPr>
          <w:p w14:paraId="2505996B" w14:textId="77777777" w:rsidR="003C75BD" w:rsidRDefault="003C75BD"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62DB58C3" w14:textId="1B9002D8" w:rsidR="0021614E" w:rsidRDefault="003C75BD" w:rsidP="000E169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75BD" w14:paraId="6A0663D6" w14:textId="77777777" w:rsidTr="008858E5">
        <w:trPr>
          <w:trHeight w:val="773"/>
        </w:trPr>
        <w:tc>
          <w:tcPr>
            <w:tcW w:w="7304" w:type="dxa"/>
            <w:tcBorders>
              <w:bottom w:val="single" w:sz="4" w:space="0" w:color="auto"/>
            </w:tcBorders>
          </w:tcPr>
          <w:p w14:paraId="72B813ED" w14:textId="77777777" w:rsidR="003C75BD" w:rsidRPr="007A7390" w:rsidRDefault="003C75BD"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rsidRPr="007A7390">
              <w:lastRenderedPageBreak/>
              <w:t xml:space="preserve">b.   Were the certifications or reports prepared at least semi-annually and signed by the employee or a supervisory official having </w:t>
            </w:r>
            <w:r w:rsidR="008858E5" w:rsidRPr="007A7390">
              <w:t>first-hand</w:t>
            </w:r>
            <w:r w:rsidRPr="007A7390">
              <w:t xml:space="preserve"> knowledge of the work performed by the employee?</w:t>
            </w:r>
          </w:p>
          <w:p w14:paraId="1AE15E6A" w14:textId="742E9C7C" w:rsidR="003C75BD" w:rsidRDefault="004A0064" w:rsidP="004A00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 xml:space="preserve">[24 CFR 85.22; </w:t>
            </w:r>
            <w:r w:rsidR="003C75BD" w:rsidRPr="007A7390">
              <w:t>OMB Circular A-87, Attachment B, Section 8(h)(3)</w:t>
            </w:r>
            <w:r>
              <w:t>;</w:t>
            </w:r>
            <w:r w:rsidR="003C75BD" w:rsidRPr="007A7390">
              <w:t xml:space="preserve"> OMB Circular A-122, Attachment B, Section 8(m)]</w:t>
            </w:r>
          </w:p>
        </w:tc>
        <w:tc>
          <w:tcPr>
            <w:tcW w:w="161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4"/>
              <w:gridCol w:w="575"/>
              <w:gridCol w:w="605"/>
            </w:tblGrid>
            <w:tr w:rsidR="003C75BD" w14:paraId="1BE4804D" w14:textId="77777777" w:rsidTr="0029516B">
              <w:trPr>
                <w:trHeight w:val="170"/>
              </w:trPr>
              <w:tc>
                <w:tcPr>
                  <w:tcW w:w="425" w:type="dxa"/>
                </w:tcPr>
                <w:p w14:paraId="52EFD0F6" w14:textId="77777777" w:rsidR="003C75BD" w:rsidRDefault="003C75BD"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576" w:type="dxa"/>
                </w:tcPr>
                <w:p w14:paraId="55306002" w14:textId="77777777" w:rsidR="003C75BD" w:rsidRDefault="003C75BD"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606" w:type="dxa"/>
                </w:tcPr>
                <w:p w14:paraId="3BE0031F" w14:textId="77777777" w:rsidR="003C75BD" w:rsidRDefault="003C75BD"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15A7">
                    <w:fldChar w:fldCharType="separate"/>
                  </w:r>
                  <w:r>
                    <w:fldChar w:fldCharType="end"/>
                  </w:r>
                </w:p>
              </w:tc>
            </w:tr>
            <w:tr w:rsidR="003C75BD" w14:paraId="15C27F8D" w14:textId="77777777" w:rsidTr="0029516B">
              <w:trPr>
                <w:trHeight w:val="225"/>
              </w:trPr>
              <w:tc>
                <w:tcPr>
                  <w:tcW w:w="425" w:type="dxa"/>
                </w:tcPr>
                <w:p w14:paraId="281ABAC1" w14:textId="77777777" w:rsidR="003C75BD" w:rsidRDefault="003C75BD"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47B3B1B" w14:textId="77777777" w:rsidR="003C75BD" w:rsidRDefault="003C75BD"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6974F1B" w14:textId="77777777" w:rsidR="003C75BD" w:rsidRDefault="003C75BD"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1A3F54D" w14:textId="77777777" w:rsidR="003C75BD" w:rsidRDefault="003C75BD"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C75BD" w14:paraId="139FA108" w14:textId="77777777" w:rsidTr="008858E5">
        <w:trPr>
          <w:cantSplit/>
        </w:trPr>
        <w:tc>
          <w:tcPr>
            <w:tcW w:w="8920" w:type="dxa"/>
            <w:gridSpan w:val="2"/>
            <w:tcBorders>
              <w:bottom w:val="single" w:sz="4" w:space="0" w:color="auto"/>
            </w:tcBorders>
          </w:tcPr>
          <w:p w14:paraId="1230F2EB" w14:textId="77777777" w:rsidR="003C75BD" w:rsidRDefault="003C75BD"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7AE3E39B" w14:textId="2D96F717" w:rsidR="0021614E" w:rsidRDefault="003C75BD" w:rsidP="000E169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75BD" w14:paraId="6FE372F3" w14:textId="77777777" w:rsidTr="008858E5">
        <w:trPr>
          <w:trHeight w:val="773"/>
        </w:trPr>
        <w:tc>
          <w:tcPr>
            <w:tcW w:w="7304" w:type="dxa"/>
            <w:tcBorders>
              <w:bottom w:val="single" w:sz="4" w:space="0" w:color="auto"/>
            </w:tcBorders>
          </w:tcPr>
          <w:p w14:paraId="6DF15CC9" w14:textId="61392083" w:rsidR="003C75BD" w:rsidRPr="007A7390" w:rsidRDefault="003C75BD"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rsidRPr="007A7390">
              <w:t>c.   For employees working on multiple activities or cost objectives, are charges for their salaries and wages supported by personnel activity reports or equivalent documentation, which meet the requirements of the Circular</w:t>
            </w:r>
            <w:r w:rsidR="00FB4D64">
              <w:t xml:space="preserve"> or regulation</w:t>
            </w:r>
            <w:r w:rsidRPr="007A7390">
              <w:t>?</w:t>
            </w:r>
          </w:p>
          <w:p w14:paraId="5F8183A7" w14:textId="34920151" w:rsidR="003C75BD" w:rsidRDefault="003C75BD" w:rsidP="00FB4D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7A7390">
              <w:t>[24 CFR 85.22</w:t>
            </w:r>
            <w:r w:rsidR="00FB4D64">
              <w:t>;</w:t>
            </w:r>
            <w:r w:rsidRPr="007A7390">
              <w:t xml:space="preserve"> OMB Circular A-87</w:t>
            </w:r>
            <w:r w:rsidR="00FB4D64">
              <w:t xml:space="preserve">, Attachment B, Section 8(h)(3); </w:t>
            </w:r>
            <w:r w:rsidRPr="007A7390">
              <w:t>and 24 CFR 84.27</w:t>
            </w:r>
            <w:r w:rsidR="00FB4D64">
              <w:t>;</w:t>
            </w:r>
            <w:r w:rsidRPr="007A7390">
              <w:t xml:space="preserve"> OMB Circular A-122, Attachment B, Section 8(m)]</w:t>
            </w:r>
          </w:p>
        </w:tc>
        <w:tc>
          <w:tcPr>
            <w:tcW w:w="161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4"/>
              <w:gridCol w:w="575"/>
              <w:gridCol w:w="605"/>
            </w:tblGrid>
            <w:tr w:rsidR="003C75BD" w14:paraId="7645EF09" w14:textId="77777777" w:rsidTr="0029516B">
              <w:trPr>
                <w:trHeight w:val="170"/>
              </w:trPr>
              <w:tc>
                <w:tcPr>
                  <w:tcW w:w="425" w:type="dxa"/>
                </w:tcPr>
                <w:p w14:paraId="06A48872" w14:textId="77777777" w:rsidR="003C75BD" w:rsidRDefault="003C75BD"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576" w:type="dxa"/>
                </w:tcPr>
                <w:p w14:paraId="71132AAB" w14:textId="77777777" w:rsidR="003C75BD" w:rsidRDefault="003C75BD"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606" w:type="dxa"/>
                </w:tcPr>
                <w:p w14:paraId="0758D73D" w14:textId="77777777" w:rsidR="003C75BD" w:rsidRDefault="003C75BD"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15A7">
                    <w:fldChar w:fldCharType="separate"/>
                  </w:r>
                  <w:r>
                    <w:fldChar w:fldCharType="end"/>
                  </w:r>
                </w:p>
              </w:tc>
            </w:tr>
            <w:tr w:rsidR="003C75BD" w14:paraId="03C978EF" w14:textId="77777777" w:rsidTr="0029516B">
              <w:trPr>
                <w:trHeight w:val="225"/>
              </w:trPr>
              <w:tc>
                <w:tcPr>
                  <w:tcW w:w="425" w:type="dxa"/>
                </w:tcPr>
                <w:p w14:paraId="73F02F17" w14:textId="77777777" w:rsidR="003C75BD" w:rsidRDefault="003C75BD"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04B8B1A" w14:textId="77777777" w:rsidR="003C75BD" w:rsidRDefault="003C75BD"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D244720" w14:textId="77777777" w:rsidR="003C75BD" w:rsidRDefault="003C75BD"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3312849" w14:textId="77777777" w:rsidR="003C75BD" w:rsidRDefault="003C75BD"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C75BD" w14:paraId="6A78DF78" w14:textId="77777777" w:rsidTr="008858E5">
        <w:trPr>
          <w:cantSplit/>
        </w:trPr>
        <w:tc>
          <w:tcPr>
            <w:tcW w:w="8920" w:type="dxa"/>
            <w:gridSpan w:val="2"/>
            <w:tcBorders>
              <w:bottom w:val="single" w:sz="4" w:space="0" w:color="auto"/>
            </w:tcBorders>
          </w:tcPr>
          <w:p w14:paraId="03BDCCD7" w14:textId="77777777" w:rsidR="003C75BD" w:rsidRDefault="003C75BD"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236811A0" w14:textId="77926C26" w:rsidR="0021614E" w:rsidRDefault="003C75BD" w:rsidP="000E169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5507031" w14:textId="77777777" w:rsidR="0021614E" w:rsidRDefault="0021614E" w:rsidP="000E169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outlineLvl w:val="0"/>
        <w:rPr>
          <w:u w:val="single"/>
        </w:rPr>
      </w:pPr>
    </w:p>
    <w:p w14:paraId="3A21EF36" w14:textId="743F0106" w:rsidR="00173302" w:rsidRPr="000E169E"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outlineLvl w:val="0"/>
        <w:rPr>
          <w:caps/>
          <w:u w:val="single"/>
        </w:rPr>
      </w:pPr>
      <w:r w:rsidRPr="000E169E">
        <w:rPr>
          <w:u w:val="single"/>
        </w:rPr>
        <w:t xml:space="preserve">F.   </w:t>
      </w:r>
      <w:r w:rsidRPr="000E169E">
        <w:rPr>
          <w:caps/>
          <w:u w:val="single"/>
        </w:rPr>
        <w:t>Indirect Costs</w:t>
      </w:r>
    </w:p>
    <w:p w14:paraId="42E2C4AE" w14:textId="34A492F6" w:rsidR="00173302" w:rsidRDefault="00173302" w:rsidP="000A5730">
      <w:pPr>
        <w:pStyle w:val="Level1"/>
        <w:widowControl w:val="0"/>
        <w:numPr>
          <w:ilvl w:val="0"/>
          <w:numId w:val="27"/>
        </w:numPr>
        <w:tabs>
          <w:tab w:val="left" w:pos="1440"/>
          <w:tab w:val="left" w:pos="2160"/>
          <w:tab w:val="left" w:pos="2880"/>
          <w:tab w:val="left" w:pos="3600"/>
          <w:tab w:val="left" w:pos="5040"/>
          <w:tab w:val="left" w:pos="5760"/>
          <w:tab w:val="left" w:pos="6480"/>
        </w:tabs>
        <w:outlineLvl w:val="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90"/>
        <w:gridCol w:w="1614"/>
      </w:tblGrid>
      <w:tr w:rsidR="006A5DB5" w14:paraId="6B90F822" w14:textId="77777777" w:rsidTr="00CC2A7A">
        <w:trPr>
          <w:trHeight w:val="773"/>
        </w:trPr>
        <w:tc>
          <w:tcPr>
            <w:tcW w:w="7307" w:type="dxa"/>
            <w:tcBorders>
              <w:bottom w:val="single" w:sz="4" w:space="0" w:color="auto"/>
            </w:tcBorders>
          </w:tcPr>
          <w:p w14:paraId="10A02DCA" w14:textId="77777777" w:rsidR="006A5DB5" w:rsidRDefault="006A5DB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t>a.  Are indirect costs charged to the program?</w:t>
            </w:r>
          </w:p>
        </w:tc>
        <w:tc>
          <w:tcPr>
            <w:tcW w:w="161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4"/>
              <w:gridCol w:w="575"/>
              <w:gridCol w:w="605"/>
            </w:tblGrid>
            <w:tr w:rsidR="006A5DB5" w14:paraId="674D69E9" w14:textId="77777777" w:rsidTr="0029516B">
              <w:trPr>
                <w:trHeight w:val="170"/>
              </w:trPr>
              <w:tc>
                <w:tcPr>
                  <w:tcW w:w="425" w:type="dxa"/>
                </w:tcPr>
                <w:p w14:paraId="6C096B68" w14:textId="77777777" w:rsidR="006A5DB5" w:rsidRDefault="006A5DB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576" w:type="dxa"/>
                </w:tcPr>
                <w:p w14:paraId="406A6A7E" w14:textId="77777777" w:rsidR="006A5DB5" w:rsidRDefault="006A5DB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606" w:type="dxa"/>
                </w:tcPr>
                <w:p w14:paraId="4D844B66" w14:textId="77777777" w:rsidR="006A5DB5" w:rsidRDefault="006A5DB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15A7">
                    <w:fldChar w:fldCharType="separate"/>
                  </w:r>
                  <w:r>
                    <w:fldChar w:fldCharType="end"/>
                  </w:r>
                </w:p>
              </w:tc>
            </w:tr>
            <w:tr w:rsidR="006A5DB5" w14:paraId="053E6224" w14:textId="77777777" w:rsidTr="0029516B">
              <w:trPr>
                <w:trHeight w:val="225"/>
              </w:trPr>
              <w:tc>
                <w:tcPr>
                  <w:tcW w:w="425" w:type="dxa"/>
                </w:tcPr>
                <w:p w14:paraId="1FE4F207" w14:textId="77777777" w:rsidR="006A5DB5" w:rsidRDefault="006A5DB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D25BCFA" w14:textId="77777777" w:rsidR="006A5DB5" w:rsidRDefault="006A5DB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BCF92C5" w14:textId="77777777" w:rsidR="006A5DB5" w:rsidRDefault="006A5DB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547B8FF" w14:textId="77777777" w:rsidR="006A5DB5" w:rsidRDefault="006A5DB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6A5DB5" w14:paraId="2B7F703C" w14:textId="77777777" w:rsidTr="00CC2A7A">
        <w:trPr>
          <w:cantSplit/>
        </w:trPr>
        <w:tc>
          <w:tcPr>
            <w:tcW w:w="8924" w:type="dxa"/>
            <w:gridSpan w:val="2"/>
            <w:tcBorders>
              <w:bottom w:val="nil"/>
            </w:tcBorders>
          </w:tcPr>
          <w:p w14:paraId="338C26F7" w14:textId="77777777" w:rsidR="006A5DB5" w:rsidRDefault="006A5DB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22BF99E3" w14:textId="77777777" w:rsidR="006A5DB5" w:rsidRDefault="006A5DB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A5DB5" w14:paraId="6BD093CF" w14:textId="77777777" w:rsidTr="00CC2A7A">
        <w:trPr>
          <w:cantSplit/>
          <w:trHeight w:val="315"/>
        </w:trPr>
        <w:tc>
          <w:tcPr>
            <w:tcW w:w="8924" w:type="dxa"/>
            <w:gridSpan w:val="2"/>
            <w:tcBorders>
              <w:top w:val="nil"/>
            </w:tcBorders>
          </w:tcPr>
          <w:p w14:paraId="78F1B598" w14:textId="77777777" w:rsidR="0075770A" w:rsidRDefault="0075770A"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173302" w:rsidRPr="007A7390" w14:paraId="502307A2" w14:textId="77777777" w:rsidTr="00CC2A7A">
        <w:trPr>
          <w:trHeight w:val="773"/>
        </w:trPr>
        <w:tc>
          <w:tcPr>
            <w:tcW w:w="7308" w:type="dxa"/>
            <w:tcBorders>
              <w:bottom w:val="single" w:sz="4" w:space="0" w:color="auto"/>
            </w:tcBorders>
          </w:tcPr>
          <w:p w14:paraId="4FAD24FF" w14:textId="63555D23" w:rsidR="00173302" w:rsidRPr="007A7390" w:rsidRDefault="00173302"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7A7390">
              <w:t xml:space="preserve">b.  </w:t>
            </w:r>
            <w:r w:rsidR="00AC71FA">
              <w:t xml:space="preserve"> </w:t>
            </w:r>
            <w:r w:rsidRPr="007A7390">
              <w:t>If indirect costs are charged to the program, have Cost Allocation Plans and/or an Indirect Cost Rate proposal been developed in accordance with</w:t>
            </w:r>
            <w:r w:rsidRPr="007A7390">
              <w:rPr>
                <w:b/>
                <w:bCs/>
              </w:rPr>
              <w:t xml:space="preserve"> </w:t>
            </w:r>
            <w:r w:rsidRPr="007A7390">
              <w:t>OMB Circular A-87, Attachment A, Section F (for units of state and local government) or OMB Circular A-122, Attachment A, Section C (for nonprofit organizations), or OMB Circular A-21, J.8 (for institutions of higher education)?</w:t>
            </w:r>
          </w:p>
          <w:p w14:paraId="40712E4B" w14:textId="125AEA5B" w:rsidR="00173302" w:rsidRPr="007A7390" w:rsidRDefault="00173302" w:rsidP="00AC71F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firstLine="5"/>
            </w:pPr>
            <w:r w:rsidRPr="007A7390">
              <w:t>[</w:t>
            </w:r>
            <w:r w:rsidR="00AC71FA">
              <w:t xml:space="preserve">24 CFR 84.27 </w:t>
            </w:r>
            <w:r w:rsidR="00267492">
              <w:t>for nonprofits;</w:t>
            </w:r>
            <w:r w:rsidR="00AC71FA">
              <w:t xml:space="preserve"> or</w:t>
            </w:r>
            <w:r w:rsidR="00404888" w:rsidRPr="007A7390">
              <w:t xml:space="preserve"> </w:t>
            </w:r>
            <w:r w:rsidR="0006020F" w:rsidRPr="007A7390">
              <w:t>24 CFR 85.22</w:t>
            </w:r>
            <w:r w:rsidR="00404888" w:rsidRPr="007A7390">
              <w:t xml:space="preserve"> </w:t>
            </w:r>
            <w:r w:rsidR="00AC71FA">
              <w:t>for state and local governments</w:t>
            </w:r>
            <w:r w:rsidRPr="007A7390">
              <w:t>]</w:t>
            </w:r>
          </w:p>
        </w:tc>
        <w:tc>
          <w:tcPr>
            <w:tcW w:w="161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4"/>
              <w:gridCol w:w="575"/>
              <w:gridCol w:w="605"/>
            </w:tblGrid>
            <w:tr w:rsidR="00173302" w:rsidRPr="007A7390" w14:paraId="62EE61B6" w14:textId="77777777">
              <w:trPr>
                <w:trHeight w:val="170"/>
              </w:trPr>
              <w:tc>
                <w:tcPr>
                  <w:tcW w:w="425" w:type="dxa"/>
                </w:tcPr>
                <w:p w14:paraId="5109BD0D" w14:textId="77777777" w:rsidR="00173302" w:rsidRPr="007A7390" w:rsidRDefault="00173302"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7A7390">
                    <w:fldChar w:fldCharType="begin">
                      <w:ffData>
                        <w:name w:val="Check1"/>
                        <w:enabled/>
                        <w:calcOnExit w:val="0"/>
                        <w:checkBox>
                          <w:sizeAuto/>
                          <w:default w:val="0"/>
                        </w:checkBox>
                      </w:ffData>
                    </w:fldChar>
                  </w:r>
                  <w:r w:rsidRPr="007A7390">
                    <w:instrText xml:space="preserve"> FORMCHECKBOX </w:instrText>
                  </w:r>
                  <w:r w:rsidR="00C015A7">
                    <w:fldChar w:fldCharType="separate"/>
                  </w:r>
                  <w:r w:rsidRPr="007A7390">
                    <w:fldChar w:fldCharType="end"/>
                  </w:r>
                </w:p>
              </w:tc>
              <w:tc>
                <w:tcPr>
                  <w:tcW w:w="576" w:type="dxa"/>
                </w:tcPr>
                <w:p w14:paraId="7DA67256" w14:textId="77777777" w:rsidR="00173302" w:rsidRPr="007A7390" w:rsidRDefault="00173302"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7A7390">
                    <w:fldChar w:fldCharType="begin">
                      <w:ffData>
                        <w:name w:val="Check1"/>
                        <w:enabled/>
                        <w:calcOnExit w:val="0"/>
                        <w:checkBox>
                          <w:sizeAuto/>
                          <w:default w:val="0"/>
                        </w:checkBox>
                      </w:ffData>
                    </w:fldChar>
                  </w:r>
                  <w:r w:rsidRPr="007A7390">
                    <w:instrText xml:space="preserve"> FORMCHECKBOX </w:instrText>
                  </w:r>
                  <w:r w:rsidR="00C015A7">
                    <w:fldChar w:fldCharType="separate"/>
                  </w:r>
                  <w:r w:rsidRPr="007A7390">
                    <w:fldChar w:fldCharType="end"/>
                  </w:r>
                </w:p>
              </w:tc>
              <w:tc>
                <w:tcPr>
                  <w:tcW w:w="606" w:type="dxa"/>
                </w:tcPr>
                <w:p w14:paraId="757D4C8B" w14:textId="77777777" w:rsidR="00173302" w:rsidRPr="007A7390" w:rsidRDefault="00173302"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7A7390">
                    <w:fldChar w:fldCharType="begin">
                      <w:ffData>
                        <w:name w:val=""/>
                        <w:enabled/>
                        <w:calcOnExit w:val="0"/>
                        <w:checkBox>
                          <w:sizeAuto/>
                          <w:default w:val="0"/>
                        </w:checkBox>
                      </w:ffData>
                    </w:fldChar>
                  </w:r>
                  <w:r w:rsidRPr="007A7390">
                    <w:instrText xml:space="preserve"> FORMCHECKBOX </w:instrText>
                  </w:r>
                  <w:r w:rsidR="00C015A7">
                    <w:fldChar w:fldCharType="separate"/>
                  </w:r>
                  <w:r w:rsidRPr="007A7390">
                    <w:fldChar w:fldCharType="end"/>
                  </w:r>
                </w:p>
              </w:tc>
            </w:tr>
            <w:tr w:rsidR="00173302" w:rsidRPr="007A7390" w14:paraId="61DA6450" w14:textId="77777777">
              <w:trPr>
                <w:trHeight w:val="225"/>
              </w:trPr>
              <w:tc>
                <w:tcPr>
                  <w:tcW w:w="425" w:type="dxa"/>
                </w:tcPr>
                <w:p w14:paraId="6E276EA3" w14:textId="77777777" w:rsidR="00173302" w:rsidRPr="007A7390" w:rsidRDefault="00173302"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7A7390">
                    <w:rPr>
                      <w:rFonts w:ascii="Verdana" w:hAnsi="Verdana"/>
                      <w:b/>
                      <w:bCs/>
                      <w:sz w:val="16"/>
                    </w:rPr>
                    <w:t>Yes</w:t>
                  </w:r>
                </w:p>
              </w:tc>
              <w:tc>
                <w:tcPr>
                  <w:tcW w:w="576" w:type="dxa"/>
                </w:tcPr>
                <w:p w14:paraId="79CC5627" w14:textId="77777777" w:rsidR="00173302" w:rsidRPr="007A7390" w:rsidRDefault="00173302"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7A7390">
                    <w:rPr>
                      <w:rFonts w:ascii="Verdana" w:hAnsi="Verdana"/>
                      <w:b/>
                      <w:bCs/>
                      <w:sz w:val="16"/>
                    </w:rPr>
                    <w:t>No</w:t>
                  </w:r>
                </w:p>
              </w:tc>
              <w:tc>
                <w:tcPr>
                  <w:tcW w:w="606" w:type="dxa"/>
                </w:tcPr>
                <w:p w14:paraId="2F12086F" w14:textId="77777777" w:rsidR="00173302" w:rsidRPr="007A7390" w:rsidRDefault="00173302"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7A7390">
                    <w:rPr>
                      <w:rFonts w:ascii="Verdana" w:hAnsi="Verdana"/>
                      <w:b/>
                      <w:bCs/>
                      <w:sz w:val="16"/>
                    </w:rPr>
                    <w:t>N/A</w:t>
                  </w:r>
                </w:p>
              </w:tc>
            </w:tr>
          </w:tbl>
          <w:p w14:paraId="124730AD" w14:textId="77777777" w:rsidR="00173302" w:rsidRPr="007A7390" w:rsidRDefault="00173302"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73302" w:rsidRPr="007A7390" w14:paraId="796EA9B9" w14:textId="77777777" w:rsidTr="00CC2A7A">
        <w:trPr>
          <w:cantSplit/>
        </w:trPr>
        <w:tc>
          <w:tcPr>
            <w:tcW w:w="8924" w:type="dxa"/>
            <w:gridSpan w:val="2"/>
            <w:tcBorders>
              <w:bottom w:val="nil"/>
            </w:tcBorders>
          </w:tcPr>
          <w:p w14:paraId="6AE8A0D3" w14:textId="77777777" w:rsidR="00173302" w:rsidRPr="00B167ED"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rPr>
            </w:pPr>
            <w:r w:rsidRPr="007A7390">
              <w:rPr>
                <w:b/>
                <w:bCs/>
              </w:rPr>
              <w:t>Describe Basis for Conclusion:</w:t>
            </w:r>
          </w:p>
        </w:tc>
      </w:tr>
      <w:tr w:rsidR="00173302" w:rsidRPr="007A7390" w14:paraId="192BFE76" w14:textId="77777777" w:rsidTr="00CC2A7A">
        <w:trPr>
          <w:cantSplit/>
        </w:trPr>
        <w:tc>
          <w:tcPr>
            <w:tcW w:w="8924" w:type="dxa"/>
            <w:gridSpan w:val="2"/>
            <w:tcBorders>
              <w:top w:val="nil"/>
            </w:tcBorders>
          </w:tcPr>
          <w:p w14:paraId="25720DC7" w14:textId="17E4E69D" w:rsidR="00A47388" w:rsidRDefault="00173302"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fldChar w:fldCharType="begin">
                <w:ffData>
                  <w:name w:val="Text124"/>
                  <w:enabled/>
                  <w:calcOnExit w:val="0"/>
                  <w:textInput/>
                </w:ffData>
              </w:fldChar>
            </w:r>
            <w:bookmarkStart w:id="12" w:name="Text124"/>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bookmarkEnd w:id="12"/>
          </w:p>
          <w:p w14:paraId="436FE249" w14:textId="77777777" w:rsidR="00EF1106" w:rsidRDefault="00EF1106"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2387509B" w14:textId="77777777" w:rsidR="0075770A" w:rsidRPr="007A7390" w:rsidRDefault="0075770A"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7A7390" w:rsidRPr="007A7390" w14:paraId="2D68F482" w14:textId="77777777">
        <w:trPr>
          <w:trHeight w:val="773"/>
        </w:trPr>
        <w:tc>
          <w:tcPr>
            <w:tcW w:w="7385" w:type="dxa"/>
            <w:tcBorders>
              <w:bottom w:val="single" w:sz="4" w:space="0" w:color="auto"/>
            </w:tcBorders>
          </w:tcPr>
          <w:p w14:paraId="3A2CEDB5" w14:textId="25522133" w:rsidR="00173302" w:rsidRPr="007A7390" w:rsidRDefault="00173302"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7A7390">
              <w:t xml:space="preserve">c.  </w:t>
            </w:r>
            <w:r w:rsidR="00267492">
              <w:t xml:space="preserve"> </w:t>
            </w:r>
            <w:r w:rsidRPr="007A7390">
              <w:t xml:space="preserve">Is there any evidence to indicate that costs are not being billed in accordance with the Indirect Cost Rate? </w:t>
            </w:r>
          </w:p>
          <w:p w14:paraId="68A80A59" w14:textId="0DE7CF5A" w:rsidR="00173302" w:rsidRPr="00B167ED" w:rsidRDefault="00173302" w:rsidP="0026749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firstLine="5"/>
              <w:rPr>
                <w:b/>
              </w:rPr>
            </w:pPr>
            <w:r w:rsidRPr="007A7390">
              <w:t>[</w:t>
            </w:r>
            <w:r w:rsidR="0006020F" w:rsidRPr="007A7390">
              <w:t>24 CFR 85.22</w:t>
            </w:r>
            <w:r w:rsidR="00267492">
              <w:t>;</w:t>
            </w:r>
            <w:r w:rsidR="0006020F" w:rsidRPr="007A7390">
              <w:t xml:space="preserve"> </w:t>
            </w:r>
            <w:r w:rsidRPr="007A7390">
              <w:t>OMB Circula</w:t>
            </w:r>
            <w:r w:rsidR="00267492">
              <w:t>r A-87, Attachment A, Section F;</w:t>
            </w:r>
            <w:r w:rsidRPr="007A7390">
              <w:t xml:space="preserve"> or </w:t>
            </w:r>
            <w:r w:rsidR="00404888" w:rsidRPr="007A7390">
              <w:t>24 CFR 84.27</w:t>
            </w:r>
            <w:r w:rsidR="00267492">
              <w:t>;</w:t>
            </w:r>
            <w:r w:rsidR="00404888" w:rsidRPr="007A7390">
              <w:t xml:space="preserve"> </w:t>
            </w:r>
            <w:r w:rsidRPr="007A7390">
              <w:t>OMB Circular A-122, Attachment A, Section C</w:t>
            </w:r>
            <w:r w:rsidR="00267492">
              <w:t>;</w:t>
            </w:r>
            <w:r w:rsidRPr="007A7390">
              <w:t xml:space="preserve"> or OMB Circular A-21, J.8]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4"/>
              <w:gridCol w:w="575"/>
              <w:gridCol w:w="605"/>
            </w:tblGrid>
            <w:tr w:rsidR="00173302" w:rsidRPr="007A7390" w14:paraId="36EA1A34" w14:textId="77777777" w:rsidTr="00B167ED">
              <w:trPr>
                <w:trHeight w:val="170"/>
              </w:trPr>
              <w:tc>
                <w:tcPr>
                  <w:tcW w:w="425" w:type="dxa"/>
                </w:tcPr>
                <w:p w14:paraId="11A1F11F" w14:textId="77777777" w:rsidR="00173302" w:rsidRPr="00B167ED"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7A7390">
                    <w:fldChar w:fldCharType="begin">
                      <w:ffData>
                        <w:name w:val="Check1"/>
                        <w:enabled/>
                        <w:calcOnExit w:val="0"/>
                        <w:checkBox>
                          <w:sizeAuto/>
                          <w:default w:val="0"/>
                        </w:checkBox>
                      </w:ffData>
                    </w:fldChar>
                  </w:r>
                  <w:r w:rsidRPr="007A7390">
                    <w:instrText xml:space="preserve"> FORMCHECKBOX </w:instrText>
                  </w:r>
                  <w:r w:rsidR="00C015A7">
                    <w:fldChar w:fldCharType="separate"/>
                  </w:r>
                  <w:r w:rsidRPr="007A7390">
                    <w:fldChar w:fldCharType="end"/>
                  </w:r>
                </w:p>
              </w:tc>
              <w:tc>
                <w:tcPr>
                  <w:tcW w:w="576" w:type="dxa"/>
                </w:tcPr>
                <w:p w14:paraId="0CABDE40" w14:textId="2B19CDBA" w:rsidR="00173302" w:rsidRPr="00B167ED"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7A7390">
                    <w:fldChar w:fldCharType="begin">
                      <w:ffData>
                        <w:name w:val="Check1"/>
                        <w:enabled/>
                        <w:calcOnExit w:val="0"/>
                        <w:checkBox>
                          <w:sizeAuto/>
                          <w:default w:val="0"/>
                        </w:checkBox>
                      </w:ffData>
                    </w:fldChar>
                  </w:r>
                  <w:r w:rsidRPr="007A7390">
                    <w:instrText xml:space="preserve"> FORMCHECKBOX </w:instrText>
                  </w:r>
                  <w:r w:rsidR="00C015A7">
                    <w:fldChar w:fldCharType="separate"/>
                  </w:r>
                  <w:r w:rsidRPr="007A7390">
                    <w:fldChar w:fldCharType="end"/>
                  </w:r>
                </w:p>
              </w:tc>
              <w:tc>
                <w:tcPr>
                  <w:tcW w:w="606" w:type="dxa"/>
                </w:tcPr>
                <w:p w14:paraId="3879E244" w14:textId="77777777" w:rsidR="00173302" w:rsidRPr="007A7390" w:rsidRDefault="00173302"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7A7390">
                    <w:fldChar w:fldCharType="begin">
                      <w:ffData>
                        <w:name w:val=""/>
                        <w:enabled/>
                        <w:calcOnExit w:val="0"/>
                        <w:checkBox>
                          <w:sizeAuto/>
                          <w:default w:val="0"/>
                        </w:checkBox>
                      </w:ffData>
                    </w:fldChar>
                  </w:r>
                  <w:r w:rsidRPr="007A7390">
                    <w:instrText xml:space="preserve"> FORMCHECKBOX </w:instrText>
                  </w:r>
                  <w:r w:rsidR="00C015A7">
                    <w:fldChar w:fldCharType="separate"/>
                  </w:r>
                  <w:r w:rsidRPr="007A7390">
                    <w:fldChar w:fldCharType="end"/>
                  </w:r>
                </w:p>
              </w:tc>
            </w:tr>
            <w:tr w:rsidR="00173302" w:rsidRPr="007A7390" w14:paraId="765BF841" w14:textId="77777777" w:rsidTr="00B167ED">
              <w:trPr>
                <w:trHeight w:val="225"/>
              </w:trPr>
              <w:tc>
                <w:tcPr>
                  <w:tcW w:w="425" w:type="dxa"/>
                </w:tcPr>
                <w:p w14:paraId="4DFC0C04" w14:textId="77777777" w:rsidR="00173302" w:rsidRPr="007A7390"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7A7390">
                    <w:rPr>
                      <w:rFonts w:ascii="Verdana" w:hAnsi="Verdana"/>
                      <w:b/>
                      <w:bCs/>
                      <w:sz w:val="16"/>
                    </w:rPr>
                    <w:t>Yes</w:t>
                  </w:r>
                </w:p>
              </w:tc>
              <w:tc>
                <w:tcPr>
                  <w:tcW w:w="576" w:type="dxa"/>
                </w:tcPr>
                <w:p w14:paraId="5965C819" w14:textId="77777777" w:rsidR="00173302" w:rsidRPr="007A7390"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7A7390">
                    <w:rPr>
                      <w:rFonts w:ascii="Verdana" w:hAnsi="Verdana"/>
                      <w:b/>
                      <w:bCs/>
                      <w:sz w:val="16"/>
                    </w:rPr>
                    <w:t>No</w:t>
                  </w:r>
                </w:p>
              </w:tc>
              <w:tc>
                <w:tcPr>
                  <w:tcW w:w="606" w:type="dxa"/>
                </w:tcPr>
                <w:p w14:paraId="30BA4E56" w14:textId="77777777" w:rsidR="00173302" w:rsidRPr="007A7390" w:rsidRDefault="00173302"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7A7390">
                    <w:rPr>
                      <w:rFonts w:ascii="Verdana" w:hAnsi="Verdana"/>
                      <w:b/>
                      <w:bCs/>
                      <w:sz w:val="16"/>
                    </w:rPr>
                    <w:t>N/A</w:t>
                  </w:r>
                </w:p>
              </w:tc>
            </w:tr>
          </w:tbl>
          <w:p w14:paraId="414FCC9A" w14:textId="77777777" w:rsidR="00173302" w:rsidRPr="007A7390"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73302" w:rsidRPr="007A7390" w14:paraId="6D6027BD" w14:textId="77777777" w:rsidTr="00B167ED">
        <w:trPr>
          <w:cantSplit/>
        </w:trPr>
        <w:tc>
          <w:tcPr>
            <w:tcW w:w="9010" w:type="dxa"/>
            <w:gridSpan w:val="2"/>
            <w:tcBorders>
              <w:bottom w:val="nil"/>
            </w:tcBorders>
          </w:tcPr>
          <w:p w14:paraId="2E78DA6C" w14:textId="77777777" w:rsidR="00173302" w:rsidRPr="00B167ED"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rPr>
            </w:pPr>
            <w:r w:rsidRPr="007A7390">
              <w:rPr>
                <w:b/>
                <w:bCs/>
              </w:rPr>
              <w:t>Describe Basis for Conclusion:</w:t>
            </w:r>
          </w:p>
        </w:tc>
      </w:tr>
      <w:tr w:rsidR="00173302" w:rsidRPr="007A7390" w14:paraId="29702103" w14:textId="77777777" w:rsidTr="00B167ED">
        <w:trPr>
          <w:cantSplit/>
        </w:trPr>
        <w:tc>
          <w:tcPr>
            <w:tcW w:w="9010" w:type="dxa"/>
            <w:gridSpan w:val="2"/>
            <w:tcBorders>
              <w:top w:val="nil"/>
            </w:tcBorders>
          </w:tcPr>
          <w:p w14:paraId="3168082E" w14:textId="12E09724" w:rsidR="0021614E" w:rsidRDefault="00173302" w:rsidP="00EF110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fldChar w:fldCharType="begin">
                <w:ffData>
                  <w:name w:val="Text125"/>
                  <w:enabled/>
                  <w:calcOnExit w:val="0"/>
                  <w:textInput/>
                </w:ffData>
              </w:fldChar>
            </w:r>
            <w:bookmarkStart w:id="13" w:name="Text125"/>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bookmarkEnd w:id="13"/>
          </w:p>
          <w:p w14:paraId="68F566A8" w14:textId="1F9EFD4C" w:rsidR="00EF1106" w:rsidRPr="007A7390" w:rsidRDefault="00EF1106" w:rsidP="00EF110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4DAF2BBB" w14:textId="7A9CAC81" w:rsidR="00173302"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p w14:paraId="6792B830" w14:textId="77777777" w:rsidR="00EF1106" w:rsidRPr="007A7390" w:rsidRDefault="00EF1106"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p w14:paraId="542D9540" w14:textId="7CD1E479" w:rsidR="00173302" w:rsidRPr="00267492" w:rsidRDefault="00F7174F"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outlineLvl w:val="0"/>
        <w:rPr>
          <w:caps/>
          <w:u w:val="single"/>
        </w:rPr>
      </w:pPr>
      <w:r>
        <w:rPr>
          <w:u w:val="single"/>
        </w:rPr>
        <w:lastRenderedPageBreak/>
        <w:t xml:space="preserve">G.  </w:t>
      </w:r>
      <w:r w:rsidR="00173302" w:rsidRPr="00267492">
        <w:rPr>
          <w:caps/>
          <w:u w:val="single"/>
        </w:rPr>
        <w:t>Minority-Owned Financial Institutions</w:t>
      </w:r>
    </w:p>
    <w:p w14:paraId="73C39CCD" w14:textId="5E0FE565" w:rsidR="00247095" w:rsidRDefault="00247095" w:rsidP="000A5730">
      <w:pPr>
        <w:pStyle w:val="Level1"/>
        <w:widowControl w:val="0"/>
        <w:numPr>
          <w:ilvl w:val="0"/>
          <w:numId w:val="27"/>
        </w:numPr>
        <w:tabs>
          <w:tab w:val="left" w:pos="-450"/>
          <w:tab w:val="left" w:pos="0"/>
          <w:tab w:val="left" w:pos="1440"/>
          <w:tab w:val="left" w:pos="2160"/>
          <w:tab w:val="left" w:pos="2880"/>
          <w:tab w:val="left" w:pos="3600"/>
          <w:tab w:val="left" w:pos="5040"/>
          <w:tab w:val="left" w:pos="5760"/>
          <w:tab w:val="left" w:pos="6480"/>
        </w:tabs>
        <w:outlineLvl w:val="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90"/>
        <w:gridCol w:w="1614"/>
      </w:tblGrid>
      <w:tr w:rsidR="00247095" w14:paraId="45EC7FA7" w14:textId="77777777" w:rsidTr="00B167ED">
        <w:trPr>
          <w:trHeight w:val="773"/>
        </w:trPr>
        <w:tc>
          <w:tcPr>
            <w:tcW w:w="7385" w:type="dxa"/>
            <w:tcBorders>
              <w:bottom w:val="single" w:sz="4" w:space="0" w:color="auto"/>
            </w:tcBorders>
          </w:tcPr>
          <w:p w14:paraId="32635B89" w14:textId="22E03015" w:rsidR="00247095" w:rsidRPr="007A7390" w:rsidRDefault="00247095"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t xml:space="preserve">Has the grantee used minority-owned financial institutions in conjunction with the grant program?  </w:t>
            </w:r>
          </w:p>
          <w:p w14:paraId="28BB6260" w14:textId="5F873857" w:rsidR="00247095" w:rsidRDefault="00247095" w:rsidP="00CB13FE">
            <w:pPr>
              <w:ind w:left="351"/>
            </w:pPr>
            <w:r w:rsidRPr="007A7390">
              <w:rPr>
                <w:b/>
                <w:bCs/>
              </w:rPr>
              <w:t>N</w:t>
            </w:r>
            <w:r>
              <w:rPr>
                <w:b/>
                <w:bCs/>
              </w:rPr>
              <w:t>OTE</w:t>
            </w:r>
            <w:r w:rsidRPr="007A7390">
              <w:t xml:space="preserve">:  Because grantees are </w:t>
            </w:r>
            <w:r w:rsidRPr="007A7390">
              <w:rPr>
                <w:u w:val="single"/>
              </w:rPr>
              <w:t>not required</w:t>
            </w:r>
            <w:r w:rsidRPr="007A7390">
              <w:t xml:space="preserve"> to use minority-owned financial </w:t>
            </w:r>
            <w:r w:rsidRPr="00CD635A">
              <w:t xml:space="preserve">institutions, </w:t>
            </w:r>
            <w:r w:rsidR="00CD635A" w:rsidRPr="00CD635A">
              <w:t xml:space="preserve">but must make positive efforts whenever possible consistent with 24 CFR 84.44(b) and 85.36(e), a “No” response to this question would </w:t>
            </w:r>
            <w:r w:rsidR="00CD635A" w:rsidRPr="00CD635A">
              <w:rPr>
                <w:b/>
                <w:bCs/>
              </w:rPr>
              <w:t>NOT</w:t>
            </w:r>
            <w:r w:rsidR="00CD635A" w:rsidRPr="00CD635A">
              <w:t xml:space="preserve"> necessarily constitute </w:t>
            </w:r>
            <w:r w:rsidR="00CD635A">
              <w:t>a finding.</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4"/>
              <w:gridCol w:w="575"/>
              <w:gridCol w:w="605"/>
            </w:tblGrid>
            <w:tr w:rsidR="00247095" w14:paraId="61CA29F2" w14:textId="77777777" w:rsidTr="00B167ED">
              <w:trPr>
                <w:trHeight w:val="170"/>
              </w:trPr>
              <w:tc>
                <w:tcPr>
                  <w:tcW w:w="425" w:type="dxa"/>
                </w:tcPr>
                <w:p w14:paraId="37B9BAEB" w14:textId="77777777" w:rsidR="00247095" w:rsidRPr="00B167ED" w:rsidRDefault="00247095"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576" w:type="dxa"/>
                </w:tcPr>
                <w:p w14:paraId="6B448C21" w14:textId="2E9D8D11" w:rsidR="00247095" w:rsidRPr="00B167ED" w:rsidRDefault="00247095"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606" w:type="dxa"/>
                </w:tcPr>
                <w:p w14:paraId="3FC0C81F" w14:textId="77777777" w:rsidR="00247095" w:rsidRDefault="002470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15A7">
                    <w:fldChar w:fldCharType="separate"/>
                  </w:r>
                  <w:r>
                    <w:fldChar w:fldCharType="end"/>
                  </w:r>
                </w:p>
              </w:tc>
            </w:tr>
            <w:tr w:rsidR="00247095" w14:paraId="2839A8F3" w14:textId="77777777" w:rsidTr="00B167ED">
              <w:trPr>
                <w:trHeight w:val="225"/>
              </w:trPr>
              <w:tc>
                <w:tcPr>
                  <w:tcW w:w="425" w:type="dxa"/>
                </w:tcPr>
                <w:p w14:paraId="23B81D34" w14:textId="77777777" w:rsidR="00247095" w:rsidRDefault="00247095"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9452A22" w14:textId="77777777" w:rsidR="00247095" w:rsidRDefault="00247095"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D6E36D1" w14:textId="77777777" w:rsidR="00247095" w:rsidRDefault="002470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7132E85" w14:textId="77777777" w:rsidR="00247095" w:rsidRDefault="00247095"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47095" w14:paraId="13493671" w14:textId="77777777" w:rsidTr="00F11A70">
        <w:trPr>
          <w:cantSplit/>
        </w:trPr>
        <w:tc>
          <w:tcPr>
            <w:tcW w:w="9010" w:type="dxa"/>
            <w:gridSpan w:val="2"/>
            <w:tcBorders>
              <w:bottom w:val="nil"/>
            </w:tcBorders>
          </w:tcPr>
          <w:p w14:paraId="1CEA139E" w14:textId="77777777" w:rsidR="00247095" w:rsidRDefault="002470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AFF6818" w14:textId="77777777" w:rsidR="00247095" w:rsidRPr="00B167ED" w:rsidRDefault="00247095"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7095" w14:paraId="2ED2DD3E" w14:textId="77777777" w:rsidTr="00B167ED">
        <w:trPr>
          <w:cantSplit/>
        </w:trPr>
        <w:tc>
          <w:tcPr>
            <w:tcW w:w="9010" w:type="dxa"/>
            <w:gridSpan w:val="2"/>
            <w:tcBorders>
              <w:top w:val="nil"/>
            </w:tcBorders>
          </w:tcPr>
          <w:p w14:paraId="551F5A2A" w14:textId="77777777" w:rsidR="0075770A" w:rsidRDefault="0075770A"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6A7E6126" w14:textId="77777777" w:rsidR="00247095" w:rsidRDefault="00247095" w:rsidP="00EF1106">
      <w:pPr>
        <w:pStyle w:val="Level1"/>
        <w:widowControl w:val="0"/>
        <w:numPr>
          <w:ilvl w:val="0"/>
          <w:numId w:val="0"/>
        </w:numPr>
        <w:tabs>
          <w:tab w:val="left" w:pos="-450"/>
          <w:tab w:val="left" w:pos="0"/>
          <w:tab w:val="left" w:pos="1440"/>
          <w:tab w:val="left" w:pos="2160"/>
          <w:tab w:val="left" w:pos="2880"/>
          <w:tab w:val="left" w:pos="3600"/>
          <w:tab w:val="left" w:pos="5040"/>
          <w:tab w:val="left" w:pos="5760"/>
          <w:tab w:val="left" w:pos="6480"/>
        </w:tabs>
        <w:spacing w:line="120" w:lineRule="auto"/>
        <w:outlineLvl w:val="0"/>
      </w:pPr>
    </w:p>
    <w:p w14:paraId="7C63A7B6" w14:textId="5CA98F9D" w:rsidR="00173302" w:rsidRPr="00CB13FE" w:rsidRDefault="00173302" w:rsidP="00B167ED">
      <w:pPr>
        <w:pStyle w:val="Level1"/>
        <w:widowControl w:val="0"/>
        <w:numPr>
          <w:ilvl w:val="0"/>
          <w:numId w:val="0"/>
        </w:numPr>
        <w:tabs>
          <w:tab w:val="left" w:pos="-1170"/>
          <w:tab w:val="left" w:pos="-450"/>
          <w:tab w:val="left" w:pos="1440"/>
          <w:tab w:val="left" w:pos="2160"/>
          <w:tab w:val="left" w:pos="2880"/>
          <w:tab w:val="left" w:pos="3600"/>
          <w:tab w:val="left" w:pos="5040"/>
          <w:tab w:val="left" w:pos="5760"/>
          <w:tab w:val="left" w:pos="6480"/>
        </w:tabs>
        <w:ind w:left="360" w:hanging="360"/>
        <w:outlineLvl w:val="0"/>
        <w:rPr>
          <w:caps/>
          <w:u w:val="single"/>
        </w:rPr>
      </w:pPr>
      <w:r w:rsidRPr="00CB13FE">
        <w:rPr>
          <w:u w:val="single"/>
        </w:rPr>
        <w:t xml:space="preserve">H.  </w:t>
      </w:r>
      <w:r w:rsidRPr="00CB13FE">
        <w:rPr>
          <w:caps/>
          <w:u w:val="single"/>
        </w:rPr>
        <w:t>OMB Circular A-133: Audits of States, Local Governments, and Non-Profit Organizations</w:t>
      </w:r>
    </w:p>
    <w:p w14:paraId="1625F55E" w14:textId="77777777" w:rsidR="00173302" w:rsidRPr="007A7390" w:rsidRDefault="00173302" w:rsidP="00B167ED">
      <w:pPr>
        <w:widowControl w:val="0"/>
        <w:outlineLvl w:val="0"/>
        <w:rPr>
          <w:b/>
          <w:bCs/>
          <w:u w:val="single"/>
        </w:rPr>
      </w:pPr>
    </w:p>
    <w:p w14:paraId="4942E18D" w14:textId="02007F83" w:rsidR="00173302" w:rsidRPr="007A7390" w:rsidRDefault="00173302" w:rsidP="00CB13FE">
      <w:pPr>
        <w:widowControl w:val="0"/>
        <w:ind w:left="360"/>
        <w:outlineLvl w:val="0"/>
      </w:pPr>
      <w:r w:rsidRPr="007A7390">
        <w:rPr>
          <w:b/>
          <w:bCs/>
          <w:u w:val="single"/>
        </w:rPr>
        <w:t>Instructions</w:t>
      </w:r>
      <w:r w:rsidRPr="007A7390">
        <w:rPr>
          <w:b/>
          <w:bCs/>
        </w:rPr>
        <w:t>:</w:t>
      </w:r>
      <w:r w:rsidRPr="007A7390">
        <w:t xml:space="preserve">  OMB Circular A-133 establishes audit requirements pursuant to the Single Audit Act Amendments of 1996 for states, local governments, and non-profit organizations that receive Federal aid.  The Circular defines responsibilities for implementing and monitoring those requirements. </w:t>
      </w:r>
      <w:r w:rsidR="00994256">
        <w:t xml:space="preserve"> </w:t>
      </w:r>
      <w:r w:rsidR="0068437F" w:rsidRPr="007A7390">
        <w:t>G</w:t>
      </w:r>
      <w:r w:rsidR="00A84C80" w:rsidRPr="007A7390">
        <w:t>rantees</w:t>
      </w:r>
      <w:r w:rsidRPr="007A7390">
        <w:t xml:space="preserve"> that, in turn, provide Federal funds to secondary organizations are called pass-through entities.  For simplification purposes, the term “subrecipient” will be used </w:t>
      </w:r>
      <w:r w:rsidR="00994256">
        <w:t>here</w:t>
      </w:r>
      <w:r w:rsidRPr="007A7390">
        <w:t xml:space="preserve"> to refer to all such secondary organizations.  Pass-through entities are required by OMB A-</w:t>
      </w:r>
      <w:r w:rsidR="00E25A2F" w:rsidRPr="007A7390">
        <w:t>133, §</w:t>
      </w:r>
      <w:r w:rsidRPr="007A7390">
        <w:t xml:space="preserve">___.400(d) to establish systems to oversee subrecipient compliance with A-133.  This section of the Exhibit is designed to assist in determining whether the </w:t>
      </w:r>
      <w:r w:rsidR="00A84C80" w:rsidRPr="007A7390">
        <w:t xml:space="preserve">grantee </w:t>
      </w:r>
      <w:r w:rsidRPr="007A7390">
        <w:t xml:space="preserve">is in compliance with the required elements of an audits management system.  An audits management review worksheet is </w:t>
      </w:r>
      <w:r w:rsidR="00AA4507" w:rsidRPr="007A7390">
        <w:t xml:space="preserve">located at the end of this Exhibit </w:t>
      </w:r>
      <w:r w:rsidRPr="007A7390">
        <w:t xml:space="preserve">to help document the results from testing a sample of grants to subrecipients against the </w:t>
      </w:r>
      <w:r w:rsidR="00A84C80" w:rsidRPr="007A7390">
        <w:t xml:space="preserve">grantee’s </w:t>
      </w:r>
      <w:r w:rsidRPr="007A7390">
        <w:t xml:space="preserve">control system.   </w:t>
      </w:r>
    </w:p>
    <w:p w14:paraId="25D3C63A" w14:textId="77777777" w:rsidR="00173302" w:rsidRPr="007A7390" w:rsidRDefault="00173302" w:rsidP="00EF110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outlineLvl w:val="0"/>
      </w:pPr>
    </w:p>
    <w:p w14:paraId="4868570B" w14:textId="7062F887" w:rsidR="00173302" w:rsidRDefault="00173302" w:rsidP="000A5730">
      <w:pPr>
        <w:pStyle w:val="Level1"/>
        <w:widowControl w:val="0"/>
        <w:numPr>
          <w:ilvl w:val="0"/>
          <w:numId w:val="27"/>
        </w:numPr>
        <w:tabs>
          <w:tab w:val="left" w:pos="-360"/>
          <w:tab w:val="left" w:pos="1440"/>
          <w:tab w:val="left" w:pos="2160"/>
          <w:tab w:val="left" w:pos="2880"/>
          <w:tab w:val="left" w:pos="3600"/>
          <w:tab w:val="left" w:pos="5040"/>
          <w:tab w:val="left" w:pos="5760"/>
          <w:tab w:val="left" w:pos="6480"/>
        </w:tabs>
        <w:outlineLvl w:val="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9"/>
        <w:gridCol w:w="1615"/>
      </w:tblGrid>
      <w:tr w:rsidR="009538AA" w14:paraId="20CC74A0" w14:textId="77777777" w:rsidTr="00B167ED">
        <w:trPr>
          <w:trHeight w:val="773"/>
        </w:trPr>
        <w:tc>
          <w:tcPr>
            <w:tcW w:w="7385" w:type="dxa"/>
            <w:tcBorders>
              <w:bottom w:val="single" w:sz="4" w:space="0" w:color="auto"/>
            </w:tcBorders>
          </w:tcPr>
          <w:p w14:paraId="65E00EC5" w14:textId="1DF8C873" w:rsidR="009538AA" w:rsidRDefault="009538AA"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t xml:space="preserve">Does the grantee meet the threshold, or have any subrecipients that meet the threshold, for having a single audit performed?  If </w:t>
            </w:r>
            <w:r w:rsidR="00994256">
              <w:t>“</w:t>
            </w:r>
            <w:r w:rsidRPr="007A7390">
              <w:t>no,</w:t>
            </w:r>
            <w:r w:rsidR="00994256">
              <w:t>”</w:t>
            </w:r>
            <w:r w:rsidRPr="007A7390">
              <w:t xml:space="preserve"> stop here</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5"/>
              <w:gridCol w:w="605"/>
            </w:tblGrid>
            <w:tr w:rsidR="009538AA" w14:paraId="21AEDF01" w14:textId="77777777" w:rsidTr="00B167ED">
              <w:trPr>
                <w:trHeight w:val="170"/>
              </w:trPr>
              <w:tc>
                <w:tcPr>
                  <w:tcW w:w="425" w:type="dxa"/>
                </w:tcPr>
                <w:p w14:paraId="5FA38A3C" w14:textId="77777777" w:rsidR="009538AA" w:rsidRPr="00B167ED" w:rsidRDefault="009538AA"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576" w:type="dxa"/>
                </w:tcPr>
                <w:p w14:paraId="1FFB0481" w14:textId="05E2B593" w:rsidR="009538AA" w:rsidRPr="00B167ED" w:rsidRDefault="009538AA"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606" w:type="dxa"/>
                </w:tcPr>
                <w:p w14:paraId="7BE88122" w14:textId="77777777" w:rsidR="009538AA" w:rsidRDefault="009538AA"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15A7">
                    <w:fldChar w:fldCharType="separate"/>
                  </w:r>
                  <w:r>
                    <w:fldChar w:fldCharType="end"/>
                  </w:r>
                </w:p>
              </w:tc>
            </w:tr>
            <w:tr w:rsidR="009538AA" w14:paraId="0299AF90" w14:textId="77777777" w:rsidTr="00B167ED">
              <w:trPr>
                <w:trHeight w:val="225"/>
              </w:trPr>
              <w:tc>
                <w:tcPr>
                  <w:tcW w:w="425" w:type="dxa"/>
                </w:tcPr>
                <w:p w14:paraId="4CADE12F" w14:textId="77777777" w:rsidR="009538AA" w:rsidRDefault="009538AA"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5A4AE47" w14:textId="77777777" w:rsidR="009538AA" w:rsidRDefault="009538AA"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9BEAA57" w14:textId="77777777" w:rsidR="009538AA" w:rsidRDefault="009538AA"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CF0E6A0" w14:textId="77777777" w:rsidR="009538AA" w:rsidRDefault="009538AA"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9538AA" w14:paraId="6CF41C58" w14:textId="77777777" w:rsidTr="00F11A70">
        <w:trPr>
          <w:cantSplit/>
        </w:trPr>
        <w:tc>
          <w:tcPr>
            <w:tcW w:w="9010" w:type="dxa"/>
            <w:gridSpan w:val="2"/>
            <w:tcBorders>
              <w:bottom w:val="nil"/>
            </w:tcBorders>
          </w:tcPr>
          <w:p w14:paraId="5EA2E934" w14:textId="77777777" w:rsidR="009538AA" w:rsidRDefault="009538AA"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2AD949E2" w14:textId="77777777" w:rsidR="009538AA" w:rsidRPr="00B167ED" w:rsidRDefault="009538AA"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38AA" w14:paraId="7DBF64BB" w14:textId="77777777" w:rsidTr="00B167ED">
        <w:trPr>
          <w:cantSplit/>
        </w:trPr>
        <w:tc>
          <w:tcPr>
            <w:tcW w:w="9010" w:type="dxa"/>
            <w:gridSpan w:val="2"/>
            <w:tcBorders>
              <w:top w:val="nil"/>
            </w:tcBorders>
          </w:tcPr>
          <w:p w14:paraId="6BF0537A" w14:textId="77777777" w:rsidR="009538AA" w:rsidRDefault="009538AA"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32884C0D" w14:textId="06B6C3AA" w:rsidR="00173302" w:rsidRPr="007A7390" w:rsidRDefault="00173302" w:rsidP="000A5730">
      <w:pPr>
        <w:pStyle w:val="Level1"/>
        <w:widowControl w:val="0"/>
        <w:numPr>
          <w:ilvl w:val="0"/>
          <w:numId w:val="27"/>
        </w:numPr>
        <w:tabs>
          <w:tab w:val="left" w:pos="1440"/>
          <w:tab w:val="left" w:pos="2160"/>
          <w:tab w:val="left" w:pos="2880"/>
          <w:tab w:val="left" w:pos="3600"/>
          <w:tab w:val="left" w:pos="5040"/>
          <w:tab w:val="left" w:pos="5760"/>
          <w:tab w:val="left" w:pos="6480"/>
        </w:tabs>
        <w:outlineLvl w:val="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04"/>
      </w:tblGrid>
      <w:tr w:rsidR="00173302" w:rsidRPr="007A7390" w14:paraId="01B86B8A" w14:textId="77777777">
        <w:trPr>
          <w:cantSplit/>
          <w:trHeight w:val="773"/>
        </w:trPr>
        <w:tc>
          <w:tcPr>
            <w:tcW w:w="9010" w:type="dxa"/>
            <w:tcBorders>
              <w:bottom w:val="single" w:sz="4" w:space="0" w:color="auto"/>
            </w:tcBorders>
          </w:tcPr>
          <w:p w14:paraId="31DA5AC7" w14:textId="2C7CFC4B" w:rsidR="00173302" w:rsidRPr="007A7390"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t xml:space="preserve">What is the </w:t>
            </w:r>
            <w:r w:rsidR="00A84C80" w:rsidRPr="007A7390">
              <w:t>grantee’s</w:t>
            </w:r>
            <w:r w:rsidRPr="007A7390">
              <w:t xml:space="preserve"> means of ensuring that audits are conducted to meet all of the following:</w:t>
            </w:r>
          </w:p>
          <w:p w14:paraId="20D945C8" w14:textId="77777777" w:rsidR="00173302" w:rsidRPr="007A7390" w:rsidRDefault="00173302" w:rsidP="00B167ED">
            <w:pPr>
              <w:pStyle w:val="Level1"/>
              <w:widowControl w:val="0"/>
              <w:numPr>
                <w:ilvl w:val="0"/>
                <w:numId w:val="3"/>
              </w:numPr>
              <w:tabs>
                <w:tab w:val="left" w:pos="1440"/>
                <w:tab w:val="left" w:pos="2160"/>
                <w:tab w:val="left" w:pos="2880"/>
                <w:tab w:val="left" w:pos="3600"/>
                <w:tab w:val="left" w:pos="5040"/>
                <w:tab w:val="left" w:pos="5760"/>
                <w:tab w:val="left" w:pos="6480"/>
              </w:tabs>
            </w:pPr>
            <w:r w:rsidRPr="007A7390">
              <w:t>at the proper time? [OMB Circular A-133, §___.320(a)]</w:t>
            </w:r>
          </w:p>
          <w:p w14:paraId="4A56DA0E" w14:textId="77777777" w:rsidR="00173302" w:rsidRPr="007A7390" w:rsidRDefault="00173302" w:rsidP="00B167ED">
            <w:pPr>
              <w:pStyle w:val="Level1"/>
              <w:widowControl w:val="0"/>
              <w:numPr>
                <w:ilvl w:val="0"/>
                <w:numId w:val="3"/>
              </w:numPr>
              <w:tabs>
                <w:tab w:val="left" w:pos="1440"/>
                <w:tab w:val="left" w:pos="2160"/>
                <w:tab w:val="left" w:pos="2880"/>
                <w:tab w:val="left" w:pos="3600"/>
                <w:tab w:val="left" w:pos="5040"/>
                <w:tab w:val="left" w:pos="5760"/>
                <w:tab w:val="left" w:pos="6480"/>
              </w:tabs>
            </w:pPr>
            <w:r w:rsidRPr="007A7390">
              <w:t>by independent, qualified personnel? [OMB Circular A-133, §___.305]</w:t>
            </w:r>
          </w:p>
          <w:p w14:paraId="00F8211C" w14:textId="77777777" w:rsidR="00173302" w:rsidRPr="007A7390" w:rsidRDefault="00173302" w:rsidP="00B167ED">
            <w:pPr>
              <w:pStyle w:val="Level1"/>
              <w:widowControl w:val="0"/>
              <w:numPr>
                <w:ilvl w:val="0"/>
                <w:numId w:val="3"/>
              </w:numPr>
              <w:tabs>
                <w:tab w:val="left" w:pos="1440"/>
                <w:tab w:val="left" w:pos="2160"/>
                <w:tab w:val="left" w:pos="2880"/>
                <w:tab w:val="left" w:pos="3600"/>
                <w:tab w:val="left" w:pos="5040"/>
                <w:tab w:val="left" w:pos="5760"/>
                <w:tab w:val="left" w:pos="6480"/>
              </w:tabs>
            </w:pPr>
            <w:r w:rsidRPr="007A7390">
              <w:t>In a manner which meets the Comptroller General’s audit standards? [OMB Circular A-133, §___.500]</w:t>
            </w:r>
          </w:p>
          <w:p w14:paraId="4A1AD05D" w14:textId="51E7912D" w:rsidR="00173302" w:rsidRPr="007A7390"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t xml:space="preserve">[24 CFR </w:t>
            </w:r>
            <w:r w:rsidR="00B34C19" w:rsidRPr="007A7390">
              <w:t>84.26 or 24 CFR 85.26</w:t>
            </w:r>
            <w:r w:rsidRPr="007A7390">
              <w:t>]</w:t>
            </w:r>
          </w:p>
        </w:tc>
      </w:tr>
      <w:tr w:rsidR="00173302" w:rsidRPr="007A7390" w14:paraId="3D92B395" w14:textId="77777777">
        <w:trPr>
          <w:cantSplit/>
        </w:trPr>
        <w:tc>
          <w:tcPr>
            <w:tcW w:w="9010" w:type="dxa"/>
            <w:tcBorders>
              <w:bottom w:val="nil"/>
            </w:tcBorders>
          </w:tcPr>
          <w:p w14:paraId="1B022D5B" w14:textId="77777777" w:rsidR="00173302" w:rsidRPr="007A7390" w:rsidRDefault="00173302"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7A7390">
              <w:rPr>
                <w:b/>
                <w:bCs/>
              </w:rPr>
              <w:t>Describe Basis for Conclusion:</w:t>
            </w:r>
          </w:p>
        </w:tc>
      </w:tr>
      <w:tr w:rsidR="00173302" w:rsidRPr="007A7390" w14:paraId="641C52D5" w14:textId="77777777">
        <w:trPr>
          <w:cantSplit/>
        </w:trPr>
        <w:tc>
          <w:tcPr>
            <w:tcW w:w="9010" w:type="dxa"/>
            <w:tcBorders>
              <w:top w:val="nil"/>
            </w:tcBorders>
          </w:tcPr>
          <w:p w14:paraId="5E4499BF" w14:textId="77777777" w:rsidR="00173302" w:rsidRDefault="00173302"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fldChar w:fldCharType="begin">
                <w:ffData>
                  <w:name w:val="Text128"/>
                  <w:enabled/>
                  <w:calcOnExit w:val="0"/>
                  <w:textInput/>
                </w:ffData>
              </w:fldChar>
            </w:r>
            <w:bookmarkStart w:id="14" w:name="Text128"/>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bookmarkEnd w:id="14"/>
          </w:p>
          <w:p w14:paraId="40003C76" w14:textId="12804786" w:rsidR="0021614E" w:rsidRPr="007A7390" w:rsidRDefault="0021614E"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DA298A9" w14:textId="66A938EA" w:rsidR="00173302" w:rsidRDefault="00173302" w:rsidP="000A5730">
      <w:pPr>
        <w:pStyle w:val="Level1"/>
        <w:widowControl w:val="0"/>
        <w:numPr>
          <w:ilvl w:val="0"/>
          <w:numId w:val="27"/>
        </w:numPr>
        <w:tabs>
          <w:tab w:val="left" w:pos="-63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90"/>
        <w:gridCol w:w="1614"/>
      </w:tblGrid>
      <w:tr w:rsidR="009538AA" w14:paraId="5EAA5D0A" w14:textId="77777777" w:rsidTr="00CC2A7A">
        <w:trPr>
          <w:trHeight w:val="773"/>
        </w:trPr>
        <w:tc>
          <w:tcPr>
            <w:tcW w:w="7308" w:type="dxa"/>
            <w:tcBorders>
              <w:bottom w:val="single" w:sz="4" w:space="0" w:color="auto"/>
            </w:tcBorders>
          </w:tcPr>
          <w:p w14:paraId="51C758B8" w14:textId="04F961F2" w:rsidR="009538AA" w:rsidRPr="007A7390" w:rsidRDefault="009538AA"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rsidRPr="007A7390">
              <w:t xml:space="preserve">a.   Does the grantee’s audit report include an opinion on whether the financial statements are presented fairly in all material aspects in conformity with GAAP and whether the schedule of expenditures is presented fairly in all material respects?  </w:t>
            </w:r>
          </w:p>
          <w:p w14:paraId="67A37610" w14:textId="527B159E" w:rsidR="009538AA" w:rsidRDefault="009538AA" w:rsidP="007E02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7A7390">
              <w:t>[2</w:t>
            </w:r>
            <w:r w:rsidR="003E4C80">
              <w:t>4 CFR 84.26; 24 CFR 85.26;</w:t>
            </w:r>
            <w:r w:rsidRPr="007A7390">
              <w:t xml:space="preserve"> OMB Circular A-133, §___.310(a)]  </w:t>
            </w:r>
          </w:p>
        </w:tc>
        <w:tc>
          <w:tcPr>
            <w:tcW w:w="161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4"/>
              <w:gridCol w:w="575"/>
              <w:gridCol w:w="605"/>
            </w:tblGrid>
            <w:tr w:rsidR="009538AA" w14:paraId="515F182D" w14:textId="77777777" w:rsidTr="00F11A70">
              <w:trPr>
                <w:trHeight w:val="170"/>
              </w:trPr>
              <w:tc>
                <w:tcPr>
                  <w:tcW w:w="425" w:type="dxa"/>
                </w:tcPr>
                <w:p w14:paraId="04F5413F" w14:textId="77777777" w:rsidR="009538AA" w:rsidRDefault="009538AA"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576" w:type="dxa"/>
                </w:tcPr>
                <w:p w14:paraId="4FD4C3E9" w14:textId="77777777" w:rsidR="009538AA" w:rsidRDefault="009538AA"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606" w:type="dxa"/>
                </w:tcPr>
                <w:p w14:paraId="306C9A10" w14:textId="77777777" w:rsidR="009538AA" w:rsidRDefault="009538AA"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15A7">
                    <w:fldChar w:fldCharType="separate"/>
                  </w:r>
                  <w:r>
                    <w:fldChar w:fldCharType="end"/>
                  </w:r>
                </w:p>
              </w:tc>
            </w:tr>
            <w:tr w:rsidR="009538AA" w14:paraId="3EC7FF94" w14:textId="77777777" w:rsidTr="00F11A70">
              <w:trPr>
                <w:trHeight w:val="225"/>
              </w:trPr>
              <w:tc>
                <w:tcPr>
                  <w:tcW w:w="425" w:type="dxa"/>
                </w:tcPr>
                <w:p w14:paraId="482F514F" w14:textId="77777777" w:rsidR="009538AA" w:rsidRDefault="009538AA"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A4F312B" w14:textId="77777777" w:rsidR="009538AA" w:rsidRDefault="009538AA"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B1E26EC" w14:textId="77777777" w:rsidR="009538AA" w:rsidRDefault="009538AA"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9A4B46C" w14:textId="77777777" w:rsidR="009538AA" w:rsidRDefault="009538AA"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9538AA" w14:paraId="5D962994" w14:textId="77777777" w:rsidTr="00CC2A7A">
        <w:trPr>
          <w:cantSplit/>
        </w:trPr>
        <w:tc>
          <w:tcPr>
            <w:tcW w:w="8924" w:type="dxa"/>
            <w:gridSpan w:val="2"/>
            <w:tcBorders>
              <w:bottom w:val="nil"/>
            </w:tcBorders>
          </w:tcPr>
          <w:p w14:paraId="48C01F40" w14:textId="77777777" w:rsidR="009538AA" w:rsidRDefault="009538AA"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D7BB331" w14:textId="77777777" w:rsidR="009538AA" w:rsidRDefault="009538AA"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38AA" w14:paraId="19AAF59E" w14:textId="77777777" w:rsidTr="00CC2A7A">
        <w:trPr>
          <w:cantSplit/>
        </w:trPr>
        <w:tc>
          <w:tcPr>
            <w:tcW w:w="8924" w:type="dxa"/>
            <w:gridSpan w:val="2"/>
            <w:tcBorders>
              <w:top w:val="nil"/>
            </w:tcBorders>
          </w:tcPr>
          <w:p w14:paraId="64C5F73E" w14:textId="77777777" w:rsidR="009538AA" w:rsidRDefault="009538AA"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9538AA" w14:paraId="70DFBB45" w14:textId="77777777" w:rsidTr="00A17495">
        <w:trPr>
          <w:trHeight w:val="773"/>
        </w:trPr>
        <w:tc>
          <w:tcPr>
            <w:tcW w:w="7385" w:type="dxa"/>
            <w:tcBorders>
              <w:bottom w:val="single" w:sz="4" w:space="0" w:color="auto"/>
            </w:tcBorders>
          </w:tcPr>
          <w:p w14:paraId="0AF96F6D" w14:textId="48D615FC" w:rsidR="009538AA" w:rsidRPr="007A7390" w:rsidRDefault="009538AA"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rsidRPr="007A7390">
              <w:t>b.   Do the grantee’s financial statements reflect its financial position, results of operations or changes in net assets and, where appropriate, cash flows for the fiscal year?</w:t>
            </w:r>
          </w:p>
          <w:p w14:paraId="1E344CA4" w14:textId="1D48CE27" w:rsidR="009538AA" w:rsidRDefault="009538AA" w:rsidP="00E35CF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7A7390">
              <w:t>[24 CFR 84.26</w:t>
            </w:r>
            <w:r w:rsidR="00E35CFF">
              <w:t>;</w:t>
            </w:r>
            <w:r w:rsidRPr="007A7390">
              <w:t xml:space="preserve"> 24 CFR 85.26</w:t>
            </w:r>
            <w:r w:rsidR="00E35CFF">
              <w:t>;</w:t>
            </w:r>
            <w:r w:rsidRPr="007A7390">
              <w:t xml:space="preserve"> OMB Circular A-133, §___.310(a)]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4"/>
              <w:gridCol w:w="575"/>
              <w:gridCol w:w="605"/>
            </w:tblGrid>
            <w:tr w:rsidR="009538AA" w14:paraId="5891D132" w14:textId="77777777" w:rsidTr="00F11A70">
              <w:trPr>
                <w:trHeight w:val="170"/>
              </w:trPr>
              <w:tc>
                <w:tcPr>
                  <w:tcW w:w="425" w:type="dxa"/>
                </w:tcPr>
                <w:p w14:paraId="576CF137" w14:textId="77777777" w:rsidR="009538AA" w:rsidRDefault="009538AA"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576" w:type="dxa"/>
                </w:tcPr>
                <w:p w14:paraId="096EA952" w14:textId="77777777" w:rsidR="009538AA" w:rsidRDefault="009538AA"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606" w:type="dxa"/>
                </w:tcPr>
                <w:p w14:paraId="75625633" w14:textId="77777777" w:rsidR="009538AA" w:rsidRDefault="009538AA"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15A7">
                    <w:fldChar w:fldCharType="separate"/>
                  </w:r>
                  <w:r>
                    <w:fldChar w:fldCharType="end"/>
                  </w:r>
                </w:p>
              </w:tc>
            </w:tr>
            <w:tr w:rsidR="009538AA" w14:paraId="52CF1A39" w14:textId="77777777" w:rsidTr="00F11A70">
              <w:trPr>
                <w:trHeight w:val="225"/>
              </w:trPr>
              <w:tc>
                <w:tcPr>
                  <w:tcW w:w="425" w:type="dxa"/>
                </w:tcPr>
                <w:p w14:paraId="6D134FF1" w14:textId="77777777" w:rsidR="009538AA" w:rsidRDefault="009538AA"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8EEB628" w14:textId="77777777" w:rsidR="009538AA" w:rsidRDefault="009538AA"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8CEDBB3" w14:textId="77777777" w:rsidR="009538AA" w:rsidRDefault="009538AA"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E2DDF63" w14:textId="77777777" w:rsidR="009538AA" w:rsidRDefault="009538AA"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9538AA" w14:paraId="4AB8F068" w14:textId="77777777" w:rsidTr="00A17495">
        <w:trPr>
          <w:cantSplit/>
        </w:trPr>
        <w:tc>
          <w:tcPr>
            <w:tcW w:w="9010" w:type="dxa"/>
            <w:gridSpan w:val="2"/>
            <w:tcBorders>
              <w:bottom w:val="single" w:sz="4" w:space="0" w:color="auto"/>
            </w:tcBorders>
          </w:tcPr>
          <w:p w14:paraId="52202BE5" w14:textId="77777777" w:rsidR="009538AA" w:rsidRDefault="009538AA"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FEB0014" w14:textId="77777777" w:rsidR="009538AA" w:rsidRDefault="009538AA"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740C456" w14:textId="523A4161" w:rsidR="0021614E" w:rsidRDefault="0021614E"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33EBA577" w14:textId="5BDB5F89" w:rsidR="00173302" w:rsidRPr="007A7390" w:rsidRDefault="00173302" w:rsidP="000A5730">
      <w:pPr>
        <w:pStyle w:val="Level1"/>
        <w:widowControl w:val="0"/>
        <w:numPr>
          <w:ilvl w:val="0"/>
          <w:numId w:val="27"/>
        </w:numPr>
        <w:tabs>
          <w:tab w:val="left" w:pos="-99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9"/>
        <w:gridCol w:w="1615"/>
      </w:tblGrid>
      <w:tr w:rsidR="00173302" w:rsidRPr="007A7390" w14:paraId="73C90198" w14:textId="77777777" w:rsidTr="00CC2A7A">
        <w:trPr>
          <w:cantSplit/>
          <w:trHeight w:val="773"/>
        </w:trPr>
        <w:tc>
          <w:tcPr>
            <w:tcW w:w="8924" w:type="dxa"/>
            <w:gridSpan w:val="2"/>
            <w:tcBorders>
              <w:bottom w:val="single" w:sz="4" w:space="0" w:color="auto"/>
            </w:tcBorders>
          </w:tcPr>
          <w:p w14:paraId="72379E58" w14:textId="5F1FA323" w:rsidR="00173302" w:rsidRPr="007A7390" w:rsidRDefault="009F1133"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7A7390">
              <w:t xml:space="preserve">a. </w:t>
            </w:r>
            <w:r w:rsidR="00E35CFF">
              <w:t xml:space="preserve">  </w:t>
            </w:r>
            <w:r w:rsidRPr="007A7390">
              <w:t>What</w:t>
            </w:r>
            <w:r w:rsidR="00173302" w:rsidRPr="007A7390">
              <w:t xml:space="preserve"> is the </w:t>
            </w:r>
            <w:r w:rsidR="00A84C80" w:rsidRPr="007A7390">
              <w:t>grantee</w:t>
            </w:r>
            <w:r w:rsidR="00173302" w:rsidRPr="007A7390">
              <w:t>’s procedure for informing subrecipients of the OMB Circular A-133 audit requirements?</w:t>
            </w:r>
          </w:p>
          <w:p w14:paraId="5AC2872F" w14:textId="553A61A9" w:rsidR="00173302" w:rsidRPr="007A7390" w:rsidRDefault="00173302" w:rsidP="00E35CF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firstLine="5"/>
            </w:pPr>
            <w:r w:rsidRPr="007A7390">
              <w:t>[</w:t>
            </w:r>
            <w:r w:rsidR="00B34C19" w:rsidRPr="007A7390">
              <w:t>24 CFR 84.26</w:t>
            </w:r>
            <w:r w:rsidR="00E35CFF">
              <w:t>;</w:t>
            </w:r>
            <w:r w:rsidR="00B34C19" w:rsidRPr="007A7390">
              <w:t xml:space="preserve"> </w:t>
            </w:r>
            <w:r w:rsidR="006E5811" w:rsidRPr="007A7390">
              <w:t>24 CFR 85.26</w:t>
            </w:r>
            <w:r w:rsidR="00E35CFF">
              <w:t>;</w:t>
            </w:r>
            <w:r w:rsidRPr="007A7390">
              <w:t xml:space="preserve"> OMB Circular A-133, §___.400(d)(2)]  </w:t>
            </w:r>
          </w:p>
        </w:tc>
      </w:tr>
      <w:tr w:rsidR="00173302" w:rsidRPr="007A7390" w14:paraId="52384BCC" w14:textId="77777777" w:rsidTr="00CC2A7A">
        <w:trPr>
          <w:cantSplit/>
        </w:trPr>
        <w:tc>
          <w:tcPr>
            <w:tcW w:w="8924" w:type="dxa"/>
            <w:gridSpan w:val="2"/>
            <w:tcBorders>
              <w:bottom w:val="nil"/>
            </w:tcBorders>
          </w:tcPr>
          <w:p w14:paraId="014F172A" w14:textId="77777777" w:rsidR="00173302" w:rsidRPr="007A7390"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7A7390">
              <w:rPr>
                <w:b/>
                <w:bCs/>
              </w:rPr>
              <w:t>Describe Basis for Conclusion:</w:t>
            </w:r>
          </w:p>
        </w:tc>
      </w:tr>
      <w:tr w:rsidR="00173302" w:rsidRPr="007A7390" w14:paraId="7E6DE948" w14:textId="77777777" w:rsidTr="00CC2A7A">
        <w:trPr>
          <w:cantSplit/>
        </w:trPr>
        <w:tc>
          <w:tcPr>
            <w:tcW w:w="8924" w:type="dxa"/>
            <w:gridSpan w:val="2"/>
            <w:tcBorders>
              <w:top w:val="nil"/>
            </w:tcBorders>
          </w:tcPr>
          <w:p w14:paraId="65C3A763" w14:textId="77777777" w:rsidR="00A77F3B"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fldChar w:fldCharType="begin">
                <w:ffData>
                  <w:name w:val="Text129"/>
                  <w:enabled/>
                  <w:calcOnExit w:val="0"/>
                  <w:textInput/>
                </w:ffData>
              </w:fldChar>
            </w:r>
            <w:bookmarkStart w:id="15" w:name="Text129"/>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bookmarkEnd w:id="15"/>
          </w:p>
          <w:p w14:paraId="54C0AB06" w14:textId="1F99AE62" w:rsidR="0021614E" w:rsidRPr="007A7390" w:rsidRDefault="0021614E"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9538AA" w14:paraId="792B7598" w14:textId="77777777" w:rsidTr="00B167ED">
        <w:trPr>
          <w:trHeight w:val="773"/>
        </w:trPr>
        <w:tc>
          <w:tcPr>
            <w:tcW w:w="7307" w:type="dxa"/>
            <w:tcBorders>
              <w:bottom w:val="single" w:sz="4" w:space="0" w:color="auto"/>
            </w:tcBorders>
          </w:tcPr>
          <w:p w14:paraId="392903E5" w14:textId="7ADC1A57" w:rsidR="009538AA" w:rsidRPr="007A7390" w:rsidRDefault="009538AA"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7A7390">
              <w:t xml:space="preserve">b.   Has the grantee determined if subrecipients expending $500,000 or more in a fiscal year met the requirements of OMB Circular A-133? </w:t>
            </w:r>
          </w:p>
          <w:p w14:paraId="75874A58" w14:textId="5C4111A6" w:rsidR="009538AA" w:rsidRDefault="00E35CFF"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[24 CFR 84.26;</w:t>
            </w:r>
            <w:r w:rsidR="009538AA" w:rsidRPr="007A7390">
              <w:t xml:space="preserve"> 24 CFR 85.26]</w:t>
            </w:r>
          </w:p>
        </w:tc>
        <w:tc>
          <w:tcPr>
            <w:tcW w:w="161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5"/>
              <w:gridCol w:w="605"/>
            </w:tblGrid>
            <w:tr w:rsidR="009538AA" w14:paraId="52563B14" w14:textId="77777777" w:rsidTr="00B167ED">
              <w:trPr>
                <w:trHeight w:val="170"/>
              </w:trPr>
              <w:tc>
                <w:tcPr>
                  <w:tcW w:w="425" w:type="dxa"/>
                </w:tcPr>
                <w:p w14:paraId="623C1039" w14:textId="77777777" w:rsidR="009538AA" w:rsidRPr="00B167ED" w:rsidRDefault="009538AA"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576" w:type="dxa"/>
                </w:tcPr>
                <w:p w14:paraId="35473718" w14:textId="15EA9B3A" w:rsidR="009538AA" w:rsidRPr="00B167ED" w:rsidRDefault="009538AA"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606" w:type="dxa"/>
                </w:tcPr>
                <w:p w14:paraId="08196C23" w14:textId="77777777" w:rsidR="009538AA" w:rsidRDefault="009538AA"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15A7">
                    <w:fldChar w:fldCharType="separate"/>
                  </w:r>
                  <w:r>
                    <w:fldChar w:fldCharType="end"/>
                  </w:r>
                </w:p>
              </w:tc>
            </w:tr>
            <w:tr w:rsidR="009538AA" w14:paraId="6FF66F2B" w14:textId="77777777" w:rsidTr="00B167ED">
              <w:trPr>
                <w:trHeight w:val="225"/>
              </w:trPr>
              <w:tc>
                <w:tcPr>
                  <w:tcW w:w="425" w:type="dxa"/>
                </w:tcPr>
                <w:p w14:paraId="5125493A" w14:textId="77777777" w:rsidR="009538AA" w:rsidRDefault="009538AA"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E77238B" w14:textId="77777777" w:rsidR="009538AA" w:rsidRDefault="009538AA"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B9B4D6E" w14:textId="77777777" w:rsidR="009538AA" w:rsidRDefault="009538AA"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C13A846" w14:textId="77777777" w:rsidR="009538AA" w:rsidRDefault="009538AA"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9538AA" w14:paraId="2F285C60" w14:textId="77777777" w:rsidTr="00B167ED">
        <w:trPr>
          <w:cantSplit/>
        </w:trPr>
        <w:tc>
          <w:tcPr>
            <w:tcW w:w="8924" w:type="dxa"/>
            <w:gridSpan w:val="2"/>
            <w:tcBorders>
              <w:bottom w:val="single" w:sz="4" w:space="0" w:color="auto"/>
            </w:tcBorders>
          </w:tcPr>
          <w:p w14:paraId="134B4534" w14:textId="77777777" w:rsidR="009538AA" w:rsidRDefault="009538AA"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7735CD98" w14:textId="77777777" w:rsidR="009538AA" w:rsidRDefault="009538AA"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AA8E78" w14:textId="6C579681" w:rsidR="0021614E" w:rsidRPr="00B167ED" w:rsidRDefault="0021614E"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3A6C8CFE" w14:textId="769870FF" w:rsidR="00173302" w:rsidRDefault="00173302" w:rsidP="000A5730">
      <w:pPr>
        <w:pStyle w:val="Level1"/>
        <w:widowControl w:val="0"/>
        <w:numPr>
          <w:ilvl w:val="0"/>
          <w:numId w:val="27"/>
        </w:numPr>
        <w:tabs>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9"/>
        <w:gridCol w:w="1615"/>
      </w:tblGrid>
      <w:tr w:rsidR="00A17495" w14:paraId="1B97E622" w14:textId="77777777" w:rsidTr="00B167ED">
        <w:trPr>
          <w:trHeight w:val="773"/>
        </w:trPr>
        <w:tc>
          <w:tcPr>
            <w:tcW w:w="7307" w:type="dxa"/>
            <w:tcBorders>
              <w:bottom w:val="single" w:sz="4" w:space="0" w:color="auto"/>
            </w:tcBorders>
          </w:tcPr>
          <w:p w14:paraId="7169B600" w14:textId="77777777" w:rsidR="00A17495" w:rsidRDefault="00A17495" w:rsidP="00B96C5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1" w:hanging="351"/>
            </w:pPr>
            <w:r w:rsidRPr="007A7390">
              <w:t xml:space="preserve">a.   Are the financial statements of subrecipients presented fairly in all material respects in conformity with generally accepted accounting principles?   </w:t>
            </w:r>
          </w:p>
        </w:tc>
        <w:tc>
          <w:tcPr>
            <w:tcW w:w="161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5"/>
              <w:gridCol w:w="605"/>
            </w:tblGrid>
            <w:tr w:rsidR="00A17495" w14:paraId="2DB920CD" w14:textId="77777777" w:rsidTr="00B167ED">
              <w:trPr>
                <w:trHeight w:val="170"/>
              </w:trPr>
              <w:tc>
                <w:tcPr>
                  <w:tcW w:w="425" w:type="dxa"/>
                </w:tcPr>
                <w:p w14:paraId="7F781402" w14:textId="77777777" w:rsidR="00A17495" w:rsidRPr="00B167ED" w:rsidRDefault="00A17495"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576" w:type="dxa"/>
                </w:tcPr>
                <w:p w14:paraId="3CA4943A" w14:textId="54A6241B" w:rsidR="00A17495" w:rsidRPr="00B167ED" w:rsidRDefault="00A17495"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606" w:type="dxa"/>
                </w:tcPr>
                <w:p w14:paraId="10D74685" w14:textId="77777777" w:rsidR="00A17495" w:rsidRDefault="00A174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15A7">
                    <w:fldChar w:fldCharType="separate"/>
                  </w:r>
                  <w:r>
                    <w:fldChar w:fldCharType="end"/>
                  </w:r>
                </w:p>
              </w:tc>
            </w:tr>
            <w:tr w:rsidR="00A17495" w14:paraId="3143D931" w14:textId="77777777" w:rsidTr="00B167ED">
              <w:trPr>
                <w:trHeight w:val="225"/>
              </w:trPr>
              <w:tc>
                <w:tcPr>
                  <w:tcW w:w="425" w:type="dxa"/>
                </w:tcPr>
                <w:p w14:paraId="322C3310" w14:textId="77777777" w:rsidR="00A17495" w:rsidRDefault="00A17495"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4AFB770" w14:textId="77777777" w:rsidR="00A17495" w:rsidRDefault="00A17495"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41D4098" w14:textId="77777777" w:rsidR="00A17495" w:rsidRDefault="00A174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2EFFBB4" w14:textId="77777777" w:rsidR="00A17495" w:rsidRDefault="00A17495"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17495" w14:paraId="67BAE2B7" w14:textId="77777777" w:rsidTr="00B167ED">
        <w:trPr>
          <w:cantSplit/>
        </w:trPr>
        <w:tc>
          <w:tcPr>
            <w:tcW w:w="8924" w:type="dxa"/>
            <w:gridSpan w:val="2"/>
            <w:tcBorders>
              <w:bottom w:val="single" w:sz="4" w:space="0" w:color="auto"/>
            </w:tcBorders>
          </w:tcPr>
          <w:p w14:paraId="2D64739B" w14:textId="77777777" w:rsidR="00A17495" w:rsidRDefault="00A174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782410C5" w14:textId="4E966204" w:rsidR="00A17495" w:rsidRDefault="00A17495"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3B0AE4" w14:textId="77777777" w:rsidR="009D468A" w:rsidRDefault="009D468A"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01B3BF34" w14:textId="139FE515" w:rsidR="0021614E" w:rsidRPr="00B167ED" w:rsidRDefault="0021614E"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A17495" w14:paraId="26AFCE17" w14:textId="77777777" w:rsidTr="00B167ED">
        <w:trPr>
          <w:trHeight w:val="773"/>
        </w:trPr>
        <w:tc>
          <w:tcPr>
            <w:tcW w:w="7307" w:type="dxa"/>
            <w:tcBorders>
              <w:bottom w:val="single" w:sz="4" w:space="0" w:color="auto"/>
            </w:tcBorders>
          </w:tcPr>
          <w:p w14:paraId="7C076EB6" w14:textId="77777777" w:rsidR="00A17495" w:rsidRDefault="00A17495"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rsidRPr="007A7390">
              <w:t xml:space="preserve">b. </w:t>
            </w:r>
            <w:r>
              <w:t xml:space="preserve">  </w:t>
            </w:r>
            <w:r w:rsidRPr="007A7390">
              <w:t>Are the schedules of expenditures of Federal awards presented fairly in all material respects in relation to the financial statements of subrecipients taken as a whole?</w:t>
            </w:r>
          </w:p>
        </w:tc>
        <w:tc>
          <w:tcPr>
            <w:tcW w:w="161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5"/>
              <w:gridCol w:w="605"/>
            </w:tblGrid>
            <w:tr w:rsidR="00A17495" w14:paraId="2AA39D61" w14:textId="77777777" w:rsidTr="00B167ED">
              <w:trPr>
                <w:trHeight w:val="170"/>
              </w:trPr>
              <w:tc>
                <w:tcPr>
                  <w:tcW w:w="425" w:type="dxa"/>
                </w:tcPr>
                <w:p w14:paraId="442F2E62" w14:textId="77777777" w:rsidR="00A17495" w:rsidRPr="00B167ED" w:rsidRDefault="00A17495"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576" w:type="dxa"/>
                </w:tcPr>
                <w:p w14:paraId="61133F97" w14:textId="5D72DAF9" w:rsidR="00A17495" w:rsidRPr="00B167ED" w:rsidRDefault="00A17495"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606" w:type="dxa"/>
                </w:tcPr>
                <w:p w14:paraId="3A7B6377" w14:textId="77777777" w:rsidR="00A17495" w:rsidRDefault="00A174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15A7">
                    <w:fldChar w:fldCharType="separate"/>
                  </w:r>
                  <w:r>
                    <w:fldChar w:fldCharType="end"/>
                  </w:r>
                </w:p>
              </w:tc>
            </w:tr>
            <w:tr w:rsidR="00A17495" w14:paraId="421E8A97" w14:textId="77777777" w:rsidTr="00B167ED">
              <w:trPr>
                <w:trHeight w:val="225"/>
              </w:trPr>
              <w:tc>
                <w:tcPr>
                  <w:tcW w:w="425" w:type="dxa"/>
                </w:tcPr>
                <w:p w14:paraId="61D96136" w14:textId="77777777" w:rsidR="00A17495" w:rsidRDefault="00A17495"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B733FB0" w14:textId="77777777" w:rsidR="00A17495" w:rsidRDefault="00A17495"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F5F326E" w14:textId="77777777" w:rsidR="00A17495" w:rsidRDefault="00A174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8B79A86" w14:textId="77777777" w:rsidR="00A17495" w:rsidRDefault="00A17495"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17495" w14:paraId="1D4E7452" w14:textId="77777777" w:rsidTr="00B167ED">
        <w:trPr>
          <w:cantSplit/>
        </w:trPr>
        <w:tc>
          <w:tcPr>
            <w:tcW w:w="8924" w:type="dxa"/>
            <w:gridSpan w:val="2"/>
            <w:tcBorders>
              <w:bottom w:val="single" w:sz="4" w:space="0" w:color="auto"/>
            </w:tcBorders>
          </w:tcPr>
          <w:p w14:paraId="4181FFCD" w14:textId="77777777" w:rsidR="00A17495" w:rsidRDefault="00A174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405EBEA1" w14:textId="624B840B" w:rsidR="00A17495" w:rsidRDefault="00A17495"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15836D" w14:textId="77777777" w:rsidR="009D468A" w:rsidRDefault="009D468A"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333F4533" w14:textId="7C28B2C2" w:rsidR="0021614E" w:rsidRDefault="0021614E"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979066C" w14:textId="171C01B6" w:rsidR="00173302" w:rsidRDefault="00173302" w:rsidP="009D468A">
      <w:pPr>
        <w:pStyle w:val="Level1"/>
        <w:widowControl w:val="0"/>
        <w:numPr>
          <w:ilvl w:val="0"/>
          <w:numId w:val="0"/>
        </w:numPr>
        <w:tabs>
          <w:tab w:val="left" w:pos="-360"/>
          <w:tab w:val="left" w:pos="1440"/>
          <w:tab w:val="left" w:pos="2160"/>
          <w:tab w:val="left" w:pos="2880"/>
          <w:tab w:val="left" w:pos="3600"/>
          <w:tab w:val="left" w:pos="5040"/>
          <w:tab w:val="left" w:pos="5760"/>
          <w:tab w:val="left" w:pos="6480"/>
        </w:tabs>
      </w:pPr>
    </w:p>
    <w:p w14:paraId="287A5ADE" w14:textId="0B8742CE" w:rsidR="009D468A" w:rsidRDefault="00F7174F" w:rsidP="009D468A">
      <w:pPr>
        <w:pStyle w:val="Level1"/>
        <w:widowControl w:val="0"/>
        <w:numPr>
          <w:ilvl w:val="0"/>
          <w:numId w:val="0"/>
        </w:numPr>
        <w:tabs>
          <w:tab w:val="left" w:pos="-360"/>
          <w:tab w:val="left" w:pos="1440"/>
          <w:tab w:val="left" w:pos="2160"/>
          <w:tab w:val="left" w:pos="2880"/>
          <w:tab w:val="left" w:pos="3600"/>
          <w:tab w:val="left" w:pos="5040"/>
          <w:tab w:val="left" w:pos="5760"/>
          <w:tab w:val="left" w:pos="6480"/>
        </w:tabs>
      </w:pPr>
      <w:r>
        <w:lastRenderedPageBreak/>
        <w:t>31</w:t>
      </w:r>
      <w:r w:rsidR="009D468A">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9"/>
        <w:gridCol w:w="1615"/>
      </w:tblGrid>
      <w:tr w:rsidR="0021614E" w14:paraId="435BCF8E" w14:textId="77777777" w:rsidTr="00CC2A7A">
        <w:trPr>
          <w:trHeight w:val="593"/>
        </w:trPr>
        <w:tc>
          <w:tcPr>
            <w:tcW w:w="7307" w:type="dxa"/>
            <w:tcBorders>
              <w:bottom w:val="single" w:sz="4" w:space="0" w:color="auto"/>
            </w:tcBorders>
          </w:tcPr>
          <w:p w14:paraId="22B64808" w14:textId="77777777" w:rsidR="0021614E" w:rsidRPr="007A7390" w:rsidRDefault="0021614E" w:rsidP="0021614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t xml:space="preserve">Does the grantee ensure that each subrecipient/project sponsor audit has determined whether the subrecipient has internal accounting and other control systems to provide reasonable assurance that it is managing Federal financial assistance programs in compliance with applicable laws and regulations? </w:t>
            </w:r>
          </w:p>
          <w:p w14:paraId="73C9E9D0" w14:textId="472AC549" w:rsidR="0021614E" w:rsidRDefault="0021614E" w:rsidP="0021614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t xml:space="preserve">[24 CFR </w:t>
            </w:r>
            <w:r w:rsidR="00B96C59">
              <w:t>84.26; 24 CFR 85.26;</w:t>
            </w:r>
            <w:r w:rsidRPr="007A7390">
              <w:t xml:space="preserve"> OMB Circular A-133, §___.400(d)(3) and (4), and §___.500(c)]</w:t>
            </w:r>
          </w:p>
        </w:tc>
        <w:tc>
          <w:tcPr>
            <w:tcW w:w="161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5"/>
              <w:gridCol w:w="605"/>
            </w:tblGrid>
            <w:tr w:rsidR="0021614E" w14:paraId="3CF24DF7" w14:textId="77777777" w:rsidTr="003B2208">
              <w:trPr>
                <w:trHeight w:val="170"/>
              </w:trPr>
              <w:tc>
                <w:tcPr>
                  <w:tcW w:w="425" w:type="dxa"/>
                </w:tcPr>
                <w:p w14:paraId="241BCC92" w14:textId="77777777" w:rsidR="0021614E" w:rsidRDefault="0021614E" w:rsidP="003B22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576" w:type="dxa"/>
                </w:tcPr>
                <w:p w14:paraId="5983C831" w14:textId="77777777" w:rsidR="0021614E" w:rsidRDefault="0021614E" w:rsidP="003B22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606" w:type="dxa"/>
                </w:tcPr>
                <w:p w14:paraId="2FA3E0C2" w14:textId="77777777" w:rsidR="0021614E" w:rsidRDefault="0021614E" w:rsidP="003B22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15A7">
                    <w:fldChar w:fldCharType="separate"/>
                  </w:r>
                  <w:r>
                    <w:fldChar w:fldCharType="end"/>
                  </w:r>
                </w:p>
              </w:tc>
            </w:tr>
            <w:tr w:rsidR="0021614E" w14:paraId="3B4BB5F2" w14:textId="77777777" w:rsidTr="003B2208">
              <w:trPr>
                <w:trHeight w:val="225"/>
              </w:trPr>
              <w:tc>
                <w:tcPr>
                  <w:tcW w:w="425" w:type="dxa"/>
                </w:tcPr>
                <w:p w14:paraId="36A5CE41" w14:textId="77777777" w:rsidR="0021614E" w:rsidRDefault="0021614E" w:rsidP="003B22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1E65F12" w14:textId="77777777" w:rsidR="0021614E" w:rsidRDefault="0021614E" w:rsidP="003B22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DD9E5A4" w14:textId="77777777" w:rsidR="0021614E" w:rsidRDefault="0021614E" w:rsidP="003B22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28FD7EF" w14:textId="77777777" w:rsidR="0021614E" w:rsidRDefault="0021614E" w:rsidP="003B22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1614E" w14:paraId="6FDC42AF" w14:textId="77777777" w:rsidTr="003B2208">
        <w:trPr>
          <w:cantSplit/>
        </w:trPr>
        <w:tc>
          <w:tcPr>
            <w:tcW w:w="8924" w:type="dxa"/>
            <w:gridSpan w:val="2"/>
            <w:tcBorders>
              <w:bottom w:val="single" w:sz="4" w:space="0" w:color="auto"/>
            </w:tcBorders>
          </w:tcPr>
          <w:p w14:paraId="34364B5C" w14:textId="77777777" w:rsidR="0021614E" w:rsidRDefault="0021614E" w:rsidP="003B22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21F5DAEC" w14:textId="7F26A201" w:rsidR="0021614E" w:rsidRDefault="0021614E" w:rsidP="009D468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FCBD2E2" w14:textId="7B940DE2" w:rsidR="0021614E" w:rsidRDefault="00F7174F" w:rsidP="00F7174F">
      <w:pPr>
        <w:pStyle w:val="Level1"/>
        <w:widowControl w:val="0"/>
        <w:numPr>
          <w:ilvl w:val="0"/>
          <w:numId w:val="0"/>
        </w:numPr>
        <w:tabs>
          <w:tab w:val="left" w:pos="-360"/>
          <w:tab w:val="left" w:pos="1440"/>
          <w:tab w:val="left" w:pos="2160"/>
          <w:tab w:val="left" w:pos="2880"/>
          <w:tab w:val="left" w:pos="3600"/>
          <w:tab w:val="left" w:pos="5040"/>
          <w:tab w:val="left" w:pos="5760"/>
          <w:tab w:val="left" w:pos="6480"/>
        </w:tabs>
      </w:pPr>
      <w:r>
        <w:t xml:space="preserve">32.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9"/>
        <w:gridCol w:w="1615"/>
      </w:tblGrid>
      <w:tr w:rsidR="00A17495" w14:paraId="2979995B" w14:textId="77777777" w:rsidTr="00E040A8">
        <w:trPr>
          <w:trHeight w:val="773"/>
        </w:trPr>
        <w:tc>
          <w:tcPr>
            <w:tcW w:w="7307" w:type="dxa"/>
            <w:tcBorders>
              <w:bottom w:val="single" w:sz="4" w:space="0" w:color="auto"/>
            </w:tcBorders>
          </w:tcPr>
          <w:p w14:paraId="52F81C9F" w14:textId="15A76619" w:rsidR="00A17495" w:rsidRDefault="00A174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t>Did the grantee review each audit report of its subrecipients that expended $500,000 or more to determine whether the audit report states t</w:t>
            </w:r>
            <w:r w:rsidR="00B96C59">
              <w:t>hat t</w:t>
            </w:r>
            <w:r w:rsidRPr="007A7390">
              <w:t>he subrecipient has complied with laws, regulations, and provisions of contracts or grant agreements that may have a direct and material effect on each of its major programs?</w:t>
            </w:r>
          </w:p>
        </w:tc>
        <w:tc>
          <w:tcPr>
            <w:tcW w:w="161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5"/>
              <w:gridCol w:w="605"/>
            </w:tblGrid>
            <w:tr w:rsidR="00A17495" w14:paraId="4B38F0F4" w14:textId="77777777" w:rsidTr="00F11A70">
              <w:trPr>
                <w:trHeight w:val="170"/>
              </w:trPr>
              <w:tc>
                <w:tcPr>
                  <w:tcW w:w="425" w:type="dxa"/>
                </w:tcPr>
                <w:p w14:paraId="136EF33B" w14:textId="77777777" w:rsidR="00A17495" w:rsidRDefault="00A174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576" w:type="dxa"/>
                </w:tcPr>
                <w:p w14:paraId="2275CE64" w14:textId="77777777" w:rsidR="00A17495" w:rsidRDefault="00A174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606" w:type="dxa"/>
                </w:tcPr>
                <w:p w14:paraId="1C7B8F66" w14:textId="77777777" w:rsidR="00A17495" w:rsidRDefault="00A174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15A7">
                    <w:fldChar w:fldCharType="separate"/>
                  </w:r>
                  <w:r>
                    <w:fldChar w:fldCharType="end"/>
                  </w:r>
                </w:p>
              </w:tc>
            </w:tr>
            <w:tr w:rsidR="00A17495" w14:paraId="651F90D0" w14:textId="77777777" w:rsidTr="00F11A70">
              <w:trPr>
                <w:trHeight w:val="225"/>
              </w:trPr>
              <w:tc>
                <w:tcPr>
                  <w:tcW w:w="425" w:type="dxa"/>
                </w:tcPr>
                <w:p w14:paraId="6280A39E" w14:textId="77777777" w:rsidR="00A17495" w:rsidRDefault="00A174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C11E293" w14:textId="77777777" w:rsidR="00A17495" w:rsidRDefault="00A174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52E1D1C" w14:textId="77777777" w:rsidR="00A17495" w:rsidRDefault="00A174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7036D02" w14:textId="77777777" w:rsidR="00A17495" w:rsidRDefault="00A174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17495" w14:paraId="61B27A05" w14:textId="77777777" w:rsidTr="00E040A8">
        <w:trPr>
          <w:cantSplit/>
        </w:trPr>
        <w:tc>
          <w:tcPr>
            <w:tcW w:w="8924" w:type="dxa"/>
            <w:gridSpan w:val="2"/>
            <w:tcBorders>
              <w:bottom w:val="single" w:sz="4" w:space="0" w:color="auto"/>
            </w:tcBorders>
          </w:tcPr>
          <w:p w14:paraId="38FCF14E" w14:textId="77777777" w:rsidR="00A17495" w:rsidRDefault="00A174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AC20E7B" w14:textId="6D0F8A06" w:rsidR="0021614E" w:rsidRDefault="00A17495" w:rsidP="009D468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35ABEA3" w14:textId="0A01264C" w:rsidR="00173302" w:rsidRDefault="00F7174F" w:rsidP="00F7174F">
      <w:pPr>
        <w:pStyle w:val="Level1"/>
        <w:widowControl w:val="0"/>
        <w:numPr>
          <w:ilvl w:val="0"/>
          <w:numId w:val="0"/>
        </w:numPr>
        <w:tabs>
          <w:tab w:val="left" w:pos="1440"/>
          <w:tab w:val="left" w:pos="2160"/>
          <w:tab w:val="left" w:pos="2880"/>
          <w:tab w:val="left" w:pos="3600"/>
          <w:tab w:val="left" w:pos="5040"/>
          <w:tab w:val="left" w:pos="5760"/>
          <w:tab w:val="left" w:pos="6480"/>
        </w:tabs>
      </w:pPr>
      <w:r>
        <w:t xml:space="preserve">33.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91"/>
        <w:gridCol w:w="1613"/>
      </w:tblGrid>
      <w:tr w:rsidR="00A17495" w14:paraId="0BB77044" w14:textId="77777777" w:rsidTr="0075770A">
        <w:trPr>
          <w:trHeight w:val="773"/>
        </w:trPr>
        <w:tc>
          <w:tcPr>
            <w:tcW w:w="7305" w:type="dxa"/>
            <w:tcBorders>
              <w:bottom w:val="single" w:sz="4" w:space="0" w:color="auto"/>
            </w:tcBorders>
          </w:tcPr>
          <w:p w14:paraId="4B502498" w14:textId="4AAD77FC" w:rsidR="00A17495" w:rsidRDefault="00A174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t>Did the grantee ensure that audit reports of its subrecipients that expended $500,000 or more were submitted within 30 days after receipt of the auditor’s report, but not later than nine months after the end of the audit period (or such longer period agreed to in advance by the grantee)?</w:t>
            </w:r>
          </w:p>
        </w:tc>
        <w:tc>
          <w:tcPr>
            <w:tcW w:w="161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4"/>
              <w:gridCol w:w="574"/>
              <w:gridCol w:w="605"/>
            </w:tblGrid>
            <w:tr w:rsidR="00A17495" w14:paraId="695D8DDE" w14:textId="77777777" w:rsidTr="00F11A70">
              <w:trPr>
                <w:trHeight w:val="170"/>
              </w:trPr>
              <w:tc>
                <w:tcPr>
                  <w:tcW w:w="425" w:type="dxa"/>
                </w:tcPr>
                <w:p w14:paraId="5C98A998" w14:textId="77777777" w:rsidR="00A17495" w:rsidRDefault="00A174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576" w:type="dxa"/>
                </w:tcPr>
                <w:p w14:paraId="67AF05E8" w14:textId="77777777" w:rsidR="00A17495" w:rsidRDefault="00A174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606" w:type="dxa"/>
                </w:tcPr>
                <w:p w14:paraId="40827F61" w14:textId="77777777" w:rsidR="00A17495" w:rsidRDefault="00A174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15A7">
                    <w:fldChar w:fldCharType="separate"/>
                  </w:r>
                  <w:r>
                    <w:fldChar w:fldCharType="end"/>
                  </w:r>
                </w:p>
              </w:tc>
            </w:tr>
            <w:tr w:rsidR="00A17495" w14:paraId="24784F67" w14:textId="77777777" w:rsidTr="00F11A70">
              <w:trPr>
                <w:trHeight w:val="225"/>
              </w:trPr>
              <w:tc>
                <w:tcPr>
                  <w:tcW w:w="425" w:type="dxa"/>
                </w:tcPr>
                <w:p w14:paraId="4518717D" w14:textId="77777777" w:rsidR="00A17495" w:rsidRDefault="00A174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5C69B34" w14:textId="77777777" w:rsidR="00A17495" w:rsidRDefault="00A174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F3D0F14" w14:textId="77777777" w:rsidR="00A17495" w:rsidRDefault="00A174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68AF3CA" w14:textId="77777777" w:rsidR="00A17495" w:rsidRDefault="00A174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17495" w14:paraId="7F8BBDE1" w14:textId="77777777" w:rsidTr="0075770A">
        <w:trPr>
          <w:cantSplit/>
        </w:trPr>
        <w:tc>
          <w:tcPr>
            <w:tcW w:w="8920" w:type="dxa"/>
            <w:gridSpan w:val="2"/>
            <w:tcBorders>
              <w:bottom w:val="single" w:sz="4" w:space="0" w:color="auto"/>
            </w:tcBorders>
          </w:tcPr>
          <w:p w14:paraId="175A990D" w14:textId="77777777" w:rsidR="00A17495" w:rsidRDefault="00A174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39A367D" w14:textId="77777777" w:rsidR="00A17495" w:rsidRDefault="00A174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AE51FB" w14:textId="6C249CA4" w:rsidR="0021614E" w:rsidRDefault="0021614E"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F006DAE" w14:textId="1B7950DD" w:rsidR="00173302" w:rsidRPr="007A7390" w:rsidRDefault="00F7174F" w:rsidP="00F7174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34.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04"/>
      </w:tblGrid>
      <w:tr w:rsidR="00173302" w:rsidRPr="007A7390" w14:paraId="5E8214AB" w14:textId="77777777" w:rsidTr="0033575F">
        <w:trPr>
          <w:cantSplit/>
          <w:trHeight w:val="1151"/>
        </w:trPr>
        <w:tc>
          <w:tcPr>
            <w:tcW w:w="9010" w:type="dxa"/>
            <w:tcBorders>
              <w:bottom w:val="single" w:sz="4" w:space="0" w:color="auto"/>
            </w:tcBorders>
          </w:tcPr>
          <w:p w14:paraId="3E7C7950" w14:textId="6862109A" w:rsidR="00173302" w:rsidRPr="007A7390" w:rsidRDefault="00173302"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5" w:hanging="5"/>
            </w:pPr>
            <w:r w:rsidRPr="007A7390">
              <w:t xml:space="preserve">How does the </w:t>
            </w:r>
            <w:r w:rsidR="00A84C80" w:rsidRPr="007A7390">
              <w:t>grantee</w:t>
            </w:r>
            <w:r w:rsidRPr="007A7390">
              <w:t xml:space="preserve"> ensure that audit costs are allowable as a direct cost, or as an allocated indirect cost, as determined in accordance with the applicable OMB cost principles?  </w:t>
            </w:r>
          </w:p>
          <w:p w14:paraId="4846C861" w14:textId="534D790F" w:rsidR="00173302" w:rsidRPr="007A7390" w:rsidRDefault="00173302" w:rsidP="0038718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5" w:firstLine="5"/>
            </w:pPr>
            <w:r w:rsidRPr="007A7390">
              <w:t>[</w:t>
            </w:r>
            <w:r w:rsidR="00B34C19" w:rsidRPr="007A7390">
              <w:t>24 CFR 84.27</w:t>
            </w:r>
            <w:r w:rsidR="0038718C">
              <w:t>;</w:t>
            </w:r>
            <w:r w:rsidR="00B34C19" w:rsidRPr="007A7390">
              <w:t xml:space="preserve"> 24 CFR 84.26</w:t>
            </w:r>
            <w:r w:rsidR="0038718C">
              <w:t>;</w:t>
            </w:r>
            <w:r w:rsidR="00B34C19" w:rsidRPr="007A7390">
              <w:t xml:space="preserve"> </w:t>
            </w:r>
            <w:r w:rsidRPr="007A7390">
              <w:t>24 CFR</w:t>
            </w:r>
            <w:r w:rsidR="00C83C61" w:rsidRPr="007A7390">
              <w:t xml:space="preserve"> 85.22</w:t>
            </w:r>
            <w:r w:rsidR="0038718C">
              <w:t>;</w:t>
            </w:r>
            <w:r w:rsidR="00C83C61" w:rsidRPr="007A7390">
              <w:t xml:space="preserve"> 24 CFR 85.26</w:t>
            </w:r>
            <w:r w:rsidR="0038718C">
              <w:t>;</w:t>
            </w:r>
            <w:r w:rsidRPr="007A7390">
              <w:t xml:space="preserve"> OMB Circular A-133, §___.230 and §___.400(d)(4)]</w:t>
            </w:r>
          </w:p>
        </w:tc>
      </w:tr>
      <w:tr w:rsidR="00173302" w:rsidRPr="007A7390" w14:paraId="573DF595" w14:textId="77777777" w:rsidTr="00B167ED">
        <w:trPr>
          <w:cantSplit/>
        </w:trPr>
        <w:tc>
          <w:tcPr>
            <w:tcW w:w="9010" w:type="dxa"/>
            <w:tcBorders>
              <w:bottom w:val="nil"/>
            </w:tcBorders>
          </w:tcPr>
          <w:p w14:paraId="3F5FBF62" w14:textId="77777777" w:rsidR="00173302" w:rsidRPr="007A7390"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7A7390">
              <w:rPr>
                <w:b/>
                <w:bCs/>
              </w:rPr>
              <w:t>Describe Basis for Conclusion:</w:t>
            </w:r>
          </w:p>
        </w:tc>
      </w:tr>
      <w:tr w:rsidR="00173302" w:rsidRPr="007A7390" w14:paraId="37E01542" w14:textId="77777777" w:rsidTr="00B167ED">
        <w:trPr>
          <w:cantSplit/>
        </w:trPr>
        <w:tc>
          <w:tcPr>
            <w:tcW w:w="9010" w:type="dxa"/>
            <w:tcBorders>
              <w:top w:val="nil"/>
            </w:tcBorders>
          </w:tcPr>
          <w:p w14:paraId="5B87B0F0" w14:textId="77777777" w:rsidR="00E040A8" w:rsidRDefault="009E3696" w:rsidP="006E489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fldChar w:fldCharType="begin">
                <w:ffData>
                  <w:name w:val="Text135"/>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p>
          <w:p w14:paraId="7F032CF1" w14:textId="7E77F890" w:rsidR="0021614E" w:rsidRPr="007A7390" w:rsidRDefault="0021614E" w:rsidP="006E489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A9C5A9F" w14:textId="55E82897" w:rsidR="00173302" w:rsidRDefault="00173302" w:rsidP="004039B7">
      <w:pPr>
        <w:pStyle w:val="Level1"/>
        <w:widowControl w:val="0"/>
        <w:numPr>
          <w:ilvl w:val="0"/>
          <w:numId w:val="28"/>
        </w:numPr>
        <w:tabs>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10"/>
        <w:gridCol w:w="1694"/>
      </w:tblGrid>
      <w:tr w:rsidR="00A17495" w14:paraId="285B9F1C" w14:textId="77777777" w:rsidTr="00B167ED">
        <w:trPr>
          <w:trHeight w:val="773"/>
        </w:trPr>
        <w:tc>
          <w:tcPr>
            <w:tcW w:w="7228" w:type="dxa"/>
            <w:tcBorders>
              <w:bottom w:val="single" w:sz="4" w:space="0" w:color="auto"/>
            </w:tcBorders>
          </w:tcPr>
          <w:p w14:paraId="4B4D50D7" w14:textId="68F8001C" w:rsidR="00A17495" w:rsidRPr="007A7390" w:rsidRDefault="00A174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t xml:space="preserve">Does the grantee have a means for determining what corrective actions by the subrecipient are necessary and appropriate to resolve findings and that such actions are taken?  </w:t>
            </w:r>
          </w:p>
          <w:p w14:paraId="70232217" w14:textId="3C255D0C" w:rsidR="00A17495" w:rsidRDefault="0033575F"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84.26; 24 CFR 85.26;</w:t>
            </w:r>
            <w:r w:rsidR="00A17495" w:rsidRPr="007A7390">
              <w:t xml:space="preserve"> OMB Circular A-133, §___.400(d)(5)]</w:t>
            </w:r>
          </w:p>
        </w:tc>
        <w:tc>
          <w:tcPr>
            <w:tcW w:w="169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17495" w14:paraId="442D1202" w14:textId="77777777" w:rsidTr="00F11A70">
              <w:trPr>
                <w:trHeight w:val="170"/>
              </w:trPr>
              <w:tc>
                <w:tcPr>
                  <w:tcW w:w="425" w:type="dxa"/>
                </w:tcPr>
                <w:p w14:paraId="0EDFD255" w14:textId="77777777" w:rsidR="00A17495" w:rsidRDefault="00A174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576" w:type="dxa"/>
                </w:tcPr>
                <w:p w14:paraId="3B94B1AA" w14:textId="77777777" w:rsidR="00A17495" w:rsidRDefault="00A174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606" w:type="dxa"/>
                </w:tcPr>
                <w:p w14:paraId="527095BB" w14:textId="77777777" w:rsidR="00A17495" w:rsidRDefault="00A174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15A7">
                    <w:fldChar w:fldCharType="separate"/>
                  </w:r>
                  <w:r>
                    <w:fldChar w:fldCharType="end"/>
                  </w:r>
                </w:p>
              </w:tc>
            </w:tr>
            <w:tr w:rsidR="00A17495" w14:paraId="64A31937" w14:textId="77777777" w:rsidTr="00F11A70">
              <w:trPr>
                <w:trHeight w:val="225"/>
              </w:trPr>
              <w:tc>
                <w:tcPr>
                  <w:tcW w:w="425" w:type="dxa"/>
                </w:tcPr>
                <w:p w14:paraId="10189FDC" w14:textId="77777777" w:rsidR="00A17495" w:rsidRDefault="00A174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BB97931" w14:textId="77777777" w:rsidR="00A17495" w:rsidRDefault="00A174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56AFE1B" w14:textId="77777777" w:rsidR="00A17495" w:rsidRDefault="00A174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00B30CA" w14:textId="77777777" w:rsidR="00A17495" w:rsidRDefault="00A174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17495" w14:paraId="1B08FAB4" w14:textId="77777777" w:rsidTr="00B167ED">
        <w:trPr>
          <w:cantSplit/>
        </w:trPr>
        <w:tc>
          <w:tcPr>
            <w:tcW w:w="8924" w:type="dxa"/>
            <w:gridSpan w:val="2"/>
            <w:tcBorders>
              <w:bottom w:val="single" w:sz="4" w:space="0" w:color="auto"/>
            </w:tcBorders>
          </w:tcPr>
          <w:p w14:paraId="5DF3B3F6" w14:textId="77777777" w:rsidR="00A17495" w:rsidRDefault="00A174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670A367B" w14:textId="7F0523CA" w:rsidR="00A17495" w:rsidRDefault="00A17495"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33AF88B" w14:textId="77777777" w:rsidR="00D40B57" w:rsidRDefault="00D40B57"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694BC672" w14:textId="183C9419" w:rsidR="0021614E" w:rsidRPr="00B167ED" w:rsidRDefault="0021614E"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42868576" w14:textId="40AEFBC4" w:rsidR="00173302" w:rsidRDefault="00173302" w:rsidP="009D468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13FD6473" w14:textId="08850E8B" w:rsidR="009D468A" w:rsidRDefault="009D468A" w:rsidP="009D468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lastRenderedPageBreak/>
        <w:t>3</w:t>
      </w:r>
      <w:r w:rsidR="004039B7">
        <w:t>6</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10"/>
        <w:gridCol w:w="1694"/>
      </w:tblGrid>
      <w:tr w:rsidR="00A17495" w14:paraId="289FFF64" w14:textId="77777777" w:rsidTr="0033575F">
        <w:trPr>
          <w:trHeight w:val="1394"/>
        </w:trPr>
        <w:tc>
          <w:tcPr>
            <w:tcW w:w="7228" w:type="dxa"/>
            <w:tcBorders>
              <w:bottom w:val="single" w:sz="4" w:space="0" w:color="auto"/>
            </w:tcBorders>
          </w:tcPr>
          <w:p w14:paraId="3DBAD0F1" w14:textId="729E3DB8" w:rsidR="00A17495" w:rsidRPr="007A7390" w:rsidRDefault="00A174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t xml:space="preserve">Does the system ensure that the grantee issues management decisions for audit findings within six months after receipt of subrecipient audit reports, and provide follow-up to ensure that the subrecipient takes appropriate and timely corrective action?  </w:t>
            </w:r>
          </w:p>
          <w:p w14:paraId="42EE758F" w14:textId="2B47A55B" w:rsidR="00A17495" w:rsidRDefault="00A17495" w:rsidP="003357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t>[24 CFR 84.26</w:t>
            </w:r>
            <w:r w:rsidR="0033575F">
              <w:t>;</w:t>
            </w:r>
            <w:r w:rsidRPr="007A7390">
              <w:t xml:space="preserve"> 24 CFR 85.26</w:t>
            </w:r>
            <w:r w:rsidR="0033575F">
              <w:t>;</w:t>
            </w:r>
            <w:r w:rsidRPr="007A7390">
              <w:t xml:space="preserve"> OMB Circular A-133, §___.400(d)(5)]</w:t>
            </w:r>
          </w:p>
        </w:tc>
        <w:tc>
          <w:tcPr>
            <w:tcW w:w="169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17495" w14:paraId="1281D985" w14:textId="77777777" w:rsidTr="00F11A70">
              <w:trPr>
                <w:trHeight w:val="170"/>
              </w:trPr>
              <w:tc>
                <w:tcPr>
                  <w:tcW w:w="425" w:type="dxa"/>
                </w:tcPr>
                <w:p w14:paraId="5120B7C7" w14:textId="77777777" w:rsidR="00A17495" w:rsidRDefault="00A174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576" w:type="dxa"/>
                </w:tcPr>
                <w:p w14:paraId="6F373C69" w14:textId="77777777" w:rsidR="00A17495" w:rsidRDefault="00A174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606" w:type="dxa"/>
                </w:tcPr>
                <w:p w14:paraId="3515704C" w14:textId="77777777" w:rsidR="00A17495" w:rsidRDefault="00A174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15A7">
                    <w:fldChar w:fldCharType="separate"/>
                  </w:r>
                  <w:r>
                    <w:fldChar w:fldCharType="end"/>
                  </w:r>
                </w:p>
              </w:tc>
            </w:tr>
            <w:tr w:rsidR="00A17495" w14:paraId="4FB0A66E" w14:textId="77777777" w:rsidTr="00F11A70">
              <w:trPr>
                <w:trHeight w:val="225"/>
              </w:trPr>
              <w:tc>
                <w:tcPr>
                  <w:tcW w:w="425" w:type="dxa"/>
                </w:tcPr>
                <w:p w14:paraId="1A8288DA" w14:textId="77777777" w:rsidR="00A17495" w:rsidRDefault="00A174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CC8DC41" w14:textId="77777777" w:rsidR="00A17495" w:rsidRDefault="00A174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0B660E9" w14:textId="77777777" w:rsidR="00A17495" w:rsidRDefault="00A174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6EDB75B" w14:textId="77777777" w:rsidR="00A17495" w:rsidRDefault="00A174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17495" w14:paraId="7F5A175E" w14:textId="77777777" w:rsidTr="00B167ED">
        <w:trPr>
          <w:cantSplit/>
        </w:trPr>
        <w:tc>
          <w:tcPr>
            <w:tcW w:w="8924" w:type="dxa"/>
            <w:gridSpan w:val="2"/>
            <w:tcBorders>
              <w:bottom w:val="single" w:sz="4" w:space="0" w:color="auto"/>
            </w:tcBorders>
          </w:tcPr>
          <w:p w14:paraId="1D15774C" w14:textId="77777777" w:rsidR="00A17495" w:rsidRDefault="00A174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B8E5B86" w14:textId="5B64432C" w:rsidR="0021614E" w:rsidRPr="00B167ED" w:rsidRDefault="00A17495" w:rsidP="004E233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5E6A6BF" w14:textId="318BC28F" w:rsidR="0021614E" w:rsidRDefault="0021614E" w:rsidP="004039B7">
      <w:pPr>
        <w:pStyle w:val="Level1"/>
        <w:widowControl w:val="0"/>
        <w:numPr>
          <w:ilvl w:val="0"/>
          <w:numId w:val="29"/>
        </w:numPr>
        <w:tabs>
          <w:tab w:val="left" w:pos="-630"/>
          <w:tab w:val="left" w:pos="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90"/>
        <w:gridCol w:w="1614"/>
      </w:tblGrid>
      <w:tr w:rsidR="0021614E" w14:paraId="0171D7DF" w14:textId="77777777" w:rsidTr="003B2208">
        <w:trPr>
          <w:trHeight w:val="773"/>
        </w:trPr>
        <w:tc>
          <w:tcPr>
            <w:tcW w:w="7308" w:type="dxa"/>
            <w:tcBorders>
              <w:bottom w:val="single" w:sz="4" w:space="0" w:color="auto"/>
            </w:tcBorders>
          </w:tcPr>
          <w:p w14:paraId="698EE666" w14:textId="77777777" w:rsidR="0021614E" w:rsidRPr="007A7390" w:rsidRDefault="0021614E" w:rsidP="0021614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t xml:space="preserve">Does the grantee have a means for deciding whether the subrecipient audit necessitates adjustment of the participant’s records?  </w:t>
            </w:r>
          </w:p>
          <w:p w14:paraId="5FA99C2F" w14:textId="17A72D6F" w:rsidR="0021614E" w:rsidRDefault="0021614E" w:rsidP="00D40B5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t>[24 CFR 84.26</w:t>
            </w:r>
            <w:r w:rsidR="00D40B57">
              <w:t>;</w:t>
            </w:r>
            <w:r w:rsidRPr="007A7390">
              <w:t xml:space="preserve"> 24 CFR 85.26</w:t>
            </w:r>
            <w:r w:rsidR="00D40B57">
              <w:t>;</w:t>
            </w:r>
            <w:r w:rsidR="00150711">
              <w:t xml:space="preserve"> OMB Circular A-133, </w:t>
            </w:r>
            <w:r w:rsidRPr="007A7390">
              <w:t>§___.400(d)(6)]</w:t>
            </w:r>
          </w:p>
        </w:tc>
        <w:tc>
          <w:tcPr>
            <w:tcW w:w="161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4"/>
              <w:gridCol w:w="575"/>
              <w:gridCol w:w="605"/>
            </w:tblGrid>
            <w:tr w:rsidR="0021614E" w14:paraId="42BB4D92" w14:textId="77777777" w:rsidTr="003B2208">
              <w:trPr>
                <w:trHeight w:val="170"/>
              </w:trPr>
              <w:tc>
                <w:tcPr>
                  <w:tcW w:w="425" w:type="dxa"/>
                </w:tcPr>
                <w:p w14:paraId="08D99BC8" w14:textId="77777777" w:rsidR="0021614E" w:rsidRPr="00B167ED" w:rsidRDefault="0021614E" w:rsidP="003B22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576" w:type="dxa"/>
                </w:tcPr>
                <w:p w14:paraId="1F39FFEE" w14:textId="77777777" w:rsidR="0021614E" w:rsidRPr="00B167ED" w:rsidRDefault="0021614E" w:rsidP="003B22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606" w:type="dxa"/>
                </w:tcPr>
                <w:p w14:paraId="0F1C10C0" w14:textId="77777777" w:rsidR="0021614E" w:rsidRDefault="0021614E" w:rsidP="003B22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15A7">
                    <w:fldChar w:fldCharType="separate"/>
                  </w:r>
                  <w:r>
                    <w:fldChar w:fldCharType="end"/>
                  </w:r>
                </w:p>
              </w:tc>
            </w:tr>
            <w:tr w:rsidR="0021614E" w14:paraId="2A623874" w14:textId="77777777" w:rsidTr="003B2208">
              <w:trPr>
                <w:trHeight w:val="225"/>
              </w:trPr>
              <w:tc>
                <w:tcPr>
                  <w:tcW w:w="425" w:type="dxa"/>
                </w:tcPr>
                <w:p w14:paraId="269BC03E" w14:textId="77777777" w:rsidR="0021614E" w:rsidRDefault="0021614E" w:rsidP="003B22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02ADB12" w14:textId="77777777" w:rsidR="0021614E" w:rsidRDefault="0021614E" w:rsidP="003B22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723257E" w14:textId="77777777" w:rsidR="0021614E" w:rsidRDefault="0021614E" w:rsidP="003B22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51C8047" w14:textId="77777777" w:rsidR="0021614E" w:rsidRDefault="0021614E" w:rsidP="003B22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1614E" w14:paraId="11D5E513" w14:textId="77777777" w:rsidTr="003B2208">
        <w:trPr>
          <w:cantSplit/>
        </w:trPr>
        <w:tc>
          <w:tcPr>
            <w:tcW w:w="8924" w:type="dxa"/>
            <w:gridSpan w:val="2"/>
            <w:tcBorders>
              <w:bottom w:val="single" w:sz="4" w:space="0" w:color="auto"/>
            </w:tcBorders>
          </w:tcPr>
          <w:p w14:paraId="077342B5" w14:textId="77777777" w:rsidR="0021614E" w:rsidRDefault="0021614E" w:rsidP="003B22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6BD2D22C" w14:textId="3122CA3B" w:rsidR="0021614E" w:rsidRPr="00B167ED" w:rsidRDefault="0021614E" w:rsidP="004E233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2057EEF" w14:textId="1BE2E503" w:rsidR="00173302" w:rsidRDefault="00173302" w:rsidP="004039B7">
      <w:pPr>
        <w:pStyle w:val="Level1"/>
        <w:widowControl w:val="0"/>
        <w:numPr>
          <w:ilvl w:val="0"/>
          <w:numId w:val="29"/>
        </w:numPr>
        <w:tabs>
          <w:tab w:val="left" w:pos="-630"/>
          <w:tab w:val="left" w:pos="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90"/>
        <w:gridCol w:w="1614"/>
      </w:tblGrid>
      <w:tr w:rsidR="00A17495" w14:paraId="02BBD511" w14:textId="77777777" w:rsidTr="00B167ED">
        <w:trPr>
          <w:trHeight w:val="773"/>
        </w:trPr>
        <w:tc>
          <w:tcPr>
            <w:tcW w:w="7308" w:type="dxa"/>
            <w:tcBorders>
              <w:bottom w:val="single" w:sz="4" w:space="0" w:color="auto"/>
            </w:tcBorders>
          </w:tcPr>
          <w:p w14:paraId="17E36E91" w14:textId="1A2CCDFC" w:rsidR="00A17495" w:rsidRPr="007A7390" w:rsidRDefault="00A174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t xml:space="preserve">Did </w:t>
            </w:r>
            <w:r w:rsidR="00D40B57">
              <w:t xml:space="preserve">the </w:t>
            </w:r>
            <w:r w:rsidRPr="007A7390">
              <w:t xml:space="preserve">record review disclose any items that should have been adjusted in the grantee’s records, but were not? </w:t>
            </w:r>
          </w:p>
          <w:p w14:paraId="0B157F0E" w14:textId="64D1FE4D" w:rsidR="00A17495" w:rsidRDefault="00D40B57" w:rsidP="00D40B5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84.26;</w:t>
            </w:r>
            <w:r w:rsidR="00A17495" w:rsidRPr="007A7390">
              <w:t xml:space="preserve"> 24 CFR 85.26</w:t>
            </w:r>
            <w:r>
              <w:t>;</w:t>
            </w:r>
            <w:r w:rsidR="00A17495" w:rsidRPr="007A7390">
              <w:t xml:space="preserve"> OMB Circular A-</w:t>
            </w:r>
            <w:r w:rsidR="00E25A2F" w:rsidRPr="007A7390">
              <w:t>133, §</w:t>
            </w:r>
            <w:r w:rsidR="00A17495" w:rsidRPr="007A7390">
              <w:t xml:space="preserve">___.400(d)(6)]  </w:t>
            </w:r>
          </w:p>
        </w:tc>
        <w:tc>
          <w:tcPr>
            <w:tcW w:w="161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4"/>
              <w:gridCol w:w="575"/>
              <w:gridCol w:w="605"/>
            </w:tblGrid>
            <w:tr w:rsidR="00A17495" w14:paraId="5404C915" w14:textId="77777777" w:rsidTr="00B167ED">
              <w:trPr>
                <w:trHeight w:val="170"/>
              </w:trPr>
              <w:tc>
                <w:tcPr>
                  <w:tcW w:w="425" w:type="dxa"/>
                </w:tcPr>
                <w:p w14:paraId="52B7EF69" w14:textId="77777777" w:rsidR="00A17495" w:rsidRPr="00B167ED" w:rsidRDefault="00A17495"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576" w:type="dxa"/>
                </w:tcPr>
                <w:p w14:paraId="7568793D" w14:textId="693D2EB4" w:rsidR="00A17495" w:rsidRPr="00B167ED" w:rsidRDefault="00A17495"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606" w:type="dxa"/>
                </w:tcPr>
                <w:p w14:paraId="44002128" w14:textId="77777777" w:rsidR="00A17495" w:rsidRDefault="00A174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15A7">
                    <w:fldChar w:fldCharType="separate"/>
                  </w:r>
                  <w:r>
                    <w:fldChar w:fldCharType="end"/>
                  </w:r>
                </w:p>
              </w:tc>
            </w:tr>
            <w:tr w:rsidR="00A17495" w14:paraId="2E75C1BE" w14:textId="77777777" w:rsidTr="00B167ED">
              <w:trPr>
                <w:trHeight w:val="225"/>
              </w:trPr>
              <w:tc>
                <w:tcPr>
                  <w:tcW w:w="425" w:type="dxa"/>
                </w:tcPr>
                <w:p w14:paraId="56A30464" w14:textId="77777777" w:rsidR="00A17495" w:rsidRDefault="00A17495"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6EC6165" w14:textId="77777777" w:rsidR="00A17495" w:rsidRDefault="00A17495"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5613D33" w14:textId="77777777" w:rsidR="00A17495" w:rsidRDefault="00A174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696655F" w14:textId="77777777" w:rsidR="00A17495" w:rsidRDefault="00A17495"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17495" w14:paraId="7A51DC64" w14:textId="77777777" w:rsidTr="00A5179B">
        <w:trPr>
          <w:cantSplit/>
        </w:trPr>
        <w:tc>
          <w:tcPr>
            <w:tcW w:w="8924" w:type="dxa"/>
            <w:gridSpan w:val="2"/>
            <w:tcBorders>
              <w:bottom w:val="single" w:sz="4" w:space="0" w:color="auto"/>
            </w:tcBorders>
          </w:tcPr>
          <w:p w14:paraId="7AE9A1B2" w14:textId="77777777" w:rsidR="00A17495" w:rsidRDefault="00A174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6FED3687" w14:textId="12164EE3" w:rsidR="0021614E" w:rsidRPr="00B167ED" w:rsidRDefault="00A17495" w:rsidP="00CB543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73B241C" w14:textId="627C7072" w:rsidR="00173302" w:rsidRDefault="00173302" w:rsidP="004039B7">
      <w:pPr>
        <w:pStyle w:val="Level1"/>
        <w:widowControl w:val="0"/>
        <w:numPr>
          <w:ilvl w:val="0"/>
          <w:numId w:val="29"/>
        </w:numPr>
        <w:tabs>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90"/>
        <w:gridCol w:w="1614"/>
      </w:tblGrid>
      <w:tr w:rsidR="00A17495" w14:paraId="2B3224E9" w14:textId="77777777" w:rsidTr="00D40B57">
        <w:trPr>
          <w:trHeight w:val="1070"/>
        </w:trPr>
        <w:tc>
          <w:tcPr>
            <w:tcW w:w="7308" w:type="dxa"/>
            <w:tcBorders>
              <w:bottom w:val="single" w:sz="4" w:space="0" w:color="auto"/>
            </w:tcBorders>
          </w:tcPr>
          <w:p w14:paraId="22E513BA" w14:textId="6A38B3D4" w:rsidR="00A17495" w:rsidRPr="007A7390" w:rsidRDefault="00A17495"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t xml:space="preserve">Does the grantee’s system or procedure require each subrecipient to permit independent auditors and participant staff to have access to the records and financial statements, as necessary, to comply with the Circular? </w:t>
            </w:r>
          </w:p>
          <w:p w14:paraId="493279F9" w14:textId="74AD50D0" w:rsidR="00A17495" w:rsidRDefault="00A17495" w:rsidP="003476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t>[24 CFR 84.26</w:t>
            </w:r>
            <w:r w:rsidR="00347621">
              <w:t>;</w:t>
            </w:r>
            <w:r w:rsidRPr="007A7390">
              <w:t xml:space="preserve"> 24 CFR 85.26</w:t>
            </w:r>
            <w:r w:rsidR="00347621">
              <w:t>;</w:t>
            </w:r>
            <w:r w:rsidRPr="007A7390">
              <w:t xml:space="preserve"> OMB Circular A-133, §___.400(d)(7)]</w:t>
            </w:r>
          </w:p>
        </w:tc>
        <w:tc>
          <w:tcPr>
            <w:tcW w:w="161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4"/>
              <w:gridCol w:w="575"/>
              <w:gridCol w:w="605"/>
            </w:tblGrid>
            <w:tr w:rsidR="00A17495" w14:paraId="1283EF34" w14:textId="77777777" w:rsidTr="00B167ED">
              <w:trPr>
                <w:trHeight w:val="170"/>
              </w:trPr>
              <w:tc>
                <w:tcPr>
                  <w:tcW w:w="425" w:type="dxa"/>
                </w:tcPr>
                <w:p w14:paraId="307E1029" w14:textId="77777777" w:rsidR="00A17495" w:rsidRPr="00B167ED" w:rsidRDefault="00A17495"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576" w:type="dxa"/>
                </w:tcPr>
                <w:p w14:paraId="6F3ED267" w14:textId="55DE9934" w:rsidR="00A17495" w:rsidRPr="00B167ED" w:rsidRDefault="00A17495"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606" w:type="dxa"/>
                </w:tcPr>
                <w:p w14:paraId="581AADA1" w14:textId="77777777" w:rsidR="00A17495" w:rsidRDefault="00A174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15A7">
                    <w:fldChar w:fldCharType="separate"/>
                  </w:r>
                  <w:r>
                    <w:fldChar w:fldCharType="end"/>
                  </w:r>
                </w:p>
              </w:tc>
            </w:tr>
            <w:tr w:rsidR="00A17495" w14:paraId="5E33978A" w14:textId="77777777" w:rsidTr="00B167ED">
              <w:trPr>
                <w:trHeight w:val="225"/>
              </w:trPr>
              <w:tc>
                <w:tcPr>
                  <w:tcW w:w="425" w:type="dxa"/>
                </w:tcPr>
                <w:p w14:paraId="6A7C5F13" w14:textId="77777777" w:rsidR="00A17495" w:rsidRDefault="00A17495"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0585D27" w14:textId="77777777" w:rsidR="00A17495" w:rsidRDefault="00A17495"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8FA87AC" w14:textId="77777777" w:rsidR="00A17495" w:rsidRDefault="00A174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C4982F6" w14:textId="77777777" w:rsidR="00A17495" w:rsidRDefault="00A17495"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17495" w14:paraId="4F3DEF6F" w14:textId="77777777" w:rsidTr="00A5179B">
        <w:trPr>
          <w:cantSplit/>
        </w:trPr>
        <w:tc>
          <w:tcPr>
            <w:tcW w:w="8924" w:type="dxa"/>
            <w:gridSpan w:val="2"/>
            <w:tcBorders>
              <w:bottom w:val="single" w:sz="4" w:space="0" w:color="auto"/>
            </w:tcBorders>
          </w:tcPr>
          <w:p w14:paraId="3DBEB6C4" w14:textId="77777777" w:rsidR="00A17495" w:rsidRDefault="00A174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87658EA" w14:textId="4459526C" w:rsidR="0021614E" w:rsidRPr="00B167ED" w:rsidRDefault="00A17495" w:rsidP="00CB543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14D26DA" w14:textId="38D2F586" w:rsidR="00173302" w:rsidRPr="007A7390" w:rsidRDefault="00173302" w:rsidP="004039B7">
      <w:pPr>
        <w:pStyle w:val="Level1"/>
        <w:widowControl w:val="0"/>
        <w:numPr>
          <w:ilvl w:val="0"/>
          <w:numId w:val="29"/>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04"/>
      </w:tblGrid>
      <w:tr w:rsidR="00A01B55" w:rsidRPr="007A7390" w14:paraId="74FF0FF2" w14:textId="77777777" w:rsidTr="00347621">
        <w:trPr>
          <w:cantSplit/>
          <w:trHeight w:val="818"/>
        </w:trPr>
        <w:tc>
          <w:tcPr>
            <w:tcW w:w="9010" w:type="dxa"/>
            <w:tcBorders>
              <w:bottom w:val="single" w:sz="4" w:space="0" w:color="auto"/>
            </w:tcBorders>
          </w:tcPr>
          <w:p w14:paraId="0C4D8691" w14:textId="393FAEC1" w:rsidR="00A01B55" w:rsidRPr="007A7390" w:rsidRDefault="00A01B5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t xml:space="preserve">What is the grantee’s process for reviewing and reaching determinations to accept or reject findings and properly documenting such determinations?  </w:t>
            </w:r>
          </w:p>
          <w:p w14:paraId="1530321C" w14:textId="210722C5" w:rsidR="00A01B55" w:rsidRPr="007A7390" w:rsidRDefault="00A01B55" w:rsidP="003476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t>[24 CFR 84.26</w:t>
            </w:r>
            <w:r w:rsidR="00347621">
              <w:t>;</w:t>
            </w:r>
            <w:r w:rsidRPr="007A7390">
              <w:t xml:space="preserve"> 24 CFR 85.26</w:t>
            </w:r>
            <w:r w:rsidR="00347621">
              <w:t>;</w:t>
            </w:r>
            <w:r w:rsidRPr="007A7390">
              <w:t xml:space="preserve"> OMB Circular A-133, §___.400(d)(5)]  </w:t>
            </w:r>
          </w:p>
        </w:tc>
      </w:tr>
      <w:tr w:rsidR="00173302" w:rsidRPr="007A7390" w14:paraId="479E8A64" w14:textId="77777777" w:rsidTr="00B167ED">
        <w:trPr>
          <w:cantSplit/>
        </w:trPr>
        <w:tc>
          <w:tcPr>
            <w:tcW w:w="9010" w:type="dxa"/>
            <w:tcBorders>
              <w:bottom w:val="nil"/>
            </w:tcBorders>
          </w:tcPr>
          <w:p w14:paraId="1CC834CE" w14:textId="77777777" w:rsidR="00173302" w:rsidRPr="007A7390"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7A7390">
              <w:rPr>
                <w:b/>
                <w:bCs/>
              </w:rPr>
              <w:t>Describe Basis for Conclusion:</w:t>
            </w:r>
          </w:p>
        </w:tc>
      </w:tr>
      <w:tr w:rsidR="00173302" w:rsidRPr="007A7390" w14:paraId="3CAE8CE7" w14:textId="77777777" w:rsidTr="00B167ED">
        <w:trPr>
          <w:cantSplit/>
        </w:trPr>
        <w:tc>
          <w:tcPr>
            <w:tcW w:w="9010" w:type="dxa"/>
            <w:tcBorders>
              <w:top w:val="nil"/>
            </w:tcBorders>
          </w:tcPr>
          <w:p w14:paraId="40880181" w14:textId="781F675D" w:rsidR="0021614E" w:rsidRPr="007A7390" w:rsidRDefault="00173302" w:rsidP="00CB543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fldChar w:fldCharType="begin">
                <w:ffData>
                  <w:name w:val="Text142"/>
                  <w:enabled/>
                  <w:calcOnExit w:val="0"/>
                  <w:textInput/>
                </w:ffData>
              </w:fldChar>
            </w:r>
            <w:bookmarkStart w:id="16" w:name="Text142"/>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bookmarkEnd w:id="16"/>
          </w:p>
        </w:tc>
      </w:tr>
    </w:tbl>
    <w:p w14:paraId="0F6047FF" w14:textId="17D6FFC6" w:rsidR="00173302" w:rsidRDefault="00173302" w:rsidP="004039B7">
      <w:pPr>
        <w:pStyle w:val="Level1"/>
        <w:widowControl w:val="0"/>
        <w:numPr>
          <w:ilvl w:val="0"/>
          <w:numId w:val="29"/>
        </w:numPr>
        <w:tabs>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91"/>
        <w:gridCol w:w="1613"/>
      </w:tblGrid>
      <w:tr w:rsidR="00A17495" w14:paraId="109CB8CB" w14:textId="77777777" w:rsidTr="00347621">
        <w:trPr>
          <w:trHeight w:val="1466"/>
        </w:trPr>
        <w:tc>
          <w:tcPr>
            <w:tcW w:w="7309" w:type="dxa"/>
            <w:tcBorders>
              <w:bottom w:val="single" w:sz="4" w:space="0" w:color="auto"/>
            </w:tcBorders>
          </w:tcPr>
          <w:p w14:paraId="7BB6BF73" w14:textId="00AEC05D" w:rsidR="00A17495" w:rsidRPr="007A7390" w:rsidRDefault="00A174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t xml:space="preserve">Does the grantee have a process for referral of agency-contested findings and recommendations to senior level officials, outside of the normal chain of command, for resolution?  </w:t>
            </w:r>
          </w:p>
          <w:p w14:paraId="2CDB995D" w14:textId="5F6AEB41" w:rsidR="00A17495" w:rsidRDefault="00A17495" w:rsidP="0034762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t>[24 CFR 84.26</w:t>
            </w:r>
            <w:r w:rsidR="00347621">
              <w:t>;</w:t>
            </w:r>
            <w:r w:rsidRPr="007A7390">
              <w:t xml:space="preserve"> 24 CFR 85.26</w:t>
            </w:r>
            <w:r w:rsidR="00347621">
              <w:t>;</w:t>
            </w:r>
            <w:r w:rsidRPr="007A7390">
              <w:t xml:space="preserve"> OMB Circular A-133, §§___.400(d)(5) and ____.510(b)]</w:t>
            </w:r>
          </w:p>
        </w:tc>
        <w:tc>
          <w:tcPr>
            <w:tcW w:w="161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4"/>
              <w:gridCol w:w="574"/>
              <w:gridCol w:w="605"/>
            </w:tblGrid>
            <w:tr w:rsidR="00A17495" w14:paraId="1058FDF2" w14:textId="77777777" w:rsidTr="00B167ED">
              <w:trPr>
                <w:trHeight w:val="170"/>
              </w:trPr>
              <w:tc>
                <w:tcPr>
                  <w:tcW w:w="425" w:type="dxa"/>
                </w:tcPr>
                <w:p w14:paraId="7F973E8D" w14:textId="77777777" w:rsidR="00A17495" w:rsidRPr="00B167ED" w:rsidRDefault="00A17495"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576" w:type="dxa"/>
                </w:tcPr>
                <w:p w14:paraId="6847A925" w14:textId="726B5B5D" w:rsidR="00A17495" w:rsidRPr="00B167ED" w:rsidRDefault="00A17495"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606" w:type="dxa"/>
                </w:tcPr>
                <w:p w14:paraId="2030EF4C" w14:textId="77777777" w:rsidR="00A17495" w:rsidRDefault="00A174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15A7">
                    <w:fldChar w:fldCharType="separate"/>
                  </w:r>
                  <w:r>
                    <w:fldChar w:fldCharType="end"/>
                  </w:r>
                </w:p>
              </w:tc>
            </w:tr>
            <w:tr w:rsidR="00A17495" w14:paraId="79593570" w14:textId="77777777" w:rsidTr="00B167ED">
              <w:trPr>
                <w:trHeight w:val="225"/>
              </w:trPr>
              <w:tc>
                <w:tcPr>
                  <w:tcW w:w="425" w:type="dxa"/>
                </w:tcPr>
                <w:p w14:paraId="4112DD65" w14:textId="77777777" w:rsidR="00A17495" w:rsidRDefault="00A17495"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BC4332D" w14:textId="77777777" w:rsidR="00A17495" w:rsidRDefault="00A17495"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0EC03C4" w14:textId="77777777" w:rsidR="00A17495" w:rsidRDefault="00A174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E641594" w14:textId="77777777" w:rsidR="00A17495" w:rsidRDefault="00A17495"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17495" w14:paraId="7F60B450" w14:textId="77777777" w:rsidTr="00A5179B">
        <w:trPr>
          <w:cantSplit/>
        </w:trPr>
        <w:tc>
          <w:tcPr>
            <w:tcW w:w="8924" w:type="dxa"/>
            <w:gridSpan w:val="2"/>
            <w:tcBorders>
              <w:bottom w:val="single" w:sz="4" w:space="0" w:color="auto"/>
            </w:tcBorders>
          </w:tcPr>
          <w:p w14:paraId="6769F81E" w14:textId="77777777" w:rsidR="00A17495" w:rsidRDefault="00A174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462BF08" w14:textId="77777777" w:rsidR="0021614E" w:rsidRDefault="00A17495" w:rsidP="001E153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6095D3" w14:textId="0CED3DA6" w:rsidR="00CB5437" w:rsidRPr="00B167ED" w:rsidRDefault="00CB5437" w:rsidP="001E153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7FA07EA9" w14:textId="71A0FD43" w:rsidR="00173302" w:rsidRDefault="00173302" w:rsidP="00CB5437">
      <w:pPr>
        <w:pStyle w:val="Level1"/>
        <w:widowControl w:val="0"/>
        <w:numPr>
          <w:ilvl w:val="0"/>
          <w:numId w:val="0"/>
        </w:numPr>
        <w:tabs>
          <w:tab w:val="left" w:pos="1440"/>
          <w:tab w:val="left" w:pos="2160"/>
          <w:tab w:val="left" w:pos="2880"/>
          <w:tab w:val="left" w:pos="3600"/>
          <w:tab w:val="left" w:pos="5040"/>
          <w:tab w:val="left" w:pos="5760"/>
          <w:tab w:val="left" w:pos="6480"/>
        </w:tabs>
      </w:pPr>
    </w:p>
    <w:p w14:paraId="4820E1C9" w14:textId="576B24CD" w:rsidR="00CB5437" w:rsidRDefault="00CB5437" w:rsidP="00CB5437">
      <w:pPr>
        <w:pStyle w:val="Level1"/>
        <w:widowControl w:val="0"/>
        <w:numPr>
          <w:ilvl w:val="0"/>
          <w:numId w:val="0"/>
        </w:numPr>
        <w:tabs>
          <w:tab w:val="left" w:pos="1440"/>
          <w:tab w:val="left" w:pos="2160"/>
          <w:tab w:val="left" w:pos="2880"/>
          <w:tab w:val="left" w:pos="3600"/>
          <w:tab w:val="left" w:pos="5040"/>
          <w:tab w:val="left" w:pos="5760"/>
          <w:tab w:val="left" w:pos="6480"/>
        </w:tabs>
      </w:pPr>
    </w:p>
    <w:p w14:paraId="446F9EAB" w14:textId="797E1AE7" w:rsidR="00CB5437" w:rsidRDefault="004039B7" w:rsidP="00CB5437">
      <w:pPr>
        <w:pStyle w:val="Level1"/>
        <w:widowControl w:val="0"/>
        <w:numPr>
          <w:ilvl w:val="0"/>
          <w:numId w:val="0"/>
        </w:numPr>
        <w:tabs>
          <w:tab w:val="left" w:pos="1440"/>
          <w:tab w:val="left" w:pos="2160"/>
          <w:tab w:val="left" w:pos="2880"/>
          <w:tab w:val="left" w:pos="3600"/>
          <w:tab w:val="left" w:pos="5040"/>
          <w:tab w:val="left" w:pos="5760"/>
          <w:tab w:val="left" w:pos="6480"/>
        </w:tabs>
      </w:pPr>
      <w:r>
        <w:lastRenderedPageBreak/>
        <w:t>42</w:t>
      </w:r>
      <w:r w:rsidR="00CB5437">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90"/>
        <w:gridCol w:w="1614"/>
      </w:tblGrid>
      <w:tr w:rsidR="00A17495" w14:paraId="4EA5F063" w14:textId="77777777" w:rsidTr="001E1539">
        <w:trPr>
          <w:trHeight w:val="854"/>
        </w:trPr>
        <w:tc>
          <w:tcPr>
            <w:tcW w:w="7385" w:type="dxa"/>
            <w:tcBorders>
              <w:bottom w:val="single" w:sz="4" w:space="0" w:color="auto"/>
            </w:tcBorders>
          </w:tcPr>
          <w:p w14:paraId="4B282729" w14:textId="3E0D4C91" w:rsidR="00A17495" w:rsidRDefault="00A17495" w:rsidP="001E153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7A7390">
              <w:t xml:space="preserve">a.   Does the grantee have a system or procedure to promptly inform HUD and federal law enforcement authorities of illegal acts or irregularities?  </w:t>
            </w:r>
            <w:r w:rsidRPr="007A7390">
              <w:br/>
              <w:t>[24 CFR 84.26</w:t>
            </w:r>
            <w:r w:rsidR="001E1539">
              <w:t>;</w:t>
            </w:r>
            <w:r w:rsidRPr="007A7390">
              <w:t xml:space="preserve"> 24 CFR 85.26</w:t>
            </w:r>
            <w:r w:rsidR="001E1539">
              <w:t>;</w:t>
            </w:r>
            <w:r w:rsidRPr="007A7390">
              <w:t xml:space="preserve"> OMB Circular A-133, §___.400(d)(3)]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4"/>
              <w:gridCol w:w="575"/>
              <w:gridCol w:w="605"/>
            </w:tblGrid>
            <w:tr w:rsidR="00A17495" w14:paraId="25B60966" w14:textId="77777777" w:rsidTr="00B167ED">
              <w:trPr>
                <w:trHeight w:val="170"/>
              </w:trPr>
              <w:tc>
                <w:tcPr>
                  <w:tcW w:w="425" w:type="dxa"/>
                </w:tcPr>
                <w:p w14:paraId="5E731CD8" w14:textId="77777777" w:rsidR="00A17495" w:rsidRPr="00B167ED" w:rsidRDefault="00A17495"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576" w:type="dxa"/>
                </w:tcPr>
                <w:p w14:paraId="01267938" w14:textId="271C2E32" w:rsidR="00A17495" w:rsidRPr="00B167ED" w:rsidRDefault="00A17495"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606" w:type="dxa"/>
                </w:tcPr>
                <w:p w14:paraId="3C04F84A" w14:textId="77777777" w:rsidR="00A17495" w:rsidRDefault="00A174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15A7">
                    <w:fldChar w:fldCharType="separate"/>
                  </w:r>
                  <w:r>
                    <w:fldChar w:fldCharType="end"/>
                  </w:r>
                </w:p>
              </w:tc>
            </w:tr>
            <w:tr w:rsidR="00A17495" w14:paraId="27575E14" w14:textId="77777777" w:rsidTr="00B167ED">
              <w:trPr>
                <w:trHeight w:val="225"/>
              </w:trPr>
              <w:tc>
                <w:tcPr>
                  <w:tcW w:w="425" w:type="dxa"/>
                </w:tcPr>
                <w:p w14:paraId="53935D2E" w14:textId="77777777" w:rsidR="00A17495" w:rsidRDefault="00A17495"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76A805B" w14:textId="77777777" w:rsidR="00A17495" w:rsidRDefault="00A17495"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BCB0A50" w14:textId="77777777" w:rsidR="00A17495" w:rsidRDefault="00A174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DC0F5E3" w14:textId="77777777" w:rsidR="00A17495" w:rsidRDefault="00A17495"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17495" w14:paraId="1B20F65B" w14:textId="77777777" w:rsidTr="00F11A70">
        <w:trPr>
          <w:cantSplit/>
        </w:trPr>
        <w:tc>
          <w:tcPr>
            <w:tcW w:w="9010" w:type="dxa"/>
            <w:gridSpan w:val="2"/>
            <w:tcBorders>
              <w:bottom w:val="nil"/>
            </w:tcBorders>
          </w:tcPr>
          <w:p w14:paraId="4F03E785" w14:textId="77777777" w:rsidR="00A17495" w:rsidRDefault="00A17495"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63D5C62F" w14:textId="77777777" w:rsidR="00A17495" w:rsidRPr="00B167ED" w:rsidRDefault="00A17495"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7495" w14:paraId="0D008EE3" w14:textId="77777777" w:rsidTr="00B167ED">
        <w:trPr>
          <w:cantSplit/>
        </w:trPr>
        <w:tc>
          <w:tcPr>
            <w:tcW w:w="9010" w:type="dxa"/>
            <w:gridSpan w:val="2"/>
            <w:tcBorders>
              <w:top w:val="nil"/>
            </w:tcBorders>
          </w:tcPr>
          <w:p w14:paraId="5A97CF82" w14:textId="77777777" w:rsidR="00A17495" w:rsidRDefault="00A17495"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69765A14" w14:textId="1FCB632D" w:rsidR="00173302" w:rsidRPr="007A7390" w:rsidRDefault="00173302" w:rsidP="00B167ED">
      <w:pPr>
        <w:widowControl w:val="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04"/>
      </w:tblGrid>
      <w:tr w:rsidR="00173302" w:rsidRPr="007A7390" w14:paraId="1FA0AE63" w14:textId="77777777" w:rsidTr="00CC2A7A">
        <w:trPr>
          <w:cantSplit/>
          <w:trHeight w:hRule="exact" w:val="433"/>
        </w:trPr>
        <w:tc>
          <w:tcPr>
            <w:tcW w:w="9010" w:type="dxa"/>
            <w:tcBorders>
              <w:bottom w:val="single" w:sz="4" w:space="0" w:color="auto"/>
            </w:tcBorders>
          </w:tcPr>
          <w:p w14:paraId="7C6A9345" w14:textId="76124D31" w:rsidR="00173302" w:rsidRPr="007A7390" w:rsidRDefault="008858E5" w:rsidP="00A5179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306B3">
              <w:t xml:space="preserve">b.  If yes, what </w:t>
            </w:r>
            <w:r>
              <w:t>are</w:t>
            </w:r>
            <w:r w:rsidRPr="004306B3">
              <w:t xml:space="preserve"> </w:t>
            </w:r>
            <w:r>
              <w:t xml:space="preserve">the </w:t>
            </w:r>
            <w:r w:rsidRPr="004306B3">
              <w:t>procedure(s)/criteria used in determining when to notify authorities?</w:t>
            </w:r>
          </w:p>
        </w:tc>
      </w:tr>
      <w:tr w:rsidR="00173302" w:rsidRPr="007A7390" w14:paraId="53B11119" w14:textId="77777777" w:rsidTr="00B167ED">
        <w:trPr>
          <w:cantSplit/>
        </w:trPr>
        <w:tc>
          <w:tcPr>
            <w:tcW w:w="9010" w:type="dxa"/>
            <w:tcBorders>
              <w:bottom w:val="nil"/>
            </w:tcBorders>
          </w:tcPr>
          <w:p w14:paraId="724ECA3A" w14:textId="77777777" w:rsidR="00173302" w:rsidRPr="007A7390"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7A7390">
              <w:rPr>
                <w:b/>
                <w:bCs/>
              </w:rPr>
              <w:t>Describe Basis for Conclusion:</w:t>
            </w:r>
          </w:p>
        </w:tc>
      </w:tr>
      <w:tr w:rsidR="00173302" w:rsidRPr="007A7390" w14:paraId="08575E02" w14:textId="77777777">
        <w:trPr>
          <w:cantSplit/>
        </w:trPr>
        <w:tc>
          <w:tcPr>
            <w:tcW w:w="9010" w:type="dxa"/>
            <w:tcBorders>
              <w:top w:val="nil"/>
            </w:tcBorders>
          </w:tcPr>
          <w:p w14:paraId="19D73AAB" w14:textId="77777777" w:rsidR="00173302"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fldChar w:fldCharType="begin">
                <w:ffData>
                  <w:name w:val="Text145"/>
                  <w:enabled/>
                  <w:calcOnExit w:val="0"/>
                  <w:textInput/>
                </w:ffData>
              </w:fldChar>
            </w:r>
            <w:bookmarkStart w:id="17" w:name="Text145"/>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bookmarkEnd w:id="17"/>
          </w:p>
          <w:p w14:paraId="4AE9D9DA" w14:textId="6D8B7367" w:rsidR="0021614E" w:rsidRPr="007A7390" w:rsidRDefault="0021614E"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ABE3617" w14:textId="0EFE770F" w:rsidR="00173302" w:rsidRDefault="00173302" w:rsidP="004039B7">
      <w:pPr>
        <w:pStyle w:val="Level1"/>
        <w:widowControl w:val="0"/>
        <w:numPr>
          <w:ilvl w:val="0"/>
          <w:numId w:val="30"/>
        </w:numPr>
        <w:tabs>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9"/>
        <w:gridCol w:w="1615"/>
      </w:tblGrid>
      <w:tr w:rsidR="00C30B5C" w14:paraId="642E570B" w14:textId="77777777" w:rsidTr="00C8308B">
        <w:trPr>
          <w:trHeight w:val="836"/>
        </w:trPr>
        <w:tc>
          <w:tcPr>
            <w:tcW w:w="7385" w:type="dxa"/>
            <w:tcBorders>
              <w:bottom w:val="single" w:sz="4" w:space="0" w:color="auto"/>
            </w:tcBorders>
          </w:tcPr>
          <w:p w14:paraId="0E2DCF26" w14:textId="77777777" w:rsidR="00C30B5C" w:rsidRPr="007A7390" w:rsidRDefault="00C30B5C"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t xml:space="preserve">Is there a procedure to establish an account receivable from the subrecipient when a monetary sanction is involved? </w:t>
            </w:r>
          </w:p>
          <w:p w14:paraId="0E70A087" w14:textId="15C14100" w:rsidR="00C30B5C" w:rsidRDefault="00C30B5C" w:rsidP="001E153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t>[24 CFR 84.26</w:t>
            </w:r>
            <w:r w:rsidR="001E1539">
              <w:t>;</w:t>
            </w:r>
            <w:r w:rsidRPr="007A7390">
              <w:t xml:space="preserve"> 24 CFR 85.26</w:t>
            </w:r>
            <w:r w:rsidR="00C8308B">
              <w:t>; and OMB Circular A-133, §</w:t>
            </w:r>
            <w:r w:rsidRPr="007A7390">
              <w:t>____.224]</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5"/>
              <w:gridCol w:w="605"/>
            </w:tblGrid>
            <w:tr w:rsidR="00C30B5C" w14:paraId="7DA22411" w14:textId="77777777" w:rsidTr="00B167ED">
              <w:trPr>
                <w:trHeight w:val="170"/>
              </w:trPr>
              <w:tc>
                <w:tcPr>
                  <w:tcW w:w="425" w:type="dxa"/>
                </w:tcPr>
                <w:p w14:paraId="11CB059B" w14:textId="77777777" w:rsidR="00C30B5C" w:rsidRPr="00B167ED" w:rsidRDefault="00C30B5C"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576" w:type="dxa"/>
                </w:tcPr>
                <w:p w14:paraId="34A2C561" w14:textId="406C24B1" w:rsidR="00C30B5C" w:rsidRPr="00B167ED" w:rsidRDefault="00C30B5C"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606" w:type="dxa"/>
                </w:tcPr>
                <w:p w14:paraId="637AEB4F" w14:textId="77777777" w:rsidR="00C30B5C" w:rsidRDefault="00C30B5C"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15A7">
                    <w:fldChar w:fldCharType="separate"/>
                  </w:r>
                  <w:r>
                    <w:fldChar w:fldCharType="end"/>
                  </w:r>
                </w:p>
              </w:tc>
            </w:tr>
            <w:tr w:rsidR="00C30B5C" w14:paraId="244A0778" w14:textId="77777777" w:rsidTr="00B167ED">
              <w:trPr>
                <w:trHeight w:val="225"/>
              </w:trPr>
              <w:tc>
                <w:tcPr>
                  <w:tcW w:w="425" w:type="dxa"/>
                </w:tcPr>
                <w:p w14:paraId="504E8F5E" w14:textId="77777777" w:rsidR="00C30B5C" w:rsidRDefault="00C30B5C"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0DEF844" w14:textId="77777777" w:rsidR="00C30B5C" w:rsidRDefault="00C30B5C"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4E730DB" w14:textId="77777777" w:rsidR="00C30B5C" w:rsidRDefault="00C30B5C"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70D4C21" w14:textId="77777777" w:rsidR="00C30B5C" w:rsidRDefault="00C30B5C"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C30B5C" w14:paraId="2D28B553" w14:textId="77777777" w:rsidTr="00F11A70">
        <w:trPr>
          <w:cantSplit/>
        </w:trPr>
        <w:tc>
          <w:tcPr>
            <w:tcW w:w="9010" w:type="dxa"/>
            <w:gridSpan w:val="2"/>
            <w:tcBorders>
              <w:bottom w:val="nil"/>
            </w:tcBorders>
          </w:tcPr>
          <w:p w14:paraId="60CE1EA8" w14:textId="77777777" w:rsidR="00C30B5C" w:rsidRDefault="00C30B5C" w:rsidP="00E979E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E7AEED1" w14:textId="77777777" w:rsidR="00C30B5C" w:rsidRPr="00B167ED" w:rsidRDefault="00C30B5C"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0B5C" w14:paraId="3D2F393A" w14:textId="77777777" w:rsidTr="00B167ED">
        <w:trPr>
          <w:cantSplit/>
        </w:trPr>
        <w:tc>
          <w:tcPr>
            <w:tcW w:w="9010" w:type="dxa"/>
            <w:gridSpan w:val="2"/>
            <w:tcBorders>
              <w:top w:val="nil"/>
            </w:tcBorders>
          </w:tcPr>
          <w:p w14:paraId="4F76AD2B" w14:textId="77777777" w:rsidR="00C30B5C" w:rsidRDefault="00C30B5C" w:rsidP="0000274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0DC0EC20" w14:textId="3E2C95AC" w:rsidR="0000274E" w:rsidRDefault="0000274E"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57B34959" w14:textId="6036FB36" w:rsidR="00173302" w:rsidRDefault="00173302" w:rsidP="004039B7">
      <w:pPr>
        <w:pStyle w:val="Level1"/>
        <w:widowControl w:val="0"/>
        <w:numPr>
          <w:ilvl w:val="0"/>
          <w:numId w:val="30"/>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9"/>
        <w:gridCol w:w="1615"/>
      </w:tblGrid>
      <w:tr w:rsidR="0021614E" w14:paraId="1D5D9642" w14:textId="77777777" w:rsidTr="003B2208">
        <w:trPr>
          <w:trHeight w:val="935"/>
        </w:trPr>
        <w:tc>
          <w:tcPr>
            <w:tcW w:w="7385" w:type="dxa"/>
            <w:tcBorders>
              <w:bottom w:val="single" w:sz="4" w:space="0" w:color="auto"/>
            </w:tcBorders>
          </w:tcPr>
          <w:p w14:paraId="12F7E714" w14:textId="77777777" w:rsidR="0021614E" w:rsidRPr="007A7390" w:rsidRDefault="0021614E" w:rsidP="0021614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t>Is there a means of ensuring consistent treatment of all audit findings?</w:t>
            </w:r>
          </w:p>
          <w:p w14:paraId="26E12B77" w14:textId="1E537BE6" w:rsidR="0021614E" w:rsidRDefault="0021614E" w:rsidP="00C8308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t>[24 CFR 84.26</w:t>
            </w:r>
            <w:r w:rsidR="00C8308B">
              <w:t>;</w:t>
            </w:r>
            <w:r w:rsidRPr="007A7390">
              <w:t xml:space="preserve"> 24 CFR 85.26]</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5"/>
              <w:gridCol w:w="605"/>
            </w:tblGrid>
            <w:tr w:rsidR="0021614E" w14:paraId="397EC412" w14:textId="77777777" w:rsidTr="003B2208">
              <w:trPr>
                <w:trHeight w:val="170"/>
              </w:trPr>
              <w:tc>
                <w:tcPr>
                  <w:tcW w:w="425" w:type="dxa"/>
                </w:tcPr>
                <w:p w14:paraId="274D2B61" w14:textId="77777777" w:rsidR="0021614E" w:rsidRPr="00B167ED" w:rsidRDefault="0021614E" w:rsidP="003B22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576" w:type="dxa"/>
                </w:tcPr>
                <w:p w14:paraId="5685F616" w14:textId="77777777" w:rsidR="0021614E" w:rsidRPr="00B167ED" w:rsidRDefault="0021614E" w:rsidP="003B22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606" w:type="dxa"/>
                </w:tcPr>
                <w:p w14:paraId="6C3E9FA1" w14:textId="77777777" w:rsidR="0021614E" w:rsidRDefault="0021614E" w:rsidP="003B22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15A7">
                    <w:fldChar w:fldCharType="separate"/>
                  </w:r>
                  <w:r>
                    <w:fldChar w:fldCharType="end"/>
                  </w:r>
                </w:p>
              </w:tc>
            </w:tr>
            <w:tr w:rsidR="0021614E" w14:paraId="1B51B3B1" w14:textId="77777777" w:rsidTr="003B2208">
              <w:trPr>
                <w:trHeight w:val="225"/>
              </w:trPr>
              <w:tc>
                <w:tcPr>
                  <w:tcW w:w="425" w:type="dxa"/>
                </w:tcPr>
                <w:p w14:paraId="4F34C59F" w14:textId="77777777" w:rsidR="0021614E" w:rsidRDefault="0021614E" w:rsidP="003B22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68E51DC" w14:textId="77777777" w:rsidR="0021614E" w:rsidRDefault="0021614E" w:rsidP="003B22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CE72A62" w14:textId="77777777" w:rsidR="0021614E" w:rsidRDefault="0021614E" w:rsidP="003B22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86748B8" w14:textId="77777777" w:rsidR="0021614E" w:rsidRDefault="0021614E" w:rsidP="003B22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1614E" w14:paraId="0AA96F48" w14:textId="77777777" w:rsidTr="003B2208">
        <w:trPr>
          <w:cantSplit/>
        </w:trPr>
        <w:tc>
          <w:tcPr>
            <w:tcW w:w="9010" w:type="dxa"/>
            <w:gridSpan w:val="2"/>
            <w:tcBorders>
              <w:bottom w:val="nil"/>
            </w:tcBorders>
          </w:tcPr>
          <w:p w14:paraId="2A5A2C88" w14:textId="77777777" w:rsidR="0021614E" w:rsidRDefault="0021614E" w:rsidP="003B22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606B2CFA" w14:textId="77777777" w:rsidR="0021614E" w:rsidRPr="00B167ED" w:rsidRDefault="0021614E" w:rsidP="003B22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1614E" w14:paraId="5E638094" w14:textId="77777777" w:rsidTr="003B2208">
        <w:trPr>
          <w:cantSplit/>
        </w:trPr>
        <w:tc>
          <w:tcPr>
            <w:tcW w:w="9010" w:type="dxa"/>
            <w:gridSpan w:val="2"/>
            <w:tcBorders>
              <w:top w:val="nil"/>
            </w:tcBorders>
          </w:tcPr>
          <w:p w14:paraId="211EC552" w14:textId="77777777" w:rsidR="0021614E" w:rsidRDefault="0021614E" w:rsidP="003B22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34849C0D" w14:textId="77777777" w:rsidR="0021614E" w:rsidRDefault="0021614E" w:rsidP="003B22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3B4C19EA" w14:textId="49AD7DE5" w:rsidR="0021614E" w:rsidRDefault="0021614E" w:rsidP="004039B7">
      <w:pPr>
        <w:pStyle w:val="Level1"/>
        <w:widowControl w:val="0"/>
        <w:numPr>
          <w:ilvl w:val="0"/>
          <w:numId w:val="30"/>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91"/>
        <w:gridCol w:w="1613"/>
      </w:tblGrid>
      <w:tr w:rsidR="0021614E" w14:paraId="373F0976" w14:textId="77777777" w:rsidTr="003B2208">
        <w:trPr>
          <w:trHeight w:val="935"/>
        </w:trPr>
        <w:tc>
          <w:tcPr>
            <w:tcW w:w="7385" w:type="dxa"/>
            <w:tcBorders>
              <w:bottom w:val="single" w:sz="4" w:space="0" w:color="auto"/>
            </w:tcBorders>
          </w:tcPr>
          <w:p w14:paraId="0D196EC2" w14:textId="77777777" w:rsidR="00D55764" w:rsidRDefault="0021614E" w:rsidP="003B22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t>Does the grantee make positive efforts to use small businesses, minority-owned firms, and women’s business enterprises in procuring audit services, and does its system encourage localities or subrecipient</w:t>
            </w:r>
            <w:r w:rsidR="00D55764">
              <w:t xml:space="preserve">s/subgrantees to do the same?  </w:t>
            </w:r>
          </w:p>
          <w:p w14:paraId="6510CFCB" w14:textId="172353E7" w:rsidR="0021614E" w:rsidRDefault="0021614E" w:rsidP="00D557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1"/>
            </w:pPr>
            <w:r w:rsidRPr="007A7390">
              <w:rPr>
                <w:b/>
                <w:bCs/>
              </w:rPr>
              <w:t>N</w:t>
            </w:r>
            <w:r w:rsidR="00D55764">
              <w:rPr>
                <w:b/>
                <w:bCs/>
              </w:rPr>
              <w:t>OTE</w:t>
            </w:r>
            <w:r w:rsidRPr="007A7390">
              <w:t xml:space="preserve">:  </w:t>
            </w:r>
            <w:r w:rsidRPr="006B69EA">
              <w:t xml:space="preserve">Because grantees are </w:t>
            </w:r>
            <w:r w:rsidRPr="006B69EA">
              <w:rPr>
                <w:u w:val="single"/>
              </w:rPr>
              <w:t>not required</w:t>
            </w:r>
            <w:r w:rsidRPr="006B69EA">
              <w:t xml:space="preserve"> to use minority-owned financial institutions, </w:t>
            </w:r>
            <w:r w:rsidR="006B69EA" w:rsidRPr="006B69EA">
              <w:t xml:space="preserve">but must make positive efforts whenever possible pursuant to OMB Circular A-133, §___.305(a), a “No” response to this question would </w:t>
            </w:r>
            <w:r w:rsidR="006B69EA" w:rsidRPr="006B69EA">
              <w:rPr>
                <w:b/>
                <w:bCs/>
              </w:rPr>
              <w:t>NOT</w:t>
            </w:r>
            <w:r w:rsidR="006B69EA" w:rsidRPr="006B69EA">
              <w:t xml:space="preserve"> necessarily constitute a finding</w:t>
            </w:r>
            <w:r w:rsidR="006B69EA">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4"/>
              <w:gridCol w:w="574"/>
              <w:gridCol w:w="605"/>
            </w:tblGrid>
            <w:tr w:rsidR="0021614E" w14:paraId="23928C49" w14:textId="77777777" w:rsidTr="003B2208">
              <w:trPr>
                <w:trHeight w:val="170"/>
              </w:trPr>
              <w:tc>
                <w:tcPr>
                  <w:tcW w:w="425" w:type="dxa"/>
                </w:tcPr>
                <w:p w14:paraId="5100925C" w14:textId="77777777" w:rsidR="0021614E" w:rsidRPr="00B167ED" w:rsidRDefault="0021614E" w:rsidP="003B22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576" w:type="dxa"/>
                </w:tcPr>
                <w:p w14:paraId="1DFBB7AE" w14:textId="77777777" w:rsidR="0021614E" w:rsidRPr="00B167ED" w:rsidRDefault="0021614E" w:rsidP="003B22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15A7">
                    <w:fldChar w:fldCharType="separate"/>
                  </w:r>
                  <w:r>
                    <w:fldChar w:fldCharType="end"/>
                  </w:r>
                </w:p>
              </w:tc>
              <w:tc>
                <w:tcPr>
                  <w:tcW w:w="606" w:type="dxa"/>
                </w:tcPr>
                <w:p w14:paraId="5CC24309" w14:textId="77777777" w:rsidR="0021614E" w:rsidRDefault="0021614E" w:rsidP="003B22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15A7">
                    <w:fldChar w:fldCharType="separate"/>
                  </w:r>
                  <w:r>
                    <w:fldChar w:fldCharType="end"/>
                  </w:r>
                </w:p>
              </w:tc>
            </w:tr>
            <w:tr w:rsidR="0021614E" w14:paraId="5240B942" w14:textId="77777777" w:rsidTr="003B2208">
              <w:trPr>
                <w:trHeight w:val="225"/>
              </w:trPr>
              <w:tc>
                <w:tcPr>
                  <w:tcW w:w="425" w:type="dxa"/>
                </w:tcPr>
                <w:p w14:paraId="481C8218" w14:textId="77777777" w:rsidR="0021614E" w:rsidRDefault="0021614E" w:rsidP="003B22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8B7A7B1" w14:textId="77777777" w:rsidR="0021614E" w:rsidRDefault="0021614E" w:rsidP="003B22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8A8E408" w14:textId="77777777" w:rsidR="0021614E" w:rsidRDefault="0021614E" w:rsidP="003B22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80FF537" w14:textId="77777777" w:rsidR="0021614E" w:rsidRDefault="0021614E" w:rsidP="003B22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1614E" w14:paraId="5EC68E22" w14:textId="77777777" w:rsidTr="003B2208">
        <w:trPr>
          <w:cantSplit/>
        </w:trPr>
        <w:tc>
          <w:tcPr>
            <w:tcW w:w="9010" w:type="dxa"/>
            <w:gridSpan w:val="2"/>
            <w:tcBorders>
              <w:bottom w:val="nil"/>
            </w:tcBorders>
          </w:tcPr>
          <w:p w14:paraId="085ABC7A" w14:textId="77777777" w:rsidR="0021614E" w:rsidRDefault="0021614E" w:rsidP="003B22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BFD482C" w14:textId="77777777" w:rsidR="0021614E" w:rsidRPr="00B167ED" w:rsidRDefault="0021614E" w:rsidP="003B22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1614E" w14:paraId="02A33519" w14:textId="77777777" w:rsidTr="003B2208">
        <w:trPr>
          <w:cantSplit/>
        </w:trPr>
        <w:tc>
          <w:tcPr>
            <w:tcW w:w="9010" w:type="dxa"/>
            <w:gridSpan w:val="2"/>
            <w:tcBorders>
              <w:top w:val="nil"/>
            </w:tcBorders>
          </w:tcPr>
          <w:p w14:paraId="02479981" w14:textId="77777777" w:rsidR="0021614E" w:rsidRDefault="0021614E" w:rsidP="003B22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0FD8939A" w14:textId="77777777" w:rsidR="0021614E" w:rsidRDefault="0021614E" w:rsidP="003B22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3D53975F" w14:textId="3D9BD957" w:rsidR="00CB5437" w:rsidRDefault="00CB5437" w:rsidP="00CC2A7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1EEDACC2" w14:textId="77777777" w:rsidR="00CB5437" w:rsidRDefault="00CB5437">
      <w:r>
        <w:br w:type="page"/>
      </w:r>
    </w:p>
    <w:p w14:paraId="7D0ED8B0" w14:textId="77777777" w:rsidR="0021614E" w:rsidRDefault="0021614E" w:rsidP="00CC2A7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8"/>
        <w:gridCol w:w="2790"/>
        <w:gridCol w:w="720"/>
        <w:gridCol w:w="3150"/>
      </w:tblGrid>
      <w:tr w:rsidR="00B579B8" w:rsidRPr="007A7390" w14:paraId="42CA8C81" w14:textId="77777777" w:rsidTr="00B167ED">
        <w:trPr>
          <w:cantSplit/>
        </w:trPr>
        <w:tc>
          <w:tcPr>
            <w:tcW w:w="9558" w:type="dxa"/>
            <w:gridSpan w:val="4"/>
          </w:tcPr>
          <w:p w14:paraId="6E45F26B" w14:textId="77777777" w:rsidR="00173302" w:rsidRPr="007A7390" w:rsidRDefault="00173302" w:rsidP="00B167ED">
            <w:pPr>
              <w:widowControl w:val="0"/>
              <w:jc w:val="center"/>
              <w:rPr>
                <w:b/>
              </w:rPr>
            </w:pPr>
            <w:r w:rsidRPr="007A7390">
              <w:br w:type="page"/>
            </w:r>
            <w:r w:rsidRPr="007A7390">
              <w:rPr>
                <w:b/>
              </w:rPr>
              <w:t>Guide for Review of Financial Management</w:t>
            </w:r>
          </w:p>
          <w:p w14:paraId="0C71F121" w14:textId="77777777" w:rsidR="00173302" w:rsidRPr="007A7390" w:rsidRDefault="00173302" w:rsidP="00E979E1">
            <w:pPr>
              <w:widowControl w:val="0"/>
              <w:jc w:val="center"/>
              <w:rPr>
                <w:b/>
              </w:rPr>
            </w:pPr>
            <w:r w:rsidRPr="007A7390">
              <w:rPr>
                <w:b/>
              </w:rPr>
              <w:t xml:space="preserve"> OMB Circular A-133 Audits Management System Review Worksheet</w:t>
            </w:r>
          </w:p>
          <w:p w14:paraId="0A3C3504" w14:textId="77777777" w:rsidR="00425CCF" w:rsidRPr="007A7390" w:rsidRDefault="00425CCF" w:rsidP="00B167ED">
            <w:pPr>
              <w:widowControl w:val="0"/>
              <w:jc w:val="center"/>
              <w:rPr>
                <w:b/>
                <w:bCs/>
              </w:rPr>
            </w:pPr>
          </w:p>
        </w:tc>
      </w:tr>
      <w:tr w:rsidR="00B579B8" w:rsidRPr="007A7390" w14:paraId="4783FD65" w14:textId="77777777" w:rsidTr="00B167ED">
        <w:trPr>
          <w:cantSplit/>
        </w:trPr>
        <w:tc>
          <w:tcPr>
            <w:tcW w:w="9558" w:type="dxa"/>
            <w:gridSpan w:val="4"/>
          </w:tcPr>
          <w:p w14:paraId="6F7D1796" w14:textId="45F8866C" w:rsidR="00173302" w:rsidRPr="007A7390" w:rsidRDefault="00173302" w:rsidP="00B167ED">
            <w:pPr>
              <w:widowControl w:val="0"/>
              <w:rPr>
                <w:b/>
                <w:bCs/>
              </w:rPr>
            </w:pPr>
            <w:r w:rsidRPr="007A7390">
              <w:rPr>
                <w:b/>
                <w:bCs/>
              </w:rPr>
              <w:t xml:space="preserve">Name of </w:t>
            </w:r>
            <w:r w:rsidR="00425CCF" w:rsidRPr="007A7390">
              <w:rPr>
                <w:b/>
                <w:bCs/>
              </w:rPr>
              <w:t>Grantee</w:t>
            </w:r>
            <w:r w:rsidRPr="007A7390">
              <w:rPr>
                <w:b/>
                <w:bCs/>
              </w:rPr>
              <w:t>:</w:t>
            </w:r>
          </w:p>
          <w:p w14:paraId="2CFED6D2" w14:textId="77777777" w:rsidR="00173302" w:rsidRPr="007A7390" w:rsidRDefault="00173302" w:rsidP="00B167ED">
            <w:pPr>
              <w:widowControl w:val="0"/>
              <w:rPr>
                <w:b/>
                <w:bCs/>
              </w:rPr>
            </w:pPr>
            <w:r w:rsidRPr="007A7390">
              <w:rPr>
                <w:b/>
                <w:bCs/>
              </w:rPr>
              <w:fldChar w:fldCharType="begin">
                <w:ffData>
                  <w:name w:val="Text149"/>
                  <w:enabled/>
                  <w:calcOnExit w:val="0"/>
                  <w:textInput/>
                </w:ffData>
              </w:fldChar>
            </w:r>
            <w:bookmarkStart w:id="18" w:name="Text149"/>
            <w:r w:rsidRPr="007A7390">
              <w:rPr>
                <w:b/>
                <w:bCs/>
              </w:rPr>
              <w:instrText xml:space="preserve"> FORMTEXT </w:instrText>
            </w:r>
            <w:r w:rsidRPr="007A7390">
              <w:rPr>
                <w:b/>
                <w:bCs/>
              </w:rPr>
            </w:r>
            <w:r w:rsidRPr="007A7390">
              <w:rPr>
                <w:b/>
                <w:bCs/>
              </w:rPr>
              <w:fldChar w:fldCharType="separate"/>
            </w:r>
            <w:r w:rsidRPr="007A7390">
              <w:rPr>
                <w:b/>
                <w:bCs/>
                <w:noProof/>
              </w:rPr>
              <w:t> </w:t>
            </w:r>
            <w:r w:rsidRPr="007A7390">
              <w:rPr>
                <w:b/>
                <w:bCs/>
                <w:noProof/>
              </w:rPr>
              <w:t> </w:t>
            </w:r>
            <w:r w:rsidRPr="007A7390">
              <w:rPr>
                <w:b/>
                <w:bCs/>
                <w:noProof/>
              </w:rPr>
              <w:t> </w:t>
            </w:r>
            <w:r w:rsidRPr="007A7390">
              <w:rPr>
                <w:b/>
                <w:bCs/>
                <w:noProof/>
              </w:rPr>
              <w:t> </w:t>
            </w:r>
            <w:r w:rsidRPr="007A7390">
              <w:rPr>
                <w:b/>
                <w:bCs/>
                <w:noProof/>
              </w:rPr>
              <w:t> </w:t>
            </w:r>
            <w:r w:rsidRPr="007A7390">
              <w:rPr>
                <w:b/>
                <w:bCs/>
              </w:rPr>
              <w:fldChar w:fldCharType="end"/>
            </w:r>
            <w:bookmarkEnd w:id="18"/>
          </w:p>
        </w:tc>
      </w:tr>
      <w:tr w:rsidR="00B579B8" w:rsidRPr="007A7390" w14:paraId="6FB4C4DA" w14:textId="77777777" w:rsidTr="00B167ED">
        <w:tc>
          <w:tcPr>
            <w:tcW w:w="2898" w:type="dxa"/>
          </w:tcPr>
          <w:p w14:paraId="2D9CF3FE" w14:textId="77777777" w:rsidR="004C531B" w:rsidRDefault="00173302" w:rsidP="00E979E1">
            <w:pPr>
              <w:widowControl w:val="0"/>
              <w:rPr>
                <w:b/>
                <w:bCs/>
              </w:rPr>
            </w:pPr>
            <w:r w:rsidRPr="007A7390">
              <w:rPr>
                <w:b/>
                <w:bCs/>
              </w:rPr>
              <w:t xml:space="preserve">Name(s) of </w:t>
            </w:r>
          </w:p>
          <w:p w14:paraId="79492B1D" w14:textId="77777777" w:rsidR="00173302" w:rsidRPr="007A7390" w:rsidRDefault="00173302" w:rsidP="00B167ED">
            <w:pPr>
              <w:widowControl w:val="0"/>
            </w:pPr>
            <w:r w:rsidRPr="007A7390">
              <w:rPr>
                <w:b/>
                <w:bCs/>
              </w:rPr>
              <w:t>Reviewer(s)</w:t>
            </w:r>
          </w:p>
        </w:tc>
        <w:tc>
          <w:tcPr>
            <w:tcW w:w="2790" w:type="dxa"/>
          </w:tcPr>
          <w:p w14:paraId="0708018F" w14:textId="77777777" w:rsidR="00173302" w:rsidRPr="007A7390" w:rsidRDefault="00173302" w:rsidP="00B167ED">
            <w:pPr>
              <w:widowControl w:val="0"/>
            </w:pPr>
            <w:r w:rsidRPr="007A7390">
              <w:fldChar w:fldCharType="begin">
                <w:ffData>
                  <w:name w:val="Text150"/>
                  <w:enabled/>
                  <w:calcOnExit w:val="0"/>
                  <w:textInput/>
                </w:ffData>
              </w:fldChar>
            </w:r>
            <w:bookmarkStart w:id="19" w:name="Text150"/>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bookmarkEnd w:id="19"/>
          </w:p>
        </w:tc>
        <w:tc>
          <w:tcPr>
            <w:tcW w:w="720" w:type="dxa"/>
          </w:tcPr>
          <w:p w14:paraId="59306E64" w14:textId="77777777" w:rsidR="00173302" w:rsidRPr="007A7390" w:rsidRDefault="00173302" w:rsidP="00B167ED">
            <w:pPr>
              <w:widowControl w:val="0"/>
            </w:pPr>
            <w:r w:rsidRPr="007A7390">
              <w:rPr>
                <w:b/>
                <w:bCs/>
              </w:rPr>
              <w:t>Date</w:t>
            </w:r>
          </w:p>
        </w:tc>
        <w:tc>
          <w:tcPr>
            <w:tcW w:w="3150" w:type="dxa"/>
          </w:tcPr>
          <w:p w14:paraId="3207C8F2" w14:textId="77777777" w:rsidR="00173302" w:rsidRPr="007A7390" w:rsidRDefault="00173302" w:rsidP="00B167ED">
            <w:pPr>
              <w:pStyle w:val="Header"/>
              <w:widowControl w:val="0"/>
              <w:tabs>
                <w:tab w:val="clear" w:pos="4320"/>
                <w:tab w:val="clear" w:pos="8640"/>
              </w:tabs>
            </w:pPr>
            <w:r w:rsidRPr="007A7390">
              <w:fldChar w:fldCharType="begin">
                <w:ffData>
                  <w:name w:val="Text151"/>
                  <w:enabled/>
                  <w:calcOnExit w:val="0"/>
                  <w:textInput/>
                </w:ffData>
              </w:fldChar>
            </w:r>
            <w:bookmarkStart w:id="20" w:name="Text151"/>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bookmarkEnd w:id="20"/>
          </w:p>
        </w:tc>
      </w:tr>
    </w:tbl>
    <w:p w14:paraId="04F0D057" w14:textId="77777777" w:rsidR="00173302" w:rsidRPr="007A7390" w:rsidRDefault="00173302" w:rsidP="00B167ED">
      <w:pPr>
        <w:widowControl w:val="0"/>
        <w:spacing w:line="120" w:lineRule="auto"/>
      </w:pPr>
    </w:p>
    <w:p w14:paraId="257557B9" w14:textId="0A38828A" w:rsidR="00173302" w:rsidRPr="007A7390" w:rsidRDefault="00173302" w:rsidP="00B167ED">
      <w:pPr>
        <w:widowControl w:val="0"/>
        <w:outlineLvl w:val="0"/>
      </w:pPr>
      <w:r w:rsidRPr="007A7390">
        <w:rPr>
          <w:b/>
          <w:bCs/>
          <w:u w:val="single"/>
        </w:rPr>
        <w:t>Instructions</w:t>
      </w:r>
      <w:r w:rsidRPr="007A7390">
        <w:rPr>
          <w:b/>
          <w:bCs/>
        </w:rPr>
        <w:t>:</w:t>
      </w:r>
      <w:r w:rsidRPr="00B167ED">
        <w:t xml:space="preserve"> </w:t>
      </w:r>
      <w:r w:rsidR="009E3696" w:rsidRPr="007A7390">
        <w:rPr>
          <w:bCs/>
        </w:rPr>
        <w:t>This worksheet is onl</w:t>
      </w:r>
      <w:r w:rsidR="005877AB">
        <w:rPr>
          <w:bCs/>
        </w:rPr>
        <w:t>y</w:t>
      </w:r>
      <w:r w:rsidR="009E3696" w:rsidRPr="007A7390">
        <w:rPr>
          <w:bCs/>
        </w:rPr>
        <w:t xml:space="preserve"> for HOP</w:t>
      </w:r>
      <w:r w:rsidR="005877AB">
        <w:rPr>
          <w:bCs/>
        </w:rPr>
        <w:t xml:space="preserve">WA activities and costs subject to </w:t>
      </w:r>
      <w:r w:rsidR="00D603E9">
        <w:rPr>
          <w:bCs/>
        </w:rPr>
        <w:t xml:space="preserve">24 </w:t>
      </w:r>
      <w:r w:rsidR="005877AB">
        <w:rPr>
          <w:bCs/>
        </w:rPr>
        <w:t xml:space="preserve">CFR parts 84 or 85.  </w:t>
      </w:r>
      <w:r w:rsidR="00E25A2F">
        <w:rPr>
          <w:bCs/>
        </w:rPr>
        <w:t xml:space="preserve">It </w:t>
      </w:r>
      <w:r w:rsidR="00E25A2F" w:rsidRPr="007A7390">
        <w:t>is</w:t>
      </w:r>
      <w:r w:rsidRPr="007A7390">
        <w:t xml:space="preserve"> intended to supplement the information contained in </w:t>
      </w:r>
      <w:r w:rsidR="00B113BA" w:rsidRPr="00852A79">
        <w:rPr>
          <w:u w:val="single"/>
        </w:rPr>
        <w:t>Section H</w:t>
      </w:r>
      <w:r w:rsidR="00852A79" w:rsidRPr="00852A79">
        <w:rPr>
          <w:u w:val="single"/>
        </w:rPr>
        <w:t>,</w:t>
      </w:r>
      <w:r w:rsidR="00852A79">
        <w:rPr>
          <w:u w:val="single"/>
        </w:rPr>
        <w:t xml:space="preserve"> </w:t>
      </w:r>
      <w:r w:rsidRPr="007A7390">
        <w:rPr>
          <w:u w:val="single"/>
        </w:rPr>
        <w:t>OMB Circular A-133: Audits of States, Local Governments, and Non-Profit Organizations</w:t>
      </w:r>
      <w:r w:rsidR="00852A79">
        <w:t xml:space="preserve">, </w:t>
      </w:r>
      <w:r w:rsidRPr="007A7390">
        <w:t xml:space="preserve">of this Exhibit.  Where subrecipient audits are reviewed to confirm the implementation of the </w:t>
      </w:r>
      <w:r w:rsidR="00F329EE">
        <w:t>grantee</w:t>
      </w:r>
      <w:r w:rsidRPr="007A7390">
        <w:t xml:space="preserve">’s system, select a sample of grants and insert the names of the subrecipients in column (a) and the fiscal year end dates in column (b) of Part I.  Insert due dates and receipt deadlines in columns (c) through (e) of Part I; and answer “yes” or “no,” as appropriate, in columns (f) through (j) of Part II.  </w:t>
      </w:r>
    </w:p>
    <w:p w14:paraId="21B31DF0" w14:textId="77777777" w:rsidR="00173302" w:rsidRPr="00B167ED" w:rsidRDefault="00173302" w:rsidP="00B167ED">
      <w:pPr>
        <w:widowControl w:val="0"/>
        <w:spacing w:line="120" w:lineRule="auto"/>
        <w:outlineLvl w:val="0"/>
        <w:rPr>
          <w:caps/>
          <w:u w:val="single"/>
        </w:rPr>
      </w:pPr>
    </w:p>
    <w:p w14:paraId="6F904FD5" w14:textId="77777777" w:rsidR="004C531B" w:rsidRPr="007A7390" w:rsidRDefault="004C531B" w:rsidP="00B167ED">
      <w:pPr>
        <w:widowControl w:val="0"/>
        <w:spacing w:line="120" w:lineRule="auto"/>
        <w:outlineLvl w:val="0"/>
        <w:rPr>
          <w:caps/>
          <w:u w:val="single"/>
        </w:rPr>
      </w:pPr>
    </w:p>
    <w:p w14:paraId="0E53A1CE" w14:textId="77777777" w:rsidR="00173302" w:rsidRPr="007A7390" w:rsidRDefault="00173302" w:rsidP="00B167ED">
      <w:pPr>
        <w:widowControl w:val="0"/>
        <w:outlineLvl w:val="0"/>
        <w:rPr>
          <w:caps/>
          <w:u w:val="single"/>
        </w:rPr>
      </w:pPr>
      <w:r w:rsidRPr="007A7390">
        <w:rPr>
          <w:caps/>
          <w:u w:val="single"/>
        </w:rPr>
        <w:t>Part I - Receipt Deadlines</w:t>
      </w:r>
    </w:p>
    <w:p w14:paraId="3973263E" w14:textId="77777777" w:rsidR="00173302" w:rsidRDefault="00173302" w:rsidP="00B167ED">
      <w:pPr>
        <w:widowControl w:val="0"/>
        <w:spacing w:line="120" w:lineRule="auto"/>
      </w:pPr>
    </w:p>
    <w:p w14:paraId="118EDA2A" w14:textId="77777777" w:rsidR="004C531B" w:rsidRPr="007A7390" w:rsidRDefault="004C531B" w:rsidP="00E979E1">
      <w:pPr>
        <w:widowControl w:val="0"/>
        <w:spacing w:line="120" w:lineRule="auto"/>
      </w:pPr>
    </w:p>
    <w:tbl>
      <w:tblPr>
        <w:tblW w:w="9828" w:type="dxa"/>
        <w:tblBorders>
          <w:bottom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2477"/>
        <w:gridCol w:w="1663"/>
        <w:gridCol w:w="1800"/>
        <w:gridCol w:w="1620"/>
        <w:gridCol w:w="25"/>
        <w:gridCol w:w="1703"/>
      </w:tblGrid>
      <w:tr w:rsidR="00173302" w:rsidRPr="007A7390" w14:paraId="2CC1AD00" w14:textId="77777777">
        <w:trPr>
          <w:cantSplit/>
          <w:trHeight w:val="243"/>
        </w:trPr>
        <w:tc>
          <w:tcPr>
            <w:tcW w:w="540" w:type="dxa"/>
            <w:vMerge w:val="restar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3054353B" w14:textId="77777777" w:rsidR="00173302" w:rsidRPr="007A7390" w:rsidRDefault="00173302" w:rsidP="00B167ED">
            <w:pPr>
              <w:widowControl w:val="0"/>
              <w:jc w:val="center"/>
            </w:pPr>
          </w:p>
        </w:tc>
        <w:tc>
          <w:tcPr>
            <w:tcW w:w="2477" w:type="dxa"/>
            <w:tcBorders>
              <w:top w:val="single" w:sz="4" w:space="0" w:color="auto"/>
              <w:left w:val="single" w:sz="4" w:space="0" w:color="auto"/>
              <w:bottom w:val="single" w:sz="4" w:space="0" w:color="auto"/>
              <w:right w:val="single" w:sz="4" w:space="0" w:color="auto"/>
            </w:tcBorders>
          </w:tcPr>
          <w:p w14:paraId="298AE636" w14:textId="77777777" w:rsidR="00173302" w:rsidRPr="007A7390" w:rsidRDefault="00173302" w:rsidP="00B167ED">
            <w:pPr>
              <w:widowControl w:val="0"/>
              <w:jc w:val="center"/>
              <w:rPr>
                <w:b/>
              </w:rPr>
            </w:pPr>
            <w:r w:rsidRPr="007A7390">
              <w:rPr>
                <w:b/>
              </w:rPr>
              <w:t>Subrecipient Name</w:t>
            </w:r>
          </w:p>
        </w:tc>
        <w:tc>
          <w:tcPr>
            <w:tcW w:w="1663" w:type="dxa"/>
            <w:tcBorders>
              <w:top w:val="single" w:sz="4" w:space="0" w:color="auto"/>
              <w:left w:val="single" w:sz="4" w:space="0" w:color="auto"/>
              <w:bottom w:val="single" w:sz="4" w:space="0" w:color="auto"/>
              <w:right w:val="single" w:sz="4" w:space="0" w:color="auto"/>
            </w:tcBorders>
          </w:tcPr>
          <w:p w14:paraId="50AE6DEC" w14:textId="77777777" w:rsidR="00173302" w:rsidRPr="007A7390" w:rsidRDefault="00173302" w:rsidP="00B167ED">
            <w:pPr>
              <w:widowControl w:val="0"/>
              <w:jc w:val="center"/>
              <w:rPr>
                <w:b/>
              </w:rPr>
            </w:pPr>
            <w:r w:rsidRPr="007A7390">
              <w:rPr>
                <w:b/>
              </w:rPr>
              <w:t>Fiscal Year End Date</w:t>
            </w:r>
          </w:p>
        </w:tc>
        <w:tc>
          <w:tcPr>
            <w:tcW w:w="1800" w:type="dxa"/>
            <w:tcBorders>
              <w:top w:val="single" w:sz="4" w:space="0" w:color="auto"/>
              <w:left w:val="single" w:sz="4" w:space="0" w:color="auto"/>
              <w:bottom w:val="single" w:sz="4" w:space="0" w:color="auto"/>
              <w:right w:val="single" w:sz="4" w:space="0" w:color="auto"/>
            </w:tcBorders>
          </w:tcPr>
          <w:p w14:paraId="4EBBDB70" w14:textId="77777777" w:rsidR="00173302" w:rsidRPr="007A7390" w:rsidRDefault="00173302" w:rsidP="00B167ED">
            <w:pPr>
              <w:widowControl w:val="0"/>
              <w:jc w:val="center"/>
              <w:rPr>
                <w:b/>
              </w:rPr>
            </w:pPr>
            <w:r w:rsidRPr="007A7390">
              <w:rPr>
                <w:b/>
              </w:rPr>
              <w:t xml:space="preserve">Audit </w:t>
            </w:r>
          </w:p>
          <w:p w14:paraId="17DE3653" w14:textId="77777777" w:rsidR="00173302" w:rsidRPr="007A7390" w:rsidRDefault="00173302" w:rsidP="00B167ED">
            <w:pPr>
              <w:widowControl w:val="0"/>
              <w:jc w:val="center"/>
            </w:pPr>
            <w:r w:rsidRPr="007A7390">
              <w:rPr>
                <w:b/>
              </w:rPr>
              <w:t>Report Date</w:t>
            </w:r>
          </w:p>
        </w:tc>
        <w:tc>
          <w:tcPr>
            <w:tcW w:w="1620" w:type="dxa"/>
            <w:tcBorders>
              <w:top w:val="single" w:sz="4" w:space="0" w:color="auto"/>
              <w:left w:val="single" w:sz="4" w:space="0" w:color="auto"/>
              <w:bottom w:val="single" w:sz="4" w:space="0" w:color="auto"/>
              <w:right w:val="single" w:sz="4" w:space="0" w:color="auto"/>
            </w:tcBorders>
          </w:tcPr>
          <w:p w14:paraId="42D6D170" w14:textId="77777777" w:rsidR="00173302" w:rsidRPr="007A7390" w:rsidRDefault="00173302" w:rsidP="00B167ED">
            <w:pPr>
              <w:widowControl w:val="0"/>
              <w:jc w:val="center"/>
              <w:rPr>
                <w:b/>
              </w:rPr>
            </w:pPr>
            <w:r w:rsidRPr="007A7390">
              <w:rPr>
                <w:b/>
              </w:rPr>
              <w:t xml:space="preserve">Audit </w:t>
            </w:r>
          </w:p>
          <w:p w14:paraId="462D93DF" w14:textId="77777777" w:rsidR="00173302" w:rsidRPr="007A7390" w:rsidRDefault="00173302" w:rsidP="00B167ED">
            <w:pPr>
              <w:widowControl w:val="0"/>
              <w:jc w:val="center"/>
            </w:pPr>
            <w:r w:rsidRPr="007A7390">
              <w:rPr>
                <w:b/>
              </w:rPr>
              <w:t>Due Date</w:t>
            </w:r>
          </w:p>
        </w:tc>
        <w:tc>
          <w:tcPr>
            <w:tcW w:w="1728" w:type="dxa"/>
            <w:gridSpan w:val="2"/>
            <w:tcBorders>
              <w:top w:val="single" w:sz="4" w:space="0" w:color="auto"/>
              <w:left w:val="single" w:sz="4" w:space="0" w:color="auto"/>
              <w:bottom w:val="single" w:sz="4" w:space="0" w:color="auto"/>
              <w:right w:val="single" w:sz="4" w:space="0" w:color="auto"/>
            </w:tcBorders>
          </w:tcPr>
          <w:p w14:paraId="5D8EB836" w14:textId="77777777" w:rsidR="00173302" w:rsidRPr="007A7390" w:rsidRDefault="00173302" w:rsidP="00B167ED">
            <w:pPr>
              <w:widowControl w:val="0"/>
              <w:tabs>
                <w:tab w:val="left" w:pos="8622"/>
              </w:tabs>
              <w:ind w:hanging="72"/>
              <w:jc w:val="center"/>
              <w:rPr>
                <w:b/>
              </w:rPr>
            </w:pPr>
            <w:r w:rsidRPr="007A7390">
              <w:rPr>
                <w:b/>
              </w:rPr>
              <w:t>Audit Received</w:t>
            </w:r>
          </w:p>
          <w:p w14:paraId="473DE687" w14:textId="77777777" w:rsidR="00173302" w:rsidRPr="007A7390" w:rsidRDefault="00173302" w:rsidP="00B167ED">
            <w:pPr>
              <w:widowControl w:val="0"/>
              <w:tabs>
                <w:tab w:val="left" w:pos="8622"/>
              </w:tabs>
              <w:ind w:hanging="72"/>
              <w:jc w:val="center"/>
            </w:pPr>
            <w:r w:rsidRPr="007A7390">
              <w:rPr>
                <w:b/>
              </w:rPr>
              <w:t>Date</w:t>
            </w:r>
          </w:p>
        </w:tc>
      </w:tr>
      <w:tr w:rsidR="00173302" w:rsidRPr="007A7390" w14:paraId="7F5A788F" w14:textId="77777777">
        <w:trPr>
          <w:cantSplit/>
          <w:trHeight w:val="372"/>
        </w:trPr>
        <w:tc>
          <w:tcPr>
            <w:tcW w:w="540" w:type="dxa"/>
            <w:vMerge/>
            <w:tcBorders>
              <w:top w:val="single" w:sz="6" w:space="0" w:color="auto"/>
              <w:left w:val="single" w:sz="4" w:space="0" w:color="auto"/>
              <w:bottom w:val="single" w:sz="4" w:space="0" w:color="auto"/>
              <w:right w:val="single" w:sz="4" w:space="0" w:color="auto"/>
              <w:tl2br w:val="single" w:sz="4" w:space="0" w:color="auto"/>
              <w:tr2bl w:val="single" w:sz="4" w:space="0" w:color="auto"/>
            </w:tcBorders>
          </w:tcPr>
          <w:p w14:paraId="1D169851" w14:textId="77777777" w:rsidR="00173302" w:rsidRPr="007A7390" w:rsidRDefault="00173302" w:rsidP="00B167ED">
            <w:pPr>
              <w:widowControl w:val="0"/>
              <w:jc w:val="center"/>
            </w:pPr>
          </w:p>
        </w:tc>
        <w:tc>
          <w:tcPr>
            <w:tcW w:w="2477" w:type="dxa"/>
            <w:tcBorders>
              <w:top w:val="single" w:sz="4" w:space="0" w:color="auto"/>
              <w:left w:val="single" w:sz="4" w:space="0" w:color="auto"/>
              <w:bottom w:val="single" w:sz="4" w:space="0" w:color="auto"/>
              <w:right w:val="single" w:sz="6" w:space="0" w:color="auto"/>
            </w:tcBorders>
          </w:tcPr>
          <w:p w14:paraId="06DE2190" w14:textId="77777777" w:rsidR="00173302" w:rsidRPr="007A7390" w:rsidRDefault="00173302" w:rsidP="00B167ED">
            <w:pPr>
              <w:widowControl w:val="0"/>
              <w:jc w:val="center"/>
            </w:pPr>
            <w:r w:rsidRPr="007A7390">
              <w:t>(a)</w:t>
            </w:r>
          </w:p>
        </w:tc>
        <w:tc>
          <w:tcPr>
            <w:tcW w:w="1663" w:type="dxa"/>
            <w:tcBorders>
              <w:top w:val="single" w:sz="4" w:space="0" w:color="auto"/>
              <w:left w:val="single" w:sz="6" w:space="0" w:color="auto"/>
              <w:bottom w:val="single" w:sz="4" w:space="0" w:color="auto"/>
              <w:right w:val="single" w:sz="6" w:space="0" w:color="auto"/>
            </w:tcBorders>
          </w:tcPr>
          <w:p w14:paraId="12BA4564" w14:textId="77777777" w:rsidR="00173302" w:rsidRPr="007A7390" w:rsidRDefault="00173302" w:rsidP="00B167ED">
            <w:pPr>
              <w:widowControl w:val="0"/>
              <w:jc w:val="center"/>
            </w:pPr>
            <w:r w:rsidRPr="007A7390">
              <w:t>(b)</w:t>
            </w:r>
          </w:p>
        </w:tc>
        <w:tc>
          <w:tcPr>
            <w:tcW w:w="1800" w:type="dxa"/>
            <w:tcBorders>
              <w:top w:val="single" w:sz="4" w:space="0" w:color="auto"/>
              <w:left w:val="single" w:sz="6" w:space="0" w:color="auto"/>
              <w:bottom w:val="single" w:sz="4" w:space="0" w:color="auto"/>
              <w:right w:val="single" w:sz="6" w:space="0" w:color="auto"/>
            </w:tcBorders>
          </w:tcPr>
          <w:p w14:paraId="0F04CA06" w14:textId="77777777" w:rsidR="00173302" w:rsidRPr="007A7390" w:rsidRDefault="00173302" w:rsidP="00B167ED">
            <w:pPr>
              <w:widowControl w:val="0"/>
              <w:jc w:val="center"/>
            </w:pPr>
            <w:r w:rsidRPr="007A7390">
              <w:t>(c)</w:t>
            </w:r>
          </w:p>
        </w:tc>
        <w:tc>
          <w:tcPr>
            <w:tcW w:w="1645" w:type="dxa"/>
            <w:gridSpan w:val="2"/>
            <w:tcBorders>
              <w:top w:val="single" w:sz="4" w:space="0" w:color="auto"/>
              <w:left w:val="single" w:sz="6" w:space="0" w:color="auto"/>
              <w:bottom w:val="single" w:sz="4" w:space="0" w:color="auto"/>
              <w:right w:val="single" w:sz="6" w:space="0" w:color="auto"/>
            </w:tcBorders>
          </w:tcPr>
          <w:p w14:paraId="45C7009A" w14:textId="77777777" w:rsidR="00173302" w:rsidRPr="007A7390" w:rsidRDefault="00173302" w:rsidP="00B167ED">
            <w:pPr>
              <w:widowControl w:val="0"/>
              <w:jc w:val="center"/>
            </w:pPr>
            <w:r w:rsidRPr="007A7390">
              <w:t>(d)</w:t>
            </w:r>
          </w:p>
        </w:tc>
        <w:tc>
          <w:tcPr>
            <w:tcW w:w="1703" w:type="dxa"/>
            <w:tcBorders>
              <w:top w:val="single" w:sz="4" w:space="0" w:color="auto"/>
              <w:left w:val="single" w:sz="6" w:space="0" w:color="auto"/>
              <w:bottom w:val="single" w:sz="4" w:space="0" w:color="auto"/>
              <w:right w:val="single" w:sz="4" w:space="0" w:color="auto"/>
            </w:tcBorders>
          </w:tcPr>
          <w:p w14:paraId="7E6EE52A" w14:textId="77777777" w:rsidR="00173302" w:rsidRPr="007A7390" w:rsidRDefault="00173302" w:rsidP="00B167ED">
            <w:pPr>
              <w:widowControl w:val="0"/>
              <w:jc w:val="center"/>
            </w:pPr>
            <w:r w:rsidRPr="007A7390">
              <w:t>(e)</w:t>
            </w:r>
          </w:p>
        </w:tc>
      </w:tr>
      <w:tr w:rsidR="00173302" w:rsidRPr="007A7390" w14:paraId="5E10B025" w14:textId="77777777">
        <w:trPr>
          <w:trHeight w:val="451"/>
        </w:trPr>
        <w:tc>
          <w:tcPr>
            <w:tcW w:w="540" w:type="dxa"/>
            <w:tcBorders>
              <w:top w:val="single" w:sz="4" w:space="0" w:color="auto"/>
              <w:left w:val="single" w:sz="6" w:space="0" w:color="auto"/>
              <w:bottom w:val="single" w:sz="6" w:space="0" w:color="auto"/>
              <w:right w:val="single" w:sz="6" w:space="0" w:color="auto"/>
            </w:tcBorders>
          </w:tcPr>
          <w:p w14:paraId="4CD01357" w14:textId="77777777" w:rsidR="00173302" w:rsidRPr="007A7390" w:rsidRDefault="00173302" w:rsidP="00B167ED">
            <w:pPr>
              <w:widowControl w:val="0"/>
            </w:pPr>
            <w:r w:rsidRPr="007A7390">
              <w:t>1.</w:t>
            </w:r>
          </w:p>
        </w:tc>
        <w:bookmarkStart w:id="21" w:name="Text46"/>
        <w:tc>
          <w:tcPr>
            <w:tcW w:w="2477" w:type="dxa"/>
            <w:tcBorders>
              <w:top w:val="single" w:sz="4" w:space="0" w:color="auto"/>
              <w:left w:val="single" w:sz="6" w:space="0" w:color="auto"/>
              <w:bottom w:val="single" w:sz="6" w:space="0" w:color="auto"/>
              <w:right w:val="single" w:sz="6" w:space="0" w:color="auto"/>
            </w:tcBorders>
          </w:tcPr>
          <w:p w14:paraId="6582C127" w14:textId="77777777" w:rsidR="00173302" w:rsidRPr="007A7390" w:rsidRDefault="00173302" w:rsidP="0061319C">
            <w:pPr>
              <w:widowControl w:val="0"/>
              <w:jc w:val="center"/>
            </w:pPr>
            <w:r w:rsidRPr="007A7390">
              <w:fldChar w:fldCharType="begin">
                <w:ffData>
                  <w:name w:val="Text46"/>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bookmarkEnd w:id="21"/>
          </w:p>
        </w:tc>
        <w:bookmarkStart w:id="22" w:name="Text47"/>
        <w:tc>
          <w:tcPr>
            <w:tcW w:w="1663" w:type="dxa"/>
            <w:tcBorders>
              <w:top w:val="single" w:sz="4" w:space="0" w:color="auto"/>
              <w:left w:val="single" w:sz="6" w:space="0" w:color="auto"/>
              <w:bottom w:val="single" w:sz="6" w:space="0" w:color="auto"/>
              <w:right w:val="single" w:sz="6" w:space="0" w:color="auto"/>
            </w:tcBorders>
          </w:tcPr>
          <w:p w14:paraId="6438D91F" w14:textId="77777777" w:rsidR="00173302" w:rsidRPr="007A7390" w:rsidRDefault="00173302" w:rsidP="0061319C">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bookmarkEnd w:id="22"/>
          </w:p>
        </w:tc>
        <w:tc>
          <w:tcPr>
            <w:tcW w:w="1800" w:type="dxa"/>
            <w:tcBorders>
              <w:top w:val="single" w:sz="4" w:space="0" w:color="auto"/>
              <w:left w:val="single" w:sz="6" w:space="0" w:color="auto"/>
              <w:bottom w:val="single" w:sz="6" w:space="0" w:color="auto"/>
              <w:right w:val="single" w:sz="6" w:space="0" w:color="auto"/>
            </w:tcBorders>
          </w:tcPr>
          <w:p w14:paraId="73EE5FF0" w14:textId="5477038F" w:rsidR="00173302" w:rsidRPr="007A7390" w:rsidRDefault="0061319C" w:rsidP="0061319C">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bookmarkStart w:id="23" w:name="Text48"/>
        <w:tc>
          <w:tcPr>
            <w:tcW w:w="1645" w:type="dxa"/>
            <w:gridSpan w:val="2"/>
            <w:tcBorders>
              <w:top w:val="single" w:sz="4" w:space="0" w:color="auto"/>
              <w:left w:val="single" w:sz="6" w:space="0" w:color="auto"/>
              <w:bottom w:val="single" w:sz="6" w:space="0" w:color="auto"/>
              <w:right w:val="single" w:sz="6" w:space="0" w:color="auto"/>
            </w:tcBorders>
          </w:tcPr>
          <w:p w14:paraId="1AE366B0" w14:textId="218739BD" w:rsidR="00173302" w:rsidRPr="007A7390" w:rsidRDefault="0061319C" w:rsidP="0061319C">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bookmarkEnd w:id="23"/>
          </w:p>
        </w:tc>
        <w:bookmarkStart w:id="24" w:name="Text49"/>
        <w:tc>
          <w:tcPr>
            <w:tcW w:w="1703" w:type="dxa"/>
            <w:tcBorders>
              <w:top w:val="single" w:sz="4" w:space="0" w:color="auto"/>
              <w:left w:val="single" w:sz="6" w:space="0" w:color="auto"/>
              <w:bottom w:val="single" w:sz="6" w:space="0" w:color="auto"/>
              <w:right w:val="single" w:sz="6" w:space="0" w:color="auto"/>
            </w:tcBorders>
          </w:tcPr>
          <w:p w14:paraId="20E72204" w14:textId="77777777" w:rsidR="00173302" w:rsidRPr="007A7390" w:rsidRDefault="00173302" w:rsidP="0061319C">
            <w:pPr>
              <w:widowControl w:val="0"/>
              <w:jc w:val="center"/>
            </w:pPr>
            <w:r w:rsidRPr="007A7390">
              <w:fldChar w:fldCharType="begin">
                <w:ffData>
                  <w:name w:val="Text49"/>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bookmarkEnd w:id="24"/>
          </w:p>
        </w:tc>
      </w:tr>
      <w:tr w:rsidR="00173302" w:rsidRPr="007A7390" w14:paraId="5DCBDEC4" w14:textId="77777777">
        <w:trPr>
          <w:trHeight w:val="511"/>
        </w:trPr>
        <w:tc>
          <w:tcPr>
            <w:tcW w:w="540" w:type="dxa"/>
            <w:tcBorders>
              <w:top w:val="single" w:sz="6" w:space="0" w:color="auto"/>
              <w:left w:val="single" w:sz="6" w:space="0" w:color="auto"/>
              <w:bottom w:val="single" w:sz="6" w:space="0" w:color="auto"/>
              <w:right w:val="single" w:sz="6" w:space="0" w:color="auto"/>
            </w:tcBorders>
          </w:tcPr>
          <w:p w14:paraId="41425A3A" w14:textId="77777777" w:rsidR="00173302" w:rsidRPr="007A7390" w:rsidRDefault="00173302" w:rsidP="00B167ED">
            <w:pPr>
              <w:widowControl w:val="0"/>
            </w:pPr>
            <w:r w:rsidRPr="007A7390">
              <w:t>2.</w:t>
            </w:r>
          </w:p>
        </w:tc>
        <w:bookmarkStart w:id="25" w:name="Text50"/>
        <w:tc>
          <w:tcPr>
            <w:tcW w:w="2477" w:type="dxa"/>
            <w:tcBorders>
              <w:top w:val="single" w:sz="6" w:space="0" w:color="auto"/>
              <w:left w:val="single" w:sz="6" w:space="0" w:color="auto"/>
              <w:bottom w:val="single" w:sz="6" w:space="0" w:color="auto"/>
              <w:right w:val="single" w:sz="6" w:space="0" w:color="auto"/>
            </w:tcBorders>
          </w:tcPr>
          <w:p w14:paraId="298C344B" w14:textId="77777777" w:rsidR="00173302" w:rsidRPr="007A7390" w:rsidRDefault="00173302" w:rsidP="0061319C">
            <w:pPr>
              <w:widowControl w:val="0"/>
              <w:jc w:val="center"/>
            </w:pPr>
            <w:r w:rsidRPr="007A7390">
              <w:fldChar w:fldCharType="begin">
                <w:ffData>
                  <w:name w:val="Text50"/>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bookmarkEnd w:id="25"/>
          </w:p>
        </w:tc>
        <w:bookmarkStart w:id="26" w:name="Text51"/>
        <w:tc>
          <w:tcPr>
            <w:tcW w:w="1663" w:type="dxa"/>
            <w:tcBorders>
              <w:top w:val="single" w:sz="6" w:space="0" w:color="auto"/>
              <w:left w:val="single" w:sz="6" w:space="0" w:color="auto"/>
              <w:bottom w:val="single" w:sz="6" w:space="0" w:color="auto"/>
              <w:right w:val="single" w:sz="6" w:space="0" w:color="auto"/>
            </w:tcBorders>
          </w:tcPr>
          <w:p w14:paraId="02BEF731" w14:textId="77777777" w:rsidR="00173302" w:rsidRPr="007A7390" w:rsidRDefault="00173302" w:rsidP="0061319C">
            <w:pPr>
              <w:widowControl w:val="0"/>
              <w:jc w:val="center"/>
            </w:pPr>
            <w:r w:rsidRPr="007A7390">
              <w:fldChar w:fldCharType="begin">
                <w:ffData>
                  <w:name w:val="Text51"/>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bookmarkEnd w:id="26"/>
          </w:p>
        </w:tc>
        <w:tc>
          <w:tcPr>
            <w:tcW w:w="1800" w:type="dxa"/>
            <w:tcBorders>
              <w:top w:val="single" w:sz="6" w:space="0" w:color="auto"/>
              <w:left w:val="single" w:sz="6" w:space="0" w:color="auto"/>
              <w:bottom w:val="single" w:sz="6" w:space="0" w:color="auto"/>
              <w:right w:val="single" w:sz="6" w:space="0" w:color="auto"/>
            </w:tcBorders>
          </w:tcPr>
          <w:p w14:paraId="731DD363" w14:textId="78E184B6" w:rsidR="00173302" w:rsidRPr="007A7390" w:rsidRDefault="0061319C" w:rsidP="0061319C">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bookmarkStart w:id="27" w:name="Text52"/>
        <w:tc>
          <w:tcPr>
            <w:tcW w:w="1645" w:type="dxa"/>
            <w:gridSpan w:val="2"/>
            <w:tcBorders>
              <w:top w:val="single" w:sz="6" w:space="0" w:color="auto"/>
              <w:left w:val="single" w:sz="6" w:space="0" w:color="auto"/>
              <w:bottom w:val="single" w:sz="6" w:space="0" w:color="auto"/>
              <w:right w:val="single" w:sz="6" w:space="0" w:color="auto"/>
            </w:tcBorders>
          </w:tcPr>
          <w:p w14:paraId="5A436CD5" w14:textId="77777777" w:rsidR="00173302" w:rsidRPr="007A7390" w:rsidRDefault="00173302" w:rsidP="0061319C">
            <w:pPr>
              <w:widowControl w:val="0"/>
              <w:jc w:val="center"/>
            </w:pPr>
            <w:r w:rsidRPr="007A7390">
              <w:fldChar w:fldCharType="begin">
                <w:ffData>
                  <w:name w:val="Text52"/>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bookmarkEnd w:id="27"/>
          </w:p>
        </w:tc>
        <w:bookmarkStart w:id="28" w:name="Text53"/>
        <w:tc>
          <w:tcPr>
            <w:tcW w:w="1703" w:type="dxa"/>
            <w:tcBorders>
              <w:top w:val="single" w:sz="6" w:space="0" w:color="auto"/>
              <w:left w:val="single" w:sz="6" w:space="0" w:color="auto"/>
              <w:bottom w:val="single" w:sz="6" w:space="0" w:color="auto"/>
              <w:right w:val="single" w:sz="6" w:space="0" w:color="auto"/>
            </w:tcBorders>
          </w:tcPr>
          <w:p w14:paraId="67B31F7D" w14:textId="77777777" w:rsidR="00173302" w:rsidRPr="007A7390" w:rsidRDefault="00173302" w:rsidP="0061319C">
            <w:pPr>
              <w:widowControl w:val="0"/>
              <w:jc w:val="center"/>
            </w:pPr>
            <w:r w:rsidRPr="007A7390">
              <w:fldChar w:fldCharType="begin">
                <w:ffData>
                  <w:name w:val="Text53"/>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bookmarkEnd w:id="28"/>
          </w:p>
        </w:tc>
      </w:tr>
      <w:tr w:rsidR="00173302" w:rsidRPr="007A7390" w14:paraId="55B86EF7" w14:textId="77777777">
        <w:trPr>
          <w:trHeight w:val="525"/>
        </w:trPr>
        <w:tc>
          <w:tcPr>
            <w:tcW w:w="540" w:type="dxa"/>
            <w:tcBorders>
              <w:top w:val="single" w:sz="6" w:space="0" w:color="auto"/>
              <w:left w:val="single" w:sz="6" w:space="0" w:color="auto"/>
              <w:bottom w:val="single" w:sz="6" w:space="0" w:color="auto"/>
              <w:right w:val="single" w:sz="6" w:space="0" w:color="auto"/>
            </w:tcBorders>
          </w:tcPr>
          <w:p w14:paraId="712DF5AB" w14:textId="77777777" w:rsidR="00173302" w:rsidRPr="007A7390" w:rsidRDefault="00173302" w:rsidP="00B167ED">
            <w:pPr>
              <w:widowControl w:val="0"/>
            </w:pPr>
            <w:r w:rsidRPr="007A7390">
              <w:t>3.</w:t>
            </w:r>
          </w:p>
        </w:tc>
        <w:bookmarkStart w:id="29" w:name="Text54"/>
        <w:tc>
          <w:tcPr>
            <w:tcW w:w="2477" w:type="dxa"/>
            <w:tcBorders>
              <w:top w:val="single" w:sz="6" w:space="0" w:color="auto"/>
              <w:left w:val="single" w:sz="6" w:space="0" w:color="auto"/>
              <w:bottom w:val="single" w:sz="6" w:space="0" w:color="auto"/>
              <w:right w:val="single" w:sz="6" w:space="0" w:color="auto"/>
            </w:tcBorders>
          </w:tcPr>
          <w:p w14:paraId="0B36939D" w14:textId="77777777" w:rsidR="00173302" w:rsidRPr="007A7390" w:rsidRDefault="00173302" w:rsidP="0061319C">
            <w:pPr>
              <w:widowControl w:val="0"/>
              <w:jc w:val="center"/>
            </w:pPr>
            <w:r w:rsidRPr="007A7390">
              <w:fldChar w:fldCharType="begin">
                <w:ffData>
                  <w:name w:val="Text54"/>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bookmarkEnd w:id="29"/>
          </w:p>
        </w:tc>
        <w:bookmarkStart w:id="30" w:name="Text55"/>
        <w:tc>
          <w:tcPr>
            <w:tcW w:w="1663" w:type="dxa"/>
            <w:tcBorders>
              <w:top w:val="single" w:sz="6" w:space="0" w:color="auto"/>
              <w:left w:val="single" w:sz="6" w:space="0" w:color="auto"/>
              <w:bottom w:val="single" w:sz="6" w:space="0" w:color="auto"/>
              <w:right w:val="single" w:sz="6" w:space="0" w:color="auto"/>
            </w:tcBorders>
          </w:tcPr>
          <w:p w14:paraId="47C9B67E" w14:textId="77777777" w:rsidR="00173302" w:rsidRPr="007A7390" w:rsidRDefault="00173302" w:rsidP="0061319C">
            <w:pPr>
              <w:widowControl w:val="0"/>
              <w:jc w:val="center"/>
            </w:pPr>
            <w:r w:rsidRPr="007A7390">
              <w:fldChar w:fldCharType="begin">
                <w:ffData>
                  <w:name w:val="Text55"/>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bookmarkEnd w:id="30"/>
          </w:p>
        </w:tc>
        <w:tc>
          <w:tcPr>
            <w:tcW w:w="1800" w:type="dxa"/>
            <w:tcBorders>
              <w:top w:val="single" w:sz="6" w:space="0" w:color="auto"/>
              <w:left w:val="single" w:sz="6" w:space="0" w:color="auto"/>
              <w:bottom w:val="single" w:sz="6" w:space="0" w:color="auto"/>
              <w:right w:val="single" w:sz="6" w:space="0" w:color="auto"/>
            </w:tcBorders>
          </w:tcPr>
          <w:p w14:paraId="206ACC0D" w14:textId="0E71294F" w:rsidR="00173302" w:rsidRPr="007A7390" w:rsidRDefault="0061319C" w:rsidP="0061319C">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bookmarkStart w:id="31" w:name="Text56"/>
        <w:tc>
          <w:tcPr>
            <w:tcW w:w="1645" w:type="dxa"/>
            <w:gridSpan w:val="2"/>
            <w:tcBorders>
              <w:top w:val="single" w:sz="6" w:space="0" w:color="auto"/>
              <w:left w:val="single" w:sz="6" w:space="0" w:color="auto"/>
              <w:bottom w:val="single" w:sz="6" w:space="0" w:color="auto"/>
              <w:right w:val="single" w:sz="6" w:space="0" w:color="auto"/>
            </w:tcBorders>
          </w:tcPr>
          <w:p w14:paraId="3C22E51E" w14:textId="77777777" w:rsidR="00173302" w:rsidRPr="007A7390" w:rsidRDefault="00173302" w:rsidP="0061319C">
            <w:pPr>
              <w:widowControl w:val="0"/>
              <w:jc w:val="center"/>
            </w:pPr>
            <w:r w:rsidRPr="007A7390">
              <w:fldChar w:fldCharType="begin">
                <w:ffData>
                  <w:name w:val="Text56"/>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bookmarkEnd w:id="31"/>
          </w:p>
        </w:tc>
        <w:bookmarkStart w:id="32" w:name="Text57"/>
        <w:tc>
          <w:tcPr>
            <w:tcW w:w="1703" w:type="dxa"/>
            <w:tcBorders>
              <w:top w:val="single" w:sz="6" w:space="0" w:color="auto"/>
              <w:left w:val="single" w:sz="6" w:space="0" w:color="auto"/>
              <w:bottom w:val="single" w:sz="6" w:space="0" w:color="auto"/>
              <w:right w:val="single" w:sz="6" w:space="0" w:color="auto"/>
            </w:tcBorders>
          </w:tcPr>
          <w:p w14:paraId="21BC73EF" w14:textId="77777777" w:rsidR="00173302" w:rsidRPr="007A7390" w:rsidRDefault="00173302" w:rsidP="0061319C">
            <w:pPr>
              <w:widowControl w:val="0"/>
              <w:jc w:val="center"/>
            </w:pPr>
            <w:r w:rsidRPr="007A7390">
              <w:fldChar w:fldCharType="begin">
                <w:ffData>
                  <w:name w:val="Text57"/>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bookmarkEnd w:id="32"/>
          </w:p>
        </w:tc>
      </w:tr>
      <w:tr w:rsidR="00173302" w:rsidRPr="007A7390" w14:paraId="4DF0A51E" w14:textId="77777777">
        <w:trPr>
          <w:trHeight w:val="525"/>
        </w:trPr>
        <w:tc>
          <w:tcPr>
            <w:tcW w:w="540" w:type="dxa"/>
            <w:tcBorders>
              <w:top w:val="single" w:sz="6" w:space="0" w:color="auto"/>
              <w:left w:val="single" w:sz="6" w:space="0" w:color="auto"/>
              <w:bottom w:val="single" w:sz="6" w:space="0" w:color="auto"/>
              <w:right w:val="single" w:sz="6" w:space="0" w:color="auto"/>
            </w:tcBorders>
          </w:tcPr>
          <w:p w14:paraId="1F85DD16" w14:textId="77777777" w:rsidR="00173302" w:rsidRPr="007A7390" w:rsidRDefault="00173302" w:rsidP="00B167ED">
            <w:pPr>
              <w:widowControl w:val="0"/>
            </w:pPr>
            <w:r w:rsidRPr="007A7390">
              <w:t>4.</w:t>
            </w:r>
          </w:p>
        </w:tc>
        <w:bookmarkStart w:id="33" w:name="Text58"/>
        <w:tc>
          <w:tcPr>
            <w:tcW w:w="2477" w:type="dxa"/>
            <w:tcBorders>
              <w:top w:val="single" w:sz="6" w:space="0" w:color="auto"/>
              <w:left w:val="single" w:sz="6" w:space="0" w:color="auto"/>
              <w:bottom w:val="single" w:sz="6" w:space="0" w:color="auto"/>
              <w:right w:val="single" w:sz="6" w:space="0" w:color="auto"/>
            </w:tcBorders>
          </w:tcPr>
          <w:p w14:paraId="6D7F6949" w14:textId="77777777" w:rsidR="00173302" w:rsidRPr="007A7390" w:rsidRDefault="00173302" w:rsidP="0061319C">
            <w:pPr>
              <w:widowControl w:val="0"/>
              <w:jc w:val="center"/>
            </w:pPr>
            <w:r w:rsidRPr="007A7390">
              <w:fldChar w:fldCharType="begin">
                <w:ffData>
                  <w:name w:val="Text58"/>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bookmarkEnd w:id="33"/>
          </w:p>
        </w:tc>
        <w:bookmarkStart w:id="34" w:name="Text59"/>
        <w:tc>
          <w:tcPr>
            <w:tcW w:w="1663" w:type="dxa"/>
            <w:tcBorders>
              <w:top w:val="single" w:sz="6" w:space="0" w:color="auto"/>
              <w:left w:val="single" w:sz="6" w:space="0" w:color="auto"/>
              <w:bottom w:val="single" w:sz="6" w:space="0" w:color="auto"/>
              <w:right w:val="single" w:sz="6" w:space="0" w:color="auto"/>
            </w:tcBorders>
          </w:tcPr>
          <w:p w14:paraId="4BF6FC9F" w14:textId="77777777" w:rsidR="00173302" w:rsidRPr="007A7390" w:rsidRDefault="00173302" w:rsidP="0061319C">
            <w:pPr>
              <w:widowControl w:val="0"/>
              <w:jc w:val="center"/>
            </w:pPr>
            <w:r w:rsidRPr="007A7390">
              <w:fldChar w:fldCharType="begin">
                <w:ffData>
                  <w:name w:val="Text59"/>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bookmarkEnd w:id="34"/>
          </w:p>
        </w:tc>
        <w:tc>
          <w:tcPr>
            <w:tcW w:w="1800" w:type="dxa"/>
            <w:tcBorders>
              <w:top w:val="single" w:sz="6" w:space="0" w:color="auto"/>
              <w:left w:val="single" w:sz="6" w:space="0" w:color="auto"/>
              <w:bottom w:val="single" w:sz="6" w:space="0" w:color="auto"/>
              <w:right w:val="single" w:sz="6" w:space="0" w:color="auto"/>
            </w:tcBorders>
          </w:tcPr>
          <w:p w14:paraId="5D463734" w14:textId="59238DDA" w:rsidR="00173302" w:rsidRPr="007A7390" w:rsidRDefault="0061319C" w:rsidP="0061319C">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bookmarkStart w:id="35" w:name="Text60"/>
        <w:tc>
          <w:tcPr>
            <w:tcW w:w="1645" w:type="dxa"/>
            <w:gridSpan w:val="2"/>
            <w:tcBorders>
              <w:top w:val="single" w:sz="6" w:space="0" w:color="auto"/>
              <w:left w:val="single" w:sz="6" w:space="0" w:color="auto"/>
              <w:bottom w:val="single" w:sz="6" w:space="0" w:color="auto"/>
              <w:right w:val="single" w:sz="6" w:space="0" w:color="auto"/>
            </w:tcBorders>
          </w:tcPr>
          <w:p w14:paraId="69C09EC1" w14:textId="77777777" w:rsidR="00173302" w:rsidRPr="007A7390" w:rsidRDefault="00173302" w:rsidP="0061319C">
            <w:pPr>
              <w:widowControl w:val="0"/>
              <w:jc w:val="center"/>
            </w:pPr>
            <w:r w:rsidRPr="007A7390">
              <w:fldChar w:fldCharType="begin">
                <w:ffData>
                  <w:name w:val="Text60"/>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bookmarkEnd w:id="35"/>
          </w:p>
        </w:tc>
        <w:bookmarkStart w:id="36" w:name="Text61"/>
        <w:tc>
          <w:tcPr>
            <w:tcW w:w="1703" w:type="dxa"/>
            <w:tcBorders>
              <w:top w:val="single" w:sz="6" w:space="0" w:color="auto"/>
              <w:left w:val="single" w:sz="6" w:space="0" w:color="auto"/>
              <w:bottom w:val="single" w:sz="6" w:space="0" w:color="auto"/>
              <w:right w:val="single" w:sz="6" w:space="0" w:color="auto"/>
            </w:tcBorders>
          </w:tcPr>
          <w:p w14:paraId="1D973C4A" w14:textId="77777777" w:rsidR="00173302" w:rsidRPr="007A7390" w:rsidRDefault="00173302" w:rsidP="0061319C">
            <w:pPr>
              <w:widowControl w:val="0"/>
              <w:jc w:val="center"/>
            </w:pPr>
            <w:r w:rsidRPr="007A7390">
              <w:fldChar w:fldCharType="begin">
                <w:ffData>
                  <w:name w:val="Text61"/>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bookmarkEnd w:id="36"/>
          </w:p>
        </w:tc>
      </w:tr>
      <w:tr w:rsidR="00173302" w:rsidRPr="007A7390" w14:paraId="2D6F4915" w14:textId="77777777">
        <w:trPr>
          <w:trHeight w:val="525"/>
        </w:trPr>
        <w:tc>
          <w:tcPr>
            <w:tcW w:w="540" w:type="dxa"/>
            <w:tcBorders>
              <w:top w:val="single" w:sz="6" w:space="0" w:color="auto"/>
              <w:left w:val="single" w:sz="6" w:space="0" w:color="auto"/>
              <w:bottom w:val="single" w:sz="6" w:space="0" w:color="auto"/>
              <w:right w:val="single" w:sz="6" w:space="0" w:color="auto"/>
            </w:tcBorders>
          </w:tcPr>
          <w:p w14:paraId="23FB5F9E" w14:textId="77777777" w:rsidR="00173302" w:rsidRPr="007A7390" w:rsidRDefault="00173302" w:rsidP="00B167ED">
            <w:pPr>
              <w:widowControl w:val="0"/>
            </w:pPr>
            <w:r w:rsidRPr="007A7390">
              <w:t>5.</w:t>
            </w:r>
          </w:p>
        </w:tc>
        <w:bookmarkStart w:id="37" w:name="Text62"/>
        <w:tc>
          <w:tcPr>
            <w:tcW w:w="2477" w:type="dxa"/>
            <w:tcBorders>
              <w:top w:val="single" w:sz="6" w:space="0" w:color="auto"/>
              <w:left w:val="single" w:sz="6" w:space="0" w:color="auto"/>
              <w:bottom w:val="single" w:sz="6" w:space="0" w:color="auto"/>
              <w:right w:val="single" w:sz="6" w:space="0" w:color="auto"/>
            </w:tcBorders>
          </w:tcPr>
          <w:p w14:paraId="7D900391" w14:textId="77777777" w:rsidR="00173302" w:rsidRPr="007A7390" w:rsidRDefault="00173302" w:rsidP="0061319C">
            <w:pPr>
              <w:widowControl w:val="0"/>
              <w:jc w:val="center"/>
            </w:pPr>
            <w:r w:rsidRPr="007A7390">
              <w:fldChar w:fldCharType="begin">
                <w:ffData>
                  <w:name w:val="Text62"/>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bookmarkEnd w:id="37"/>
          </w:p>
        </w:tc>
        <w:bookmarkStart w:id="38" w:name="Text63"/>
        <w:tc>
          <w:tcPr>
            <w:tcW w:w="1663" w:type="dxa"/>
            <w:tcBorders>
              <w:top w:val="single" w:sz="6" w:space="0" w:color="auto"/>
              <w:left w:val="single" w:sz="6" w:space="0" w:color="auto"/>
              <w:bottom w:val="single" w:sz="6" w:space="0" w:color="auto"/>
              <w:right w:val="single" w:sz="6" w:space="0" w:color="auto"/>
            </w:tcBorders>
          </w:tcPr>
          <w:p w14:paraId="18E5C358" w14:textId="77777777" w:rsidR="00173302" w:rsidRPr="007A7390" w:rsidRDefault="00173302" w:rsidP="0061319C">
            <w:pPr>
              <w:widowControl w:val="0"/>
              <w:jc w:val="center"/>
            </w:pPr>
            <w:r w:rsidRPr="007A7390">
              <w:fldChar w:fldCharType="begin">
                <w:ffData>
                  <w:name w:val="Text63"/>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bookmarkEnd w:id="38"/>
          </w:p>
        </w:tc>
        <w:tc>
          <w:tcPr>
            <w:tcW w:w="1800" w:type="dxa"/>
            <w:tcBorders>
              <w:top w:val="single" w:sz="6" w:space="0" w:color="auto"/>
              <w:left w:val="single" w:sz="6" w:space="0" w:color="auto"/>
              <w:bottom w:val="single" w:sz="6" w:space="0" w:color="auto"/>
              <w:right w:val="single" w:sz="6" w:space="0" w:color="auto"/>
            </w:tcBorders>
          </w:tcPr>
          <w:p w14:paraId="4183CF93" w14:textId="57E822BC" w:rsidR="00173302" w:rsidRPr="007A7390" w:rsidRDefault="0061319C" w:rsidP="0061319C">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bookmarkStart w:id="39" w:name="Text64"/>
        <w:tc>
          <w:tcPr>
            <w:tcW w:w="1645" w:type="dxa"/>
            <w:gridSpan w:val="2"/>
            <w:tcBorders>
              <w:top w:val="single" w:sz="6" w:space="0" w:color="auto"/>
              <w:left w:val="single" w:sz="6" w:space="0" w:color="auto"/>
              <w:bottom w:val="single" w:sz="6" w:space="0" w:color="auto"/>
              <w:right w:val="single" w:sz="6" w:space="0" w:color="auto"/>
            </w:tcBorders>
          </w:tcPr>
          <w:p w14:paraId="78BF149D" w14:textId="77777777" w:rsidR="00173302" w:rsidRPr="007A7390" w:rsidRDefault="00173302" w:rsidP="0061319C">
            <w:pPr>
              <w:widowControl w:val="0"/>
              <w:jc w:val="center"/>
            </w:pPr>
            <w:r w:rsidRPr="007A7390">
              <w:fldChar w:fldCharType="begin">
                <w:ffData>
                  <w:name w:val="Text64"/>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bookmarkEnd w:id="39"/>
          </w:p>
        </w:tc>
        <w:bookmarkStart w:id="40" w:name="Text65"/>
        <w:tc>
          <w:tcPr>
            <w:tcW w:w="1703" w:type="dxa"/>
            <w:tcBorders>
              <w:top w:val="single" w:sz="6" w:space="0" w:color="auto"/>
              <w:left w:val="single" w:sz="6" w:space="0" w:color="auto"/>
              <w:bottom w:val="single" w:sz="6" w:space="0" w:color="auto"/>
              <w:right w:val="single" w:sz="6" w:space="0" w:color="auto"/>
            </w:tcBorders>
          </w:tcPr>
          <w:p w14:paraId="5586BF8C" w14:textId="77777777" w:rsidR="00173302" w:rsidRPr="007A7390" w:rsidRDefault="00173302" w:rsidP="0061319C">
            <w:pPr>
              <w:widowControl w:val="0"/>
              <w:jc w:val="center"/>
            </w:pPr>
            <w:r w:rsidRPr="007A7390">
              <w:fldChar w:fldCharType="begin">
                <w:ffData>
                  <w:name w:val="Text65"/>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bookmarkEnd w:id="40"/>
          </w:p>
        </w:tc>
      </w:tr>
      <w:tr w:rsidR="00173302" w:rsidRPr="007A7390" w14:paraId="70F4B23F" w14:textId="77777777">
        <w:trPr>
          <w:trHeight w:val="525"/>
        </w:trPr>
        <w:tc>
          <w:tcPr>
            <w:tcW w:w="540" w:type="dxa"/>
            <w:tcBorders>
              <w:top w:val="single" w:sz="6" w:space="0" w:color="auto"/>
              <w:left w:val="single" w:sz="6" w:space="0" w:color="auto"/>
              <w:bottom w:val="single" w:sz="6" w:space="0" w:color="auto"/>
              <w:right w:val="single" w:sz="6" w:space="0" w:color="auto"/>
            </w:tcBorders>
          </w:tcPr>
          <w:p w14:paraId="215381B3" w14:textId="77777777" w:rsidR="00173302" w:rsidRPr="007A7390" w:rsidRDefault="00173302" w:rsidP="00B167ED">
            <w:pPr>
              <w:widowControl w:val="0"/>
            </w:pPr>
            <w:r w:rsidRPr="007A7390">
              <w:t>6.</w:t>
            </w:r>
          </w:p>
        </w:tc>
        <w:bookmarkStart w:id="41" w:name="Text66"/>
        <w:tc>
          <w:tcPr>
            <w:tcW w:w="2477" w:type="dxa"/>
            <w:tcBorders>
              <w:top w:val="single" w:sz="6" w:space="0" w:color="auto"/>
              <w:left w:val="single" w:sz="6" w:space="0" w:color="auto"/>
              <w:bottom w:val="single" w:sz="6" w:space="0" w:color="auto"/>
              <w:right w:val="single" w:sz="6" w:space="0" w:color="auto"/>
            </w:tcBorders>
          </w:tcPr>
          <w:p w14:paraId="1BA3660E" w14:textId="77777777" w:rsidR="00173302" w:rsidRPr="007A7390" w:rsidRDefault="00173302" w:rsidP="0061319C">
            <w:pPr>
              <w:widowControl w:val="0"/>
              <w:jc w:val="center"/>
            </w:pPr>
            <w:r w:rsidRPr="007A7390">
              <w:fldChar w:fldCharType="begin">
                <w:ffData>
                  <w:name w:val="Text66"/>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bookmarkEnd w:id="41"/>
          </w:p>
        </w:tc>
        <w:bookmarkStart w:id="42" w:name="Text67"/>
        <w:tc>
          <w:tcPr>
            <w:tcW w:w="1663" w:type="dxa"/>
            <w:tcBorders>
              <w:top w:val="single" w:sz="6" w:space="0" w:color="auto"/>
              <w:left w:val="single" w:sz="6" w:space="0" w:color="auto"/>
              <w:bottom w:val="single" w:sz="6" w:space="0" w:color="auto"/>
              <w:right w:val="single" w:sz="6" w:space="0" w:color="auto"/>
            </w:tcBorders>
          </w:tcPr>
          <w:p w14:paraId="668ED923" w14:textId="77777777" w:rsidR="00173302" w:rsidRPr="007A7390" w:rsidRDefault="00173302" w:rsidP="0061319C">
            <w:pPr>
              <w:widowControl w:val="0"/>
              <w:jc w:val="center"/>
            </w:pPr>
            <w:r w:rsidRPr="007A7390">
              <w:fldChar w:fldCharType="begin">
                <w:ffData>
                  <w:name w:val="Text67"/>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bookmarkEnd w:id="42"/>
          </w:p>
        </w:tc>
        <w:tc>
          <w:tcPr>
            <w:tcW w:w="1800" w:type="dxa"/>
            <w:tcBorders>
              <w:top w:val="single" w:sz="6" w:space="0" w:color="auto"/>
              <w:left w:val="single" w:sz="6" w:space="0" w:color="auto"/>
              <w:bottom w:val="single" w:sz="6" w:space="0" w:color="auto"/>
              <w:right w:val="single" w:sz="6" w:space="0" w:color="auto"/>
            </w:tcBorders>
          </w:tcPr>
          <w:p w14:paraId="112CFA72" w14:textId="63E0222A" w:rsidR="00173302" w:rsidRPr="007A7390" w:rsidRDefault="0061319C" w:rsidP="0061319C">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bookmarkStart w:id="43" w:name="Text68"/>
        <w:tc>
          <w:tcPr>
            <w:tcW w:w="1645" w:type="dxa"/>
            <w:gridSpan w:val="2"/>
            <w:tcBorders>
              <w:top w:val="single" w:sz="6" w:space="0" w:color="auto"/>
              <w:left w:val="single" w:sz="6" w:space="0" w:color="auto"/>
              <w:bottom w:val="single" w:sz="6" w:space="0" w:color="auto"/>
              <w:right w:val="single" w:sz="6" w:space="0" w:color="auto"/>
            </w:tcBorders>
          </w:tcPr>
          <w:p w14:paraId="05909C05" w14:textId="77777777" w:rsidR="00173302" w:rsidRPr="007A7390" w:rsidRDefault="00173302" w:rsidP="0061319C">
            <w:pPr>
              <w:widowControl w:val="0"/>
              <w:jc w:val="center"/>
            </w:pPr>
            <w:r w:rsidRPr="007A7390">
              <w:fldChar w:fldCharType="begin">
                <w:ffData>
                  <w:name w:val="Text68"/>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bookmarkEnd w:id="43"/>
          </w:p>
        </w:tc>
        <w:bookmarkStart w:id="44" w:name="Text69"/>
        <w:tc>
          <w:tcPr>
            <w:tcW w:w="1703" w:type="dxa"/>
            <w:tcBorders>
              <w:top w:val="single" w:sz="6" w:space="0" w:color="auto"/>
              <w:left w:val="single" w:sz="6" w:space="0" w:color="auto"/>
              <w:bottom w:val="single" w:sz="6" w:space="0" w:color="auto"/>
              <w:right w:val="single" w:sz="6" w:space="0" w:color="auto"/>
            </w:tcBorders>
          </w:tcPr>
          <w:p w14:paraId="17BE0C90" w14:textId="77777777" w:rsidR="00173302" w:rsidRPr="007A7390" w:rsidRDefault="00173302" w:rsidP="0061319C">
            <w:pPr>
              <w:widowControl w:val="0"/>
              <w:jc w:val="center"/>
            </w:pPr>
            <w:r w:rsidRPr="007A7390">
              <w:fldChar w:fldCharType="begin">
                <w:ffData>
                  <w:name w:val="Text69"/>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bookmarkEnd w:id="44"/>
          </w:p>
        </w:tc>
      </w:tr>
      <w:tr w:rsidR="00173302" w:rsidRPr="007A7390" w14:paraId="44B1D29E" w14:textId="77777777">
        <w:trPr>
          <w:trHeight w:val="525"/>
        </w:trPr>
        <w:tc>
          <w:tcPr>
            <w:tcW w:w="540" w:type="dxa"/>
            <w:tcBorders>
              <w:top w:val="single" w:sz="6" w:space="0" w:color="auto"/>
              <w:left w:val="single" w:sz="6" w:space="0" w:color="auto"/>
              <w:bottom w:val="single" w:sz="6" w:space="0" w:color="auto"/>
              <w:right w:val="single" w:sz="6" w:space="0" w:color="auto"/>
            </w:tcBorders>
          </w:tcPr>
          <w:p w14:paraId="76671517" w14:textId="77777777" w:rsidR="00173302" w:rsidRPr="007A7390" w:rsidRDefault="00173302" w:rsidP="00B167ED">
            <w:pPr>
              <w:widowControl w:val="0"/>
            </w:pPr>
            <w:r w:rsidRPr="007A7390">
              <w:t>7.</w:t>
            </w:r>
          </w:p>
        </w:tc>
        <w:bookmarkStart w:id="45" w:name="Text70"/>
        <w:tc>
          <w:tcPr>
            <w:tcW w:w="2477" w:type="dxa"/>
            <w:tcBorders>
              <w:top w:val="single" w:sz="6" w:space="0" w:color="auto"/>
              <w:left w:val="single" w:sz="6" w:space="0" w:color="auto"/>
              <w:bottom w:val="single" w:sz="6" w:space="0" w:color="auto"/>
              <w:right w:val="single" w:sz="6" w:space="0" w:color="auto"/>
            </w:tcBorders>
          </w:tcPr>
          <w:p w14:paraId="6BA11D72" w14:textId="77777777" w:rsidR="00173302" w:rsidRPr="007A7390" w:rsidRDefault="00173302" w:rsidP="0061319C">
            <w:pPr>
              <w:widowControl w:val="0"/>
              <w:jc w:val="center"/>
            </w:pPr>
            <w:r w:rsidRPr="007A7390">
              <w:fldChar w:fldCharType="begin">
                <w:ffData>
                  <w:name w:val="Text70"/>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bookmarkEnd w:id="45"/>
          </w:p>
        </w:tc>
        <w:bookmarkStart w:id="46" w:name="Text71"/>
        <w:tc>
          <w:tcPr>
            <w:tcW w:w="1663" w:type="dxa"/>
            <w:tcBorders>
              <w:top w:val="single" w:sz="6" w:space="0" w:color="auto"/>
              <w:left w:val="single" w:sz="6" w:space="0" w:color="auto"/>
              <w:bottom w:val="single" w:sz="6" w:space="0" w:color="auto"/>
              <w:right w:val="single" w:sz="6" w:space="0" w:color="auto"/>
            </w:tcBorders>
          </w:tcPr>
          <w:p w14:paraId="1EF395A1" w14:textId="77777777" w:rsidR="00173302" w:rsidRPr="007A7390" w:rsidRDefault="00173302" w:rsidP="0061319C">
            <w:pPr>
              <w:widowControl w:val="0"/>
              <w:jc w:val="center"/>
            </w:pPr>
            <w:r w:rsidRPr="007A7390">
              <w:fldChar w:fldCharType="begin">
                <w:ffData>
                  <w:name w:val="Text71"/>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bookmarkEnd w:id="46"/>
          </w:p>
        </w:tc>
        <w:tc>
          <w:tcPr>
            <w:tcW w:w="1800" w:type="dxa"/>
            <w:tcBorders>
              <w:top w:val="single" w:sz="6" w:space="0" w:color="auto"/>
              <w:left w:val="single" w:sz="6" w:space="0" w:color="auto"/>
              <w:bottom w:val="single" w:sz="6" w:space="0" w:color="auto"/>
              <w:right w:val="single" w:sz="6" w:space="0" w:color="auto"/>
            </w:tcBorders>
          </w:tcPr>
          <w:p w14:paraId="01BFF4AB" w14:textId="3A9ED9A4" w:rsidR="00173302" w:rsidRPr="007A7390" w:rsidRDefault="0061319C" w:rsidP="0061319C">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bookmarkStart w:id="47" w:name="Text72"/>
        <w:tc>
          <w:tcPr>
            <w:tcW w:w="1645" w:type="dxa"/>
            <w:gridSpan w:val="2"/>
            <w:tcBorders>
              <w:top w:val="single" w:sz="6" w:space="0" w:color="auto"/>
              <w:left w:val="single" w:sz="6" w:space="0" w:color="auto"/>
              <w:bottom w:val="single" w:sz="6" w:space="0" w:color="auto"/>
              <w:right w:val="single" w:sz="6" w:space="0" w:color="auto"/>
            </w:tcBorders>
          </w:tcPr>
          <w:p w14:paraId="3C19F9EC" w14:textId="77777777" w:rsidR="00173302" w:rsidRPr="007A7390" w:rsidRDefault="00173302" w:rsidP="0061319C">
            <w:pPr>
              <w:widowControl w:val="0"/>
              <w:jc w:val="center"/>
            </w:pPr>
            <w:r w:rsidRPr="007A7390">
              <w:fldChar w:fldCharType="begin">
                <w:ffData>
                  <w:name w:val="Text72"/>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bookmarkEnd w:id="47"/>
          </w:p>
        </w:tc>
        <w:bookmarkStart w:id="48" w:name="Text73"/>
        <w:tc>
          <w:tcPr>
            <w:tcW w:w="1703" w:type="dxa"/>
            <w:tcBorders>
              <w:top w:val="single" w:sz="6" w:space="0" w:color="auto"/>
              <w:left w:val="single" w:sz="6" w:space="0" w:color="auto"/>
              <w:bottom w:val="single" w:sz="6" w:space="0" w:color="auto"/>
              <w:right w:val="single" w:sz="6" w:space="0" w:color="auto"/>
            </w:tcBorders>
          </w:tcPr>
          <w:p w14:paraId="4B95963F" w14:textId="77777777" w:rsidR="00173302" w:rsidRPr="007A7390" w:rsidRDefault="00173302" w:rsidP="0061319C">
            <w:pPr>
              <w:widowControl w:val="0"/>
              <w:jc w:val="center"/>
            </w:pPr>
            <w:r w:rsidRPr="007A7390">
              <w:fldChar w:fldCharType="begin">
                <w:ffData>
                  <w:name w:val="Text73"/>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bookmarkEnd w:id="48"/>
          </w:p>
        </w:tc>
      </w:tr>
      <w:tr w:rsidR="00173302" w:rsidRPr="007A7390" w14:paraId="3B2D0BE2" w14:textId="77777777">
        <w:trPr>
          <w:trHeight w:val="525"/>
        </w:trPr>
        <w:tc>
          <w:tcPr>
            <w:tcW w:w="540" w:type="dxa"/>
            <w:tcBorders>
              <w:top w:val="single" w:sz="6" w:space="0" w:color="auto"/>
              <w:left w:val="single" w:sz="6" w:space="0" w:color="auto"/>
              <w:bottom w:val="single" w:sz="6" w:space="0" w:color="auto"/>
              <w:right w:val="single" w:sz="6" w:space="0" w:color="auto"/>
            </w:tcBorders>
          </w:tcPr>
          <w:p w14:paraId="74E9C82B" w14:textId="77777777" w:rsidR="00173302" w:rsidRPr="007A7390" w:rsidRDefault="00173302" w:rsidP="00B167ED">
            <w:pPr>
              <w:widowControl w:val="0"/>
            </w:pPr>
            <w:r w:rsidRPr="007A7390">
              <w:t>8.</w:t>
            </w:r>
          </w:p>
        </w:tc>
        <w:bookmarkStart w:id="49" w:name="Text74"/>
        <w:tc>
          <w:tcPr>
            <w:tcW w:w="2477" w:type="dxa"/>
            <w:tcBorders>
              <w:top w:val="single" w:sz="6" w:space="0" w:color="auto"/>
              <w:left w:val="single" w:sz="6" w:space="0" w:color="auto"/>
              <w:bottom w:val="single" w:sz="6" w:space="0" w:color="auto"/>
              <w:right w:val="single" w:sz="6" w:space="0" w:color="auto"/>
            </w:tcBorders>
          </w:tcPr>
          <w:p w14:paraId="47B1127B" w14:textId="77777777" w:rsidR="00173302" w:rsidRPr="007A7390" w:rsidRDefault="00173302" w:rsidP="0061319C">
            <w:pPr>
              <w:widowControl w:val="0"/>
              <w:jc w:val="center"/>
            </w:pPr>
            <w:r w:rsidRPr="007A7390">
              <w:fldChar w:fldCharType="begin">
                <w:ffData>
                  <w:name w:val="Text74"/>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bookmarkEnd w:id="49"/>
          </w:p>
        </w:tc>
        <w:bookmarkStart w:id="50" w:name="Text75"/>
        <w:tc>
          <w:tcPr>
            <w:tcW w:w="1663" w:type="dxa"/>
            <w:tcBorders>
              <w:top w:val="single" w:sz="6" w:space="0" w:color="auto"/>
              <w:left w:val="single" w:sz="6" w:space="0" w:color="auto"/>
              <w:bottom w:val="single" w:sz="6" w:space="0" w:color="auto"/>
              <w:right w:val="single" w:sz="6" w:space="0" w:color="auto"/>
            </w:tcBorders>
          </w:tcPr>
          <w:p w14:paraId="6F1ED212" w14:textId="77777777" w:rsidR="00173302" w:rsidRPr="007A7390" w:rsidRDefault="00173302" w:rsidP="0061319C">
            <w:pPr>
              <w:widowControl w:val="0"/>
              <w:jc w:val="center"/>
            </w:pPr>
            <w:r w:rsidRPr="007A7390">
              <w:fldChar w:fldCharType="begin">
                <w:ffData>
                  <w:name w:val="Text75"/>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bookmarkEnd w:id="50"/>
          </w:p>
        </w:tc>
        <w:tc>
          <w:tcPr>
            <w:tcW w:w="1800" w:type="dxa"/>
            <w:tcBorders>
              <w:top w:val="single" w:sz="6" w:space="0" w:color="auto"/>
              <w:left w:val="single" w:sz="6" w:space="0" w:color="auto"/>
              <w:bottom w:val="single" w:sz="6" w:space="0" w:color="auto"/>
              <w:right w:val="single" w:sz="6" w:space="0" w:color="auto"/>
            </w:tcBorders>
          </w:tcPr>
          <w:p w14:paraId="0C6DF122" w14:textId="029613CE" w:rsidR="00173302" w:rsidRPr="007A7390" w:rsidRDefault="0061319C" w:rsidP="0061319C">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bookmarkStart w:id="51" w:name="Text76"/>
        <w:tc>
          <w:tcPr>
            <w:tcW w:w="1645" w:type="dxa"/>
            <w:gridSpan w:val="2"/>
            <w:tcBorders>
              <w:top w:val="single" w:sz="6" w:space="0" w:color="auto"/>
              <w:left w:val="single" w:sz="6" w:space="0" w:color="auto"/>
              <w:bottom w:val="single" w:sz="6" w:space="0" w:color="auto"/>
              <w:right w:val="single" w:sz="6" w:space="0" w:color="auto"/>
            </w:tcBorders>
          </w:tcPr>
          <w:p w14:paraId="70C84ABD" w14:textId="77777777" w:rsidR="00173302" w:rsidRPr="007A7390" w:rsidRDefault="00173302" w:rsidP="0061319C">
            <w:pPr>
              <w:widowControl w:val="0"/>
              <w:jc w:val="center"/>
            </w:pPr>
            <w:r w:rsidRPr="007A7390">
              <w:fldChar w:fldCharType="begin">
                <w:ffData>
                  <w:name w:val="Text76"/>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bookmarkEnd w:id="51"/>
          </w:p>
        </w:tc>
        <w:bookmarkStart w:id="52" w:name="Text77"/>
        <w:tc>
          <w:tcPr>
            <w:tcW w:w="1703" w:type="dxa"/>
            <w:tcBorders>
              <w:top w:val="single" w:sz="6" w:space="0" w:color="auto"/>
              <w:left w:val="single" w:sz="6" w:space="0" w:color="auto"/>
              <w:bottom w:val="single" w:sz="6" w:space="0" w:color="auto"/>
              <w:right w:val="single" w:sz="6" w:space="0" w:color="auto"/>
            </w:tcBorders>
          </w:tcPr>
          <w:p w14:paraId="4EE82700" w14:textId="77777777" w:rsidR="00173302" w:rsidRPr="007A7390" w:rsidRDefault="00173302" w:rsidP="0061319C">
            <w:pPr>
              <w:widowControl w:val="0"/>
              <w:jc w:val="center"/>
            </w:pPr>
            <w:r w:rsidRPr="007A7390">
              <w:fldChar w:fldCharType="begin">
                <w:ffData>
                  <w:name w:val="Text77"/>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bookmarkEnd w:id="52"/>
          </w:p>
        </w:tc>
      </w:tr>
      <w:tr w:rsidR="00173302" w:rsidRPr="007A7390" w14:paraId="71A7D4B4" w14:textId="77777777">
        <w:trPr>
          <w:trHeight w:val="525"/>
        </w:trPr>
        <w:tc>
          <w:tcPr>
            <w:tcW w:w="540" w:type="dxa"/>
            <w:tcBorders>
              <w:top w:val="single" w:sz="6" w:space="0" w:color="auto"/>
              <w:left w:val="single" w:sz="6" w:space="0" w:color="auto"/>
              <w:bottom w:val="single" w:sz="6" w:space="0" w:color="auto"/>
              <w:right w:val="single" w:sz="6" w:space="0" w:color="auto"/>
            </w:tcBorders>
          </w:tcPr>
          <w:p w14:paraId="4A2DB19F" w14:textId="77777777" w:rsidR="00173302" w:rsidRPr="007A7390" w:rsidRDefault="00173302" w:rsidP="00B167ED">
            <w:pPr>
              <w:widowControl w:val="0"/>
            </w:pPr>
            <w:r w:rsidRPr="007A7390">
              <w:t>9.</w:t>
            </w:r>
          </w:p>
        </w:tc>
        <w:bookmarkStart w:id="53" w:name="Text78"/>
        <w:tc>
          <w:tcPr>
            <w:tcW w:w="2477" w:type="dxa"/>
            <w:tcBorders>
              <w:top w:val="single" w:sz="6" w:space="0" w:color="auto"/>
              <w:left w:val="single" w:sz="6" w:space="0" w:color="auto"/>
              <w:bottom w:val="single" w:sz="6" w:space="0" w:color="auto"/>
              <w:right w:val="single" w:sz="6" w:space="0" w:color="auto"/>
            </w:tcBorders>
          </w:tcPr>
          <w:p w14:paraId="5603F667" w14:textId="77777777" w:rsidR="00173302" w:rsidRPr="007A7390" w:rsidRDefault="00173302" w:rsidP="0061319C">
            <w:pPr>
              <w:widowControl w:val="0"/>
              <w:jc w:val="center"/>
            </w:pPr>
            <w:r w:rsidRPr="007A7390">
              <w:fldChar w:fldCharType="begin">
                <w:ffData>
                  <w:name w:val="Text78"/>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bookmarkEnd w:id="53"/>
          </w:p>
        </w:tc>
        <w:bookmarkStart w:id="54" w:name="Text79"/>
        <w:tc>
          <w:tcPr>
            <w:tcW w:w="1663" w:type="dxa"/>
            <w:tcBorders>
              <w:top w:val="single" w:sz="6" w:space="0" w:color="auto"/>
              <w:left w:val="single" w:sz="6" w:space="0" w:color="auto"/>
              <w:bottom w:val="single" w:sz="6" w:space="0" w:color="auto"/>
              <w:right w:val="single" w:sz="6" w:space="0" w:color="auto"/>
            </w:tcBorders>
          </w:tcPr>
          <w:p w14:paraId="7110BEDB" w14:textId="77777777" w:rsidR="00173302" w:rsidRPr="007A7390" w:rsidRDefault="00173302" w:rsidP="0061319C">
            <w:pPr>
              <w:widowControl w:val="0"/>
              <w:jc w:val="center"/>
            </w:pPr>
            <w:r w:rsidRPr="007A7390">
              <w:fldChar w:fldCharType="begin">
                <w:ffData>
                  <w:name w:val="Text79"/>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bookmarkEnd w:id="54"/>
          </w:p>
        </w:tc>
        <w:tc>
          <w:tcPr>
            <w:tcW w:w="1800" w:type="dxa"/>
            <w:tcBorders>
              <w:top w:val="single" w:sz="6" w:space="0" w:color="auto"/>
              <w:left w:val="single" w:sz="6" w:space="0" w:color="auto"/>
              <w:bottom w:val="single" w:sz="6" w:space="0" w:color="auto"/>
              <w:right w:val="single" w:sz="6" w:space="0" w:color="auto"/>
            </w:tcBorders>
          </w:tcPr>
          <w:p w14:paraId="2A76D7EA" w14:textId="169EA59F" w:rsidR="00173302" w:rsidRPr="007A7390" w:rsidRDefault="0061319C" w:rsidP="0061319C">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bookmarkStart w:id="55" w:name="Text80"/>
        <w:tc>
          <w:tcPr>
            <w:tcW w:w="1645" w:type="dxa"/>
            <w:gridSpan w:val="2"/>
            <w:tcBorders>
              <w:top w:val="single" w:sz="6" w:space="0" w:color="auto"/>
              <w:left w:val="single" w:sz="6" w:space="0" w:color="auto"/>
              <w:bottom w:val="single" w:sz="6" w:space="0" w:color="auto"/>
              <w:right w:val="single" w:sz="6" w:space="0" w:color="auto"/>
            </w:tcBorders>
          </w:tcPr>
          <w:p w14:paraId="2C45E554" w14:textId="77777777" w:rsidR="00173302" w:rsidRPr="007A7390" w:rsidRDefault="00173302" w:rsidP="0061319C">
            <w:pPr>
              <w:widowControl w:val="0"/>
              <w:jc w:val="center"/>
            </w:pPr>
            <w:r w:rsidRPr="007A7390">
              <w:fldChar w:fldCharType="begin">
                <w:ffData>
                  <w:name w:val="Text80"/>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bookmarkEnd w:id="55"/>
          </w:p>
        </w:tc>
        <w:bookmarkStart w:id="56" w:name="Text81"/>
        <w:tc>
          <w:tcPr>
            <w:tcW w:w="1703" w:type="dxa"/>
            <w:tcBorders>
              <w:top w:val="single" w:sz="6" w:space="0" w:color="auto"/>
              <w:left w:val="single" w:sz="6" w:space="0" w:color="auto"/>
              <w:bottom w:val="single" w:sz="6" w:space="0" w:color="auto"/>
              <w:right w:val="single" w:sz="6" w:space="0" w:color="auto"/>
            </w:tcBorders>
          </w:tcPr>
          <w:p w14:paraId="107B9FA2" w14:textId="77777777" w:rsidR="00173302" w:rsidRPr="007A7390" w:rsidRDefault="00173302" w:rsidP="0061319C">
            <w:pPr>
              <w:widowControl w:val="0"/>
              <w:jc w:val="center"/>
            </w:pPr>
            <w:r w:rsidRPr="007A7390">
              <w:fldChar w:fldCharType="begin">
                <w:ffData>
                  <w:name w:val="Text81"/>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bookmarkEnd w:id="56"/>
          </w:p>
        </w:tc>
      </w:tr>
      <w:tr w:rsidR="00173302" w:rsidRPr="007A7390" w14:paraId="093A614F" w14:textId="77777777">
        <w:trPr>
          <w:trHeight w:val="455"/>
        </w:trPr>
        <w:tc>
          <w:tcPr>
            <w:tcW w:w="540" w:type="dxa"/>
            <w:tcBorders>
              <w:top w:val="single" w:sz="6" w:space="0" w:color="auto"/>
              <w:left w:val="single" w:sz="6" w:space="0" w:color="auto"/>
              <w:bottom w:val="single" w:sz="6" w:space="0" w:color="auto"/>
              <w:right w:val="single" w:sz="6" w:space="0" w:color="auto"/>
            </w:tcBorders>
          </w:tcPr>
          <w:p w14:paraId="4E97E8D6" w14:textId="77777777" w:rsidR="00173302" w:rsidRPr="007A7390" w:rsidRDefault="00173302" w:rsidP="00B167ED">
            <w:pPr>
              <w:widowControl w:val="0"/>
            </w:pPr>
            <w:r w:rsidRPr="007A7390">
              <w:t>10.</w:t>
            </w:r>
          </w:p>
        </w:tc>
        <w:bookmarkStart w:id="57" w:name="Text82"/>
        <w:tc>
          <w:tcPr>
            <w:tcW w:w="2477" w:type="dxa"/>
            <w:tcBorders>
              <w:top w:val="single" w:sz="6" w:space="0" w:color="auto"/>
              <w:left w:val="single" w:sz="6" w:space="0" w:color="auto"/>
              <w:bottom w:val="single" w:sz="6" w:space="0" w:color="auto"/>
              <w:right w:val="single" w:sz="6" w:space="0" w:color="auto"/>
            </w:tcBorders>
          </w:tcPr>
          <w:p w14:paraId="34CC45B7" w14:textId="77777777" w:rsidR="00173302" w:rsidRPr="007A7390" w:rsidRDefault="00173302" w:rsidP="0061319C">
            <w:pPr>
              <w:widowControl w:val="0"/>
              <w:jc w:val="center"/>
            </w:pPr>
            <w:r w:rsidRPr="007A7390">
              <w:fldChar w:fldCharType="begin">
                <w:ffData>
                  <w:name w:val="Text82"/>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bookmarkEnd w:id="57"/>
          </w:p>
        </w:tc>
        <w:bookmarkStart w:id="58" w:name="Text83"/>
        <w:tc>
          <w:tcPr>
            <w:tcW w:w="1663" w:type="dxa"/>
            <w:tcBorders>
              <w:top w:val="single" w:sz="6" w:space="0" w:color="auto"/>
              <w:left w:val="single" w:sz="6" w:space="0" w:color="auto"/>
              <w:bottom w:val="single" w:sz="6" w:space="0" w:color="auto"/>
              <w:right w:val="single" w:sz="6" w:space="0" w:color="auto"/>
            </w:tcBorders>
          </w:tcPr>
          <w:p w14:paraId="1B9B4D82" w14:textId="77777777" w:rsidR="00173302" w:rsidRPr="007A7390" w:rsidRDefault="00173302" w:rsidP="0061319C">
            <w:pPr>
              <w:widowControl w:val="0"/>
              <w:jc w:val="center"/>
            </w:pPr>
            <w:r w:rsidRPr="007A7390">
              <w:fldChar w:fldCharType="begin">
                <w:ffData>
                  <w:name w:val="Text83"/>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bookmarkEnd w:id="58"/>
          </w:p>
        </w:tc>
        <w:tc>
          <w:tcPr>
            <w:tcW w:w="1800" w:type="dxa"/>
            <w:tcBorders>
              <w:top w:val="single" w:sz="6" w:space="0" w:color="auto"/>
              <w:left w:val="single" w:sz="6" w:space="0" w:color="auto"/>
              <w:bottom w:val="single" w:sz="6" w:space="0" w:color="auto"/>
              <w:right w:val="single" w:sz="6" w:space="0" w:color="auto"/>
            </w:tcBorders>
          </w:tcPr>
          <w:p w14:paraId="2FF92767" w14:textId="1B97A140" w:rsidR="00173302" w:rsidRPr="007A7390" w:rsidRDefault="0061319C" w:rsidP="0061319C">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bookmarkStart w:id="59" w:name="Text84"/>
        <w:tc>
          <w:tcPr>
            <w:tcW w:w="1645" w:type="dxa"/>
            <w:gridSpan w:val="2"/>
            <w:tcBorders>
              <w:top w:val="single" w:sz="6" w:space="0" w:color="auto"/>
              <w:left w:val="single" w:sz="6" w:space="0" w:color="auto"/>
              <w:bottom w:val="single" w:sz="6" w:space="0" w:color="auto"/>
              <w:right w:val="single" w:sz="6" w:space="0" w:color="auto"/>
            </w:tcBorders>
          </w:tcPr>
          <w:p w14:paraId="04697695" w14:textId="77777777" w:rsidR="00173302" w:rsidRPr="007A7390" w:rsidRDefault="00173302" w:rsidP="0061319C">
            <w:pPr>
              <w:widowControl w:val="0"/>
              <w:jc w:val="center"/>
            </w:pPr>
            <w:r w:rsidRPr="007A7390">
              <w:fldChar w:fldCharType="begin">
                <w:ffData>
                  <w:name w:val="Text84"/>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bookmarkEnd w:id="59"/>
          </w:p>
        </w:tc>
        <w:bookmarkStart w:id="60" w:name="Text85"/>
        <w:tc>
          <w:tcPr>
            <w:tcW w:w="1703" w:type="dxa"/>
            <w:tcBorders>
              <w:top w:val="single" w:sz="6" w:space="0" w:color="auto"/>
              <w:left w:val="single" w:sz="6" w:space="0" w:color="auto"/>
              <w:bottom w:val="single" w:sz="6" w:space="0" w:color="auto"/>
              <w:right w:val="single" w:sz="6" w:space="0" w:color="auto"/>
            </w:tcBorders>
          </w:tcPr>
          <w:p w14:paraId="5CF6F5A3" w14:textId="77777777" w:rsidR="00173302" w:rsidRPr="007A7390" w:rsidRDefault="00173302" w:rsidP="0061319C">
            <w:pPr>
              <w:widowControl w:val="0"/>
              <w:jc w:val="center"/>
            </w:pPr>
            <w:r w:rsidRPr="007A7390">
              <w:fldChar w:fldCharType="begin">
                <w:ffData>
                  <w:name w:val="Text85"/>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bookmarkEnd w:id="60"/>
          </w:p>
        </w:tc>
      </w:tr>
    </w:tbl>
    <w:p w14:paraId="1FB3C72D" w14:textId="77777777" w:rsidR="00173302" w:rsidRPr="007A7390" w:rsidRDefault="00173302" w:rsidP="00B167ED">
      <w:pPr>
        <w:widowControl w:val="0"/>
        <w:jc w:val="center"/>
        <w:rPr>
          <w:u w:val="single"/>
        </w:rPr>
      </w:pPr>
    </w:p>
    <w:p w14:paraId="4EECDB05" w14:textId="77777777" w:rsidR="00173302" w:rsidRPr="007A7390" w:rsidRDefault="00173302" w:rsidP="00B167ED">
      <w:pPr>
        <w:widowControl w:val="0"/>
        <w:jc w:val="center"/>
        <w:outlineLvl w:val="0"/>
        <w:rPr>
          <w:u w:val="single"/>
        </w:rPr>
      </w:pPr>
    </w:p>
    <w:p w14:paraId="6F9B2834" w14:textId="77777777" w:rsidR="00173302" w:rsidRPr="007A7390" w:rsidRDefault="00173302" w:rsidP="00B167ED">
      <w:pPr>
        <w:widowControl w:val="0"/>
        <w:jc w:val="center"/>
        <w:outlineLvl w:val="0"/>
        <w:rPr>
          <w:u w:val="single"/>
        </w:rPr>
      </w:pPr>
    </w:p>
    <w:p w14:paraId="2E62477B" w14:textId="1C838463" w:rsidR="00173302" w:rsidRPr="007A7390" w:rsidRDefault="0021614E" w:rsidP="00B167ED">
      <w:pPr>
        <w:widowControl w:val="0"/>
        <w:outlineLvl w:val="0"/>
        <w:rPr>
          <w:caps/>
          <w:u w:val="single"/>
        </w:rPr>
      </w:pPr>
      <w:r>
        <w:rPr>
          <w:caps/>
          <w:u w:val="single"/>
        </w:rPr>
        <w:br w:type="page"/>
      </w:r>
      <w:r w:rsidR="00173302" w:rsidRPr="007A7390">
        <w:rPr>
          <w:caps/>
          <w:u w:val="single"/>
        </w:rPr>
        <w:lastRenderedPageBreak/>
        <w:t>Part II - Were Requirements Met (Yes/No)?</w:t>
      </w:r>
    </w:p>
    <w:p w14:paraId="0B5D0571" w14:textId="77777777" w:rsidR="00173302" w:rsidRPr="007A7390" w:rsidRDefault="00173302" w:rsidP="00B167ED">
      <w:pPr>
        <w:widowControl w:val="0"/>
      </w:pPr>
    </w:p>
    <w:tbl>
      <w:tblPr>
        <w:tblpPr w:leftFromText="180" w:rightFromText="180" w:vertAnchor="text" w:horzAnchor="margin" w:tblpX="108" w:tblpY="146"/>
        <w:tblW w:w="0" w:type="auto"/>
        <w:tblBorders>
          <w:bottom w:val="single" w:sz="6" w:space="0" w:color="auto"/>
          <w:insideH w:val="single" w:sz="6" w:space="0" w:color="auto"/>
          <w:insideV w:val="single" w:sz="6" w:space="0" w:color="auto"/>
        </w:tblBorders>
        <w:tblLayout w:type="fixed"/>
        <w:tblLook w:val="0000" w:firstRow="0" w:lastRow="0" w:firstColumn="0" w:lastColumn="0" w:noHBand="0" w:noVBand="0"/>
      </w:tblPr>
      <w:tblGrid>
        <w:gridCol w:w="522"/>
        <w:gridCol w:w="1440"/>
        <w:gridCol w:w="1815"/>
        <w:gridCol w:w="1875"/>
        <w:gridCol w:w="1440"/>
        <w:gridCol w:w="1982"/>
      </w:tblGrid>
      <w:tr w:rsidR="00173302" w:rsidRPr="007A7390" w14:paraId="1B1623DB" w14:textId="77777777">
        <w:trPr>
          <w:cantSplit/>
          <w:trHeight w:val="243"/>
        </w:trPr>
        <w:tc>
          <w:tcPr>
            <w:tcW w:w="522" w:type="dxa"/>
            <w:vMerge w:val="restart"/>
            <w:tcBorders>
              <w:top w:val="single" w:sz="4" w:space="0" w:color="auto"/>
              <w:left w:val="single" w:sz="4" w:space="0" w:color="auto"/>
              <w:right w:val="single" w:sz="4" w:space="0" w:color="auto"/>
              <w:tl2br w:val="single" w:sz="4" w:space="0" w:color="auto"/>
              <w:tr2bl w:val="single" w:sz="4" w:space="0" w:color="auto"/>
            </w:tcBorders>
          </w:tcPr>
          <w:p w14:paraId="0AA665AB" w14:textId="77777777" w:rsidR="00173302" w:rsidRPr="007A7390" w:rsidRDefault="00173302" w:rsidP="00B167ED">
            <w:pPr>
              <w:widowControl w:val="0"/>
              <w:jc w:val="center"/>
            </w:pPr>
          </w:p>
        </w:tc>
        <w:tc>
          <w:tcPr>
            <w:tcW w:w="1440" w:type="dxa"/>
            <w:tcBorders>
              <w:top w:val="single" w:sz="4" w:space="0" w:color="auto"/>
              <w:left w:val="single" w:sz="4" w:space="0" w:color="auto"/>
              <w:bottom w:val="single" w:sz="6" w:space="0" w:color="auto"/>
              <w:right w:val="single" w:sz="4" w:space="0" w:color="auto"/>
            </w:tcBorders>
          </w:tcPr>
          <w:p w14:paraId="2C970BA4" w14:textId="77777777" w:rsidR="00173302" w:rsidRPr="007A7390" w:rsidRDefault="00173302" w:rsidP="00B167ED">
            <w:pPr>
              <w:widowControl w:val="0"/>
              <w:jc w:val="center"/>
              <w:rPr>
                <w:b/>
              </w:rPr>
            </w:pPr>
            <w:r w:rsidRPr="007A7390">
              <w:rPr>
                <w:b/>
              </w:rPr>
              <w:t>A-133 Met?</w:t>
            </w:r>
          </w:p>
        </w:tc>
        <w:tc>
          <w:tcPr>
            <w:tcW w:w="1815" w:type="dxa"/>
            <w:tcBorders>
              <w:top w:val="single" w:sz="4" w:space="0" w:color="auto"/>
              <w:left w:val="single" w:sz="4" w:space="0" w:color="auto"/>
              <w:bottom w:val="single" w:sz="6" w:space="0" w:color="auto"/>
              <w:right w:val="single" w:sz="4" w:space="0" w:color="auto"/>
            </w:tcBorders>
          </w:tcPr>
          <w:p w14:paraId="39A66719" w14:textId="77777777" w:rsidR="00173302" w:rsidRPr="007A7390" w:rsidRDefault="00173302" w:rsidP="00B167ED">
            <w:pPr>
              <w:widowControl w:val="0"/>
              <w:jc w:val="center"/>
              <w:rPr>
                <w:b/>
              </w:rPr>
            </w:pPr>
            <w:r w:rsidRPr="007A7390">
              <w:rPr>
                <w:b/>
              </w:rPr>
              <w:t>Corrective Actions Accepted?</w:t>
            </w:r>
          </w:p>
        </w:tc>
        <w:tc>
          <w:tcPr>
            <w:tcW w:w="1875" w:type="dxa"/>
            <w:tcBorders>
              <w:top w:val="single" w:sz="4" w:space="0" w:color="auto"/>
              <w:left w:val="single" w:sz="4" w:space="0" w:color="auto"/>
              <w:bottom w:val="single" w:sz="6" w:space="0" w:color="auto"/>
              <w:right w:val="single" w:sz="4" w:space="0" w:color="auto"/>
            </w:tcBorders>
          </w:tcPr>
          <w:p w14:paraId="3FCDFFBA" w14:textId="77777777" w:rsidR="00173302" w:rsidRPr="007A7390" w:rsidRDefault="00173302" w:rsidP="00B167ED">
            <w:pPr>
              <w:widowControl w:val="0"/>
              <w:jc w:val="center"/>
              <w:rPr>
                <w:b/>
              </w:rPr>
            </w:pPr>
            <w:r w:rsidRPr="007A7390">
              <w:rPr>
                <w:b/>
              </w:rPr>
              <w:t>Corrective Actions Documented?</w:t>
            </w:r>
          </w:p>
        </w:tc>
        <w:tc>
          <w:tcPr>
            <w:tcW w:w="1440" w:type="dxa"/>
            <w:tcBorders>
              <w:top w:val="single" w:sz="4" w:space="0" w:color="auto"/>
              <w:left w:val="single" w:sz="4" w:space="0" w:color="auto"/>
              <w:bottom w:val="single" w:sz="6" w:space="0" w:color="auto"/>
              <w:right w:val="single" w:sz="4" w:space="0" w:color="auto"/>
            </w:tcBorders>
          </w:tcPr>
          <w:p w14:paraId="5CD84DA6" w14:textId="77777777" w:rsidR="00173302" w:rsidRPr="007A7390" w:rsidRDefault="00173302" w:rsidP="00B167ED">
            <w:pPr>
              <w:widowControl w:val="0"/>
              <w:tabs>
                <w:tab w:val="left" w:pos="8622"/>
              </w:tabs>
              <w:ind w:hanging="72"/>
              <w:jc w:val="center"/>
              <w:rPr>
                <w:b/>
              </w:rPr>
            </w:pPr>
            <w:r w:rsidRPr="007A7390">
              <w:rPr>
                <w:b/>
              </w:rPr>
              <w:t>Corrective Actions Taken?</w:t>
            </w:r>
          </w:p>
        </w:tc>
        <w:tc>
          <w:tcPr>
            <w:tcW w:w="1982" w:type="dxa"/>
            <w:tcBorders>
              <w:top w:val="single" w:sz="4" w:space="0" w:color="auto"/>
              <w:left w:val="single" w:sz="4" w:space="0" w:color="auto"/>
              <w:bottom w:val="single" w:sz="6" w:space="0" w:color="auto"/>
              <w:right w:val="single" w:sz="4" w:space="0" w:color="auto"/>
            </w:tcBorders>
          </w:tcPr>
          <w:p w14:paraId="7127B34A" w14:textId="77777777" w:rsidR="00173302" w:rsidRPr="007A7390" w:rsidRDefault="00173302" w:rsidP="00B167ED">
            <w:pPr>
              <w:widowControl w:val="0"/>
              <w:tabs>
                <w:tab w:val="left" w:pos="8622"/>
              </w:tabs>
              <w:ind w:hanging="72"/>
              <w:jc w:val="center"/>
              <w:rPr>
                <w:b/>
              </w:rPr>
            </w:pPr>
            <w:r w:rsidRPr="007A7390">
              <w:rPr>
                <w:b/>
              </w:rPr>
              <w:t>Corrective Actions Taken in 6 months?</w:t>
            </w:r>
          </w:p>
        </w:tc>
      </w:tr>
      <w:tr w:rsidR="00173302" w:rsidRPr="007A7390" w14:paraId="7C560C53" w14:textId="77777777">
        <w:trPr>
          <w:cantSplit/>
          <w:trHeight w:val="372"/>
        </w:trPr>
        <w:tc>
          <w:tcPr>
            <w:tcW w:w="522" w:type="dxa"/>
            <w:vMerge/>
            <w:tcBorders>
              <w:top w:val="single" w:sz="6" w:space="0" w:color="auto"/>
              <w:left w:val="single" w:sz="4" w:space="0" w:color="auto"/>
              <w:bottom w:val="single" w:sz="6" w:space="0" w:color="auto"/>
              <w:right w:val="single" w:sz="4" w:space="0" w:color="auto"/>
              <w:tl2br w:val="single" w:sz="4" w:space="0" w:color="auto"/>
              <w:tr2bl w:val="single" w:sz="4" w:space="0" w:color="auto"/>
            </w:tcBorders>
          </w:tcPr>
          <w:p w14:paraId="3B6A59B5" w14:textId="77777777" w:rsidR="00173302" w:rsidRPr="007A7390" w:rsidRDefault="00173302" w:rsidP="00B167ED">
            <w:pPr>
              <w:widowControl w:val="0"/>
              <w:jc w:val="center"/>
            </w:pPr>
          </w:p>
        </w:tc>
        <w:tc>
          <w:tcPr>
            <w:tcW w:w="1440" w:type="dxa"/>
            <w:tcBorders>
              <w:top w:val="single" w:sz="6" w:space="0" w:color="auto"/>
              <w:left w:val="single" w:sz="4" w:space="0" w:color="auto"/>
              <w:bottom w:val="single" w:sz="6" w:space="0" w:color="auto"/>
              <w:right w:val="single" w:sz="6" w:space="0" w:color="auto"/>
            </w:tcBorders>
          </w:tcPr>
          <w:p w14:paraId="7A0043BA" w14:textId="77777777" w:rsidR="00173302" w:rsidRPr="007A7390" w:rsidRDefault="00173302" w:rsidP="00B167ED">
            <w:pPr>
              <w:widowControl w:val="0"/>
              <w:jc w:val="center"/>
            </w:pPr>
            <w:r w:rsidRPr="007A7390">
              <w:t>(f)</w:t>
            </w:r>
          </w:p>
        </w:tc>
        <w:tc>
          <w:tcPr>
            <w:tcW w:w="1815" w:type="dxa"/>
            <w:tcBorders>
              <w:top w:val="single" w:sz="6" w:space="0" w:color="auto"/>
              <w:left w:val="single" w:sz="6" w:space="0" w:color="auto"/>
              <w:bottom w:val="single" w:sz="6" w:space="0" w:color="auto"/>
              <w:right w:val="single" w:sz="6" w:space="0" w:color="auto"/>
            </w:tcBorders>
          </w:tcPr>
          <w:p w14:paraId="773321A4" w14:textId="77777777" w:rsidR="00173302" w:rsidRPr="007A7390" w:rsidRDefault="00173302" w:rsidP="00B167ED">
            <w:pPr>
              <w:widowControl w:val="0"/>
              <w:jc w:val="center"/>
            </w:pPr>
            <w:r w:rsidRPr="007A7390">
              <w:t>(g)</w:t>
            </w:r>
          </w:p>
        </w:tc>
        <w:tc>
          <w:tcPr>
            <w:tcW w:w="1875" w:type="dxa"/>
            <w:tcBorders>
              <w:top w:val="single" w:sz="6" w:space="0" w:color="auto"/>
              <w:left w:val="single" w:sz="6" w:space="0" w:color="auto"/>
              <w:bottom w:val="single" w:sz="6" w:space="0" w:color="auto"/>
              <w:right w:val="single" w:sz="6" w:space="0" w:color="auto"/>
            </w:tcBorders>
          </w:tcPr>
          <w:p w14:paraId="7F9E8025" w14:textId="77777777" w:rsidR="00173302" w:rsidRPr="007A7390" w:rsidRDefault="00173302" w:rsidP="00B167ED">
            <w:pPr>
              <w:widowControl w:val="0"/>
              <w:jc w:val="center"/>
            </w:pPr>
            <w:r w:rsidRPr="007A7390">
              <w:t>(h)</w:t>
            </w:r>
          </w:p>
        </w:tc>
        <w:tc>
          <w:tcPr>
            <w:tcW w:w="1440" w:type="dxa"/>
            <w:tcBorders>
              <w:top w:val="single" w:sz="6" w:space="0" w:color="auto"/>
              <w:left w:val="single" w:sz="6" w:space="0" w:color="auto"/>
              <w:bottom w:val="single" w:sz="6" w:space="0" w:color="auto"/>
              <w:right w:val="single" w:sz="6" w:space="0" w:color="auto"/>
            </w:tcBorders>
          </w:tcPr>
          <w:p w14:paraId="7EA6F71C" w14:textId="77777777" w:rsidR="00173302" w:rsidRPr="007A7390" w:rsidRDefault="00173302" w:rsidP="00B167ED">
            <w:pPr>
              <w:widowControl w:val="0"/>
              <w:jc w:val="center"/>
            </w:pPr>
            <w:r w:rsidRPr="007A7390">
              <w:t>(i)</w:t>
            </w:r>
          </w:p>
        </w:tc>
        <w:tc>
          <w:tcPr>
            <w:tcW w:w="1982" w:type="dxa"/>
            <w:tcBorders>
              <w:top w:val="single" w:sz="6" w:space="0" w:color="auto"/>
              <w:left w:val="single" w:sz="6" w:space="0" w:color="auto"/>
              <w:bottom w:val="single" w:sz="6" w:space="0" w:color="auto"/>
              <w:right w:val="single" w:sz="6" w:space="0" w:color="auto"/>
            </w:tcBorders>
          </w:tcPr>
          <w:p w14:paraId="6662EE1F" w14:textId="77777777" w:rsidR="00173302" w:rsidRPr="007A7390" w:rsidRDefault="00173302" w:rsidP="00B167ED">
            <w:pPr>
              <w:widowControl w:val="0"/>
              <w:jc w:val="center"/>
            </w:pPr>
            <w:r w:rsidRPr="007A7390">
              <w:t>(j)</w:t>
            </w:r>
          </w:p>
        </w:tc>
      </w:tr>
      <w:tr w:rsidR="00173302" w:rsidRPr="007A7390" w14:paraId="2F9BB4C7" w14:textId="77777777">
        <w:trPr>
          <w:trHeight w:val="451"/>
        </w:trPr>
        <w:tc>
          <w:tcPr>
            <w:tcW w:w="522" w:type="dxa"/>
            <w:tcBorders>
              <w:top w:val="single" w:sz="6" w:space="0" w:color="auto"/>
              <w:left w:val="single" w:sz="6" w:space="0" w:color="auto"/>
              <w:bottom w:val="single" w:sz="6" w:space="0" w:color="auto"/>
              <w:right w:val="single" w:sz="6" w:space="0" w:color="auto"/>
            </w:tcBorders>
          </w:tcPr>
          <w:p w14:paraId="0C23D008" w14:textId="77777777" w:rsidR="00173302" w:rsidRPr="007A7390" w:rsidRDefault="00173302" w:rsidP="00B167ED">
            <w:pPr>
              <w:widowControl w:val="0"/>
            </w:pPr>
            <w:r w:rsidRPr="007A7390">
              <w:t>1.</w:t>
            </w:r>
          </w:p>
        </w:tc>
        <w:tc>
          <w:tcPr>
            <w:tcW w:w="1440" w:type="dxa"/>
            <w:tcBorders>
              <w:top w:val="single" w:sz="6" w:space="0" w:color="auto"/>
              <w:left w:val="single" w:sz="6" w:space="0" w:color="auto"/>
              <w:bottom w:val="single" w:sz="6" w:space="0" w:color="auto"/>
              <w:right w:val="single" w:sz="6" w:space="0" w:color="auto"/>
            </w:tcBorders>
          </w:tcPr>
          <w:p w14:paraId="54F06A64" w14:textId="3D5E9132" w:rsidR="00173302" w:rsidRPr="007A7390" w:rsidRDefault="0061319C" w:rsidP="00697B3A">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tc>
          <w:tcPr>
            <w:tcW w:w="1815" w:type="dxa"/>
            <w:tcBorders>
              <w:top w:val="single" w:sz="6" w:space="0" w:color="auto"/>
              <w:left w:val="single" w:sz="6" w:space="0" w:color="auto"/>
              <w:bottom w:val="single" w:sz="6" w:space="0" w:color="auto"/>
              <w:right w:val="single" w:sz="6" w:space="0" w:color="auto"/>
            </w:tcBorders>
          </w:tcPr>
          <w:p w14:paraId="262E73F8" w14:textId="017B2271" w:rsidR="00173302" w:rsidRPr="007A7390" w:rsidRDefault="00697B3A" w:rsidP="00697B3A">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tc>
          <w:tcPr>
            <w:tcW w:w="1875" w:type="dxa"/>
            <w:tcBorders>
              <w:top w:val="single" w:sz="6" w:space="0" w:color="auto"/>
              <w:left w:val="single" w:sz="6" w:space="0" w:color="auto"/>
              <w:bottom w:val="single" w:sz="6" w:space="0" w:color="auto"/>
              <w:right w:val="single" w:sz="6" w:space="0" w:color="auto"/>
            </w:tcBorders>
          </w:tcPr>
          <w:p w14:paraId="5F23AB50" w14:textId="2C94EB16" w:rsidR="00173302" w:rsidRPr="007A7390" w:rsidRDefault="00697B3A" w:rsidP="00697B3A">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tc>
          <w:tcPr>
            <w:tcW w:w="1440" w:type="dxa"/>
            <w:tcBorders>
              <w:top w:val="single" w:sz="6" w:space="0" w:color="auto"/>
              <w:left w:val="single" w:sz="6" w:space="0" w:color="auto"/>
              <w:bottom w:val="single" w:sz="6" w:space="0" w:color="auto"/>
              <w:right w:val="single" w:sz="6" w:space="0" w:color="auto"/>
            </w:tcBorders>
          </w:tcPr>
          <w:p w14:paraId="766FFB12" w14:textId="288EE151" w:rsidR="00173302" w:rsidRPr="007A7390" w:rsidRDefault="00697B3A" w:rsidP="00697B3A">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tc>
          <w:tcPr>
            <w:tcW w:w="1982" w:type="dxa"/>
            <w:tcBorders>
              <w:top w:val="single" w:sz="6" w:space="0" w:color="auto"/>
              <w:left w:val="single" w:sz="6" w:space="0" w:color="auto"/>
              <w:bottom w:val="single" w:sz="6" w:space="0" w:color="auto"/>
              <w:right w:val="single" w:sz="6" w:space="0" w:color="auto"/>
            </w:tcBorders>
          </w:tcPr>
          <w:p w14:paraId="40FFC7AB" w14:textId="344844D3" w:rsidR="00173302" w:rsidRPr="007A7390" w:rsidRDefault="00697B3A" w:rsidP="00697B3A">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tr>
      <w:tr w:rsidR="00173302" w:rsidRPr="007A7390" w14:paraId="5F455832" w14:textId="77777777">
        <w:trPr>
          <w:trHeight w:val="511"/>
        </w:trPr>
        <w:tc>
          <w:tcPr>
            <w:tcW w:w="522" w:type="dxa"/>
            <w:tcBorders>
              <w:top w:val="single" w:sz="6" w:space="0" w:color="auto"/>
              <w:left w:val="single" w:sz="6" w:space="0" w:color="auto"/>
              <w:bottom w:val="single" w:sz="6" w:space="0" w:color="auto"/>
              <w:right w:val="single" w:sz="6" w:space="0" w:color="auto"/>
            </w:tcBorders>
          </w:tcPr>
          <w:p w14:paraId="0372FEFA" w14:textId="77777777" w:rsidR="00173302" w:rsidRPr="007A7390" w:rsidRDefault="00173302" w:rsidP="00B167ED">
            <w:pPr>
              <w:widowControl w:val="0"/>
            </w:pPr>
            <w:r w:rsidRPr="007A7390">
              <w:t>2.</w:t>
            </w:r>
          </w:p>
        </w:tc>
        <w:tc>
          <w:tcPr>
            <w:tcW w:w="1440" w:type="dxa"/>
            <w:tcBorders>
              <w:top w:val="single" w:sz="6" w:space="0" w:color="auto"/>
              <w:left w:val="single" w:sz="6" w:space="0" w:color="auto"/>
              <w:bottom w:val="single" w:sz="6" w:space="0" w:color="auto"/>
              <w:right w:val="single" w:sz="6" w:space="0" w:color="auto"/>
            </w:tcBorders>
          </w:tcPr>
          <w:p w14:paraId="6DAC77A3" w14:textId="1DF2B75C" w:rsidR="00173302" w:rsidRPr="007A7390" w:rsidRDefault="00697B3A" w:rsidP="00697B3A">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tc>
          <w:tcPr>
            <w:tcW w:w="1815" w:type="dxa"/>
            <w:tcBorders>
              <w:top w:val="single" w:sz="6" w:space="0" w:color="auto"/>
              <w:left w:val="single" w:sz="6" w:space="0" w:color="auto"/>
              <w:bottom w:val="single" w:sz="6" w:space="0" w:color="auto"/>
              <w:right w:val="single" w:sz="6" w:space="0" w:color="auto"/>
            </w:tcBorders>
          </w:tcPr>
          <w:p w14:paraId="0C76989C" w14:textId="20A806B5" w:rsidR="00173302" w:rsidRPr="007A7390" w:rsidRDefault="00697B3A" w:rsidP="00697B3A">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tc>
          <w:tcPr>
            <w:tcW w:w="1875" w:type="dxa"/>
            <w:tcBorders>
              <w:top w:val="single" w:sz="6" w:space="0" w:color="auto"/>
              <w:left w:val="single" w:sz="6" w:space="0" w:color="auto"/>
              <w:bottom w:val="single" w:sz="6" w:space="0" w:color="auto"/>
              <w:right w:val="single" w:sz="6" w:space="0" w:color="auto"/>
            </w:tcBorders>
          </w:tcPr>
          <w:p w14:paraId="3CC95DD5" w14:textId="4DBDF028" w:rsidR="00173302" w:rsidRPr="007A7390" w:rsidRDefault="00697B3A" w:rsidP="00697B3A">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tc>
          <w:tcPr>
            <w:tcW w:w="1440" w:type="dxa"/>
            <w:tcBorders>
              <w:top w:val="single" w:sz="6" w:space="0" w:color="auto"/>
              <w:left w:val="single" w:sz="6" w:space="0" w:color="auto"/>
              <w:bottom w:val="single" w:sz="6" w:space="0" w:color="auto"/>
              <w:right w:val="single" w:sz="6" w:space="0" w:color="auto"/>
            </w:tcBorders>
          </w:tcPr>
          <w:p w14:paraId="142180F5" w14:textId="7B3191DA" w:rsidR="00173302" w:rsidRPr="007A7390" w:rsidRDefault="00697B3A" w:rsidP="00697B3A">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tc>
          <w:tcPr>
            <w:tcW w:w="1982" w:type="dxa"/>
            <w:tcBorders>
              <w:top w:val="single" w:sz="6" w:space="0" w:color="auto"/>
              <w:left w:val="single" w:sz="6" w:space="0" w:color="auto"/>
              <w:bottom w:val="single" w:sz="6" w:space="0" w:color="auto"/>
              <w:right w:val="single" w:sz="6" w:space="0" w:color="auto"/>
            </w:tcBorders>
          </w:tcPr>
          <w:p w14:paraId="645D02E8" w14:textId="513C20C0" w:rsidR="00173302" w:rsidRPr="007A7390" w:rsidRDefault="00697B3A" w:rsidP="00697B3A">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tr>
      <w:tr w:rsidR="00173302" w:rsidRPr="007A7390" w14:paraId="452C3E03" w14:textId="77777777">
        <w:trPr>
          <w:trHeight w:val="525"/>
        </w:trPr>
        <w:tc>
          <w:tcPr>
            <w:tcW w:w="522" w:type="dxa"/>
            <w:tcBorders>
              <w:top w:val="single" w:sz="6" w:space="0" w:color="auto"/>
              <w:left w:val="single" w:sz="6" w:space="0" w:color="auto"/>
              <w:bottom w:val="single" w:sz="6" w:space="0" w:color="auto"/>
              <w:right w:val="single" w:sz="6" w:space="0" w:color="auto"/>
            </w:tcBorders>
          </w:tcPr>
          <w:p w14:paraId="02554ECF" w14:textId="77777777" w:rsidR="00173302" w:rsidRPr="007A7390" w:rsidRDefault="00173302" w:rsidP="00B167ED">
            <w:pPr>
              <w:widowControl w:val="0"/>
            </w:pPr>
            <w:r w:rsidRPr="007A7390">
              <w:t>3.</w:t>
            </w:r>
          </w:p>
        </w:tc>
        <w:tc>
          <w:tcPr>
            <w:tcW w:w="1440" w:type="dxa"/>
            <w:tcBorders>
              <w:top w:val="single" w:sz="6" w:space="0" w:color="auto"/>
              <w:left w:val="single" w:sz="6" w:space="0" w:color="auto"/>
              <w:bottom w:val="single" w:sz="6" w:space="0" w:color="auto"/>
              <w:right w:val="single" w:sz="6" w:space="0" w:color="auto"/>
            </w:tcBorders>
          </w:tcPr>
          <w:p w14:paraId="1DBD0A1B" w14:textId="2A0EB02C" w:rsidR="00173302" w:rsidRPr="007A7390" w:rsidRDefault="00697B3A" w:rsidP="00697B3A">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tc>
          <w:tcPr>
            <w:tcW w:w="1815" w:type="dxa"/>
            <w:tcBorders>
              <w:top w:val="single" w:sz="6" w:space="0" w:color="auto"/>
              <w:left w:val="single" w:sz="6" w:space="0" w:color="auto"/>
              <w:bottom w:val="single" w:sz="6" w:space="0" w:color="auto"/>
              <w:right w:val="single" w:sz="6" w:space="0" w:color="auto"/>
            </w:tcBorders>
          </w:tcPr>
          <w:p w14:paraId="78397C68" w14:textId="3984B80E" w:rsidR="00173302" w:rsidRPr="007A7390" w:rsidRDefault="00697B3A" w:rsidP="00697B3A">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tc>
          <w:tcPr>
            <w:tcW w:w="1875" w:type="dxa"/>
            <w:tcBorders>
              <w:top w:val="single" w:sz="6" w:space="0" w:color="auto"/>
              <w:left w:val="single" w:sz="6" w:space="0" w:color="auto"/>
              <w:bottom w:val="single" w:sz="6" w:space="0" w:color="auto"/>
              <w:right w:val="single" w:sz="6" w:space="0" w:color="auto"/>
            </w:tcBorders>
          </w:tcPr>
          <w:p w14:paraId="5066A761" w14:textId="752EBFE8" w:rsidR="00173302" w:rsidRPr="007A7390" w:rsidRDefault="00697B3A" w:rsidP="00697B3A">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tc>
          <w:tcPr>
            <w:tcW w:w="1440" w:type="dxa"/>
            <w:tcBorders>
              <w:top w:val="single" w:sz="6" w:space="0" w:color="auto"/>
              <w:left w:val="single" w:sz="6" w:space="0" w:color="auto"/>
              <w:bottom w:val="single" w:sz="6" w:space="0" w:color="auto"/>
              <w:right w:val="single" w:sz="6" w:space="0" w:color="auto"/>
            </w:tcBorders>
          </w:tcPr>
          <w:p w14:paraId="0D3008FC" w14:textId="779CD71A" w:rsidR="00173302" w:rsidRPr="007A7390" w:rsidRDefault="00697B3A" w:rsidP="00697B3A">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tc>
          <w:tcPr>
            <w:tcW w:w="1982" w:type="dxa"/>
            <w:tcBorders>
              <w:top w:val="single" w:sz="6" w:space="0" w:color="auto"/>
              <w:left w:val="single" w:sz="6" w:space="0" w:color="auto"/>
              <w:bottom w:val="single" w:sz="6" w:space="0" w:color="auto"/>
              <w:right w:val="single" w:sz="6" w:space="0" w:color="auto"/>
            </w:tcBorders>
          </w:tcPr>
          <w:p w14:paraId="06D56FBC" w14:textId="08DEEE03" w:rsidR="00173302" w:rsidRPr="007A7390" w:rsidRDefault="00697B3A" w:rsidP="00697B3A">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tr>
      <w:tr w:rsidR="00173302" w:rsidRPr="007A7390" w14:paraId="3E6AC41D" w14:textId="77777777">
        <w:trPr>
          <w:trHeight w:val="525"/>
        </w:trPr>
        <w:tc>
          <w:tcPr>
            <w:tcW w:w="522" w:type="dxa"/>
            <w:tcBorders>
              <w:top w:val="single" w:sz="6" w:space="0" w:color="auto"/>
              <w:left w:val="single" w:sz="6" w:space="0" w:color="auto"/>
              <w:bottom w:val="single" w:sz="6" w:space="0" w:color="auto"/>
              <w:right w:val="single" w:sz="6" w:space="0" w:color="auto"/>
            </w:tcBorders>
          </w:tcPr>
          <w:p w14:paraId="4D53D434" w14:textId="77777777" w:rsidR="00173302" w:rsidRPr="007A7390" w:rsidRDefault="00173302" w:rsidP="00B167ED">
            <w:pPr>
              <w:widowControl w:val="0"/>
            </w:pPr>
            <w:r w:rsidRPr="007A7390">
              <w:t>4.</w:t>
            </w:r>
          </w:p>
        </w:tc>
        <w:tc>
          <w:tcPr>
            <w:tcW w:w="1440" w:type="dxa"/>
            <w:tcBorders>
              <w:top w:val="single" w:sz="6" w:space="0" w:color="auto"/>
              <w:left w:val="single" w:sz="6" w:space="0" w:color="auto"/>
              <w:bottom w:val="single" w:sz="6" w:space="0" w:color="auto"/>
              <w:right w:val="single" w:sz="6" w:space="0" w:color="auto"/>
            </w:tcBorders>
          </w:tcPr>
          <w:p w14:paraId="2400A3F0" w14:textId="0AFFFB03" w:rsidR="00173302" w:rsidRPr="007A7390" w:rsidRDefault="00697B3A" w:rsidP="00697B3A">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tc>
          <w:tcPr>
            <w:tcW w:w="1815" w:type="dxa"/>
            <w:tcBorders>
              <w:top w:val="single" w:sz="6" w:space="0" w:color="auto"/>
              <w:left w:val="single" w:sz="6" w:space="0" w:color="auto"/>
              <w:bottom w:val="single" w:sz="6" w:space="0" w:color="auto"/>
              <w:right w:val="single" w:sz="6" w:space="0" w:color="auto"/>
            </w:tcBorders>
          </w:tcPr>
          <w:p w14:paraId="479DE7E2" w14:textId="5A80B0B5" w:rsidR="00173302" w:rsidRPr="007A7390" w:rsidRDefault="00697B3A" w:rsidP="00697B3A">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tc>
          <w:tcPr>
            <w:tcW w:w="1875" w:type="dxa"/>
            <w:tcBorders>
              <w:top w:val="single" w:sz="6" w:space="0" w:color="auto"/>
              <w:left w:val="single" w:sz="6" w:space="0" w:color="auto"/>
              <w:bottom w:val="single" w:sz="6" w:space="0" w:color="auto"/>
              <w:right w:val="single" w:sz="6" w:space="0" w:color="auto"/>
            </w:tcBorders>
          </w:tcPr>
          <w:p w14:paraId="0FD59DB3" w14:textId="6CD0EE9C" w:rsidR="00173302" w:rsidRPr="007A7390" w:rsidRDefault="00697B3A" w:rsidP="00697B3A">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tc>
          <w:tcPr>
            <w:tcW w:w="1440" w:type="dxa"/>
            <w:tcBorders>
              <w:top w:val="single" w:sz="6" w:space="0" w:color="auto"/>
              <w:left w:val="single" w:sz="6" w:space="0" w:color="auto"/>
              <w:bottom w:val="single" w:sz="6" w:space="0" w:color="auto"/>
              <w:right w:val="single" w:sz="6" w:space="0" w:color="auto"/>
            </w:tcBorders>
          </w:tcPr>
          <w:p w14:paraId="110F9247" w14:textId="73FFFFDF" w:rsidR="00173302" w:rsidRPr="007A7390" w:rsidRDefault="00697B3A" w:rsidP="00697B3A">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tc>
          <w:tcPr>
            <w:tcW w:w="1982" w:type="dxa"/>
            <w:tcBorders>
              <w:top w:val="single" w:sz="6" w:space="0" w:color="auto"/>
              <w:left w:val="single" w:sz="6" w:space="0" w:color="auto"/>
              <w:bottom w:val="single" w:sz="6" w:space="0" w:color="auto"/>
              <w:right w:val="single" w:sz="6" w:space="0" w:color="auto"/>
            </w:tcBorders>
          </w:tcPr>
          <w:p w14:paraId="1D6B74C1" w14:textId="6E067B64" w:rsidR="00173302" w:rsidRPr="007A7390" w:rsidRDefault="00697B3A" w:rsidP="00697B3A">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tr>
      <w:tr w:rsidR="00173302" w:rsidRPr="007A7390" w14:paraId="72FB8C40" w14:textId="77777777">
        <w:trPr>
          <w:trHeight w:val="525"/>
        </w:trPr>
        <w:tc>
          <w:tcPr>
            <w:tcW w:w="522" w:type="dxa"/>
            <w:tcBorders>
              <w:top w:val="single" w:sz="6" w:space="0" w:color="auto"/>
              <w:left w:val="single" w:sz="6" w:space="0" w:color="auto"/>
              <w:bottom w:val="single" w:sz="6" w:space="0" w:color="auto"/>
              <w:right w:val="single" w:sz="6" w:space="0" w:color="auto"/>
            </w:tcBorders>
          </w:tcPr>
          <w:p w14:paraId="20F268A0" w14:textId="77777777" w:rsidR="00173302" w:rsidRPr="007A7390" w:rsidRDefault="00173302" w:rsidP="00B167ED">
            <w:pPr>
              <w:widowControl w:val="0"/>
            </w:pPr>
            <w:r w:rsidRPr="007A7390">
              <w:t>5.</w:t>
            </w:r>
          </w:p>
        </w:tc>
        <w:tc>
          <w:tcPr>
            <w:tcW w:w="1440" w:type="dxa"/>
            <w:tcBorders>
              <w:top w:val="single" w:sz="6" w:space="0" w:color="auto"/>
              <w:left w:val="single" w:sz="6" w:space="0" w:color="auto"/>
              <w:bottom w:val="single" w:sz="6" w:space="0" w:color="auto"/>
              <w:right w:val="single" w:sz="6" w:space="0" w:color="auto"/>
            </w:tcBorders>
          </w:tcPr>
          <w:p w14:paraId="0EA47EAC" w14:textId="0061A4BA" w:rsidR="00173302" w:rsidRPr="007A7390" w:rsidRDefault="00697B3A" w:rsidP="00697B3A">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tc>
          <w:tcPr>
            <w:tcW w:w="1815" w:type="dxa"/>
            <w:tcBorders>
              <w:top w:val="single" w:sz="6" w:space="0" w:color="auto"/>
              <w:left w:val="single" w:sz="6" w:space="0" w:color="auto"/>
              <w:bottom w:val="single" w:sz="6" w:space="0" w:color="auto"/>
              <w:right w:val="single" w:sz="6" w:space="0" w:color="auto"/>
            </w:tcBorders>
          </w:tcPr>
          <w:p w14:paraId="579C36F8" w14:textId="4C951E43" w:rsidR="00173302" w:rsidRPr="007A7390" w:rsidRDefault="00697B3A" w:rsidP="00697B3A">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tc>
          <w:tcPr>
            <w:tcW w:w="1875" w:type="dxa"/>
            <w:tcBorders>
              <w:top w:val="single" w:sz="6" w:space="0" w:color="auto"/>
              <w:left w:val="single" w:sz="6" w:space="0" w:color="auto"/>
              <w:bottom w:val="single" w:sz="6" w:space="0" w:color="auto"/>
              <w:right w:val="single" w:sz="6" w:space="0" w:color="auto"/>
            </w:tcBorders>
          </w:tcPr>
          <w:p w14:paraId="1EF5A18F" w14:textId="6B9A184C" w:rsidR="00173302" w:rsidRPr="007A7390" w:rsidRDefault="00697B3A" w:rsidP="00697B3A">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tc>
          <w:tcPr>
            <w:tcW w:w="1440" w:type="dxa"/>
            <w:tcBorders>
              <w:top w:val="single" w:sz="6" w:space="0" w:color="auto"/>
              <w:left w:val="single" w:sz="6" w:space="0" w:color="auto"/>
              <w:bottom w:val="single" w:sz="6" w:space="0" w:color="auto"/>
              <w:right w:val="single" w:sz="6" w:space="0" w:color="auto"/>
            </w:tcBorders>
          </w:tcPr>
          <w:p w14:paraId="5043C024" w14:textId="6B530A8C" w:rsidR="00173302" w:rsidRPr="007A7390" w:rsidRDefault="00697B3A" w:rsidP="00697B3A">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tc>
          <w:tcPr>
            <w:tcW w:w="1982" w:type="dxa"/>
            <w:tcBorders>
              <w:top w:val="single" w:sz="6" w:space="0" w:color="auto"/>
              <w:left w:val="single" w:sz="6" w:space="0" w:color="auto"/>
              <w:bottom w:val="single" w:sz="6" w:space="0" w:color="auto"/>
              <w:right w:val="single" w:sz="6" w:space="0" w:color="auto"/>
            </w:tcBorders>
          </w:tcPr>
          <w:p w14:paraId="522F1312" w14:textId="00C70B1D" w:rsidR="00173302" w:rsidRPr="007A7390" w:rsidRDefault="00697B3A" w:rsidP="00697B3A">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tr>
      <w:tr w:rsidR="00173302" w:rsidRPr="007A7390" w14:paraId="61491F98" w14:textId="77777777">
        <w:trPr>
          <w:trHeight w:val="525"/>
        </w:trPr>
        <w:tc>
          <w:tcPr>
            <w:tcW w:w="522" w:type="dxa"/>
            <w:tcBorders>
              <w:top w:val="single" w:sz="6" w:space="0" w:color="auto"/>
              <w:left w:val="single" w:sz="6" w:space="0" w:color="auto"/>
              <w:bottom w:val="single" w:sz="6" w:space="0" w:color="auto"/>
              <w:right w:val="single" w:sz="6" w:space="0" w:color="auto"/>
            </w:tcBorders>
          </w:tcPr>
          <w:p w14:paraId="374076FA" w14:textId="77777777" w:rsidR="00173302" w:rsidRPr="007A7390" w:rsidRDefault="00173302" w:rsidP="00B167ED">
            <w:pPr>
              <w:widowControl w:val="0"/>
            </w:pPr>
            <w:r w:rsidRPr="007A7390">
              <w:t>6.</w:t>
            </w:r>
          </w:p>
        </w:tc>
        <w:tc>
          <w:tcPr>
            <w:tcW w:w="1440" w:type="dxa"/>
            <w:tcBorders>
              <w:top w:val="single" w:sz="6" w:space="0" w:color="auto"/>
              <w:left w:val="single" w:sz="6" w:space="0" w:color="auto"/>
              <w:bottom w:val="single" w:sz="6" w:space="0" w:color="auto"/>
              <w:right w:val="single" w:sz="6" w:space="0" w:color="auto"/>
            </w:tcBorders>
          </w:tcPr>
          <w:p w14:paraId="3F2114BC" w14:textId="5DB75E64" w:rsidR="00173302" w:rsidRPr="007A7390" w:rsidRDefault="00697B3A" w:rsidP="00697B3A">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tc>
          <w:tcPr>
            <w:tcW w:w="1815" w:type="dxa"/>
            <w:tcBorders>
              <w:top w:val="single" w:sz="6" w:space="0" w:color="auto"/>
              <w:left w:val="single" w:sz="6" w:space="0" w:color="auto"/>
              <w:bottom w:val="single" w:sz="6" w:space="0" w:color="auto"/>
              <w:right w:val="single" w:sz="6" w:space="0" w:color="auto"/>
            </w:tcBorders>
          </w:tcPr>
          <w:p w14:paraId="732547CF" w14:textId="4CA56C24" w:rsidR="00173302" w:rsidRPr="007A7390" w:rsidRDefault="00697B3A" w:rsidP="00697B3A">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tc>
          <w:tcPr>
            <w:tcW w:w="1875" w:type="dxa"/>
            <w:tcBorders>
              <w:top w:val="single" w:sz="6" w:space="0" w:color="auto"/>
              <w:left w:val="single" w:sz="6" w:space="0" w:color="auto"/>
              <w:bottom w:val="single" w:sz="6" w:space="0" w:color="auto"/>
              <w:right w:val="single" w:sz="6" w:space="0" w:color="auto"/>
            </w:tcBorders>
          </w:tcPr>
          <w:p w14:paraId="7840D665" w14:textId="475BCF04" w:rsidR="00173302" w:rsidRPr="007A7390" w:rsidRDefault="00697B3A" w:rsidP="00697B3A">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tc>
          <w:tcPr>
            <w:tcW w:w="1440" w:type="dxa"/>
            <w:tcBorders>
              <w:top w:val="single" w:sz="6" w:space="0" w:color="auto"/>
              <w:left w:val="single" w:sz="6" w:space="0" w:color="auto"/>
              <w:bottom w:val="single" w:sz="6" w:space="0" w:color="auto"/>
              <w:right w:val="single" w:sz="6" w:space="0" w:color="auto"/>
            </w:tcBorders>
          </w:tcPr>
          <w:p w14:paraId="6A6DC6D1" w14:textId="1328A480" w:rsidR="00173302" w:rsidRPr="007A7390" w:rsidRDefault="00697B3A" w:rsidP="00697B3A">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tc>
          <w:tcPr>
            <w:tcW w:w="1982" w:type="dxa"/>
            <w:tcBorders>
              <w:top w:val="single" w:sz="6" w:space="0" w:color="auto"/>
              <w:left w:val="single" w:sz="6" w:space="0" w:color="auto"/>
              <w:bottom w:val="single" w:sz="6" w:space="0" w:color="auto"/>
              <w:right w:val="single" w:sz="6" w:space="0" w:color="auto"/>
            </w:tcBorders>
          </w:tcPr>
          <w:p w14:paraId="10712FF2" w14:textId="39111417" w:rsidR="00173302" w:rsidRPr="007A7390" w:rsidRDefault="00697B3A" w:rsidP="00697B3A">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tr>
      <w:tr w:rsidR="00173302" w:rsidRPr="007A7390" w14:paraId="0F770CDA" w14:textId="77777777">
        <w:trPr>
          <w:trHeight w:val="525"/>
        </w:trPr>
        <w:tc>
          <w:tcPr>
            <w:tcW w:w="522" w:type="dxa"/>
            <w:tcBorders>
              <w:top w:val="single" w:sz="6" w:space="0" w:color="auto"/>
              <w:left w:val="single" w:sz="6" w:space="0" w:color="auto"/>
              <w:bottom w:val="single" w:sz="6" w:space="0" w:color="auto"/>
              <w:right w:val="single" w:sz="6" w:space="0" w:color="auto"/>
            </w:tcBorders>
          </w:tcPr>
          <w:p w14:paraId="4D4DEB66" w14:textId="77777777" w:rsidR="00173302" w:rsidRPr="007A7390" w:rsidRDefault="00173302" w:rsidP="00B167ED">
            <w:pPr>
              <w:widowControl w:val="0"/>
            </w:pPr>
            <w:r w:rsidRPr="007A7390">
              <w:t>7.</w:t>
            </w:r>
          </w:p>
        </w:tc>
        <w:tc>
          <w:tcPr>
            <w:tcW w:w="1440" w:type="dxa"/>
            <w:tcBorders>
              <w:top w:val="single" w:sz="6" w:space="0" w:color="auto"/>
              <w:left w:val="single" w:sz="6" w:space="0" w:color="auto"/>
              <w:bottom w:val="single" w:sz="6" w:space="0" w:color="auto"/>
              <w:right w:val="single" w:sz="6" w:space="0" w:color="auto"/>
            </w:tcBorders>
          </w:tcPr>
          <w:p w14:paraId="414C9873" w14:textId="58A7A758" w:rsidR="00173302" w:rsidRPr="007A7390" w:rsidRDefault="00697B3A" w:rsidP="00697B3A">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tc>
          <w:tcPr>
            <w:tcW w:w="1815" w:type="dxa"/>
            <w:tcBorders>
              <w:top w:val="single" w:sz="6" w:space="0" w:color="auto"/>
              <w:left w:val="single" w:sz="6" w:space="0" w:color="auto"/>
              <w:bottom w:val="single" w:sz="6" w:space="0" w:color="auto"/>
              <w:right w:val="single" w:sz="6" w:space="0" w:color="auto"/>
            </w:tcBorders>
          </w:tcPr>
          <w:p w14:paraId="328138F0" w14:textId="032798B7" w:rsidR="00173302" w:rsidRPr="007A7390" w:rsidRDefault="00697B3A" w:rsidP="00697B3A">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tc>
          <w:tcPr>
            <w:tcW w:w="1875" w:type="dxa"/>
            <w:tcBorders>
              <w:top w:val="single" w:sz="6" w:space="0" w:color="auto"/>
              <w:left w:val="single" w:sz="6" w:space="0" w:color="auto"/>
              <w:bottom w:val="single" w:sz="6" w:space="0" w:color="auto"/>
              <w:right w:val="single" w:sz="6" w:space="0" w:color="auto"/>
            </w:tcBorders>
          </w:tcPr>
          <w:p w14:paraId="22721BC4" w14:textId="08773D23" w:rsidR="00173302" w:rsidRPr="007A7390" w:rsidRDefault="00697B3A" w:rsidP="00697B3A">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tc>
          <w:tcPr>
            <w:tcW w:w="1440" w:type="dxa"/>
            <w:tcBorders>
              <w:top w:val="single" w:sz="6" w:space="0" w:color="auto"/>
              <w:left w:val="single" w:sz="6" w:space="0" w:color="auto"/>
              <w:bottom w:val="single" w:sz="6" w:space="0" w:color="auto"/>
              <w:right w:val="single" w:sz="6" w:space="0" w:color="auto"/>
            </w:tcBorders>
          </w:tcPr>
          <w:p w14:paraId="0E9FFA1C" w14:textId="15B86BD7" w:rsidR="00173302" w:rsidRPr="007A7390" w:rsidRDefault="00697B3A" w:rsidP="00697B3A">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tc>
          <w:tcPr>
            <w:tcW w:w="1982" w:type="dxa"/>
            <w:tcBorders>
              <w:top w:val="single" w:sz="6" w:space="0" w:color="auto"/>
              <w:left w:val="single" w:sz="6" w:space="0" w:color="auto"/>
              <w:bottom w:val="single" w:sz="6" w:space="0" w:color="auto"/>
              <w:right w:val="single" w:sz="6" w:space="0" w:color="auto"/>
            </w:tcBorders>
          </w:tcPr>
          <w:p w14:paraId="2A4AB7B9" w14:textId="30090327" w:rsidR="00173302" w:rsidRPr="007A7390" w:rsidRDefault="00697B3A" w:rsidP="00697B3A">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tr>
      <w:tr w:rsidR="00173302" w:rsidRPr="007A7390" w14:paraId="1D0F399F" w14:textId="77777777">
        <w:trPr>
          <w:trHeight w:val="525"/>
        </w:trPr>
        <w:tc>
          <w:tcPr>
            <w:tcW w:w="522" w:type="dxa"/>
            <w:tcBorders>
              <w:top w:val="single" w:sz="6" w:space="0" w:color="auto"/>
              <w:left w:val="single" w:sz="6" w:space="0" w:color="auto"/>
              <w:bottom w:val="single" w:sz="6" w:space="0" w:color="auto"/>
              <w:right w:val="single" w:sz="6" w:space="0" w:color="auto"/>
            </w:tcBorders>
          </w:tcPr>
          <w:p w14:paraId="6534B619" w14:textId="77777777" w:rsidR="00173302" w:rsidRPr="007A7390" w:rsidRDefault="00173302" w:rsidP="00B167ED">
            <w:pPr>
              <w:widowControl w:val="0"/>
            </w:pPr>
            <w:r w:rsidRPr="007A7390">
              <w:t>8.</w:t>
            </w:r>
          </w:p>
        </w:tc>
        <w:tc>
          <w:tcPr>
            <w:tcW w:w="1440" w:type="dxa"/>
            <w:tcBorders>
              <w:top w:val="single" w:sz="6" w:space="0" w:color="auto"/>
              <w:left w:val="single" w:sz="6" w:space="0" w:color="auto"/>
              <w:bottom w:val="single" w:sz="6" w:space="0" w:color="auto"/>
              <w:right w:val="single" w:sz="6" w:space="0" w:color="auto"/>
            </w:tcBorders>
          </w:tcPr>
          <w:p w14:paraId="323AD20C" w14:textId="5B55D34F" w:rsidR="00173302" w:rsidRPr="007A7390" w:rsidRDefault="00697B3A" w:rsidP="00697B3A">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tc>
          <w:tcPr>
            <w:tcW w:w="1815" w:type="dxa"/>
            <w:tcBorders>
              <w:top w:val="single" w:sz="6" w:space="0" w:color="auto"/>
              <w:left w:val="single" w:sz="6" w:space="0" w:color="auto"/>
              <w:bottom w:val="single" w:sz="6" w:space="0" w:color="auto"/>
              <w:right w:val="single" w:sz="6" w:space="0" w:color="auto"/>
            </w:tcBorders>
          </w:tcPr>
          <w:p w14:paraId="1598DE98" w14:textId="29D1FE30" w:rsidR="00173302" w:rsidRPr="007A7390" w:rsidRDefault="00697B3A" w:rsidP="00697B3A">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tc>
          <w:tcPr>
            <w:tcW w:w="1875" w:type="dxa"/>
            <w:tcBorders>
              <w:top w:val="single" w:sz="6" w:space="0" w:color="auto"/>
              <w:left w:val="single" w:sz="6" w:space="0" w:color="auto"/>
              <w:bottom w:val="single" w:sz="6" w:space="0" w:color="auto"/>
              <w:right w:val="single" w:sz="6" w:space="0" w:color="auto"/>
            </w:tcBorders>
          </w:tcPr>
          <w:p w14:paraId="24A02498" w14:textId="15939B40" w:rsidR="00173302" w:rsidRPr="007A7390" w:rsidRDefault="00697B3A" w:rsidP="00697B3A">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tc>
          <w:tcPr>
            <w:tcW w:w="1440" w:type="dxa"/>
            <w:tcBorders>
              <w:top w:val="single" w:sz="6" w:space="0" w:color="auto"/>
              <w:left w:val="single" w:sz="6" w:space="0" w:color="auto"/>
              <w:bottom w:val="single" w:sz="6" w:space="0" w:color="auto"/>
              <w:right w:val="single" w:sz="6" w:space="0" w:color="auto"/>
            </w:tcBorders>
          </w:tcPr>
          <w:p w14:paraId="2EA8979D" w14:textId="7F1FEDA5" w:rsidR="00173302" w:rsidRPr="007A7390" w:rsidRDefault="00697B3A" w:rsidP="00697B3A">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tc>
          <w:tcPr>
            <w:tcW w:w="1982" w:type="dxa"/>
            <w:tcBorders>
              <w:top w:val="single" w:sz="6" w:space="0" w:color="auto"/>
              <w:left w:val="single" w:sz="6" w:space="0" w:color="auto"/>
              <w:bottom w:val="single" w:sz="6" w:space="0" w:color="auto"/>
              <w:right w:val="single" w:sz="6" w:space="0" w:color="auto"/>
            </w:tcBorders>
          </w:tcPr>
          <w:p w14:paraId="14CD24F3" w14:textId="654F661C" w:rsidR="00173302" w:rsidRPr="007A7390" w:rsidRDefault="00697B3A" w:rsidP="00697B3A">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tr>
      <w:tr w:rsidR="00173302" w:rsidRPr="007A7390" w14:paraId="02C40E72" w14:textId="77777777">
        <w:trPr>
          <w:trHeight w:val="525"/>
        </w:trPr>
        <w:tc>
          <w:tcPr>
            <w:tcW w:w="522" w:type="dxa"/>
            <w:tcBorders>
              <w:top w:val="single" w:sz="6" w:space="0" w:color="auto"/>
              <w:left w:val="single" w:sz="6" w:space="0" w:color="auto"/>
              <w:bottom w:val="single" w:sz="6" w:space="0" w:color="auto"/>
              <w:right w:val="single" w:sz="6" w:space="0" w:color="auto"/>
            </w:tcBorders>
          </w:tcPr>
          <w:p w14:paraId="6C225D34" w14:textId="77777777" w:rsidR="00173302" w:rsidRPr="007A7390" w:rsidRDefault="00173302" w:rsidP="00B167ED">
            <w:pPr>
              <w:widowControl w:val="0"/>
            </w:pPr>
            <w:r w:rsidRPr="007A7390">
              <w:t>9.</w:t>
            </w:r>
          </w:p>
        </w:tc>
        <w:tc>
          <w:tcPr>
            <w:tcW w:w="1440" w:type="dxa"/>
            <w:tcBorders>
              <w:top w:val="single" w:sz="6" w:space="0" w:color="auto"/>
              <w:left w:val="single" w:sz="6" w:space="0" w:color="auto"/>
              <w:bottom w:val="single" w:sz="6" w:space="0" w:color="auto"/>
              <w:right w:val="single" w:sz="6" w:space="0" w:color="auto"/>
            </w:tcBorders>
          </w:tcPr>
          <w:p w14:paraId="7D5E88ED" w14:textId="07744A3C" w:rsidR="00173302" w:rsidRPr="007A7390" w:rsidRDefault="00697B3A" w:rsidP="00697B3A">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tc>
          <w:tcPr>
            <w:tcW w:w="1815" w:type="dxa"/>
            <w:tcBorders>
              <w:top w:val="single" w:sz="6" w:space="0" w:color="auto"/>
              <w:left w:val="single" w:sz="6" w:space="0" w:color="auto"/>
              <w:bottom w:val="single" w:sz="6" w:space="0" w:color="auto"/>
              <w:right w:val="single" w:sz="6" w:space="0" w:color="auto"/>
            </w:tcBorders>
          </w:tcPr>
          <w:p w14:paraId="2EB7E1A9" w14:textId="15618A1C" w:rsidR="00173302" w:rsidRPr="007A7390" w:rsidRDefault="00697B3A" w:rsidP="00697B3A">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tc>
          <w:tcPr>
            <w:tcW w:w="1875" w:type="dxa"/>
            <w:tcBorders>
              <w:top w:val="single" w:sz="6" w:space="0" w:color="auto"/>
              <w:left w:val="single" w:sz="6" w:space="0" w:color="auto"/>
              <w:bottom w:val="single" w:sz="6" w:space="0" w:color="auto"/>
              <w:right w:val="single" w:sz="6" w:space="0" w:color="auto"/>
            </w:tcBorders>
          </w:tcPr>
          <w:p w14:paraId="5F58EA15" w14:textId="48D11723" w:rsidR="00173302" w:rsidRPr="007A7390" w:rsidRDefault="00697B3A" w:rsidP="00697B3A">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tc>
          <w:tcPr>
            <w:tcW w:w="1440" w:type="dxa"/>
            <w:tcBorders>
              <w:top w:val="single" w:sz="6" w:space="0" w:color="auto"/>
              <w:left w:val="single" w:sz="6" w:space="0" w:color="auto"/>
              <w:bottom w:val="single" w:sz="6" w:space="0" w:color="auto"/>
              <w:right w:val="single" w:sz="6" w:space="0" w:color="auto"/>
            </w:tcBorders>
          </w:tcPr>
          <w:p w14:paraId="711911BA" w14:textId="661BADB6" w:rsidR="00173302" w:rsidRPr="007A7390" w:rsidRDefault="00697B3A" w:rsidP="00697B3A">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tc>
          <w:tcPr>
            <w:tcW w:w="1982" w:type="dxa"/>
            <w:tcBorders>
              <w:top w:val="single" w:sz="6" w:space="0" w:color="auto"/>
              <w:left w:val="single" w:sz="6" w:space="0" w:color="auto"/>
              <w:bottom w:val="single" w:sz="6" w:space="0" w:color="auto"/>
              <w:right w:val="single" w:sz="6" w:space="0" w:color="auto"/>
            </w:tcBorders>
          </w:tcPr>
          <w:p w14:paraId="69C9EE33" w14:textId="79931A90" w:rsidR="00173302" w:rsidRPr="007A7390" w:rsidRDefault="00697B3A" w:rsidP="00697B3A">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tr>
      <w:tr w:rsidR="00173302" w:rsidRPr="007A7390" w14:paraId="459D92A3" w14:textId="77777777">
        <w:trPr>
          <w:trHeight w:val="455"/>
        </w:trPr>
        <w:tc>
          <w:tcPr>
            <w:tcW w:w="522" w:type="dxa"/>
            <w:tcBorders>
              <w:top w:val="single" w:sz="6" w:space="0" w:color="auto"/>
              <w:left w:val="single" w:sz="6" w:space="0" w:color="auto"/>
              <w:bottom w:val="single" w:sz="6" w:space="0" w:color="auto"/>
              <w:right w:val="single" w:sz="6" w:space="0" w:color="auto"/>
            </w:tcBorders>
          </w:tcPr>
          <w:p w14:paraId="366ADED1" w14:textId="77777777" w:rsidR="00173302" w:rsidRPr="007A7390" w:rsidRDefault="00173302" w:rsidP="00B167ED">
            <w:pPr>
              <w:widowControl w:val="0"/>
            </w:pPr>
            <w:r w:rsidRPr="007A7390">
              <w:t>10.</w:t>
            </w:r>
          </w:p>
        </w:tc>
        <w:tc>
          <w:tcPr>
            <w:tcW w:w="1440" w:type="dxa"/>
            <w:tcBorders>
              <w:top w:val="single" w:sz="6" w:space="0" w:color="auto"/>
              <w:left w:val="single" w:sz="6" w:space="0" w:color="auto"/>
              <w:bottom w:val="single" w:sz="6" w:space="0" w:color="auto"/>
              <w:right w:val="single" w:sz="6" w:space="0" w:color="auto"/>
            </w:tcBorders>
          </w:tcPr>
          <w:p w14:paraId="3CF2C2A2" w14:textId="234C352B" w:rsidR="00173302" w:rsidRPr="007A7390" w:rsidRDefault="00697B3A" w:rsidP="00697B3A">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tc>
          <w:tcPr>
            <w:tcW w:w="1815" w:type="dxa"/>
            <w:tcBorders>
              <w:top w:val="single" w:sz="6" w:space="0" w:color="auto"/>
              <w:left w:val="single" w:sz="6" w:space="0" w:color="auto"/>
              <w:bottom w:val="single" w:sz="6" w:space="0" w:color="auto"/>
              <w:right w:val="single" w:sz="6" w:space="0" w:color="auto"/>
            </w:tcBorders>
          </w:tcPr>
          <w:p w14:paraId="48218F00" w14:textId="61E20F0D" w:rsidR="00173302" w:rsidRPr="007A7390" w:rsidRDefault="00697B3A" w:rsidP="00697B3A">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tc>
          <w:tcPr>
            <w:tcW w:w="1875" w:type="dxa"/>
            <w:tcBorders>
              <w:top w:val="single" w:sz="6" w:space="0" w:color="auto"/>
              <w:left w:val="single" w:sz="6" w:space="0" w:color="auto"/>
              <w:bottom w:val="single" w:sz="6" w:space="0" w:color="auto"/>
              <w:right w:val="single" w:sz="6" w:space="0" w:color="auto"/>
            </w:tcBorders>
          </w:tcPr>
          <w:p w14:paraId="4A77DE26" w14:textId="548BDC57" w:rsidR="00173302" w:rsidRPr="007A7390" w:rsidRDefault="00697B3A" w:rsidP="00697B3A">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tc>
          <w:tcPr>
            <w:tcW w:w="1440" w:type="dxa"/>
            <w:tcBorders>
              <w:top w:val="single" w:sz="6" w:space="0" w:color="auto"/>
              <w:left w:val="single" w:sz="6" w:space="0" w:color="auto"/>
              <w:bottom w:val="single" w:sz="6" w:space="0" w:color="auto"/>
              <w:right w:val="single" w:sz="6" w:space="0" w:color="auto"/>
            </w:tcBorders>
          </w:tcPr>
          <w:p w14:paraId="739227E6" w14:textId="199D6AD4" w:rsidR="00173302" w:rsidRPr="007A7390" w:rsidRDefault="00697B3A" w:rsidP="00697B3A">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tc>
          <w:tcPr>
            <w:tcW w:w="1982" w:type="dxa"/>
            <w:tcBorders>
              <w:top w:val="single" w:sz="6" w:space="0" w:color="auto"/>
              <w:left w:val="single" w:sz="6" w:space="0" w:color="auto"/>
              <w:bottom w:val="single" w:sz="6" w:space="0" w:color="auto"/>
              <w:right w:val="single" w:sz="6" w:space="0" w:color="auto"/>
            </w:tcBorders>
          </w:tcPr>
          <w:p w14:paraId="4911A96D" w14:textId="4DF9573F" w:rsidR="00173302" w:rsidRPr="007A7390" w:rsidRDefault="00697B3A" w:rsidP="00697B3A">
            <w:pPr>
              <w:widowControl w:val="0"/>
              <w:jc w:val="center"/>
            </w:pPr>
            <w:r w:rsidRPr="007A7390">
              <w:fldChar w:fldCharType="begin">
                <w:ffData>
                  <w:name w:val=""/>
                  <w:enabled/>
                  <w:calcOnExit w:val="0"/>
                  <w:textInput/>
                </w:ffData>
              </w:fldChar>
            </w:r>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fldSimple w:instr=" FORMTEXT "/>
          </w:p>
        </w:tc>
      </w:tr>
    </w:tbl>
    <w:p w14:paraId="490F6177" w14:textId="77777777" w:rsidR="00173302" w:rsidRPr="007A7390" w:rsidRDefault="00173302" w:rsidP="00B167ED">
      <w:pPr>
        <w:widowControl w:val="0"/>
      </w:pPr>
    </w:p>
    <w:p w14:paraId="6E1ADB6F" w14:textId="77777777" w:rsidR="00173302" w:rsidRPr="007A7390" w:rsidRDefault="00173302" w:rsidP="00B167ED">
      <w:pPr>
        <w:widowControl w:val="0"/>
      </w:pPr>
    </w:p>
    <w:p w14:paraId="17611CED" w14:textId="77777777" w:rsidR="00173302" w:rsidRPr="007A7390" w:rsidRDefault="00173302" w:rsidP="00B167ED">
      <w:pPr>
        <w:widowControl w:val="0"/>
        <w:outlineLvl w:val="0"/>
        <w:rPr>
          <w:caps/>
          <w:u w:val="single"/>
        </w:rPr>
      </w:pPr>
      <w:r w:rsidRPr="007A7390">
        <w:rPr>
          <w:caps/>
          <w:u w:val="single"/>
        </w:rPr>
        <w:t>Part III - Conclusions</w:t>
      </w:r>
    </w:p>
    <w:p w14:paraId="039F5D49" w14:textId="77777777" w:rsidR="00173302" w:rsidRPr="007A7390" w:rsidRDefault="00173302" w:rsidP="00B167ED">
      <w:pPr>
        <w:widowControl w:val="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90"/>
      </w:tblGrid>
      <w:tr w:rsidR="00173302" w:rsidRPr="007A7390" w14:paraId="4F33B470" w14:textId="77777777" w:rsidTr="00B167ED">
        <w:trPr>
          <w:cantSplit/>
          <w:trHeight w:hRule="exact" w:val="576"/>
        </w:trPr>
        <w:tc>
          <w:tcPr>
            <w:tcW w:w="9090" w:type="dxa"/>
            <w:tcBorders>
              <w:bottom w:val="single" w:sz="4" w:space="0" w:color="auto"/>
            </w:tcBorders>
          </w:tcPr>
          <w:p w14:paraId="13CA5AF1" w14:textId="77777777" w:rsidR="00173302" w:rsidRPr="007A7390"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t>Explain responses, including problems noted or delays in complying with the required deadlines.</w:t>
            </w:r>
          </w:p>
          <w:p w14:paraId="550F837A" w14:textId="77777777" w:rsidR="00173302" w:rsidRPr="007A7390"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173302" w:rsidRPr="007A7390" w14:paraId="046723F5" w14:textId="77777777" w:rsidTr="00B167ED">
        <w:trPr>
          <w:cantSplit/>
        </w:trPr>
        <w:tc>
          <w:tcPr>
            <w:tcW w:w="9090" w:type="dxa"/>
            <w:tcBorders>
              <w:bottom w:val="nil"/>
            </w:tcBorders>
          </w:tcPr>
          <w:p w14:paraId="0D9E13B8" w14:textId="77777777" w:rsidR="00173302" w:rsidRPr="007A7390"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rPr>
                <w:b/>
                <w:bCs/>
              </w:rPr>
              <w:t>Describe Basis for Conclusion:</w:t>
            </w:r>
          </w:p>
        </w:tc>
      </w:tr>
      <w:tr w:rsidR="00173302" w:rsidRPr="007A7390" w14:paraId="0918F7ED" w14:textId="77777777" w:rsidTr="00B167ED">
        <w:trPr>
          <w:cantSplit/>
        </w:trPr>
        <w:tc>
          <w:tcPr>
            <w:tcW w:w="9090" w:type="dxa"/>
            <w:tcBorders>
              <w:top w:val="nil"/>
            </w:tcBorders>
          </w:tcPr>
          <w:p w14:paraId="126CA8C3" w14:textId="77777777" w:rsidR="00173302" w:rsidRDefault="00173302"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A7390">
              <w:fldChar w:fldCharType="begin">
                <w:ffData>
                  <w:name w:val="Text152"/>
                  <w:enabled/>
                  <w:calcOnExit w:val="0"/>
                  <w:textInput/>
                </w:ffData>
              </w:fldChar>
            </w:r>
            <w:bookmarkStart w:id="61" w:name="Text152"/>
            <w:r w:rsidRPr="007A7390">
              <w:instrText xml:space="preserve"> FORMTEXT </w:instrText>
            </w:r>
            <w:r w:rsidRPr="007A7390">
              <w:fldChar w:fldCharType="separate"/>
            </w:r>
            <w:r w:rsidRPr="007A7390">
              <w:rPr>
                <w:noProof/>
              </w:rPr>
              <w:t> </w:t>
            </w:r>
            <w:r w:rsidRPr="007A7390">
              <w:rPr>
                <w:noProof/>
              </w:rPr>
              <w:t> </w:t>
            </w:r>
            <w:r w:rsidRPr="007A7390">
              <w:rPr>
                <w:noProof/>
              </w:rPr>
              <w:t> </w:t>
            </w:r>
            <w:r w:rsidRPr="007A7390">
              <w:rPr>
                <w:noProof/>
              </w:rPr>
              <w:t> </w:t>
            </w:r>
            <w:r w:rsidRPr="007A7390">
              <w:rPr>
                <w:noProof/>
              </w:rPr>
              <w:t> </w:t>
            </w:r>
            <w:r w:rsidRPr="007A7390">
              <w:fldChar w:fldCharType="end"/>
            </w:r>
            <w:bookmarkEnd w:id="61"/>
          </w:p>
          <w:p w14:paraId="03DB24A1" w14:textId="2A8A3053" w:rsidR="0021614E" w:rsidRPr="007A7390" w:rsidRDefault="0021614E" w:rsidP="00B167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DEC04DC" w14:textId="77777777" w:rsidR="00173302" w:rsidRPr="007A7390" w:rsidRDefault="00173302" w:rsidP="00B167ED">
      <w:pPr>
        <w:widowControl w:val="0"/>
      </w:pPr>
    </w:p>
    <w:p w14:paraId="02832386" w14:textId="77777777" w:rsidR="00173302" w:rsidRPr="007A7390" w:rsidRDefault="00173302" w:rsidP="00CC2A7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sectPr w:rsidR="00173302" w:rsidRPr="007A7390" w:rsidSect="00B167ED">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52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1569E" w14:textId="77777777" w:rsidR="00E93FE8" w:rsidRDefault="00E93FE8">
      <w:r>
        <w:separator/>
      </w:r>
    </w:p>
  </w:endnote>
  <w:endnote w:type="continuationSeparator" w:id="0">
    <w:p w14:paraId="64D96BD1" w14:textId="77777777" w:rsidR="00E93FE8" w:rsidRDefault="00E93FE8">
      <w:r>
        <w:continuationSeparator/>
      </w:r>
    </w:p>
  </w:endnote>
  <w:endnote w:type="continuationNotice" w:id="1">
    <w:p w14:paraId="146223CE" w14:textId="77777777" w:rsidR="00E93FE8" w:rsidRDefault="00E93F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9C5E1" w14:textId="293457AC" w:rsidR="00E93FE8" w:rsidRPr="00E93FE8" w:rsidRDefault="00C015A7">
    <w:pPr>
      <w:pStyle w:val="Footer"/>
      <w:rPr>
        <w:sz w:val="22"/>
        <w:szCs w:val="22"/>
      </w:rPr>
    </w:pPr>
    <w:r w:rsidRPr="00C015A7">
      <w:rPr>
        <w:sz w:val="22"/>
        <w:szCs w:val="22"/>
      </w:rPr>
      <w:t>02</w:t>
    </w:r>
    <w:r w:rsidR="00E93FE8" w:rsidRPr="00C015A7">
      <w:rPr>
        <w:sz w:val="22"/>
        <w:szCs w:val="22"/>
      </w:rPr>
      <w:t>/201</w:t>
    </w:r>
    <w:r w:rsidRPr="00C015A7">
      <w:rPr>
        <w:sz w:val="22"/>
        <w:szCs w:val="22"/>
      </w:rPr>
      <w:t>7</w:t>
    </w:r>
    <w:r w:rsidR="00E93FE8" w:rsidRPr="00E93FE8">
      <w:rPr>
        <w:sz w:val="22"/>
        <w:szCs w:val="22"/>
      </w:rPr>
      <w:tab/>
      <w:t>1</w:t>
    </w:r>
    <w:bookmarkStart w:id="62" w:name="_GoBack"/>
    <w:bookmarkEnd w:id="62"/>
    <w:r w:rsidR="00E93FE8" w:rsidRPr="00E93FE8">
      <w:rPr>
        <w:sz w:val="22"/>
        <w:szCs w:val="22"/>
      </w:rPr>
      <w:t>0-</w:t>
    </w:r>
    <w:r w:rsidR="00E93FE8" w:rsidRPr="00E93FE8">
      <w:rPr>
        <w:rStyle w:val="PageNumber"/>
        <w:sz w:val="22"/>
        <w:szCs w:val="22"/>
      </w:rPr>
      <w:fldChar w:fldCharType="begin"/>
    </w:r>
    <w:r w:rsidR="00E93FE8" w:rsidRPr="00E93FE8">
      <w:rPr>
        <w:rStyle w:val="PageNumber"/>
        <w:sz w:val="22"/>
        <w:szCs w:val="22"/>
      </w:rPr>
      <w:instrText xml:space="preserve"> PAGE </w:instrText>
    </w:r>
    <w:r w:rsidR="00E93FE8" w:rsidRPr="00E93FE8">
      <w:rPr>
        <w:rStyle w:val="PageNumber"/>
        <w:sz w:val="22"/>
        <w:szCs w:val="22"/>
      </w:rPr>
      <w:fldChar w:fldCharType="separate"/>
    </w:r>
    <w:r>
      <w:rPr>
        <w:rStyle w:val="PageNumber"/>
        <w:noProof/>
        <w:sz w:val="22"/>
        <w:szCs w:val="22"/>
      </w:rPr>
      <w:t>4</w:t>
    </w:r>
    <w:r w:rsidR="00E93FE8" w:rsidRPr="00E93FE8">
      <w:rPr>
        <w:rStyle w:val="PageNumber"/>
        <w:sz w:val="22"/>
        <w:szCs w:val="22"/>
      </w:rPr>
      <w:fldChar w:fldCharType="end"/>
    </w:r>
    <w:r w:rsidR="00E93FE8" w:rsidRPr="00E93FE8">
      <w:rPr>
        <w:sz w:val="22"/>
        <w:szCs w:val="2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87698" w14:textId="7B6F2FAA" w:rsidR="00E93FE8" w:rsidRPr="00E93FE8" w:rsidRDefault="00E93FE8">
    <w:pPr>
      <w:pStyle w:val="Footer"/>
      <w:tabs>
        <w:tab w:val="clear" w:pos="8640"/>
        <w:tab w:val="right" w:pos="9360"/>
      </w:tabs>
      <w:rPr>
        <w:sz w:val="22"/>
        <w:szCs w:val="22"/>
      </w:rPr>
    </w:pPr>
    <w:r>
      <w:tab/>
    </w:r>
    <w:r w:rsidRPr="00E93FE8">
      <w:rPr>
        <w:sz w:val="22"/>
        <w:szCs w:val="22"/>
      </w:rPr>
      <w:t>10-</w:t>
    </w:r>
    <w:r w:rsidRPr="00E93FE8">
      <w:rPr>
        <w:rStyle w:val="PageNumber"/>
        <w:sz w:val="22"/>
        <w:szCs w:val="22"/>
      </w:rPr>
      <w:fldChar w:fldCharType="begin"/>
    </w:r>
    <w:r w:rsidRPr="00E93FE8">
      <w:rPr>
        <w:rStyle w:val="PageNumber"/>
        <w:sz w:val="22"/>
        <w:szCs w:val="22"/>
      </w:rPr>
      <w:instrText xml:space="preserve"> PAGE </w:instrText>
    </w:r>
    <w:r w:rsidRPr="00E93FE8">
      <w:rPr>
        <w:rStyle w:val="PageNumber"/>
        <w:sz w:val="22"/>
        <w:szCs w:val="22"/>
      </w:rPr>
      <w:fldChar w:fldCharType="separate"/>
    </w:r>
    <w:r w:rsidR="00C015A7">
      <w:rPr>
        <w:rStyle w:val="PageNumber"/>
        <w:noProof/>
        <w:sz w:val="22"/>
        <w:szCs w:val="22"/>
      </w:rPr>
      <w:t>3</w:t>
    </w:r>
    <w:r w:rsidRPr="00E93FE8">
      <w:rPr>
        <w:rStyle w:val="PageNumber"/>
        <w:sz w:val="22"/>
        <w:szCs w:val="22"/>
      </w:rPr>
      <w:fldChar w:fldCharType="end"/>
    </w:r>
    <w:r w:rsidR="00C015A7">
      <w:rPr>
        <w:sz w:val="22"/>
        <w:szCs w:val="22"/>
      </w:rPr>
      <w:tab/>
      <w:t xml:space="preserve"> 02</w:t>
    </w:r>
    <w:r w:rsidRPr="00E93FE8">
      <w:rPr>
        <w:sz w:val="22"/>
        <w:szCs w:val="22"/>
      </w:rPr>
      <w:t>/201</w:t>
    </w:r>
    <w:r w:rsidR="00C015A7">
      <w:rPr>
        <w:sz w:val="22"/>
        <w:szCs w:val="22"/>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CD0C4" w14:textId="77777777" w:rsidR="00C015A7" w:rsidRDefault="00C01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3F272" w14:textId="77777777" w:rsidR="00E93FE8" w:rsidRDefault="00E93FE8">
      <w:r>
        <w:separator/>
      </w:r>
    </w:p>
  </w:footnote>
  <w:footnote w:type="continuationSeparator" w:id="0">
    <w:p w14:paraId="7AF953EF" w14:textId="77777777" w:rsidR="00E93FE8" w:rsidRDefault="00E93FE8">
      <w:r>
        <w:continuationSeparator/>
      </w:r>
    </w:p>
  </w:footnote>
  <w:footnote w:type="continuationNotice" w:id="1">
    <w:p w14:paraId="483D91D7" w14:textId="77777777" w:rsidR="00E93FE8" w:rsidRDefault="00E93F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6769C" w14:textId="7611F5C2" w:rsidR="00E93FE8" w:rsidRDefault="00E93FE8">
    <w:pPr>
      <w:pStyle w:val="Header"/>
    </w:pPr>
    <w:r>
      <w:t>6509.2 REV-7</w:t>
    </w:r>
    <w:r>
      <w:tab/>
      <w:t xml:space="preserve">      Exhibit 10-3</w:t>
    </w:r>
  </w:p>
  <w:p w14:paraId="393141F3" w14:textId="77777777" w:rsidR="00E93FE8" w:rsidRDefault="00E93FE8">
    <w:pPr>
      <w:pStyle w:val="Header"/>
      <w:jc w:val="center"/>
    </w:pPr>
    <w:r>
      <w:t>Housing Opportunities for Persons With AIDS</w:t>
    </w:r>
  </w:p>
  <w:p w14:paraId="31BBDAAC" w14:textId="77777777" w:rsidR="00E93FE8" w:rsidRDefault="00E93FE8">
    <w:pPr>
      <w:pStyle w:val="Header"/>
      <w:jc w:val="center"/>
    </w:pPr>
    <w:r>
      <w:t>(HOPWA) Program</w:t>
    </w:r>
  </w:p>
  <w:p w14:paraId="0EC0D8B2" w14:textId="77777777" w:rsidR="00E93FE8" w:rsidRDefault="00E93F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F1FBF" w14:textId="79DA927B" w:rsidR="00E93FE8" w:rsidRDefault="00E93FE8" w:rsidP="00B167ED">
    <w:pPr>
      <w:pStyle w:val="Header"/>
      <w:tabs>
        <w:tab w:val="clear" w:pos="8640"/>
      </w:tabs>
      <w:ind w:right="-630"/>
      <w:jc w:val="center"/>
    </w:pPr>
    <w:r>
      <w:tab/>
      <w:t xml:space="preserve">    </w:t>
    </w:r>
    <w:r>
      <w:rPr>
        <w:iCs/>
      </w:rPr>
      <w:t>Exhibit 10-3</w:t>
    </w:r>
    <w:r>
      <w:tab/>
    </w:r>
    <w:r>
      <w:tab/>
    </w:r>
    <w:r>
      <w:tab/>
      <w:t xml:space="preserve">          6509.2 REV-7</w:t>
    </w:r>
  </w:p>
  <w:p w14:paraId="1B01D075" w14:textId="77777777" w:rsidR="00E93FE8" w:rsidRDefault="00E93FE8">
    <w:pPr>
      <w:pStyle w:val="Header"/>
      <w:jc w:val="center"/>
    </w:pPr>
    <w:r>
      <w:t>Housing Opportunities for Persons With AIDS</w:t>
    </w:r>
  </w:p>
  <w:p w14:paraId="2FA6EBE7" w14:textId="77777777" w:rsidR="00E93FE8" w:rsidRDefault="00E93FE8">
    <w:pPr>
      <w:pStyle w:val="Header"/>
      <w:jc w:val="center"/>
    </w:pPr>
    <w:r>
      <w:t>(HOPWA) Program</w:t>
    </w:r>
  </w:p>
  <w:p w14:paraId="31B4B6C4" w14:textId="77777777" w:rsidR="00E93FE8" w:rsidRDefault="00E93F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D2A98" w14:textId="77777777" w:rsidR="00C015A7" w:rsidRDefault="00C01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CFEEA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A6527"/>
    <w:multiLevelType w:val="hybridMultilevel"/>
    <w:tmpl w:val="BF886C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DD2809"/>
    <w:multiLevelType w:val="hybridMultilevel"/>
    <w:tmpl w:val="536A91F4"/>
    <w:lvl w:ilvl="0" w:tplc="0409000F">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71D48"/>
    <w:multiLevelType w:val="hybridMultilevel"/>
    <w:tmpl w:val="46801A72"/>
    <w:lvl w:ilvl="0" w:tplc="0409000F">
      <w:start w:val="3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D6DC1"/>
    <w:multiLevelType w:val="hybridMultilevel"/>
    <w:tmpl w:val="A39AE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3B17D1"/>
    <w:multiLevelType w:val="hybridMultilevel"/>
    <w:tmpl w:val="84D0B1D6"/>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302FE0"/>
    <w:multiLevelType w:val="hybridMultilevel"/>
    <w:tmpl w:val="B1906548"/>
    <w:lvl w:ilvl="0" w:tplc="68F04276">
      <w:start w:val="1"/>
      <w:numFmt w:val="decimal"/>
      <w:suff w:val="nothing"/>
      <w:lvlText w:val="%1."/>
      <w:lvlJc w:val="left"/>
      <w:pPr>
        <w:ind w:left="720"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62EA0"/>
    <w:multiLevelType w:val="hybridMultilevel"/>
    <w:tmpl w:val="EDCA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364F6A"/>
    <w:multiLevelType w:val="hybridMultilevel"/>
    <w:tmpl w:val="1074909C"/>
    <w:lvl w:ilvl="0" w:tplc="68F04276">
      <w:start w:val="1"/>
      <w:numFmt w:val="decimal"/>
      <w:suff w:val="nothing"/>
      <w:lvlText w:val="%1."/>
      <w:lvlJc w:val="left"/>
      <w:pPr>
        <w:ind w:left="720"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C26681"/>
    <w:multiLevelType w:val="hybridMultilevel"/>
    <w:tmpl w:val="09E63B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E260AED"/>
    <w:multiLevelType w:val="hybridMultilevel"/>
    <w:tmpl w:val="CE88C5BC"/>
    <w:lvl w:ilvl="0" w:tplc="E3B8A948">
      <w:start w:val="8"/>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1" w15:restartNumberingAfterBreak="0">
    <w:nsid w:val="3F1D01C4"/>
    <w:multiLevelType w:val="hybridMultilevel"/>
    <w:tmpl w:val="15B8A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696B26"/>
    <w:multiLevelType w:val="hybridMultilevel"/>
    <w:tmpl w:val="A49A395E"/>
    <w:lvl w:ilvl="0" w:tplc="8BF6FFF2">
      <w:start w:val="35"/>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3" w15:restartNumberingAfterBreak="0">
    <w:nsid w:val="469C20A7"/>
    <w:multiLevelType w:val="hybridMultilevel"/>
    <w:tmpl w:val="CE90E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BC2A28"/>
    <w:multiLevelType w:val="hybridMultilevel"/>
    <w:tmpl w:val="DF7AC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C87117"/>
    <w:multiLevelType w:val="hybridMultilevel"/>
    <w:tmpl w:val="959AB6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433C0D"/>
    <w:multiLevelType w:val="hybridMultilevel"/>
    <w:tmpl w:val="090A3A94"/>
    <w:lvl w:ilvl="0" w:tplc="04090001">
      <w:start w:val="1"/>
      <w:numFmt w:val="bullet"/>
      <w:lvlText w:val=""/>
      <w:lvlJc w:val="left"/>
      <w:pPr>
        <w:tabs>
          <w:tab w:val="num" w:pos="790"/>
        </w:tabs>
        <w:ind w:left="790" w:hanging="360"/>
      </w:pPr>
      <w:rPr>
        <w:rFonts w:ascii="Symbol" w:hAnsi="Symbol" w:hint="default"/>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17" w15:restartNumberingAfterBreak="0">
    <w:nsid w:val="4F577BCF"/>
    <w:multiLevelType w:val="hybridMultilevel"/>
    <w:tmpl w:val="0F20A0C2"/>
    <w:lvl w:ilvl="0" w:tplc="54CA283C">
      <w:start w:val="1"/>
      <w:numFmt w:val="lowerLetter"/>
      <w:lvlText w:val="%1."/>
      <w:lvlJc w:val="left"/>
      <w:pPr>
        <w:tabs>
          <w:tab w:val="num" w:pos="288"/>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1C82DC0"/>
    <w:multiLevelType w:val="hybridMultilevel"/>
    <w:tmpl w:val="9F2A7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1ED39DE"/>
    <w:multiLevelType w:val="hybridMultilevel"/>
    <w:tmpl w:val="917A68AC"/>
    <w:lvl w:ilvl="0" w:tplc="FDBCBDB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291613"/>
    <w:multiLevelType w:val="hybridMultilevel"/>
    <w:tmpl w:val="1C02BCB4"/>
    <w:lvl w:ilvl="0" w:tplc="87D478A6">
      <w:start w:val="43"/>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1" w15:restartNumberingAfterBreak="0">
    <w:nsid w:val="598A45D3"/>
    <w:multiLevelType w:val="hybridMultilevel"/>
    <w:tmpl w:val="58FAC030"/>
    <w:lvl w:ilvl="0" w:tplc="EC46DE00">
      <w:start w:val="18"/>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2" w15:restartNumberingAfterBreak="0">
    <w:nsid w:val="59B36106"/>
    <w:multiLevelType w:val="hybridMultilevel"/>
    <w:tmpl w:val="26AE5AE2"/>
    <w:lvl w:ilvl="0" w:tplc="AC62A97A">
      <w:start w:val="37"/>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3"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24" w15:restartNumberingAfterBreak="0">
    <w:nsid w:val="5BB62A1C"/>
    <w:multiLevelType w:val="hybridMultilevel"/>
    <w:tmpl w:val="137AAEDC"/>
    <w:lvl w:ilvl="0" w:tplc="971C93FE">
      <w:start w:val="13"/>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5" w15:restartNumberingAfterBreak="0">
    <w:nsid w:val="5F2B41F5"/>
    <w:multiLevelType w:val="hybridMultilevel"/>
    <w:tmpl w:val="27483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071F2C"/>
    <w:multiLevelType w:val="hybridMultilevel"/>
    <w:tmpl w:val="4A16B842"/>
    <w:lvl w:ilvl="0" w:tplc="32AAF79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1FE2845"/>
    <w:multiLevelType w:val="hybridMultilevel"/>
    <w:tmpl w:val="B30ECBAE"/>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7F38AD"/>
    <w:multiLevelType w:val="hybridMultilevel"/>
    <w:tmpl w:val="FA808D96"/>
    <w:lvl w:ilvl="0" w:tplc="68F04276">
      <w:start w:val="1"/>
      <w:numFmt w:val="decimal"/>
      <w:suff w:val="nothing"/>
      <w:lvlText w:val="%1."/>
      <w:lvlJc w:val="left"/>
      <w:pPr>
        <w:ind w:left="720"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6528E0"/>
    <w:multiLevelType w:val="hybridMultilevel"/>
    <w:tmpl w:val="430EF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6"/>
  </w:num>
  <w:num w:numId="3">
    <w:abstractNumId w:val="17"/>
  </w:num>
  <w:num w:numId="4">
    <w:abstractNumId w:val="19"/>
  </w:num>
  <w:num w:numId="5">
    <w:abstractNumId w:val="16"/>
  </w:num>
  <w:num w:numId="6">
    <w:abstractNumId w:val="14"/>
  </w:num>
  <w:num w:numId="7">
    <w:abstractNumId w:val="13"/>
  </w:num>
  <w:num w:numId="8">
    <w:abstractNumId w:val="11"/>
  </w:num>
  <w:num w:numId="9">
    <w:abstractNumId w:val="15"/>
  </w:num>
  <w:num w:numId="10">
    <w:abstractNumId w:val="9"/>
  </w:num>
  <w:num w:numId="11">
    <w:abstractNumId w:val="25"/>
  </w:num>
  <w:num w:numId="12">
    <w:abstractNumId w:val="0"/>
  </w:num>
  <w:num w:numId="13">
    <w:abstractNumId w:val="18"/>
  </w:num>
  <w:num w:numId="14">
    <w:abstractNumId w:val="8"/>
  </w:num>
  <w:num w:numId="15">
    <w:abstractNumId w:val="29"/>
  </w:num>
  <w:num w:numId="16">
    <w:abstractNumId w:val="1"/>
  </w:num>
  <w:num w:numId="17">
    <w:abstractNumId w:val="7"/>
  </w:num>
  <w:num w:numId="18">
    <w:abstractNumId w:val="10"/>
  </w:num>
  <w:num w:numId="19">
    <w:abstractNumId w:val="24"/>
  </w:num>
  <w:num w:numId="20">
    <w:abstractNumId w:val="27"/>
  </w:num>
  <w:num w:numId="21">
    <w:abstractNumId w:val="5"/>
  </w:num>
  <w:num w:numId="22">
    <w:abstractNumId w:val="2"/>
  </w:num>
  <w:num w:numId="23">
    <w:abstractNumId w:val="3"/>
  </w:num>
  <w:num w:numId="24">
    <w:abstractNumId w:val="4"/>
  </w:num>
  <w:num w:numId="25">
    <w:abstractNumId w:val="6"/>
  </w:num>
  <w:num w:numId="26">
    <w:abstractNumId w:val="28"/>
  </w:num>
  <w:num w:numId="27">
    <w:abstractNumId w:val="21"/>
  </w:num>
  <w:num w:numId="28">
    <w:abstractNumId w:val="12"/>
  </w:num>
  <w:num w:numId="29">
    <w:abstractNumId w:val="22"/>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64B"/>
    <w:rsid w:val="0000274E"/>
    <w:rsid w:val="00021FF5"/>
    <w:rsid w:val="0006020F"/>
    <w:rsid w:val="00067BB1"/>
    <w:rsid w:val="0007585B"/>
    <w:rsid w:val="000A540F"/>
    <w:rsid w:val="000A5730"/>
    <w:rsid w:val="000A661B"/>
    <w:rsid w:val="000E061B"/>
    <w:rsid w:val="000E169E"/>
    <w:rsid w:val="000E4066"/>
    <w:rsid w:val="000E7DCC"/>
    <w:rsid w:val="000F1577"/>
    <w:rsid w:val="0010766C"/>
    <w:rsid w:val="00127468"/>
    <w:rsid w:val="0014479F"/>
    <w:rsid w:val="00150711"/>
    <w:rsid w:val="00156F5E"/>
    <w:rsid w:val="00173302"/>
    <w:rsid w:val="001827C1"/>
    <w:rsid w:val="00182AF9"/>
    <w:rsid w:val="001835B6"/>
    <w:rsid w:val="00193D58"/>
    <w:rsid w:val="001949AB"/>
    <w:rsid w:val="001C77AD"/>
    <w:rsid w:val="001D10B5"/>
    <w:rsid w:val="001E02B7"/>
    <w:rsid w:val="001E1539"/>
    <w:rsid w:val="001E5C6C"/>
    <w:rsid w:val="001E6E92"/>
    <w:rsid w:val="0021614E"/>
    <w:rsid w:val="00226EB4"/>
    <w:rsid w:val="00247095"/>
    <w:rsid w:val="00267492"/>
    <w:rsid w:val="002702A5"/>
    <w:rsid w:val="00282AE9"/>
    <w:rsid w:val="002839D1"/>
    <w:rsid w:val="002869AE"/>
    <w:rsid w:val="0029516B"/>
    <w:rsid w:val="002973B5"/>
    <w:rsid w:val="002A0890"/>
    <w:rsid w:val="002C3245"/>
    <w:rsid w:val="002C33C3"/>
    <w:rsid w:val="002D3DFF"/>
    <w:rsid w:val="002E7A9C"/>
    <w:rsid w:val="002F15E2"/>
    <w:rsid w:val="0030044C"/>
    <w:rsid w:val="00301974"/>
    <w:rsid w:val="00307E0F"/>
    <w:rsid w:val="0033575F"/>
    <w:rsid w:val="00347621"/>
    <w:rsid w:val="00353A94"/>
    <w:rsid w:val="00360C08"/>
    <w:rsid w:val="00383A70"/>
    <w:rsid w:val="0038718C"/>
    <w:rsid w:val="0039282B"/>
    <w:rsid w:val="003A468A"/>
    <w:rsid w:val="003A5A5E"/>
    <w:rsid w:val="003B2208"/>
    <w:rsid w:val="003B49B4"/>
    <w:rsid w:val="003C75BD"/>
    <w:rsid w:val="003C7F86"/>
    <w:rsid w:val="003E09EE"/>
    <w:rsid w:val="003E4C80"/>
    <w:rsid w:val="004004A6"/>
    <w:rsid w:val="00400CD9"/>
    <w:rsid w:val="004039B7"/>
    <w:rsid w:val="004043A2"/>
    <w:rsid w:val="00404888"/>
    <w:rsid w:val="0042500C"/>
    <w:rsid w:val="00425CCF"/>
    <w:rsid w:val="0043609F"/>
    <w:rsid w:val="00442044"/>
    <w:rsid w:val="0045310C"/>
    <w:rsid w:val="0046366B"/>
    <w:rsid w:val="00477247"/>
    <w:rsid w:val="004A0064"/>
    <w:rsid w:val="004A0521"/>
    <w:rsid w:val="004B06A0"/>
    <w:rsid w:val="004B3FCA"/>
    <w:rsid w:val="004B783A"/>
    <w:rsid w:val="004C531B"/>
    <w:rsid w:val="004C6D56"/>
    <w:rsid w:val="004C776C"/>
    <w:rsid w:val="004D5B24"/>
    <w:rsid w:val="004E0B21"/>
    <w:rsid w:val="004E1420"/>
    <w:rsid w:val="004E2333"/>
    <w:rsid w:val="00523902"/>
    <w:rsid w:val="00524465"/>
    <w:rsid w:val="00532BE2"/>
    <w:rsid w:val="0056052D"/>
    <w:rsid w:val="00575B6C"/>
    <w:rsid w:val="00583F2D"/>
    <w:rsid w:val="005877AB"/>
    <w:rsid w:val="005C1438"/>
    <w:rsid w:val="005D518E"/>
    <w:rsid w:val="0061319C"/>
    <w:rsid w:val="00624F49"/>
    <w:rsid w:val="00630E51"/>
    <w:rsid w:val="00632F84"/>
    <w:rsid w:val="006335F7"/>
    <w:rsid w:val="0063640F"/>
    <w:rsid w:val="00641420"/>
    <w:rsid w:val="00646E90"/>
    <w:rsid w:val="00654D6E"/>
    <w:rsid w:val="0068437F"/>
    <w:rsid w:val="00697B3A"/>
    <w:rsid w:val="006A5DB5"/>
    <w:rsid w:val="006B69EA"/>
    <w:rsid w:val="006D67E2"/>
    <w:rsid w:val="006D76AC"/>
    <w:rsid w:val="006E4899"/>
    <w:rsid w:val="006E5811"/>
    <w:rsid w:val="006F2850"/>
    <w:rsid w:val="006F372F"/>
    <w:rsid w:val="006F733A"/>
    <w:rsid w:val="0071042F"/>
    <w:rsid w:val="0072195E"/>
    <w:rsid w:val="00723DA5"/>
    <w:rsid w:val="007320C8"/>
    <w:rsid w:val="0075770A"/>
    <w:rsid w:val="007861B8"/>
    <w:rsid w:val="007A1770"/>
    <w:rsid w:val="007A3328"/>
    <w:rsid w:val="007A7390"/>
    <w:rsid w:val="007C7FDE"/>
    <w:rsid w:val="007D0225"/>
    <w:rsid w:val="007E0271"/>
    <w:rsid w:val="00833AAD"/>
    <w:rsid w:val="00840E72"/>
    <w:rsid w:val="00842F7B"/>
    <w:rsid w:val="00852518"/>
    <w:rsid w:val="00852A79"/>
    <w:rsid w:val="008636AD"/>
    <w:rsid w:val="0086725A"/>
    <w:rsid w:val="00870E50"/>
    <w:rsid w:val="008858E5"/>
    <w:rsid w:val="0089123D"/>
    <w:rsid w:val="00894340"/>
    <w:rsid w:val="008B68C1"/>
    <w:rsid w:val="008E4039"/>
    <w:rsid w:val="00945874"/>
    <w:rsid w:val="009538AA"/>
    <w:rsid w:val="00957181"/>
    <w:rsid w:val="00964A77"/>
    <w:rsid w:val="00987D27"/>
    <w:rsid w:val="0099241E"/>
    <w:rsid w:val="00994256"/>
    <w:rsid w:val="009A60A2"/>
    <w:rsid w:val="009D468A"/>
    <w:rsid w:val="009D7375"/>
    <w:rsid w:val="009E3696"/>
    <w:rsid w:val="009E6CA4"/>
    <w:rsid w:val="009F1133"/>
    <w:rsid w:val="00A01B55"/>
    <w:rsid w:val="00A17495"/>
    <w:rsid w:val="00A25061"/>
    <w:rsid w:val="00A46156"/>
    <w:rsid w:val="00A47388"/>
    <w:rsid w:val="00A5179B"/>
    <w:rsid w:val="00A54EFA"/>
    <w:rsid w:val="00A6441E"/>
    <w:rsid w:val="00A65F3C"/>
    <w:rsid w:val="00A77F3B"/>
    <w:rsid w:val="00A8364B"/>
    <w:rsid w:val="00A84C80"/>
    <w:rsid w:val="00AA3628"/>
    <w:rsid w:val="00AA4507"/>
    <w:rsid w:val="00AB3A76"/>
    <w:rsid w:val="00AB6489"/>
    <w:rsid w:val="00AC3A58"/>
    <w:rsid w:val="00AC71FA"/>
    <w:rsid w:val="00AD0076"/>
    <w:rsid w:val="00AE0368"/>
    <w:rsid w:val="00B113BA"/>
    <w:rsid w:val="00B167ED"/>
    <w:rsid w:val="00B34C19"/>
    <w:rsid w:val="00B35178"/>
    <w:rsid w:val="00B36C68"/>
    <w:rsid w:val="00B54AC1"/>
    <w:rsid w:val="00B579B8"/>
    <w:rsid w:val="00B72633"/>
    <w:rsid w:val="00B75061"/>
    <w:rsid w:val="00B77804"/>
    <w:rsid w:val="00B812F1"/>
    <w:rsid w:val="00B85F78"/>
    <w:rsid w:val="00B91CEE"/>
    <w:rsid w:val="00B96C59"/>
    <w:rsid w:val="00BA3E46"/>
    <w:rsid w:val="00BC2818"/>
    <w:rsid w:val="00BD28CA"/>
    <w:rsid w:val="00BE7B4A"/>
    <w:rsid w:val="00C015A7"/>
    <w:rsid w:val="00C056E5"/>
    <w:rsid w:val="00C30B5C"/>
    <w:rsid w:val="00C417B9"/>
    <w:rsid w:val="00C62070"/>
    <w:rsid w:val="00C66E1B"/>
    <w:rsid w:val="00C75DA9"/>
    <w:rsid w:val="00C8308B"/>
    <w:rsid w:val="00C83C61"/>
    <w:rsid w:val="00C86EFA"/>
    <w:rsid w:val="00C923A2"/>
    <w:rsid w:val="00CB13FE"/>
    <w:rsid w:val="00CB378A"/>
    <w:rsid w:val="00CB5437"/>
    <w:rsid w:val="00CC2A7A"/>
    <w:rsid w:val="00CD41DA"/>
    <w:rsid w:val="00CD635A"/>
    <w:rsid w:val="00CF2B0D"/>
    <w:rsid w:val="00D03555"/>
    <w:rsid w:val="00D10435"/>
    <w:rsid w:val="00D34767"/>
    <w:rsid w:val="00D40B57"/>
    <w:rsid w:val="00D51C5D"/>
    <w:rsid w:val="00D55764"/>
    <w:rsid w:val="00D603E9"/>
    <w:rsid w:val="00D622E2"/>
    <w:rsid w:val="00D735B1"/>
    <w:rsid w:val="00D84A88"/>
    <w:rsid w:val="00D94C99"/>
    <w:rsid w:val="00DB1D8E"/>
    <w:rsid w:val="00DB24A9"/>
    <w:rsid w:val="00E040A8"/>
    <w:rsid w:val="00E06C68"/>
    <w:rsid w:val="00E25A2F"/>
    <w:rsid w:val="00E35CFF"/>
    <w:rsid w:val="00E47617"/>
    <w:rsid w:val="00E57C81"/>
    <w:rsid w:val="00E72F38"/>
    <w:rsid w:val="00E84F3B"/>
    <w:rsid w:val="00E93FE8"/>
    <w:rsid w:val="00E965C4"/>
    <w:rsid w:val="00E979E1"/>
    <w:rsid w:val="00EB7B21"/>
    <w:rsid w:val="00EC3FB6"/>
    <w:rsid w:val="00ED7634"/>
    <w:rsid w:val="00EF1106"/>
    <w:rsid w:val="00EF60F2"/>
    <w:rsid w:val="00F11A70"/>
    <w:rsid w:val="00F15277"/>
    <w:rsid w:val="00F21144"/>
    <w:rsid w:val="00F255AF"/>
    <w:rsid w:val="00F25B0F"/>
    <w:rsid w:val="00F329EE"/>
    <w:rsid w:val="00F34B18"/>
    <w:rsid w:val="00F35A03"/>
    <w:rsid w:val="00F36615"/>
    <w:rsid w:val="00F56686"/>
    <w:rsid w:val="00F57383"/>
    <w:rsid w:val="00F7174F"/>
    <w:rsid w:val="00F83B8C"/>
    <w:rsid w:val="00F91A75"/>
    <w:rsid w:val="00FA0C08"/>
    <w:rsid w:val="00FB4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1AC3CED"/>
  <w15:docId w15:val="{7E0A0B00-DA4F-4346-8357-D1E16CEE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sz w:val="20"/>
    </w:rPr>
  </w:style>
  <w:style w:type="paragraph" w:customStyle="1" w:styleId="Level1">
    <w:name w:val="Level 1"/>
    <w:basedOn w:val="Header"/>
    <w:pPr>
      <w:numPr>
        <w:numId w:val="1"/>
      </w:numPr>
    </w:pPr>
  </w:style>
  <w:style w:type="paragraph" w:styleId="BodyText">
    <w:name w:val="Body Text"/>
    <w:basedOn w:val="Normal"/>
    <w:pPr>
      <w:overflowPunct w:val="0"/>
      <w:autoSpaceDE w:val="0"/>
      <w:autoSpaceDN w:val="0"/>
      <w:adjustRightInd w:val="0"/>
      <w:textAlignment w:val="baseline"/>
    </w:pPr>
    <w:rPr>
      <w:b/>
      <w:szCs w:val="20"/>
    </w:rPr>
  </w:style>
  <w:style w:type="paragraph" w:styleId="Title">
    <w:name w:val="Title"/>
    <w:basedOn w:val="Normal"/>
    <w:qFormat/>
    <w:pPr>
      <w:overflowPunct w:val="0"/>
      <w:autoSpaceDE w:val="0"/>
      <w:autoSpaceDN w:val="0"/>
      <w:adjustRightInd w:val="0"/>
      <w:jc w:val="center"/>
      <w:textAlignment w:val="baseline"/>
    </w:pPr>
    <w:rPr>
      <w:rFonts w:ascii="Arial" w:hAnsi="Arial"/>
      <w:b/>
      <w:sz w:val="28"/>
      <w:szCs w:val="20"/>
    </w:rPr>
  </w:style>
  <w:style w:type="character" w:styleId="Hyperlink">
    <w:name w:val="Hyperlink"/>
    <w:rPr>
      <w:color w:val="0000FF"/>
      <w:u w:val="single"/>
    </w:rPr>
  </w:style>
  <w:style w:type="paragraph" w:styleId="BodyTextIndent2">
    <w:name w:val="Body Text Indent 2"/>
    <w:basedOn w:val="Normal"/>
    <w:pPr>
      <w:widowControl w:val="0"/>
      <w:overflowPunct w:val="0"/>
      <w:autoSpaceDE w:val="0"/>
      <w:autoSpaceDN w:val="0"/>
      <w:adjustRightInd w:val="0"/>
      <w:ind w:left="720"/>
      <w:textAlignment w:val="baseline"/>
    </w:pPr>
    <w:rPr>
      <w:szCs w:val="20"/>
    </w:rPr>
  </w:style>
  <w:style w:type="paragraph" w:styleId="BodyText2">
    <w:name w:val="Body Text 2"/>
    <w:basedOn w:val="Normal"/>
    <w:pPr>
      <w:widowControl w:val="0"/>
      <w:overflowPunct w:val="0"/>
      <w:autoSpaceDE w:val="0"/>
      <w:autoSpaceDN w:val="0"/>
      <w:adjustRightInd w:val="0"/>
      <w:ind w:left="720" w:hanging="720"/>
      <w:textAlignment w:val="baseline"/>
    </w:pPr>
    <w:rPr>
      <w:szCs w:val="20"/>
    </w:rPr>
  </w:style>
  <w:style w:type="paragraph" w:styleId="BodyTextIndent3">
    <w:name w:val="Body Text Indent 3"/>
    <w:basedOn w:val="Normal"/>
    <w:pPr>
      <w:ind w:left="5"/>
    </w:pPr>
  </w:style>
  <w:style w:type="character" w:styleId="FollowedHyperlink">
    <w:name w:val="FollowedHyperlink"/>
    <w:rPr>
      <w:color w:val="800080"/>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DB1D8E"/>
    <w:rPr>
      <w:rFonts w:ascii="Tahoma" w:hAnsi="Tahoma" w:cs="Tahoma"/>
      <w:sz w:val="16"/>
      <w:szCs w:val="16"/>
    </w:rPr>
  </w:style>
  <w:style w:type="character" w:styleId="CommentReference">
    <w:name w:val="annotation reference"/>
    <w:rsid w:val="0086725A"/>
    <w:rPr>
      <w:sz w:val="16"/>
      <w:szCs w:val="16"/>
    </w:rPr>
  </w:style>
  <w:style w:type="paragraph" w:styleId="CommentText">
    <w:name w:val="annotation text"/>
    <w:basedOn w:val="Normal"/>
    <w:link w:val="CommentTextChar"/>
    <w:rsid w:val="0086725A"/>
    <w:rPr>
      <w:sz w:val="20"/>
      <w:szCs w:val="20"/>
    </w:rPr>
  </w:style>
  <w:style w:type="character" w:customStyle="1" w:styleId="CommentTextChar">
    <w:name w:val="Comment Text Char"/>
    <w:basedOn w:val="DefaultParagraphFont"/>
    <w:link w:val="CommentText"/>
    <w:rsid w:val="0086725A"/>
  </w:style>
  <w:style w:type="paragraph" w:styleId="CommentSubject">
    <w:name w:val="annotation subject"/>
    <w:basedOn w:val="CommentText"/>
    <w:next w:val="CommentText"/>
    <w:link w:val="CommentSubjectChar"/>
    <w:rsid w:val="0086725A"/>
    <w:rPr>
      <w:b/>
      <w:bCs/>
    </w:rPr>
  </w:style>
  <w:style w:type="character" w:customStyle="1" w:styleId="CommentSubjectChar">
    <w:name w:val="Comment Subject Char"/>
    <w:link w:val="CommentSubject"/>
    <w:rsid w:val="0086725A"/>
    <w:rPr>
      <w:b/>
      <w:bCs/>
    </w:rPr>
  </w:style>
  <w:style w:type="paragraph" w:customStyle="1" w:styleId="ColorfulShading-Accent11">
    <w:name w:val="Colorful Shading - Accent 11"/>
    <w:hidden/>
    <w:uiPriority w:val="99"/>
    <w:semiHidden/>
    <w:rsid w:val="006F733A"/>
    <w:rPr>
      <w:sz w:val="24"/>
      <w:szCs w:val="24"/>
    </w:rPr>
  </w:style>
  <w:style w:type="paragraph" w:styleId="ListParagraph">
    <w:name w:val="List Paragraph"/>
    <w:basedOn w:val="Normal"/>
    <w:uiPriority w:val="34"/>
    <w:qFormat/>
    <w:rsid w:val="000A5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642667">
      <w:bodyDiv w:val="1"/>
      <w:marLeft w:val="0"/>
      <w:marRight w:val="0"/>
      <w:marTop w:val="0"/>
      <w:marBottom w:val="0"/>
      <w:divBdr>
        <w:top w:val="none" w:sz="0" w:space="0" w:color="auto"/>
        <w:left w:val="none" w:sz="0" w:space="0" w:color="auto"/>
        <w:bottom w:val="none" w:sz="0" w:space="0" w:color="auto"/>
        <w:right w:val="none" w:sz="0" w:space="0" w:color="auto"/>
      </w:divBdr>
    </w:div>
    <w:div w:id="1002926000">
      <w:bodyDiv w:val="1"/>
      <w:marLeft w:val="0"/>
      <w:marRight w:val="0"/>
      <w:marTop w:val="0"/>
      <w:marBottom w:val="0"/>
      <w:divBdr>
        <w:top w:val="none" w:sz="0" w:space="0" w:color="auto"/>
        <w:left w:val="none" w:sz="0" w:space="0" w:color="auto"/>
        <w:bottom w:val="none" w:sz="0" w:space="0" w:color="auto"/>
        <w:right w:val="none" w:sz="0" w:space="0" w:color="auto"/>
      </w:divBdr>
    </w:div>
    <w:div w:id="164530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hud.gov/hudportal/documents/huddoc?id=16-04cpdn.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880A8-7101-4DD7-B1D1-8BF8D9932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14</Pages>
  <Words>3857</Words>
  <Characters>26426</Characters>
  <Application>Microsoft Office Word</Application>
  <DocSecurity>0</DocSecurity>
  <Lines>220</Lines>
  <Paragraphs>60</Paragraphs>
  <ScaleCrop>false</ScaleCrop>
  <HeadingPairs>
    <vt:vector size="2" baseType="variant">
      <vt:variant>
        <vt:lpstr>Title</vt:lpstr>
      </vt:variant>
      <vt:variant>
        <vt:i4>1</vt:i4>
      </vt:variant>
    </vt:vector>
  </HeadingPairs>
  <TitlesOfParts>
    <vt:vector size="1" baseType="lpstr">
      <vt:lpstr>[Name of Exhibit]</vt:lpstr>
    </vt:vector>
  </TitlesOfParts>
  <Company>U.S. Department of Housing and Urban Development</Company>
  <LinksUpToDate>false</LinksUpToDate>
  <CharactersWithSpaces>30223</CharactersWithSpaces>
  <SharedDoc>false</SharedDoc>
  <HLinks>
    <vt:vector size="6" baseType="variant">
      <vt:variant>
        <vt:i4>851985</vt:i4>
      </vt:variant>
      <vt:variant>
        <vt:i4>12</vt:i4>
      </vt:variant>
      <vt:variant>
        <vt:i4>0</vt:i4>
      </vt:variant>
      <vt:variant>
        <vt:i4>5</vt:i4>
      </vt:variant>
      <vt:variant>
        <vt:lpwstr>http://portal.hud.gov/hudportal/documents/huddoc?id=16-04cpdn.pdf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Exhibit]</dc:title>
  <dc:creator>HUD</dc:creator>
  <cp:lastModifiedBy>Maguire, Deirdre</cp:lastModifiedBy>
  <cp:revision>14</cp:revision>
  <cp:lastPrinted>2016-07-12T14:33:00Z</cp:lastPrinted>
  <dcterms:created xsi:type="dcterms:W3CDTF">2016-09-19T11:05:00Z</dcterms:created>
  <dcterms:modified xsi:type="dcterms:W3CDTF">2017-02-24T13:52:00Z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806969104</vt:i4>
  </property>
  <property fmtid="{D5CDD505-2E9C-101B-9397-08002B2CF9AE}" pid="3" name="_NewReviewCycle">
    <vt:lpwstr/>
  </property>
  <property fmtid="{D5CDD505-2E9C-101B-9397-08002B2CF9AE}" pid="4" name="_EmailSubject">
    <vt:lpwstr>CPD Monitoring Handbook - HOPWA</vt:lpwstr>
  </property>
  <property fmtid="{D5CDD505-2E9C-101B-9397-08002B2CF9AE}" pid="5" name="_AuthorEmail">
    <vt:lpwstr>Lisa.A.Steinhauer@hud.gov</vt:lpwstr>
  </property>
  <property fmtid="{D5CDD505-2E9C-101B-9397-08002B2CF9AE}" pid="6" name="_AuthorEmailDisplayName">
    <vt:lpwstr>Steinhauer, Lisa A</vt:lpwstr>
  </property>
  <property fmtid="{D5CDD505-2E9C-101B-9397-08002B2CF9AE}" pid="7" name="_PreviousAdHocReviewCycleID">
    <vt:i4>659900186</vt:i4>
  </property>
  <property fmtid="{D5CDD505-2E9C-101B-9397-08002B2CF9AE}" pid="8" name="_ReviewingToolsShownOnce">
    <vt:lpwstr/>
  </property>
</Properties>
</file>