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1C0" w:rsidRPr="00AD5D6A" w:rsidRDefault="00360C19" w:rsidP="00AD5D6A">
      <w:pPr>
        <w:pStyle w:val="Title"/>
        <w:contextualSpacing/>
        <w:rPr>
          <w:rFonts w:ascii="Calibri" w:hAnsi="Calibri"/>
          <w:sz w:val="22"/>
          <w:szCs w:val="22"/>
          <w:u w:val="single"/>
        </w:rPr>
      </w:pPr>
      <w:bookmarkStart w:id="0" w:name="_GoBack"/>
      <w:bookmarkEnd w:id="0"/>
      <w:r w:rsidRPr="00AD5D6A">
        <w:rPr>
          <w:rFonts w:ascii="Calibri" w:hAnsi="Calibri"/>
          <w:sz w:val="22"/>
          <w:szCs w:val="22"/>
          <w:u w:val="single"/>
        </w:rPr>
        <w:t xml:space="preserve">CHOICE NEIGHBORHOODS – </w:t>
      </w:r>
      <w:r w:rsidR="00AD5D6A">
        <w:rPr>
          <w:rFonts w:ascii="Calibri" w:hAnsi="Calibri"/>
          <w:sz w:val="22"/>
          <w:szCs w:val="22"/>
          <w:u w:val="single"/>
        </w:rPr>
        <w:t>PLANNING</w:t>
      </w:r>
      <w:r w:rsidR="00BE01C0" w:rsidRPr="00AD5D6A">
        <w:rPr>
          <w:rFonts w:ascii="Calibri" w:hAnsi="Calibri"/>
          <w:sz w:val="22"/>
          <w:szCs w:val="22"/>
          <w:u w:val="single"/>
        </w:rPr>
        <w:t xml:space="preserve"> GRANTS</w:t>
      </w:r>
    </w:p>
    <w:p w:rsidR="0083418D" w:rsidRPr="00AD5D6A" w:rsidRDefault="00360C19" w:rsidP="00AD5D6A">
      <w:pPr>
        <w:pStyle w:val="Title"/>
        <w:contextualSpacing/>
        <w:rPr>
          <w:rFonts w:ascii="Calibri" w:hAnsi="Calibri"/>
          <w:sz w:val="22"/>
          <w:szCs w:val="22"/>
          <w:u w:val="single"/>
        </w:rPr>
      </w:pPr>
      <w:r w:rsidRPr="00AD5D6A">
        <w:rPr>
          <w:rFonts w:ascii="Calibri" w:hAnsi="Calibri"/>
          <w:sz w:val="22"/>
          <w:szCs w:val="22"/>
          <w:u w:val="single"/>
        </w:rPr>
        <w:t xml:space="preserve">Resident Involvement </w:t>
      </w:r>
      <w:r w:rsidR="00BE01C0" w:rsidRPr="00AD5D6A">
        <w:rPr>
          <w:rFonts w:ascii="Calibri" w:hAnsi="Calibri"/>
          <w:sz w:val="22"/>
          <w:szCs w:val="22"/>
          <w:u w:val="single"/>
        </w:rPr>
        <w:t>Certification</w:t>
      </w:r>
      <w:r w:rsidR="0083418D" w:rsidRPr="00AD5D6A">
        <w:rPr>
          <w:rFonts w:ascii="Calibri" w:hAnsi="Calibri"/>
          <w:sz w:val="22"/>
          <w:szCs w:val="22"/>
          <w:u w:val="single"/>
        </w:rPr>
        <w:t xml:space="preserve"> </w:t>
      </w:r>
    </w:p>
    <w:p w:rsidR="0083418D" w:rsidRPr="00AD5D6A" w:rsidRDefault="0083418D" w:rsidP="00AD5D6A">
      <w:pPr>
        <w:tabs>
          <w:tab w:val="left" w:pos="720"/>
          <w:tab w:val="left" w:pos="1440"/>
          <w:tab w:val="left" w:pos="2160"/>
          <w:tab w:val="left" w:pos="2880"/>
          <w:tab w:val="left" w:pos="3600"/>
          <w:tab w:val="left" w:pos="4320"/>
          <w:tab w:val="left" w:pos="5040"/>
        </w:tabs>
        <w:contextualSpacing/>
        <w:rPr>
          <w:rFonts w:ascii="Calibri" w:hAnsi="Calibri"/>
          <w:sz w:val="22"/>
          <w:szCs w:val="22"/>
          <w:u w:val="single"/>
        </w:rPr>
      </w:pPr>
    </w:p>
    <w:p w:rsidR="0083418D" w:rsidRPr="00AD5D6A" w:rsidRDefault="0083418D" w:rsidP="00AD5D6A">
      <w:pPr>
        <w:tabs>
          <w:tab w:val="left" w:pos="720"/>
          <w:tab w:val="left" w:pos="1440"/>
          <w:tab w:val="left" w:pos="2160"/>
          <w:tab w:val="left" w:pos="2880"/>
          <w:tab w:val="left" w:pos="3600"/>
          <w:tab w:val="left" w:pos="4320"/>
          <w:tab w:val="left" w:pos="5040"/>
        </w:tabs>
        <w:contextualSpacing/>
        <w:rPr>
          <w:rFonts w:ascii="Calibri" w:hAnsi="Calibri"/>
          <w:sz w:val="22"/>
          <w:szCs w:val="22"/>
        </w:rPr>
      </w:pPr>
      <w:r w:rsidRPr="00AD5D6A">
        <w:rPr>
          <w:rFonts w:ascii="Calibri" w:hAnsi="Calibri"/>
          <w:sz w:val="22"/>
          <w:szCs w:val="22"/>
        </w:rPr>
        <w:t>A</w:t>
      </w:r>
      <w:r w:rsidR="00BE01C0" w:rsidRPr="00AD5D6A">
        <w:rPr>
          <w:rFonts w:ascii="Calibri" w:hAnsi="Calibri"/>
          <w:sz w:val="22"/>
          <w:szCs w:val="22"/>
        </w:rPr>
        <w:t xml:space="preserve">s part of your application for Choice Neighborhoods </w:t>
      </w:r>
      <w:r w:rsidR="0043656C">
        <w:rPr>
          <w:rFonts w:ascii="Calibri" w:hAnsi="Calibri"/>
          <w:sz w:val="22"/>
          <w:szCs w:val="22"/>
        </w:rPr>
        <w:t>Planning</w:t>
      </w:r>
      <w:r w:rsidR="00BE01C0" w:rsidRPr="00AD5D6A">
        <w:rPr>
          <w:rFonts w:ascii="Calibri" w:hAnsi="Calibri"/>
          <w:sz w:val="22"/>
          <w:szCs w:val="22"/>
        </w:rPr>
        <w:t xml:space="preserve"> Grant f</w:t>
      </w:r>
      <w:r w:rsidRPr="00AD5D6A">
        <w:rPr>
          <w:rFonts w:ascii="Calibri" w:hAnsi="Calibri"/>
          <w:sz w:val="22"/>
          <w:szCs w:val="22"/>
        </w:rPr>
        <w:t xml:space="preserve">unding, you, as the </w:t>
      </w:r>
      <w:r w:rsidR="00BE01C0" w:rsidRPr="00AD5D6A">
        <w:rPr>
          <w:rFonts w:ascii="Calibri" w:hAnsi="Calibri"/>
          <w:sz w:val="22"/>
          <w:szCs w:val="22"/>
        </w:rPr>
        <w:t xml:space="preserve">executive officer </w:t>
      </w:r>
      <w:r w:rsidRPr="00AD5D6A">
        <w:rPr>
          <w:rFonts w:ascii="Calibri" w:hAnsi="Calibri"/>
          <w:sz w:val="22"/>
          <w:szCs w:val="22"/>
        </w:rPr>
        <w:t>authorized to sign on</w:t>
      </w:r>
      <w:r w:rsidR="00BE01C0" w:rsidRPr="00AD5D6A">
        <w:rPr>
          <w:rFonts w:ascii="Calibri" w:hAnsi="Calibri"/>
          <w:sz w:val="22"/>
          <w:szCs w:val="22"/>
        </w:rPr>
        <w:t xml:space="preserve"> behalf of your organization, </w:t>
      </w:r>
      <w:r w:rsidRPr="00AD5D6A">
        <w:rPr>
          <w:rFonts w:ascii="Calibri" w:hAnsi="Calibri"/>
          <w:sz w:val="22"/>
          <w:szCs w:val="22"/>
        </w:rPr>
        <w:t xml:space="preserve">must </w:t>
      </w:r>
      <w:r w:rsidR="00BE01C0" w:rsidRPr="00AD5D6A">
        <w:rPr>
          <w:rFonts w:ascii="Calibri" w:hAnsi="Calibri"/>
          <w:sz w:val="22"/>
          <w:szCs w:val="22"/>
        </w:rPr>
        <w:t>certify to the following</w:t>
      </w:r>
      <w:r w:rsidR="0028228D">
        <w:rPr>
          <w:rFonts w:ascii="Calibri" w:hAnsi="Calibri"/>
          <w:sz w:val="22"/>
          <w:szCs w:val="22"/>
        </w:rPr>
        <w:t xml:space="preserve"> and complete this form</w:t>
      </w:r>
      <w:r w:rsidRPr="00AD5D6A">
        <w:rPr>
          <w:rFonts w:ascii="Calibri" w:hAnsi="Calibri"/>
          <w:sz w:val="22"/>
          <w:szCs w:val="22"/>
        </w:rPr>
        <w:t xml:space="preserve">.  By </w:t>
      </w:r>
      <w:r w:rsidR="007B3A11" w:rsidRPr="00AD5D6A">
        <w:rPr>
          <w:rFonts w:ascii="Calibri" w:hAnsi="Calibri"/>
          <w:sz w:val="22"/>
          <w:szCs w:val="22"/>
        </w:rPr>
        <w:t>signing</w:t>
      </w:r>
      <w:r w:rsidRPr="00AD5D6A">
        <w:rPr>
          <w:rFonts w:ascii="Calibri" w:hAnsi="Calibri"/>
          <w:sz w:val="22"/>
          <w:szCs w:val="22"/>
        </w:rPr>
        <w:t xml:space="preserve"> this form, you are stating that to the best o</w:t>
      </w:r>
      <w:r w:rsidR="00BE01C0" w:rsidRPr="00AD5D6A">
        <w:rPr>
          <w:rFonts w:ascii="Calibri" w:hAnsi="Calibri"/>
          <w:sz w:val="22"/>
          <w:szCs w:val="22"/>
        </w:rPr>
        <w:t xml:space="preserve">f your knowledge and belief, the certification is </w:t>
      </w:r>
      <w:r w:rsidRPr="00AD5D6A">
        <w:rPr>
          <w:rFonts w:ascii="Calibri" w:hAnsi="Calibri"/>
          <w:sz w:val="22"/>
          <w:szCs w:val="22"/>
        </w:rPr>
        <w:t>true and correct.</w:t>
      </w:r>
    </w:p>
    <w:p w:rsidR="0083418D" w:rsidRPr="00AD5D6A" w:rsidRDefault="0083418D" w:rsidP="00AD5D6A">
      <w:pPr>
        <w:tabs>
          <w:tab w:val="left" w:pos="720"/>
          <w:tab w:val="left" w:pos="1440"/>
          <w:tab w:val="left" w:pos="2160"/>
          <w:tab w:val="left" w:pos="2880"/>
          <w:tab w:val="left" w:pos="3600"/>
          <w:tab w:val="left" w:pos="4320"/>
          <w:tab w:val="left" w:pos="5040"/>
        </w:tabs>
        <w:contextualSpacing/>
        <w:rPr>
          <w:rFonts w:ascii="Calibri" w:hAnsi="Calibri"/>
          <w:sz w:val="22"/>
          <w:szCs w:val="22"/>
        </w:rPr>
      </w:pPr>
    </w:p>
    <w:p w:rsidR="0000182B" w:rsidRPr="00AD5D6A" w:rsidRDefault="0000182B" w:rsidP="0000182B">
      <w:pPr>
        <w:tabs>
          <w:tab w:val="left" w:pos="720"/>
          <w:tab w:val="left" w:pos="1440"/>
          <w:tab w:val="left" w:pos="2160"/>
          <w:tab w:val="left" w:pos="2880"/>
          <w:tab w:val="left" w:pos="3600"/>
          <w:tab w:val="left" w:pos="4320"/>
          <w:tab w:val="left" w:pos="5040"/>
        </w:tabs>
        <w:contextualSpacing/>
        <w:rPr>
          <w:rFonts w:ascii="Calibri" w:hAnsi="Calibri"/>
          <w:sz w:val="22"/>
          <w:szCs w:val="22"/>
        </w:rPr>
      </w:pPr>
      <w:r w:rsidRPr="00AD5D6A">
        <w:rPr>
          <w:rFonts w:ascii="Calibri" w:hAnsi="Calibri"/>
          <w:sz w:val="22"/>
          <w:szCs w:val="22"/>
        </w:rPr>
        <w:t xml:space="preserve">Lead Applicant:  </w:t>
      </w:r>
      <w:r w:rsidRPr="00AD5D6A">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p>
    <w:p w:rsidR="0000182B" w:rsidRPr="00AD5D6A" w:rsidRDefault="0000182B" w:rsidP="0000182B">
      <w:pPr>
        <w:tabs>
          <w:tab w:val="left" w:pos="-720"/>
        </w:tabs>
        <w:suppressAutoHyphens/>
        <w:jc w:val="both"/>
        <w:rPr>
          <w:rFonts w:ascii="Calibri" w:hAnsi="Calibri"/>
          <w:spacing w:val="-2"/>
          <w:sz w:val="22"/>
          <w:szCs w:val="22"/>
        </w:rPr>
      </w:pPr>
      <w:r w:rsidRPr="00AD5D6A">
        <w:rPr>
          <w:rFonts w:ascii="Calibri" w:hAnsi="Calibri"/>
          <w:spacing w:val="-2"/>
          <w:sz w:val="22"/>
          <w:szCs w:val="22"/>
        </w:rPr>
        <w:t xml:space="preserve">Name of Targeted Public and/or Assisted Housing Site(s): </w:t>
      </w:r>
    </w:p>
    <w:p w:rsidR="0000182B" w:rsidRPr="00E62EA4" w:rsidRDefault="0000182B" w:rsidP="0000182B">
      <w:pPr>
        <w:tabs>
          <w:tab w:val="left" w:pos="-720"/>
        </w:tabs>
        <w:suppressAutoHyphens/>
        <w:jc w:val="both"/>
        <w:rPr>
          <w:rFonts w:ascii="Calibri" w:hAnsi="Calibri"/>
          <w:spacing w:val="-2"/>
          <w:sz w:val="12"/>
          <w:szCs w:val="12"/>
        </w:rPr>
      </w:pPr>
    </w:p>
    <w:p w:rsidR="0000182B" w:rsidRPr="00AD5D6A" w:rsidRDefault="0000182B" w:rsidP="0000182B">
      <w:pPr>
        <w:tabs>
          <w:tab w:val="left" w:pos="720"/>
          <w:tab w:val="left" w:pos="1440"/>
          <w:tab w:val="left" w:pos="2160"/>
          <w:tab w:val="left" w:pos="2880"/>
          <w:tab w:val="left" w:pos="3600"/>
          <w:tab w:val="left" w:pos="4320"/>
          <w:tab w:val="left" w:pos="5040"/>
        </w:tabs>
        <w:contextualSpacing/>
        <w:rPr>
          <w:rFonts w:ascii="Calibri" w:hAnsi="Calibri"/>
          <w:sz w:val="22"/>
          <w:szCs w:val="22"/>
          <w:u w:val="single"/>
        </w:rPr>
      </w:pPr>
      <w:r w:rsidRPr="00AD5D6A">
        <w:rPr>
          <w:rFonts w:ascii="Calibri" w:hAnsi="Calibri"/>
          <w:sz w:val="22"/>
          <w:szCs w:val="22"/>
        </w:rPr>
        <w:t xml:space="preserve"> </w:t>
      </w:r>
      <w:r w:rsidRPr="00AD5D6A">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p>
    <w:p w:rsidR="0000182B" w:rsidRDefault="0000182B" w:rsidP="00AD5D6A">
      <w:pPr>
        <w:tabs>
          <w:tab w:val="left" w:pos="0"/>
          <w:tab w:val="left" w:pos="720"/>
          <w:tab w:val="left" w:pos="1440"/>
          <w:tab w:val="left" w:pos="2160"/>
          <w:tab w:val="left" w:pos="2880"/>
          <w:tab w:val="left" w:pos="3600"/>
          <w:tab w:val="left" w:pos="4320"/>
          <w:tab w:val="left" w:pos="5040"/>
        </w:tabs>
        <w:suppressAutoHyphens/>
        <w:contextualSpacing/>
        <w:rPr>
          <w:rFonts w:ascii="Calibri" w:hAnsi="Calibri"/>
          <w:b/>
          <w:bCs/>
          <w:i/>
          <w:sz w:val="22"/>
          <w:szCs w:val="22"/>
        </w:rPr>
      </w:pPr>
    </w:p>
    <w:p w:rsidR="00BE01C0" w:rsidRPr="00AD5D6A" w:rsidRDefault="00BE01C0" w:rsidP="00AD5D6A">
      <w:pPr>
        <w:tabs>
          <w:tab w:val="left" w:pos="0"/>
          <w:tab w:val="left" w:pos="720"/>
          <w:tab w:val="left" w:pos="1440"/>
          <w:tab w:val="left" w:pos="2160"/>
          <w:tab w:val="left" w:pos="2880"/>
          <w:tab w:val="left" w:pos="3600"/>
          <w:tab w:val="left" w:pos="4320"/>
          <w:tab w:val="left" w:pos="5040"/>
        </w:tabs>
        <w:suppressAutoHyphens/>
        <w:contextualSpacing/>
        <w:rPr>
          <w:rFonts w:ascii="Calibri" w:hAnsi="Calibri"/>
          <w:b/>
          <w:i/>
          <w:sz w:val="22"/>
          <w:szCs w:val="22"/>
        </w:rPr>
      </w:pPr>
      <w:r w:rsidRPr="00AD5D6A">
        <w:rPr>
          <w:rFonts w:ascii="Calibri" w:hAnsi="Calibri"/>
          <w:b/>
          <w:bCs/>
          <w:i/>
          <w:sz w:val="22"/>
          <w:szCs w:val="22"/>
        </w:rPr>
        <w:t>Resident Involvement</w:t>
      </w:r>
      <w:r w:rsidR="007B3A11" w:rsidRPr="00AD5D6A">
        <w:rPr>
          <w:rFonts w:ascii="Calibri" w:hAnsi="Calibri"/>
          <w:b/>
          <w:bCs/>
          <w:i/>
          <w:sz w:val="22"/>
          <w:szCs w:val="22"/>
        </w:rPr>
        <w:t xml:space="preserve"> </w:t>
      </w:r>
      <w:r w:rsidR="0043656C">
        <w:rPr>
          <w:rFonts w:ascii="Calibri" w:hAnsi="Calibri"/>
          <w:b/>
          <w:bCs/>
          <w:i/>
          <w:sz w:val="22"/>
          <w:szCs w:val="22"/>
        </w:rPr>
        <w:t>t</w:t>
      </w:r>
      <w:r w:rsidR="007B3A11" w:rsidRPr="00AD5D6A">
        <w:rPr>
          <w:rFonts w:ascii="Calibri" w:hAnsi="Calibri"/>
          <w:b/>
          <w:bCs/>
          <w:i/>
          <w:sz w:val="22"/>
          <w:szCs w:val="22"/>
        </w:rPr>
        <w:t>hreshold</w:t>
      </w:r>
      <w:r w:rsidR="0038763A">
        <w:rPr>
          <w:rFonts w:ascii="Calibri" w:hAnsi="Calibri"/>
          <w:b/>
          <w:bCs/>
          <w:i/>
          <w:sz w:val="22"/>
          <w:szCs w:val="22"/>
        </w:rPr>
        <w:t xml:space="preserve"> </w:t>
      </w:r>
      <w:r w:rsidR="0043656C">
        <w:rPr>
          <w:rFonts w:ascii="Calibri" w:hAnsi="Calibri"/>
          <w:b/>
          <w:bCs/>
          <w:i/>
          <w:sz w:val="22"/>
          <w:szCs w:val="22"/>
        </w:rPr>
        <w:t>r</w:t>
      </w:r>
      <w:r w:rsidR="0038763A">
        <w:rPr>
          <w:rFonts w:ascii="Calibri" w:hAnsi="Calibri"/>
          <w:b/>
          <w:bCs/>
          <w:i/>
          <w:sz w:val="22"/>
          <w:szCs w:val="22"/>
        </w:rPr>
        <w:t xml:space="preserve">equirement (from </w:t>
      </w:r>
      <w:r w:rsidR="00184A28">
        <w:rPr>
          <w:rFonts w:ascii="Calibri" w:hAnsi="Calibri"/>
          <w:b/>
          <w:bCs/>
          <w:i/>
          <w:sz w:val="22"/>
          <w:szCs w:val="22"/>
        </w:rPr>
        <w:t>Section III</w:t>
      </w:r>
      <w:r w:rsidR="0038763A">
        <w:rPr>
          <w:rFonts w:ascii="Calibri" w:hAnsi="Calibri"/>
          <w:b/>
          <w:bCs/>
          <w:i/>
          <w:sz w:val="22"/>
          <w:szCs w:val="22"/>
        </w:rPr>
        <w:t>)</w:t>
      </w:r>
      <w:r w:rsidR="007B3A11" w:rsidRPr="00AD5D6A">
        <w:rPr>
          <w:rFonts w:ascii="Calibri" w:hAnsi="Calibri"/>
          <w:b/>
          <w:bCs/>
          <w:i/>
          <w:sz w:val="22"/>
          <w:szCs w:val="22"/>
        </w:rPr>
        <w:t xml:space="preserve"> is as follows:</w:t>
      </w:r>
    </w:p>
    <w:p w:rsidR="003E6902" w:rsidRPr="00E62EA4" w:rsidRDefault="003E6902" w:rsidP="00AD5D6A">
      <w:pPr>
        <w:tabs>
          <w:tab w:val="left" w:pos="0"/>
          <w:tab w:val="left" w:pos="720"/>
          <w:tab w:val="left" w:pos="1440"/>
          <w:tab w:val="left" w:pos="2160"/>
          <w:tab w:val="left" w:pos="2880"/>
          <w:tab w:val="left" w:pos="3600"/>
          <w:tab w:val="left" w:pos="4320"/>
          <w:tab w:val="left" w:pos="5040"/>
        </w:tabs>
        <w:suppressAutoHyphens/>
        <w:contextualSpacing/>
        <w:rPr>
          <w:rFonts w:asciiTheme="minorHAnsi" w:hAnsiTheme="minorHAnsi" w:cstheme="minorHAnsi"/>
          <w:sz w:val="22"/>
          <w:szCs w:val="22"/>
        </w:rPr>
      </w:pPr>
      <w:r w:rsidRPr="00E62EA4">
        <w:rPr>
          <w:rFonts w:asciiTheme="minorHAnsi" w:hAnsiTheme="minorHAnsi" w:cstheme="minorHAnsi"/>
          <w:sz w:val="22"/>
          <w:szCs w:val="22"/>
        </w:rPr>
        <w:t>In accordance with section 24(e</w:t>
      </w:r>
      <w:proofErr w:type="gramStart"/>
      <w:r w:rsidRPr="00E62EA4">
        <w:rPr>
          <w:rFonts w:asciiTheme="minorHAnsi" w:hAnsiTheme="minorHAnsi" w:cstheme="minorHAnsi"/>
          <w:sz w:val="22"/>
          <w:szCs w:val="22"/>
        </w:rPr>
        <w:t>)(</w:t>
      </w:r>
      <w:proofErr w:type="gramEnd"/>
      <w:r w:rsidRPr="00E62EA4">
        <w:rPr>
          <w:rFonts w:asciiTheme="minorHAnsi" w:hAnsiTheme="minorHAnsi" w:cstheme="minorHAnsi"/>
          <w:sz w:val="22"/>
          <w:szCs w:val="22"/>
        </w:rPr>
        <w:t>2)(D) of the 1937 Act, applicants must involve affected residents at the beginning and during the planning process for the transformation program, prior to the submission of an application. You are required to involve the affected public and/or assisted housing residents in the planning process and implementation of your Transformation Plan.  This involvement must be continuous from the beginning of the planning process through the implementation and management of the grant, if awarded.  As of the application deadline date, you must have conducted one meeting with residents of the targeted public and/or assisted housing.  That meeting</w:t>
      </w:r>
      <w:r w:rsidRPr="00E62EA4">
        <w:rPr>
          <w:rFonts w:asciiTheme="minorHAnsi" w:hAnsiTheme="minorHAnsi" w:cstheme="minorHAnsi"/>
          <w:b/>
          <w:sz w:val="22"/>
          <w:szCs w:val="22"/>
        </w:rPr>
        <w:t xml:space="preserve"> must </w:t>
      </w:r>
      <w:r w:rsidRPr="00E62EA4">
        <w:rPr>
          <w:rFonts w:asciiTheme="minorHAnsi" w:hAnsiTheme="minorHAnsi" w:cstheme="minorHAnsi"/>
          <w:sz w:val="22"/>
          <w:szCs w:val="22"/>
        </w:rPr>
        <w:t>have covered the planning process anticipated to be funded by Choice Neighborhoods Planning Grant.  This meeting can have occurred prior to the publication of this NOFA, but must have anticipated the planning process proposed in this application.  You must demonstrate compliance with this threshold by using the certification form provided and include the form in the attachments section of your application.  The certification form must include name of the target public and/or assisted housing site, the date of the resident meeting, and be signed and dated by the Lead Applicant Executive Officer</w:t>
      </w:r>
    </w:p>
    <w:p w:rsidR="003E6902" w:rsidRPr="00E62EA4" w:rsidRDefault="003E6902" w:rsidP="00E62EA4">
      <w:pPr>
        <w:tabs>
          <w:tab w:val="left" w:pos="450"/>
        </w:tabs>
        <w:rPr>
          <w:rFonts w:asciiTheme="minorHAnsi" w:hAnsiTheme="minorHAnsi" w:cstheme="minorHAnsi"/>
          <w:sz w:val="22"/>
          <w:szCs w:val="22"/>
        </w:rPr>
      </w:pPr>
      <w:proofErr w:type="gramStart"/>
      <w:r w:rsidRPr="00E62EA4">
        <w:rPr>
          <w:rFonts w:asciiTheme="minorHAnsi" w:hAnsiTheme="minorHAnsi" w:cstheme="minorHAnsi"/>
          <w:i/>
          <w:sz w:val="22"/>
          <w:szCs w:val="22"/>
        </w:rPr>
        <w:t>Physical Accessibility</w:t>
      </w:r>
      <w:r w:rsidRPr="00E62EA4">
        <w:rPr>
          <w:rFonts w:asciiTheme="minorHAnsi" w:hAnsiTheme="minorHAnsi" w:cstheme="minorHAnsi"/>
          <w:sz w:val="22"/>
          <w:szCs w:val="22"/>
        </w:rPr>
        <w:t>.</w:t>
      </w:r>
      <w:proofErr w:type="gramEnd"/>
      <w:r w:rsidRPr="00E62EA4">
        <w:rPr>
          <w:rFonts w:asciiTheme="minorHAnsi" w:hAnsiTheme="minorHAnsi" w:cstheme="minorHAnsi"/>
          <w:sz w:val="22"/>
          <w:szCs w:val="22"/>
        </w:rPr>
        <w:t xml:space="preserve">  All training sessions and meetings must be held in facilities that are physically accessible to persons with disabilities.  Where physical accessibility is not achievable, recipients and </w:t>
      </w:r>
      <w:proofErr w:type="spellStart"/>
      <w:r w:rsidRPr="00E62EA4">
        <w:rPr>
          <w:rFonts w:asciiTheme="minorHAnsi" w:hAnsiTheme="minorHAnsi" w:cstheme="minorHAnsi"/>
          <w:sz w:val="22"/>
          <w:szCs w:val="22"/>
        </w:rPr>
        <w:t>subrecipients</w:t>
      </w:r>
      <w:proofErr w:type="spellEnd"/>
      <w:r w:rsidRPr="00E62EA4">
        <w:rPr>
          <w:rFonts w:asciiTheme="minorHAnsi" w:hAnsiTheme="minorHAnsi" w:cstheme="minorHAnsi"/>
          <w:sz w:val="22"/>
          <w:szCs w:val="22"/>
        </w:rPr>
        <w:t xml:space="preserve"> must give priority to alternative methods of product delivery that offer programs and activities to qualified individuals with disabilities in the most integrated setting appropriate in accordance with HUD’s implementing regulations for Section 504 of the Rehabilitation Act of 1973 (29 U.S.C.§ 794) at 24 CFR Part 8.  In addition, all notices of and communications during all training sessions and public meetings shall be provided in a manner that is effective for persons with hearing, visual, and other communication-related disabilities or provide other means of accommodation for persons with disabilities consistent with Section 504 of the Rehabilitation Act of 1973 and HUD’s section 504 regulations.  See 24 CFR </w:t>
      </w:r>
      <w:proofErr w:type="gramStart"/>
      <w:r w:rsidRPr="00E62EA4">
        <w:rPr>
          <w:rFonts w:asciiTheme="minorHAnsi" w:hAnsiTheme="minorHAnsi" w:cstheme="minorHAnsi"/>
          <w:sz w:val="22"/>
          <w:szCs w:val="22"/>
        </w:rPr>
        <w:t>Section</w:t>
      </w:r>
      <w:proofErr w:type="gramEnd"/>
      <w:r w:rsidRPr="00E62EA4">
        <w:rPr>
          <w:rFonts w:asciiTheme="minorHAnsi" w:hAnsiTheme="minorHAnsi" w:cstheme="minorHAnsi"/>
          <w:sz w:val="22"/>
          <w:szCs w:val="22"/>
        </w:rPr>
        <w:t xml:space="preserve"> 8.6. </w:t>
      </w:r>
    </w:p>
    <w:p w:rsidR="008563B3" w:rsidRPr="00E62EA4" w:rsidRDefault="003E6902" w:rsidP="00E62EA4">
      <w:pPr>
        <w:tabs>
          <w:tab w:val="left" w:pos="450"/>
        </w:tabs>
        <w:rPr>
          <w:rFonts w:asciiTheme="minorHAnsi" w:hAnsiTheme="minorHAnsi" w:cstheme="minorHAnsi"/>
          <w:sz w:val="22"/>
          <w:szCs w:val="22"/>
        </w:rPr>
      </w:pPr>
      <w:proofErr w:type="gramStart"/>
      <w:r w:rsidRPr="00E62EA4">
        <w:rPr>
          <w:rFonts w:asciiTheme="minorHAnsi" w:hAnsiTheme="minorHAnsi" w:cstheme="minorHAnsi"/>
          <w:i/>
          <w:sz w:val="22"/>
          <w:szCs w:val="22"/>
        </w:rPr>
        <w:t>Limited English Proficiency</w:t>
      </w:r>
      <w:r w:rsidRPr="00E62EA4">
        <w:rPr>
          <w:rFonts w:asciiTheme="minorHAnsi" w:hAnsiTheme="minorHAnsi" w:cstheme="minorHAnsi"/>
          <w:sz w:val="22"/>
          <w:szCs w:val="22"/>
        </w:rPr>
        <w:t>.</w:t>
      </w:r>
      <w:proofErr w:type="gramEnd"/>
      <w:r w:rsidRPr="00E62EA4">
        <w:rPr>
          <w:rFonts w:asciiTheme="minorHAnsi" w:hAnsiTheme="minorHAnsi" w:cstheme="minorHAnsi"/>
          <w:sz w:val="22"/>
          <w:szCs w:val="22"/>
        </w:rPr>
        <w:t xml:space="preserve">  All applicants must take reasonable steps to ensure meaningful access to programs to persons with limited English proficiency (LEP), pursuant to Title VI of the Civil Rights Act of 1964 and Executive Order 13166.  This may mean providing language assistance services to ensure meaningful resident and community involvement for persons with LEP as a result of their nationality.  The Department published </w:t>
      </w:r>
      <w:r w:rsidRPr="00E62EA4">
        <w:rPr>
          <w:rFonts w:asciiTheme="minorHAnsi" w:hAnsiTheme="minorHAnsi" w:cstheme="minorHAnsi"/>
          <w:i/>
          <w:sz w:val="22"/>
          <w:szCs w:val="22"/>
        </w:rPr>
        <w:t xml:space="preserve">Final Guidance to Federal Financial Assistance Recipients Regarding Title VI Prohibition </w:t>
      </w:r>
      <w:proofErr w:type="gramStart"/>
      <w:r w:rsidRPr="00E62EA4">
        <w:rPr>
          <w:rFonts w:asciiTheme="minorHAnsi" w:hAnsiTheme="minorHAnsi" w:cstheme="minorHAnsi"/>
          <w:i/>
          <w:sz w:val="22"/>
          <w:szCs w:val="22"/>
        </w:rPr>
        <w:t>Against</w:t>
      </w:r>
      <w:proofErr w:type="gramEnd"/>
      <w:r w:rsidRPr="00E62EA4">
        <w:rPr>
          <w:rFonts w:asciiTheme="minorHAnsi" w:hAnsiTheme="minorHAnsi" w:cstheme="minorHAnsi"/>
          <w:i/>
          <w:sz w:val="22"/>
          <w:szCs w:val="22"/>
        </w:rPr>
        <w:t xml:space="preserve"> National Origin Discrimination Affecting Limited English Proficient Persons </w:t>
      </w:r>
      <w:r w:rsidRPr="00E62EA4">
        <w:rPr>
          <w:rFonts w:asciiTheme="minorHAnsi" w:hAnsiTheme="minorHAnsi" w:cstheme="minorHAnsi"/>
          <w:sz w:val="22"/>
          <w:szCs w:val="22"/>
        </w:rPr>
        <w:t>(72 Fed. Reg. 2732; January 22, 2007) to assist recipients of HUD assistance in identifying language assistance needs and developing language assistance plans.</w:t>
      </w:r>
    </w:p>
    <w:p w:rsidR="007B3A11" w:rsidRDefault="007B3A11" w:rsidP="00AD5D6A">
      <w:pPr>
        <w:tabs>
          <w:tab w:val="left" w:pos="0"/>
          <w:tab w:val="left" w:pos="720"/>
          <w:tab w:val="left" w:pos="1440"/>
          <w:tab w:val="left" w:pos="2160"/>
          <w:tab w:val="left" w:pos="2880"/>
          <w:tab w:val="left" w:pos="3600"/>
          <w:tab w:val="left" w:pos="4320"/>
          <w:tab w:val="left" w:pos="5040"/>
        </w:tabs>
        <w:suppressAutoHyphens/>
        <w:contextualSpacing/>
        <w:rPr>
          <w:rFonts w:ascii="Calibri" w:hAnsi="Calibri"/>
          <w:sz w:val="22"/>
          <w:szCs w:val="22"/>
        </w:rPr>
      </w:pPr>
    </w:p>
    <w:p w:rsidR="00360C19" w:rsidRDefault="007B3A11" w:rsidP="00AD5D6A">
      <w:pPr>
        <w:contextualSpacing/>
        <w:rPr>
          <w:rFonts w:ascii="Calibri" w:hAnsi="Calibri"/>
          <w:sz w:val="22"/>
          <w:szCs w:val="22"/>
        </w:rPr>
      </w:pPr>
      <w:r w:rsidRPr="00AD5D6A">
        <w:rPr>
          <w:rFonts w:ascii="Calibri" w:hAnsi="Calibri"/>
          <w:b/>
          <w:bCs/>
          <w:sz w:val="22"/>
          <w:szCs w:val="22"/>
        </w:rPr>
        <w:t xml:space="preserve">I certify that the Resident Involvement threshold requirement (above) has been met.  </w:t>
      </w:r>
      <w:r w:rsidRPr="00AD5D6A">
        <w:rPr>
          <w:rFonts w:ascii="Calibri" w:hAnsi="Calibri"/>
          <w:sz w:val="22"/>
          <w:szCs w:val="22"/>
        </w:rPr>
        <w:t xml:space="preserve"> </w:t>
      </w:r>
    </w:p>
    <w:p w:rsidR="00E62EA4" w:rsidRDefault="00E62EA4" w:rsidP="00AD5D6A">
      <w:pPr>
        <w:contextualSpacing/>
        <w:rPr>
          <w:rFonts w:ascii="Calibri" w:hAnsi="Calibri"/>
          <w:sz w:val="22"/>
          <w:szCs w:val="22"/>
        </w:rPr>
      </w:pPr>
    </w:p>
    <w:p w:rsidR="007B3A11" w:rsidRPr="00AD5D6A" w:rsidRDefault="007B3A11" w:rsidP="00AD5D6A">
      <w:pPr>
        <w:contextualSpacing/>
        <w:rPr>
          <w:rFonts w:ascii="Calibri" w:hAnsi="Calibri"/>
          <w:sz w:val="22"/>
          <w:szCs w:val="22"/>
        </w:rPr>
      </w:pPr>
      <w:r w:rsidRPr="00AD5D6A">
        <w:rPr>
          <w:rFonts w:ascii="Calibri" w:hAnsi="Calibri"/>
          <w:sz w:val="22"/>
          <w:szCs w:val="22"/>
        </w:rPr>
        <w:t xml:space="preserve">Name of </w:t>
      </w:r>
      <w:r w:rsidR="0043656C">
        <w:rPr>
          <w:rFonts w:ascii="Calibri" w:hAnsi="Calibri"/>
          <w:sz w:val="22"/>
          <w:szCs w:val="22"/>
        </w:rPr>
        <w:t xml:space="preserve">Lead Applicant </w:t>
      </w:r>
      <w:r w:rsidRPr="00AD5D6A">
        <w:rPr>
          <w:rFonts w:ascii="Calibri" w:hAnsi="Calibri"/>
          <w:sz w:val="22"/>
          <w:szCs w:val="22"/>
        </w:rPr>
        <w:t xml:space="preserve">Executive Officer:  </w:t>
      </w:r>
      <w:r w:rsidRPr="00AD5D6A">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p>
    <w:p w:rsidR="007B3A11" w:rsidRPr="00AD5D6A" w:rsidRDefault="007B3A11" w:rsidP="00AD5D6A">
      <w:pPr>
        <w:contextualSpacing/>
        <w:rPr>
          <w:rFonts w:ascii="Calibri" w:hAnsi="Calibri"/>
          <w:sz w:val="22"/>
          <w:szCs w:val="22"/>
        </w:rPr>
      </w:pPr>
    </w:p>
    <w:p w:rsidR="007B3A11" w:rsidRPr="00AD5D6A" w:rsidRDefault="007B3A11" w:rsidP="00AD5D6A">
      <w:pPr>
        <w:contextualSpacing/>
        <w:rPr>
          <w:rFonts w:ascii="Calibri" w:hAnsi="Calibri"/>
          <w:sz w:val="22"/>
          <w:szCs w:val="22"/>
          <w:u w:val="single"/>
        </w:rPr>
      </w:pPr>
      <w:r w:rsidRPr="00AD5D6A">
        <w:rPr>
          <w:rFonts w:ascii="Calibri" w:hAnsi="Calibri"/>
          <w:sz w:val="22"/>
          <w:szCs w:val="22"/>
        </w:rPr>
        <w:t xml:space="preserve">Title:  </w:t>
      </w:r>
      <w:r w:rsidRPr="00AD5D6A">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p>
    <w:p w:rsidR="007B3A11" w:rsidRPr="00AD5D6A" w:rsidRDefault="007B3A11" w:rsidP="00AD5D6A">
      <w:pPr>
        <w:contextualSpacing/>
        <w:rPr>
          <w:rFonts w:ascii="Calibri" w:hAnsi="Calibri"/>
          <w:sz w:val="22"/>
          <w:szCs w:val="22"/>
        </w:rPr>
      </w:pPr>
    </w:p>
    <w:p w:rsidR="007B3A11" w:rsidRDefault="007B3A11" w:rsidP="00AD5D6A">
      <w:pPr>
        <w:contextualSpacing/>
        <w:rPr>
          <w:rFonts w:ascii="Calibri" w:hAnsi="Calibri"/>
          <w:sz w:val="22"/>
          <w:szCs w:val="22"/>
          <w:u w:val="single"/>
        </w:rPr>
      </w:pPr>
      <w:r w:rsidRPr="00AD5D6A">
        <w:rPr>
          <w:rFonts w:ascii="Calibri" w:hAnsi="Calibri"/>
          <w:sz w:val="22"/>
          <w:szCs w:val="22"/>
        </w:rPr>
        <w:t xml:space="preserve">Signature: </w:t>
      </w:r>
      <w:r w:rsidRPr="00AD5D6A">
        <w:rPr>
          <w:rFonts w:ascii="Calibri" w:hAnsi="Calibri"/>
          <w:sz w:val="22"/>
          <w:szCs w:val="22"/>
          <w:u w:val="single"/>
        </w:rPr>
        <w:tab/>
      </w:r>
      <w:r w:rsidRPr="00AD5D6A">
        <w:rPr>
          <w:rFonts w:ascii="Calibri" w:hAnsi="Calibri"/>
          <w:sz w:val="22"/>
          <w:szCs w:val="22"/>
          <w:u w:val="single"/>
        </w:rPr>
        <w:tab/>
      </w:r>
      <w:r w:rsidR="00942A73">
        <w:rPr>
          <w:rFonts w:ascii="Calibri" w:hAnsi="Calibri"/>
          <w:sz w:val="22"/>
          <w:szCs w:val="22"/>
          <w:u w:val="single"/>
        </w:rPr>
        <w:tab/>
      </w:r>
      <w:r w:rsidR="00942A73">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r w:rsidR="00A90C8D">
        <w:rPr>
          <w:rFonts w:ascii="Calibri" w:hAnsi="Calibri"/>
          <w:sz w:val="22"/>
          <w:szCs w:val="22"/>
          <w:u w:val="single"/>
        </w:rPr>
        <w:t>Date:</w:t>
      </w:r>
      <w:r w:rsidRPr="00AD5D6A">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p>
    <w:p w:rsidR="00640E31" w:rsidRDefault="00640E31" w:rsidP="00640E31">
      <w:pPr>
        <w:contextualSpacing/>
        <w:rPr>
          <w:rFonts w:ascii="Calibri" w:hAnsi="Calibri"/>
          <w:sz w:val="22"/>
          <w:szCs w:val="22"/>
        </w:rPr>
      </w:pPr>
    </w:p>
    <w:p w:rsidR="00640E31" w:rsidRPr="00AD5D6A" w:rsidRDefault="00640E31" w:rsidP="00AD5D6A">
      <w:pPr>
        <w:contextualSpacing/>
        <w:rPr>
          <w:rFonts w:ascii="Calibri" w:hAnsi="Calibri"/>
          <w:sz w:val="22"/>
          <w:szCs w:val="22"/>
        </w:rPr>
      </w:pPr>
      <w:r>
        <w:rPr>
          <w:rFonts w:ascii="Calibri" w:hAnsi="Calibri"/>
          <w:sz w:val="22"/>
          <w:szCs w:val="22"/>
        </w:rPr>
        <w:t>Date of Resident Meeting</w:t>
      </w:r>
      <w:r w:rsidRPr="00AD5D6A">
        <w:rPr>
          <w:rFonts w:ascii="Calibri" w:hAnsi="Calibri"/>
          <w:sz w:val="22"/>
          <w:szCs w:val="22"/>
        </w:rPr>
        <w:t>:</w:t>
      </w:r>
      <w:r>
        <w:rPr>
          <w:rFonts w:ascii="Calibri" w:hAnsi="Calibri"/>
          <w:sz w:val="22"/>
          <w:szCs w:val="22"/>
          <w:u w:val="single"/>
        </w:rPr>
        <w:tab/>
      </w:r>
      <w:r>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r>
        <w:rPr>
          <w:rFonts w:ascii="Calibri" w:hAnsi="Calibri"/>
          <w:sz w:val="22"/>
          <w:szCs w:val="22"/>
          <w:u w:val="single"/>
        </w:rPr>
        <w:tab/>
      </w:r>
      <w:r w:rsidRPr="00AD5D6A">
        <w:rPr>
          <w:rFonts w:ascii="Calibri" w:hAnsi="Calibri"/>
          <w:sz w:val="22"/>
          <w:szCs w:val="22"/>
          <w:u w:val="single"/>
        </w:rPr>
        <w:tab/>
      </w:r>
      <w:r w:rsidRPr="00AD5D6A">
        <w:rPr>
          <w:rFonts w:ascii="Calibri" w:hAnsi="Calibri"/>
          <w:sz w:val="22"/>
          <w:szCs w:val="22"/>
          <w:u w:val="single"/>
        </w:rPr>
        <w:tab/>
      </w:r>
    </w:p>
    <w:sectPr w:rsidR="00640E31" w:rsidRPr="00AD5D6A" w:rsidSect="00E62EA4">
      <w:headerReference w:type="default" r:id="rId9"/>
      <w:footerReference w:type="default" r:id="rId10"/>
      <w:pgSz w:w="12240" w:h="15840" w:code="1"/>
      <w:pgMar w:top="720" w:right="1080" w:bottom="720" w:left="1152"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D8D" w:rsidRDefault="00146D8D">
      <w:r>
        <w:separator/>
      </w:r>
    </w:p>
  </w:endnote>
  <w:endnote w:type="continuationSeparator" w:id="0">
    <w:p w:rsidR="00146D8D" w:rsidRDefault="00146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276" w:rsidRPr="007B3A11" w:rsidRDefault="00F127A9">
    <w:pPr>
      <w:pStyle w:val="Footer"/>
      <w:jc w:val="center"/>
      <w:rPr>
        <w:rFonts w:ascii="Calibri" w:hAnsi="Calibri"/>
        <w:sz w:val="22"/>
        <w:szCs w:val="22"/>
      </w:rPr>
    </w:pPr>
    <w:r>
      <w:rPr>
        <w:rStyle w:val="PageNumber"/>
        <w:rFonts w:ascii="Calibri" w:hAnsi="Calibri"/>
        <w:sz w:val="22"/>
        <w:szCs w:val="22"/>
      </w:rPr>
      <w:t xml:space="preserve">                                                              </w:t>
    </w:r>
    <w:r w:rsidR="000D79D2" w:rsidRPr="007B3A11">
      <w:rPr>
        <w:rStyle w:val="PageNumber"/>
        <w:rFonts w:ascii="Calibri" w:hAnsi="Calibri"/>
        <w:sz w:val="22"/>
        <w:szCs w:val="22"/>
      </w:rPr>
      <w:fldChar w:fldCharType="begin"/>
    </w:r>
    <w:r w:rsidR="00313276" w:rsidRPr="007B3A11">
      <w:rPr>
        <w:rStyle w:val="PageNumber"/>
        <w:rFonts w:ascii="Calibri" w:hAnsi="Calibri"/>
        <w:sz w:val="22"/>
        <w:szCs w:val="22"/>
      </w:rPr>
      <w:instrText xml:space="preserve"> PAGE </w:instrText>
    </w:r>
    <w:r w:rsidR="000D79D2" w:rsidRPr="007B3A11">
      <w:rPr>
        <w:rStyle w:val="PageNumber"/>
        <w:rFonts w:ascii="Calibri" w:hAnsi="Calibri"/>
        <w:sz w:val="22"/>
        <w:szCs w:val="22"/>
      </w:rPr>
      <w:fldChar w:fldCharType="separate"/>
    </w:r>
    <w:r w:rsidR="00D46413">
      <w:rPr>
        <w:rStyle w:val="PageNumber"/>
        <w:rFonts w:ascii="Calibri" w:hAnsi="Calibri"/>
        <w:noProof/>
        <w:sz w:val="22"/>
        <w:szCs w:val="22"/>
      </w:rPr>
      <w:t>1</w:t>
    </w:r>
    <w:r w:rsidR="000D79D2" w:rsidRPr="007B3A11">
      <w:rPr>
        <w:rStyle w:val="PageNumber"/>
        <w:rFonts w:ascii="Calibri" w:hAnsi="Calibri"/>
        <w:sz w:val="22"/>
        <w:szCs w:val="22"/>
      </w:rPr>
      <w:fldChar w:fldCharType="end"/>
    </w:r>
    <w:r w:rsidR="00313276" w:rsidRPr="007B3A11">
      <w:rPr>
        <w:rStyle w:val="PageNumber"/>
        <w:rFonts w:ascii="Calibri" w:hAnsi="Calibri"/>
        <w:sz w:val="22"/>
        <w:szCs w:val="22"/>
      </w:rPr>
      <w:t xml:space="preserve"> of </w:t>
    </w:r>
    <w:r w:rsidR="000D79D2" w:rsidRPr="007B3A11">
      <w:rPr>
        <w:rStyle w:val="PageNumber"/>
        <w:rFonts w:ascii="Calibri" w:hAnsi="Calibri"/>
        <w:sz w:val="22"/>
        <w:szCs w:val="22"/>
      </w:rPr>
      <w:fldChar w:fldCharType="begin"/>
    </w:r>
    <w:r w:rsidR="00313276" w:rsidRPr="007B3A11">
      <w:rPr>
        <w:rStyle w:val="PageNumber"/>
        <w:rFonts w:ascii="Calibri" w:hAnsi="Calibri"/>
        <w:sz w:val="22"/>
        <w:szCs w:val="22"/>
      </w:rPr>
      <w:instrText xml:space="preserve"> NUMPAGES </w:instrText>
    </w:r>
    <w:r w:rsidR="000D79D2" w:rsidRPr="007B3A11">
      <w:rPr>
        <w:rStyle w:val="PageNumber"/>
        <w:rFonts w:ascii="Calibri" w:hAnsi="Calibri"/>
        <w:sz w:val="22"/>
        <w:szCs w:val="22"/>
      </w:rPr>
      <w:fldChar w:fldCharType="separate"/>
    </w:r>
    <w:r w:rsidR="00D46413">
      <w:rPr>
        <w:rStyle w:val="PageNumber"/>
        <w:rFonts w:ascii="Calibri" w:hAnsi="Calibri"/>
        <w:noProof/>
        <w:sz w:val="22"/>
        <w:szCs w:val="22"/>
      </w:rPr>
      <w:t>1</w:t>
    </w:r>
    <w:r w:rsidR="000D79D2" w:rsidRPr="007B3A11">
      <w:rPr>
        <w:rStyle w:val="PageNumber"/>
        <w:rFonts w:ascii="Calibri" w:hAnsi="Calibri"/>
        <w:sz w:val="22"/>
        <w:szCs w:val="22"/>
      </w:rPr>
      <w:fldChar w:fldCharType="end"/>
    </w:r>
    <w:r>
      <w:rPr>
        <w:rStyle w:val="PageNumber"/>
        <w:rFonts w:ascii="Calibri" w:hAnsi="Calibri"/>
        <w:sz w:val="22"/>
        <w:szCs w:val="22"/>
      </w:rPr>
      <w:t xml:space="preserve">                              </w:t>
    </w:r>
    <w:r w:rsidR="00D46413">
      <w:rPr>
        <w:rStyle w:val="PageNumber"/>
        <w:rFonts w:ascii="Calibri" w:hAnsi="Calibri"/>
        <w:sz w:val="22"/>
        <w:szCs w:val="22"/>
      </w:rPr>
      <w:t xml:space="preserve">          HUD Form 53151 (04/2015</w:t>
    </w:r>
    <w:r>
      <w:rPr>
        <w:rStyle w:val="PageNumber"/>
        <w:rFonts w:ascii="Calibri" w:hAnsi="Calibri"/>
        <w:sz w:val="22"/>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D8D" w:rsidRDefault="00146D8D">
      <w:r>
        <w:separator/>
      </w:r>
    </w:p>
  </w:footnote>
  <w:footnote w:type="continuationSeparator" w:id="0">
    <w:p w:rsidR="00146D8D" w:rsidRDefault="00146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276" w:rsidRPr="006C7C33" w:rsidRDefault="00313276" w:rsidP="006C7C33">
    <w:pPr>
      <w:tabs>
        <w:tab w:val="right" w:pos="9360"/>
      </w:tabs>
      <w:suppressAutoHyphens/>
      <w:spacing w:line="240" w:lineRule="atLeast"/>
      <w:jc w:val="right"/>
      <w:rPr>
        <w:rFonts w:ascii="Arial" w:hAnsi="Arial" w:cs="Arial"/>
        <w:b/>
        <w:sz w:val="18"/>
        <w:szCs w:val="18"/>
      </w:rPr>
    </w:pPr>
    <w:r w:rsidRPr="006C7C33">
      <w:rPr>
        <w:rFonts w:ascii="Arial" w:hAnsi="Arial" w:cs="Arial"/>
        <w:b/>
        <w:sz w:val="18"/>
        <w:szCs w:val="18"/>
      </w:rPr>
      <w:t xml:space="preserve">OMB Approval No. </w:t>
    </w:r>
    <w:r>
      <w:rPr>
        <w:rFonts w:ascii="Arial" w:hAnsi="Arial" w:cs="Arial"/>
        <w:b/>
        <w:sz w:val="18"/>
        <w:szCs w:val="18"/>
      </w:rPr>
      <w:t>2577-0269</w:t>
    </w:r>
  </w:p>
  <w:p w:rsidR="00313276" w:rsidRPr="006C7C33" w:rsidRDefault="00313276" w:rsidP="006C7C33">
    <w:pPr>
      <w:tabs>
        <w:tab w:val="right" w:pos="9360"/>
      </w:tabs>
      <w:suppressAutoHyphens/>
      <w:spacing w:line="240" w:lineRule="atLeast"/>
      <w:jc w:val="right"/>
      <w:rPr>
        <w:rFonts w:ascii="Arial" w:hAnsi="Arial" w:cs="Arial"/>
        <w:b/>
        <w:sz w:val="18"/>
        <w:szCs w:val="18"/>
      </w:rPr>
    </w:pPr>
    <w:r w:rsidRPr="006C7C33">
      <w:rPr>
        <w:rFonts w:ascii="Arial" w:hAnsi="Arial" w:cs="Arial"/>
        <w:b/>
        <w:sz w:val="18"/>
        <w:szCs w:val="18"/>
      </w:rPr>
      <w:t>(exp.</w:t>
    </w:r>
    <w:r w:rsidR="00184A28">
      <w:rPr>
        <w:rFonts w:ascii="Arial" w:hAnsi="Arial" w:cs="Arial"/>
        <w:b/>
        <w:sz w:val="18"/>
        <w:szCs w:val="18"/>
      </w:rPr>
      <w:t>4</w:t>
    </w:r>
    <w:r>
      <w:rPr>
        <w:rFonts w:ascii="Arial" w:hAnsi="Arial" w:cs="Arial"/>
        <w:b/>
        <w:sz w:val="18"/>
        <w:szCs w:val="18"/>
      </w:rPr>
      <w:t>/</w:t>
    </w:r>
    <w:r w:rsidR="00333A16">
      <w:rPr>
        <w:rFonts w:ascii="Arial" w:hAnsi="Arial" w:cs="Arial"/>
        <w:b/>
        <w:sz w:val="18"/>
        <w:szCs w:val="18"/>
      </w:rPr>
      <w:t>3</w:t>
    </w:r>
    <w:r w:rsidR="00184A28">
      <w:rPr>
        <w:rFonts w:ascii="Arial" w:hAnsi="Arial" w:cs="Arial"/>
        <w:b/>
        <w:sz w:val="18"/>
        <w:szCs w:val="18"/>
      </w:rPr>
      <w:t>0</w:t>
    </w:r>
    <w:r>
      <w:rPr>
        <w:rFonts w:ascii="Arial" w:hAnsi="Arial" w:cs="Arial"/>
        <w:b/>
        <w:sz w:val="18"/>
        <w:szCs w:val="18"/>
      </w:rPr>
      <w:t>/201</w:t>
    </w:r>
    <w:r w:rsidR="00184A28">
      <w:rPr>
        <w:rFonts w:ascii="Arial" w:hAnsi="Arial" w:cs="Arial"/>
        <w:b/>
        <w:sz w:val="18"/>
        <w:szCs w:val="18"/>
      </w:rPr>
      <w:t>8</w:t>
    </w:r>
    <w:r w:rsidRPr="006C7C33">
      <w:rPr>
        <w:rFonts w:ascii="Arial" w:hAnsi="Arial" w:cs="Arial"/>
        <w:b/>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87C7C"/>
    <w:multiLevelType w:val="hybridMultilevel"/>
    <w:tmpl w:val="D596974E"/>
    <w:lvl w:ilvl="0" w:tplc="ADD65DC6">
      <w:start w:val="6"/>
      <w:numFmt w:val="decimal"/>
      <w:lvlText w:val="(%1)"/>
      <w:lvlJc w:val="left"/>
      <w:pPr>
        <w:tabs>
          <w:tab w:val="num" w:pos="390"/>
        </w:tabs>
        <w:ind w:left="390" w:hanging="39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D99"/>
    <w:rsid w:val="0000182B"/>
    <w:rsid w:val="000873C4"/>
    <w:rsid w:val="000D4125"/>
    <w:rsid w:val="000D79D2"/>
    <w:rsid w:val="00146D8D"/>
    <w:rsid w:val="00184A28"/>
    <w:rsid w:val="0028228D"/>
    <w:rsid w:val="002B052E"/>
    <w:rsid w:val="00313276"/>
    <w:rsid w:val="00333A16"/>
    <w:rsid w:val="00360C19"/>
    <w:rsid w:val="0038763A"/>
    <w:rsid w:val="003A4418"/>
    <w:rsid w:val="003C6F2D"/>
    <w:rsid w:val="003E6902"/>
    <w:rsid w:val="0043656C"/>
    <w:rsid w:val="00471545"/>
    <w:rsid w:val="005A05CF"/>
    <w:rsid w:val="00640E31"/>
    <w:rsid w:val="00690183"/>
    <w:rsid w:val="006C7C33"/>
    <w:rsid w:val="0074307B"/>
    <w:rsid w:val="007B3A11"/>
    <w:rsid w:val="0083418D"/>
    <w:rsid w:val="008563B3"/>
    <w:rsid w:val="00877EF5"/>
    <w:rsid w:val="00942A73"/>
    <w:rsid w:val="009609E1"/>
    <w:rsid w:val="00987567"/>
    <w:rsid w:val="00A34910"/>
    <w:rsid w:val="00A90C8D"/>
    <w:rsid w:val="00AB0F83"/>
    <w:rsid w:val="00AC2156"/>
    <w:rsid w:val="00AD5D6A"/>
    <w:rsid w:val="00BB6DB5"/>
    <w:rsid w:val="00BD3162"/>
    <w:rsid w:val="00BE01C0"/>
    <w:rsid w:val="00CA2BED"/>
    <w:rsid w:val="00D46413"/>
    <w:rsid w:val="00DC6D99"/>
    <w:rsid w:val="00DE69B4"/>
    <w:rsid w:val="00E17239"/>
    <w:rsid w:val="00E62EA4"/>
    <w:rsid w:val="00F127A9"/>
    <w:rsid w:val="00FE0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4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4418"/>
    <w:rPr>
      <w:color w:val="0000FF"/>
      <w:u w:val="single"/>
    </w:rPr>
  </w:style>
  <w:style w:type="paragraph" w:styleId="BodyText">
    <w:name w:val="Body Text"/>
    <w:basedOn w:val="Normal"/>
    <w:rsid w:val="003A4418"/>
    <w:rPr>
      <w:sz w:val="22"/>
    </w:rPr>
  </w:style>
  <w:style w:type="paragraph" w:styleId="Title">
    <w:name w:val="Title"/>
    <w:basedOn w:val="Normal"/>
    <w:qFormat/>
    <w:rsid w:val="003A4418"/>
    <w:pPr>
      <w:tabs>
        <w:tab w:val="left" w:pos="720"/>
        <w:tab w:val="left" w:pos="1440"/>
        <w:tab w:val="left" w:pos="2160"/>
        <w:tab w:val="left" w:pos="2880"/>
        <w:tab w:val="left" w:pos="3600"/>
        <w:tab w:val="left" w:pos="4320"/>
        <w:tab w:val="left" w:pos="5040"/>
      </w:tabs>
      <w:jc w:val="center"/>
    </w:pPr>
    <w:rPr>
      <w:b/>
      <w:bCs/>
    </w:rPr>
  </w:style>
  <w:style w:type="paragraph" w:customStyle="1" w:styleId="Technical5a">
    <w:name w:val="Technical 5a"/>
    <w:uiPriority w:val="99"/>
    <w:rsid w:val="003A4418"/>
    <w:pPr>
      <w:widowControl w:val="0"/>
      <w:tabs>
        <w:tab w:val="left" w:pos="-720"/>
      </w:tabs>
      <w:suppressAutoHyphens/>
      <w:autoSpaceDE w:val="0"/>
      <w:autoSpaceDN w:val="0"/>
      <w:adjustRightInd w:val="0"/>
      <w:spacing w:line="240" w:lineRule="atLeast"/>
    </w:pPr>
    <w:rPr>
      <w:rFonts w:ascii="Univers" w:hAnsi="Univers"/>
      <w:b/>
      <w:bCs/>
      <w:sz w:val="22"/>
      <w:szCs w:val="22"/>
    </w:rPr>
  </w:style>
  <w:style w:type="paragraph" w:styleId="HTMLPreformatted">
    <w:name w:val="HTML Preformatted"/>
    <w:basedOn w:val="Normal"/>
    <w:rsid w:val="003A4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Header">
    <w:name w:val="header"/>
    <w:basedOn w:val="Normal"/>
    <w:rsid w:val="003A4418"/>
    <w:pPr>
      <w:tabs>
        <w:tab w:val="center" w:pos="4320"/>
        <w:tab w:val="right" w:pos="8640"/>
      </w:tabs>
    </w:pPr>
  </w:style>
  <w:style w:type="paragraph" w:styleId="Footer">
    <w:name w:val="footer"/>
    <w:basedOn w:val="Normal"/>
    <w:rsid w:val="003A4418"/>
    <w:pPr>
      <w:tabs>
        <w:tab w:val="center" w:pos="4320"/>
        <w:tab w:val="right" w:pos="8640"/>
      </w:tabs>
    </w:pPr>
  </w:style>
  <w:style w:type="character" w:styleId="PageNumber">
    <w:name w:val="page number"/>
    <w:basedOn w:val="DefaultParagraphFont"/>
    <w:rsid w:val="003A4418"/>
  </w:style>
  <w:style w:type="paragraph" w:styleId="NoSpacing">
    <w:name w:val="No Spacing"/>
    <w:basedOn w:val="Normal"/>
    <w:uiPriority w:val="1"/>
    <w:qFormat/>
    <w:rsid w:val="00360C19"/>
    <w:rPr>
      <w:rFonts w:ascii="Calibri" w:eastAsia="Calibri" w:hAnsi="Calibri"/>
      <w:sz w:val="22"/>
      <w:szCs w:val="22"/>
    </w:rPr>
  </w:style>
  <w:style w:type="paragraph" w:styleId="ListParagraph">
    <w:name w:val="List Paragraph"/>
    <w:basedOn w:val="Normal"/>
    <w:uiPriority w:val="34"/>
    <w:qFormat/>
    <w:rsid w:val="003E6902"/>
    <w:pPr>
      <w:tabs>
        <w:tab w:val="left" w:pos="-720"/>
        <w:tab w:val="left" w:pos="0"/>
        <w:tab w:val="left" w:pos="720"/>
        <w:tab w:val="left" w:pos="1440"/>
        <w:tab w:val="left" w:pos="2160"/>
        <w:tab w:val="left" w:pos="2880"/>
        <w:tab w:val="left" w:pos="3600"/>
        <w:tab w:val="left" w:pos="4320"/>
        <w:tab w:val="left" w:pos="5040"/>
      </w:tabs>
      <w:suppressAutoHyphens/>
      <w:spacing w:line="276" w:lineRule="auto"/>
      <w:ind w:left="720"/>
      <w:contextualSpacing/>
    </w:pPr>
    <w:rPr>
      <w:rFonts w:ascii="Calibri" w:eastAsia="Calibri" w:hAnsi="Calibri"/>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4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4418"/>
    <w:rPr>
      <w:color w:val="0000FF"/>
      <w:u w:val="single"/>
    </w:rPr>
  </w:style>
  <w:style w:type="paragraph" w:styleId="BodyText">
    <w:name w:val="Body Text"/>
    <w:basedOn w:val="Normal"/>
    <w:rsid w:val="003A4418"/>
    <w:rPr>
      <w:sz w:val="22"/>
    </w:rPr>
  </w:style>
  <w:style w:type="paragraph" w:styleId="Title">
    <w:name w:val="Title"/>
    <w:basedOn w:val="Normal"/>
    <w:qFormat/>
    <w:rsid w:val="003A4418"/>
    <w:pPr>
      <w:tabs>
        <w:tab w:val="left" w:pos="720"/>
        <w:tab w:val="left" w:pos="1440"/>
        <w:tab w:val="left" w:pos="2160"/>
        <w:tab w:val="left" w:pos="2880"/>
        <w:tab w:val="left" w:pos="3600"/>
        <w:tab w:val="left" w:pos="4320"/>
        <w:tab w:val="left" w:pos="5040"/>
      </w:tabs>
      <w:jc w:val="center"/>
    </w:pPr>
    <w:rPr>
      <w:b/>
      <w:bCs/>
    </w:rPr>
  </w:style>
  <w:style w:type="paragraph" w:customStyle="1" w:styleId="Technical5a">
    <w:name w:val="Technical 5a"/>
    <w:uiPriority w:val="99"/>
    <w:rsid w:val="003A4418"/>
    <w:pPr>
      <w:widowControl w:val="0"/>
      <w:tabs>
        <w:tab w:val="left" w:pos="-720"/>
      </w:tabs>
      <w:suppressAutoHyphens/>
      <w:autoSpaceDE w:val="0"/>
      <w:autoSpaceDN w:val="0"/>
      <w:adjustRightInd w:val="0"/>
      <w:spacing w:line="240" w:lineRule="atLeast"/>
    </w:pPr>
    <w:rPr>
      <w:rFonts w:ascii="Univers" w:hAnsi="Univers"/>
      <w:b/>
      <w:bCs/>
      <w:sz w:val="22"/>
      <w:szCs w:val="22"/>
    </w:rPr>
  </w:style>
  <w:style w:type="paragraph" w:styleId="HTMLPreformatted">
    <w:name w:val="HTML Preformatted"/>
    <w:basedOn w:val="Normal"/>
    <w:rsid w:val="003A4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Header">
    <w:name w:val="header"/>
    <w:basedOn w:val="Normal"/>
    <w:rsid w:val="003A4418"/>
    <w:pPr>
      <w:tabs>
        <w:tab w:val="center" w:pos="4320"/>
        <w:tab w:val="right" w:pos="8640"/>
      </w:tabs>
    </w:pPr>
  </w:style>
  <w:style w:type="paragraph" w:styleId="Footer">
    <w:name w:val="footer"/>
    <w:basedOn w:val="Normal"/>
    <w:rsid w:val="003A4418"/>
    <w:pPr>
      <w:tabs>
        <w:tab w:val="center" w:pos="4320"/>
        <w:tab w:val="right" w:pos="8640"/>
      </w:tabs>
    </w:pPr>
  </w:style>
  <w:style w:type="character" w:styleId="PageNumber">
    <w:name w:val="page number"/>
    <w:basedOn w:val="DefaultParagraphFont"/>
    <w:rsid w:val="003A4418"/>
  </w:style>
  <w:style w:type="paragraph" w:styleId="NoSpacing">
    <w:name w:val="No Spacing"/>
    <w:basedOn w:val="Normal"/>
    <w:uiPriority w:val="1"/>
    <w:qFormat/>
    <w:rsid w:val="00360C19"/>
    <w:rPr>
      <w:rFonts w:ascii="Calibri" w:eastAsia="Calibri" w:hAnsi="Calibri"/>
      <w:sz w:val="22"/>
      <w:szCs w:val="22"/>
    </w:rPr>
  </w:style>
  <w:style w:type="paragraph" w:styleId="ListParagraph">
    <w:name w:val="List Paragraph"/>
    <w:basedOn w:val="Normal"/>
    <w:uiPriority w:val="34"/>
    <w:qFormat/>
    <w:rsid w:val="003E6902"/>
    <w:pPr>
      <w:tabs>
        <w:tab w:val="left" w:pos="-720"/>
        <w:tab w:val="left" w:pos="0"/>
        <w:tab w:val="left" w:pos="720"/>
        <w:tab w:val="left" w:pos="1440"/>
        <w:tab w:val="left" w:pos="2160"/>
        <w:tab w:val="left" w:pos="2880"/>
        <w:tab w:val="left" w:pos="3600"/>
        <w:tab w:val="left" w:pos="4320"/>
        <w:tab w:val="left" w:pos="5040"/>
      </w:tabs>
      <w:suppressAutoHyphens/>
      <w:spacing w:line="276" w:lineRule="auto"/>
      <w:ind w:left="720"/>
      <w:contextualSpacing/>
    </w:pPr>
    <w:rPr>
      <w:rFonts w:ascii="Calibri" w:eastAsia="Calibri" w:hAnsi="Calibri"/>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DA0C0-1D71-4F5D-ADB6-D9BF4C92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546</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As part of your application for HOPE VI funding, you, as the official authorized to sign on behalf of your organization or as</vt:lpstr>
    </vt:vector>
  </TitlesOfParts>
  <Company>U.S. Department of Housing and Urban Development</Company>
  <LinksUpToDate>false</LinksUpToDate>
  <CharactersWithSpaces>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part of your application for HOPE VI funding, you, as the official authorized to sign on behalf of your organization or as</dc:title>
  <dc:creator>HUD</dc:creator>
  <cp:lastModifiedBy>Arlette Annette Mussington</cp:lastModifiedBy>
  <cp:revision>3</cp:revision>
  <cp:lastPrinted>2013-03-25T19:11:00Z</cp:lastPrinted>
  <dcterms:created xsi:type="dcterms:W3CDTF">2015-09-29T18:37:00Z</dcterms:created>
  <dcterms:modified xsi:type="dcterms:W3CDTF">2015-09-30T16:37:00Z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-321481887</vt:i4>
  </property>
  <property fmtid="{D5CDD505-2E9C-101B-9397-08002B2CF9AE}" pid="3" name="_NewReviewCycle">
    <vt:lpwstr/>
  </property>
  <property fmtid="{D5CDD505-2E9C-101B-9397-08002B2CF9AE}" pid="4" name="_EmailSubject">
    <vt:lpwstr>CN forms - Request to post on HUDCLIPS</vt:lpwstr>
  </property>
  <property fmtid="{D5CDD505-2E9C-101B-9397-08002B2CF9AE}" pid="5" name="_AuthorEmail">
    <vt:lpwstr>Arlette.a.Mussington@hud.gov</vt:lpwstr>
  </property>
  <property fmtid="{D5CDD505-2E9C-101B-9397-08002B2CF9AE}" pid="6" name="_AuthorEmailDisplayName">
    <vt:lpwstr>Mussington, Arlette A</vt:lpwstr>
  </property>
  <property fmtid="{D5CDD505-2E9C-101B-9397-08002B2CF9AE}" pid="7" name="_PreviousAdHocReviewCycleID">
    <vt:i4>-1839945393</vt:i4>
  </property>
</Properties>
</file>