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24" w:rsidRPr="00A229A9" w:rsidRDefault="003A15F6" w:rsidP="003B2D2C">
      <w:pPr>
        <w:spacing w:line="140" w:lineRule="exact"/>
        <w:jc w:val="center"/>
        <w:rPr>
          <w:rFonts w:asciiTheme="minorHAnsi" w:eastAsia="Calibri" w:hAnsiTheme="minorHAnsi" w:cstheme="minorHAnsi"/>
          <w:b/>
          <w:noProof/>
          <w:color w:val="auto"/>
          <w:kern w:val="0"/>
          <w:sz w:val="18"/>
          <w:szCs w:val="18"/>
          <w14:ligatures w14:val="none"/>
          <w14:cntxtAlts w14:val="0"/>
        </w:rPr>
      </w:pPr>
      <w:r w:rsidRPr="00A229A9">
        <w:rPr>
          <w:rFonts w:asciiTheme="minorHAnsi" w:hAnsiTheme="minorHAnsi" w:cstheme="minorHAnsi"/>
          <w:noProof/>
          <w:color w:val="auto"/>
          <w14:ligatures w14:val="none"/>
          <w14:cntxtAlts w14:val="0"/>
        </w:rPr>
        <w:drawing>
          <wp:anchor distT="0" distB="0" distL="0" distR="0" simplePos="0" relativeHeight="251665407" behindDoc="0" locked="0" layoutInCell="1" allowOverlap="0" wp14:anchorId="6E4F4F92" wp14:editId="73AC8926">
            <wp:simplePos x="0" y="0"/>
            <wp:positionH relativeFrom="column">
              <wp:posOffset>114300</wp:posOffset>
            </wp:positionH>
            <wp:positionV relativeFrom="line">
              <wp:posOffset>0</wp:posOffset>
            </wp:positionV>
            <wp:extent cx="685800" cy="685800"/>
            <wp:effectExtent l="0" t="0" r="0" b="0"/>
            <wp:wrapNone/>
            <wp:docPr id="12" name="Picture 2" descr="http://hudatwork.hud.gov/refs/hwgraphics/web/seal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datwork.hud.gov/refs/hwgraphics/web/sealc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B2" w:rsidRPr="00A229A9">
        <w:rPr>
          <w:rFonts w:asciiTheme="minorHAnsi" w:eastAsia="Calibr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3359" behindDoc="1" locked="0" layoutInCell="1" allowOverlap="1" wp14:anchorId="3D167369" wp14:editId="21565FAF">
            <wp:simplePos x="0" y="0"/>
            <wp:positionH relativeFrom="column">
              <wp:posOffset>5142902</wp:posOffset>
            </wp:positionH>
            <wp:positionV relativeFrom="paragraph">
              <wp:posOffset>0</wp:posOffset>
            </wp:positionV>
            <wp:extent cx="805858" cy="686639"/>
            <wp:effectExtent l="0" t="0" r="0" b="0"/>
            <wp:wrapNone/>
            <wp:docPr id="7" name="Picture 7" descr="\\HLANNFP019\users1\H0\H56667\My Pictures\Logos\ONAP PU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HLANNFP019\users1\H0\H56667\My Pictures\Logos\ONAP PUB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58" cy="6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924" w:rsidRPr="00A229A9">
        <w:rPr>
          <w:rFonts w:asciiTheme="minorHAnsi" w:eastAsia="Calibri" w:hAnsiTheme="minorHAnsi" w:cstheme="minorHAnsi"/>
          <w:b/>
          <w:noProof/>
          <w:color w:val="auto"/>
          <w:kern w:val="0"/>
          <w:sz w:val="18"/>
          <w:szCs w:val="18"/>
          <w14:ligatures w14:val="none"/>
          <w14:cntxtAlts w14:val="0"/>
        </w:rPr>
        <w:t>U.S. Department of Housing and Urban Development</w:t>
      </w:r>
    </w:p>
    <w:p w:rsidR="006B0924" w:rsidRPr="00BD79C0" w:rsidRDefault="006B0924" w:rsidP="003B2D2C">
      <w:pPr>
        <w:tabs>
          <w:tab w:val="left" w:pos="804"/>
          <w:tab w:val="center" w:pos="4680"/>
        </w:tabs>
        <w:jc w:val="center"/>
        <w:rPr>
          <w:rFonts w:asciiTheme="minorHAnsi" w:eastAsia="Calibri" w:hAnsiTheme="minorHAnsi" w:cstheme="minorHAnsi"/>
          <w:b/>
          <w:noProof/>
          <w:color w:val="auto"/>
          <w:kern w:val="0"/>
          <w:sz w:val="18"/>
          <w:szCs w:val="18"/>
          <w14:ligatures w14:val="none"/>
          <w14:cntxtAlts w14:val="0"/>
        </w:rPr>
      </w:pPr>
      <w:r w:rsidRPr="00BD79C0">
        <w:rPr>
          <w:rFonts w:asciiTheme="minorHAnsi" w:eastAsia="Calibri" w:hAnsiTheme="minorHAnsi" w:cstheme="minorHAnsi"/>
          <w:b/>
          <w:noProof/>
          <w:color w:val="auto"/>
          <w:kern w:val="0"/>
          <w:sz w:val="18"/>
          <w:szCs w:val="18"/>
          <w14:ligatures w14:val="none"/>
          <w14:cntxtAlts w14:val="0"/>
        </w:rPr>
        <w:t>WASHINGTON, DC  20410-5000</w:t>
      </w:r>
    </w:p>
    <w:p w:rsidR="006B0924" w:rsidRPr="00A229A9" w:rsidRDefault="006B0924" w:rsidP="003B2D2C">
      <w:pPr>
        <w:keepNext/>
        <w:tabs>
          <w:tab w:val="left" w:pos="2160"/>
          <w:tab w:val="center" w:pos="5040"/>
          <w:tab w:val="left" w:pos="8988"/>
        </w:tabs>
        <w:jc w:val="center"/>
        <w:outlineLvl w:val="0"/>
        <w:rPr>
          <w:rFonts w:asciiTheme="minorHAnsi" w:hAnsiTheme="minorHAnsi" w:cstheme="minorHAnsi"/>
          <w:b/>
          <w:bCs/>
          <w:color w:val="auto"/>
          <w:kern w:val="32"/>
          <w:sz w:val="24"/>
          <w:szCs w:val="24"/>
          <w14:ligatures w14:val="none"/>
          <w14:cntxtAlts w14:val="0"/>
        </w:rPr>
      </w:pPr>
    </w:p>
    <w:p w:rsidR="006B0924" w:rsidRPr="00A229A9" w:rsidRDefault="006B0924" w:rsidP="003B2D2C">
      <w:pPr>
        <w:keepNext/>
        <w:tabs>
          <w:tab w:val="left" w:pos="2160"/>
        </w:tabs>
        <w:jc w:val="center"/>
        <w:outlineLvl w:val="0"/>
        <w:rPr>
          <w:rFonts w:asciiTheme="minorHAnsi" w:hAnsiTheme="minorHAnsi" w:cstheme="minorHAnsi"/>
          <w:b/>
          <w:bCs/>
          <w:color w:val="auto"/>
          <w:kern w:val="32"/>
          <w:sz w:val="36"/>
          <w:szCs w:val="36"/>
          <w14:ligatures w14:val="none"/>
          <w14:cntxtAlts w14:val="0"/>
        </w:rPr>
      </w:pPr>
      <w:r w:rsidRPr="00A229A9">
        <w:rPr>
          <w:rFonts w:asciiTheme="minorHAnsi" w:hAnsiTheme="minorHAnsi" w:cstheme="minorHAnsi"/>
          <w:b/>
          <w:bCs/>
          <w:color w:val="auto"/>
          <w:kern w:val="32"/>
          <w:sz w:val="36"/>
          <w:szCs w:val="36"/>
          <w14:ligatures w14:val="none"/>
          <w14:cntxtAlts w14:val="0"/>
        </w:rPr>
        <w:t>Title VI Loan Guarantee Program</w:t>
      </w:r>
    </w:p>
    <w:p w:rsidR="00FA4C10" w:rsidRPr="00A229A9" w:rsidRDefault="00FA4C10" w:rsidP="003B2D2C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14:ligatures w14:val="none"/>
        </w:rPr>
      </w:pPr>
      <w:r w:rsidRPr="00A229A9">
        <w:rPr>
          <w:rFonts w:asciiTheme="minorHAnsi" w:hAnsiTheme="minorHAnsi" w:cstheme="minorHAnsi"/>
          <w:b/>
          <w:bCs/>
          <w:color w:val="auto"/>
          <w:sz w:val="36"/>
          <w:szCs w:val="36"/>
          <w14:ligatures w14:val="none"/>
        </w:rPr>
        <w:t>Application Checklist</w:t>
      </w:r>
    </w:p>
    <w:p w:rsidR="00FA4C10" w:rsidRPr="00A229A9" w:rsidRDefault="00FA4C10" w:rsidP="003B2D2C">
      <w:pPr>
        <w:widowControl w:val="0"/>
        <w:tabs>
          <w:tab w:val="left" w:pos="8784"/>
        </w:tabs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</w:pPr>
    </w:p>
    <w:p w:rsidR="00BD260B" w:rsidRPr="00A229A9" w:rsidRDefault="00BD260B" w:rsidP="003B2D2C">
      <w:pPr>
        <w:widowControl w:val="0"/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</w:pPr>
    </w:p>
    <w:p w:rsidR="00FC2EE0" w:rsidRPr="00A229A9" w:rsidRDefault="006D124C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The Title VI Loan Guarantee Program </w:t>
      </w:r>
      <w:r w:rsidR="00202B37">
        <w:rPr>
          <w:rFonts w:asciiTheme="minorHAnsi" w:hAnsiTheme="minorHAnsi" w:cstheme="minorHAnsi"/>
          <w:color w:val="auto"/>
          <w:sz w:val="24"/>
          <w:szCs w:val="24"/>
        </w:rPr>
        <w:t xml:space="preserve">recommends </w:t>
      </w:r>
      <w:r w:rsidR="00202B37" w:rsidRPr="00A229A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two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step application process.  The first </w:t>
      </w:r>
      <w:r w:rsidR="006726EF" w:rsidRPr="00A229A9">
        <w:rPr>
          <w:rFonts w:asciiTheme="minorHAnsi" w:hAnsiTheme="minorHAnsi" w:cstheme="minorHAnsi"/>
          <w:color w:val="auto"/>
          <w:sz w:val="24"/>
          <w:szCs w:val="24"/>
        </w:rPr>
        <w:t>step i</w:t>
      </w:r>
      <w:r w:rsidR="00D40586" w:rsidRPr="00A229A9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6726EF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295D">
        <w:rPr>
          <w:rFonts w:asciiTheme="minorHAnsi" w:hAnsiTheme="minorHAnsi" w:cstheme="minorHAnsi"/>
          <w:color w:val="auto"/>
          <w:sz w:val="24"/>
          <w:szCs w:val="24"/>
        </w:rPr>
        <w:t>for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26EF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the tribe or its tribally designated housing entity (TDHE)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request a </w:t>
      </w:r>
      <w:r w:rsidR="006E2BE7" w:rsidRPr="00A229A9">
        <w:rPr>
          <w:rFonts w:asciiTheme="minorHAnsi" w:hAnsiTheme="minorHAnsi" w:cstheme="minorHAnsi"/>
          <w:color w:val="auto"/>
          <w:sz w:val="24"/>
          <w:szCs w:val="24"/>
        </w:rPr>
        <w:t>preliminary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2BE7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letter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of </w:t>
      </w:r>
      <w:r w:rsidR="006E2BE7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acceptance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>(PLA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47503A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from HUD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.  The second </w:t>
      </w:r>
      <w:r w:rsidR="00760C98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step </w:t>
      </w:r>
      <w:r w:rsidR="00EC32BD" w:rsidRPr="00A229A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C7C04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s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EC32B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1C7C04" w:rsidRPr="00A229A9">
        <w:rPr>
          <w:rFonts w:asciiTheme="minorHAnsi" w:hAnsiTheme="minorHAnsi" w:cstheme="minorHAnsi"/>
          <w:color w:val="auto"/>
          <w:sz w:val="24"/>
          <w:szCs w:val="24"/>
        </w:rPr>
        <w:t>tribe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’s or </w:t>
      </w:r>
      <w:r w:rsidR="001C7C04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TDHE’s </w:t>
      </w:r>
      <w:r w:rsidR="00276FB1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selected </w:t>
      </w:r>
      <w:proofErr w:type="gramStart"/>
      <w:r w:rsidR="00EC32B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lender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request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2BE7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firm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>guarantee</w:t>
      </w:r>
      <w:proofErr w:type="gramEnd"/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2BE7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commitment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from HUD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.  </w:t>
      </w:r>
    </w:p>
    <w:p w:rsidR="00FF634F" w:rsidRDefault="00FF634F" w:rsidP="00FF634F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126DDC" w:rsidRDefault="00126DDC" w:rsidP="00126DDC">
      <w:pPr>
        <w:tabs>
          <w:tab w:val="left" w:pos="1896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It is primarily the Borrower’s responsibility to enter information on the checklist; however, the Lender is responsible for underwriting, submitting the firm commitment appl</w:t>
      </w:r>
      <w:r w:rsidR="00206030">
        <w:rPr>
          <w:rFonts w:asciiTheme="minorHAnsi" w:hAnsiTheme="minorHAnsi" w:cstheme="minorHAnsi"/>
          <w:color w:val="auto"/>
          <w:sz w:val="24"/>
          <w:szCs w:val="24"/>
        </w:rPr>
        <w:t>ication, and ultimately ensures</w:t>
      </w:r>
      <w:r w:rsidR="002A4EBF">
        <w:rPr>
          <w:rFonts w:asciiTheme="minorHAnsi" w:hAnsiTheme="minorHAnsi" w:cstheme="minorHAnsi"/>
          <w:color w:val="auto"/>
          <w:sz w:val="24"/>
          <w:szCs w:val="24"/>
        </w:rPr>
        <w:t xml:space="preserve"> that the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information </w:t>
      </w:r>
      <w:r w:rsidR="00A343C3">
        <w:rPr>
          <w:rFonts w:asciiTheme="minorHAnsi" w:hAnsiTheme="minorHAnsi" w:cstheme="minorHAnsi"/>
          <w:color w:val="auto"/>
          <w:sz w:val="24"/>
          <w:szCs w:val="24"/>
        </w:rPr>
        <w:t xml:space="preserve">entered on the checklist </w:t>
      </w:r>
      <w:r>
        <w:rPr>
          <w:rFonts w:asciiTheme="minorHAnsi" w:hAnsiTheme="minorHAnsi" w:cstheme="minorHAnsi"/>
          <w:color w:val="auto"/>
          <w:sz w:val="24"/>
          <w:szCs w:val="24"/>
        </w:rPr>
        <w:t>is current.</w:t>
      </w:r>
    </w:p>
    <w:p w:rsidR="00FC2EE0" w:rsidRPr="00A229A9" w:rsidRDefault="0047503A" w:rsidP="003B2D2C">
      <w:pPr>
        <w:tabs>
          <w:tab w:val="left" w:pos="1896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0B565C" w:rsidRDefault="006D124C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Up to </w:t>
      </w:r>
      <w:r w:rsidR="00274B7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6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months may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lapse between the PLA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equest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firm commitment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request.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 During this time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there may be significant changes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the scope of the project and costs. </w:t>
      </w:r>
      <w:r w:rsidR="00DB753D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However,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project </w:t>
      </w:r>
      <w:r w:rsidR="00C47288">
        <w:rPr>
          <w:rFonts w:asciiTheme="minorHAnsi" w:hAnsiTheme="minorHAnsi" w:cstheme="minorHAnsi"/>
          <w:color w:val="auto"/>
          <w:sz w:val="24"/>
          <w:szCs w:val="24"/>
        </w:rPr>
        <w:t xml:space="preserve">documentation requirements </w:t>
      </w:r>
      <w:r w:rsidR="00202B37">
        <w:rPr>
          <w:rFonts w:asciiTheme="minorHAnsi" w:hAnsiTheme="minorHAnsi" w:cstheme="minorHAnsi"/>
          <w:color w:val="auto"/>
          <w:sz w:val="24"/>
          <w:szCs w:val="24"/>
        </w:rPr>
        <w:t xml:space="preserve">are </w:t>
      </w:r>
      <w:r w:rsidR="00202B37" w:rsidRPr="00A229A9">
        <w:rPr>
          <w:rFonts w:asciiTheme="minorHAnsi" w:hAnsiTheme="minorHAnsi" w:cstheme="minorHAnsi"/>
          <w:color w:val="auto"/>
          <w:sz w:val="24"/>
          <w:szCs w:val="24"/>
        </w:rPr>
        <w:t>similar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in both the preliminary request for acceptance and the request for a firm commitment. </w:t>
      </w:r>
    </w:p>
    <w:p w:rsidR="003418F7" w:rsidRDefault="003418F7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6E60AF" w:rsidRDefault="00FC2EE0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>Th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is</w:t>
      </w:r>
      <w:r w:rsidR="0070030A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checklist </w:t>
      </w:r>
      <w:r w:rsidR="006E60AF">
        <w:rPr>
          <w:rFonts w:asciiTheme="minorHAnsi" w:hAnsiTheme="minorHAnsi" w:cstheme="minorHAnsi"/>
          <w:color w:val="auto"/>
          <w:sz w:val="24"/>
          <w:szCs w:val="24"/>
        </w:rPr>
        <w:t>is designed for a two</w:t>
      </w:r>
      <w:r w:rsidR="00565DE5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6E60AF">
        <w:rPr>
          <w:rFonts w:asciiTheme="minorHAnsi" w:hAnsiTheme="minorHAnsi" w:cstheme="minorHAnsi"/>
          <w:color w:val="auto"/>
          <w:sz w:val="24"/>
          <w:szCs w:val="24"/>
        </w:rPr>
        <w:t xml:space="preserve">step process with the last two columns on the right delineating if the documentation is required for the PLA </w:t>
      </w:r>
      <w:r w:rsidR="00202B37">
        <w:rPr>
          <w:rFonts w:asciiTheme="minorHAnsi" w:hAnsiTheme="minorHAnsi" w:cstheme="minorHAnsi"/>
          <w:color w:val="auto"/>
          <w:sz w:val="24"/>
          <w:szCs w:val="24"/>
        </w:rPr>
        <w:t>application,</w:t>
      </w:r>
      <w:r w:rsidR="006E60AF">
        <w:rPr>
          <w:rFonts w:asciiTheme="minorHAnsi" w:hAnsiTheme="minorHAnsi" w:cstheme="minorHAnsi"/>
          <w:color w:val="auto"/>
          <w:sz w:val="24"/>
          <w:szCs w:val="24"/>
        </w:rPr>
        <w:t xml:space="preserve"> firm commitment application or both.  If the tribe/TDHE and lender decide to apply only for a firm commitment, then all the PLA and firm commitment documentation is required</w:t>
      </w:r>
      <w:r w:rsidR="00EF553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E60AF" w:rsidRDefault="006E60AF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AF71C2" w:rsidRPr="00A229A9" w:rsidRDefault="006E60AF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checklist 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does not include all of the </w:t>
      </w:r>
      <w:r w:rsidR="00885DC5" w:rsidRPr="00A229A9">
        <w:rPr>
          <w:rFonts w:asciiTheme="minorHAnsi" w:hAnsiTheme="minorHAnsi" w:cstheme="minorHAnsi"/>
          <w:color w:val="auto"/>
          <w:sz w:val="24"/>
          <w:szCs w:val="24"/>
        </w:rPr>
        <w:t>information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reviewed for a Title VI </w:t>
      </w:r>
      <w:r w:rsidR="0055532F" w:rsidRPr="00A229A9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oan </w:t>
      </w:r>
      <w:r w:rsidR="0055532F" w:rsidRPr="00A229A9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FC2EE0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uarantee.  </w:t>
      </w:r>
      <w:r w:rsidR="009333E6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HUD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will obtain additional material that </w:t>
      </w:r>
      <w:r w:rsidR="009333E6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may also </w:t>
      </w:r>
      <w:r w:rsidR="00202B37">
        <w:rPr>
          <w:rFonts w:asciiTheme="minorHAnsi" w:hAnsiTheme="minorHAnsi" w:cstheme="minorHAnsi"/>
          <w:color w:val="auto"/>
          <w:sz w:val="24"/>
          <w:szCs w:val="24"/>
        </w:rPr>
        <w:t xml:space="preserve">include </w:t>
      </w:r>
      <w:r w:rsidR="00202B37" w:rsidRPr="00A229A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9333E6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tribe’s or TDHE’s 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>audits, a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nnual 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erformance 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>eports, monitoring</w:t>
      </w:r>
      <w:r w:rsidR="00885DC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reports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33E6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and other 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>specific information</w:t>
      </w:r>
      <w:r w:rsidR="00DA24E3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such as the Indian Housing Plan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681D94">
        <w:rPr>
          <w:rFonts w:asciiTheme="minorHAnsi" w:hAnsiTheme="minorHAnsi" w:cstheme="minorHAnsi"/>
          <w:color w:val="auto"/>
          <w:sz w:val="24"/>
          <w:szCs w:val="24"/>
        </w:rPr>
        <w:t xml:space="preserve">project’s </w:t>
      </w:r>
      <w:r w:rsidR="00AF71C2" w:rsidRPr="00A229A9">
        <w:rPr>
          <w:rFonts w:asciiTheme="minorHAnsi" w:hAnsiTheme="minorHAnsi" w:cstheme="minorHAnsi"/>
          <w:color w:val="auto"/>
          <w:sz w:val="24"/>
          <w:szCs w:val="24"/>
        </w:rPr>
        <w:t>environmental review status.</w:t>
      </w:r>
    </w:p>
    <w:p w:rsidR="00AF71C2" w:rsidRPr="00A229A9" w:rsidRDefault="00AF71C2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9E2925" w:rsidRPr="00A229A9" w:rsidRDefault="00885DC5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Although 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HUD 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may have</w:t>
      </w:r>
      <w:r w:rsidR="009E292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completed a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review</w:t>
      </w:r>
      <w:r w:rsidR="00386A8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and even issued a Title VI loan </w:t>
      </w:r>
      <w:r w:rsidR="00DA24E3" w:rsidRPr="00A229A9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386A85" w:rsidRPr="00A229A9">
        <w:rPr>
          <w:rFonts w:asciiTheme="minorHAnsi" w:hAnsiTheme="minorHAnsi" w:cstheme="minorHAnsi"/>
          <w:color w:val="auto"/>
          <w:sz w:val="24"/>
          <w:szCs w:val="24"/>
        </w:rPr>
        <w:t>uarantee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>, the tribe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or 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TDHE </w:t>
      </w:r>
      <w:r w:rsidR="006E60AF">
        <w:rPr>
          <w:rFonts w:asciiTheme="minorHAnsi" w:hAnsiTheme="minorHAnsi" w:cstheme="minorHAnsi"/>
          <w:color w:val="auto"/>
          <w:sz w:val="24"/>
          <w:szCs w:val="24"/>
        </w:rPr>
        <w:t xml:space="preserve">still 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has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the responsibility to ensure that the construction and operation of the project, which is partially or wholly funded with Title VI financing, </w:t>
      </w:r>
      <w:r w:rsidR="00E60518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complies </w:t>
      </w:r>
      <w:r w:rsidR="002124D6" w:rsidRPr="00A229A9">
        <w:rPr>
          <w:rFonts w:asciiTheme="minorHAnsi" w:hAnsiTheme="minorHAnsi" w:cstheme="minorHAnsi"/>
          <w:color w:val="auto"/>
          <w:sz w:val="24"/>
          <w:szCs w:val="24"/>
        </w:rPr>
        <w:t>with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the Indian Housing Block Grant </w:t>
      </w:r>
      <w:r w:rsidR="00E60518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(IHBG) </w:t>
      </w:r>
      <w:r w:rsidR="00D83779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regulations.  The tribe’s/TDHE’s Area Office of Native American Programs can provide technical </w:t>
      </w:r>
      <w:r w:rsidR="00E60518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assistance on the </w:t>
      </w:r>
      <w:r w:rsidR="00386A85" w:rsidRPr="00A229A9">
        <w:rPr>
          <w:rFonts w:asciiTheme="minorHAnsi" w:hAnsiTheme="minorHAnsi" w:cstheme="minorHAnsi"/>
          <w:color w:val="auto"/>
          <w:sz w:val="24"/>
          <w:szCs w:val="24"/>
        </w:rPr>
        <w:t>IHBG requirements.</w:t>
      </w:r>
    </w:p>
    <w:p w:rsidR="007C5A24" w:rsidRPr="00A229A9" w:rsidRDefault="007C5A24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7C5A24" w:rsidRPr="00A229A9" w:rsidRDefault="007C5A24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>The following pages list items</w:t>
      </w:r>
      <w:r w:rsidR="00E47834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that are required 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when </w:t>
      </w:r>
      <w:r w:rsidR="00050EA5" w:rsidRPr="00A229A9">
        <w:rPr>
          <w:rFonts w:asciiTheme="minorHAnsi" w:hAnsiTheme="minorHAnsi" w:cstheme="minorHAnsi"/>
          <w:color w:val="auto"/>
          <w:sz w:val="24"/>
          <w:szCs w:val="24"/>
        </w:rPr>
        <w:t>submit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ting</w:t>
      </w:r>
      <w:r w:rsidR="00050EA5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a Title VI loan</w:t>
      </w:r>
      <w:r w:rsidR="00E47834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application.</w:t>
      </w:r>
    </w:p>
    <w:p w:rsidR="00386A85" w:rsidRPr="00A229A9" w:rsidRDefault="00386A85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386A85" w:rsidRPr="00A229A9" w:rsidRDefault="00386A85" w:rsidP="003B2D2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229A9">
        <w:rPr>
          <w:rFonts w:asciiTheme="minorHAnsi" w:hAnsiTheme="minorHAnsi" w:cstheme="minorHAnsi"/>
          <w:color w:val="auto"/>
          <w:sz w:val="24"/>
          <w:szCs w:val="24"/>
        </w:rPr>
        <w:t>For additional information o</w:t>
      </w:r>
      <w:r w:rsidR="00B9539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r assistance on 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>the Title VI Loan Guarantee Program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please call the Office of Loan Guarantee at (202) 402-4134</w:t>
      </w:r>
      <w:r w:rsidR="008F65D3" w:rsidRPr="00A229A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B95392" w:rsidRPr="00A229A9">
        <w:rPr>
          <w:rFonts w:asciiTheme="minorHAnsi" w:hAnsiTheme="minorHAnsi" w:cstheme="minorHAnsi"/>
          <w:color w:val="auto"/>
          <w:sz w:val="24"/>
          <w:szCs w:val="24"/>
        </w:rPr>
        <w:t xml:space="preserve"> or your Area Office of Native American Programs</w:t>
      </w:r>
      <w:r w:rsidRPr="00A229A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FB418F" w:rsidRPr="00A229A9" w:rsidRDefault="00FB418F" w:rsidP="003B2D2C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3418F7" w:rsidRDefault="003418F7">
      <w:pPr>
        <w:spacing w:after="20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br w:type="page"/>
      </w:r>
    </w:p>
    <w:p w:rsidR="00463B37" w:rsidRDefault="00593E5A" w:rsidP="00D3109D">
      <w:pPr>
        <w:jc w:val="center"/>
      </w:pPr>
      <w:r w:rsidRPr="0052133C">
        <w:rPr>
          <w:rFonts w:asciiTheme="minorHAnsi" w:hAnsiTheme="minorHAnsi" w:cstheme="minorHAnsi"/>
          <w:b/>
          <w:color w:val="auto"/>
          <w:sz w:val="24"/>
          <w:szCs w:val="24"/>
        </w:rPr>
        <w:t>Preliminary Letter of Acceptance</w:t>
      </w:r>
      <w:r w:rsidR="00482D70" w:rsidRPr="00521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177A2" w:rsidRPr="00521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color w:val="auto"/>
            <w:sz w:val="24"/>
            <w:szCs w:val="24"/>
          </w:rPr>
          <w:id w:val="64716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7A2" w:rsidRPr="0052133C">
            <w:rPr>
              <w:rFonts w:ascii="MS Gothic" w:eastAsia="MS Gothic" w:hAnsi="MS Gothic" w:cstheme="minorHAnsi" w:hint="eastAsia"/>
              <w:b/>
              <w:color w:val="auto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3109D">
        <w:rPr>
          <w:rFonts w:asciiTheme="minorHAnsi" w:hAnsiTheme="minorHAnsi" w:cstheme="minorHAnsi"/>
          <w:color w:val="auto"/>
          <w:sz w:val="24"/>
          <w:szCs w:val="24"/>
        </w:rPr>
        <w:tab/>
      </w:r>
      <w:r w:rsidR="00D3109D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2133C">
        <w:rPr>
          <w:rFonts w:asciiTheme="minorHAnsi" w:hAnsiTheme="minorHAnsi" w:cstheme="minorHAnsi"/>
          <w:b/>
          <w:color w:val="auto"/>
          <w:sz w:val="24"/>
          <w:szCs w:val="24"/>
        </w:rPr>
        <w:t>Firm Guarantee Commitment</w:t>
      </w:r>
      <w:r w:rsidR="00482D70" w:rsidRPr="00521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</w:t>
      </w:r>
      <w:r w:rsidR="002177A2" w:rsidRPr="00521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4"/>
            <w:szCs w:val="24"/>
          </w:rPr>
          <w:id w:val="13499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09D" w:rsidRPr="0052133C">
            <w:rPr>
              <w:rFonts w:ascii="MS Gothic" w:eastAsia="MS Gothic" w:hAnsi="MS Gothic" w:cstheme="minorHAnsi" w:hint="eastAsia"/>
              <w:b/>
              <w:color w:val="auto"/>
              <w:sz w:val="24"/>
              <w:szCs w:val="24"/>
            </w:rPr>
            <w:t>☐</w:t>
          </w:r>
        </w:sdtContent>
      </w:sdt>
    </w:p>
    <w:p w:rsidR="00EF5534" w:rsidRPr="00397E86" w:rsidRDefault="00EF5534" w:rsidP="003B2D2C">
      <w:pPr>
        <w:rPr>
          <w:sz w:val="16"/>
          <w:szCs w:val="16"/>
        </w:rPr>
      </w:pPr>
    </w:p>
    <w:tbl>
      <w:tblPr>
        <w:tblpPr w:leftFromText="180" w:rightFromText="180" w:vertAnchor="text" w:tblpX="-252" w:tblpY="1"/>
        <w:tblOverlap w:val="never"/>
        <w:tblW w:w="1017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4"/>
        <w:gridCol w:w="5166"/>
        <w:gridCol w:w="900"/>
        <w:gridCol w:w="810"/>
      </w:tblGrid>
      <w:tr w:rsidR="00A6296D" w:rsidRPr="00A229A9" w:rsidTr="00B5266A">
        <w:tc>
          <w:tcPr>
            <w:tcW w:w="10170" w:type="dxa"/>
            <w:gridSpan w:val="5"/>
            <w:tcBorders>
              <w:bottom w:val="single" w:sz="4" w:space="0" w:color="17365D" w:themeColor="text2" w:themeShade="BF"/>
            </w:tcBorders>
            <w:shd w:val="clear" w:color="auto" w:fill="C6D9F1" w:themeFill="text2" w:themeFillTint="33"/>
          </w:tcPr>
          <w:p w:rsidR="00A6296D" w:rsidRPr="00A229A9" w:rsidRDefault="00A6296D" w:rsidP="00B5266A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SECTION 1:  PROJECT INFORMATION</w:t>
            </w:r>
          </w:p>
        </w:tc>
      </w:tr>
      <w:tr w:rsidR="00282CA1" w:rsidRPr="00A229A9" w:rsidTr="00B5266A">
        <w:tc>
          <w:tcPr>
            <w:tcW w:w="1530" w:type="dxa"/>
            <w:tcBorders>
              <w:bottom w:val="single" w:sz="4" w:space="0" w:color="17365D" w:themeColor="text2" w:themeShade="BF"/>
            </w:tcBorders>
            <w:shd w:val="clear" w:color="auto" w:fill="C6D9F1" w:themeFill="text2" w:themeFillTint="33"/>
          </w:tcPr>
          <w:p w:rsidR="00941FA1" w:rsidRPr="00A229A9" w:rsidRDefault="00941FA1" w:rsidP="00B5266A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SECTION</w:t>
            </w:r>
          </w:p>
        </w:tc>
        <w:tc>
          <w:tcPr>
            <w:tcW w:w="1764" w:type="dxa"/>
            <w:shd w:val="clear" w:color="auto" w:fill="C6D9F1" w:themeFill="text2" w:themeFillTint="33"/>
          </w:tcPr>
          <w:p w:rsidR="00941FA1" w:rsidRPr="00A229A9" w:rsidRDefault="00941FA1" w:rsidP="00B5266A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ITEM</w:t>
            </w:r>
          </w:p>
        </w:tc>
        <w:tc>
          <w:tcPr>
            <w:tcW w:w="5166" w:type="dxa"/>
            <w:shd w:val="clear" w:color="auto" w:fill="C6D9F1" w:themeFill="text2" w:themeFillTint="33"/>
          </w:tcPr>
          <w:p w:rsidR="00941FA1" w:rsidRPr="00A229A9" w:rsidRDefault="00941FA1" w:rsidP="00B5266A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941FA1" w:rsidRPr="00A229A9" w:rsidRDefault="00941FA1" w:rsidP="00B5266A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941FA1" w:rsidRPr="00A229A9" w:rsidRDefault="00941FA1" w:rsidP="00B5266A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FIRM</w:t>
            </w:r>
          </w:p>
        </w:tc>
      </w:tr>
      <w:tr w:rsidR="00282CA1" w:rsidRPr="00A229A9" w:rsidTr="00B5266A">
        <w:tc>
          <w:tcPr>
            <w:tcW w:w="153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941FA1" w:rsidRDefault="00941FA1" w:rsidP="00B5266A">
            <w:pPr>
              <w:pStyle w:val="Heading2"/>
              <w:spacing w:beforeLines="20" w:before="48" w:after="4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1a.</w:t>
            </w:r>
          </w:p>
          <w:p w:rsidR="00B5266A" w:rsidRPr="002A5977" w:rsidRDefault="00B5266A" w:rsidP="00FE40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9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Borrower </w:t>
            </w:r>
          </w:p>
        </w:tc>
        <w:tc>
          <w:tcPr>
            <w:tcW w:w="1764" w:type="dxa"/>
            <w:shd w:val="clear" w:color="auto" w:fill="auto"/>
          </w:tcPr>
          <w:p w:rsidR="00941FA1" w:rsidRPr="00A229A9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Cover Letter</w:t>
            </w:r>
          </w:p>
          <w:p w:rsidR="00941FA1" w:rsidRDefault="00941FA1" w:rsidP="00B5266A">
            <w:pPr>
              <w:jc w:val="center"/>
            </w:pPr>
          </w:p>
          <w:p w:rsidR="00941FA1" w:rsidRPr="00B845B3" w:rsidRDefault="00941FA1" w:rsidP="00B5266A">
            <w:pPr>
              <w:jc w:val="center"/>
              <w:rPr>
                <w:b/>
              </w:rPr>
            </w:pPr>
          </w:p>
        </w:tc>
        <w:tc>
          <w:tcPr>
            <w:tcW w:w="5166" w:type="dxa"/>
            <w:shd w:val="clear" w:color="auto" w:fill="auto"/>
          </w:tcPr>
          <w:p w:rsidR="00941FA1" w:rsidRPr="00832754" w:rsidRDefault="00941FA1" w:rsidP="00B5266A">
            <w:pPr>
              <w:spacing w:beforeLines="20" w:before="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cover letter should contain the following information: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0912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Date of request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8784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Title VI loan amount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9807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Project summary and proposed financing</w:t>
            </w:r>
          </w:p>
          <w:p w:rsidR="00941FA1" w:rsidRDefault="00941FA1" w:rsidP="00B5266A">
            <w:pPr>
              <w:spacing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from all other sources of funds</w:t>
            </w:r>
          </w:p>
          <w:p w:rsidR="00941FA1" w:rsidRPr="000771EC" w:rsidRDefault="00941FA1" w:rsidP="00B5266A">
            <w:pPr>
              <w:spacing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81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282CA1" w:rsidRPr="00A229A9" w:rsidTr="00B5266A">
        <w:trPr>
          <w:trHeight w:val="845"/>
        </w:trPr>
        <w:tc>
          <w:tcPr>
            <w:tcW w:w="1530" w:type="dxa"/>
            <w:tcBorders>
              <w:top w:val="single" w:sz="4" w:space="0" w:color="17365D" w:themeColor="text2" w:themeShade="BF"/>
            </w:tcBorders>
          </w:tcPr>
          <w:p w:rsidR="00941FA1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1b. </w:t>
            </w:r>
          </w:p>
          <w:p w:rsidR="00B5266A" w:rsidRPr="00FE40B5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764" w:type="dxa"/>
          </w:tcPr>
          <w:p w:rsidR="00941FA1" w:rsidRPr="00A229A9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Borrower’s Name and Identification</w:t>
            </w:r>
          </w:p>
          <w:p w:rsidR="00941FA1" w:rsidRPr="00A229A9" w:rsidRDefault="00941FA1" w:rsidP="00B5266A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166" w:type="dxa"/>
          </w:tcPr>
          <w:p w:rsidR="00941FA1" w:rsidRPr="00832754" w:rsidRDefault="00941FA1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borrower information includes the following: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7741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Full name of the borrower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8438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Name, title and address of the primary contact 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699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Phone number 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832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Fax number </w:t>
            </w:r>
          </w:p>
          <w:p w:rsidR="00941FA1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0525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E-mail address of the primary contact </w:t>
            </w:r>
          </w:p>
          <w:p w:rsidR="00941FA1" w:rsidRPr="000771EC" w:rsidRDefault="00941FA1" w:rsidP="00B5266A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82CA1" w:rsidRPr="00A229A9" w:rsidTr="00B5266A">
        <w:trPr>
          <w:trHeight w:val="557"/>
        </w:trPr>
        <w:tc>
          <w:tcPr>
            <w:tcW w:w="1530" w:type="dxa"/>
          </w:tcPr>
          <w:p w:rsidR="00941FA1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1c.</w:t>
            </w:r>
          </w:p>
          <w:p w:rsidR="00B5266A" w:rsidRPr="00FE40B5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764" w:type="dxa"/>
          </w:tcPr>
          <w:p w:rsidR="00941FA1" w:rsidRPr="00A229A9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Tribe’s Name and Identification</w:t>
            </w:r>
          </w:p>
          <w:p w:rsidR="00941FA1" w:rsidRPr="00A229A9" w:rsidRDefault="00941FA1" w:rsidP="00B5266A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166" w:type="dxa"/>
          </w:tcPr>
          <w:p w:rsidR="00941FA1" w:rsidRPr="00832754" w:rsidRDefault="00941FA1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Tribal information is required when the borrower is a tribally designated housing entity (TDHE). </w:t>
            </w:r>
          </w:p>
          <w:p w:rsidR="009D63E0" w:rsidRPr="000771EC" w:rsidRDefault="009D63E0" w:rsidP="00B5266A">
            <w:pPr>
              <w:spacing w:before="4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941FA1" w:rsidRPr="00832754" w:rsidRDefault="00941FA1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tribal information includes the following: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7249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Full name of the tribe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9994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Tribe’s EIN or Tax Identification Number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08410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Name, title and address of the primary contact 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2200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Phone number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3005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Fax number</w:t>
            </w:r>
          </w:p>
          <w:p w:rsidR="00941FA1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5975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E-mail address of primary contact</w:t>
            </w:r>
          </w:p>
          <w:p w:rsidR="00941FA1" w:rsidRPr="000771EC" w:rsidRDefault="00941FA1" w:rsidP="00B5266A">
            <w:pPr>
              <w:spacing w:before="4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82CA1" w:rsidRPr="00A229A9" w:rsidTr="00B5266A">
        <w:trPr>
          <w:trHeight w:val="557"/>
        </w:trPr>
        <w:tc>
          <w:tcPr>
            <w:tcW w:w="1530" w:type="dxa"/>
          </w:tcPr>
          <w:p w:rsidR="00941FA1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1d.</w:t>
            </w:r>
          </w:p>
          <w:p w:rsidR="00B5266A" w:rsidRPr="00FE40B5" w:rsidRDefault="00AE6941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Lender</w:t>
            </w: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941FA1" w:rsidRPr="00A229A9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Lender’s Name and Identification</w:t>
            </w:r>
          </w:p>
          <w:p w:rsidR="00941FA1" w:rsidRPr="00A229A9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166" w:type="dxa"/>
          </w:tcPr>
          <w:p w:rsidR="00941FA1" w:rsidRPr="00832754" w:rsidRDefault="00941FA1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lender information includes the following: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8563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Full name of the lender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3970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Lender’s EIN or Tax Identification Number</w:t>
            </w:r>
          </w:p>
          <w:p w:rsidR="00941FA1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3539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 w:rsidRPr="00832754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Name, title and address of the primary contact </w:t>
            </w:r>
          </w:p>
          <w:p w:rsidR="00941FA1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97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FA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41FA1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Phone number</w:t>
            </w:r>
          </w:p>
          <w:p w:rsidR="00397E86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3711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E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771EC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Fax numbers</w:t>
            </w:r>
          </w:p>
          <w:p w:rsidR="000771EC" w:rsidRPr="00832754" w:rsidRDefault="0051407B" w:rsidP="00B5266A">
            <w:pPr>
              <w:spacing w:beforeLines="20" w:before="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775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771EC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E-mail address of primary contact</w:t>
            </w:r>
          </w:p>
        </w:tc>
        <w:tc>
          <w:tcPr>
            <w:tcW w:w="90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:rsidR="00941FA1" w:rsidRPr="00832754" w:rsidRDefault="00941FA1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387493" w:rsidRDefault="00387493" w:rsidP="003B2D2C"/>
    <w:tbl>
      <w:tblPr>
        <w:tblpPr w:leftFromText="180" w:rightFromText="180" w:vertAnchor="text" w:tblpX="-252" w:tblpY="1"/>
        <w:tblOverlap w:val="never"/>
        <w:tblW w:w="1015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90"/>
        <w:gridCol w:w="5004"/>
        <w:gridCol w:w="900"/>
        <w:gridCol w:w="810"/>
      </w:tblGrid>
      <w:tr w:rsidR="00A6296D" w:rsidRPr="00A229A9" w:rsidTr="00B5266A">
        <w:trPr>
          <w:trHeight w:val="557"/>
        </w:trPr>
        <w:tc>
          <w:tcPr>
            <w:tcW w:w="10152" w:type="dxa"/>
            <w:gridSpan w:val="5"/>
            <w:shd w:val="clear" w:color="auto" w:fill="C6D9F1" w:themeFill="text2" w:themeFillTint="33"/>
          </w:tcPr>
          <w:p w:rsidR="00A6296D" w:rsidRPr="00B845B3" w:rsidRDefault="00A6296D" w:rsidP="00B5266A">
            <w:pPr>
              <w:spacing w:beforeLines="20" w:before="48" w:after="4"/>
              <w:rPr>
                <w:rFonts w:asciiTheme="minorHAnsi" w:hAnsiTheme="minorHAnsi" w:cstheme="minorHAnsi"/>
                <w:b/>
                <w:sz w:val="24"/>
              </w:rPr>
            </w:pPr>
            <w:r w:rsidRPr="00A229A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 2:  PROJECT DESCRIPTION</w:t>
            </w:r>
          </w:p>
        </w:tc>
      </w:tr>
      <w:tr w:rsidR="00D81E1B" w:rsidRPr="00A229A9" w:rsidTr="00E22B5A">
        <w:trPr>
          <w:trHeight w:val="557"/>
        </w:trPr>
        <w:tc>
          <w:tcPr>
            <w:tcW w:w="1548" w:type="dxa"/>
            <w:shd w:val="clear" w:color="auto" w:fill="C6D9F1" w:themeFill="text2" w:themeFillTint="33"/>
          </w:tcPr>
          <w:p w:rsidR="00D81E1B" w:rsidRPr="00B845B3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845B3">
              <w:rPr>
                <w:rFonts w:asciiTheme="minorHAnsi" w:hAnsiTheme="minorHAnsi" w:cstheme="minorHAnsi"/>
                <w:b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</w:rPr>
              <w:t>ECTION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D81E1B" w:rsidRPr="00B845B3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B845B3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:rsidR="00D81E1B" w:rsidRPr="00B845B3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B845B3">
              <w:rPr>
                <w:rFonts w:asciiTheme="minorHAnsi" w:hAnsiTheme="minorHAnsi" w:cstheme="minorHAnsi"/>
                <w:b/>
                <w:sz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D81E1B" w:rsidRPr="00B845B3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45B3">
              <w:rPr>
                <w:rFonts w:asciiTheme="minorHAnsi" w:hAnsiTheme="minorHAnsi" w:cstheme="minorHAnsi"/>
                <w:b/>
                <w:sz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D81E1B" w:rsidRPr="00B845B3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45B3">
              <w:rPr>
                <w:rFonts w:asciiTheme="minorHAnsi" w:hAnsiTheme="minorHAnsi" w:cstheme="minorHAnsi"/>
                <w:b/>
                <w:sz w:val="24"/>
              </w:rPr>
              <w:t>FIRM</w:t>
            </w:r>
          </w:p>
        </w:tc>
      </w:tr>
      <w:tr w:rsidR="00D81E1B" w:rsidRPr="00832754" w:rsidTr="00E22B5A">
        <w:trPr>
          <w:trHeight w:val="557"/>
        </w:trPr>
        <w:tc>
          <w:tcPr>
            <w:tcW w:w="1548" w:type="dxa"/>
          </w:tcPr>
          <w:p w:rsidR="00D81E1B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2a.</w:t>
            </w:r>
          </w:p>
          <w:p w:rsidR="00B5266A" w:rsidRPr="00FE40B5" w:rsidRDefault="00B5266A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Borrower</w:t>
            </w:r>
          </w:p>
          <w:p w:rsidR="00B5266A" w:rsidRPr="00832754" w:rsidRDefault="00B5266A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Entire Project</w:t>
            </w:r>
          </w:p>
          <w:p w:rsidR="00D81E1B" w:rsidRPr="00832754" w:rsidRDefault="00D81E1B" w:rsidP="00B5266A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004" w:type="dxa"/>
          </w:tcPr>
          <w:p w:rsidR="00D81E1B" w:rsidRPr="00832754" w:rsidRDefault="00D81E1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detailed description should include the entire project as well as the portion specifically funded under Title VI.  This includes, as applicable</w:t>
            </w:r>
            <w:r w:rsidR="00202B3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the</w:t>
            </w:r>
          </w:p>
          <w:p w:rsidR="00D81E1B" w:rsidRPr="00832754" w:rsidRDefault="00D81E1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Property’s current and proposed use(s)</w:t>
            </w:r>
          </w:p>
          <w:p w:rsidR="00D81E1B" w:rsidRDefault="00D81E1B" w:rsidP="00B5266A">
            <w:pPr>
              <w:spacing w:beforeLines="20" w:before="48" w:after="4"/>
              <w:ind w:left="534" w:hanging="53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374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32754">
              <w:rPr>
                <w:rFonts w:asciiTheme="minorHAnsi" w:hAnsiTheme="minorHAnsi" w:cstheme="minorHAnsi"/>
              </w:rPr>
              <w:t xml:space="preserve">  </w:t>
            </w: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Type and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number of housing and community</w:t>
            </w:r>
          </w:p>
          <w:p w:rsidR="00D81E1B" w:rsidRPr="00832754" w:rsidRDefault="00D81E1B" w:rsidP="00B5266A">
            <w:pPr>
              <w:spacing w:beforeLines="20" w:before="48" w:after="4"/>
              <w:ind w:left="534" w:hanging="53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buildings</w:t>
            </w:r>
          </w:p>
          <w:p w:rsidR="00D81E1B" w:rsidRPr="00832754" w:rsidRDefault="00D81E1B" w:rsidP="00B5266A">
            <w:pPr>
              <w:spacing w:beforeLines="20" w:before="48" w:after="4"/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71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32754">
              <w:rPr>
                <w:rFonts w:asciiTheme="minorHAnsi" w:hAnsiTheme="minorHAnsi" w:cstheme="minorHAnsi"/>
              </w:rPr>
              <w:t xml:space="preserve">  </w:t>
            </w: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Infrastructure that will be built or existing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(roads,</w:t>
            </w:r>
            <w:r w:rsidR="008B0B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sidewalks, drainage</w:t>
            </w: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 utilities)</w:t>
            </w:r>
          </w:p>
          <w:p w:rsidR="00D81E1B" w:rsidRPr="000771EC" w:rsidRDefault="00D81E1B" w:rsidP="00B5266A">
            <w:pPr>
              <w:pStyle w:val="ListParagraph"/>
              <w:spacing w:before="4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D81E1B" w:rsidRPr="00832754" w:rsidTr="00E22B5A">
        <w:trPr>
          <w:trHeight w:val="3125"/>
        </w:trPr>
        <w:tc>
          <w:tcPr>
            <w:tcW w:w="1548" w:type="dxa"/>
          </w:tcPr>
          <w:p w:rsidR="00B5266A" w:rsidRDefault="00D81E1B" w:rsidP="00F27E0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2b.</w:t>
            </w:r>
          </w:p>
          <w:p w:rsidR="00B5266A" w:rsidRPr="00FE40B5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89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Implementation Plan</w:t>
            </w:r>
          </w:p>
          <w:p w:rsidR="00D81E1B" w:rsidRPr="00832754" w:rsidRDefault="00D81E1B" w:rsidP="00B5266A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004" w:type="dxa"/>
          </w:tcPr>
          <w:p w:rsidR="00D81E1B" w:rsidRPr="00832754" w:rsidRDefault="00D81E1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 description should include, as applicable:</w:t>
            </w:r>
          </w:p>
          <w:p w:rsidR="00D81E1B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9727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Phases of the project</w:t>
            </w:r>
          </w:p>
          <w:p w:rsidR="00D81E1B" w:rsidRPr="00832754" w:rsidRDefault="0051407B" w:rsidP="00B5266A">
            <w:pPr>
              <w:spacing w:beforeLines="20" w:before="48" w:after="4"/>
              <w:ind w:left="372" w:hanging="37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2246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Anticipated </w:t>
            </w:r>
            <w:r w:rsidR="008B0B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types of </w:t>
            </w:r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contracts (general contractor, project manager, infrastructure, other) </w:t>
            </w:r>
          </w:p>
          <w:p w:rsidR="00D81E1B" w:rsidRPr="00832754" w:rsidRDefault="0051407B" w:rsidP="00B5266A">
            <w:pPr>
              <w:spacing w:beforeLines="20" w:before="48" w:after="4"/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9551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 w:rsidRPr="0083275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</w:rPr>
              <w:t xml:space="preserve">  </w:t>
            </w:r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Related internal program policies and  proposed changes </w:t>
            </w:r>
          </w:p>
          <w:p w:rsidR="00D81E1B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4465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Status of environmental review</w:t>
            </w:r>
          </w:p>
          <w:p w:rsidR="00D81E1B" w:rsidRPr="00832754" w:rsidRDefault="0051407B" w:rsidP="00B5266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7599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Major benchmarks and anticipated timelines </w:t>
            </w:r>
          </w:p>
          <w:p w:rsidR="00D81E1B" w:rsidRPr="00832754" w:rsidRDefault="00D81E1B" w:rsidP="00B5266A">
            <w:pPr>
              <w:pStyle w:val="ListParagraph"/>
              <w:spacing w:before="4" w:after="4"/>
              <w:ind w:left="78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D81E1B" w:rsidRPr="00832754" w:rsidTr="00E22B5A">
        <w:trPr>
          <w:trHeight w:val="1127"/>
        </w:trPr>
        <w:tc>
          <w:tcPr>
            <w:tcW w:w="1548" w:type="dxa"/>
          </w:tcPr>
          <w:p w:rsidR="00D81E1B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2c.</w:t>
            </w:r>
          </w:p>
          <w:p w:rsidR="00B5266A" w:rsidRPr="00FE40B5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890" w:type="dxa"/>
          </w:tcPr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Purpose of</w:t>
            </w:r>
          </w:p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Title VI Loan</w:t>
            </w:r>
          </w:p>
        </w:tc>
        <w:tc>
          <w:tcPr>
            <w:tcW w:w="5004" w:type="dxa"/>
          </w:tcPr>
          <w:p w:rsidR="00D81E1B" w:rsidRPr="00832754" w:rsidRDefault="0051407B" w:rsidP="00B5266A">
            <w:pPr>
              <w:keepNext/>
              <w:keepLines/>
              <w:widowControl w:val="0"/>
              <w:spacing w:beforeLines="20" w:before="48" w:after="4"/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4567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Describe how the Title VI loan funds will be used </w:t>
            </w:r>
          </w:p>
          <w:p w:rsidR="00D81E1B" w:rsidRPr="000771EC" w:rsidRDefault="00D81E1B" w:rsidP="00B5266A">
            <w:pPr>
              <w:tabs>
                <w:tab w:val="left" w:pos="960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D81E1B" w:rsidRDefault="00D81E1B" w:rsidP="00B5266A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D81E1B" w:rsidRDefault="00D81E1B" w:rsidP="00B5266A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D81E1B" w:rsidRPr="00832754" w:rsidTr="00E22B5A">
        <w:trPr>
          <w:trHeight w:val="557"/>
        </w:trPr>
        <w:tc>
          <w:tcPr>
            <w:tcW w:w="1548" w:type="dxa"/>
          </w:tcPr>
          <w:p w:rsidR="00D81E1B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2d.</w:t>
            </w:r>
          </w:p>
          <w:p w:rsidR="00B5266A" w:rsidRPr="00FE40B5" w:rsidRDefault="00B5266A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Borrower</w:t>
            </w:r>
          </w:p>
          <w:p w:rsidR="00B5266A" w:rsidRPr="00832754" w:rsidRDefault="00B5266A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1E1B" w:rsidRPr="00832754" w:rsidRDefault="00D81E1B" w:rsidP="00B5266A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Housing Demand and Population to be Served</w:t>
            </w:r>
          </w:p>
          <w:p w:rsidR="00D81E1B" w:rsidRPr="00832754" w:rsidRDefault="00D81E1B" w:rsidP="00B5266A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004" w:type="dxa"/>
          </w:tcPr>
          <w:p w:rsidR="00D81E1B" w:rsidRPr="00832754" w:rsidRDefault="00D81E1B" w:rsidP="00B5266A">
            <w:pPr>
              <w:keepNext/>
              <w:keepLines/>
              <w:widowControl w:val="0"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household description should be detailed but </w:t>
            </w: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not</w:t>
            </w: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include family identification.   </w:t>
            </w:r>
          </w:p>
          <w:p w:rsidR="00D81E1B" w:rsidRPr="00832754" w:rsidRDefault="0051407B" w:rsidP="00B5266A">
            <w:pPr>
              <w:keepNext/>
              <w:keepLines/>
              <w:widowControl w:val="0"/>
              <w:spacing w:beforeLines="20" w:before="48" w:after="4"/>
              <w:ind w:left="372" w:hanging="37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75647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Estimated number of households benefiting from the project</w:t>
            </w:r>
          </w:p>
          <w:p w:rsidR="00D81E1B" w:rsidRPr="00832754" w:rsidRDefault="0051407B" w:rsidP="00B5266A">
            <w:pPr>
              <w:keepNext/>
              <w:keepLines/>
              <w:widowControl w:val="0"/>
              <w:spacing w:beforeLines="20" w:before="48" w:after="4"/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="Engravers MT" w:hAnsi="Engravers MT" w:cstheme="minorHAnsi"/>
                  <w:color w:val="auto"/>
                  <w:sz w:val="24"/>
                  <w:szCs w:val="24"/>
                </w:rPr>
                <w:id w:val="1929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1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1E1B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If housing, the number of families and incomes that are seeking each bedroom type</w:t>
            </w:r>
          </w:p>
          <w:p w:rsidR="00D81E1B" w:rsidRPr="000771EC" w:rsidRDefault="00D81E1B" w:rsidP="00B5266A">
            <w:pPr>
              <w:pStyle w:val="ListParagraph"/>
              <w:keepNext/>
              <w:keepLines/>
              <w:widowControl w:val="0"/>
              <w:tabs>
                <w:tab w:val="left" w:pos="1234"/>
              </w:tabs>
              <w:spacing w:before="4" w:after="4"/>
              <w:ind w:left="78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D81E1B" w:rsidRDefault="00D81E1B" w:rsidP="00B5266A">
            <w:pPr>
              <w:keepNext/>
              <w:keepLines/>
              <w:widowControl w:val="0"/>
              <w:spacing w:before="4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If there is a market study, survey, or waiting list </w:t>
            </w:r>
            <w:r w:rsidR="000771EC" w:rsidRPr="0083275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information, please include it without identifying individual families.</w:t>
            </w:r>
          </w:p>
          <w:p w:rsidR="000771EC" w:rsidRPr="000771EC" w:rsidRDefault="000771EC" w:rsidP="00B5266A">
            <w:pPr>
              <w:keepNext/>
              <w:keepLines/>
              <w:widowControl w:val="0"/>
              <w:spacing w:before="4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D81E1B" w:rsidRPr="00832754" w:rsidRDefault="00D81E1B" w:rsidP="00B5266A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327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D81E1B" w:rsidRPr="00832754" w:rsidRDefault="00D81E1B" w:rsidP="00B5266A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881A1B" w:rsidRDefault="00881A1B" w:rsidP="003B2D2C">
      <w:pPr>
        <w:sectPr w:rsidR="00881A1B" w:rsidSect="00397E86">
          <w:headerReference w:type="default" r:id="rId16"/>
          <w:footerReference w:type="default" r:id="rId17"/>
          <w:footerReference w:type="first" r:id="rId18"/>
          <w:type w:val="continuous"/>
          <w:pgSz w:w="12240" w:h="15840" w:code="1"/>
          <w:pgMar w:top="1044" w:right="1440" w:bottom="1296" w:left="1440" w:header="720" w:footer="582" w:gutter="0"/>
          <w:cols w:space="720"/>
          <w:titlePg/>
          <w:docGrid w:linePitch="360"/>
        </w:sectPr>
      </w:pPr>
    </w:p>
    <w:p w:rsidR="006B1347" w:rsidRDefault="006B1347" w:rsidP="003B2D2C"/>
    <w:tbl>
      <w:tblPr>
        <w:tblpPr w:leftFromText="180" w:rightFromText="180" w:vertAnchor="text" w:horzAnchor="page" w:tblpX="1292" w:tblpY="26"/>
        <w:tblOverlap w:val="never"/>
        <w:tblW w:w="100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890"/>
        <w:gridCol w:w="90"/>
        <w:gridCol w:w="4860"/>
        <w:gridCol w:w="900"/>
        <w:gridCol w:w="810"/>
      </w:tblGrid>
      <w:tr w:rsidR="00131AC5" w:rsidRPr="00A229A9" w:rsidTr="009469A0">
        <w:tc>
          <w:tcPr>
            <w:tcW w:w="10008" w:type="dxa"/>
            <w:gridSpan w:val="6"/>
            <w:shd w:val="clear" w:color="auto" w:fill="C6D9F1" w:themeFill="text2" w:themeFillTint="33"/>
          </w:tcPr>
          <w:p w:rsidR="00131AC5" w:rsidRPr="00A229A9" w:rsidRDefault="00A87E59" w:rsidP="003B2D2C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SECTION 2:  PROJECT DESCRIPTION</w:t>
            </w:r>
          </w:p>
        </w:tc>
      </w:tr>
      <w:tr w:rsidR="006D46BE" w:rsidRPr="00A229A9" w:rsidTr="00EA1C2D">
        <w:tc>
          <w:tcPr>
            <w:tcW w:w="1458" w:type="dxa"/>
            <w:shd w:val="clear" w:color="auto" w:fill="C6D9F1" w:themeFill="text2" w:themeFillTint="33"/>
          </w:tcPr>
          <w:p w:rsidR="006D46BE" w:rsidRPr="00A229A9" w:rsidRDefault="00D459AC" w:rsidP="003B2D2C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SECTION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6D46BE" w:rsidRPr="00A229A9" w:rsidRDefault="006D46BE" w:rsidP="003B2D2C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ITEM</w:t>
            </w:r>
          </w:p>
        </w:tc>
        <w:tc>
          <w:tcPr>
            <w:tcW w:w="4950" w:type="dxa"/>
            <w:gridSpan w:val="2"/>
            <w:shd w:val="clear" w:color="auto" w:fill="C6D9F1" w:themeFill="text2" w:themeFillTint="33"/>
          </w:tcPr>
          <w:p w:rsidR="006D46BE" w:rsidRPr="00A229A9" w:rsidRDefault="006D46BE" w:rsidP="003B2D2C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6D46BE" w:rsidRPr="00A229A9" w:rsidRDefault="006D46BE" w:rsidP="003B2D2C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6D46BE" w:rsidRPr="00A229A9" w:rsidRDefault="006D46BE" w:rsidP="003B2D2C">
            <w:pPr>
              <w:pStyle w:val="Heading2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FIRM</w:t>
            </w:r>
          </w:p>
        </w:tc>
      </w:tr>
      <w:tr w:rsidR="006D46BE" w:rsidRPr="00A229A9" w:rsidTr="00EA1C2D">
        <w:trPr>
          <w:trHeight w:val="1613"/>
        </w:trPr>
        <w:tc>
          <w:tcPr>
            <w:tcW w:w="1458" w:type="dxa"/>
          </w:tcPr>
          <w:p w:rsidR="006D46BE" w:rsidRDefault="006D46BE" w:rsidP="003B2D2C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2e.</w:t>
            </w:r>
          </w:p>
          <w:p w:rsidR="00B5266A" w:rsidRPr="00FE40B5" w:rsidRDefault="00B5266A" w:rsidP="00FE40B5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890" w:type="dxa"/>
          </w:tcPr>
          <w:p w:rsidR="006D46BE" w:rsidRPr="00A229A9" w:rsidRDefault="006D46BE" w:rsidP="00424A6F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Location of Project and Land Type</w:t>
            </w:r>
          </w:p>
          <w:p w:rsidR="006D46BE" w:rsidRPr="00A229A9" w:rsidRDefault="006D46BE" w:rsidP="00424A6F">
            <w:pPr>
              <w:keepNext/>
              <w:keepLines/>
              <w:widowControl w:val="0"/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6D46BE" w:rsidRPr="00A229A9" w:rsidRDefault="006D46BE" w:rsidP="003B2D2C">
            <w:pPr>
              <w:keepNext/>
              <w:keepLines/>
              <w:widowControl w:val="0"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Location information includes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  <w:p w:rsidR="006D46BE" w:rsidRPr="00F70EF4" w:rsidRDefault="0051407B" w:rsidP="008B0B20">
            <w:pPr>
              <w:keepNext/>
              <w:keepLines/>
              <w:widowControl w:val="0"/>
              <w:spacing w:beforeLines="20" w:before="48" w:after="4"/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0349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BE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D46B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Address or addresses of the property</w:t>
            </w:r>
            <w:r w:rsidR="006D46B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if available</w:t>
            </w:r>
          </w:p>
          <w:p w:rsidR="006D46BE" w:rsidRPr="00F70EF4" w:rsidRDefault="0051407B" w:rsidP="008B0B20">
            <w:pPr>
              <w:keepNext/>
              <w:keepLines/>
              <w:widowControl w:val="0"/>
              <w:spacing w:beforeLines="20" w:before="48" w:after="4"/>
              <w:ind w:left="372" w:hanging="37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5257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BE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D46B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Site’s spatial relationship to services and population centers</w:t>
            </w:r>
          </w:p>
          <w:p w:rsidR="006D46BE" w:rsidRPr="00F70EF4" w:rsidRDefault="0051407B" w:rsidP="003B2D2C">
            <w:pPr>
              <w:keepNext/>
              <w:keepLines/>
              <w:widowControl w:val="0"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9436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BE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D46B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Land type (trust, allotted or fee simple)    </w:t>
            </w:r>
          </w:p>
          <w:p w:rsidR="006D46BE" w:rsidRPr="00F70EF4" w:rsidRDefault="0051407B" w:rsidP="003B2D2C">
            <w:pPr>
              <w:keepNext/>
              <w:keepLines/>
              <w:widowControl w:val="0"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6677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BE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D46B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Copy of the 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site plan</w:t>
            </w:r>
            <w:r w:rsidR="006D46BE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survey or plat</w:t>
            </w:r>
          </w:p>
          <w:p w:rsidR="006D46BE" w:rsidRPr="000771EC" w:rsidRDefault="006D46BE" w:rsidP="003B2D2C">
            <w:pPr>
              <w:keepNext/>
              <w:keepLines/>
              <w:widowControl w:val="0"/>
              <w:spacing w:before="4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6D46BE" w:rsidRDefault="006D46BE" w:rsidP="003B2D2C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6D46BE" w:rsidRDefault="006D46BE" w:rsidP="003B2D2C">
            <w:pPr>
              <w:keepNext/>
              <w:keepLines/>
              <w:widowControl w:val="0"/>
              <w:spacing w:beforeLines="20" w:before="48" w:after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6D46BE" w:rsidRPr="00A229A9" w:rsidTr="00EA1C2D">
        <w:trPr>
          <w:trHeight w:val="557"/>
        </w:trPr>
        <w:tc>
          <w:tcPr>
            <w:tcW w:w="1458" w:type="dxa"/>
          </w:tcPr>
          <w:p w:rsidR="006D46BE" w:rsidRDefault="006D46BE" w:rsidP="003B2D2C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2f.</w:t>
            </w:r>
          </w:p>
          <w:p w:rsidR="00AE6941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A597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Borrower</w:t>
            </w:r>
          </w:p>
          <w:p w:rsidR="00B5266A" w:rsidRPr="002A5977" w:rsidRDefault="00B5266A" w:rsidP="00FE40B5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A597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D46BE" w:rsidRPr="00A229A9" w:rsidRDefault="006D46BE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Site Control</w:t>
            </w:r>
          </w:p>
          <w:p w:rsidR="006D46BE" w:rsidRPr="00A229A9" w:rsidRDefault="006D46BE" w:rsidP="00424A6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6D46BE" w:rsidRPr="00A229A9" w:rsidRDefault="006D46BE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0870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Provide documentation of the borrower’s site control (purchase contract(s), lease(s) or deed(s))</w:t>
            </w:r>
          </w:p>
          <w:p w:rsidR="006D46BE" w:rsidRPr="000771EC" w:rsidRDefault="006D46BE" w:rsidP="003B2D2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6D46BE" w:rsidRDefault="006D46BE" w:rsidP="003B2D2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6BE" w:rsidRDefault="006D46BE" w:rsidP="003B2D2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4A7D94" w:rsidRPr="00A229A9" w:rsidTr="004D4DF9">
        <w:trPr>
          <w:trHeight w:val="557"/>
        </w:trPr>
        <w:tc>
          <w:tcPr>
            <w:tcW w:w="10008" w:type="dxa"/>
            <w:gridSpan w:val="6"/>
            <w:shd w:val="clear" w:color="auto" w:fill="C6D9F1" w:themeFill="text2" w:themeFillTint="33"/>
          </w:tcPr>
          <w:p w:rsidR="004A7D94" w:rsidRPr="00925E47" w:rsidRDefault="004A7D94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25E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3:  PROJECT DEVELOPMENT COSTS</w:t>
            </w:r>
          </w:p>
        </w:tc>
      </w:tr>
      <w:tr w:rsidR="00EC10DA" w:rsidRPr="00A229A9" w:rsidTr="00B5266A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EC10DA" w:rsidRPr="00A229A9" w:rsidRDefault="00EC10DA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gridSpan w:val="2"/>
            <w:shd w:val="clear" w:color="auto" w:fill="C6D9F1" w:themeFill="text2" w:themeFillTint="33"/>
          </w:tcPr>
          <w:p w:rsidR="00EC10DA" w:rsidRPr="00A229A9" w:rsidRDefault="00EC10DA" w:rsidP="00EA795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EC10DA" w:rsidRPr="00A229A9" w:rsidRDefault="00EC10DA" w:rsidP="003B2D2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EC10DA" w:rsidRPr="00A229A9" w:rsidRDefault="00EC10DA" w:rsidP="002E0DC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EC10DA" w:rsidRPr="00A229A9" w:rsidRDefault="00EC10DA" w:rsidP="002E0DC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3B2D2C" w:rsidRPr="00A229A9" w:rsidTr="00B5266A">
        <w:trPr>
          <w:trHeight w:val="557"/>
        </w:trPr>
        <w:tc>
          <w:tcPr>
            <w:tcW w:w="1458" w:type="dxa"/>
            <w:shd w:val="clear" w:color="auto" w:fill="auto"/>
          </w:tcPr>
          <w:p w:rsidR="003B2D2C" w:rsidRDefault="003B2D2C" w:rsidP="003B2D2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3a.</w:t>
            </w:r>
          </w:p>
          <w:p w:rsidR="00B5266A" w:rsidRPr="002A5977" w:rsidRDefault="00B5266A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A597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Borrower</w:t>
            </w:r>
          </w:p>
          <w:p w:rsidR="003B2D2C" w:rsidRDefault="003B2D2C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2D2C" w:rsidRPr="00A229A9" w:rsidRDefault="003B2D2C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Itemized Development Costs</w:t>
            </w:r>
          </w:p>
          <w:p w:rsidR="003B2D2C" w:rsidRDefault="003B2D2C" w:rsidP="003B2D2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6A6091" w:rsidRDefault="006A6091" w:rsidP="006A6091">
            <w:pPr>
              <w:spacing w:beforeLines="20" w:before="48" w:after="4"/>
              <w:ind w:left="-18" w:firstLine="1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Most recent  </w:t>
            </w:r>
            <w:r w:rsidRPr="00A302B0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itemized</w:t>
            </w:r>
            <w:r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cost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 are estimated for</w:t>
            </w:r>
            <w:r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the entire project,  not just the costs that will be funded with the Title VI loan </w:t>
            </w:r>
          </w:p>
          <w:p w:rsidR="006A6091" w:rsidRPr="0032307B" w:rsidRDefault="0051407B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7555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9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Acquisition costs for the property</w:t>
            </w:r>
          </w:p>
          <w:p w:rsidR="006A6091" w:rsidRDefault="0051407B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9833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9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Infrastructure cost and if it was previously </w:t>
            </w:r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2E0DCD" w:rsidRDefault="006A6091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</w:t>
            </w:r>
            <w:r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built include the actual costs for </w:t>
            </w:r>
            <w:r w:rsidR="002E0D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6A6091" w:rsidRPr="0032307B" w:rsidRDefault="002E0DCD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c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onstruction</w:t>
            </w:r>
          </w:p>
          <w:p w:rsidR="006A6091" w:rsidRDefault="0051407B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565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9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Construction costs of buildings itemized by </w:t>
            </w:r>
          </w:p>
          <w:p w:rsidR="006A6091" w:rsidRPr="0032307B" w:rsidRDefault="006A6091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bedroom type</w:t>
            </w:r>
          </w:p>
          <w:p w:rsidR="002E0DCD" w:rsidRDefault="0051407B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02038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9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Soft costs are non-construction costs </w:t>
            </w:r>
          </w:p>
          <w:p w:rsidR="002E0DCD" w:rsidRDefault="002E0DCD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related to 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roject including but not </w:t>
            </w:r>
          </w:p>
          <w:p w:rsidR="002E0DCD" w:rsidRDefault="002E0DCD" w:rsidP="006A6091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limited to legal,</w:t>
            </w:r>
            <w:r w:rsidR="006A60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architectural/engineering, </w:t>
            </w:r>
          </w:p>
          <w:p w:rsidR="003B2D2C" w:rsidRDefault="002E0DCD" w:rsidP="0071564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6A6091" w:rsidRPr="003230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insurance and loan fees</w:t>
            </w:r>
          </w:p>
          <w:p w:rsidR="000771EC" w:rsidRDefault="0051407B" w:rsidP="000771E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6744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E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771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771EC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Floor plans</w:t>
            </w:r>
          </w:p>
          <w:p w:rsidR="000771EC" w:rsidRDefault="0051407B" w:rsidP="000771E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2432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E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771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771EC" w:rsidRPr="00F70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Elevations of each building type</w:t>
            </w:r>
          </w:p>
          <w:p w:rsidR="000771EC" w:rsidRPr="000771EC" w:rsidRDefault="000771EC" w:rsidP="0071564C">
            <w:pPr>
              <w:spacing w:beforeLines="20" w:before="48" w:after="4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B2D2C" w:rsidRDefault="002E0DCD" w:rsidP="002E0DC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3B2D2C" w:rsidRDefault="002E0DCD" w:rsidP="002E0DC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CE4513" w:rsidRDefault="00CE4513"/>
    <w:tbl>
      <w:tblPr>
        <w:tblpPr w:leftFromText="180" w:rightFromText="180" w:vertAnchor="text" w:horzAnchor="page" w:tblpX="1292" w:tblpY="26"/>
        <w:tblOverlap w:val="never"/>
        <w:tblW w:w="100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80"/>
        <w:gridCol w:w="4860"/>
        <w:gridCol w:w="900"/>
        <w:gridCol w:w="810"/>
      </w:tblGrid>
      <w:tr w:rsidR="00A12D46" w:rsidRPr="00A229A9" w:rsidTr="0006434C">
        <w:trPr>
          <w:trHeight w:val="557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A12D46" w:rsidRPr="00925E47" w:rsidRDefault="00A12D46" w:rsidP="0006434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25E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3:  PROJECT DEVELOPMENT COSTS</w:t>
            </w:r>
          </w:p>
        </w:tc>
      </w:tr>
      <w:tr w:rsidR="00A12D46" w:rsidRPr="00A229A9" w:rsidTr="00B5266A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A12D46" w:rsidRPr="00A229A9" w:rsidRDefault="00A12D46" w:rsidP="0006434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A12D46" w:rsidRPr="00A229A9" w:rsidRDefault="00A12D46" w:rsidP="00EA795D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12D46" w:rsidRPr="00A229A9" w:rsidRDefault="00A12D46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A12D46" w:rsidRPr="00A229A9" w:rsidRDefault="00A12D46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A12D46" w:rsidRPr="00A229A9" w:rsidRDefault="00A12D46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A12D46" w:rsidRPr="00A229A9" w:rsidTr="00B5266A">
        <w:trPr>
          <w:trHeight w:val="557"/>
        </w:trPr>
        <w:tc>
          <w:tcPr>
            <w:tcW w:w="1458" w:type="dxa"/>
            <w:shd w:val="clear" w:color="auto" w:fill="auto"/>
          </w:tcPr>
          <w:p w:rsidR="00A12D46" w:rsidRDefault="00A12D46" w:rsidP="00A12D46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3b.</w:t>
            </w:r>
          </w:p>
          <w:p w:rsidR="00B5266A" w:rsidRPr="00FE40B5" w:rsidRDefault="00B5266A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Borrower</w:t>
            </w:r>
          </w:p>
          <w:p w:rsidR="00B5266A" w:rsidRPr="00B5266A" w:rsidRDefault="00B5266A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80" w:type="dxa"/>
            <w:shd w:val="clear" w:color="auto" w:fill="auto"/>
          </w:tcPr>
          <w:p w:rsidR="00A12D46" w:rsidRDefault="00554E7A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Sources and Uses of Funds for Project Development</w:t>
            </w:r>
          </w:p>
        </w:tc>
        <w:tc>
          <w:tcPr>
            <w:tcW w:w="4860" w:type="dxa"/>
            <w:shd w:val="clear" w:color="auto" w:fill="auto"/>
          </w:tcPr>
          <w:p w:rsidR="00554E7A" w:rsidRDefault="00554E7A" w:rsidP="00554E7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Most recent estimated funding sources for the entire</w:t>
            </w:r>
            <w:r w:rsidR="008B0B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project including infrastructure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that was </w:t>
            </w:r>
            <w:r w:rsidR="008B0B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specifically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built.</w:t>
            </w:r>
          </w:p>
          <w:p w:rsidR="00554E7A" w:rsidRDefault="0051407B" w:rsidP="00554E7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518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E7A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54E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554E7A" w:rsidRPr="00687CE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Sources of funds</w:t>
            </w:r>
            <w:r w:rsidR="00554E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include grants, loans and</w:t>
            </w:r>
          </w:p>
          <w:p w:rsidR="00554E7A" w:rsidRPr="00687CE1" w:rsidRDefault="00554E7A" w:rsidP="00554E7A">
            <w:pPr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donations</w:t>
            </w:r>
          </w:p>
          <w:p w:rsidR="00DB0297" w:rsidRDefault="0051407B" w:rsidP="00554E7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736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E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54E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54E7A" w:rsidRPr="00FC4CD4">
              <w:rPr>
                <w:rFonts w:asciiTheme="minorHAnsi" w:hAnsiTheme="minorHAnsi" w:cstheme="minorHAnsi"/>
                <w:sz w:val="24"/>
                <w:szCs w:val="24"/>
              </w:rPr>
              <w:t>Description of</w:t>
            </w:r>
            <w:r w:rsidR="00554E7A">
              <w:t xml:space="preserve"> </w:t>
            </w:r>
            <w:r w:rsidR="00554E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use of each funding </w:t>
            </w:r>
          </w:p>
          <w:p w:rsidR="00554E7A" w:rsidRDefault="00DB0297" w:rsidP="00554E7A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554E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source </w:t>
            </w:r>
          </w:p>
          <w:p w:rsidR="00A12D46" w:rsidRPr="000771EC" w:rsidRDefault="00A12D46" w:rsidP="00554E7A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12D46" w:rsidRDefault="00DB0297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A12D46" w:rsidRDefault="00DB0297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A12D46" w:rsidRPr="00A229A9" w:rsidTr="00B5266A">
        <w:trPr>
          <w:trHeight w:val="557"/>
        </w:trPr>
        <w:tc>
          <w:tcPr>
            <w:tcW w:w="1458" w:type="dxa"/>
            <w:shd w:val="clear" w:color="auto" w:fill="auto"/>
          </w:tcPr>
          <w:p w:rsidR="00A12D46" w:rsidRDefault="00EA795D" w:rsidP="0006434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ab/>
            </w:r>
            <w:r w:rsidRPr="00A229A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3c.</w:t>
            </w:r>
          </w:p>
          <w:p w:rsidR="00B5266A" w:rsidRPr="00FE40B5" w:rsidRDefault="00B5266A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Borrower</w:t>
            </w:r>
          </w:p>
          <w:p w:rsidR="00B5266A" w:rsidRPr="00B5266A" w:rsidRDefault="00B5266A" w:rsidP="00B5266A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80" w:type="dxa"/>
            <w:shd w:val="clear" w:color="auto" w:fill="auto"/>
          </w:tcPr>
          <w:p w:rsidR="00DB0297" w:rsidRPr="00A229A9" w:rsidRDefault="00DB0297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Funding Commitments</w:t>
            </w:r>
          </w:p>
          <w:p w:rsidR="00A12D46" w:rsidRDefault="00A12D46" w:rsidP="00424A6F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B0297" w:rsidRPr="00A229A9" w:rsidRDefault="00DB0297" w:rsidP="00DB0297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Funding commitments from Title VI,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Indian Housing Block Grants (IHBG) and Indian Community Development Block Grants (ICDBG) do not require documentation.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However all other sources need to be documented by one of the following:</w:t>
            </w:r>
          </w:p>
          <w:p w:rsidR="00DB0297" w:rsidRPr="00687CE1" w:rsidRDefault="0051407B" w:rsidP="00DB0297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8292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9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029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DB0297" w:rsidRPr="00687CE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Written offer letters</w:t>
            </w:r>
            <w:r w:rsidR="00DB029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DB0297" w:rsidRPr="00687CE1" w:rsidRDefault="0051407B" w:rsidP="00DB0297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50997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9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029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DB0297" w:rsidRPr="00687CE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Commitments</w:t>
            </w:r>
          </w:p>
          <w:p w:rsidR="00DB0297" w:rsidRPr="00687CE1" w:rsidRDefault="0051407B" w:rsidP="00DB0297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266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9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029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DB0297" w:rsidRPr="00687CE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Contracts</w:t>
            </w:r>
          </w:p>
          <w:p w:rsidR="00A12D46" w:rsidRDefault="00A12D46" w:rsidP="00DB0297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:rsidR="00A759AB" w:rsidRPr="000771EC" w:rsidRDefault="00A759AB" w:rsidP="00DB0297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12D46" w:rsidRDefault="00A12D46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12D46" w:rsidRDefault="00DB0297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C42099" w:rsidRPr="00A229A9" w:rsidTr="00E75ECE">
        <w:trPr>
          <w:trHeight w:val="557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C42099" w:rsidRDefault="00E75ECE" w:rsidP="00E75ECE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4:  PROJECT’S INCOME AND EXPENSES</w:t>
            </w:r>
          </w:p>
        </w:tc>
      </w:tr>
      <w:tr w:rsidR="00003AB8" w:rsidRPr="00A229A9" w:rsidTr="00FE40B5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003AB8" w:rsidRDefault="00E75ECE" w:rsidP="0006434C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SECTION 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003AB8" w:rsidRPr="00A229A9" w:rsidRDefault="00E75ECE" w:rsidP="00DB0297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ITEM 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003AB8" w:rsidRPr="00E75ECE" w:rsidRDefault="00E75ECE" w:rsidP="00E75ECE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75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003AB8" w:rsidRDefault="00E75ECE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003AB8" w:rsidRDefault="00E75ECE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003AB8" w:rsidRPr="00A229A9" w:rsidTr="00FE40B5">
        <w:trPr>
          <w:trHeight w:val="557"/>
        </w:trPr>
        <w:tc>
          <w:tcPr>
            <w:tcW w:w="1458" w:type="dxa"/>
            <w:shd w:val="clear" w:color="auto" w:fill="auto"/>
          </w:tcPr>
          <w:p w:rsidR="00003AB8" w:rsidRDefault="006C7BDF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D16A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a.</w:t>
            </w:r>
          </w:p>
          <w:p w:rsidR="00B5266A" w:rsidRPr="00FE40B5" w:rsidRDefault="00B5266A" w:rsidP="00FE40B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E40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980" w:type="dxa"/>
            <w:shd w:val="clear" w:color="auto" w:fill="auto"/>
          </w:tcPr>
          <w:p w:rsidR="00AD16A7" w:rsidRPr="00A229A9" w:rsidRDefault="00AD16A7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Rental Programs</w:t>
            </w:r>
          </w:p>
          <w:p w:rsidR="00003AB8" w:rsidRPr="00A229A9" w:rsidRDefault="00424A6F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</w:t>
            </w:r>
            <w:r w:rsidR="00AD16A7"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nd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AD16A7"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Lease Purchase</w:t>
            </w:r>
          </w:p>
        </w:tc>
        <w:tc>
          <w:tcPr>
            <w:tcW w:w="4860" w:type="dxa"/>
            <w:shd w:val="clear" w:color="auto" w:fill="auto"/>
          </w:tcPr>
          <w:p w:rsidR="00AD16A7" w:rsidRPr="00A229A9" w:rsidRDefault="00AD16A7" w:rsidP="0052133C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most recent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pro-forma or analysis of the project’s cash flow should include the following: </w:t>
            </w:r>
          </w:p>
          <w:p w:rsidR="00A86B8E" w:rsidRDefault="0051407B" w:rsidP="00AD16A7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76945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6A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D16A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AD16A7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Estimated project income with itemization </w:t>
            </w:r>
          </w:p>
          <w:p w:rsidR="00AD16A7" w:rsidRPr="00A229A9" w:rsidRDefault="00A86B8E" w:rsidP="00AD16A7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AD16A7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of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</w:t>
            </w:r>
            <w:r w:rsidR="00AD16A7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acancy and collection losses  </w:t>
            </w:r>
          </w:p>
          <w:p w:rsidR="00A86B8E" w:rsidRDefault="0051407B" w:rsidP="00AD16A7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7167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6A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D16A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AD16A7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Estimated expenses, including, but not </w:t>
            </w:r>
          </w:p>
          <w:p w:rsidR="000771EC" w:rsidRDefault="00A86B8E" w:rsidP="000771EC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AD16A7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limited to general administration,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</w:t>
            </w:r>
            <w:r w:rsidR="000771EC"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advertising, utilities, trash, maintenance, </w:t>
            </w:r>
            <w:r w:rsidR="000771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:rsidR="000771EC" w:rsidRDefault="000771EC" w:rsidP="000771EC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l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egal, accounting, insurance, replacement</w:t>
            </w:r>
          </w:p>
          <w:p w:rsidR="00003AB8" w:rsidRDefault="000771EC" w:rsidP="000771EC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 operating reserves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A759AB" w:rsidRPr="00A759AB" w:rsidRDefault="00A759AB" w:rsidP="000771EC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03AB8" w:rsidRDefault="002A27CA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003AB8" w:rsidRDefault="002A27CA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5D75B8" w:rsidRDefault="005D75B8"/>
    <w:tbl>
      <w:tblPr>
        <w:tblpPr w:leftFromText="180" w:rightFromText="180" w:vertAnchor="text" w:horzAnchor="page" w:tblpX="1292" w:tblpY="26"/>
        <w:tblOverlap w:val="never"/>
        <w:tblW w:w="100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80"/>
        <w:gridCol w:w="4860"/>
        <w:gridCol w:w="900"/>
        <w:gridCol w:w="810"/>
      </w:tblGrid>
      <w:tr w:rsidR="002A27CA" w:rsidRPr="00A229A9" w:rsidTr="002A27CA">
        <w:trPr>
          <w:trHeight w:val="557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2A27CA" w:rsidRDefault="002A27CA" w:rsidP="002A27CA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4:  PROJECT’S INCOME AND EXPENSES</w:t>
            </w:r>
          </w:p>
        </w:tc>
      </w:tr>
      <w:tr w:rsidR="002A27CA" w:rsidRPr="00A229A9" w:rsidTr="00FE40B5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2A27CA" w:rsidRDefault="002A27CA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2A27CA" w:rsidRPr="00A229A9" w:rsidRDefault="002A27CA" w:rsidP="00AD16A7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2A27CA" w:rsidRPr="0006434C" w:rsidRDefault="002A27CA" w:rsidP="0006434C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43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2A27CA" w:rsidRDefault="002A27CA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2A27CA" w:rsidRDefault="002A27CA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FIRM </w:t>
            </w:r>
          </w:p>
        </w:tc>
      </w:tr>
      <w:tr w:rsidR="002C6AA0" w:rsidRPr="00A229A9" w:rsidTr="00FE40B5">
        <w:trPr>
          <w:trHeight w:val="557"/>
        </w:trPr>
        <w:tc>
          <w:tcPr>
            <w:tcW w:w="1458" w:type="dxa"/>
            <w:shd w:val="clear" w:color="auto" w:fill="auto"/>
          </w:tcPr>
          <w:p w:rsidR="002C6AA0" w:rsidRDefault="002C6AA0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C6AA0" w:rsidRDefault="002C6AA0" w:rsidP="005A7E15">
            <w:pPr>
              <w:keepLines/>
              <w:spacing w:beforeLines="20" w:before="48" w:after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2C6AA0" w:rsidRDefault="002C6AA0" w:rsidP="00A759AB">
            <w:pPr>
              <w:keepLines/>
              <w:spacing w:beforeLines="20" w:before="48" w:after="4"/>
              <w:ind w:left="25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3940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 lease purchase housing, include a </w:t>
            </w:r>
          </w:p>
          <w:p w:rsidR="002C6AA0" w:rsidRDefault="002C6AA0" w:rsidP="00A759AB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description of the program with financial</w:t>
            </w:r>
          </w:p>
          <w:p w:rsidR="002C6AA0" w:rsidRDefault="002C6AA0" w:rsidP="00A759AB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obligations</w:t>
            </w:r>
            <w:proofErr w:type="gramEnd"/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of both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arties.  A copy of the </w:t>
            </w:r>
          </w:p>
          <w:p w:rsidR="002C6AA0" w:rsidRDefault="002C6AA0" w:rsidP="00A759AB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leasing program’s policy is an acceptable </w:t>
            </w:r>
          </w:p>
          <w:p w:rsidR="002C6AA0" w:rsidRDefault="002C6AA0" w:rsidP="00A759AB">
            <w:pPr>
              <w:keepLines/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alternative</w:t>
            </w:r>
            <w:proofErr w:type="gramEnd"/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  </w:t>
            </w:r>
          </w:p>
          <w:p w:rsidR="002C6AA0" w:rsidRPr="000771EC" w:rsidRDefault="002C6AA0" w:rsidP="0006434C">
            <w:pPr>
              <w:spacing w:beforeLines="20" w:before="48" w:after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C6AA0" w:rsidRDefault="002C6AA0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C6AA0" w:rsidRDefault="002C6AA0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06434C" w:rsidRPr="00A229A9" w:rsidTr="00FE40B5">
        <w:trPr>
          <w:trHeight w:val="557"/>
        </w:trPr>
        <w:tc>
          <w:tcPr>
            <w:tcW w:w="1458" w:type="dxa"/>
            <w:shd w:val="clear" w:color="auto" w:fill="auto"/>
          </w:tcPr>
          <w:p w:rsidR="0006434C" w:rsidRDefault="0006434C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4b.</w:t>
            </w:r>
          </w:p>
          <w:p w:rsidR="00FE40B5" w:rsidRDefault="00FE40B5" w:rsidP="00FE40B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980" w:type="dxa"/>
            <w:shd w:val="clear" w:color="auto" w:fill="auto"/>
          </w:tcPr>
          <w:p w:rsidR="0006434C" w:rsidRDefault="0006434C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Project Subsidies</w:t>
            </w:r>
          </w:p>
        </w:tc>
        <w:tc>
          <w:tcPr>
            <w:tcW w:w="4860" w:type="dxa"/>
            <w:shd w:val="clear" w:color="auto" w:fill="auto"/>
          </w:tcPr>
          <w:p w:rsidR="0006434C" w:rsidRDefault="0006434C" w:rsidP="0006434C">
            <w:pPr>
              <w:spacing w:beforeLines="20" w:before="48" w:after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Subsidies are frequently used to increase project income to make it sustainable and affordable to the occupants.  Please include the most recent:</w:t>
            </w:r>
          </w:p>
          <w:p w:rsidR="0006434C" w:rsidRDefault="0051407B" w:rsidP="00397E86">
            <w:pPr>
              <w:spacing w:beforeLines="20" w:before="48" w:after="4"/>
              <w:ind w:left="518" w:hanging="51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53167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4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Estimate of rental subsidy, if applicable</w:t>
            </w:r>
          </w:p>
          <w:p w:rsidR="00464681" w:rsidRDefault="0051407B" w:rsidP="0006434C">
            <w:pPr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4697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4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Estimate of down payment and closing cost </w:t>
            </w:r>
          </w:p>
          <w:p w:rsidR="0006434C" w:rsidRDefault="00464681" w:rsidP="0006434C">
            <w:pPr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subsidies for home ownership, if applicable</w:t>
            </w:r>
          </w:p>
          <w:p w:rsidR="0006434C" w:rsidRDefault="0051407B" w:rsidP="0006434C">
            <w:pPr>
              <w:spacing w:beforeLines="20" w:before="48" w:after="4"/>
              <w:ind w:left="522" w:hanging="52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4534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4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Other subsidies</w:t>
            </w:r>
          </w:p>
          <w:p w:rsidR="00464681" w:rsidRDefault="0051407B" w:rsidP="0006434C">
            <w:pPr>
              <w:spacing w:beforeLines="20" w:before="48" w:after="4" w:line="220" w:lineRule="exact"/>
              <w:ind w:left="432" w:hanging="44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5794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4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Do</w:t>
            </w:r>
            <w:r w:rsidR="0006434C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cument</w:t>
            </w:r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ation</w:t>
            </w:r>
            <w:r w:rsidR="0006434C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of non-IHBG, Indian </w:t>
            </w:r>
          </w:p>
          <w:p w:rsidR="00464681" w:rsidRDefault="00464681" w:rsidP="0006434C">
            <w:pPr>
              <w:spacing w:beforeLines="20" w:before="48" w:after="4" w:line="220" w:lineRule="exact"/>
              <w:ind w:left="432" w:hanging="44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Housing Block Grant funds, that will be </w:t>
            </w:r>
          </w:p>
          <w:p w:rsidR="0006434C" w:rsidRDefault="00464681" w:rsidP="00464681">
            <w:pPr>
              <w:spacing w:beforeLines="20" w:before="48" w:after="4" w:line="220" w:lineRule="exact"/>
              <w:ind w:left="432" w:hanging="44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0643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used for rent subsidies.</w:t>
            </w:r>
          </w:p>
          <w:p w:rsidR="009D63E0" w:rsidRPr="000771EC" w:rsidRDefault="009D63E0" w:rsidP="00464681">
            <w:pPr>
              <w:spacing w:beforeLines="20" w:before="48" w:after="4" w:line="220" w:lineRule="exact"/>
              <w:ind w:left="432" w:hanging="44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6434C" w:rsidRDefault="00464681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06434C" w:rsidRDefault="00464681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06434C" w:rsidRPr="00A229A9" w:rsidTr="00CA4953">
        <w:trPr>
          <w:trHeight w:val="4137"/>
        </w:trPr>
        <w:tc>
          <w:tcPr>
            <w:tcW w:w="1458" w:type="dxa"/>
            <w:shd w:val="clear" w:color="auto" w:fill="auto"/>
          </w:tcPr>
          <w:p w:rsidR="0006434C" w:rsidRDefault="0006434C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4c.</w:t>
            </w:r>
          </w:p>
          <w:p w:rsidR="00FE40B5" w:rsidRDefault="00FE40B5" w:rsidP="00FE40B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Borrower </w:t>
            </w:r>
          </w:p>
        </w:tc>
        <w:tc>
          <w:tcPr>
            <w:tcW w:w="1980" w:type="dxa"/>
            <w:shd w:val="clear" w:color="auto" w:fill="auto"/>
          </w:tcPr>
          <w:p w:rsidR="0006434C" w:rsidRDefault="0006434C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Proceeds from Home Sales</w:t>
            </w:r>
          </w:p>
        </w:tc>
        <w:tc>
          <w:tcPr>
            <w:tcW w:w="4860" w:type="dxa"/>
            <w:shd w:val="clear" w:color="auto" w:fill="auto"/>
          </w:tcPr>
          <w:p w:rsidR="000274BA" w:rsidRDefault="00CE7474" w:rsidP="00464681">
            <w:pPr>
              <w:tabs>
                <w:tab w:val="left" w:pos="1158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If  the implementation plan is to sell the units please include:</w:t>
            </w:r>
          </w:p>
          <w:p w:rsidR="00464681" w:rsidRPr="00631039" w:rsidRDefault="0051407B" w:rsidP="00CE7474">
            <w:pPr>
              <w:tabs>
                <w:tab w:val="left" w:pos="1158"/>
              </w:tabs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1408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BA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646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464681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Estimated sales price(s)</w:t>
            </w:r>
            <w:r w:rsidR="00CE74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for each type on unit</w:t>
            </w:r>
          </w:p>
          <w:p w:rsidR="00464681" w:rsidRPr="00631039" w:rsidRDefault="0051407B" w:rsidP="00464681">
            <w:pPr>
              <w:tabs>
                <w:tab w:val="left" w:pos="1158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983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8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646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464681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Timing</w:t>
            </w:r>
            <w:r w:rsidR="004646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/schedule for sale</w:t>
            </w:r>
            <w:r w:rsidR="00464681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(s)</w:t>
            </w:r>
          </w:p>
          <w:p w:rsidR="0006434C" w:rsidRPr="000771EC" w:rsidRDefault="0006434C" w:rsidP="00AD16A7">
            <w:pPr>
              <w:keepLines/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6434C" w:rsidRDefault="00464681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06434C" w:rsidRDefault="00464681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B112AB" w:rsidRDefault="00B112AB"/>
    <w:p w:rsidR="00B112AB" w:rsidRDefault="00B112AB">
      <w:pPr>
        <w:spacing w:after="200" w:line="276" w:lineRule="auto"/>
      </w:pPr>
      <w:r>
        <w:br w:type="page"/>
      </w:r>
    </w:p>
    <w:p w:rsidR="00F01D8D" w:rsidRDefault="00F01D8D"/>
    <w:tbl>
      <w:tblPr>
        <w:tblpPr w:leftFromText="180" w:rightFromText="180" w:vertAnchor="text" w:horzAnchor="page" w:tblpX="1292" w:tblpY="26"/>
        <w:tblOverlap w:val="never"/>
        <w:tblW w:w="100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80"/>
        <w:gridCol w:w="4860"/>
        <w:gridCol w:w="900"/>
        <w:gridCol w:w="810"/>
      </w:tblGrid>
      <w:tr w:rsidR="00F53D19" w:rsidRPr="00A229A9" w:rsidTr="00F53D19">
        <w:trPr>
          <w:trHeight w:val="557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F53D19" w:rsidRDefault="00F53D19" w:rsidP="00F53D19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5:  TITLE VI LOAN DETAILS</w:t>
            </w:r>
          </w:p>
        </w:tc>
      </w:tr>
      <w:tr w:rsidR="00F53D19" w:rsidRPr="00A229A9" w:rsidTr="00FE40B5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F53D19" w:rsidRDefault="00F53D19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F53D19" w:rsidRDefault="00F53D19" w:rsidP="00AD16A7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F53D19" w:rsidRPr="00F53D19" w:rsidRDefault="00F53D19" w:rsidP="00F53D19">
            <w:pPr>
              <w:tabs>
                <w:tab w:val="left" w:pos="1158"/>
              </w:tabs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53D1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F53D19" w:rsidRDefault="00033463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F53D19" w:rsidRDefault="00033463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443BD5" w:rsidRPr="00A229A9" w:rsidTr="00FE40B5">
        <w:trPr>
          <w:trHeight w:val="557"/>
        </w:trPr>
        <w:tc>
          <w:tcPr>
            <w:tcW w:w="1458" w:type="dxa"/>
            <w:shd w:val="clear" w:color="auto" w:fill="auto"/>
          </w:tcPr>
          <w:p w:rsidR="00443BD5" w:rsidRDefault="00443BD5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5a.</w:t>
            </w:r>
          </w:p>
          <w:p w:rsidR="00FE40B5" w:rsidRDefault="00FE40B5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Lender</w:t>
            </w:r>
          </w:p>
        </w:tc>
        <w:tc>
          <w:tcPr>
            <w:tcW w:w="1980" w:type="dxa"/>
            <w:shd w:val="clear" w:color="auto" w:fill="auto"/>
          </w:tcPr>
          <w:p w:rsidR="00443BD5" w:rsidRPr="00A229A9" w:rsidRDefault="00443BD5" w:rsidP="00443BD5">
            <w:pPr>
              <w:pStyle w:val="Heading2"/>
              <w:spacing w:beforeLines="20" w:before="48" w:after="4"/>
              <w:jc w:val="center"/>
              <w:rPr>
                <w:rFonts w:asciiTheme="minorHAnsi" w:hAnsiTheme="minorHAnsi" w:cstheme="minorHAnsi"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>Borrower’s Credit Documentation</w:t>
            </w:r>
          </w:p>
          <w:p w:rsidR="00443BD5" w:rsidRPr="00A229A9" w:rsidRDefault="00443BD5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443BD5" w:rsidRPr="00A229A9" w:rsidRDefault="00443BD5" w:rsidP="00443BD5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Credit information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is provided by the lender and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should include the following information: </w:t>
            </w:r>
          </w:p>
          <w:p w:rsidR="00443BD5" w:rsidRDefault="0051407B" w:rsidP="00443BD5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4868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D5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43B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443BD5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public records search</w:t>
            </w:r>
          </w:p>
          <w:p w:rsidR="00443BD5" w:rsidRDefault="0051407B" w:rsidP="00443BD5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4844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D5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43B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443BD5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minimum of three credit references</w:t>
            </w:r>
          </w:p>
          <w:p w:rsidR="00443BD5" w:rsidRPr="00443BD5" w:rsidRDefault="00443BD5" w:rsidP="00033463">
            <w:pPr>
              <w:spacing w:before="4" w:after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43BD5" w:rsidRDefault="00443BD5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443BD5" w:rsidRDefault="00443BD5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F53D19" w:rsidRPr="00A229A9" w:rsidTr="00C625A7">
        <w:trPr>
          <w:trHeight w:val="8202"/>
        </w:trPr>
        <w:tc>
          <w:tcPr>
            <w:tcW w:w="1458" w:type="dxa"/>
            <w:shd w:val="clear" w:color="auto" w:fill="auto"/>
          </w:tcPr>
          <w:p w:rsidR="00F53D19" w:rsidRDefault="00F53D19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5</w:t>
            </w:r>
            <w:r w:rsidR="00443BD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</w:p>
          <w:p w:rsidR="00FE40B5" w:rsidRDefault="00FE40B5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Borrower </w:t>
            </w:r>
          </w:p>
          <w:p w:rsidR="00AE6941" w:rsidRDefault="00AE6941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(PLA)</w:t>
            </w:r>
          </w:p>
          <w:p w:rsidR="00FE40B5" w:rsidRDefault="00FE40B5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&amp; </w:t>
            </w:r>
          </w:p>
          <w:p w:rsidR="00FE40B5" w:rsidRDefault="00FE40B5" w:rsidP="00443BD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Lender</w:t>
            </w:r>
          </w:p>
          <w:p w:rsidR="00AE6941" w:rsidRDefault="00AE6941" w:rsidP="00AE6941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(Firm)</w:t>
            </w:r>
          </w:p>
        </w:tc>
        <w:tc>
          <w:tcPr>
            <w:tcW w:w="1980" w:type="dxa"/>
            <w:shd w:val="clear" w:color="auto" w:fill="auto"/>
          </w:tcPr>
          <w:p w:rsidR="00033463" w:rsidRDefault="00F53D19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Title VI</w:t>
            </w:r>
          </w:p>
          <w:p w:rsidR="00F53D19" w:rsidRPr="00A229A9" w:rsidRDefault="00F53D19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Financing Terms</w:t>
            </w:r>
          </w:p>
          <w:p w:rsidR="00F53D19" w:rsidRDefault="00F53D19" w:rsidP="00424A6F">
            <w:pPr>
              <w:keepLines/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33463" w:rsidRDefault="00033463" w:rsidP="0052133C">
            <w:pPr>
              <w:spacing w:beforeLines="20" w:before="48" w:after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256">
              <w:rPr>
                <w:rFonts w:asciiTheme="minorHAnsi" w:hAnsiTheme="minorHAnsi" w:cstheme="minorHAnsi"/>
                <w:sz w:val="24"/>
                <w:szCs w:val="24"/>
              </w:rPr>
              <w:t xml:space="preserve">The most recent anticipated Title VI loan terms (for the PLA or offered loan terms (for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Firm C</w:t>
            </w:r>
            <w:r w:rsidRPr="00793256">
              <w:rPr>
                <w:rFonts w:asciiTheme="minorHAnsi" w:hAnsiTheme="minorHAnsi" w:cstheme="minorHAnsi"/>
                <w:sz w:val="24"/>
                <w:szCs w:val="24"/>
              </w:rPr>
              <w:t xml:space="preserve">ommitment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793256">
              <w:rPr>
                <w:rFonts w:asciiTheme="minorHAnsi" w:hAnsiTheme="minorHAnsi" w:cstheme="minorHAnsi"/>
                <w:sz w:val="24"/>
                <w:szCs w:val="24"/>
              </w:rPr>
              <w:t>equest include as applicable:</w:t>
            </w:r>
          </w:p>
          <w:p w:rsidR="00033463" w:rsidRPr="009D5166" w:rsidRDefault="0051407B" w:rsidP="0052133C">
            <w:pPr>
              <w:spacing w:beforeLines="20" w:before="48" w:after="4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20577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9D51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Title VI loan amount</w:t>
            </w:r>
          </w:p>
          <w:p w:rsidR="00033463" w:rsidRPr="00631039" w:rsidRDefault="0051407B" w:rsidP="0052133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0686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Construction and amortization periods</w:t>
            </w:r>
          </w:p>
          <w:p w:rsidR="00033463" w:rsidRPr="00631039" w:rsidRDefault="0051407B" w:rsidP="0052133C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7066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Interest rate</w:t>
            </w:r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(s)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for construction and permanent financing</w:t>
            </w:r>
          </w:p>
          <w:p w:rsidR="00033463" w:rsidRDefault="0051407B" w:rsidP="0052133C">
            <w:pPr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3431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Adjustment terms, if the interest rate is </w:t>
            </w:r>
          </w:p>
          <w:p w:rsidR="00033463" w:rsidRDefault="00033463" w:rsidP="0052133C">
            <w:pPr>
              <w:spacing w:beforeLines="20" w:before="48" w:after="4"/>
              <w:ind w:left="432" w:hanging="43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</w:t>
            </w:r>
            <w:r w:rsidR="009D63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djustable</w:t>
            </w:r>
          </w:p>
          <w:p w:rsidR="00033463" w:rsidRDefault="0051407B" w:rsidP="0052133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2338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Frequency of payments</w:t>
            </w:r>
          </w:p>
          <w:p w:rsidR="00033463" w:rsidRDefault="0051407B" w:rsidP="0052133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7873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3E0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Loan fee</w:t>
            </w:r>
          </w:p>
          <w:p w:rsidR="00F53D19" w:rsidRDefault="0051407B" w:rsidP="0052133C">
            <w:pPr>
              <w:tabs>
                <w:tab w:val="left" w:pos="1158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4304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Additional collateral, if any  </w:t>
            </w:r>
          </w:p>
          <w:p w:rsidR="00033463" w:rsidRPr="000771EC" w:rsidRDefault="00033463" w:rsidP="0052133C">
            <w:pPr>
              <w:tabs>
                <w:tab w:val="left" w:pos="1158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33463" w:rsidRDefault="00033463" w:rsidP="0052133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For Firm Commitment Requests p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rovide one of the following:</w:t>
            </w:r>
          </w:p>
          <w:p w:rsidR="00033463" w:rsidRDefault="0051407B" w:rsidP="0052133C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3007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copy of the lender’s executed loan approval</w:t>
            </w:r>
          </w:p>
          <w:p w:rsidR="00033463" w:rsidRDefault="0051407B" w:rsidP="0052133C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48361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Accepted offer letter to the tribe/TDHE </w:t>
            </w:r>
          </w:p>
          <w:p w:rsidR="00033463" w:rsidRPr="00631039" w:rsidRDefault="0051407B" w:rsidP="00681D94">
            <w:pPr>
              <w:spacing w:beforeLines="20" w:before="48"/>
              <w:ind w:left="346" w:hanging="34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0406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63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334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033463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copy of lender’s commitment to the borrower</w:t>
            </w:r>
          </w:p>
          <w:p w:rsidR="00033463" w:rsidRPr="000771EC" w:rsidRDefault="00033463" w:rsidP="0052133C">
            <w:pPr>
              <w:tabs>
                <w:tab w:val="left" w:pos="1158"/>
              </w:tabs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53D19" w:rsidRDefault="00033463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F53D19" w:rsidRDefault="00033463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4469C5" w:rsidRDefault="004469C5">
      <w:pPr>
        <w:rPr>
          <w:sz w:val="16"/>
          <w:szCs w:val="16"/>
        </w:rPr>
      </w:pPr>
    </w:p>
    <w:p w:rsidR="00B112AB" w:rsidRDefault="00B112AB">
      <w:pPr>
        <w:rPr>
          <w:sz w:val="16"/>
          <w:szCs w:val="16"/>
        </w:rPr>
      </w:pPr>
    </w:p>
    <w:p w:rsidR="00B112AB" w:rsidRDefault="00B112AB">
      <w:pPr>
        <w:rPr>
          <w:sz w:val="16"/>
          <w:szCs w:val="16"/>
        </w:rPr>
      </w:pPr>
    </w:p>
    <w:p w:rsidR="00B112AB" w:rsidRDefault="00B112AB">
      <w:pPr>
        <w:rPr>
          <w:sz w:val="16"/>
          <w:szCs w:val="16"/>
        </w:rPr>
      </w:pPr>
    </w:p>
    <w:p w:rsidR="00B112AB" w:rsidRDefault="00B112AB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112AB" w:rsidRPr="0052133C" w:rsidRDefault="00B112AB">
      <w:pPr>
        <w:rPr>
          <w:sz w:val="16"/>
          <w:szCs w:val="16"/>
        </w:rPr>
      </w:pPr>
    </w:p>
    <w:tbl>
      <w:tblPr>
        <w:tblpPr w:leftFromText="180" w:rightFromText="180" w:vertAnchor="text" w:horzAnchor="page" w:tblpX="1292" w:tblpY="26"/>
        <w:tblOverlap w:val="never"/>
        <w:tblW w:w="100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80"/>
        <w:gridCol w:w="4860"/>
        <w:gridCol w:w="900"/>
        <w:gridCol w:w="810"/>
      </w:tblGrid>
      <w:tr w:rsidR="00CD62CB" w:rsidRPr="00A229A9" w:rsidTr="00CD62CB">
        <w:trPr>
          <w:trHeight w:val="557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CD62CB" w:rsidRDefault="001D55F8" w:rsidP="00CD62CB">
            <w:pPr>
              <w:spacing w:beforeLines="20" w:before="48" w:after="4"/>
              <w:ind w:left="444" w:hanging="44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  <w:r w:rsidR="00CD62CB" w:rsidRPr="00A229A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6:  TRIBE’s/TDHE’s DOCUMENTS</w:t>
            </w:r>
          </w:p>
        </w:tc>
      </w:tr>
      <w:tr w:rsidR="00CD62CB" w:rsidRPr="00A229A9" w:rsidTr="00C435C9">
        <w:trPr>
          <w:trHeight w:val="557"/>
        </w:trPr>
        <w:tc>
          <w:tcPr>
            <w:tcW w:w="1458" w:type="dxa"/>
            <w:shd w:val="clear" w:color="auto" w:fill="C6D9F1" w:themeFill="text2" w:themeFillTint="33"/>
          </w:tcPr>
          <w:p w:rsidR="00CD62CB" w:rsidRDefault="00CD62CB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CD62CB" w:rsidRPr="00A229A9" w:rsidRDefault="00CD62CB" w:rsidP="00A60226">
            <w:pPr>
              <w:pStyle w:val="Heading2"/>
              <w:spacing w:beforeLines="20" w:before="48" w:after="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CD62CB" w:rsidRPr="00CD62CB" w:rsidRDefault="00CD62CB" w:rsidP="00CD62CB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D62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CD62CB" w:rsidRDefault="00CD62CB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CD62CB" w:rsidRDefault="00CD62CB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CD62CB" w:rsidRPr="00A229A9" w:rsidTr="00C435C9">
        <w:trPr>
          <w:trHeight w:val="557"/>
        </w:trPr>
        <w:tc>
          <w:tcPr>
            <w:tcW w:w="1458" w:type="dxa"/>
            <w:shd w:val="clear" w:color="auto" w:fill="auto"/>
          </w:tcPr>
          <w:p w:rsidR="00CD62CB" w:rsidRDefault="00CD62CB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6a.</w:t>
            </w:r>
          </w:p>
          <w:p w:rsidR="00FE40B5" w:rsidRDefault="00FE40B5" w:rsidP="00FE40B5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Borrower</w:t>
            </w:r>
          </w:p>
        </w:tc>
        <w:tc>
          <w:tcPr>
            <w:tcW w:w="1980" w:type="dxa"/>
            <w:shd w:val="clear" w:color="auto" w:fill="auto"/>
          </w:tcPr>
          <w:p w:rsidR="00CD62CB" w:rsidRPr="00A229A9" w:rsidRDefault="00CD62CB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Borrower Resolution</w:t>
            </w:r>
            <w:r w:rsidR="005A7E1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(s)</w:t>
            </w:r>
          </w:p>
          <w:p w:rsidR="00CD62CB" w:rsidRPr="00A229A9" w:rsidRDefault="00CD62CB" w:rsidP="00424A6F">
            <w:pPr>
              <w:pStyle w:val="Heading2"/>
              <w:spacing w:beforeLines="20" w:before="48" w:after="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CD62CB" w:rsidRDefault="00CD62CB" w:rsidP="00CD62CB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It is recommended that the resolution be executed prior to application.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resolution or draft resolution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must: </w:t>
            </w:r>
          </w:p>
          <w:p w:rsidR="00EF70A6" w:rsidRDefault="0051407B" w:rsidP="009D63E0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21105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A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D62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CD62CB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Authorize the </w:t>
            </w:r>
            <w:r w:rsidR="00EF70A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issuance of notes and </w:t>
            </w:r>
          </w:p>
          <w:p w:rsidR="00EF70A6" w:rsidRDefault="00EF70A6" w:rsidP="00EF70A6">
            <w:pPr>
              <w:spacing w:beforeLines="20" w:before="48" w:after="4"/>
              <w:ind w:left="25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 </w:t>
            </w:r>
            <w:r w:rsidR="001739C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pledge of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IHBG and project income</w:t>
            </w:r>
          </w:p>
          <w:p w:rsidR="00CD62CB" w:rsidRPr="00631039" w:rsidRDefault="0051407B" w:rsidP="001739C8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0704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3C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F70A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1739C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Authorize a specific individual to provide additional information and execute transaction documents</w:t>
            </w:r>
          </w:p>
          <w:p w:rsidR="00CD62CB" w:rsidRPr="00631039" w:rsidRDefault="0051407B" w:rsidP="00CD62CB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7844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CB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D62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CD62CB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 acceptable to HUD</w:t>
            </w:r>
          </w:p>
          <w:p w:rsidR="00EF70A6" w:rsidRPr="00681D94" w:rsidRDefault="00CD62CB" w:rsidP="00681D94">
            <w:pPr>
              <w:pStyle w:val="Heading2"/>
              <w:spacing w:before="4" w:after="4"/>
              <w:ind w:left="342"/>
              <w:rPr>
                <w:rFonts w:asciiTheme="minorHAnsi" w:hAnsiTheme="minorHAnsi" w:cstheme="minorHAnsi"/>
                <w:b w:val="0"/>
                <w:sz w:val="24"/>
              </w:rPr>
            </w:pPr>
            <w:r w:rsidRPr="00A229A9">
              <w:rPr>
                <w:rFonts w:asciiTheme="minorHAnsi" w:hAnsiTheme="minorHAnsi" w:cstheme="minorHAnsi"/>
                <w:b w:val="0"/>
                <w:sz w:val="24"/>
              </w:rPr>
              <w:t>An example of an acceptable resolution is available fr</w:t>
            </w:r>
            <w:r w:rsidR="00CE7474">
              <w:rPr>
                <w:rFonts w:asciiTheme="minorHAnsi" w:hAnsiTheme="minorHAnsi" w:cstheme="minorHAnsi"/>
                <w:b w:val="0"/>
                <w:sz w:val="24"/>
              </w:rPr>
              <w:t>om the Office of Loan Guarantee and the Office is available to review drafts.</w:t>
            </w:r>
          </w:p>
        </w:tc>
        <w:tc>
          <w:tcPr>
            <w:tcW w:w="900" w:type="dxa"/>
            <w:shd w:val="clear" w:color="auto" w:fill="auto"/>
          </w:tcPr>
          <w:p w:rsidR="00CD62CB" w:rsidRDefault="00A7575F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CD62CB" w:rsidRDefault="00A7575F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A7575F" w:rsidRPr="00A229A9" w:rsidTr="00C435C9">
        <w:trPr>
          <w:trHeight w:val="1340"/>
        </w:trPr>
        <w:tc>
          <w:tcPr>
            <w:tcW w:w="1458" w:type="dxa"/>
            <w:shd w:val="clear" w:color="auto" w:fill="auto"/>
          </w:tcPr>
          <w:p w:rsidR="00A7575F" w:rsidRDefault="00A7575F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6b.</w:t>
            </w:r>
          </w:p>
          <w:p w:rsidR="00FE40B5" w:rsidRDefault="00FE40B5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Borrower</w:t>
            </w:r>
          </w:p>
        </w:tc>
        <w:tc>
          <w:tcPr>
            <w:tcW w:w="1980" w:type="dxa"/>
            <w:shd w:val="clear" w:color="auto" w:fill="auto"/>
          </w:tcPr>
          <w:p w:rsidR="00A7575F" w:rsidRPr="00A229A9" w:rsidRDefault="00A7575F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Tribal Resolution(s)</w:t>
            </w:r>
          </w:p>
          <w:p w:rsidR="00A7575F" w:rsidRPr="00A229A9" w:rsidRDefault="00A7575F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7575F" w:rsidRPr="00A229A9" w:rsidRDefault="00A7575F" w:rsidP="00A7575F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If a TDHE is the borrower, a separate tribal resolution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will be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required</w:t>
            </w:r>
            <w:r w:rsidR="00CE74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 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resolution or draft resolution</w:t>
            </w:r>
            <w:r w:rsidRPr="00A229A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must: </w:t>
            </w:r>
          </w:p>
          <w:p w:rsidR="00A7575F" w:rsidRDefault="0051407B" w:rsidP="009D63E0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54335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75F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757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A7575F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Authorize the Title VI loan guarantee transaction and pledge of IHBG funds</w:t>
            </w:r>
          </w:p>
          <w:p w:rsidR="00397E86" w:rsidRPr="00631039" w:rsidRDefault="0051407B" w:rsidP="00397E86">
            <w:pPr>
              <w:spacing w:beforeLines="20" w:before="48" w:after="4"/>
              <w:ind w:left="342" w:hanging="3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270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7E8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Authorize a specific individual to provide additional information and execute transaction documents</w:t>
            </w:r>
          </w:p>
          <w:p w:rsidR="00A7575F" w:rsidRPr="00631039" w:rsidRDefault="0051407B" w:rsidP="00A7575F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4049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75F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757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A7575F" w:rsidRPr="006310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Be acceptable to HUD </w:t>
            </w:r>
          </w:p>
          <w:p w:rsidR="00A7575F" w:rsidRDefault="00CE7474" w:rsidP="009D63E0">
            <w:pPr>
              <w:spacing w:beforeLines="20" w:before="48" w:after="4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A229A9">
              <w:rPr>
                <w:rFonts w:asciiTheme="minorHAnsi" w:hAnsiTheme="minorHAnsi" w:cstheme="minorHAnsi"/>
                <w:sz w:val="24"/>
              </w:rPr>
              <w:t xml:space="preserve">An example of an acceptable resolution is available </w:t>
            </w:r>
            <w:r w:rsidRPr="00CE7474">
              <w:rPr>
                <w:rFonts w:asciiTheme="minorHAnsi" w:hAnsiTheme="minorHAnsi" w:cstheme="minorHAnsi"/>
                <w:sz w:val="24"/>
              </w:rPr>
              <w:t>from the Office of Loan Guarantee and the Office is available to review drafts</w:t>
            </w:r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A7575F" w:rsidRPr="000771EC" w:rsidRDefault="00A7575F" w:rsidP="00A7575F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7575F" w:rsidRDefault="00D81615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A7575F" w:rsidRDefault="00D81615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  <w:tr w:rsidR="001D55F8" w:rsidRPr="00A229A9" w:rsidTr="001D55F8">
        <w:trPr>
          <w:trHeight w:val="532"/>
        </w:trPr>
        <w:tc>
          <w:tcPr>
            <w:tcW w:w="10008" w:type="dxa"/>
            <w:gridSpan w:val="5"/>
            <w:shd w:val="clear" w:color="auto" w:fill="C6D9F1" w:themeFill="text2" w:themeFillTint="33"/>
          </w:tcPr>
          <w:p w:rsidR="001D55F8" w:rsidRDefault="001D55F8" w:rsidP="00424A6F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  <w:r w:rsidRPr="00A229A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6:  TRIBE’s/TDHE’s DOCUMENTS</w:t>
            </w:r>
          </w:p>
        </w:tc>
      </w:tr>
      <w:tr w:rsidR="009C64F4" w:rsidRPr="00A229A9" w:rsidTr="00C435C9">
        <w:trPr>
          <w:trHeight w:val="613"/>
        </w:trPr>
        <w:tc>
          <w:tcPr>
            <w:tcW w:w="1458" w:type="dxa"/>
            <w:shd w:val="clear" w:color="auto" w:fill="C6D9F1" w:themeFill="text2" w:themeFillTint="33"/>
          </w:tcPr>
          <w:p w:rsidR="009C64F4" w:rsidRDefault="001D55F8" w:rsidP="00AD16A7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SECTION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9C64F4" w:rsidRPr="00A229A9" w:rsidRDefault="001D55F8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9C64F4" w:rsidRPr="001D55F8" w:rsidRDefault="001D55F8" w:rsidP="001D55F8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D55F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9C64F4" w:rsidRDefault="001D55F8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PLA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9C64F4" w:rsidRDefault="001D55F8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FIRM</w:t>
            </w:r>
          </w:p>
        </w:tc>
      </w:tr>
      <w:tr w:rsidR="009C64F4" w:rsidRPr="00A229A9" w:rsidTr="00C435C9">
        <w:trPr>
          <w:trHeight w:val="1340"/>
        </w:trPr>
        <w:tc>
          <w:tcPr>
            <w:tcW w:w="1458" w:type="dxa"/>
            <w:shd w:val="clear" w:color="auto" w:fill="auto"/>
          </w:tcPr>
          <w:p w:rsidR="009C64F4" w:rsidRDefault="00FC19E2" w:rsidP="00FC19E2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6c.</w:t>
            </w:r>
          </w:p>
          <w:p w:rsidR="00FE40B5" w:rsidRDefault="00FE40B5" w:rsidP="00FC19E2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435C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Lender</w:t>
            </w:r>
          </w:p>
        </w:tc>
        <w:tc>
          <w:tcPr>
            <w:tcW w:w="1980" w:type="dxa"/>
            <w:shd w:val="clear" w:color="auto" w:fill="auto"/>
          </w:tcPr>
          <w:p w:rsidR="009C64F4" w:rsidRPr="00A229A9" w:rsidRDefault="00FC19E2" w:rsidP="00424A6F">
            <w:pPr>
              <w:spacing w:beforeLines="20" w:before="48" w:after="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51FB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Lender’s Loan Documents</w:t>
            </w:r>
          </w:p>
        </w:tc>
        <w:tc>
          <w:tcPr>
            <w:tcW w:w="4860" w:type="dxa"/>
            <w:shd w:val="clear" w:color="auto" w:fill="auto"/>
          </w:tcPr>
          <w:p w:rsidR="009C64F4" w:rsidRPr="00FC19E2" w:rsidRDefault="00FC19E2" w:rsidP="00A7575F">
            <w:pPr>
              <w:spacing w:beforeLines="20" w:before="48" w:after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 </w:t>
            </w:r>
            <w:r w:rsidRPr="00FC19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brief statement as to the status of the proposed loan documents is required.</w:t>
            </w:r>
          </w:p>
        </w:tc>
        <w:tc>
          <w:tcPr>
            <w:tcW w:w="900" w:type="dxa"/>
            <w:shd w:val="clear" w:color="auto" w:fill="auto"/>
          </w:tcPr>
          <w:p w:rsidR="009C64F4" w:rsidRDefault="009C64F4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9C64F4" w:rsidRDefault="00FC19E2" w:rsidP="0006434C">
            <w:pPr>
              <w:spacing w:beforeLines="20" w:before="48" w:after="4"/>
              <w:ind w:left="444" w:hanging="44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</w:p>
        </w:tc>
      </w:tr>
    </w:tbl>
    <w:p w:rsidR="00D81615" w:rsidRDefault="00D81615" w:rsidP="00D81615">
      <w:pPr>
        <w:spacing w:before="100" w:beforeAutospacing="1" w:line="20" w:lineRule="exact"/>
        <w:rPr>
          <w:rFonts w:asciiTheme="minorHAnsi" w:hAnsiTheme="minorHAnsi" w:cstheme="minorHAnsi"/>
          <w:color w:val="auto"/>
          <w:sz w:val="24"/>
          <w:szCs w:val="24"/>
        </w:rPr>
      </w:pPr>
    </w:p>
    <w:p w:rsidR="00C00FED" w:rsidRDefault="00C00FED" w:rsidP="00D81615">
      <w:pPr>
        <w:spacing w:before="100" w:beforeAutospacing="1" w:line="20" w:lineRule="exact"/>
        <w:rPr>
          <w:rFonts w:asciiTheme="minorHAnsi" w:hAnsiTheme="minorHAnsi" w:cstheme="minorHAnsi"/>
          <w:color w:val="auto"/>
          <w:sz w:val="24"/>
          <w:szCs w:val="24"/>
        </w:rPr>
      </w:pPr>
    </w:p>
    <w:sectPr w:rsidR="00C00FED" w:rsidSect="00881A1B">
      <w:headerReference w:type="first" r:id="rId19"/>
      <w:pgSz w:w="12240" w:h="15840" w:code="1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7B" w:rsidRDefault="0051407B" w:rsidP="00DA53BA">
      <w:r>
        <w:separator/>
      </w:r>
    </w:p>
  </w:endnote>
  <w:endnote w:type="continuationSeparator" w:id="0">
    <w:p w:rsidR="0051407B" w:rsidRDefault="0051407B" w:rsidP="00D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22223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DDC" w:rsidRPr="00A36449" w:rsidRDefault="00126DDC">
        <w:pPr>
          <w:pStyle w:val="Footer"/>
          <w:jc w:val="center"/>
          <w:rPr>
            <w:i/>
            <w:sz w:val="18"/>
            <w:szCs w:val="18"/>
          </w:rPr>
        </w:pPr>
        <w:r w:rsidRPr="00A36449">
          <w:rPr>
            <w:i/>
            <w:sz w:val="18"/>
            <w:szCs w:val="18"/>
          </w:rPr>
          <w:fldChar w:fldCharType="begin"/>
        </w:r>
        <w:r w:rsidRPr="00A36449">
          <w:rPr>
            <w:i/>
            <w:sz w:val="18"/>
            <w:szCs w:val="18"/>
          </w:rPr>
          <w:instrText xml:space="preserve"> PAGE   \* MERGEFORMAT </w:instrText>
        </w:r>
        <w:r w:rsidRPr="00A36449">
          <w:rPr>
            <w:i/>
            <w:sz w:val="18"/>
            <w:szCs w:val="18"/>
          </w:rPr>
          <w:fldChar w:fldCharType="separate"/>
        </w:r>
        <w:r w:rsidR="006365CB">
          <w:rPr>
            <w:i/>
            <w:noProof/>
            <w:sz w:val="18"/>
            <w:szCs w:val="18"/>
          </w:rPr>
          <w:t>2</w:t>
        </w:r>
        <w:r w:rsidRPr="00A36449">
          <w:rPr>
            <w:i/>
            <w:noProof/>
            <w:sz w:val="18"/>
            <w:szCs w:val="18"/>
          </w:rPr>
          <w:fldChar w:fldCharType="end"/>
        </w:r>
      </w:p>
    </w:sdtContent>
  </w:sdt>
  <w:p w:rsidR="00126DDC" w:rsidRPr="00A36449" w:rsidRDefault="00126DDC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March 31</w:t>
    </w:r>
    <w:r w:rsidR="003418F7">
      <w:rPr>
        <w:i/>
        <w:sz w:val="18"/>
        <w:szCs w:val="18"/>
      </w:rPr>
      <w:t xml:space="preserve">, </w:t>
    </w:r>
    <w:r>
      <w:rPr>
        <w:i/>
        <w:sz w:val="18"/>
        <w:szCs w:val="18"/>
      </w:rPr>
      <w:t>201</w:t>
    </w:r>
    <w:r w:rsidR="00F27E0F">
      <w:rPr>
        <w:i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6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DDC" w:rsidRDefault="00126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5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DDC" w:rsidRPr="00A36449" w:rsidRDefault="00126DDC" w:rsidP="00F82525">
    <w:pPr>
      <w:pStyle w:val="Footer"/>
      <w:rPr>
        <w:i/>
        <w:sz w:val="18"/>
        <w:szCs w:val="18"/>
      </w:rPr>
    </w:pPr>
    <w:r w:rsidRPr="00A36449">
      <w:rPr>
        <w:i/>
        <w:sz w:val="18"/>
        <w:szCs w:val="18"/>
      </w:rPr>
      <w:t xml:space="preserve">November </w:t>
    </w:r>
    <w:r>
      <w:rPr>
        <w:i/>
        <w:sz w:val="18"/>
        <w:szCs w:val="18"/>
      </w:rPr>
      <w:t>18</w:t>
    </w:r>
    <w:r w:rsidRPr="00A36449">
      <w:rPr>
        <w:i/>
        <w:sz w:val="18"/>
        <w:szCs w:val="18"/>
      </w:rPr>
      <w:t>, 2015</w:t>
    </w:r>
  </w:p>
  <w:p w:rsidR="00126DDC" w:rsidRDefault="0012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7B" w:rsidRDefault="0051407B" w:rsidP="00DA53BA">
      <w:r>
        <w:separator/>
      </w:r>
    </w:p>
  </w:footnote>
  <w:footnote w:type="continuationSeparator" w:id="0">
    <w:p w:rsidR="0051407B" w:rsidRDefault="0051407B" w:rsidP="00DA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DC" w:rsidRPr="000771EC" w:rsidRDefault="00126DDC" w:rsidP="001B2C14">
    <w:pPr>
      <w:widowControl w:val="0"/>
      <w:jc w:val="center"/>
      <w:rPr>
        <w:rFonts w:asciiTheme="minorHAnsi" w:hAnsiTheme="minorHAnsi" w:cstheme="minorHAnsi"/>
        <w:b/>
        <w:bCs/>
        <w:color w:val="17365D" w:themeColor="text2" w:themeShade="BF"/>
        <w14:ligatures w14:val="none"/>
      </w:rPr>
    </w:pPr>
  </w:p>
  <w:p w:rsidR="00126DDC" w:rsidRPr="003E514D" w:rsidRDefault="00126DDC" w:rsidP="001B2C14">
    <w:pPr>
      <w:widowControl w:val="0"/>
      <w:jc w:val="center"/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</w:pPr>
    <w:r w:rsidRPr="003E514D"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 xml:space="preserve">Title VI Loan Guarantee Program </w:t>
    </w:r>
  </w:p>
  <w:p w:rsidR="00126DDC" w:rsidRDefault="00126DDC" w:rsidP="00041E43">
    <w:pPr>
      <w:widowControl w:val="0"/>
      <w:tabs>
        <w:tab w:val="left" w:pos="539"/>
        <w:tab w:val="center" w:pos="4680"/>
      </w:tabs>
      <w:rPr>
        <w:rFonts w:asciiTheme="minorHAnsi" w:hAnsiTheme="minorHAnsi" w:cstheme="minorHAnsi"/>
        <w:b/>
        <w:bCs/>
        <w:color w:val="17365D" w:themeColor="text2" w:themeShade="BF"/>
        <w:sz w:val="24"/>
        <w:szCs w:val="24"/>
        <w14:ligatures w14:val="none"/>
      </w:rPr>
    </w:pPr>
    <w:r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ab/>
    </w:r>
    <w:r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ab/>
    </w:r>
    <w:r w:rsidRPr="003E514D"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>Application Checklist</w:t>
    </w:r>
  </w:p>
  <w:p w:rsidR="00126DDC" w:rsidRPr="00397E86" w:rsidRDefault="00126DDC" w:rsidP="00DD09D5">
    <w:pPr>
      <w:widowControl w:val="0"/>
      <w:tabs>
        <w:tab w:val="left" w:pos="539"/>
        <w:tab w:val="center" w:pos="4680"/>
      </w:tabs>
      <w:jc w:val="center"/>
      <w:rPr>
        <w:rFonts w:asciiTheme="minorHAnsi" w:hAnsiTheme="minorHAnsi" w:cstheme="minorHAnsi"/>
        <w:b/>
        <w:bCs/>
        <w:color w:val="17365D" w:themeColor="text2" w:themeShade="BF"/>
        <w14:ligatures w14:val="none"/>
      </w:rPr>
    </w:pPr>
  </w:p>
  <w:p w:rsidR="00126DDC" w:rsidRDefault="00126DDC" w:rsidP="005D75B8">
    <w:pPr>
      <w:widowControl w:val="0"/>
      <w:tabs>
        <w:tab w:val="left" w:pos="382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DC" w:rsidRDefault="00126DDC" w:rsidP="009956B0">
    <w:pPr>
      <w:widowControl w:val="0"/>
      <w:jc w:val="center"/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</w:pPr>
  </w:p>
  <w:p w:rsidR="00126DDC" w:rsidRPr="003E514D" w:rsidRDefault="00126DDC" w:rsidP="009956B0">
    <w:pPr>
      <w:widowControl w:val="0"/>
      <w:jc w:val="center"/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</w:pPr>
    <w:r w:rsidRPr="003E514D"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 xml:space="preserve">Title VI Loan Guarantee Program </w:t>
    </w:r>
  </w:p>
  <w:p w:rsidR="00126DDC" w:rsidRDefault="00126DDC" w:rsidP="009956B0">
    <w:pPr>
      <w:widowControl w:val="0"/>
      <w:tabs>
        <w:tab w:val="left" w:pos="539"/>
        <w:tab w:val="center" w:pos="4680"/>
      </w:tabs>
      <w:rPr>
        <w:rFonts w:asciiTheme="minorHAnsi" w:hAnsiTheme="minorHAnsi" w:cstheme="minorHAnsi"/>
        <w:b/>
        <w:bCs/>
        <w:color w:val="17365D" w:themeColor="text2" w:themeShade="BF"/>
        <w:sz w:val="24"/>
        <w:szCs w:val="24"/>
        <w14:ligatures w14:val="none"/>
      </w:rPr>
    </w:pPr>
    <w:r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ab/>
    </w:r>
    <w:r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ab/>
    </w:r>
    <w:r w:rsidRPr="003E514D">
      <w:rPr>
        <w:rFonts w:asciiTheme="minorHAnsi" w:hAnsiTheme="minorHAnsi" w:cstheme="minorHAnsi"/>
        <w:b/>
        <w:bCs/>
        <w:color w:val="17365D" w:themeColor="text2" w:themeShade="BF"/>
        <w:sz w:val="36"/>
        <w:szCs w:val="36"/>
        <w14:ligatures w14:val="none"/>
      </w:rPr>
      <w:t>Application Checklist</w:t>
    </w:r>
  </w:p>
  <w:p w:rsidR="00126DDC" w:rsidRDefault="00126DDC" w:rsidP="00120025">
    <w:pPr>
      <w:pStyle w:val="Header"/>
      <w:tabs>
        <w:tab w:val="clear" w:pos="4320"/>
        <w:tab w:val="clear" w:pos="8640"/>
        <w:tab w:val="left" w:pos="52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B97"/>
    <w:multiLevelType w:val="hybridMultilevel"/>
    <w:tmpl w:val="EBA83808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5F7F01"/>
    <w:multiLevelType w:val="hybridMultilevel"/>
    <w:tmpl w:val="179C092C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91EE1"/>
    <w:multiLevelType w:val="hybridMultilevel"/>
    <w:tmpl w:val="C8309618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E30505"/>
    <w:multiLevelType w:val="hybridMultilevel"/>
    <w:tmpl w:val="7884BF4A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F41BD9"/>
    <w:multiLevelType w:val="hybridMultilevel"/>
    <w:tmpl w:val="3AF8A2A4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B366C8"/>
    <w:multiLevelType w:val="hybridMultilevel"/>
    <w:tmpl w:val="96C48BA8"/>
    <w:lvl w:ilvl="0" w:tplc="ABB499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3"/>
    <w:rsid w:val="00000958"/>
    <w:rsid w:val="00003AB8"/>
    <w:rsid w:val="00003B5E"/>
    <w:rsid w:val="0000508B"/>
    <w:rsid w:val="00011557"/>
    <w:rsid w:val="000140AA"/>
    <w:rsid w:val="000223F7"/>
    <w:rsid w:val="000269A5"/>
    <w:rsid w:val="000274BA"/>
    <w:rsid w:val="00032E2A"/>
    <w:rsid w:val="00033463"/>
    <w:rsid w:val="000341A7"/>
    <w:rsid w:val="00034296"/>
    <w:rsid w:val="000351F5"/>
    <w:rsid w:val="000361BE"/>
    <w:rsid w:val="00041E43"/>
    <w:rsid w:val="00045CF2"/>
    <w:rsid w:val="00046069"/>
    <w:rsid w:val="00047F48"/>
    <w:rsid w:val="00050EA5"/>
    <w:rsid w:val="00053883"/>
    <w:rsid w:val="00057491"/>
    <w:rsid w:val="0006434C"/>
    <w:rsid w:val="000679C2"/>
    <w:rsid w:val="00070EDC"/>
    <w:rsid w:val="00071E01"/>
    <w:rsid w:val="00074B9E"/>
    <w:rsid w:val="00075749"/>
    <w:rsid w:val="000771EC"/>
    <w:rsid w:val="00080B26"/>
    <w:rsid w:val="00083B45"/>
    <w:rsid w:val="0008473B"/>
    <w:rsid w:val="0008529F"/>
    <w:rsid w:val="000855AE"/>
    <w:rsid w:val="0008665D"/>
    <w:rsid w:val="00092BB1"/>
    <w:rsid w:val="000944C3"/>
    <w:rsid w:val="000A4A77"/>
    <w:rsid w:val="000A5B39"/>
    <w:rsid w:val="000A5C0D"/>
    <w:rsid w:val="000A5EBF"/>
    <w:rsid w:val="000B2803"/>
    <w:rsid w:val="000B565C"/>
    <w:rsid w:val="000B6129"/>
    <w:rsid w:val="000C0B0B"/>
    <w:rsid w:val="000C559F"/>
    <w:rsid w:val="000C7BC1"/>
    <w:rsid w:val="000D0B0C"/>
    <w:rsid w:val="000E08E2"/>
    <w:rsid w:val="000E5A4A"/>
    <w:rsid w:val="000F069F"/>
    <w:rsid w:val="000F21FA"/>
    <w:rsid w:val="00100FB0"/>
    <w:rsid w:val="001035F1"/>
    <w:rsid w:val="00104709"/>
    <w:rsid w:val="00111FDC"/>
    <w:rsid w:val="001179F3"/>
    <w:rsid w:val="00120025"/>
    <w:rsid w:val="001229C1"/>
    <w:rsid w:val="00125C1A"/>
    <w:rsid w:val="00126DDC"/>
    <w:rsid w:val="00127B4F"/>
    <w:rsid w:val="0013157A"/>
    <w:rsid w:val="00131AC5"/>
    <w:rsid w:val="001347ED"/>
    <w:rsid w:val="00137F62"/>
    <w:rsid w:val="00142A77"/>
    <w:rsid w:val="00146954"/>
    <w:rsid w:val="00152397"/>
    <w:rsid w:val="001551DC"/>
    <w:rsid w:val="00156504"/>
    <w:rsid w:val="0016303B"/>
    <w:rsid w:val="001739AD"/>
    <w:rsid w:val="001739C8"/>
    <w:rsid w:val="00186972"/>
    <w:rsid w:val="0019062A"/>
    <w:rsid w:val="00190F4E"/>
    <w:rsid w:val="00193C45"/>
    <w:rsid w:val="0019453B"/>
    <w:rsid w:val="001A25E3"/>
    <w:rsid w:val="001A3DD4"/>
    <w:rsid w:val="001B1253"/>
    <w:rsid w:val="001B2C14"/>
    <w:rsid w:val="001B6420"/>
    <w:rsid w:val="001B695D"/>
    <w:rsid w:val="001B7213"/>
    <w:rsid w:val="001C4A6B"/>
    <w:rsid w:val="001C5CDC"/>
    <w:rsid w:val="001C7C04"/>
    <w:rsid w:val="001D55F8"/>
    <w:rsid w:val="001E538C"/>
    <w:rsid w:val="001E5B93"/>
    <w:rsid w:val="001E61A3"/>
    <w:rsid w:val="001F07F3"/>
    <w:rsid w:val="001F5191"/>
    <w:rsid w:val="002008F8"/>
    <w:rsid w:val="00202B37"/>
    <w:rsid w:val="0020349C"/>
    <w:rsid w:val="00206030"/>
    <w:rsid w:val="00211B74"/>
    <w:rsid w:val="002124D6"/>
    <w:rsid w:val="00214978"/>
    <w:rsid w:val="002177A2"/>
    <w:rsid w:val="00220A86"/>
    <w:rsid w:val="002216B1"/>
    <w:rsid w:val="00225425"/>
    <w:rsid w:val="00227B70"/>
    <w:rsid w:val="002331A9"/>
    <w:rsid w:val="002365FC"/>
    <w:rsid w:val="00237D30"/>
    <w:rsid w:val="002439AC"/>
    <w:rsid w:val="00244C9D"/>
    <w:rsid w:val="00245C0F"/>
    <w:rsid w:val="00250A73"/>
    <w:rsid w:val="00255096"/>
    <w:rsid w:val="002604C5"/>
    <w:rsid w:val="00267AD6"/>
    <w:rsid w:val="0027102C"/>
    <w:rsid w:val="00271303"/>
    <w:rsid w:val="00274B7D"/>
    <w:rsid w:val="00276FB1"/>
    <w:rsid w:val="00282CA1"/>
    <w:rsid w:val="002905C5"/>
    <w:rsid w:val="0029486C"/>
    <w:rsid w:val="00294B85"/>
    <w:rsid w:val="00296F1B"/>
    <w:rsid w:val="002A27CA"/>
    <w:rsid w:val="002A4EBF"/>
    <w:rsid w:val="002A5977"/>
    <w:rsid w:val="002B2AF7"/>
    <w:rsid w:val="002C6AA0"/>
    <w:rsid w:val="002C6F08"/>
    <w:rsid w:val="002D4BB9"/>
    <w:rsid w:val="002D619F"/>
    <w:rsid w:val="002E023F"/>
    <w:rsid w:val="002E0DCD"/>
    <w:rsid w:val="002E3350"/>
    <w:rsid w:val="002E4184"/>
    <w:rsid w:val="002E5529"/>
    <w:rsid w:val="002F5325"/>
    <w:rsid w:val="003027F8"/>
    <w:rsid w:val="0030717C"/>
    <w:rsid w:val="0030732F"/>
    <w:rsid w:val="00307C7A"/>
    <w:rsid w:val="003122FC"/>
    <w:rsid w:val="0032307B"/>
    <w:rsid w:val="00327027"/>
    <w:rsid w:val="00341761"/>
    <w:rsid w:val="003418F7"/>
    <w:rsid w:val="003466C8"/>
    <w:rsid w:val="0035675D"/>
    <w:rsid w:val="00361E33"/>
    <w:rsid w:val="0036516D"/>
    <w:rsid w:val="00365B69"/>
    <w:rsid w:val="0036616F"/>
    <w:rsid w:val="00366783"/>
    <w:rsid w:val="003670F4"/>
    <w:rsid w:val="00370462"/>
    <w:rsid w:val="00373687"/>
    <w:rsid w:val="003866D7"/>
    <w:rsid w:val="00386A85"/>
    <w:rsid w:val="00387493"/>
    <w:rsid w:val="00390F60"/>
    <w:rsid w:val="003924D6"/>
    <w:rsid w:val="003959D7"/>
    <w:rsid w:val="003979DA"/>
    <w:rsid w:val="00397E86"/>
    <w:rsid w:val="003A15F6"/>
    <w:rsid w:val="003A52E7"/>
    <w:rsid w:val="003B2D2C"/>
    <w:rsid w:val="003B3CEB"/>
    <w:rsid w:val="003B42CC"/>
    <w:rsid w:val="003B7FE9"/>
    <w:rsid w:val="003C29DC"/>
    <w:rsid w:val="003D50D2"/>
    <w:rsid w:val="003E514D"/>
    <w:rsid w:val="003E6AD7"/>
    <w:rsid w:val="003E7FA2"/>
    <w:rsid w:val="003F0D6C"/>
    <w:rsid w:val="003F19BF"/>
    <w:rsid w:val="003F4406"/>
    <w:rsid w:val="004022E2"/>
    <w:rsid w:val="00404762"/>
    <w:rsid w:val="00407DDE"/>
    <w:rsid w:val="00411277"/>
    <w:rsid w:val="00411364"/>
    <w:rsid w:val="0041467B"/>
    <w:rsid w:val="00414F6B"/>
    <w:rsid w:val="00420DFE"/>
    <w:rsid w:val="00424A6F"/>
    <w:rsid w:val="00432B8C"/>
    <w:rsid w:val="00433BC8"/>
    <w:rsid w:val="00435C5A"/>
    <w:rsid w:val="00443BD5"/>
    <w:rsid w:val="004469C5"/>
    <w:rsid w:val="00454306"/>
    <w:rsid w:val="0045620B"/>
    <w:rsid w:val="00456348"/>
    <w:rsid w:val="00457F04"/>
    <w:rsid w:val="00463B37"/>
    <w:rsid w:val="00464681"/>
    <w:rsid w:val="00474986"/>
    <w:rsid w:val="0047503A"/>
    <w:rsid w:val="00475800"/>
    <w:rsid w:val="004809F5"/>
    <w:rsid w:val="00482D70"/>
    <w:rsid w:val="00491549"/>
    <w:rsid w:val="004A6103"/>
    <w:rsid w:val="004A7D94"/>
    <w:rsid w:val="004B232B"/>
    <w:rsid w:val="004B4AD4"/>
    <w:rsid w:val="004C331A"/>
    <w:rsid w:val="004C7F6A"/>
    <w:rsid w:val="004D4DF9"/>
    <w:rsid w:val="004E2F98"/>
    <w:rsid w:val="004E5F74"/>
    <w:rsid w:val="004E7A64"/>
    <w:rsid w:val="004F1A87"/>
    <w:rsid w:val="004F2742"/>
    <w:rsid w:val="004F579A"/>
    <w:rsid w:val="00505346"/>
    <w:rsid w:val="00506E1C"/>
    <w:rsid w:val="0051407B"/>
    <w:rsid w:val="005172CD"/>
    <w:rsid w:val="0052133C"/>
    <w:rsid w:val="00523F17"/>
    <w:rsid w:val="0052597A"/>
    <w:rsid w:val="00535073"/>
    <w:rsid w:val="00536F02"/>
    <w:rsid w:val="005460F9"/>
    <w:rsid w:val="005464FC"/>
    <w:rsid w:val="00551420"/>
    <w:rsid w:val="00554E7A"/>
    <w:rsid w:val="0055532F"/>
    <w:rsid w:val="00555B18"/>
    <w:rsid w:val="00565DE5"/>
    <w:rsid w:val="00566617"/>
    <w:rsid w:val="00566C62"/>
    <w:rsid w:val="005831C0"/>
    <w:rsid w:val="00586C86"/>
    <w:rsid w:val="0059214A"/>
    <w:rsid w:val="00593E5A"/>
    <w:rsid w:val="005A2018"/>
    <w:rsid w:val="005A6CB9"/>
    <w:rsid w:val="005A7E15"/>
    <w:rsid w:val="005B431F"/>
    <w:rsid w:val="005B7306"/>
    <w:rsid w:val="005C53F9"/>
    <w:rsid w:val="005C5AE5"/>
    <w:rsid w:val="005D26CC"/>
    <w:rsid w:val="005D75B8"/>
    <w:rsid w:val="005E1462"/>
    <w:rsid w:val="005E601B"/>
    <w:rsid w:val="005E6EC6"/>
    <w:rsid w:val="005F33A6"/>
    <w:rsid w:val="005F39AF"/>
    <w:rsid w:val="005F3ECF"/>
    <w:rsid w:val="005F77B5"/>
    <w:rsid w:val="006044E8"/>
    <w:rsid w:val="00615A5F"/>
    <w:rsid w:val="00616BE7"/>
    <w:rsid w:val="006179B2"/>
    <w:rsid w:val="00617D15"/>
    <w:rsid w:val="00625045"/>
    <w:rsid w:val="0062543E"/>
    <w:rsid w:val="00627EB6"/>
    <w:rsid w:val="00630015"/>
    <w:rsid w:val="00631039"/>
    <w:rsid w:val="00634924"/>
    <w:rsid w:val="006365CB"/>
    <w:rsid w:val="00637E71"/>
    <w:rsid w:val="00641ECD"/>
    <w:rsid w:val="00645CFB"/>
    <w:rsid w:val="00654D32"/>
    <w:rsid w:val="006644E9"/>
    <w:rsid w:val="0066780E"/>
    <w:rsid w:val="00671C9B"/>
    <w:rsid w:val="006726EF"/>
    <w:rsid w:val="0067295D"/>
    <w:rsid w:val="006811ED"/>
    <w:rsid w:val="00681D94"/>
    <w:rsid w:val="00683E78"/>
    <w:rsid w:val="00687CE1"/>
    <w:rsid w:val="00692412"/>
    <w:rsid w:val="006A07C1"/>
    <w:rsid w:val="006A303C"/>
    <w:rsid w:val="006A6091"/>
    <w:rsid w:val="006B0924"/>
    <w:rsid w:val="006B1347"/>
    <w:rsid w:val="006C2C4F"/>
    <w:rsid w:val="006C7BDF"/>
    <w:rsid w:val="006D124C"/>
    <w:rsid w:val="006D2F2C"/>
    <w:rsid w:val="006D312C"/>
    <w:rsid w:val="006D46BE"/>
    <w:rsid w:val="006D48CB"/>
    <w:rsid w:val="006D5F4E"/>
    <w:rsid w:val="006D6953"/>
    <w:rsid w:val="006E2BE7"/>
    <w:rsid w:val="006E4180"/>
    <w:rsid w:val="006E60AF"/>
    <w:rsid w:val="006E7098"/>
    <w:rsid w:val="006F21B3"/>
    <w:rsid w:val="006F5806"/>
    <w:rsid w:val="007001D1"/>
    <w:rsid w:val="0070030A"/>
    <w:rsid w:val="007010DD"/>
    <w:rsid w:val="00713D15"/>
    <w:rsid w:val="0071472E"/>
    <w:rsid w:val="0071564C"/>
    <w:rsid w:val="00720ED7"/>
    <w:rsid w:val="0072397C"/>
    <w:rsid w:val="0072485B"/>
    <w:rsid w:val="00727422"/>
    <w:rsid w:val="00731274"/>
    <w:rsid w:val="00733158"/>
    <w:rsid w:val="00734711"/>
    <w:rsid w:val="007353F3"/>
    <w:rsid w:val="00742D1C"/>
    <w:rsid w:val="0074705A"/>
    <w:rsid w:val="00757E13"/>
    <w:rsid w:val="00760C98"/>
    <w:rsid w:val="00761CA0"/>
    <w:rsid w:val="00775302"/>
    <w:rsid w:val="00780687"/>
    <w:rsid w:val="007853CC"/>
    <w:rsid w:val="00786902"/>
    <w:rsid w:val="007901C0"/>
    <w:rsid w:val="00793256"/>
    <w:rsid w:val="00794A3A"/>
    <w:rsid w:val="007A36F7"/>
    <w:rsid w:val="007A6B20"/>
    <w:rsid w:val="007B09D9"/>
    <w:rsid w:val="007B0AEE"/>
    <w:rsid w:val="007B327A"/>
    <w:rsid w:val="007B643A"/>
    <w:rsid w:val="007B66E3"/>
    <w:rsid w:val="007B7283"/>
    <w:rsid w:val="007C5A24"/>
    <w:rsid w:val="007C7DCF"/>
    <w:rsid w:val="007D07E5"/>
    <w:rsid w:val="007D127F"/>
    <w:rsid w:val="007D5AAC"/>
    <w:rsid w:val="007E2E14"/>
    <w:rsid w:val="007F0E9C"/>
    <w:rsid w:val="007F280D"/>
    <w:rsid w:val="00804A5E"/>
    <w:rsid w:val="00807959"/>
    <w:rsid w:val="00807C7A"/>
    <w:rsid w:val="00810752"/>
    <w:rsid w:val="0081086D"/>
    <w:rsid w:val="00811CF0"/>
    <w:rsid w:val="00817FD2"/>
    <w:rsid w:val="008216F0"/>
    <w:rsid w:val="00824F97"/>
    <w:rsid w:val="00825F3B"/>
    <w:rsid w:val="00826AFE"/>
    <w:rsid w:val="008273DF"/>
    <w:rsid w:val="00830A0C"/>
    <w:rsid w:val="00832754"/>
    <w:rsid w:val="00832AB1"/>
    <w:rsid w:val="00832C77"/>
    <w:rsid w:val="00837645"/>
    <w:rsid w:val="00840623"/>
    <w:rsid w:val="008448EE"/>
    <w:rsid w:val="008476CD"/>
    <w:rsid w:val="00851FB0"/>
    <w:rsid w:val="0085293D"/>
    <w:rsid w:val="00860632"/>
    <w:rsid w:val="00860A80"/>
    <w:rsid w:val="00864CCA"/>
    <w:rsid w:val="00870830"/>
    <w:rsid w:val="00873522"/>
    <w:rsid w:val="00874292"/>
    <w:rsid w:val="008755B4"/>
    <w:rsid w:val="00875638"/>
    <w:rsid w:val="00881A1B"/>
    <w:rsid w:val="00881F22"/>
    <w:rsid w:val="00884538"/>
    <w:rsid w:val="00884CF9"/>
    <w:rsid w:val="00885DC5"/>
    <w:rsid w:val="00895D20"/>
    <w:rsid w:val="008A4E56"/>
    <w:rsid w:val="008A4E68"/>
    <w:rsid w:val="008A669D"/>
    <w:rsid w:val="008B0B20"/>
    <w:rsid w:val="008B3582"/>
    <w:rsid w:val="008C42D0"/>
    <w:rsid w:val="008D5397"/>
    <w:rsid w:val="008E0C95"/>
    <w:rsid w:val="008E69E8"/>
    <w:rsid w:val="008F4169"/>
    <w:rsid w:val="008F62A1"/>
    <w:rsid w:val="008F6402"/>
    <w:rsid w:val="008F65D3"/>
    <w:rsid w:val="008F7705"/>
    <w:rsid w:val="00900A48"/>
    <w:rsid w:val="00901AF8"/>
    <w:rsid w:val="00903746"/>
    <w:rsid w:val="0090382D"/>
    <w:rsid w:val="00904510"/>
    <w:rsid w:val="0090718D"/>
    <w:rsid w:val="00910049"/>
    <w:rsid w:val="0091038C"/>
    <w:rsid w:val="00913BB4"/>
    <w:rsid w:val="00924CD2"/>
    <w:rsid w:val="00925E47"/>
    <w:rsid w:val="009260BC"/>
    <w:rsid w:val="009333E6"/>
    <w:rsid w:val="00937486"/>
    <w:rsid w:val="00941FA1"/>
    <w:rsid w:val="009469A0"/>
    <w:rsid w:val="00956506"/>
    <w:rsid w:val="00970EC4"/>
    <w:rsid w:val="0097567A"/>
    <w:rsid w:val="0098223F"/>
    <w:rsid w:val="00993044"/>
    <w:rsid w:val="009956B0"/>
    <w:rsid w:val="009A2446"/>
    <w:rsid w:val="009B034D"/>
    <w:rsid w:val="009B0C09"/>
    <w:rsid w:val="009B4DD0"/>
    <w:rsid w:val="009C0108"/>
    <w:rsid w:val="009C110B"/>
    <w:rsid w:val="009C1A8A"/>
    <w:rsid w:val="009C64F4"/>
    <w:rsid w:val="009C728F"/>
    <w:rsid w:val="009D2785"/>
    <w:rsid w:val="009D28B7"/>
    <w:rsid w:val="009D5166"/>
    <w:rsid w:val="009D5333"/>
    <w:rsid w:val="009D63E0"/>
    <w:rsid w:val="009E2925"/>
    <w:rsid w:val="009E3760"/>
    <w:rsid w:val="009E3C37"/>
    <w:rsid w:val="009F3174"/>
    <w:rsid w:val="00A06BE7"/>
    <w:rsid w:val="00A1243D"/>
    <w:rsid w:val="00A12D46"/>
    <w:rsid w:val="00A15BDA"/>
    <w:rsid w:val="00A17D63"/>
    <w:rsid w:val="00A20DCE"/>
    <w:rsid w:val="00A229A9"/>
    <w:rsid w:val="00A302B0"/>
    <w:rsid w:val="00A343C3"/>
    <w:rsid w:val="00A36449"/>
    <w:rsid w:val="00A401AD"/>
    <w:rsid w:val="00A41DC7"/>
    <w:rsid w:val="00A560D5"/>
    <w:rsid w:val="00A60226"/>
    <w:rsid w:val="00A619EF"/>
    <w:rsid w:val="00A62383"/>
    <w:rsid w:val="00A6296D"/>
    <w:rsid w:val="00A6367F"/>
    <w:rsid w:val="00A63C9E"/>
    <w:rsid w:val="00A7451A"/>
    <w:rsid w:val="00A7575F"/>
    <w:rsid w:val="00A759AB"/>
    <w:rsid w:val="00A75C64"/>
    <w:rsid w:val="00A86B8E"/>
    <w:rsid w:val="00A879AE"/>
    <w:rsid w:val="00A87E59"/>
    <w:rsid w:val="00A92414"/>
    <w:rsid w:val="00A95E9B"/>
    <w:rsid w:val="00A97733"/>
    <w:rsid w:val="00AB2C96"/>
    <w:rsid w:val="00AB6A6B"/>
    <w:rsid w:val="00AB6ED1"/>
    <w:rsid w:val="00AC3C4F"/>
    <w:rsid w:val="00AC47F7"/>
    <w:rsid w:val="00AC50A5"/>
    <w:rsid w:val="00AD04D7"/>
    <w:rsid w:val="00AD16A7"/>
    <w:rsid w:val="00AD241F"/>
    <w:rsid w:val="00AE0B0A"/>
    <w:rsid w:val="00AE33AF"/>
    <w:rsid w:val="00AE45DE"/>
    <w:rsid w:val="00AE6941"/>
    <w:rsid w:val="00AF0321"/>
    <w:rsid w:val="00AF115A"/>
    <w:rsid w:val="00AF184A"/>
    <w:rsid w:val="00AF71C2"/>
    <w:rsid w:val="00B01A57"/>
    <w:rsid w:val="00B05301"/>
    <w:rsid w:val="00B10DB0"/>
    <w:rsid w:val="00B112AB"/>
    <w:rsid w:val="00B118D3"/>
    <w:rsid w:val="00B1193E"/>
    <w:rsid w:val="00B148BF"/>
    <w:rsid w:val="00B1546C"/>
    <w:rsid w:val="00B16178"/>
    <w:rsid w:val="00B22AF5"/>
    <w:rsid w:val="00B310A2"/>
    <w:rsid w:val="00B3521E"/>
    <w:rsid w:val="00B36BB2"/>
    <w:rsid w:val="00B42A59"/>
    <w:rsid w:val="00B50DE2"/>
    <w:rsid w:val="00B51746"/>
    <w:rsid w:val="00B5266A"/>
    <w:rsid w:val="00B541D0"/>
    <w:rsid w:val="00B6280A"/>
    <w:rsid w:val="00B659B1"/>
    <w:rsid w:val="00B704C9"/>
    <w:rsid w:val="00B73903"/>
    <w:rsid w:val="00B845B3"/>
    <w:rsid w:val="00B84923"/>
    <w:rsid w:val="00B863F6"/>
    <w:rsid w:val="00B86716"/>
    <w:rsid w:val="00B90841"/>
    <w:rsid w:val="00B95392"/>
    <w:rsid w:val="00B97F5C"/>
    <w:rsid w:val="00BA0F25"/>
    <w:rsid w:val="00BB1CB1"/>
    <w:rsid w:val="00BB504C"/>
    <w:rsid w:val="00BC1FD5"/>
    <w:rsid w:val="00BC30A7"/>
    <w:rsid w:val="00BD260B"/>
    <w:rsid w:val="00BD26E4"/>
    <w:rsid w:val="00BD6A2F"/>
    <w:rsid w:val="00BD79C0"/>
    <w:rsid w:val="00BF5B8B"/>
    <w:rsid w:val="00BF70AC"/>
    <w:rsid w:val="00C00FED"/>
    <w:rsid w:val="00C05A35"/>
    <w:rsid w:val="00C1136F"/>
    <w:rsid w:val="00C13E31"/>
    <w:rsid w:val="00C153AE"/>
    <w:rsid w:val="00C173A0"/>
    <w:rsid w:val="00C1752F"/>
    <w:rsid w:val="00C2459F"/>
    <w:rsid w:val="00C32853"/>
    <w:rsid w:val="00C33C93"/>
    <w:rsid w:val="00C341AD"/>
    <w:rsid w:val="00C35615"/>
    <w:rsid w:val="00C36D1B"/>
    <w:rsid w:val="00C42099"/>
    <w:rsid w:val="00C435C9"/>
    <w:rsid w:val="00C43800"/>
    <w:rsid w:val="00C44A3E"/>
    <w:rsid w:val="00C44E88"/>
    <w:rsid w:val="00C45A16"/>
    <w:rsid w:val="00C47288"/>
    <w:rsid w:val="00C562B0"/>
    <w:rsid w:val="00C625A7"/>
    <w:rsid w:val="00C63B77"/>
    <w:rsid w:val="00C65FE0"/>
    <w:rsid w:val="00C669FB"/>
    <w:rsid w:val="00C77007"/>
    <w:rsid w:val="00C81F85"/>
    <w:rsid w:val="00C845FF"/>
    <w:rsid w:val="00C85F9F"/>
    <w:rsid w:val="00C93E75"/>
    <w:rsid w:val="00CA08C9"/>
    <w:rsid w:val="00CA2890"/>
    <w:rsid w:val="00CA459A"/>
    <w:rsid w:val="00CA4953"/>
    <w:rsid w:val="00CA6342"/>
    <w:rsid w:val="00CB1D89"/>
    <w:rsid w:val="00CB3C52"/>
    <w:rsid w:val="00CC261C"/>
    <w:rsid w:val="00CC2CD8"/>
    <w:rsid w:val="00CD051F"/>
    <w:rsid w:val="00CD6093"/>
    <w:rsid w:val="00CD62CB"/>
    <w:rsid w:val="00CE4513"/>
    <w:rsid w:val="00CE5EB0"/>
    <w:rsid w:val="00CE7474"/>
    <w:rsid w:val="00D15A49"/>
    <w:rsid w:val="00D20428"/>
    <w:rsid w:val="00D23526"/>
    <w:rsid w:val="00D267A9"/>
    <w:rsid w:val="00D3109D"/>
    <w:rsid w:val="00D31178"/>
    <w:rsid w:val="00D3223B"/>
    <w:rsid w:val="00D35E78"/>
    <w:rsid w:val="00D3795E"/>
    <w:rsid w:val="00D40586"/>
    <w:rsid w:val="00D419AF"/>
    <w:rsid w:val="00D435BF"/>
    <w:rsid w:val="00D459AC"/>
    <w:rsid w:val="00D50EB3"/>
    <w:rsid w:val="00D536BC"/>
    <w:rsid w:val="00D54001"/>
    <w:rsid w:val="00D547D2"/>
    <w:rsid w:val="00D55D8F"/>
    <w:rsid w:val="00D62F9A"/>
    <w:rsid w:val="00D631E4"/>
    <w:rsid w:val="00D7104B"/>
    <w:rsid w:val="00D7116B"/>
    <w:rsid w:val="00D73620"/>
    <w:rsid w:val="00D81615"/>
    <w:rsid w:val="00D81E1B"/>
    <w:rsid w:val="00D83779"/>
    <w:rsid w:val="00D8736E"/>
    <w:rsid w:val="00DA2429"/>
    <w:rsid w:val="00DA24E3"/>
    <w:rsid w:val="00DA421F"/>
    <w:rsid w:val="00DA4E0E"/>
    <w:rsid w:val="00DA53BA"/>
    <w:rsid w:val="00DB0297"/>
    <w:rsid w:val="00DB1F53"/>
    <w:rsid w:val="00DB2039"/>
    <w:rsid w:val="00DB3CCA"/>
    <w:rsid w:val="00DB753D"/>
    <w:rsid w:val="00DC4D1E"/>
    <w:rsid w:val="00DC7902"/>
    <w:rsid w:val="00DD09D5"/>
    <w:rsid w:val="00DE1D5A"/>
    <w:rsid w:val="00DE23FE"/>
    <w:rsid w:val="00DF4979"/>
    <w:rsid w:val="00E04992"/>
    <w:rsid w:val="00E06119"/>
    <w:rsid w:val="00E150C1"/>
    <w:rsid w:val="00E22B5A"/>
    <w:rsid w:val="00E27C13"/>
    <w:rsid w:val="00E34419"/>
    <w:rsid w:val="00E35662"/>
    <w:rsid w:val="00E4026B"/>
    <w:rsid w:val="00E46251"/>
    <w:rsid w:val="00E47834"/>
    <w:rsid w:val="00E51FC0"/>
    <w:rsid w:val="00E55724"/>
    <w:rsid w:val="00E55C46"/>
    <w:rsid w:val="00E60518"/>
    <w:rsid w:val="00E61EB8"/>
    <w:rsid w:val="00E70F01"/>
    <w:rsid w:val="00E75ECE"/>
    <w:rsid w:val="00E769E6"/>
    <w:rsid w:val="00E76D94"/>
    <w:rsid w:val="00E777A7"/>
    <w:rsid w:val="00E77ADE"/>
    <w:rsid w:val="00E8481E"/>
    <w:rsid w:val="00E85BAF"/>
    <w:rsid w:val="00E85DCA"/>
    <w:rsid w:val="00E87F9B"/>
    <w:rsid w:val="00E915F0"/>
    <w:rsid w:val="00E97D22"/>
    <w:rsid w:val="00EA00D9"/>
    <w:rsid w:val="00EA17A1"/>
    <w:rsid w:val="00EA1C2D"/>
    <w:rsid w:val="00EA795D"/>
    <w:rsid w:val="00EA7DA1"/>
    <w:rsid w:val="00EC10DA"/>
    <w:rsid w:val="00EC2705"/>
    <w:rsid w:val="00EC32BD"/>
    <w:rsid w:val="00EC3633"/>
    <w:rsid w:val="00EC4771"/>
    <w:rsid w:val="00ED0AF3"/>
    <w:rsid w:val="00ED2E0A"/>
    <w:rsid w:val="00ED3CAB"/>
    <w:rsid w:val="00ED79B7"/>
    <w:rsid w:val="00EE43EB"/>
    <w:rsid w:val="00EF3B6F"/>
    <w:rsid w:val="00EF4526"/>
    <w:rsid w:val="00EF5534"/>
    <w:rsid w:val="00EF70A6"/>
    <w:rsid w:val="00EF773E"/>
    <w:rsid w:val="00EF7C6D"/>
    <w:rsid w:val="00F01D8D"/>
    <w:rsid w:val="00F01FB6"/>
    <w:rsid w:val="00F0380D"/>
    <w:rsid w:val="00F064D6"/>
    <w:rsid w:val="00F079E4"/>
    <w:rsid w:val="00F12975"/>
    <w:rsid w:val="00F1443A"/>
    <w:rsid w:val="00F1469C"/>
    <w:rsid w:val="00F20AB1"/>
    <w:rsid w:val="00F21344"/>
    <w:rsid w:val="00F23A37"/>
    <w:rsid w:val="00F24793"/>
    <w:rsid w:val="00F2569D"/>
    <w:rsid w:val="00F27E0F"/>
    <w:rsid w:val="00F42BFA"/>
    <w:rsid w:val="00F433B6"/>
    <w:rsid w:val="00F51447"/>
    <w:rsid w:val="00F53D19"/>
    <w:rsid w:val="00F547D3"/>
    <w:rsid w:val="00F622E9"/>
    <w:rsid w:val="00F64F16"/>
    <w:rsid w:val="00F6615C"/>
    <w:rsid w:val="00F70EF4"/>
    <w:rsid w:val="00F723CB"/>
    <w:rsid w:val="00F76078"/>
    <w:rsid w:val="00F7741B"/>
    <w:rsid w:val="00F82525"/>
    <w:rsid w:val="00F857CD"/>
    <w:rsid w:val="00F86F15"/>
    <w:rsid w:val="00F872AE"/>
    <w:rsid w:val="00FA0F75"/>
    <w:rsid w:val="00FA1F38"/>
    <w:rsid w:val="00FA22A1"/>
    <w:rsid w:val="00FA4A03"/>
    <w:rsid w:val="00FA4C10"/>
    <w:rsid w:val="00FB236B"/>
    <w:rsid w:val="00FB418F"/>
    <w:rsid w:val="00FC19E2"/>
    <w:rsid w:val="00FC2EE0"/>
    <w:rsid w:val="00FC2FD5"/>
    <w:rsid w:val="00FC4CD4"/>
    <w:rsid w:val="00FC5B0C"/>
    <w:rsid w:val="00FE17F4"/>
    <w:rsid w:val="00FE40B5"/>
    <w:rsid w:val="00FF20A9"/>
    <w:rsid w:val="00FF57DD"/>
    <w:rsid w:val="00FF5B00"/>
    <w:rsid w:val="00FF60F5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566C62"/>
    <w:pPr>
      <w:keepNext/>
      <w:jc w:val="center"/>
      <w:outlineLvl w:val="0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qFormat/>
    <w:rsid w:val="00566C62"/>
    <w:pPr>
      <w:keepNext/>
      <w:outlineLvl w:val="1"/>
    </w:pPr>
    <w:rPr>
      <w:b/>
      <w:bCs/>
      <w:color w:val="auto"/>
      <w:kern w:val="0"/>
      <w:szCs w:val="24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566C62"/>
    <w:pPr>
      <w:keepNext/>
      <w:jc w:val="center"/>
      <w:outlineLvl w:val="3"/>
    </w:pPr>
    <w:rPr>
      <w:b/>
      <w:bCs/>
      <w:color w:val="auto"/>
      <w:kern w:val="0"/>
      <w:sz w:val="28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B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6C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6C6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566C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566C62"/>
    <w:pPr>
      <w:tabs>
        <w:tab w:val="center" w:pos="4320"/>
        <w:tab w:val="right" w:pos="8640"/>
      </w:tabs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66C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BA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1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47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0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0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7274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566C62"/>
    <w:pPr>
      <w:keepNext/>
      <w:jc w:val="center"/>
      <w:outlineLvl w:val="0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qFormat/>
    <w:rsid w:val="00566C62"/>
    <w:pPr>
      <w:keepNext/>
      <w:outlineLvl w:val="1"/>
    </w:pPr>
    <w:rPr>
      <w:b/>
      <w:bCs/>
      <w:color w:val="auto"/>
      <w:kern w:val="0"/>
      <w:szCs w:val="24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566C62"/>
    <w:pPr>
      <w:keepNext/>
      <w:jc w:val="center"/>
      <w:outlineLvl w:val="3"/>
    </w:pPr>
    <w:rPr>
      <w:b/>
      <w:bCs/>
      <w:color w:val="auto"/>
      <w:kern w:val="0"/>
      <w:sz w:val="28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B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6C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6C6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566C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566C62"/>
    <w:pPr>
      <w:tabs>
        <w:tab w:val="center" w:pos="4320"/>
        <w:tab w:val="right" w:pos="8640"/>
      </w:tabs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66C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BA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1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47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0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0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727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7c96c1-a571-4746-9913-d68aa1fb2e32">HUDDASNAP-116-50</_dlc_DocId>
    <_dlc_DocIdUrl xmlns="057c96c1-a571-4746-9913-d68aa1fb2e32">
      <Url>http://hudsharepoint.hud.gov/sites/DASNAP/T6LGP/_layouts/DocIdRedir.aspx?ID=HUDDASNAP-116-50</Url>
      <Description>HUDDASNAP-116-50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1ABB3C7F6A94BB5A5E1978DE4724F" ma:contentTypeVersion="2" ma:contentTypeDescription="Create a new document." ma:contentTypeScope="" ma:versionID="d18a02500e3c796200fcd4dfd86f882b">
  <xsd:schema xmlns:xsd="http://www.w3.org/2001/XMLSchema" xmlns:xs="http://www.w3.org/2001/XMLSchema" xmlns:p="http://schemas.microsoft.com/office/2006/metadata/properties" xmlns:ns2="057c96c1-a571-4746-9913-d68aa1fb2e32" targetNamespace="http://schemas.microsoft.com/office/2006/metadata/properties" ma:root="true" ma:fieldsID="f814b0db3dbefea9dff6fcc20da5f1f8" ns2:_="">
    <xsd:import namespace="057c96c1-a571-4746-9913-d68aa1fb2e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96c1-a571-4746-9913-d68aa1fb2e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14F9-8C7F-44D1-97C6-F3393C407D70}">
  <ds:schemaRefs>
    <ds:schemaRef ds:uri="http://schemas.microsoft.com/office/2006/metadata/properties"/>
    <ds:schemaRef ds:uri="http://schemas.microsoft.com/office/infopath/2007/PartnerControls"/>
    <ds:schemaRef ds:uri="057c96c1-a571-4746-9913-d68aa1fb2e32"/>
  </ds:schemaRefs>
</ds:datastoreItem>
</file>

<file path=customXml/itemProps2.xml><?xml version="1.0" encoding="utf-8"?>
<ds:datastoreItem xmlns:ds="http://schemas.openxmlformats.org/officeDocument/2006/customXml" ds:itemID="{0692A06B-9432-420B-8A8D-95D8F3389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15AD5-206E-4CB3-AF01-566C18E4A2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FF926A-B081-4872-B5F1-B12D0D07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c96c1-a571-4746-9913-d68aa1fb2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414D38-BE7D-47E6-BDA3-948FEA0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Stitt</dc:creator>
  <cp:lastModifiedBy>Sheila Stitt</cp:lastModifiedBy>
  <cp:revision>6</cp:revision>
  <cp:lastPrinted>2016-04-06T15:49:00Z</cp:lastPrinted>
  <dcterms:created xsi:type="dcterms:W3CDTF">2016-04-06T14:12:00Z</dcterms:created>
  <dcterms:modified xsi:type="dcterms:W3CDTF">2016-04-06T16:11:00Z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0x0101008621ABB3C7F6A94BB5A5E1978DE4724F</vt:lpwstr>
  </property>
  <property fmtid="{D5CDD505-2E9C-101B-9397-08002B2CF9AE}" pid="3" name="_dlc_DocIdItemGuid">
    <vt:lpwstr>726cf354-3709-4fa0-a6bb-2fdd09b0bc1e</vt:lpwstr>
  </property>
  <property fmtid="{D5CDD505-2E9C-101B-9397-08002B2CF9AE}" pid="4" name="_AdHocReviewCycleID">
    <vt:i4>-885652715</vt:i4>
  </property>
  <property fmtid="{D5CDD505-2E9C-101B-9397-08002B2CF9AE}" pid="5" name="_NewReviewCycle">
    <vt:lpwstr/>
  </property>
  <property fmtid="{D5CDD505-2E9C-101B-9397-08002B2CF9AE}" pid="6" name="_EmailSubject">
    <vt:lpwstr>Updates/changes to the Title VI Website</vt:lpwstr>
  </property>
  <property fmtid="{D5CDD505-2E9C-101B-9397-08002B2CF9AE}" pid="7" name="_AuthorEmail">
    <vt:lpwstr>Sheila.R.Stitt@hud.gov</vt:lpwstr>
  </property>
  <property fmtid="{D5CDD505-2E9C-101B-9397-08002B2CF9AE}" pid="8" name="_AuthorEmailDisplayName">
    <vt:lpwstr>Stitt, Sheila R</vt:lpwstr>
  </property>
  <property fmtid="{D5CDD505-2E9C-101B-9397-08002B2CF9AE}" pid="10" name="_PreviousAdHocReviewCycleID">
    <vt:i4>403341085</vt:i4>
  </property>
</Properties>
</file>