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5E" w:rsidRPr="00967578" w:rsidRDefault="00117DD3" w:rsidP="000A175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EXHIBIT 3 - </w:t>
      </w:r>
      <w:r w:rsidR="000A175E" w:rsidRPr="00967578">
        <w:rPr>
          <w:rFonts w:ascii="Times New Roman" w:hAnsi="Times New Roman" w:cs="Times New Roman"/>
          <w:sz w:val="24"/>
          <w:szCs w:val="24"/>
        </w:rPr>
        <w:t>REPAIR RIDER</w:t>
      </w:r>
    </w:p>
    <w:p w:rsidR="000A175E" w:rsidRPr="00967578" w:rsidRDefault="000A175E" w:rsidP="000A175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THIS REPAIR RIDER is made this        day of      , 20  , and is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incorporated into and shall be deemed to supplement the Loan Agreement of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the same date made by the undersigned Lender and the undersigned Borrower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and the Secretary of Housing and Urban Development ("Secretary").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I. Lender's Promises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A. The Lender shall set aside </w:t>
      </w:r>
      <w:r w:rsidR="00117DD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7578">
        <w:rPr>
          <w:rFonts w:ascii="Times New Roman" w:hAnsi="Times New Roman" w:cs="Times New Roman"/>
          <w:sz w:val="24"/>
          <w:szCs w:val="24"/>
        </w:rPr>
        <w:t xml:space="preserve"> Dollars ($</w:t>
      </w:r>
      <w:r w:rsidR="00117D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7578">
        <w:rPr>
          <w:rFonts w:ascii="Times New Roman" w:hAnsi="Times New Roman" w:cs="Times New Roman"/>
          <w:sz w:val="24"/>
          <w:szCs w:val="24"/>
        </w:rPr>
        <w:t>)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from the initial Principal Limit under the Loan Agreement to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be used for the purpose of bringing the Property up to the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property standards required by the Secretary by repairing</w:t>
      </w:r>
      <w:r w:rsidR="00117DD3">
        <w:rPr>
          <w:rFonts w:ascii="Times New Roman" w:hAnsi="Times New Roman" w:cs="Times New Roman"/>
          <w:sz w:val="24"/>
          <w:szCs w:val="24"/>
        </w:rPr>
        <w:t xml:space="preserve"> (List each item separately and estimated cost to repair)</w:t>
      </w:r>
      <w:r w:rsidRPr="00967578">
        <w:rPr>
          <w:rFonts w:ascii="Times New Roman" w:hAnsi="Times New Roman" w:cs="Times New Roman"/>
          <w:sz w:val="24"/>
          <w:szCs w:val="24"/>
        </w:rPr>
        <w:t>: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</w:t>
      </w:r>
      <w:r w:rsidR="00D019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</w:t>
      </w:r>
      <w:r w:rsidR="00D019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</w:t>
      </w:r>
      <w:r w:rsidR="00D019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</w:t>
      </w:r>
      <w:r w:rsidR="00D019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[Use an additional page if needed]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B.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The Lender may charge a repair administration fee not to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exceed the greater of fifty dollars ($50) or 1.5% of the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amounts advanced by Lender under this Repair Rider.  This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fee shall be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added to the Principal Balance </w:t>
      </w:r>
      <w:r w:rsidRPr="00967578">
        <w:rPr>
          <w:rFonts w:ascii="Times New Roman" w:hAnsi="Times New Roman" w:cs="Times New Roman"/>
          <w:sz w:val="24"/>
          <w:szCs w:val="24"/>
        </w:rPr>
        <w:t>as each Loan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Advance is made.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C. The Lender shall require one or more inspections by a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HUD-approved inspector during the course of the repair work.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The Lender shall not release any funds for work which is not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complete and which is not approved by a HUD-approved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inspector.  The Lender certifies by executing this Repair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Rider that the repairs which are funded under this Repair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Rider will be completed in a manner to meet property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standards required by the Secretary as determined by a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HUD-approved inspector.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D. The Lender shall ensure that all mechanic's liens and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materialmen's liens are released of record prior to an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advance of funds under this Repair Rider.  The Lender may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require the Borrower to obtain acknowledgment of payment and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releases of lien from all contractors, subcontractors, and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materialmen.  Such acknowledgements and releases shall be in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the form required by local laws and shall cover all work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done, labor performed and materials (including equipment and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fixtures) furnished for the project.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E. Until a HUD-approved inspector finds that all repairs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required by Section LA of this Repair Rider have been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completed in a satisfactory manner, the Lender shall not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release funds in excess of (i) the total value of work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satisfactorily completed, and (ii) the value of materials or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equipment delivered to, and suitably stored at, the site but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not yet incorporated in the work, less (iii) ten percent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holdback, less (iv) prior advances under this Repair Rider.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F. Lender shall release the funds to Borrower and the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contractor(s) jointly when permitted by Section I. C. of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this Repair Rider and shall add the cost of the repairs to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the Principal Balance under the Loan Agreement.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967578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II. </w:t>
      </w:r>
      <w:r w:rsidR="000A175E" w:rsidRPr="00967578">
        <w:rPr>
          <w:rFonts w:ascii="Times New Roman" w:hAnsi="Times New Roman" w:cs="Times New Roman"/>
          <w:sz w:val="24"/>
          <w:szCs w:val="24"/>
        </w:rPr>
        <w:t>Borrower's Promises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A. The Borrower will complete all repairs required by Section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I.A. of this Repair Rider so that the Property meets the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property standards required by the Secretary as determined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by a HUD approved inspector.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B. Borrower shall cause work to begin on               , 20 .</w:t>
      </w:r>
      <w:r w:rsidR="00117DD3">
        <w:rPr>
          <w:rFonts w:ascii="Times New Roman" w:hAnsi="Times New Roman" w:cs="Times New Roman"/>
          <w:sz w:val="24"/>
          <w:szCs w:val="24"/>
        </w:rPr>
        <w:t xml:space="preserve">  </w:t>
      </w:r>
      <w:r w:rsidRPr="00967578">
        <w:rPr>
          <w:rFonts w:ascii="Times New Roman" w:hAnsi="Times New Roman" w:cs="Times New Roman"/>
          <w:sz w:val="24"/>
          <w:szCs w:val="24"/>
        </w:rPr>
        <w:t>Borrower shall have work completed by       , 20 .  Work is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to be performed with reasonable diligence.  Should Borrower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fail to comply with these terms, until all repair work is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satisfactorily completed Borrower shall not request and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Lender shall not make any further payments under the Loan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Agreement except for payment of repairs required by Section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I.A. of this Repair Rider and Loan Advances required under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Section 4.5 of the Loan Agreement.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C. Borrower will cause all improvements to be made in a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workmanlike manner and in accordance with all applicable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statutes and regulations.  All licenses, permits and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privileges required by local governmental authorities to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rehabilitate the property will be obtained by the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Borrower(s) or his/her contractor.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D. Borrower will furnish such records, contracts, bills and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other documents relating to the Property and improvements as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the Lender or the Secretary may require.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E. Without prior written consent of Lender, no materials,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equipment, fixtures or any part of improvements financed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with this loan shall be purchased or installed subject to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conditional sales contracts, security agreements, lease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agreements or other arrangements whereby title is retained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or the right is reserved or accrues to anyone to remove or</w:t>
      </w:r>
      <w:r w:rsidR="00967578" w:rsidRPr="00967578">
        <w:rPr>
          <w:rFonts w:ascii="Times New Roman" w:hAnsi="Times New Roman" w:cs="Times New Roman"/>
          <w:sz w:val="24"/>
          <w:szCs w:val="24"/>
        </w:rPr>
        <w:t xml:space="preserve"> </w:t>
      </w:r>
      <w:r w:rsidRPr="00967578">
        <w:rPr>
          <w:rFonts w:ascii="Times New Roman" w:hAnsi="Times New Roman" w:cs="Times New Roman"/>
          <w:sz w:val="24"/>
          <w:szCs w:val="24"/>
        </w:rPr>
        <w:t>repossess any item, or to consider it as personal property.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 (SEAL)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    Borrower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 (SEAL)</w:t>
      </w:r>
    </w:p>
    <w:p w:rsidR="000A175E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    Borrower</w:t>
      </w:r>
    </w:p>
    <w:p w:rsidR="00117DD3" w:rsidRPr="00967578" w:rsidRDefault="00117DD3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 (SEAL)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      Lender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 (SEAL)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Secretary of Housing and Urban Development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5E" w:rsidRPr="00967578" w:rsidRDefault="000A175E" w:rsidP="000A175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7578">
        <w:rPr>
          <w:rFonts w:ascii="Times New Roman" w:hAnsi="Times New Roman" w:cs="Times New Roman"/>
          <w:sz w:val="24"/>
          <w:szCs w:val="24"/>
        </w:rPr>
        <w:t xml:space="preserve">                                     BY: ___________________________ (SEAL)</w:t>
      </w:r>
    </w:p>
    <w:sectPr w:rsidR="000A175E" w:rsidRPr="00967578" w:rsidSect="00F33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4B" w:rsidRDefault="00FD714B" w:rsidP="00CC33D9">
      <w:r>
        <w:separator/>
      </w:r>
    </w:p>
  </w:endnote>
  <w:endnote w:type="continuationSeparator" w:id="0">
    <w:p w:rsidR="00FD714B" w:rsidRDefault="00FD714B" w:rsidP="00CC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EE" w:rsidRDefault="00642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D9" w:rsidRDefault="00CC33D9" w:rsidP="00CC33D9">
    <w:pPr>
      <w:pStyle w:val="Footer"/>
      <w:jc w:val="right"/>
    </w:pPr>
    <w:r>
      <w:t>12/2009</w:t>
    </w:r>
  </w:p>
  <w:p w:rsidR="00CC33D9" w:rsidRDefault="00CC3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EE" w:rsidRDefault="006427EE" w:rsidP="006427EE">
    <w:pPr>
      <w:pStyle w:val="Footer"/>
      <w:jc w:val="right"/>
    </w:pPr>
    <w:r>
      <w:t>12/2009</w:t>
    </w:r>
  </w:p>
  <w:p w:rsidR="006427EE" w:rsidRDefault="00642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4B" w:rsidRDefault="00FD714B" w:rsidP="00CC33D9">
      <w:r>
        <w:separator/>
      </w:r>
    </w:p>
  </w:footnote>
  <w:footnote w:type="continuationSeparator" w:id="0">
    <w:p w:rsidR="00FD714B" w:rsidRDefault="00FD714B" w:rsidP="00CC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EE" w:rsidRDefault="00642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EE" w:rsidRDefault="00642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EE" w:rsidRDefault="00642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5E"/>
    <w:rsid w:val="0000482D"/>
    <w:rsid w:val="00044139"/>
    <w:rsid w:val="000A175E"/>
    <w:rsid w:val="000B0D09"/>
    <w:rsid w:val="001128D4"/>
    <w:rsid w:val="00117DD3"/>
    <w:rsid w:val="00140316"/>
    <w:rsid w:val="00181208"/>
    <w:rsid w:val="002B3827"/>
    <w:rsid w:val="004C4063"/>
    <w:rsid w:val="00533860"/>
    <w:rsid w:val="005B14CE"/>
    <w:rsid w:val="005D1922"/>
    <w:rsid w:val="006427EE"/>
    <w:rsid w:val="006C5B1C"/>
    <w:rsid w:val="00747CB6"/>
    <w:rsid w:val="007F30A2"/>
    <w:rsid w:val="009319E6"/>
    <w:rsid w:val="00967578"/>
    <w:rsid w:val="0097167B"/>
    <w:rsid w:val="009854DB"/>
    <w:rsid w:val="0098647F"/>
    <w:rsid w:val="00AE148A"/>
    <w:rsid w:val="00B47467"/>
    <w:rsid w:val="00C02B75"/>
    <w:rsid w:val="00C52088"/>
    <w:rsid w:val="00CC33D9"/>
    <w:rsid w:val="00CD28A1"/>
    <w:rsid w:val="00D019B3"/>
    <w:rsid w:val="00D96FE6"/>
    <w:rsid w:val="00D97FD5"/>
    <w:rsid w:val="00DA4DAD"/>
    <w:rsid w:val="00E16283"/>
    <w:rsid w:val="00EA6E84"/>
    <w:rsid w:val="00F072A3"/>
    <w:rsid w:val="00F331F3"/>
    <w:rsid w:val="00F60294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D9CC-F59C-4573-98D6-FA899D5C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A1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CC33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33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33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33D9"/>
    <w:rPr>
      <w:sz w:val="24"/>
      <w:szCs w:val="24"/>
    </w:rPr>
  </w:style>
  <w:style w:type="paragraph" w:styleId="BalloonText">
    <w:name w:val="Balloon Text"/>
    <w:basedOn w:val="Normal"/>
    <w:link w:val="BalloonTextChar"/>
    <w:rsid w:val="00CC3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3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Debrah Little</dc:creator>
  <cp:keywords/>
  <dc:description/>
  <cp:lastModifiedBy>Pollard, Michael F</cp:lastModifiedBy>
  <cp:revision>2</cp:revision>
  <cp:lastPrinted>2009-12-10T13:48:00Z</cp:lastPrinted>
  <dcterms:created xsi:type="dcterms:W3CDTF">2017-06-15T13:26:00Z</dcterms:created>
  <dcterms:modified xsi:type="dcterms:W3CDTF">2017-06-15T13:26:00Z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