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084" w:rsidRPr="00141084" w:rsidRDefault="00141084" w:rsidP="00141084">
      <w:pPr>
        <w:rPr>
          <w:b/>
          <w:sz w:val="32"/>
          <w:szCs w:val="32"/>
        </w:rPr>
      </w:pPr>
      <w:r w:rsidRPr="00141084">
        <w:rPr>
          <w:b/>
          <w:sz w:val="32"/>
          <w:szCs w:val="32"/>
        </w:rPr>
        <w:t>Distribution of Appraisals Help</w:t>
      </w:r>
    </w:p>
    <w:p w:rsidR="00141084" w:rsidRDefault="00141084" w:rsidP="00141084">
      <w:r>
        <w:t xml:space="preserve">The Distribution of Appraisals Selection generates the Distribution of Appraisals report which lists appraiser and appraisal-related statistical information. Depending upon the selected report, the appraiser and appraisal-related information is broken out by </w:t>
      </w:r>
      <w:proofErr w:type="spellStart"/>
      <w:r>
        <w:t>by</w:t>
      </w:r>
      <w:proofErr w:type="spellEnd"/>
      <w:r>
        <w:t xml:space="preserve"> state, gender, race, and/or lender. The selected report lists the appraiser and/or appraisal-related information for the most recently completed calendar quarter (January-March, April-June, July-September, and October-December). One of the following Distribution of Appraisals reports may be selected:</w:t>
      </w:r>
    </w:p>
    <w:p w:rsidR="00092B6E" w:rsidRDefault="00141084" w:rsidP="00092B6E">
      <w:pPr>
        <w:pStyle w:val="ListParagraph"/>
        <w:numPr>
          <w:ilvl w:val="0"/>
          <w:numId w:val="1"/>
        </w:numPr>
      </w:pPr>
      <w:r>
        <w:t xml:space="preserve">Number of Appraisers and Appraisals by State - lists FHA-registered </w:t>
      </w:r>
      <w:r w:rsidR="00092B6E">
        <w:t>State and National appraiser</w:t>
      </w:r>
    </w:p>
    <w:p w:rsidR="00141084" w:rsidRDefault="00141084" w:rsidP="00092B6E">
      <w:pPr>
        <w:pStyle w:val="ListParagraph"/>
        <w:numPr>
          <w:ilvl w:val="0"/>
          <w:numId w:val="1"/>
        </w:numPr>
      </w:pPr>
      <w:r>
        <w:t>FHA appraisal totals completed within the reported quarter.</w:t>
      </w:r>
    </w:p>
    <w:p w:rsidR="00141084" w:rsidRDefault="00141084" w:rsidP="00141084">
      <w:r>
        <w:t xml:space="preserve">Distribution of Appraisals by State (Whole Country/State) - lists FHA State and National gender and race appraisal-related counts and percentages within the reported quarter. It lists the actual counts and percentages of gender appraisals completed by the respective gender pool. The report may be generated for the whole country or for the requested state. Selection criteria are: State: Individual State for which the report information is provided. Whole Country: Includes all states in the report. </w:t>
      </w:r>
    </w:p>
    <w:p w:rsidR="00141084" w:rsidRDefault="00141084" w:rsidP="00141084">
      <w:r>
        <w:t>Distribution of Appraisals by Lender (Lenders with 100+ cases/Lender ID) - lists FHA lender gender and race appraisal-related counts and percentages within the reported quarter. The report may be generated for an individual lender or all lenders that completed 100+ appraisals within the reported quarter. Also provides the national percentage of appraisals completed by females and minorities. Selection criteria are: Lenders with 100+ cases: Includes all lenders that have completed 100 or more appraisals during the previous quarter. Lender ID: First five characters of the 10-character FHA ID of the lender reported upon.</w:t>
      </w:r>
    </w:p>
    <w:p w:rsidR="00141084" w:rsidRDefault="00141084" w:rsidP="00141084">
      <w:pPr>
        <w:spacing w:after="0"/>
      </w:pPr>
    </w:p>
    <w:p w:rsidR="00141084" w:rsidRDefault="00141084" w:rsidP="00141084">
      <w:pPr>
        <w:spacing w:after="0"/>
      </w:pPr>
      <w:r>
        <w:t>Test:</w:t>
      </w:r>
      <w:r>
        <w:tab/>
      </w:r>
      <w:r>
        <w:tab/>
      </w:r>
      <w:hyperlink r:id="rId6" w:history="1">
        <w:r w:rsidR="00092B6E">
          <w:rPr>
            <w:rStyle w:val="Hyperlink"/>
          </w:rPr>
          <w:t>https://entptest.hud.gov/b2b/lists/apdstlookxml.cfm</w:t>
        </w:r>
      </w:hyperlink>
      <w:bookmarkStart w:id="0" w:name="_GoBack"/>
      <w:bookmarkEnd w:id="0"/>
    </w:p>
    <w:p w:rsidR="00567C3C" w:rsidRDefault="00141084" w:rsidP="00141084">
      <w:pPr>
        <w:spacing w:after="0"/>
      </w:pPr>
      <w:r>
        <w:t>Production:</w:t>
      </w:r>
      <w:r>
        <w:tab/>
      </w:r>
      <w:hyperlink r:id="rId7" w:history="1">
        <w:r w:rsidRPr="00161FBA">
          <w:rPr>
            <w:rStyle w:val="Hyperlink"/>
          </w:rPr>
          <w:t>https://entp.hud.gov/b2b/lists/apdstlookxml.cfm</w:t>
        </w:r>
      </w:hyperlink>
    </w:p>
    <w:p w:rsidR="00141084" w:rsidRDefault="00141084" w:rsidP="00141084">
      <w:pPr>
        <w:spacing w:after="0"/>
      </w:pPr>
    </w:p>
    <w:sectPr w:rsidR="00141084" w:rsidSect="00567C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2D6D69"/>
    <w:multiLevelType w:val="hybridMultilevel"/>
    <w:tmpl w:val="4BEAC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2"/>
  </w:compat>
  <w:rsids>
    <w:rsidRoot w:val="00141084"/>
    <w:rsid w:val="00092B6E"/>
    <w:rsid w:val="00141084"/>
    <w:rsid w:val="00567C3C"/>
    <w:rsid w:val="00D339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C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1084"/>
    <w:rPr>
      <w:color w:val="0000FF" w:themeColor="hyperlink"/>
      <w:u w:val="single"/>
    </w:rPr>
  </w:style>
  <w:style w:type="paragraph" w:styleId="ListParagraph">
    <w:name w:val="List Paragraph"/>
    <w:basedOn w:val="Normal"/>
    <w:uiPriority w:val="34"/>
    <w:qFormat/>
    <w:rsid w:val="00092B6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entp.hud.gov/b2b/lists/apdstlookxml.cf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tptest.hud.gov/b2b/lists/apdstlookxml.cf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318</Words>
  <Characters>1816</Characters>
  <Application>Microsoft Office Word</Application>
  <DocSecurity>0</DocSecurity>
  <Lines>15</Lines>
  <Paragraphs>4</Paragraphs>
  <ScaleCrop>false</ScaleCrop>
  <Company/>
  <LinksUpToDate>false</LinksUpToDate>
  <CharactersWithSpaces>2130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Keith</dc:creator>
  <cp:lastModifiedBy>Fosberg, Keith B.</cp:lastModifiedBy>
  <cp:revision>3</cp:revision>
  <dcterms:created xsi:type="dcterms:W3CDTF">2013-05-06T17:38:00Z</dcterms:created>
  <dcterms:modified xsi:type="dcterms:W3CDTF">2016-08-16T13:22:00Z</dcterms:modified>
</cp:coreProperties>
</file>