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9370" w14:textId="6E4D3A59" w:rsidR="00D35717" w:rsidRPr="003872A3" w:rsidRDefault="00845D1A">
      <w:pPr>
        <w:spacing w:after="529" w:line="20" w:lineRule="exact"/>
        <w:rPr>
          <w:sz w:val="24"/>
          <w:szCs w:val="24"/>
        </w:rPr>
      </w:pPr>
      <w:r>
        <w:rPr>
          <w:rFonts w:eastAsia="Tahoma"/>
          <w:i/>
          <w:iCs/>
          <w:noProof/>
          <w:color w:val="FF0000"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5EAF" wp14:editId="7F181C33">
                <wp:simplePos x="0" y="0"/>
                <wp:positionH relativeFrom="page">
                  <wp:posOffset>926465</wp:posOffset>
                </wp:positionH>
                <wp:positionV relativeFrom="paragraph">
                  <wp:posOffset>189442</wp:posOffset>
                </wp:positionV>
                <wp:extent cx="6299200" cy="2540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6B7E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2.95pt,14.9pt" to="568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1B11EEFE" w14:textId="4F598953" w:rsidR="0056559E" w:rsidRPr="00834579" w:rsidRDefault="0056559E" w:rsidP="00834579">
      <w:pPr>
        <w:ind w:firstLine="720"/>
        <w:jc w:val="center"/>
        <w:rPr>
          <w:b/>
          <w:bCs/>
          <w:sz w:val="24"/>
          <w:szCs w:val="24"/>
        </w:rPr>
      </w:pPr>
      <w:r w:rsidRPr="00834579">
        <w:rPr>
          <w:b/>
          <w:bCs/>
          <w:sz w:val="24"/>
          <w:szCs w:val="24"/>
        </w:rPr>
        <w:t>If the Model Document is adopted by the Lender</w:t>
      </w:r>
      <w:r w:rsidR="004B7637">
        <w:rPr>
          <w:b/>
          <w:bCs/>
          <w:sz w:val="24"/>
          <w:szCs w:val="24"/>
        </w:rPr>
        <w:t>,</w:t>
      </w:r>
      <w:r w:rsidRPr="00834579">
        <w:rPr>
          <w:b/>
          <w:bCs/>
          <w:sz w:val="24"/>
          <w:szCs w:val="24"/>
        </w:rPr>
        <w:t xml:space="preserve"> the executed version </w:t>
      </w:r>
      <w:r w:rsidR="00A21036">
        <w:rPr>
          <w:b/>
          <w:bCs/>
          <w:sz w:val="24"/>
          <w:szCs w:val="24"/>
        </w:rPr>
        <w:t xml:space="preserve">should be on the </w:t>
      </w:r>
      <w:r w:rsidR="00A21036" w:rsidRPr="00A21036">
        <w:rPr>
          <w:b/>
          <w:bCs/>
          <w:caps/>
          <w:sz w:val="24"/>
          <w:szCs w:val="24"/>
        </w:rPr>
        <w:t>Lender’s Letterhead</w:t>
      </w:r>
      <w:r w:rsidR="00654A3D">
        <w:rPr>
          <w:b/>
          <w:bCs/>
          <w:sz w:val="24"/>
          <w:szCs w:val="24"/>
        </w:rPr>
        <w:t xml:space="preserve"> and </w:t>
      </w:r>
      <w:r w:rsidR="00A21036" w:rsidRPr="00A21036">
        <w:rPr>
          <w:b/>
          <w:bCs/>
          <w:caps/>
          <w:sz w:val="24"/>
          <w:szCs w:val="24"/>
        </w:rPr>
        <w:t>not include</w:t>
      </w:r>
      <w:r w:rsidRPr="00834579">
        <w:rPr>
          <w:b/>
          <w:bCs/>
          <w:sz w:val="24"/>
          <w:szCs w:val="24"/>
        </w:rPr>
        <w:t xml:space="preserve"> the HUD and Office of Native American Programs Logos.</w:t>
      </w:r>
    </w:p>
    <w:p w14:paraId="156EA024" w14:textId="1A0A4E5B" w:rsidR="00CB495D" w:rsidRPr="00CB495D" w:rsidRDefault="00CB495D" w:rsidP="00982DF4">
      <w:pPr>
        <w:pStyle w:val="Header"/>
        <w:tabs>
          <w:tab w:val="left" w:pos="2560"/>
          <w:tab w:val="center" w:pos="4382"/>
        </w:tabs>
        <w:rPr>
          <w:b/>
          <w:bCs/>
          <w:smallCaps/>
        </w:rPr>
      </w:pPr>
    </w:p>
    <w:p w14:paraId="5CECCE84" w14:textId="6A703925" w:rsidR="00E37792" w:rsidRDefault="00E37792">
      <w:pPr>
        <w:spacing w:line="227" w:lineRule="exact"/>
        <w:ind w:left="72"/>
        <w:textAlignment w:val="baseline"/>
        <w:rPr>
          <w:rFonts w:eastAsia="Tahoma"/>
          <w:i/>
          <w:iCs/>
          <w:color w:val="FF0000"/>
          <w:spacing w:val="4"/>
          <w:sz w:val="24"/>
          <w:szCs w:val="24"/>
        </w:rPr>
      </w:pPr>
    </w:p>
    <w:p w14:paraId="4C64FC18" w14:textId="77777777" w:rsidR="00E37792" w:rsidRDefault="00E37792">
      <w:pPr>
        <w:spacing w:line="227" w:lineRule="exact"/>
        <w:ind w:left="72"/>
        <w:textAlignment w:val="baseline"/>
        <w:rPr>
          <w:rFonts w:eastAsia="Tahoma"/>
          <w:i/>
          <w:iCs/>
          <w:color w:val="FF0000"/>
          <w:spacing w:val="4"/>
          <w:sz w:val="24"/>
          <w:szCs w:val="24"/>
        </w:rPr>
      </w:pPr>
    </w:p>
    <w:p w14:paraId="3497E2B7" w14:textId="03BB8835" w:rsidR="00D35717" w:rsidRPr="003872A3" w:rsidRDefault="003872A3">
      <w:pPr>
        <w:spacing w:line="227" w:lineRule="exact"/>
        <w:ind w:left="72"/>
        <w:textAlignment w:val="baseline"/>
        <w:rPr>
          <w:rFonts w:eastAsia="Tahoma"/>
          <w:i/>
          <w:iCs/>
          <w:color w:val="FF0000"/>
          <w:spacing w:val="4"/>
          <w:sz w:val="24"/>
          <w:szCs w:val="24"/>
        </w:rPr>
      </w:pPr>
      <w:r w:rsidRPr="003872A3">
        <w:rPr>
          <w:rFonts w:eastAsia="Tahoma"/>
          <w:i/>
          <w:iCs/>
          <w:color w:val="FF0000"/>
          <w:spacing w:val="4"/>
          <w:sz w:val="24"/>
          <w:szCs w:val="24"/>
        </w:rPr>
        <w:t xml:space="preserve">Month </w:t>
      </w:r>
      <w:r w:rsidR="009253BE">
        <w:rPr>
          <w:rFonts w:eastAsia="Tahoma"/>
          <w:i/>
          <w:iCs/>
          <w:color w:val="FF0000"/>
          <w:spacing w:val="4"/>
          <w:sz w:val="24"/>
          <w:szCs w:val="24"/>
        </w:rPr>
        <w:t>XX</w:t>
      </w:r>
      <w:r w:rsidRPr="003872A3">
        <w:rPr>
          <w:rFonts w:eastAsia="Tahoma"/>
          <w:i/>
          <w:iCs/>
          <w:color w:val="FF0000"/>
          <w:spacing w:val="4"/>
          <w:sz w:val="24"/>
          <w:szCs w:val="24"/>
        </w:rPr>
        <w:t>, 20</w:t>
      </w:r>
      <w:r w:rsidR="00D33020">
        <w:rPr>
          <w:rFonts w:eastAsia="Tahoma"/>
          <w:i/>
          <w:iCs/>
          <w:color w:val="FF0000"/>
          <w:spacing w:val="4"/>
          <w:sz w:val="24"/>
          <w:szCs w:val="24"/>
        </w:rPr>
        <w:t>X</w:t>
      </w:r>
      <w:r w:rsidR="009253BE">
        <w:rPr>
          <w:rFonts w:eastAsia="Tahoma"/>
          <w:i/>
          <w:iCs/>
          <w:color w:val="FF0000"/>
          <w:spacing w:val="4"/>
          <w:sz w:val="24"/>
          <w:szCs w:val="24"/>
        </w:rPr>
        <w:t>X</w:t>
      </w:r>
    </w:p>
    <w:p w14:paraId="3755F233" w14:textId="77777777" w:rsidR="00111507" w:rsidRDefault="00111507">
      <w:pPr>
        <w:spacing w:before="42" w:line="230" w:lineRule="exact"/>
        <w:ind w:left="72"/>
        <w:textAlignment w:val="baseline"/>
        <w:rPr>
          <w:rFonts w:eastAsia="Tahoma"/>
          <w:color w:val="000000"/>
          <w:spacing w:val="5"/>
          <w:sz w:val="24"/>
          <w:szCs w:val="24"/>
        </w:rPr>
      </w:pPr>
    </w:p>
    <w:p w14:paraId="7C7B6F81" w14:textId="18D826D2" w:rsidR="00D35717" w:rsidRPr="003872A3" w:rsidRDefault="00F0529F">
      <w:pPr>
        <w:spacing w:before="42" w:line="230" w:lineRule="exact"/>
        <w:ind w:left="72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3872A3">
        <w:rPr>
          <w:rFonts w:eastAsia="Tahoma"/>
          <w:color w:val="000000"/>
          <w:spacing w:val="5"/>
          <w:sz w:val="24"/>
          <w:szCs w:val="24"/>
        </w:rPr>
        <w:t>Director, Office of Loan Guarantee</w:t>
      </w:r>
    </w:p>
    <w:p w14:paraId="26719A35" w14:textId="77777777" w:rsidR="00D35717" w:rsidRPr="003872A3" w:rsidRDefault="00F0529F">
      <w:pPr>
        <w:spacing w:before="40" w:line="235" w:lineRule="exact"/>
        <w:ind w:left="72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3872A3">
        <w:rPr>
          <w:rFonts w:eastAsia="Tahoma"/>
          <w:color w:val="000000"/>
          <w:spacing w:val="6"/>
          <w:sz w:val="24"/>
          <w:szCs w:val="24"/>
        </w:rPr>
        <w:t>Office of Native American Programs</w:t>
      </w:r>
    </w:p>
    <w:p w14:paraId="6F359DEC" w14:textId="1259714A" w:rsidR="00D35717" w:rsidRPr="003872A3" w:rsidRDefault="00F0529F">
      <w:pPr>
        <w:spacing w:before="36" w:line="230" w:lineRule="exact"/>
        <w:ind w:left="72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3872A3">
        <w:rPr>
          <w:rFonts w:eastAsia="Tahoma"/>
          <w:color w:val="000000"/>
          <w:spacing w:val="4"/>
          <w:sz w:val="24"/>
          <w:szCs w:val="24"/>
        </w:rPr>
        <w:t>451</w:t>
      </w:r>
      <w:r w:rsidR="003872A3">
        <w:rPr>
          <w:rFonts w:eastAsia="Tahoma"/>
          <w:color w:val="000000"/>
          <w:spacing w:val="4"/>
          <w:sz w:val="24"/>
          <w:szCs w:val="24"/>
        </w:rPr>
        <w:t xml:space="preserve"> </w:t>
      </w:r>
      <w:r w:rsidRPr="003872A3">
        <w:rPr>
          <w:rFonts w:eastAsia="Tahoma"/>
          <w:color w:val="000000"/>
          <w:spacing w:val="4"/>
          <w:sz w:val="24"/>
          <w:szCs w:val="24"/>
        </w:rPr>
        <w:t>7</w:t>
      </w:r>
      <w:r w:rsidRPr="003872A3">
        <w:rPr>
          <w:rFonts w:eastAsia="Tahoma"/>
          <w:color w:val="000000"/>
          <w:spacing w:val="4"/>
          <w:sz w:val="24"/>
          <w:szCs w:val="24"/>
          <w:vertAlign w:val="superscript"/>
        </w:rPr>
        <w:t>th</w:t>
      </w:r>
      <w:r w:rsidRPr="003872A3">
        <w:rPr>
          <w:rFonts w:eastAsia="Tahoma"/>
          <w:color w:val="000000"/>
          <w:spacing w:val="4"/>
          <w:sz w:val="24"/>
          <w:szCs w:val="24"/>
        </w:rPr>
        <w:t xml:space="preserve"> Street SW</w:t>
      </w:r>
      <w:r w:rsidR="003872A3">
        <w:rPr>
          <w:rFonts w:eastAsia="Tahoma"/>
          <w:color w:val="000000"/>
          <w:spacing w:val="4"/>
          <w:sz w:val="24"/>
          <w:szCs w:val="24"/>
        </w:rPr>
        <w:t>, Room 4108</w:t>
      </w:r>
    </w:p>
    <w:p w14:paraId="76F84930" w14:textId="77777777" w:rsidR="00D35717" w:rsidRPr="003872A3" w:rsidRDefault="00F0529F">
      <w:pPr>
        <w:spacing w:before="40" w:line="231" w:lineRule="exact"/>
        <w:ind w:left="72"/>
        <w:textAlignment w:val="baseline"/>
        <w:rPr>
          <w:rFonts w:eastAsia="Tahoma"/>
          <w:color w:val="000000"/>
          <w:spacing w:val="8"/>
          <w:sz w:val="24"/>
          <w:szCs w:val="24"/>
        </w:rPr>
      </w:pPr>
      <w:r w:rsidRPr="003872A3">
        <w:rPr>
          <w:rFonts w:eastAsia="Tahoma"/>
          <w:color w:val="000000"/>
          <w:spacing w:val="8"/>
          <w:sz w:val="24"/>
          <w:szCs w:val="24"/>
        </w:rPr>
        <w:t>Washington DC 20410</w:t>
      </w:r>
    </w:p>
    <w:p w14:paraId="2E1CAA5A" w14:textId="2B658BBF" w:rsidR="00D35717" w:rsidRPr="003872A3" w:rsidRDefault="00F0529F">
      <w:pPr>
        <w:spacing w:line="539" w:lineRule="exact"/>
        <w:ind w:left="72"/>
        <w:textAlignment w:val="baseline"/>
        <w:rPr>
          <w:rFonts w:eastAsia="Tahoma"/>
          <w:color w:val="000000"/>
          <w:sz w:val="24"/>
          <w:szCs w:val="24"/>
        </w:rPr>
      </w:pPr>
      <w:r w:rsidRPr="003872A3">
        <w:rPr>
          <w:rFonts w:eastAsia="Tahoma"/>
          <w:color w:val="000000"/>
          <w:sz w:val="24"/>
          <w:szCs w:val="24"/>
        </w:rPr>
        <w:t xml:space="preserve">Re: Indemnification Agreement dated </w:t>
      </w:r>
      <w:r w:rsidR="003872A3" w:rsidRPr="003872A3">
        <w:rPr>
          <w:rFonts w:eastAsia="Tahoma"/>
          <w:i/>
          <w:iCs/>
          <w:color w:val="FF0000"/>
          <w:sz w:val="24"/>
          <w:szCs w:val="24"/>
        </w:rPr>
        <w:t xml:space="preserve">Month </w:t>
      </w:r>
      <w:r w:rsidR="009253BE">
        <w:rPr>
          <w:rFonts w:eastAsia="Tahoma"/>
          <w:i/>
          <w:iCs/>
          <w:color w:val="FF0000"/>
          <w:sz w:val="24"/>
          <w:szCs w:val="24"/>
        </w:rPr>
        <w:t>XX</w:t>
      </w:r>
      <w:r w:rsidR="003872A3" w:rsidRPr="003872A3">
        <w:rPr>
          <w:rFonts w:eastAsia="Tahoma"/>
          <w:i/>
          <w:iCs/>
          <w:color w:val="FF0000"/>
          <w:sz w:val="24"/>
          <w:szCs w:val="24"/>
        </w:rPr>
        <w:t>, 20</w:t>
      </w:r>
      <w:r w:rsidR="00D33020">
        <w:rPr>
          <w:rFonts w:eastAsia="Tahoma"/>
          <w:i/>
          <w:iCs/>
          <w:color w:val="FF0000"/>
          <w:sz w:val="24"/>
          <w:szCs w:val="24"/>
        </w:rPr>
        <w:t>X</w:t>
      </w:r>
      <w:r w:rsidR="009253BE">
        <w:rPr>
          <w:rFonts w:eastAsia="Tahoma"/>
          <w:i/>
          <w:iCs/>
          <w:color w:val="FF0000"/>
          <w:sz w:val="24"/>
          <w:szCs w:val="24"/>
        </w:rPr>
        <w:t>X</w:t>
      </w:r>
      <w:r w:rsidRPr="003872A3">
        <w:rPr>
          <w:rFonts w:eastAsia="Tahoma"/>
          <w:color w:val="FF0000"/>
          <w:sz w:val="24"/>
          <w:szCs w:val="24"/>
        </w:rPr>
        <w:t xml:space="preserve"> </w:t>
      </w:r>
      <w:r w:rsidRPr="003872A3">
        <w:rPr>
          <w:rFonts w:eastAsia="Tahoma"/>
          <w:color w:val="000000"/>
          <w:sz w:val="24"/>
          <w:szCs w:val="24"/>
        </w:rPr>
        <w:br/>
        <w:t xml:space="preserve">Dear </w:t>
      </w:r>
      <w:r w:rsidR="00111507">
        <w:rPr>
          <w:rFonts w:eastAsia="Tahoma"/>
          <w:color w:val="000000"/>
          <w:sz w:val="24"/>
          <w:szCs w:val="24"/>
        </w:rPr>
        <w:t>Director</w:t>
      </w:r>
      <w:r w:rsidRPr="003872A3">
        <w:rPr>
          <w:rFonts w:eastAsia="Tahoma"/>
          <w:color w:val="000000"/>
          <w:sz w:val="24"/>
          <w:szCs w:val="24"/>
        </w:rPr>
        <w:t>:</w:t>
      </w:r>
    </w:p>
    <w:p w14:paraId="1CC01889" w14:textId="540309EF" w:rsidR="00D35717" w:rsidRPr="003872A3" w:rsidRDefault="00111507">
      <w:pPr>
        <w:spacing w:before="288" w:line="269" w:lineRule="exact"/>
        <w:ind w:left="72"/>
        <w:textAlignment w:val="baseline"/>
        <w:rPr>
          <w:rFonts w:eastAsia="Tahoma"/>
          <w:color w:val="000000"/>
          <w:spacing w:val="5"/>
          <w:sz w:val="24"/>
          <w:szCs w:val="24"/>
        </w:rPr>
      </w:pPr>
      <w:r>
        <w:rPr>
          <w:rFonts w:eastAsia="Tahoma"/>
          <w:color w:val="000000"/>
          <w:spacing w:val="5"/>
          <w:sz w:val="24"/>
          <w:szCs w:val="24"/>
        </w:rPr>
        <w:tab/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Officials of </w:t>
      </w:r>
      <w:r w:rsidR="003872A3" w:rsidRPr="003872A3">
        <w:rPr>
          <w:rFonts w:eastAsia="Tahoma"/>
          <w:i/>
          <w:iCs/>
          <w:color w:val="FF0000"/>
          <w:spacing w:val="5"/>
          <w:sz w:val="24"/>
          <w:szCs w:val="24"/>
        </w:rPr>
        <w:t>Lender Name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 have assessed </w:t>
      </w:r>
      <w:bookmarkStart w:id="0" w:name="_Hlk62454617"/>
      <w:r w:rsidR="003872A3">
        <w:rPr>
          <w:rFonts w:eastAsia="Tahoma"/>
          <w:i/>
          <w:iCs/>
          <w:color w:val="FF0000"/>
          <w:spacing w:val="5"/>
          <w:sz w:val="24"/>
          <w:szCs w:val="24"/>
        </w:rPr>
        <w:t>Lender Name</w:t>
      </w:r>
      <w:r w:rsidR="003872A3" w:rsidRPr="009253BE">
        <w:rPr>
          <w:rFonts w:eastAsia="Tahoma"/>
          <w:i/>
          <w:iCs/>
          <w:spacing w:val="5"/>
          <w:sz w:val="24"/>
          <w:szCs w:val="24"/>
        </w:rPr>
        <w:t>’s</w:t>
      </w:r>
      <w:r w:rsidR="00F0529F" w:rsidRPr="003872A3">
        <w:rPr>
          <w:rFonts w:eastAsia="Tahoma"/>
          <w:color w:val="FF0000"/>
          <w:spacing w:val="5"/>
          <w:sz w:val="24"/>
          <w:szCs w:val="24"/>
        </w:rPr>
        <w:t xml:space="preserve"> </w:t>
      </w:r>
      <w:bookmarkEnd w:id="0"/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assets and anticipated cash flow. </w:t>
      </w:r>
      <w:r>
        <w:rPr>
          <w:rFonts w:eastAsia="Tahoma"/>
          <w:color w:val="000000"/>
          <w:spacing w:val="5"/>
          <w:sz w:val="24"/>
          <w:szCs w:val="24"/>
        </w:rPr>
        <w:t xml:space="preserve">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Based on that assessment of </w:t>
      </w:r>
      <w:r w:rsidR="003872A3">
        <w:rPr>
          <w:rFonts w:eastAsia="Tahoma"/>
          <w:i/>
          <w:iCs/>
          <w:color w:val="FF0000"/>
          <w:spacing w:val="5"/>
          <w:sz w:val="24"/>
          <w:szCs w:val="24"/>
        </w:rPr>
        <w:t>Lender Name</w:t>
      </w:r>
      <w:r w:rsidR="003872A3" w:rsidRPr="009253BE">
        <w:rPr>
          <w:rFonts w:eastAsia="Tahoma"/>
          <w:i/>
          <w:iCs/>
          <w:spacing w:val="5"/>
          <w:sz w:val="24"/>
          <w:szCs w:val="24"/>
        </w:rPr>
        <w:t>’s</w:t>
      </w:r>
      <w:r w:rsidR="003872A3" w:rsidRPr="003872A3">
        <w:rPr>
          <w:rFonts w:eastAsia="Tahoma"/>
          <w:color w:val="FF0000"/>
          <w:spacing w:val="5"/>
          <w:sz w:val="24"/>
          <w:szCs w:val="24"/>
        </w:rPr>
        <w:t xml:space="preserve">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anticipated stream of </w:t>
      </w:r>
      <w:r w:rsidR="00C87397" w:rsidRPr="003872A3">
        <w:rPr>
          <w:rFonts w:eastAsia="Tahoma"/>
          <w:color w:val="000000"/>
          <w:spacing w:val="5"/>
          <w:sz w:val="24"/>
          <w:szCs w:val="24"/>
        </w:rPr>
        <w:t xml:space="preserve">future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cash flow, we have determined </w:t>
      </w:r>
      <w:r w:rsidR="008901D3">
        <w:rPr>
          <w:rFonts w:eastAsia="Tahoma"/>
          <w:color w:val="000000"/>
          <w:spacing w:val="5"/>
          <w:sz w:val="24"/>
          <w:szCs w:val="24"/>
        </w:rPr>
        <w:t xml:space="preserve">that </w:t>
      </w:r>
      <w:r w:rsidR="008901D3" w:rsidRPr="007737FD">
        <w:rPr>
          <w:rFonts w:eastAsia="Tahoma"/>
          <w:color w:val="FF0000"/>
          <w:spacing w:val="5"/>
          <w:sz w:val="24"/>
          <w:szCs w:val="24"/>
        </w:rPr>
        <w:t xml:space="preserve">Lender’s Name’s </w:t>
      </w:r>
      <w:r w:rsidR="008901D3">
        <w:rPr>
          <w:rFonts w:eastAsia="Tahoma"/>
          <w:color w:val="000000"/>
          <w:spacing w:val="5"/>
          <w:sz w:val="24"/>
          <w:szCs w:val="24"/>
        </w:rPr>
        <w:t xml:space="preserve">assets are sufficient security to cover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the present value </w:t>
      </w:r>
      <w:r w:rsidR="00C85E76">
        <w:rPr>
          <w:rFonts w:eastAsia="Tahoma"/>
          <w:color w:val="000000"/>
          <w:spacing w:val="5"/>
          <w:sz w:val="24"/>
          <w:szCs w:val="24"/>
        </w:rPr>
        <w:t xml:space="preserve">of the HUD Section 184 Loan(s) identified in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the Indemnification Agreement executed by </w:t>
      </w:r>
      <w:r w:rsidR="003872A3">
        <w:rPr>
          <w:rFonts w:eastAsia="Tahoma"/>
          <w:i/>
          <w:iCs/>
          <w:color w:val="FF0000"/>
          <w:spacing w:val="5"/>
          <w:sz w:val="24"/>
          <w:szCs w:val="24"/>
        </w:rPr>
        <w:t>Lender Name</w:t>
      </w:r>
      <w:r w:rsidR="003872A3" w:rsidRPr="003872A3">
        <w:rPr>
          <w:rFonts w:eastAsia="Tahoma"/>
          <w:color w:val="FF0000"/>
          <w:spacing w:val="5"/>
          <w:sz w:val="24"/>
          <w:szCs w:val="24"/>
        </w:rPr>
        <w:t xml:space="preserve">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on </w:t>
      </w:r>
      <w:r w:rsidR="0049580A" w:rsidRPr="0049580A">
        <w:rPr>
          <w:rFonts w:eastAsia="Tahoma"/>
          <w:color w:val="FF0000"/>
          <w:spacing w:val="5"/>
          <w:sz w:val="24"/>
          <w:szCs w:val="24"/>
        </w:rPr>
        <w:t>M</w:t>
      </w:r>
      <w:r w:rsidR="003872A3" w:rsidRPr="0049580A">
        <w:rPr>
          <w:rFonts w:eastAsia="Tahoma"/>
          <w:i/>
          <w:iCs/>
          <w:color w:val="FF0000"/>
          <w:sz w:val="24"/>
          <w:szCs w:val="24"/>
        </w:rPr>
        <w:t xml:space="preserve">onth </w:t>
      </w:r>
      <w:r w:rsidR="0049580A">
        <w:rPr>
          <w:rFonts w:eastAsia="Tahoma"/>
          <w:i/>
          <w:iCs/>
          <w:color w:val="FF0000"/>
          <w:sz w:val="24"/>
          <w:szCs w:val="24"/>
        </w:rPr>
        <w:t>XX</w:t>
      </w:r>
      <w:r w:rsidR="003872A3" w:rsidRPr="003872A3">
        <w:rPr>
          <w:rFonts w:eastAsia="Tahoma"/>
          <w:i/>
          <w:iCs/>
          <w:color w:val="FF0000"/>
          <w:sz w:val="24"/>
          <w:szCs w:val="24"/>
        </w:rPr>
        <w:t>, 20</w:t>
      </w:r>
      <w:r w:rsidR="009943BA">
        <w:rPr>
          <w:rFonts w:eastAsia="Tahoma"/>
          <w:i/>
          <w:iCs/>
          <w:color w:val="FF0000"/>
          <w:sz w:val="24"/>
          <w:szCs w:val="24"/>
        </w:rPr>
        <w:t>XX,</w:t>
      </w:r>
      <w:r w:rsidR="003872A3" w:rsidRPr="003872A3">
        <w:rPr>
          <w:rFonts w:eastAsia="Tahoma"/>
          <w:color w:val="FF0000"/>
          <w:sz w:val="24"/>
          <w:szCs w:val="24"/>
        </w:rPr>
        <w:t xml:space="preserve">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>and meets the requirements in 24 C.F.R. § 1005.107</w:t>
      </w:r>
      <w:r w:rsidR="00451024">
        <w:rPr>
          <w:rFonts w:eastAsia="Tahoma"/>
          <w:color w:val="000000"/>
          <w:spacing w:val="5"/>
          <w:sz w:val="24"/>
          <w:szCs w:val="24"/>
        </w:rPr>
        <w:t xml:space="preserve">.  This is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coupled with the initial certified Title Status Report (TSR), the executed note and mortgage for each loan, </w:t>
      </w:r>
      <w:r w:rsidR="00537282">
        <w:rPr>
          <w:rFonts w:eastAsia="Tahoma"/>
          <w:color w:val="000000"/>
          <w:spacing w:val="5"/>
          <w:sz w:val="24"/>
          <w:szCs w:val="24"/>
        </w:rPr>
        <w:t xml:space="preserve">the executed </w:t>
      </w:r>
      <w:r w:rsidR="00525578">
        <w:rPr>
          <w:rFonts w:eastAsia="Tahoma"/>
          <w:color w:val="000000"/>
          <w:spacing w:val="5"/>
          <w:sz w:val="24"/>
          <w:szCs w:val="24"/>
        </w:rPr>
        <w:t>lease, if applicable</w:t>
      </w:r>
      <w:r w:rsidR="002B7314">
        <w:rPr>
          <w:rFonts w:eastAsia="Tahoma"/>
          <w:color w:val="000000"/>
          <w:spacing w:val="5"/>
          <w:sz w:val="24"/>
          <w:szCs w:val="24"/>
        </w:rPr>
        <w:t>,</w:t>
      </w:r>
      <w:r w:rsidR="00525578">
        <w:rPr>
          <w:rFonts w:eastAsia="Tahoma"/>
          <w:color w:val="000000"/>
          <w:spacing w:val="5"/>
          <w:sz w:val="24"/>
          <w:szCs w:val="24"/>
        </w:rPr>
        <w:t xml:space="preserve">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 xml:space="preserve">and </w:t>
      </w:r>
      <w:r w:rsidRPr="009253BE">
        <w:rPr>
          <w:rFonts w:eastAsia="Tahoma"/>
          <w:i/>
          <w:iCs/>
          <w:color w:val="FF0000"/>
          <w:spacing w:val="5"/>
          <w:sz w:val="24"/>
          <w:szCs w:val="24"/>
        </w:rPr>
        <w:t>Lender</w:t>
      </w:r>
      <w:r w:rsidR="009253BE" w:rsidRPr="009253BE">
        <w:rPr>
          <w:rFonts w:eastAsia="Tahoma"/>
          <w:i/>
          <w:iCs/>
          <w:color w:val="FF0000"/>
          <w:spacing w:val="5"/>
          <w:sz w:val="24"/>
          <w:szCs w:val="24"/>
        </w:rPr>
        <w:t xml:space="preserve"> Name</w:t>
      </w:r>
      <w:r w:rsidR="009253BE" w:rsidRPr="0049580A">
        <w:rPr>
          <w:rFonts w:eastAsia="Tahoma"/>
          <w:i/>
          <w:iCs/>
          <w:spacing w:val="5"/>
          <w:sz w:val="24"/>
          <w:szCs w:val="24"/>
        </w:rPr>
        <w:t>’s</w:t>
      </w:r>
      <w:r w:rsidR="00F0529F" w:rsidRPr="009253BE">
        <w:rPr>
          <w:rFonts w:eastAsia="Tahoma"/>
          <w:color w:val="FF0000"/>
          <w:spacing w:val="5"/>
          <w:sz w:val="24"/>
          <w:szCs w:val="24"/>
        </w:rPr>
        <w:t xml:space="preserve"> </w:t>
      </w:r>
      <w:r w:rsidR="00F0529F" w:rsidRPr="003872A3">
        <w:rPr>
          <w:rFonts w:eastAsia="Tahoma"/>
          <w:color w:val="000000"/>
          <w:spacing w:val="5"/>
          <w:sz w:val="24"/>
          <w:szCs w:val="24"/>
        </w:rPr>
        <w:t>past experiences indicating the high probability of the issuance of a final certified TSR for each mortgage.</w:t>
      </w:r>
    </w:p>
    <w:p w14:paraId="107A1172" w14:textId="48F8C721" w:rsidR="00D35717" w:rsidRDefault="0049580A">
      <w:pPr>
        <w:spacing w:before="267" w:after="582" w:line="269" w:lineRule="exact"/>
        <w:ind w:left="72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ab/>
      </w:r>
      <w:r w:rsidR="008236FC" w:rsidRPr="008236FC">
        <w:rPr>
          <w:rFonts w:eastAsia="Tahoma"/>
          <w:color w:val="000000"/>
          <w:sz w:val="24"/>
          <w:szCs w:val="24"/>
        </w:rPr>
        <w:t xml:space="preserve">The Authorized Representative below certifies to the truth and accuracy of </w:t>
      </w:r>
      <w:r w:rsidR="0044778B">
        <w:rPr>
          <w:rFonts w:eastAsia="Tahoma"/>
          <w:color w:val="000000"/>
          <w:sz w:val="24"/>
          <w:szCs w:val="24"/>
        </w:rPr>
        <w:t>this certification</w:t>
      </w:r>
      <w:r w:rsidR="00F83387">
        <w:rPr>
          <w:rFonts w:eastAsia="Tahoma"/>
          <w:color w:val="000000"/>
          <w:sz w:val="24"/>
          <w:szCs w:val="24"/>
        </w:rPr>
        <w:t>.</w:t>
      </w:r>
    </w:p>
    <w:p w14:paraId="68BF832D" w14:textId="09DB038D" w:rsidR="00DB4C6B" w:rsidRPr="002119D2" w:rsidRDefault="00DB4C6B" w:rsidP="00DB4C6B">
      <w:pPr>
        <w:tabs>
          <w:tab w:val="left" w:pos="-720"/>
        </w:tabs>
        <w:suppressAutoHyphens/>
        <w:ind w:left="4680" w:hanging="4680"/>
        <w:rPr>
          <w:b/>
          <w:smallCaps/>
          <w:sz w:val="24"/>
          <w:szCs w:val="24"/>
        </w:rPr>
      </w:pPr>
      <w:r w:rsidRPr="00485491">
        <w:rPr>
          <w:b/>
          <w:smallCaps/>
          <w:sz w:val="24"/>
          <w:szCs w:val="24"/>
        </w:rPr>
        <w:t>Lender</w:t>
      </w:r>
      <w:r w:rsidRPr="002119D2">
        <w:rPr>
          <w:sz w:val="24"/>
          <w:szCs w:val="24"/>
        </w:rPr>
        <w:tab/>
      </w:r>
      <w:r w:rsidR="00F10C4A" w:rsidRPr="008C38EF">
        <w:rPr>
          <w:b/>
          <w:smallCaps/>
          <w:sz w:val="24"/>
          <w:szCs w:val="24"/>
        </w:rPr>
        <w:t>United States</w:t>
      </w:r>
      <w:r w:rsidRPr="002119D2">
        <w:rPr>
          <w:b/>
          <w:sz w:val="24"/>
          <w:szCs w:val="24"/>
        </w:rPr>
        <w:t xml:space="preserve"> </w:t>
      </w:r>
      <w:r w:rsidRPr="002119D2">
        <w:rPr>
          <w:b/>
          <w:smallCaps/>
          <w:sz w:val="24"/>
          <w:szCs w:val="24"/>
        </w:rPr>
        <w:t>Department of Housing and Urban Development</w:t>
      </w:r>
    </w:p>
    <w:p w14:paraId="16184BAA" w14:textId="77777777" w:rsidR="00DB4C6B" w:rsidRPr="002119D2" w:rsidRDefault="00DB4C6B" w:rsidP="00DB4C6B">
      <w:pPr>
        <w:tabs>
          <w:tab w:val="left" w:pos="-720"/>
        </w:tabs>
        <w:suppressAutoHyphens/>
        <w:ind w:left="5040" w:hanging="5040"/>
        <w:rPr>
          <w:b/>
          <w:smallCaps/>
          <w:sz w:val="24"/>
          <w:szCs w:val="24"/>
        </w:rPr>
      </w:pPr>
    </w:p>
    <w:p w14:paraId="3D1B64F7" w14:textId="77777777" w:rsidR="00DB4C6B" w:rsidRPr="002119D2" w:rsidRDefault="00DB4C6B" w:rsidP="00DB4C6B">
      <w:pPr>
        <w:tabs>
          <w:tab w:val="left" w:pos="-720"/>
        </w:tabs>
        <w:suppressAutoHyphens/>
        <w:rPr>
          <w:sz w:val="24"/>
          <w:szCs w:val="24"/>
        </w:rPr>
      </w:pPr>
    </w:p>
    <w:p w14:paraId="5EFD3803" w14:textId="56B311CF" w:rsidR="00DB4C6B" w:rsidRPr="00673A93" w:rsidRDefault="00DB4C6B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  <w:u w:val="single"/>
        </w:rPr>
      </w:pPr>
      <w:r>
        <w:rPr>
          <w:sz w:val="24"/>
          <w:szCs w:val="24"/>
        </w:rPr>
        <w:t>BY</w:t>
      </w:r>
      <w:r w:rsidRPr="00F75AE0">
        <w:rPr>
          <w:b/>
          <w:bCs/>
          <w:sz w:val="24"/>
          <w:szCs w:val="24"/>
        </w:rPr>
        <w:t xml:space="preserve">: </w:t>
      </w:r>
      <w:r w:rsidRPr="00136888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 xml:space="preserve">BY: </w:t>
      </w:r>
      <w:r w:rsidR="00673A93">
        <w:rPr>
          <w:sz w:val="24"/>
          <w:szCs w:val="24"/>
        </w:rPr>
        <w:t>_______________________________</w:t>
      </w:r>
    </w:p>
    <w:p w14:paraId="3D75EA7C" w14:textId="77777777" w:rsidR="00800AA9" w:rsidRDefault="00DB4C6B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</w:rPr>
      </w:pPr>
      <w:r w:rsidRPr="002119D2">
        <w:rPr>
          <w:sz w:val="24"/>
          <w:szCs w:val="24"/>
        </w:rPr>
        <w:t>Authorized Representative</w:t>
      </w:r>
      <w:r>
        <w:rPr>
          <w:sz w:val="24"/>
          <w:szCs w:val="24"/>
        </w:rPr>
        <w:tab/>
      </w:r>
      <w:r w:rsidR="00800AA9">
        <w:rPr>
          <w:sz w:val="24"/>
          <w:szCs w:val="24"/>
        </w:rPr>
        <w:t>Director, Office of Loan Guarantee</w:t>
      </w:r>
      <w:r>
        <w:rPr>
          <w:sz w:val="24"/>
          <w:szCs w:val="24"/>
        </w:rPr>
        <w:t xml:space="preserve"> </w:t>
      </w:r>
    </w:p>
    <w:p w14:paraId="335AB497" w14:textId="6FB16AAA" w:rsidR="00DB4C6B" w:rsidRDefault="00800AA9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</w:rPr>
      </w:pPr>
      <w:r>
        <w:rPr>
          <w:sz w:val="24"/>
          <w:szCs w:val="24"/>
        </w:rPr>
        <w:tab/>
      </w:r>
      <w:r w:rsidR="00DB4C6B">
        <w:rPr>
          <w:sz w:val="24"/>
          <w:szCs w:val="24"/>
        </w:rPr>
        <w:t>Office of Native American Programs</w:t>
      </w:r>
    </w:p>
    <w:p w14:paraId="39CED51B" w14:textId="77777777" w:rsidR="00DB4C6B" w:rsidRDefault="00DB4C6B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</w:rPr>
      </w:pPr>
    </w:p>
    <w:p w14:paraId="4ED234E4" w14:textId="77777777" w:rsidR="00DB4C6B" w:rsidRDefault="00DB4C6B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</w:rPr>
      </w:pPr>
    </w:p>
    <w:p w14:paraId="7143DEA0" w14:textId="5B034101" w:rsidR="00DB4C6B" w:rsidRPr="00673A93" w:rsidRDefault="00DB4C6B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</w:rPr>
      </w:pPr>
      <w:r w:rsidRPr="002119D2">
        <w:rPr>
          <w:sz w:val="24"/>
          <w:szCs w:val="24"/>
        </w:rPr>
        <w:t xml:space="preserve">DATED: </w:t>
      </w:r>
      <w:r w:rsidR="00673A93">
        <w:rPr>
          <w:sz w:val="24"/>
          <w:szCs w:val="24"/>
        </w:rPr>
        <w:t>___________________________</w:t>
      </w:r>
      <w:r w:rsidRPr="00A43E3D">
        <w:rPr>
          <w:sz w:val="24"/>
          <w:szCs w:val="24"/>
        </w:rPr>
        <w:tab/>
        <w:t xml:space="preserve">DATED: </w:t>
      </w:r>
      <w:r w:rsidR="00673A93">
        <w:rPr>
          <w:sz w:val="24"/>
          <w:szCs w:val="24"/>
        </w:rPr>
        <w:t>___________________________</w:t>
      </w:r>
    </w:p>
    <w:p w14:paraId="53C08B1F" w14:textId="77777777" w:rsidR="00DB4C6B" w:rsidRPr="00A43E3D" w:rsidRDefault="00DB4C6B" w:rsidP="00DB4C6B">
      <w:pPr>
        <w:pStyle w:val="CommentText"/>
        <w:tabs>
          <w:tab w:val="left" w:pos="-720"/>
        </w:tabs>
        <w:suppressAutoHyphens/>
        <w:ind w:left="4680" w:hanging="4680"/>
        <w:rPr>
          <w:sz w:val="24"/>
          <w:szCs w:val="24"/>
        </w:rPr>
      </w:pPr>
    </w:p>
    <w:p w14:paraId="455F794A" w14:textId="77777777" w:rsidR="008C74A5" w:rsidRPr="003872A3" w:rsidRDefault="008C74A5">
      <w:pPr>
        <w:spacing w:before="267" w:after="582" w:line="269" w:lineRule="exact"/>
        <w:ind w:left="72"/>
        <w:textAlignment w:val="baseline"/>
        <w:rPr>
          <w:rFonts w:eastAsia="Tahoma"/>
          <w:color w:val="000000"/>
          <w:sz w:val="24"/>
          <w:szCs w:val="24"/>
        </w:rPr>
      </w:pPr>
    </w:p>
    <w:sectPr w:rsidR="008C74A5" w:rsidRPr="003872A3" w:rsidSect="00591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30" w:right="1710" w:bottom="403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203" w14:textId="77777777" w:rsidR="008808BD" w:rsidRDefault="008808BD" w:rsidP="00407C07">
      <w:r>
        <w:separator/>
      </w:r>
    </w:p>
  </w:endnote>
  <w:endnote w:type="continuationSeparator" w:id="0">
    <w:p w14:paraId="13F3BB43" w14:textId="77777777" w:rsidR="008808BD" w:rsidRDefault="008808BD" w:rsidP="0040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1E6" w14:textId="77777777" w:rsidR="004D563D" w:rsidRDefault="004D5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A723" w14:textId="65A5D311" w:rsidR="00407C07" w:rsidRDefault="00407C07">
    <w:pPr>
      <w:pStyle w:val="Footer"/>
    </w:pPr>
    <w:r>
      <w:tab/>
    </w:r>
    <w:r>
      <w:tab/>
    </w:r>
    <w:r w:rsidR="00D228C1">
      <w:t>(</w:t>
    </w:r>
    <w:r w:rsidR="004D563D">
      <w:t>7</w:t>
    </w:r>
    <w:r w:rsidR="00944DE0">
      <w:t>/2</w:t>
    </w:r>
    <w:r w:rsidR="005946EC">
      <w:t>2</w:t>
    </w:r>
    <w:r w:rsidR="00D228C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0F92" w14:textId="77777777" w:rsidR="004D563D" w:rsidRDefault="004D5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F300" w14:textId="77777777" w:rsidR="008808BD" w:rsidRDefault="008808BD" w:rsidP="00407C07">
      <w:r>
        <w:separator/>
      </w:r>
    </w:p>
  </w:footnote>
  <w:footnote w:type="continuationSeparator" w:id="0">
    <w:p w14:paraId="6C62634F" w14:textId="77777777" w:rsidR="008808BD" w:rsidRDefault="008808BD" w:rsidP="0040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EB5A" w14:textId="5658804F" w:rsidR="00E12B8D" w:rsidRDefault="005946EC">
    <w:pPr>
      <w:pStyle w:val="Header"/>
    </w:pPr>
    <w:r>
      <w:rPr>
        <w:noProof/>
      </w:rPr>
      <w:pict w14:anchorId="07182E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849594" o:spid="_x0000_s1026" type="#_x0000_t136" style="position:absolute;margin-left:0;margin-top:0;width:548.95pt;height:6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 DOC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846D" w14:textId="06CD48DC" w:rsidR="00982DF4" w:rsidRPr="00D441AB" w:rsidRDefault="00982DF4" w:rsidP="00D441AB">
    <w:pPr>
      <w:pStyle w:val="Header"/>
      <w:tabs>
        <w:tab w:val="left" w:pos="2560"/>
        <w:tab w:val="center" w:pos="4382"/>
      </w:tabs>
      <w:jc w:val="center"/>
      <w:rPr>
        <w:b/>
        <w:bCs/>
        <w:smallCaps/>
        <w:sz w:val="24"/>
        <w:szCs w:val="24"/>
      </w:rPr>
    </w:pPr>
    <w:r w:rsidRPr="006C1DAF">
      <w:rPr>
        <w:rFonts w:ascii="Arial" w:eastAsia="Calibri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AD97FD9" wp14:editId="0060D65A">
          <wp:simplePos x="0" y="0"/>
          <wp:positionH relativeFrom="rightMargin">
            <wp:align>left</wp:align>
          </wp:positionH>
          <wp:positionV relativeFrom="paragraph">
            <wp:posOffset>5504</wp:posOffset>
          </wp:positionV>
          <wp:extent cx="681355" cy="591820"/>
          <wp:effectExtent l="0" t="0" r="444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DAF">
      <w:rPr>
        <w:rFonts w:ascii="Arial" w:eastAsia="Calibri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C8852E8" wp14:editId="69A83F26">
          <wp:simplePos x="0" y="0"/>
          <wp:positionH relativeFrom="column">
            <wp:posOffset>-307340</wp:posOffset>
          </wp:positionH>
          <wp:positionV relativeFrom="paragraph">
            <wp:posOffset>10160</wp:posOffset>
          </wp:positionV>
          <wp:extent cx="617220" cy="593725"/>
          <wp:effectExtent l="0" t="0" r="0" b="0"/>
          <wp:wrapTight wrapText="bothSides">
            <wp:wrapPolygon edited="0">
              <wp:start x="0" y="0"/>
              <wp:lineTo x="0" y="20791"/>
              <wp:lineTo x="20667" y="20791"/>
              <wp:lineTo x="2066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93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946EC">
      <w:rPr>
        <w:noProof/>
      </w:rPr>
      <w:pict w14:anchorId="4E4B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849595" o:spid="_x0000_s1027" type="#_x0000_t136" style="position:absolute;left:0;text-align:left;margin-left:0;margin-top:0;width:548.95pt;height:6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 DOCUMENT"/>
          <w10:wrap anchorx="margin" anchory="margin"/>
        </v:shape>
      </w:pict>
    </w:r>
    <w:r w:rsidRPr="00982DF4">
      <w:rPr>
        <w:b/>
        <w:bCs/>
        <w:smallCaps/>
        <w:sz w:val="28"/>
        <w:szCs w:val="28"/>
      </w:rPr>
      <w:t xml:space="preserve">Section </w:t>
    </w:r>
    <w:r w:rsidRPr="00D441AB">
      <w:rPr>
        <w:b/>
        <w:bCs/>
        <w:smallCaps/>
        <w:sz w:val="24"/>
        <w:szCs w:val="24"/>
      </w:rPr>
      <w:t>184 Program</w:t>
    </w:r>
  </w:p>
  <w:p w14:paraId="6A3844A1" w14:textId="36C5C361" w:rsidR="00982DF4" w:rsidRPr="00982DF4" w:rsidRDefault="00982DF4" w:rsidP="00D441AB">
    <w:pPr>
      <w:pStyle w:val="Header"/>
      <w:jc w:val="center"/>
      <w:rPr>
        <w:b/>
        <w:bCs/>
        <w:smallCaps/>
        <w:sz w:val="28"/>
        <w:szCs w:val="28"/>
      </w:rPr>
    </w:pPr>
    <w:r w:rsidRPr="00982DF4">
      <w:rPr>
        <w:b/>
        <w:bCs/>
        <w:smallCaps/>
        <w:sz w:val="28"/>
        <w:szCs w:val="28"/>
      </w:rPr>
      <w:t xml:space="preserve">- </w:t>
    </w:r>
    <w:r w:rsidRPr="00D441AB">
      <w:rPr>
        <w:b/>
        <w:bCs/>
        <w:smallCaps/>
        <w:sz w:val="24"/>
        <w:szCs w:val="24"/>
      </w:rPr>
      <w:t>Model Certification of Lender Assets</w:t>
    </w:r>
    <w:r w:rsidR="00734449" w:rsidRPr="00D441AB">
      <w:rPr>
        <w:b/>
        <w:bCs/>
        <w:smallCaps/>
        <w:sz w:val="24"/>
        <w:szCs w:val="24"/>
      </w:rPr>
      <w:t xml:space="preserve"> for Indemnification</w:t>
    </w:r>
  </w:p>
  <w:p w14:paraId="1919B8F6" w14:textId="0BADB839" w:rsidR="00E37792" w:rsidRPr="006C1DAF" w:rsidRDefault="00E37792" w:rsidP="00D441AB">
    <w:pPr>
      <w:spacing w:after="60"/>
      <w:jc w:val="center"/>
      <w:rPr>
        <w:rFonts w:ascii="Arial" w:eastAsia="Calibri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EAD1" w14:textId="7B6892D3" w:rsidR="00E12B8D" w:rsidRDefault="005946EC">
    <w:pPr>
      <w:pStyle w:val="Header"/>
    </w:pPr>
    <w:r>
      <w:rPr>
        <w:noProof/>
      </w:rPr>
      <w:pict w14:anchorId="4DF2C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849593" o:spid="_x0000_s1025" type="#_x0000_t136" style="position:absolute;margin-left:0;margin-top:0;width:548.95pt;height:6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 DOCU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7"/>
    <w:rsid w:val="000668E0"/>
    <w:rsid w:val="000F4083"/>
    <w:rsid w:val="00111507"/>
    <w:rsid w:val="00136888"/>
    <w:rsid w:val="00171C14"/>
    <w:rsid w:val="002231F4"/>
    <w:rsid w:val="002B7314"/>
    <w:rsid w:val="002E3D00"/>
    <w:rsid w:val="0032478D"/>
    <w:rsid w:val="00362946"/>
    <w:rsid w:val="003872A3"/>
    <w:rsid w:val="00407C07"/>
    <w:rsid w:val="0044778B"/>
    <w:rsid w:val="00451024"/>
    <w:rsid w:val="004662AC"/>
    <w:rsid w:val="00485491"/>
    <w:rsid w:val="0049580A"/>
    <w:rsid w:val="004A4011"/>
    <w:rsid w:val="004B7637"/>
    <w:rsid w:val="004D563D"/>
    <w:rsid w:val="004E49BF"/>
    <w:rsid w:val="00525578"/>
    <w:rsid w:val="0053204B"/>
    <w:rsid w:val="00537282"/>
    <w:rsid w:val="0056559E"/>
    <w:rsid w:val="00591CF8"/>
    <w:rsid w:val="005946EC"/>
    <w:rsid w:val="005D47D8"/>
    <w:rsid w:val="00654A3D"/>
    <w:rsid w:val="00656007"/>
    <w:rsid w:val="00673A93"/>
    <w:rsid w:val="006A0A86"/>
    <w:rsid w:val="006B7C5D"/>
    <w:rsid w:val="006C1DAF"/>
    <w:rsid w:val="00734449"/>
    <w:rsid w:val="007737FD"/>
    <w:rsid w:val="007D36D0"/>
    <w:rsid w:val="00800AA9"/>
    <w:rsid w:val="0081392F"/>
    <w:rsid w:val="008179DE"/>
    <w:rsid w:val="008236FC"/>
    <w:rsid w:val="0083163A"/>
    <w:rsid w:val="00834579"/>
    <w:rsid w:val="00845D1A"/>
    <w:rsid w:val="008808BD"/>
    <w:rsid w:val="008901D3"/>
    <w:rsid w:val="0089586F"/>
    <w:rsid w:val="008C38EF"/>
    <w:rsid w:val="008C74A5"/>
    <w:rsid w:val="009253BE"/>
    <w:rsid w:val="00944DE0"/>
    <w:rsid w:val="00982DF4"/>
    <w:rsid w:val="009943BA"/>
    <w:rsid w:val="009B3914"/>
    <w:rsid w:val="009B4956"/>
    <w:rsid w:val="009C6367"/>
    <w:rsid w:val="00A21036"/>
    <w:rsid w:val="00A43E3D"/>
    <w:rsid w:val="00A80A7F"/>
    <w:rsid w:val="00A9671D"/>
    <w:rsid w:val="00AD40D5"/>
    <w:rsid w:val="00B37DBD"/>
    <w:rsid w:val="00B51128"/>
    <w:rsid w:val="00BA6296"/>
    <w:rsid w:val="00C82F98"/>
    <w:rsid w:val="00C85E76"/>
    <w:rsid w:val="00C87397"/>
    <w:rsid w:val="00CB495D"/>
    <w:rsid w:val="00CC2810"/>
    <w:rsid w:val="00CC58A2"/>
    <w:rsid w:val="00D228C1"/>
    <w:rsid w:val="00D33020"/>
    <w:rsid w:val="00D35717"/>
    <w:rsid w:val="00D42990"/>
    <w:rsid w:val="00D441AB"/>
    <w:rsid w:val="00DA72E6"/>
    <w:rsid w:val="00DB495D"/>
    <w:rsid w:val="00DB4C6B"/>
    <w:rsid w:val="00E12B8D"/>
    <w:rsid w:val="00E27CA8"/>
    <w:rsid w:val="00E369ED"/>
    <w:rsid w:val="00E37792"/>
    <w:rsid w:val="00F0529F"/>
    <w:rsid w:val="00F10C4A"/>
    <w:rsid w:val="00F75AE0"/>
    <w:rsid w:val="00F83387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67C95"/>
  <w15:docId w15:val="{9ED47CEF-A006-4297-A292-D5685AC8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B4C6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C6B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7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C07"/>
  </w:style>
  <w:style w:type="paragraph" w:styleId="Footer">
    <w:name w:val="footer"/>
    <w:basedOn w:val="Normal"/>
    <w:link w:val="FooterChar"/>
    <w:uiPriority w:val="99"/>
    <w:unhideWhenUsed/>
    <w:rsid w:val="0040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C07"/>
  </w:style>
  <w:style w:type="paragraph" w:styleId="Revision">
    <w:name w:val="Revision"/>
    <w:hidden/>
    <w:uiPriority w:val="99"/>
    <w:semiHidden/>
    <w:rsid w:val="0065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Krisa M</dc:creator>
  <cp:lastModifiedBy>OHara, Deana K</cp:lastModifiedBy>
  <cp:revision>5</cp:revision>
  <dcterms:created xsi:type="dcterms:W3CDTF">2022-07-01T14:52:00Z</dcterms:created>
  <dcterms:modified xsi:type="dcterms:W3CDTF">2022-07-01T14:55:00Z</dcterms:modified>
</cp:coreProperties>
</file>