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85258" w14:textId="77777777" w:rsidR="00D965CC" w:rsidRPr="00F73072" w:rsidRDefault="00D965CC" w:rsidP="00D965CC">
      <w:pPr>
        <w:rPr>
          <w:rFonts w:ascii="Arial" w:hAnsi="Arial"/>
          <w:b/>
        </w:rPr>
      </w:pPr>
    </w:p>
    <w:p w14:paraId="00CBD8C2" w14:textId="77777777" w:rsidR="00D965CC" w:rsidRPr="008B0534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 w:rsidRPr="00F73072">
        <w:rPr>
          <w:rFonts w:ascii="Arial" w:hAnsi="Arial"/>
          <w:b/>
        </w:rPr>
        <w:t xml:space="preserve">  </w:t>
      </w:r>
    </w:p>
    <w:p w14:paraId="27473556" w14:textId="77777777" w:rsidR="00D965CC" w:rsidRDefault="00E13143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69490BB" wp14:editId="2C29AB0F">
            <wp:simplePos x="0" y="0"/>
            <wp:positionH relativeFrom="column">
              <wp:posOffset>95250</wp:posOffset>
            </wp:positionH>
            <wp:positionV relativeFrom="paragraph">
              <wp:posOffset>3175</wp:posOffset>
            </wp:positionV>
            <wp:extent cx="2190750" cy="2057400"/>
            <wp:effectExtent l="0" t="0" r="0" b="0"/>
            <wp:wrapSquare wrapText="bothSides"/>
            <wp:docPr id="6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5FA2F" w14:textId="77777777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</w:p>
    <w:p w14:paraId="38EBCF87" w14:textId="77777777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t>What’s New</w:t>
      </w:r>
    </w:p>
    <w:p w14:paraId="4985463C" w14:textId="77777777" w:rsidR="00D965CC" w:rsidRPr="00A06BF3" w:rsidRDefault="00D965CC" w:rsidP="00D965CC">
      <w:pPr>
        <w:spacing w:after="0" w:line="240" w:lineRule="auto"/>
      </w:pPr>
    </w:p>
    <w:p w14:paraId="18E43D9F" w14:textId="77777777" w:rsidR="00D965CC" w:rsidRDefault="00D965CC" w:rsidP="00D965CC">
      <w:pPr>
        <w:spacing w:after="0" w:line="240" w:lineRule="auto"/>
        <w:ind w:left="540"/>
      </w:pPr>
    </w:p>
    <w:p w14:paraId="071CBDBA" w14:textId="77777777" w:rsidR="00D965CC" w:rsidRDefault="00D965CC" w:rsidP="00D965CC">
      <w:pPr>
        <w:spacing w:after="0" w:line="240" w:lineRule="auto"/>
        <w:ind w:left="540"/>
      </w:pPr>
    </w:p>
    <w:p w14:paraId="74A74E8D" w14:textId="77777777" w:rsidR="00D965CC" w:rsidRDefault="00D965CC" w:rsidP="00D965CC">
      <w:pPr>
        <w:spacing w:after="0" w:line="240" w:lineRule="auto"/>
        <w:ind w:left="540"/>
      </w:pPr>
    </w:p>
    <w:p w14:paraId="517D6A16" w14:textId="77777777" w:rsidR="00D965CC" w:rsidRDefault="00D965CC" w:rsidP="00D965CC">
      <w:pPr>
        <w:spacing w:after="0" w:line="240" w:lineRule="auto"/>
        <w:ind w:left="540"/>
      </w:pPr>
    </w:p>
    <w:p w14:paraId="535BB95D" w14:textId="3E1C27A2" w:rsidR="00D965CC" w:rsidRPr="00B80197" w:rsidRDefault="00584242" w:rsidP="00E65373">
      <w:pPr>
        <w:spacing w:after="0" w:line="240" w:lineRule="auto"/>
        <w:ind w:left="3888" w:right="14"/>
        <w:rPr>
          <w:rFonts w:ascii="Arial" w:hAnsi="Arial" w:cs="Arial"/>
          <w:i/>
          <w:sz w:val="28"/>
          <w:szCs w:val="28"/>
        </w:rPr>
      </w:pPr>
      <w:r w:rsidRPr="00B80197">
        <w:rPr>
          <w:rFonts w:ascii="Arial" w:hAnsi="Arial" w:cs="Arial"/>
          <w:i/>
          <w:sz w:val="28"/>
          <w:szCs w:val="28"/>
        </w:rPr>
        <w:t>iREMS 3.</w:t>
      </w:r>
      <w:r w:rsidR="009A4052">
        <w:rPr>
          <w:rFonts w:ascii="Arial" w:hAnsi="Arial" w:cs="Arial"/>
          <w:i/>
          <w:sz w:val="28"/>
          <w:szCs w:val="28"/>
        </w:rPr>
        <w:t>7.</w:t>
      </w:r>
      <w:r w:rsidR="007C01D5">
        <w:rPr>
          <w:rFonts w:ascii="Arial" w:hAnsi="Arial" w:cs="Arial"/>
          <w:i/>
          <w:sz w:val="28"/>
          <w:szCs w:val="28"/>
        </w:rPr>
        <w:t>6</w:t>
      </w:r>
      <w:r w:rsidR="009A4052">
        <w:rPr>
          <w:rFonts w:ascii="Arial" w:hAnsi="Arial" w:cs="Arial"/>
          <w:i/>
          <w:sz w:val="28"/>
          <w:szCs w:val="28"/>
        </w:rPr>
        <w:t>.0</w:t>
      </w:r>
      <w:r w:rsidR="00A11282" w:rsidRPr="00B80197">
        <w:rPr>
          <w:rFonts w:ascii="Arial" w:hAnsi="Arial" w:cs="Arial"/>
          <w:i/>
          <w:sz w:val="28"/>
          <w:szCs w:val="28"/>
        </w:rPr>
        <w:t xml:space="preserve"> Release </w:t>
      </w:r>
    </w:p>
    <w:p w14:paraId="00E309CB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20FB5E88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66663A35" w14:textId="77777777" w:rsidR="00D965CC" w:rsidRPr="00B80197" w:rsidRDefault="00D965CC" w:rsidP="00D965CC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 w:rsidRPr="00B80197">
        <w:rPr>
          <w:rFonts w:ascii="Arial" w:hAnsi="Arial" w:cs="Arial"/>
          <w:b/>
          <w:sz w:val="28"/>
        </w:rPr>
        <w:t>U.S. Department of Housing and Urban Development</w:t>
      </w:r>
    </w:p>
    <w:p w14:paraId="7AD3EE70" w14:textId="77777777" w:rsidR="00D965CC" w:rsidRPr="00B80197" w:rsidRDefault="00D965CC" w:rsidP="00D965CC">
      <w:pPr>
        <w:spacing w:after="0" w:line="240" w:lineRule="auto"/>
        <w:jc w:val="both"/>
        <w:rPr>
          <w:rFonts w:ascii="Arial" w:hAnsi="Arial" w:cs="Arial"/>
          <w:sz w:val="28"/>
        </w:rPr>
      </w:pPr>
    </w:p>
    <w:p w14:paraId="2F6F257E" w14:textId="77777777" w:rsidR="00D965CC" w:rsidRPr="00B80197" w:rsidRDefault="00D965CC" w:rsidP="00A11282">
      <w:pPr>
        <w:spacing w:after="0" w:line="240" w:lineRule="auto"/>
        <w:jc w:val="center"/>
        <w:rPr>
          <w:rFonts w:ascii="Arial" w:hAnsi="Arial" w:cs="Arial"/>
          <w:sz w:val="28"/>
        </w:rPr>
      </w:pPr>
    </w:p>
    <w:p w14:paraId="55FE0E57" w14:textId="0DC2B6A9" w:rsidR="00D965CC" w:rsidRPr="00B80197" w:rsidRDefault="007C01D5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June</w:t>
      </w:r>
      <w:r w:rsidR="00D10FA7">
        <w:rPr>
          <w:rFonts w:ascii="Arial" w:hAnsi="Arial" w:cs="Arial"/>
          <w:sz w:val="28"/>
        </w:rPr>
        <w:t xml:space="preserve"> 2024</w:t>
      </w:r>
    </w:p>
    <w:p w14:paraId="0E7908F5" w14:textId="77777777" w:rsidR="00BB4652" w:rsidRPr="00B80197" w:rsidRDefault="00BB4652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</w:p>
    <w:p w14:paraId="54596151" w14:textId="663C7CA2" w:rsidR="00E656B1" w:rsidRDefault="00E656B1">
      <w:pPr>
        <w:spacing w:after="0" w:line="240" w:lineRule="auto"/>
        <w:rPr>
          <w:rFonts w:ascii="Times New Roman" w:hAnsi="Times New Roman"/>
          <w:sz w:val="28"/>
        </w:rPr>
      </w:pPr>
    </w:p>
    <w:p w14:paraId="2CEF8B27" w14:textId="77777777" w:rsidR="00693309" w:rsidRDefault="00693309" w:rsidP="00826DDE">
      <w:pPr>
        <w:pStyle w:val="NormalWeb"/>
        <w:rPr>
          <w:color w:val="000000"/>
          <w:sz w:val="22"/>
          <w:szCs w:val="22"/>
        </w:rPr>
      </w:pPr>
    </w:p>
    <w:p w14:paraId="12998173" w14:textId="77777777" w:rsidR="00693309" w:rsidRDefault="00693309" w:rsidP="00826DDE">
      <w:pPr>
        <w:pStyle w:val="NormalWeb"/>
        <w:rPr>
          <w:color w:val="000000"/>
          <w:sz w:val="22"/>
          <w:szCs w:val="22"/>
        </w:rPr>
      </w:pPr>
    </w:p>
    <w:p w14:paraId="48FDC657" w14:textId="77777777" w:rsidR="00693309" w:rsidRDefault="00693309" w:rsidP="00826DDE">
      <w:pPr>
        <w:pStyle w:val="NormalWeb"/>
        <w:rPr>
          <w:color w:val="000000"/>
          <w:sz w:val="22"/>
          <w:szCs w:val="22"/>
        </w:rPr>
      </w:pPr>
    </w:p>
    <w:p w14:paraId="3AB10B32" w14:textId="1FDBAB96" w:rsidR="00826DDE" w:rsidRPr="00851E01" w:rsidRDefault="00781768" w:rsidP="00826DDE">
      <w:pPr>
        <w:pStyle w:val="NormalWeb"/>
        <w:rPr>
          <w:rFonts w:ascii="Arial" w:hAnsi="Arial" w:cs="Arial"/>
          <w:b/>
          <w:bCs/>
          <w:i/>
          <w:iCs/>
          <w:color w:val="000099"/>
        </w:rPr>
      </w:pPr>
      <w:r w:rsidRPr="00851E01">
        <w:rPr>
          <w:rFonts w:ascii="Arial" w:hAnsi="Arial" w:cs="Arial"/>
          <w:b/>
          <w:bCs/>
          <w:i/>
          <w:iCs/>
          <w:color w:val="000099"/>
        </w:rPr>
        <w:lastRenderedPageBreak/>
        <w:t>Changes to</w:t>
      </w:r>
      <w:r w:rsidR="00826DDE" w:rsidRPr="00851E01">
        <w:rPr>
          <w:rFonts w:ascii="Arial" w:hAnsi="Arial" w:cs="Arial"/>
          <w:b/>
          <w:bCs/>
          <w:i/>
          <w:iCs/>
          <w:color w:val="000099"/>
        </w:rPr>
        <w:t xml:space="preserve"> Contract Processing for Amend Rent, 5th year adjustments</w:t>
      </w:r>
    </w:p>
    <w:p w14:paraId="58C06D3A" w14:textId="3B9A05C9" w:rsidR="007C41E1" w:rsidRPr="005851CC" w:rsidRDefault="00344B9F" w:rsidP="00826DDE">
      <w:pPr>
        <w:pStyle w:val="NormalWeb"/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 xml:space="preserve">When processing a amend rent/renewal for contract action 2, on the Comparability Studies tab, changes have been made which </w:t>
      </w:r>
      <w:r w:rsidR="007C6D49" w:rsidRPr="005851CC">
        <w:rPr>
          <w:rFonts w:ascii="Arial" w:hAnsi="Arial" w:cs="Arial"/>
          <w:bCs/>
          <w:iCs/>
        </w:rPr>
        <w:t>allows the user to have</w:t>
      </w:r>
      <w:r w:rsidR="007C41E1" w:rsidRPr="005851CC">
        <w:rPr>
          <w:rFonts w:ascii="Arial" w:hAnsi="Arial" w:cs="Arial"/>
          <w:bCs/>
          <w:iCs/>
        </w:rPr>
        <w:t xml:space="preserve"> the option to select the HUD submitted comparability study or the Owner submitted rent comparability study</w:t>
      </w:r>
      <w:r w:rsidR="001D6AB6" w:rsidRPr="005851CC">
        <w:rPr>
          <w:rFonts w:ascii="Arial" w:hAnsi="Arial" w:cs="Arial"/>
          <w:bCs/>
          <w:iCs/>
        </w:rPr>
        <w:t xml:space="preserve"> </w:t>
      </w:r>
    </w:p>
    <w:p w14:paraId="21E15310" w14:textId="77777777" w:rsidR="00851E01" w:rsidRPr="00851E01" w:rsidRDefault="00AB4BAC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51E01">
        <w:rPr>
          <w:rFonts w:ascii="Arial" w:eastAsia="Times New Roman" w:hAnsi="Arial" w:cs="Arial"/>
          <w:b/>
          <w:bCs/>
          <w:sz w:val="24"/>
          <w:szCs w:val="24"/>
        </w:rPr>
        <w:t>Previous view:</w:t>
      </w:r>
      <w:r w:rsidRPr="00851E01">
        <w:rPr>
          <w:rFonts w:ascii="Arial" w:eastAsia="Times New Roman" w:hAnsi="Arial" w:cs="Arial"/>
          <w:b/>
          <w:bCs/>
          <w:sz w:val="24"/>
          <w:szCs w:val="24"/>
        </w:rPr>
        <w:tab/>
      </w:r>
    </w:p>
    <w:p w14:paraId="4231738C" w14:textId="6BF35DD8" w:rsidR="00D23DC4" w:rsidRPr="00851E01" w:rsidRDefault="00851E01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51E01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31115853" wp14:editId="192937F5">
            <wp:extent cx="6068272" cy="1124107"/>
            <wp:effectExtent l="0" t="0" r="0" b="0"/>
            <wp:docPr id="2018998371" name="Picture 1" descr="Previous view of Comparability study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998371" name="Picture 1" descr="Previous view of Comparability study table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8272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B4BAC" w:rsidRPr="00851E01">
        <w:rPr>
          <w:rFonts w:ascii="Arial" w:eastAsia="Times New Roman" w:hAnsi="Arial" w:cs="Arial"/>
          <w:sz w:val="24"/>
          <w:szCs w:val="24"/>
        </w:rPr>
        <w:tab/>
      </w:r>
    </w:p>
    <w:p w14:paraId="4877A2E4" w14:textId="2613019C" w:rsidR="00AB4BAC" w:rsidRPr="00851E01" w:rsidRDefault="00AB4BAC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51E01">
        <w:rPr>
          <w:rFonts w:ascii="Arial" w:eastAsia="Times New Roman" w:hAnsi="Arial" w:cs="Arial"/>
          <w:b/>
          <w:bCs/>
          <w:sz w:val="24"/>
          <w:szCs w:val="24"/>
        </w:rPr>
        <w:t>Current View:</w:t>
      </w:r>
    </w:p>
    <w:p w14:paraId="5C85B41A" w14:textId="06D05594" w:rsidR="00680112" w:rsidRPr="00851E01" w:rsidRDefault="00851E01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51E01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016FB6B5" wp14:editId="75EA550F">
            <wp:extent cx="6104467" cy="1189335"/>
            <wp:effectExtent l="0" t="0" r="0" b="0"/>
            <wp:docPr id="1899287983" name="Picture 1" descr="current view of Comparability study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287983" name="Picture 1" descr="current view of Comparability study tabl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45355" cy="121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6BB14D" w14:textId="19AA01F8" w:rsidR="00421E0C" w:rsidRPr="005851CC" w:rsidRDefault="00421E0C" w:rsidP="00826DDE">
      <w:pPr>
        <w:pStyle w:val="NormalWeb"/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>Changes to the error message have also been revised to reflect the below:</w:t>
      </w:r>
    </w:p>
    <w:p w14:paraId="183DD699" w14:textId="77777777" w:rsidR="00176261" w:rsidRDefault="00176261" w:rsidP="0017626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851E01">
        <w:rPr>
          <w:rFonts w:ascii="Arial" w:eastAsia="Times New Roman" w:hAnsi="Arial" w:cs="Arial"/>
          <w:b/>
          <w:bCs/>
          <w:sz w:val="24"/>
          <w:szCs w:val="24"/>
        </w:rPr>
        <w:t>Previous view:</w:t>
      </w:r>
      <w:r w:rsidRPr="00851E01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851E01">
        <w:rPr>
          <w:rFonts w:ascii="Arial" w:eastAsia="Times New Roman" w:hAnsi="Arial" w:cs="Arial"/>
          <w:sz w:val="24"/>
          <w:szCs w:val="24"/>
        </w:rPr>
        <w:tab/>
      </w:r>
      <w:r w:rsidRPr="00851E01">
        <w:rPr>
          <w:rFonts w:ascii="Arial" w:eastAsia="Times New Roman" w:hAnsi="Arial" w:cs="Arial"/>
          <w:sz w:val="24"/>
          <w:szCs w:val="24"/>
        </w:rPr>
        <w:tab/>
      </w:r>
      <w:r w:rsidRPr="00851E01">
        <w:rPr>
          <w:rFonts w:ascii="Arial" w:eastAsia="Times New Roman" w:hAnsi="Arial" w:cs="Arial"/>
          <w:sz w:val="24"/>
          <w:szCs w:val="24"/>
        </w:rPr>
        <w:tab/>
      </w:r>
      <w:r w:rsidRPr="00851E01">
        <w:rPr>
          <w:rFonts w:ascii="Arial" w:eastAsia="Times New Roman" w:hAnsi="Arial" w:cs="Arial"/>
          <w:sz w:val="24"/>
          <w:szCs w:val="24"/>
        </w:rPr>
        <w:tab/>
      </w:r>
      <w:r w:rsidRPr="00851E01">
        <w:rPr>
          <w:rFonts w:ascii="Arial" w:eastAsia="Times New Roman" w:hAnsi="Arial" w:cs="Arial"/>
          <w:sz w:val="24"/>
          <w:szCs w:val="24"/>
        </w:rPr>
        <w:tab/>
      </w:r>
      <w:r w:rsidRPr="00851E01">
        <w:rPr>
          <w:rFonts w:ascii="Arial" w:eastAsia="Times New Roman" w:hAnsi="Arial" w:cs="Arial"/>
          <w:b/>
          <w:bCs/>
          <w:sz w:val="24"/>
          <w:szCs w:val="24"/>
        </w:rPr>
        <w:t>Current View:</w:t>
      </w:r>
    </w:p>
    <w:p w14:paraId="62829050" w14:textId="77777777" w:rsidR="00D142B7" w:rsidRDefault="00851E01" w:rsidP="00826DDE">
      <w:pPr>
        <w:pStyle w:val="NormalWeb"/>
        <w:rPr>
          <w:color w:val="000000"/>
          <w:sz w:val="22"/>
          <w:szCs w:val="22"/>
        </w:rPr>
      </w:pPr>
      <w:r w:rsidRPr="00851E01">
        <w:rPr>
          <w:noProof/>
          <w:color w:val="000000"/>
          <w:sz w:val="22"/>
          <w:szCs w:val="22"/>
        </w:rPr>
        <w:drawing>
          <wp:inline distT="0" distB="0" distL="0" distR="0" wp14:anchorId="0E3E0159" wp14:editId="5193EFDC">
            <wp:extent cx="2607733" cy="1264946"/>
            <wp:effectExtent l="0" t="0" r="2540" b="0"/>
            <wp:docPr id="1092928557" name="Picture 1" descr="Previous view of Comparability study tablerror message for comparability stud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928557" name="Picture 1" descr="Previous view of Comparability study tablerror message for comparability study 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35670" cy="1278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="00D23DC4">
        <w:rPr>
          <w:color w:val="000000"/>
          <w:sz w:val="22"/>
          <w:szCs w:val="22"/>
        </w:rPr>
        <w:tab/>
      </w:r>
      <w:r w:rsidR="00D23DC4" w:rsidRPr="00D23DC4">
        <w:rPr>
          <w:noProof/>
          <w:color w:val="000000"/>
          <w:sz w:val="22"/>
          <w:szCs w:val="22"/>
        </w:rPr>
        <w:drawing>
          <wp:inline distT="0" distB="0" distL="0" distR="0" wp14:anchorId="2143824E" wp14:editId="139B7CF2">
            <wp:extent cx="3201664" cy="1212850"/>
            <wp:effectExtent l="0" t="0" r="0" b="6350"/>
            <wp:docPr id="486625652" name="Picture 1" descr="current view of Comparability study tablerror message for comparability study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625652" name="Picture 1" descr="current view of Comparability study tablerror message for comparability study 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7563" cy="121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Hlk169393885"/>
    </w:p>
    <w:p w14:paraId="77146259" w14:textId="6D293FD4" w:rsidR="00826DDE" w:rsidRPr="00284F6B" w:rsidRDefault="00826DDE" w:rsidP="00826DDE">
      <w:pPr>
        <w:pStyle w:val="NormalWeb"/>
        <w:rPr>
          <w:color w:val="000000"/>
          <w:sz w:val="22"/>
          <w:szCs w:val="22"/>
        </w:rPr>
      </w:pPr>
      <w:r w:rsidRPr="00851E01">
        <w:rPr>
          <w:rFonts w:ascii="Arial" w:hAnsi="Arial" w:cs="Arial"/>
          <w:b/>
          <w:bCs/>
          <w:i/>
          <w:iCs/>
          <w:color w:val="000099"/>
        </w:rPr>
        <w:lastRenderedPageBreak/>
        <w:t>RAD Rent Adjustment letter</w:t>
      </w:r>
      <w:r w:rsidR="006932B3" w:rsidRPr="00851E01">
        <w:rPr>
          <w:rFonts w:ascii="Arial" w:hAnsi="Arial" w:cs="Arial"/>
          <w:b/>
          <w:bCs/>
          <w:i/>
          <w:iCs/>
          <w:color w:val="000099"/>
        </w:rPr>
        <w:t xml:space="preserve"> changes</w:t>
      </w:r>
      <w:r w:rsidR="0038080B" w:rsidRPr="00851E01">
        <w:rPr>
          <w:b/>
          <w:bCs/>
          <w:sz w:val="22"/>
          <w:szCs w:val="22"/>
        </w:rPr>
        <w:t xml:space="preserve"> </w:t>
      </w:r>
    </w:p>
    <w:p w14:paraId="0F613C50" w14:textId="13E8508A" w:rsidR="005B456F" w:rsidRPr="00A32838" w:rsidRDefault="00D92BF8" w:rsidP="00826DDE">
      <w:pPr>
        <w:pStyle w:val="NormalWeb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This </w:t>
      </w:r>
      <w:r w:rsidR="00492550">
        <w:rPr>
          <w:rFonts w:ascii="Arial" w:hAnsi="Arial" w:cs="Arial"/>
          <w:bCs/>
          <w:iCs/>
        </w:rPr>
        <w:t>update</w:t>
      </w:r>
      <w:r w:rsidR="00FA05D3">
        <w:rPr>
          <w:rFonts w:ascii="Arial" w:hAnsi="Arial" w:cs="Arial"/>
          <w:bCs/>
          <w:iCs/>
        </w:rPr>
        <w:t xml:space="preserve"> </w:t>
      </w:r>
      <w:r w:rsidR="006733EF" w:rsidRPr="00851E01">
        <w:rPr>
          <w:rFonts w:ascii="Arial" w:hAnsi="Arial" w:cs="Arial"/>
          <w:bCs/>
          <w:iCs/>
        </w:rPr>
        <w:t xml:space="preserve">to </w:t>
      </w:r>
      <w:r w:rsidR="009C0E66" w:rsidRPr="00851E01">
        <w:rPr>
          <w:rFonts w:ascii="Arial" w:hAnsi="Arial" w:cs="Arial"/>
          <w:bCs/>
          <w:iCs/>
        </w:rPr>
        <w:t>the Rent Adjustment letter</w:t>
      </w:r>
      <w:r w:rsidR="00A80114">
        <w:rPr>
          <w:rFonts w:ascii="Arial" w:hAnsi="Arial" w:cs="Arial"/>
          <w:bCs/>
          <w:iCs/>
        </w:rPr>
        <w:t xml:space="preserve"> include using a template </w:t>
      </w:r>
      <w:r w:rsidR="00492550">
        <w:rPr>
          <w:rFonts w:ascii="Arial" w:hAnsi="Arial" w:cs="Arial"/>
          <w:bCs/>
          <w:iCs/>
        </w:rPr>
        <w:t xml:space="preserve">(shown below) </w:t>
      </w:r>
      <w:r w:rsidR="00A80114">
        <w:rPr>
          <w:rFonts w:ascii="Arial" w:hAnsi="Arial" w:cs="Arial"/>
          <w:bCs/>
          <w:iCs/>
        </w:rPr>
        <w:t xml:space="preserve">when generating the </w:t>
      </w:r>
      <w:r w:rsidR="00041DFF" w:rsidRPr="00A32838">
        <w:rPr>
          <w:rFonts w:ascii="Arial" w:hAnsi="Arial" w:cs="Arial"/>
          <w:bCs/>
          <w:iCs/>
        </w:rPr>
        <w:t xml:space="preserve">Rent </w:t>
      </w:r>
      <w:r w:rsidR="00565364" w:rsidRPr="00A32838">
        <w:rPr>
          <w:rFonts w:ascii="Arial" w:hAnsi="Arial" w:cs="Arial"/>
          <w:bCs/>
          <w:iCs/>
        </w:rPr>
        <w:t>A</w:t>
      </w:r>
      <w:r w:rsidR="00041DFF" w:rsidRPr="00A32838">
        <w:rPr>
          <w:rFonts w:ascii="Arial" w:hAnsi="Arial" w:cs="Arial"/>
          <w:bCs/>
          <w:iCs/>
        </w:rPr>
        <w:t xml:space="preserve">djustment </w:t>
      </w:r>
      <w:r w:rsidR="00A80114">
        <w:rPr>
          <w:rFonts w:ascii="Arial" w:hAnsi="Arial" w:cs="Arial"/>
          <w:bCs/>
          <w:iCs/>
        </w:rPr>
        <w:t xml:space="preserve">notification </w:t>
      </w:r>
      <w:r w:rsidR="00041DFF" w:rsidRPr="00A32838">
        <w:rPr>
          <w:rFonts w:ascii="Arial" w:hAnsi="Arial" w:cs="Arial"/>
          <w:bCs/>
          <w:iCs/>
        </w:rPr>
        <w:t>letter</w:t>
      </w:r>
      <w:r w:rsidR="000C622D" w:rsidRPr="00A32838">
        <w:rPr>
          <w:rFonts w:ascii="Arial" w:hAnsi="Arial" w:cs="Arial"/>
          <w:bCs/>
          <w:iCs/>
        </w:rPr>
        <w:t xml:space="preserve">. </w:t>
      </w:r>
    </w:p>
    <w:bookmarkEnd w:id="0"/>
    <w:p w14:paraId="1153F832" w14:textId="3A0E0584" w:rsidR="00AB4BAC" w:rsidRDefault="00AB4BAC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315673">
        <w:rPr>
          <w:rFonts w:ascii="Arial" w:eastAsia="Times New Roman" w:hAnsi="Arial" w:cs="Arial"/>
          <w:b/>
          <w:bCs/>
          <w:sz w:val="24"/>
          <w:szCs w:val="24"/>
        </w:rPr>
        <w:t>Current View:</w:t>
      </w:r>
    </w:p>
    <w:p w14:paraId="2C386241" w14:textId="77777777" w:rsidR="00C23FF7" w:rsidRDefault="00C23FF7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133573E" w14:textId="6E50849A" w:rsidR="00CD7A34" w:rsidRPr="0071193B" w:rsidRDefault="005E0293" w:rsidP="0071193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5E0293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63EBD4A3" wp14:editId="3ED93B67">
            <wp:extent cx="3990975" cy="4630086"/>
            <wp:effectExtent l="0" t="0" r="0" b="0"/>
            <wp:docPr id="1502416387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416387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011910" cy="4654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95767" w:rsidRPr="00B95767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4AC1A2EF" wp14:editId="2EC8A7B3">
            <wp:extent cx="3733800" cy="4696099"/>
            <wp:effectExtent l="0" t="0" r="0" b="9525"/>
            <wp:docPr id="2093097427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097427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762364" cy="47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F4E5C0" w14:textId="77777777" w:rsidR="00C82392" w:rsidRDefault="0036527B" w:rsidP="00826DDE">
      <w:pPr>
        <w:pStyle w:val="NormalWeb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lastRenderedPageBreak/>
        <w:t xml:space="preserve">When </w:t>
      </w:r>
      <w:r w:rsidR="00B81A48">
        <w:rPr>
          <w:rFonts w:ascii="Arial" w:hAnsi="Arial" w:cs="Arial"/>
          <w:bCs/>
          <w:iCs/>
        </w:rPr>
        <w:t>generating the</w:t>
      </w:r>
      <w:r w:rsidR="00383AFD">
        <w:rPr>
          <w:rFonts w:ascii="Arial" w:hAnsi="Arial" w:cs="Arial"/>
          <w:bCs/>
          <w:iCs/>
        </w:rPr>
        <w:t xml:space="preserve"> RAD Adjustment letter</w:t>
      </w:r>
      <w:r>
        <w:rPr>
          <w:rFonts w:ascii="Arial" w:hAnsi="Arial" w:cs="Arial"/>
          <w:bCs/>
          <w:iCs/>
        </w:rPr>
        <w:t xml:space="preserve">, changes </w:t>
      </w:r>
      <w:r w:rsidR="00C85490">
        <w:rPr>
          <w:rFonts w:ascii="Arial" w:hAnsi="Arial" w:cs="Arial"/>
          <w:bCs/>
          <w:iCs/>
        </w:rPr>
        <w:t xml:space="preserve">also </w:t>
      </w:r>
      <w:r w:rsidR="00865673">
        <w:rPr>
          <w:rFonts w:ascii="Arial" w:hAnsi="Arial" w:cs="Arial"/>
          <w:bCs/>
          <w:iCs/>
        </w:rPr>
        <w:t>include</w:t>
      </w:r>
      <w:r>
        <w:rPr>
          <w:rFonts w:ascii="Arial" w:hAnsi="Arial" w:cs="Arial"/>
          <w:bCs/>
          <w:iCs/>
        </w:rPr>
        <w:t xml:space="preserve"> the</w:t>
      </w:r>
      <w:r w:rsidR="00865673">
        <w:rPr>
          <w:rFonts w:ascii="Arial" w:hAnsi="Arial" w:cs="Arial"/>
          <w:bCs/>
          <w:iCs/>
        </w:rPr>
        <w:t xml:space="preserve"> </w:t>
      </w:r>
      <w:r w:rsidR="00C82392">
        <w:rPr>
          <w:rFonts w:ascii="Arial" w:hAnsi="Arial" w:cs="Arial"/>
          <w:bCs/>
          <w:iCs/>
        </w:rPr>
        <w:t xml:space="preserve">following </w:t>
      </w:r>
      <w:r w:rsidR="00865673">
        <w:rPr>
          <w:rFonts w:ascii="Arial" w:hAnsi="Arial" w:cs="Arial"/>
          <w:bCs/>
          <w:iCs/>
        </w:rPr>
        <w:t>dropdown options</w:t>
      </w:r>
      <w:r w:rsidR="00C82392">
        <w:rPr>
          <w:rFonts w:ascii="Arial" w:hAnsi="Arial" w:cs="Arial"/>
          <w:bCs/>
          <w:iCs/>
        </w:rPr>
        <w:t>.</w:t>
      </w:r>
    </w:p>
    <w:p w14:paraId="63A2F076" w14:textId="77777777" w:rsidR="00C82392" w:rsidRPr="005851CC" w:rsidRDefault="00C82392" w:rsidP="00C82392">
      <w:pPr>
        <w:pStyle w:val="NormalWeb"/>
        <w:numPr>
          <w:ilvl w:val="0"/>
          <w:numId w:val="32"/>
        </w:numPr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>Account Executive</w:t>
      </w:r>
    </w:p>
    <w:p w14:paraId="7CEFD939" w14:textId="77777777" w:rsidR="00C82392" w:rsidRPr="005851CC" w:rsidRDefault="00C82392" w:rsidP="00C82392">
      <w:pPr>
        <w:pStyle w:val="NormalWeb"/>
        <w:numPr>
          <w:ilvl w:val="0"/>
          <w:numId w:val="32"/>
        </w:numPr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>Resolution Specialist</w:t>
      </w:r>
    </w:p>
    <w:p w14:paraId="0DDFF411" w14:textId="6CF9A390" w:rsidR="00C82392" w:rsidRPr="00C82392" w:rsidRDefault="00C82392" w:rsidP="00826DDE">
      <w:pPr>
        <w:pStyle w:val="NormalWeb"/>
        <w:numPr>
          <w:ilvl w:val="0"/>
          <w:numId w:val="32"/>
        </w:numPr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>Senior Account Executive</w:t>
      </w:r>
    </w:p>
    <w:p w14:paraId="54801349" w14:textId="351986A7" w:rsidR="00865673" w:rsidRPr="00865673" w:rsidRDefault="00C82392" w:rsidP="00826DDE">
      <w:pPr>
        <w:pStyle w:val="NormalWeb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The dropdown options are </w:t>
      </w:r>
      <w:r w:rsidR="00BA4C2D">
        <w:rPr>
          <w:rFonts w:ascii="Arial" w:hAnsi="Arial" w:cs="Arial"/>
          <w:bCs/>
          <w:iCs/>
        </w:rPr>
        <w:t xml:space="preserve">available </w:t>
      </w:r>
      <w:r w:rsidR="00865673">
        <w:rPr>
          <w:rFonts w:ascii="Arial" w:hAnsi="Arial" w:cs="Arial"/>
          <w:bCs/>
          <w:iCs/>
        </w:rPr>
        <w:t xml:space="preserve">when </w:t>
      </w:r>
      <w:r w:rsidR="00865673" w:rsidRPr="00865673">
        <w:rPr>
          <w:rFonts w:ascii="Arial" w:hAnsi="Arial" w:cs="Arial"/>
          <w:bCs/>
          <w:iCs/>
        </w:rPr>
        <w:t>entering the Sender Title an</w:t>
      </w:r>
      <w:r w:rsidR="0071193B">
        <w:rPr>
          <w:rFonts w:ascii="Arial" w:hAnsi="Arial" w:cs="Arial"/>
          <w:bCs/>
          <w:iCs/>
        </w:rPr>
        <w:t>d</w:t>
      </w:r>
      <w:r w:rsidR="00865673" w:rsidRPr="00865673">
        <w:rPr>
          <w:rFonts w:ascii="Arial" w:hAnsi="Arial" w:cs="Arial"/>
          <w:bCs/>
          <w:iCs/>
        </w:rPr>
        <w:t xml:space="preserve"> the Notification Contract Signature Title</w:t>
      </w:r>
      <w:r w:rsidR="00BA4C2D">
        <w:rPr>
          <w:rFonts w:ascii="Arial" w:hAnsi="Arial" w:cs="Arial"/>
          <w:bCs/>
          <w:iCs/>
        </w:rPr>
        <w:t xml:space="preserve"> fields. </w:t>
      </w:r>
      <w:r w:rsidR="00865673" w:rsidRPr="00865673">
        <w:rPr>
          <w:rFonts w:ascii="Arial" w:hAnsi="Arial" w:cs="Arial"/>
          <w:bCs/>
          <w:iCs/>
        </w:rPr>
        <w:t xml:space="preserve"> </w:t>
      </w:r>
    </w:p>
    <w:p w14:paraId="0DD5C48B" w14:textId="2552BEE3" w:rsidR="00AB4BAC" w:rsidRPr="00AB4BAC" w:rsidRDefault="00AB4BAC" w:rsidP="00AB4BA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84F6B">
        <w:rPr>
          <w:rFonts w:ascii="Arial" w:eastAsia="Times New Roman" w:hAnsi="Arial" w:cs="Arial"/>
          <w:b/>
          <w:bCs/>
          <w:sz w:val="24"/>
          <w:szCs w:val="24"/>
        </w:rPr>
        <w:t>Previous view</w:t>
      </w:r>
      <w:r w:rsidR="00BA4C2D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325A9B">
        <w:rPr>
          <w:rFonts w:ascii="Arial" w:eastAsia="Times New Roman" w:hAnsi="Arial" w:cs="Arial"/>
          <w:b/>
          <w:bCs/>
          <w:sz w:val="24"/>
          <w:szCs w:val="24"/>
        </w:rPr>
        <w:t>of the</w:t>
      </w:r>
      <w:r w:rsidR="00BA4C2D">
        <w:rPr>
          <w:rFonts w:ascii="Arial" w:eastAsia="Times New Roman" w:hAnsi="Arial" w:cs="Arial"/>
          <w:b/>
          <w:bCs/>
          <w:sz w:val="24"/>
          <w:szCs w:val="24"/>
        </w:rPr>
        <w:t xml:space="preserve"> Sender Title field:</w:t>
      </w:r>
    </w:p>
    <w:p w14:paraId="2078C9DB" w14:textId="74619A49" w:rsidR="00AB4BAC" w:rsidRDefault="007C5086" w:rsidP="00284F6B">
      <w:pPr>
        <w:pStyle w:val="NormalWeb"/>
        <w:rPr>
          <w:color w:val="000000"/>
          <w:sz w:val="22"/>
          <w:szCs w:val="22"/>
          <w:highlight w:val="lightGray"/>
        </w:rPr>
      </w:pPr>
      <w:r w:rsidRPr="007C5086">
        <w:rPr>
          <w:noProof/>
          <w:color w:val="000000"/>
          <w:sz w:val="22"/>
          <w:szCs w:val="22"/>
        </w:rPr>
        <w:drawing>
          <wp:inline distT="0" distB="0" distL="0" distR="0" wp14:anchorId="5F68E15F" wp14:editId="41668E28">
            <wp:extent cx="7520595" cy="790575"/>
            <wp:effectExtent l="0" t="0" r="4445" b="0"/>
            <wp:docPr id="1148480031" name="Picture 1" descr="Previous view of sender title field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480031" name="Picture 1" descr="Previous view of sender title field 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9495" cy="79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7C8319" w14:textId="543EC600" w:rsidR="007F597A" w:rsidRDefault="007F597A" w:rsidP="00284F6B">
      <w:pPr>
        <w:pStyle w:val="NormalWeb"/>
        <w:rPr>
          <w:rFonts w:ascii="Arial" w:hAnsi="Arial" w:cs="Arial"/>
          <w:b/>
          <w:bCs/>
        </w:rPr>
      </w:pPr>
      <w:r w:rsidRPr="00EC6398">
        <w:rPr>
          <w:rFonts w:ascii="Arial" w:hAnsi="Arial" w:cs="Arial"/>
          <w:b/>
          <w:bCs/>
        </w:rPr>
        <w:t>Current View</w:t>
      </w:r>
      <w:r w:rsidR="00BA4C2D">
        <w:rPr>
          <w:rFonts w:ascii="Arial" w:hAnsi="Arial" w:cs="Arial"/>
          <w:b/>
          <w:bCs/>
        </w:rPr>
        <w:t xml:space="preserve"> of </w:t>
      </w:r>
      <w:r w:rsidR="00325A9B">
        <w:rPr>
          <w:rFonts w:ascii="Arial" w:hAnsi="Arial" w:cs="Arial"/>
          <w:b/>
          <w:bCs/>
        </w:rPr>
        <w:t xml:space="preserve">the </w:t>
      </w:r>
      <w:r w:rsidR="00BA4C2D">
        <w:rPr>
          <w:rFonts w:ascii="Arial" w:hAnsi="Arial" w:cs="Arial"/>
          <w:b/>
          <w:bCs/>
        </w:rPr>
        <w:t>Sender Title field</w:t>
      </w:r>
      <w:r w:rsidRPr="00EC6398">
        <w:rPr>
          <w:rFonts w:ascii="Arial" w:hAnsi="Arial" w:cs="Arial"/>
          <w:b/>
          <w:bCs/>
        </w:rPr>
        <w:t>:</w:t>
      </w:r>
    </w:p>
    <w:p w14:paraId="257FFC4C" w14:textId="385B1256" w:rsidR="007F597A" w:rsidRDefault="0071193B" w:rsidP="00284F6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7F597A" w:rsidRPr="003556CF">
        <w:rPr>
          <w:rFonts w:ascii="Arial" w:hAnsi="Arial" w:cs="Arial"/>
          <w:b/>
          <w:bCs/>
          <w:noProof/>
        </w:rPr>
        <w:drawing>
          <wp:inline distT="0" distB="0" distL="0" distR="0" wp14:anchorId="6A27E319" wp14:editId="62D64A3A">
            <wp:extent cx="4352925" cy="1189999"/>
            <wp:effectExtent l="0" t="0" r="0" b="0"/>
            <wp:docPr id="28412910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412910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77694" cy="1224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22E06" w14:textId="77777777" w:rsidR="007F597A" w:rsidRDefault="007F597A" w:rsidP="00284F6B">
      <w:pPr>
        <w:pStyle w:val="NormalWeb"/>
        <w:rPr>
          <w:rFonts w:ascii="Arial" w:hAnsi="Arial" w:cs="Arial"/>
          <w:b/>
          <w:bCs/>
        </w:rPr>
      </w:pPr>
    </w:p>
    <w:p w14:paraId="4F3699AA" w14:textId="77777777" w:rsidR="00325A9B" w:rsidRDefault="00325A9B" w:rsidP="00284F6B">
      <w:pPr>
        <w:pStyle w:val="NormalWeb"/>
        <w:rPr>
          <w:rFonts w:ascii="Arial" w:hAnsi="Arial" w:cs="Arial"/>
          <w:b/>
          <w:bCs/>
        </w:rPr>
      </w:pPr>
    </w:p>
    <w:p w14:paraId="510C9D8E" w14:textId="77777777" w:rsidR="00325A9B" w:rsidRDefault="00325A9B" w:rsidP="00284F6B">
      <w:pPr>
        <w:pStyle w:val="NormalWeb"/>
        <w:rPr>
          <w:rFonts w:ascii="Arial" w:hAnsi="Arial" w:cs="Arial"/>
          <w:b/>
          <w:bCs/>
        </w:rPr>
      </w:pPr>
    </w:p>
    <w:p w14:paraId="52DED2E7" w14:textId="77777777" w:rsidR="007F597A" w:rsidRDefault="007F597A" w:rsidP="00284F6B">
      <w:pPr>
        <w:pStyle w:val="NormalWeb"/>
        <w:rPr>
          <w:rFonts w:ascii="Arial" w:hAnsi="Arial" w:cs="Arial"/>
          <w:b/>
          <w:bCs/>
        </w:rPr>
      </w:pPr>
    </w:p>
    <w:p w14:paraId="142978CD" w14:textId="6ED81024" w:rsidR="007F597A" w:rsidRPr="00325A9B" w:rsidRDefault="007F597A" w:rsidP="007F597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284F6B">
        <w:rPr>
          <w:rFonts w:ascii="Arial" w:eastAsia="Times New Roman" w:hAnsi="Arial" w:cs="Arial"/>
          <w:b/>
          <w:bCs/>
          <w:sz w:val="24"/>
          <w:szCs w:val="24"/>
        </w:rPr>
        <w:lastRenderedPageBreak/>
        <w:t>Previous view</w:t>
      </w:r>
      <w:r w:rsidR="00325A9B">
        <w:rPr>
          <w:rFonts w:ascii="Arial" w:eastAsia="Times New Roman" w:hAnsi="Arial" w:cs="Arial"/>
          <w:b/>
          <w:bCs/>
          <w:sz w:val="24"/>
          <w:szCs w:val="24"/>
        </w:rPr>
        <w:t xml:space="preserve"> of </w:t>
      </w:r>
      <w:r w:rsidR="00325A9B" w:rsidRPr="00325A9B">
        <w:rPr>
          <w:rFonts w:ascii="Arial" w:eastAsia="Times New Roman" w:hAnsi="Arial" w:cs="Arial"/>
          <w:b/>
          <w:bCs/>
          <w:sz w:val="24"/>
          <w:szCs w:val="24"/>
        </w:rPr>
        <w:t>the Notification Contract Signature Title field:</w:t>
      </w:r>
    </w:p>
    <w:p w14:paraId="760AF8B8" w14:textId="07093AB9" w:rsidR="009A605B" w:rsidRDefault="009A605B" w:rsidP="00284F6B">
      <w:pPr>
        <w:pStyle w:val="NormalWeb"/>
        <w:rPr>
          <w:color w:val="000000"/>
          <w:sz w:val="22"/>
          <w:szCs w:val="22"/>
          <w:highlight w:val="lightGray"/>
        </w:rPr>
      </w:pPr>
      <w:r w:rsidRPr="009A605B">
        <w:rPr>
          <w:noProof/>
          <w:color w:val="000000"/>
          <w:sz w:val="22"/>
          <w:szCs w:val="22"/>
        </w:rPr>
        <w:drawing>
          <wp:inline distT="0" distB="0" distL="0" distR="0" wp14:anchorId="081E7B64" wp14:editId="51EA88DB">
            <wp:extent cx="3634043" cy="1076325"/>
            <wp:effectExtent l="0" t="0" r="5080" b="0"/>
            <wp:docPr id="1757460809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460809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43409" cy="107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50F8D" w14:textId="7F175BB3" w:rsidR="00325A9B" w:rsidRPr="00325A9B" w:rsidRDefault="00325A9B" w:rsidP="00325A9B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Current</w:t>
      </w:r>
      <w:r w:rsidRPr="00284F6B">
        <w:rPr>
          <w:rFonts w:ascii="Arial" w:eastAsia="Times New Roman" w:hAnsi="Arial" w:cs="Arial"/>
          <w:b/>
          <w:bCs/>
          <w:sz w:val="24"/>
          <w:szCs w:val="24"/>
        </w:rPr>
        <w:t xml:space="preserve"> view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 of </w:t>
      </w:r>
      <w:r w:rsidRPr="00325A9B">
        <w:rPr>
          <w:rFonts w:ascii="Arial" w:eastAsia="Times New Roman" w:hAnsi="Arial" w:cs="Arial"/>
          <w:b/>
          <w:bCs/>
          <w:sz w:val="24"/>
          <w:szCs w:val="24"/>
        </w:rPr>
        <w:t>the Notification Contract Signature Title field:</w:t>
      </w:r>
    </w:p>
    <w:p w14:paraId="0B9B0381" w14:textId="646840E6" w:rsidR="00284F6B" w:rsidRDefault="005A07C5" w:rsidP="00284F6B">
      <w:pPr>
        <w:pStyle w:val="NormalWeb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</w:t>
      </w:r>
      <w:r w:rsidR="007F597A" w:rsidRPr="007F597A">
        <w:rPr>
          <w:rFonts w:ascii="Arial" w:hAnsi="Arial" w:cs="Arial"/>
          <w:b/>
          <w:bCs/>
          <w:noProof/>
        </w:rPr>
        <w:drawing>
          <wp:inline distT="0" distB="0" distL="0" distR="0" wp14:anchorId="7A995B04" wp14:editId="2D912814">
            <wp:extent cx="2895600" cy="1478388"/>
            <wp:effectExtent l="0" t="0" r="0" b="7620"/>
            <wp:docPr id="827624224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624224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61499" cy="151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4BE73" w14:textId="77777777" w:rsidR="007F597A" w:rsidRPr="005E4EFD" w:rsidRDefault="007F597A" w:rsidP="00284F6B">
      <w:pPr>
        <w:pStyle w:val="NormalWeb"/>
        <w:rPr>
          <w:color w:val="000000"/>
          <w:sz w:val="22"/>
          <w:szCs w:val="22"/>
          <w:highlight w:val="lightGray"/>
        </w:rPr>
      </w:pPr>
    </w:p>
    <w:p w14:paraId="776A0187" w14:textId="755470E0" w:rsidR="00E03D5E" w:rsidRPr="00A32838" w:rsidRDefault="00FA7FD2" w:rsidP="00826DDE">
      <w:pPr>
        <w:pStyle w:val="NormalWeb"/>
        <w:rPr>
          <w:rFonts w:ascii="Arial" w:hAnsi="Arial" w:cs="Arial"/>
          <w:b/>
          <w:bCs/>
          <w:i/>
          <w:iCs/>
          <w:color w:val="000099"/>
        </w:rPr>
      </w:pPr>
      <w:r w:rsidRPr="00A32838">
        <w:rPr>
          <w:rFonts w:ascii="Arial" w:hAnsi="Arial" w:cs="Arial"/>
          <w:b/>
          <w:bCs/>
          <w:i/>
          <w:iCs/>
          <w:color w:val="000099"/>
        </w:rPr>
        <w:t xml:space="preserve">ORCF </w:t>
      </w:r>
      <w:r w:rsidR="00902929" w:rsidRPr="00A32838">
        <w:rPr>
          <w:rFonts w:ascii="Arial" w:hAnsi="Arial" w:cs="Arial"/>
          <w:b/>
          <w:bCs/>
          <w:i/>
          <w:iCs/>
          <w:color w:val="000099"/>
        </w:rPr>
        <w:t xml:space="preserve">Property Risk Rating </w:t>
      </w:r>
      <w:r w:rsidR="00E03D5E" w:rsidRPr="00A32838">
        <w:rPr>
          <w:rFonts w:ascii="Arial" w:hAnsi="Arial" w:cs="Arial"/>
          <w:b/>
          <w:bCs/>
          <w:i/>
          <w:iCs/>
          <w:color w:val="000099"/>
        </w:rPr>
        <w:t>screen</w:t>
      </w:r>
      <w:r w:rsidRPr="00A32838">
        <w:rPr>
          <w:rFonts w:ascii="Arial" w:hAnsi="Arial" w:cs="Arial"/>
          <w:b/>
          <w:bCs/>
          <w:i/>
          <w:iCs/>
          <w:color w:val="000099"/>
        </w:rPr>
        <w:t xml:space="preserve"> changes</w:t>
      </w:r>
      <w:r w:rsidR="00CC3778" w:rsidRPr="00A32838">
        <w:rPr>
          <w:rFonts w:ascii="Arial" w:hAnsi="Arial" w:cs="Arial"/>
          <w:b/>
          <w:bCs/>
          <w:i/>
          <w:iCs/>
          <w:color w:val="000099"/>
        </w:rPr>
        <w:t xml:space="preserve"> displays ‘No Risks Selected</w:t>
      </w:r>
      <w:r w:rsidR="00B957A8" w:rsidRPr="00A32838">
        <w:rPr>
          <w:rFonts w:ascii="Arial" w:hAnsi="Arial" w:cs="Arial"/>
          <w:b/>
          <w:bCs/>
          <w:i/>
          <w:iCs/>
          <w:color w:val="000099"/>
        </w:rPr>
        <w:t>’ when applicable</w:t>
      </w:r>
    </w:p>
    <w:p w14:paraId="1CC26F37" w14:textId="77777777" w:rsidR="006B7CF0" w:rsidRDefault="003F075F" w:rsidP="00E03D5E">
      <w:pPr>
        <w:pStyle w:val="NormalWeb"/>
        <w:rPr>
          <w:rFonts w:ascii="Arial" w:hAnsi="Arial" w:cs="Arial"/>
          <w:bCs/>
          <w:iCs/>
        </w:rPr>
      </w:pPr>
      <w:r w:rsidRPr="006B7CF0">
        <w:rPr>
          <w:rFonts w:ascii="Arial" w:hAnsi="Arial" w:cs="Arial"/>
          <w:bCs/>
          <w:iCs/>
        </w:rPr>
        <w:t>This</w:t>
      </w:r>
      <w:r w:rsidR="0056433F" w:rsidRPr="006B7CF0">
        <w:rPr>
          <w:rFonts w:ascii="Arial" w:hAnsi="Arial" w:cs="Arial"/>
          <w:bCs/>
          <w:iCs/>
        </w:rPr>
        <w:t xml:space="preserve"> u</w:t>
      </w:r>
      <w:r w:rsidR="00D9351A" w:rsidRPr="006B7CF0">
        <w:rPr>
          <w:rFonts w:ascii="Arial" w:hAnsi="Arial" w:cs="Arial"/>
          <w:bCs/>
          <w:iCs/>
        </w:rPr>
        <w:t xml:space="preserve">pdate to the Risk Characteristics screen </w:t>
      </w:r>
      <w:r w:rsidR="0056433F" w:rsidRPr="006B7CF0">
        <w:rPr>
          <w:rFonts w:ascii="Arial" w:hAnsi="Arial" w:cs="Arial"/>
          <w:bCs/>
          <w:iCs/>
        </w:rPr>
        <w:t xml:space="preserve">now </w:t>
      </w:r>
      <w:r w:rsidR="008658BA" w:rsidRPr="006B7CF0">
        <w:rPr>
          <w:rFonts w:ascii="Arial" w:hAnsi="Arial" w:cs="Arial"/>
          <w:bCs/>
          <w:iCs/>
        </w:rPr>
        <w:t>include</w:t>
      </w:r>
      <w:r w:rsidR="0056433F" w:rsidRPr="006B7CF0">
        <w:rPr>
          <w:rFonts w:ascii="Arial" w:hAnsi="Arial" w:cs="Arial"/>
          <w:bCs/>
          <w:iCs/>
        </w:rPr>
        <w:t>s</w:t>
      </w:r>
      <w:r w:rsidR="008658BA" w:rsidRPr="006B7CF0">
        <w:rPr>
          <w:rFonts w:ascii="Arial" w:hAnsi="Arial" w:cs="Arial"/>
          <w:bCs/>
          <w:iCs/>
        </w:rPr>
        <w:t xml:space="preserve"> </w:t>
      </w:r>
      <w:r w:rsidR="008F7F6E" w:rsidRPr="006B7CF0">
        <w:rPr>
          <w:rFonts w:ascii="Arial" w:hAnsi="Arial" w:cs="Arial"/>
          <w:bCs/>
          <w:iCs/>
        </w:rPr>
        <w:t xml:space="preserve">a </w:t>
      </w:r>
      <w:r w:rsidR="008658BA" w:rsidRPr="006B7CF0">
        <w:rPr>
          <w:rFonts w:ascii="Arial" w:hAnsi="Arial" w:cs="Arial"/>
          <w:bCs/>
          <w:iCs/>
        </w:rPr>
        <w:t xml:space="preserve">‘No Risks Selected’ </w:t>
      </w:r>
      <w:r w:rsidR="008F7F6E" w:rsidRPr="006B7CF0">
        <w:rPr>
          <w:rFonts w:ascii="Arial" w:hAnsi="Arial" w:cs="Arial"/>
          <w:bCs/>
          <w:iCs/>
        </w:rPr>
        <w:t xml:space="preserve">comment </w:t>
      </w:r>
      <w:r w:rsidR="008658BA" w:rsidRPr="006B7CF0">
        <w:rPr>
          <w:rFonts w:ascii="Arial" w:hAnsi="Arial" w:cs="Arial"/>
          <w:bCs/>
          <w:iCs/>
        </w:rPr>
        <w:t>which automatically populates in the</w:t>
      </w:r>
      <w:r w:rsidR="00774EA2" w:rsidRPr="006B7CF0">
        <w:rPr>
          <w:rFonts w:ascii="Arial" w:hAnsi="Arial" w:cs="Arial"/>
          <w:bCs/>
          <w:iCs/>
        </w:rPr>
        <w:t xml:space="preserve"> non-editable/</w:t>
      </w:r>
      <w:r w:rsidR="008658BA" w:rsidRPr="006B7CF0">
        <w:rPr>
          <w:rFonts w:ascii="Arial" w:hAnsi="Arial" w:cs="Arial"/>
          <w:bCs/>
          <w:iCs/>
        </w:rPr>
        <w:t xml:space="preserve"> autogenerated </w:t>
      </w:r>
      <w:r w:rsidR="008C48FD" w:rsidRPr="006B7CF0">
        <w:rPr>
          <w:rFonts w:ascii="Arial" w:hAnsi="Arial" w:cs="Arial"/>
          <w:bCs/>
          <w:iCs/>
        </w:rPr>
        <w:t>‘</w:t>
      </w:r>
      <w:r w:rsidR="000777DD" w:rsidRPr="006B7CF0">
        <w:rPr>
          <w:rFonts w:ascii="Arial" w:hAnsi="Arial" w:cs="Arial"/>
          <w:bCs/>
          <w:iCs/>
        </w:rPr>
        <w:t>C</w:t>
      </w:r>
      <w:r w:rsidR="006619CB" w:rsidRPr="006B7CF0">
        <w:rPr>
          <w:rFonts w:ascii="Arial" w:hAnsi="Arial" w:cs="Arial"/>
          <w:bCs/>
          <w:iCs/>
        </w:rPr>
        <w:t xml:space="preserve">urrent </w:t>
      </w:r>
      <w:r w:rsidR="000777DD" w:rsidRPr="006B7CF0">
        <w:rPr>
          <w:rFonts w:ascii="Arial" w:hAnsi="Arial" w:cs="Arial"/>
          <w:bCs/>
          <w:iCs/>
        </w:rPr>
        <w:t>R</w:t>
      </w:r>
      <w:r w:rsidR="006619CB" w:rsidRPr="006B7CF0">
        <w:rPr>
          <w:rFonts w:ascii="Arial" w:hAnsi="Arial" w:cs="Arial"/>
          <w:bCs/>
          <w:iCs/>
        </w:rPr>
        <w:t>isk</w:t>
      </w:r>
      <w:r w:rsidR="008C48FD" w:rsidRPr="006B7CF0">
        <w:rPr>
          <w:rFonts w:ascii="Arial" w:hAnsi="Arial" w:cs="Arial"/>
          <w:bCs/>
          <w:iCs/>
        </w:rPr>
        <w:t>s’</w:t>
      </w:r>
      <w:r w:rsidR="006619CB" w:rsidRPr="006B7CF0">
        <w:rPr>
          <w:rFonts w:ascii="Arial" w:hAnsi="Arial" w:cs="Arial"/>
          <w:bCs/>
          <w:iCs/>
        </w:rPr>
        <w:t xml:space="preserve"> field</w:t>
      </w:r>
      <w:r w:rsidR="00C701A8" w:rsidRPr="006B7CF0">
        <w:rPr>
          <w:rFonts w:ascii="Arial" w:hAnsi="Arial" w:cs="Arial"/>
          <w:bCs/>
          <w:iCs/>
        </w:rPr>
        <w:t xml:space="preserve">. This </w:t>
      </w:r>
      <w:r w:rsidR="00847E35" w:rsidRPr="006B7CF0">
        <w:rPr>
          <w:rFonts w:ascii="Arial" w:hAnsi="Arial" w:cs="Arial"/>
          <w:bCs/>
          <w:iCs/>
        </w:rPr>
        <w:t>happens</w:t>
      </w:r>
      <w:r w:rsidR="00C44286" w:rsidRPr="006B7CF0">
        <w:rPr>
          <w:rFonts w:ascii="Arial" w:hAnsi="Arial" w:cs="Arial"/>
          <w:bCs/>
          <w:iCs/>
        </w:rPr>
        <w:t xml:space="preserve"> </w:t>
      </w:r>
      <w:r w:rsidR="005847A6" w:rsidRPr="006B7CF0">
        <w:rPr>
          <w:rFonts w:ascii="Arial" w:hAnsi="Arial" w:cs="Arial"/>
          <w:bCs/>
          <w:iCs/>
        </w:rPr>
        <w:t xml:space="preserve">only when </w:t>
      </w:r>
      <w:r w:rsidRPr="006B7CF0">
        <w:rPr>
          <w:rFonts w:ascii="Arial" w:hAnsi="Arial" w:cs="Arial"/>
          <w:bCs/>
          <w:iCs/>
        </w:rPr>
        <w:t xml:space="preserve">there are </w:t>
      </w:r>
      <w:r w:rsidR="005847A6" w:rsidRPr="006B7CF0">
        <w:rPr>
          <w:rFonts w:ascii="Arial" w:hAnsi="Arial" w:cs="Arial"/>
          <w:bCs/>
          <w:iCs/>
        </w:rPr>
        <w:t xml:space="preserve">no </w:t>
      </w:r>
      <w:r w:rsidR="00A477F2" w:rsidRPr="006B7CF0">
        <w:rPr>
          <w:rFonts w:ascii="Arial" w:hAnsi="Arial" w:cs="Arial"/>
          <w:bCs/>
          <w:iCs/>
        </w:rPr>
        <w:t>R</w:t>
      </w:r>
      <w:r w:rsidR="005847A6" w:rsidRPr="006B7CF0">
        <w:rPr>
          <w:rFonts w:ascii="Arial" w:hAnsi="Arial" w:cs="Arial"/>
          <w:bCs/>
          <w:iCs/>
        </w:rPr>
        <w:t>isk</w:t>
      </w:r>
      <w:r w:rsidR="00A477F2" w:rsidRPr="006B7CF0">
        <w:rPr>
          <w:rFonts w:ascii="Arial" w:hAnsi="Arial" w:cs="Arial"/>
          <w:bCs/>
          <w:iCs/>
        </w:rPr>
        <w:t xml:space="preserve"> Characteristics</w:t>
      </w:r>
      <w:r w:rsidR="005847A6" w:rsidRPr="006B7CF0">
        <w:rPr>
          <w:rFonts w:ascii="Arial" w:hAnsi="Arial" w:cs="Arial"/>
          <w:bCs/>
          <w:iCs/>
        </w:rPr>
        <w:t xml:space="preserve"> </w:t>
      </w:r>
      <w:r w:rsidR="00A51CB1" w:rsidRPr="006B7CF0">
        <w:rPr>
          <w:rFonts w:ascii="Arial" w:hAnsi="Arial" w:cs="Arial"/>
          <w:bCs/>
          <w:iCs/>
        </w:rPr>
        <w:t>for an OHP property.</w:t>
      </w:r>
      <w:r w:rsidR="002D3B2D" w:rsidRPr="006B7CF0">
        <w:rPr>
          <w:rFonts w:ascii="Arial" w:hAnsi="Arial" w:cs="Arial"/>
          <w:bCs/>
          <w:iCs/>
        </w:rPr>
        <w:t xml:space="preserve"> The Risk History will also display </w:t>
      </w:r>
      <w:r w:rsidR="00E62B19" w:rsidRPr="006B7CF0">
        <w:rPr>
          <w:rFonts w:ascii="Arial" w:hAnsi="Arial" w:cs="Arial"/>
          <w:bCs/>
          <w:iCs/>
        </w:rPr>
        <w:t>‘No Risks Selected.’</w:t>
      </w:r>
      <w:r w:rsidR="00A32838" w:rsidRPr="00A32838">
        <w:rPr>
          <w:noProof/>
        </w:rPr>
        <w:drawing>
          <wp:inline distT="0" distB="0" distL="0" distR="0" wp14:anchorId="1FA3781E" wp14:editId="03CBDC95">
            <wp:extent cx="6392167" cy="1086002"/>
            <wp:effectExtent l="0" t="0" r="0" b="0"/>
            <wp:docPr id="1446183952" name="Picture 1" descr="current risks field showing no risks selected in the 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183952" name="Picture 1" descr="current risks field showing no risks selected in the text box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92167" cy="1086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6B49B" w14:textId="5E05BA21" w:rsidR="006B7CF0" w:rsidRPr="006B7CF0" w:rsidRDefault="006B7CF0" w:rsidP="00E03D5E">
      <w:pPr>
        <w:pStyle w:val="NormalWeb"/>
        <w:rPr>
          <w:rFonts w:ascii="Arial" w:hAnsi="Arial" w:cs="Arial"/>
          <w:b/>
          <w:bCs/>
          <w:i/>
          <w:iCs/>
          <w:color w:val="000099"/>
        </w:rPr>
      </w:pPr>
      <w:r w:rsidRPr="006B7CF0">
        <w:rPr>
          <w:rFonts w:ascii="Arial" w:hAnsi="Arial" w:cs="Arial"/>
          <w:b/>
          <w:bCs/>
          <w:i/>
          <w:iCs/>
          <w:color w:val="000099"/>
        </w:rPr>
        <w:lastRenderedPageBreak/>
        <w:t>Updates to My Troubled Properties tab</w:t>
      </w:r>
    </w:p>
    <w:p w14:paraId="2911B752" w14:textId="73612D9F" w:rsidR="00E03D5E" w:rsidRPr="006B7CF0" w:rsidRDefault="00E03D5E" w:rsidP="00E03D5E">
      <w:pPr>
        <w:pStyle w:val="NormalWeb"/>
        <w:rPr>
          <w:rFonts w:ascii="Arial" w:hAnsi="Arial" w:cs="Arial"/>
          <w:bCs/>
          <w:iCs/>
        </w:rPr>
      </w:pPr>
      <w:r w:rsidRPr="006B7CF0">
        <w:rPr>
          <w:rFonts w:ascii="Arial" w:hAnsi="Arial" w:cs="Arial"/>
          <w:bCs/>
          <w:iCs/>
        </w:rPr>
        <w:t>My Troubled Status</w:t>
      </w:r>
      <w:r w:rsidR="006B7CF0" w:rsidRPr="006B7CF0">
        <w:rPr>
          <w:rFonts w:ascii="Arial" w:hAnsi="Arial" w:cs="Arial"/>
          <w:bCs/>
          <w:iCs/>
        </w:rPr>
        <w:t xml:space="preserve"> has properties that are </w:t>
      </w:r>
      <w:r w:rsidRPr="006B7CF0">
        <w:rPr>
          <w:rFonts w:ascii="Arial" w:hAnsi="Arial" w:cs="Arial"/>
          <w:bCs/>
          <w:iCs/>
        </w:rPr>
        <w:t xml:space="preserve">correctly rated as Not Troubled but </w:t>
      </w:r>
      <w:r w:rsidR="006B7CF0" w:rsidRPr="006B7CF0">
        <w:rPr>
          <w:rFonts w:ascii="Arial" w:hAnsi="Arial" w:cs="Arial"/>
          <w:bCs/>
          <w:iCs/>
        </w:rPr>
        <w:t xml:space="preserve">they </w:t>
      </w:r>
      <w:r w:rsidRPr="006B7CF0">
        <w:rPr>
          <w:rFonts w:ascii="Arial" w:hAnsi="Arial" w:cs="Arial"/>
          <w:bCs/>
          <w:iCs/>
        </w:rPr>
        <w:t xml:space="preserve">appears on </w:t>
      </w:r>
      <w:r w:rsidR="006B7CF0" w:rsidRPr="006B7CF0">
        <w:rPr>
          <w:rFonts w:ascii="Arial" w:hAnsi="Arial" w:cs="Arial"/>
          <w:bCs/>
          <w:iCs/>
        </w:rPr>
        <w:t xml:space="preserve">the </w:t>
      </w:r>
      <w:r w:rsidRPr="006B7CF0">
        <w:rPr>
          <w:rFonts w:ascii="Arial" w:hAnsi="Arial" w:cs="Arial"/>
          <w:bCs/>
          <w:iCs/>
        </w:rPr>
        <w:t>Troubled Properties list</w:t>
      </w:r>
      <w:r w:rsidR="006B7CF0" w:rsidRPr="006B7CF0">
        <w:rPr>
          <w:rFonts w:ascii="Arial" w:hAnsi="Arial" w:cs="Arial"/>
          <w:bCs/>
          <w:iCs/>
        </w:rPr>
        <w:t>. These properties no longer appear on the My Troubled Properties list.</w:t>
      </w:r>
    </w:p>
    <w:p w14:paraId="03B73D72" w14:textId="77777777" w:rsidR="006B7CF0" w:rsidRPr="006B7CF0" w:rsidRDefault="001C3141" w:rsidP="006B7CF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6B7CF0">
        <w:rPr>
          <w:rFonts w:ascii="Arial" w:eastAsia="Times New Roman" w:hAnsi="Arial" w:cs="Arial"/>
          <w:b/>
          <w:bCs/>
          <w:sz w:val="24"/>
          <w:szCs w:val="24"/>
        </w:rPr>
        <w:t>Previous view:</w:t>
      </w:r>
      <w:r w:rsidRPr="006B7CF0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b/>
          <w:bCs/>
          <w:sz w:val="24"/>
          <w:szCs w:val="24"/>
        </w:rPr>
        <w:t>Current View:</w:t>
      </w:r>
    </w:p>
    <w:p w14:paraId="4E699594" w14:textId="27BCE813" w:rsidR="00F90C05" w:rsidRPr="006B7CF0" w:rsidRDefault="00F90C05" w:rsidP="001C314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1E1F682" w14:textId="780FE42E" w:rsidR="00F90C05" w:rsidRPr="006B7CF0" w:rsidRDefault="00F90C05" w:rsidP="001C314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B7CF0"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 wp14:anchorId="43E5505D" wp14:editId="69530C36">
            <wp:extent cx="3317485" cy="1847850"/>
            <wp:effectExtent l="0" t="0" r="0" b="0"/>
            <wp:docPr id="568051427" name="Picture 1" descr="Previous view of troubled status showing not troubled in the colu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051427" name="Picture 1" descr="Previous view of troubled status showing not troubled in the column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21386" cy="1850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rFonts w:ascii="Arial" w:eastAsia="Times New Roman" w:hAnsi="Arial" w:cs="Arial"/>
          <w:sz w:val="24"/>
          <w:szCs w:val="24"/>
        </w:rPr>
        <w:tab/>
      </w:r>
      <w:r w:rsidR="006B7CF0" w:rsidRPr="006B7CF0">
        <w:rPr>
          <w:noProof/>
          <w:color w:val="000000"/>
        </w:rPr>
        <w:drawing>
          <wp:inline distT="0" distB="0" distL="0" distR="0" wp14:anchorId="14B1AD61" wp14:editId="4C6463E7">
            <wp:extent cx="1485900" cy="1708785"/>
            <wp:effectExtent l="0" t="0" r="0" b="5715"/>
            <wp:docPr id="2073503032" name="Picture 1" descr="Previous view of troubled status showing only troubled in the colum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503032" name="Picture 1" descr="Previous view of troubled status showing only troubled in the column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90409" cy="17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B093F" w14:textId="77777777" w:rsidR="001C3141" w:rsidRDefault="001C3141" w:rsidP="00B066E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1B111C2B" w14:textId="411A5080" w:rsidR="00F90C05" w:rsidRPr="00B066E7" w:rsidRDefault="00F90C05" w:rsidP="00B066E7">
      <w:pPr>
        <w:pStyle w:val="NormalWeb"/>
        <w:spacing w:before="0" w:beforeAutospacing="0" w:after="0" w:afterAutospacing="0"/>
        <w:rPr>
          <w:color w:val="000000"/>
          <w:sz w:val="22"/>
          <w:szCs w:val="22"/>
        </w:rPr>
      </w:pPr>
    </w:p>
    <w:p w14:paraId="29531C78" w14:textId="77777777" w:rsidR="00F52EB0" w:rsidRDefault="00F52EB0" w:rsidP="00EC21E6">
      <w:pPr>
        <w:ind w:right="205"/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  <w:highlight w:val="lightGray"/>
        </w:rPr>
      </w:pPr>
    </w:p>
    <w:p w14:paraId="00DD59B5" w14:textId="4A513B0C" w:rsidR="00EC21E6" w:rsidRPr="006B7CF0" w:rsidRDefault="00EC21E6" w:rsidP="00EC21E6">
      <w:pPr>
        <w:ind w:right="205"/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</w:pPr>
      <w:r w:rsidRPr="006B7CF0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Updates to the comments </w:t>
      </w:r>
      <w:r w:rsidR="007F7C98" w:rsidRPr="006B7CF0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field</w:t>
      </w:r>
      <w:r w:rsidRPr="006B7CF0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 on the EPA Benchmarking Tab:</w:t>
      </w:r>
    </w:p>
    <w:p w14:paraId="46C713A0" w14:textId="6F867026" w:rsidR="00EC21E6" w:rsidRDefault="00EC21E6" w:rsidP="00EC21E6">
      <w:pPr>
        <w:ind w:right="205"/>
        <w:rPr>
          <w:rFonts w:ascii="Arial" w:eastAsia="Times New Roman" w:hAnsi="Arial" w:cs="Arial"/>
          <w:noProof/>
          <w:sz w:val="24"/>
          <w:szCs w:val="24"/>
        </w:rPr>
      </w:pPr>
      <w:r w:rsidRPr="006B7CF0">
        <w:rPr>
          <w:rFonts w:ascii="Arial" w:eastAsia="Times New Roman" w:hAnsi="Arial" w:cs="Arial"/>
          <w:sz w:val="24"/>
          <w:szCs w:val="24"/>
        </w:rPr>
        <w:t xml:space="preserve">The changes to the Energy Benchmarking </w:t>
      </w:r>
      <w:r w:rsidR="005A389B" w:rsidRPr="006B7CF0">
        <w:rPr>
          <w:rFonts w:ascii="Arial" w:eastAsia="Times New Roman" w:hAnsi="Arial" w:cs="Arial"/>
          <w:sz w:val="24"/>
          <w:szCs w:val="24"/>
        </w:rPr>
        <w:t xml:space="preserve">Score </w:t>
      </w:r>
      <w:r w:rsidRPr="006B7CF0">
        <w:rPr>
          <w:rFonts w:ascii="Arial" w:eastAsia="Times New Roman" w:hAnsi="Arial" w:cs="Arial"/>
          <w:sz w:val="24"/>
          <w:szCs w:val="24"/>
        </w:rPr>
        <w:t>Tab allow</w:t>
      </w:r>
      <w:r w:rsidR="005A389B" w:rsidRPr="006B7CF0">
        <w:rPr>
          <w:rFonts w:ascii="Arial" w:eastAsia="Times New Roman" w:hAnsi="Arial" w:cs="Arial"/>
          <w:sz w:val="24"/>
          <w:szCs w:val="24"/>
        </w:rPr>
        <w:t>s</w:t>
      </w:r>
      <w:r w:rsidRPr="006B7CF0">
        <w:rPr>
          <w:rFonts w:ascii="Arial" w:eastAsia="Times New Roman" w:hAnsi="Arial" w:cs="Arial"/>
          <w:sz w:val="24"/>
          <w:szCs w:val="24"/>
        </w:rPr>
        <w:t xml:space="preserve"> users to </w:t>
      </w:r>
      <w:r w:rsidR="00362949" w:rsidRPr="006B7CF0">
        <w:rPr>
          <w:rFonts w:ascii="Arial" w:eastAsia="Times New Roman" w:hAnsi="Arial" w:cs="Arial"/>
          <w:sz w:val="24"/>
          <w:szCs w:val="24"/>
        </w:rPr>
        <w:t xml:space="preserve">save </w:t>
      </w:r>
      <w:r w:rsidRPr="006B7CF0">
        <w:rPr>
          <w:rFonts w:ascii="Arial" w:eastAsia="Times New Roman" w:hAnsi="Arial" w:cs="Arial"/>
          <w:sz w:val="24"/>
          <w:szCs w:val="24"/>
        </w:rPr>
        <w:t xml:space="preserve">comments in the Comment field </w:t>
      </w:r>
      <w:r w:rsidR="005A56AF" w:rsidRPr="006B7CF0">
        <w:rPr>
          <w:rFonts w:ascii="Arial" w:eastAsia="Times New Roman" w:hAnsi="Arial" w:cs="Arial"/>
          <w:sz w:val="24"/>
          <w:szCs w:val="24"/>
        </w:rPr>
        <w:t xml:space="preserve">when there are no energy metrics </w:t>
      </w:r>
      <w:r w:rsidR="007F7C98" w:rsidRPr="006B7CF0">
        <w:rPr>
          <w:rFonts w:ascii="Arial" w:eastAsia="Times New Roman" w:hAnsi="Arial" w:cs="Arial"/>
          <w:sz w:val="24"/>
          <w:szCs w:val="24"/>
        </w:rPr>
        <w:t xml:space="preserve">listed. </w:t>
      </w:r>
    </w:p>
    <w:p w14:paraId="35019666" w14:textId="6EAC149A" w:rsidR="006B3A5F" w:rsidRPr="00AA5DB0" w:rsidRDefault="006B7CF0" w:rsidP="00AA5DB0">
      <w:pPr>
        <w:spacing w:after="0"/>
        <w:rPr>
          <w:i/>
          <w:iCs/>
        </w:rPr>
      </w:pPr>
      <w:r w:rsidRPr="006B7CF0">
        <w:rPr>
          <w:rFonts w:ascii="Times New Roman" w:eastAsia="Times New Roman" w:hAnsi="Times New Roman"/>
          <w:b/>
          <w:bCs/>
          <w:noProof/>
          <w:color w:val="000000"/>
          <w:sz w:val="24"/>
          <w:szCs w:val="24"/>
        </w:rPr>
        <w:lastRenderedPageBreak/>
        <w:drawing>
          <wp:inline distT="0" distB="0" distL="0" distR="0" wp14:anchorId="5A9F4E8E" wp14:editId="631949EF">
            <wp:extent cx="5438775" cy="3792730"/>
            <wp:effectExtent l="0" t="0" r="0" b="3810"/>
            <wp:docPr id="1180089024" name="Picture 1" descr="screenshot of Energy benchmarking comment field that is now ediatble with no epa d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089024" name="Picture 1" descr="screenshot of Energy benchmarking comment field that is now ediatble with no epa data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79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6ED0C" w14:textId="3922312F" w:rsidR="005B7BFD" w:rsidRPr="00B4394F" w:rsidRDefault="003A07FE" w:rsidP="00BC0A97">
      <w:pPr>
        <w:pStyle w:val="NormalWeb"/>
        <w:tabs>
          <w:tab w:val="left" w:pos="1512"/>
        </w:tabs>
        <w:rPr>
          <w:rFonts w:ascii="Arial" w:hAnsi="Arial" w:cs="Arial"/>
          <w:b/>
          <w:bCs/>
          <w:i/>
          <w:iCs/>
          <w:color w:val="000099"/>
        </w:rPr>
      </w:pPr>
      <w:r w:rsidRPr="00B4394F">
        <w:rPr>
          <w:rFonts w:ascii="Arial" w:hAnsi="Arial" w:cs="Arial"/>
          <w:b/>
          <w:bCs/>
          <w:i/>
          <w:iCs/>
          <w:color w:val="000099"/>
        </w:rPr>
        <w:t xml:space="preserve">ORCF </w:t>
      </w:r>
      <w:r w:rsidR="00D74D68" w:rsidRPr="00B4394F">
        <w:rPr>
          <w:rFonts w:ascii="Arial" w:hAnsi="Arial" w:cs="Arial"/>
          <w:b/>
          <w:bCs/>
          <w:i/>
          <w:iCs/>
          <w:color w:val="000099"/>
        </w:rPr>
        <w:t xml:space="preserve">Risk Management </w:t>
      </w:r>
      <w:r w:rsidR="005B7BFD" w:rsidRPr="00B4394F">
        <w:rPr>
          <w:rFonts w:ascii="Arial" w:hAnsi="Arial" w:cs="Arial"/>
          <w:b/>
          <w:bCs/>
          <w:i/>
          <w:iCs/>
          <w:color w:val="000099"/>
        </w:rPr>
        <w:t xml:space="preserve">Updates </w:t>
      </w:r>
    </w:p>
    <w:p w14:paraId="43F2DCC1" w14:textId="77777777" w:rsidR="00570F17" w:rsidRPr="00B4394F" w:rsidRDefault="00D40F0F" w:rsidP="006A1A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99"/>
          <w:sz w:val="24"/>
          <w:szCs w:val="24"/>
        </w:rPr>
      </w:pPr>
      <w:r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OHP Action Plan Detail tab updates to </w:t>
      </w:r>
      <w:r w:rsidR="007B7335"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required fields: </w:t>
      </w:r>
    </w:p>
    <w:p w14:paraId="17DC1548" w14:textId="0A94B019" w:rsidR="0078087C" w:rsidRPr="005851CC" w:rsidRDefault="00686102" w:rsidP="00BC0A97">
      <w:pPr>
        <w:pStyle w:val="NormalWeb"/>
        <w:tabs>
          <w:tab w:val="left" w:pos="1512"/>
        </w:tabs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t xml:space="preserve">The </w:t>
      </w:r>
      <w:r w:rsidR="00514F98" w:rsidRPr="005851CC">
        <w:rPr>
          <w:rFonts w:ascii="Arial" w:hAnsi="Arial" w:cs="Arial"/>
          <w:bCs/>
          <w:iCs/>
        </w:rPr>
        <w:t>‘</w:t>
      </w:r>
      <w:r w:rsidR="00BC0A97" w:rsidRPr="005851CC">
        <w:rPr>
          <w:rFonts w:ascii="Arial" w:hAnsi="Arial" w:cs="Arial"/>
          <w:bCs/>
          <w:iCs/>
        </w:rPr>
        <w:t xml:space="preserve">Action </w:t>
      </w:r>
      <w:r w:rsidRPr="005851CC">
        <w:rPr>
          <w:rFonts w:ascii="Arial" w:hAnsi="Arial" w:cs="Arial"/>
          <w:bCs/>
          <w:iCs/>
        </w:rPr>
        <w:t>P</w:t>
      </w:r>
      <w:r w:rsidR="00BC0A97" w:rsidRPr="005851CC">
        <w:rPr>
          <w:rFonts w:ascii="Arial" w:hAnsi="Arial" w:cs="Arial"/>
          <w:bCs/>
          <w:iCs/>
        </w:rPr>
        <w:t>lan</w:t>
      </w:r>
      <w:r w:rsidRPr="005851CC">
        <w:rPr>
          <w:rFonts w:ascii="Arial" w:hAnsi="Arial" w:cs="Arial"/>
          <w:bCs/>
          <w:iCs/>
        </w:rPr>
        <w:t xml:space="preserve"> </w:t>
      </w:r>
      <w:r w:rsidR="00787E2A" w:rsidRPr="005851CC">
        <w:rPr>
          <w:rFonts w:ascii="Arial" w:hAnsi="Arial" w:cs="Arial"/>
          <w:bCs/>
          <w:iCs/>
        </w:rPr>
        <w:t>detail</w:t>
      </w:r>
      <w:r w:rsidR="00514F98" w:rsidRPr="005851CC">
        <w:rPr>
          <w:rFonts w:ascii="Arial" w:hAnsi="Arial" w:cs="Arial"/>
          <w:bCs/>
          <w:iCs/>
        </w:rPr>
        <w:t xml:space="preserve">’ </w:t>
      </w:r>
      <w:r w:rsidR="0078087C" w:rsidRPr="005851CC">
        <w:rPr>
          <w:rFonts w:ascii="Arial" w:hAnsi="Arial" w:cs="Arial"/>
          <w:bCs/>
          <w:iCs/>
        </w:rPr>
        <w:t>and the</w:t>
      </w:r>
      <w:r w:rsidR="00514F98" w:rsidRPr="005851CC">
        <w:rPr>
          <w:rFonts w:ascii="Arial" w:hAnsi="Arial" w:cs="Arial"/>
          <w:bCs/>
          <w:iCs/>
        </w:rPr>
        <w:t xml:space="preserve"> ‘</w:t>
      </w:r>
      <w:r w:rsidR="0078087C" w:rsidRPr="005851CC">
        <w:rPr>
          <w:rFonts w:ascii="Arial" w:hAnsi="Arial" w:cs="Arial"/>
          <w:bCs/>
          <w:iCs/>
        </w:rPr>
        <w:t>Update</w:t>
      </w:r>
      <w:r w:rsidR="00514F98" w:rsidRPr="005851CC">
        <w:rPr>
          <w:rFonts w:ascii="Arial" w:hAnsi="Arial" w:cs="Arial"/>
          <w:bCs/>
          <w:iCs/>
        </w:rPr>
        <w:t>’</w:t>
      </w:r>
      <w:r w:rsidR="0078087C" w:rsidRPr="005851CC">
        <w:rPr>
          <w:rFonts w:ascii="Arial" w:hAnsi="Arial" w:cs="Arial"/>
          <w:bCs/>
          <w:iCs/>
        </w:rPr>
        <w:t xml:space="preserve"> </w:t>
      </w:r>
      <w:r w:rsidR="00514F98" w:rsidRPr="005851CC">
        <w:rPr>
          <w:rFonts w:ascii="Arial" w:hAnsi="Arial" w:cs="Arial"/>
          <w:bCs/>
          <w:iCs/>
        </w:rPr>
        <w:t xml:space="preserve">section </w:t>
      </w:r>
      <w:r w:rsidR="00787E2A" w:rsidRPr="005851CC">
        <w:rPr>
          <w:rFonts w:ascii="Arial" w:hAnsi="Arial" w:cs="Arial"/>
          <w:bCs/>
          <w:iCs/>
        </w:rPr>
        <w:t>on the Action Plan tab</w:t>
      </w:r>
      <w:r w:rsidR="00FE665C" w:rsidRPr="005851CC">
        <w:rPr>
          <w:rFonts w:ascii="Arial" w:hAnsi="Arial" w:cs="Arial"/>
          <w:bCs/>
          <w:iCs/>
        </w:rPr>
        <w:t xml:space="preserve"> now displays a </w:t>
      </w:r>
      <w:r w:rsidR="007B7335" w:rsidRPr="005851CC">
        <w:rPr>
          <w:rFonts w:ascii="Arial" w:hAnsi="Arial" w:cs="Arial"/>
          <w:bCs/>
          <w:iCs/>
        </w:rPr>
        <w:t>red asterisk</w:t>
      </w:r>
      <w:r w:rsidR="001A6F62" w:rsidRPr="005851CC">
        <w:rPr>
          <w:rFonts w:ascii="Arial" w:hAnsi="Arial" w:cs="Arial"/>
          <w:bCs/>
          <w:iCs/>
        </w:rPr>
        <w:t xml:space="preserve"> next to the required fields</w:t>
      </w:r>
      <w:r w:rsidR="00C22082" w:rsidRPr="005851CC">
        <w:rPr>
          <w:rFonts w:ascii="Arial" w:hAnsi="Arial" w:cs="Arial"/>
          <w:bCs/>
          <w:iCs/>
        </w:rPr>
        <w:t>.</w:t>
      </w:r>
    </w:p>
    <w:p w14:paraId="75AD873F" w14:textId="04B6D8D3" w:rsidR="003E2939" w:rsidRPr="00B4394F" w:rsidRDefault="003E2939" w:rsidP="003E293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4394F">
        <w:rPr>
          <w:rFonts w:ascii="Arial" w:eastAsia="Times New Roman" w:hAnsi="Arial" w:cs="Arial"/>
          <w:b/>
          <w:bCs/>
          <w:sz w:val="24"/>
          <w:szCs w:val="24"/>
        </w:rPr>
        <w:t>Current View</w:t>
      </w:r>
      <w:r w:rsidR="00B4394F" w:rsidRPr="00B4394F">
        <w:rPr>
          <w:rFonts w:ascii="Arial" w:eastAsia="Times New Roman" w:hAnsi="Arial" w:cs="Arial"/>
          <w:b/>
          <w:bCs/>
          <w:sz w:val="24"/>
          <w:szCs w:val="24"/>
        </w:rPr>
        <w:t xml:space="preserve"> in the Action Plan tab</w:t>
      </w:r>
    </w:p>
    <w:p w14:paraId="5961F2C1" w14:textId="0C0F067B" w:rsidR="00B4394F" w:rsidRDefault="00B4394F" w:rsidP="003E293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4394F">
        <w:rPr>
          <w:rFonts w:ascii="Arial" w:eastAsia="Times New Roman" w:hAnsi="Arial" w:cs="Arial"/>
          <w:b/>
          <w:bCs/>
          <w:noProof/>
          <w:sz w:val="24"/>
          <w:szCs w:val="24"/>
        </w:rPr>
        <w:lastRenderedPageBreak/>
        <w:drawing>
          <wp:inline distT="0" distB="0" distL="0" distR="0" wp14:anchorId="37784525" wp14:editId="55A055FE">
            <wp:extent cx="6173991" cy="3028950"/>
            <wp:effectExtent l="0" t="0" r="0" b="0"/>
            <wp:docPr id="1830880504" name="Picture 1" descr="current  view of Action Plan detail lab with red asteris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0880504" name="Picture 1" descr="current  view of Action Plan detail lab with red asterisks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180393" cy="3032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D4F19" w14:textId="77777777" w:rsidR="00B4394F" w:rsidRDefault="00B4394F" w:rsidP="003E293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6E0EBC4B" w14:textId="5C86C1C3" w:rsidR="00B4394F" w:rsidRPr="00B4394F" w:rsidRDefault="00B4394F" w:rsidP="006A1A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B4394F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35F1EBCC" wp14:editId="190277BC">
            <wp:extent cx="6045673" cy="2428875"/>
            <wp:effectExtent l="0" t="0" r="0" b="0"/>
            <wp:docPr id="1683919089" name="Picture 1" descr="current  view of Update section in the action plan with red asteris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3919089" name="Picture 1" descr="current  view of Update section in the action plan with red asterisks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047504" cy="242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ADAAD" w14:textId="2DD5619E" w:rsidR="005077D0" w:rsidRPr="00B4394F" w:rsidRDefault="00736959" w:rsidP="006A1A0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99"/>
          <w:sz w:val="24"/>
          <w:szCs w:val="24"/>
        </w:rPr>
      </w:pPr>
      <w:r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>Character limit enforced on</w:t>
      </w:r>
      <w:r w:rsidR="006B4407"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 the</w:t>
      </w:r>
      <w:r w:rsidR="00DA1503"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 Action Plan</w:t>
      </w:r>
      <w:r w:rsidR="003D454D" w:rsidRPr="00B4394F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 tab</w:t>
      </w:r>
    </w:p>
    <w:p w14:paraId="27CA013C" w14:textId="482B4C26" w:rsidR="00976426" w:rsidRPr="005851CC" w:rsidRDefault="00AD1A7C" w:rsidP="00BC0A97">
      <w:pPr>
        <w:pStyle w:val="NormalWeb"/>
        <w:tabs>
          <w:tab w:val="left" w:pos="1512"/>
        </w:tabs>
        <w:rPr>
          <w:rFonts w:ascii="Arial" w:hAnsi="Arial" w:cs="Arial"/>
          <w:bCs/>
          <w:iCs/>
        </w:rPr>
      </w:pPr>
      <w:r w:rsidRPr="005851CC">
        <w:rPr>
          <w:rFonts w:ascii="Arial" w:hAnsi="Arial" w:cs="Arial"/>
          <w:bCs/>
          <w:iCs/>
        </w:rPr>
        <w:lastRenderedPageBreak/>
        <w:t>The</w:t>
      </w:r>
      <w:r w:rsidR="002F786F" w:rsidRPr="005851CC">
        <w:rPr>
          <w:rFonts w:ascii="Arial" w:hAnsi="Arial" w:cs="Arial"/>
          <w:bCs/>
          <w:iCs/>
        </w:rPr>
        <w:t xml:space="preserve"> character limit is </w:t>
      </w:r>
      <w:r w:rsidR="00C457E1" w:rsidRPr="005851CC">
        <w:rPr>
          <w:rFonts w:ascii="Arial" w:hAnsi="Arial" w:cs="Arial"/>
          <w:bCs/>
          <w:iCs/>
        </w:rPr>
        <w:t xml:space="preserve">also </w:t>
      </w:r>
      <w:r w:rsidR="002F786F" w:rsidRPr="005851CC">
        <w:rPr>
          <w:rFonts w:ascii="Arial" w:hAnsi="Arial" w:cs="Arial"/>
          <w:bCs/>
          <w:iCs/>
        </w:rPr>
        <w:t>enforced in</w:t>
      </w:r>
      <w:r w:rsidRPr="005851CC">
        <w:rPr>
          <w:rFonts w:ascii="Arial" w:hAnsi="Arial" w:cs="Arial"/>
          <w:bCs/>
          <w:iCs/>
        </w:rPr>
        <w:t xml:space="preserve"> fields that have character limits</w:t>
      </w:r>
      <w:r w:rsidR="002F786F" w:rsidRPr="005851CC">
        <w:rPr>
          <w:rFonts w:ascii="Arial" w:hAnsi="Arial" w:cs="Arial"/>
          <w:bCs/>
          <w:iCs/>
        </w:rPr>
        <w:t xml:space="preserve">. A </w:t>
      </w:r>
      <w:r w:rsidR="00356F07" w:rsidRPr="005851CC">
        <w:rPr>
          <w:rFonts w:ascii="Arial" w:hAnsi="Arial" w:cs="Arial"/>
          <w:bCs/>
          <w:iCs/>
        </w:rPr>
        <w:t xml:space="preserve">warning message </w:t>
      </w:r>
      <w:r w:rsidR="00B83D8A" w:rsidRPr="005851CC">
        <w:rPr>
          <w:rFonts w:ascii="Arial" w:hAnsi="Arial" w:cs="Arial"/>
          <w:bCs/>
          <w:iCs/>
        </w:rPr>
        <w:t>displaying the max character</w:t>
      </w:r>
      <w:r w:rsidR="00976426" w:rsidRPr="005851CC">
        <w:rPr>
          <w:rFonts w:ascii="Arial" w:hAnsi="Arial" w:cs="Arial"/>
          <w:bCs/>
          <w:iCs/>
        </w:rPr>
        <w:t xml:space="preserve">s </w:t>
      </w:r>
      <w:r w:rsidR="00B83D8A" w:rsidRPr="005851CC">
        <w:rPr>
          <w:rFonts w:ascii="Arial" w:hAnsi="Arial" w:cs="Arial"/>
          <w:bCs/>
          <w:iCs/>
        </w:rPr>
        <w:t xml:space="preserve">is displayed when an attempt </w:t>
      </w:r>
      <w:r w:rsidR="002F786F" w:rsidRPr="005851CC">
        <w:rPr>
          <w:rFonts w:ascii="Arial" w:hAnsi="Arial" w:cs="Arial"/>
          <w:bCs/>
          <w:iCs/>
        </w:rPr>
        <w:t>is</w:t>
      </w:r>
      <w:r w:rsidR="00900ABC" w:rsidRPr="005851CC">
        <w:rPr>
          <w:rFonts w:ascii="Arial" w:hAnsi="Arial" w:cs="Arial"/>
          <w:bCs/>
          <w:iCs/>
        </w:rPr>
        <w:t xml:space="preserve"> </w:t>
      </w:r>
      <w:r w:rsidR="00976426" w:rsidRPr="005851CC">
        <w:rPr>
          <w:rFonts w:ascii="Arial" w:hAnsi="Arial" w:cs="Arial"/>
          <w:bCs/>
          <w:iCs/>
        </w:rPr>
        <w:t xml:space="preserve">made to exceed the limit. </w:t>
      </w:r>
    </w:p>
    <w:p w14:paraId="06B50478" w14:textId="7FC9E676" w:rsidR="008F681F" w:rsidRDefault="00B4394F" w:rsidP="008E5C25">
      <w:pPr>
        <w:pStyle w:val="NormalWeb"/>
        <w:tabs>
          <w:tab w:val="left" w:pos="1512"/>
        </w:tabs>
        <w:rPr>
          <w:color w:val="000000"/>
        </w:rPr>
      </w:pPr>
      <w:r w:rsidRPr="00B4394F">
        <w:rPr>
          <w:rFonts w:ascii="Arial" w:hAnsi="Arial" w:cs="Arial"/>
          <w:noProof/>
        </w:rPr>
        <w:drawing>
          <wp:inline distT="0" distB="0" distL="0" distR="0" wp14:anchorId="7F9B36C6" wp14:editId="7BF7381C">
            <wp:extent cx="5344271" cy="2667372"/>
            <wp:effectExtent l="0" t="0" r="8890" b="0"/>
            <wp:docPr id="1067533961" name="Picture 1" descr="current  view of Action Plan detail section with max characters shown in red tex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533961" name="Picture 1" descr="current  view of Action Plan detail section with max characters shown in red text 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344271" cy="2667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F82F4" w14:textId="06FD6433" w:rsidR="00B4394F" w:rsidRDefault="00B4394F" w:rsidP="008E5C25">
      <w:pPr>
        <w:pStyle w:val="NormalWeb"/>
        <w:tabs>
          <w:tab w:val="left" w:pos="1512"/>
        </w:tabs>
        <w:rPr>
          <w:color w:val="000000"/>
        </w:rPr>
      </w:pPr>
      <w:r w:rsidRPr="00B4394F">
        <w:rPr>
          <w:noProof/>
          <w:color w:val="000000"/>
        </w:rPr>
        <w:drawing>
          <wp:inline distT="0" distB="0" distL="0" distR="0" wp14:anchorId="41F9A1AA" wp14:editId="2F14D3E6">
            <wp:extent cx="5311140" cy="1933799"/>
            <wp:effectExtent l="0" t="0" r="3810" b="9525"/>
            <wp:docPr id="126302091" name="Picture 1" descr="current  view of update section with max characters shown in red tex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02091" name="Picture 1" descr="current  view of update section with max characters shown in red text 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323567" cy="193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1DE33" w14:textId="45D949CB" w:rsidR="007075DF" w:rsidRPr="006B7CF0" w:rsidRDefault="007075DF" w:rsidP="007075D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99"/>
          <w:sz w:val="24"/>
          <w:szCs w:val="24"/>
        </w:rPr>
      </w:pPr>
      <w:r w:rsidRPr="006B7CF0">
        <w:rPr>
          <w:rFonts w:ascii="Arial" w:eastAsia="Times New Roman" w:hAnsi="Arial" w:cs="Arial"/>
          <w:i/>
          <w:iCs/>
          <w:color w:val="000099"/>
          <w:sz w:val="24"/>
          <w:szCs w:val="24"/>
        </w:rPr>
        <w:t xml:space="preserve">Action Plan date formatting alerts  </w:t>
      </w:r>
    </w:p>
    <w:p w14:paraId="58C3A172" w14:textId="175D7EA5" w:rsidR="007075DF" w:rsidRPr="008B16A5" w:rsidRDefault="00827FF6" w:rsidP="008B16A5">
      <w:pPr>
        <w:pStyle w:val="NormalWeb"/>
        <w:tabs>
          <w:tab w:val="left" w:pos="1512"/>
        </w:tabs>
        <w:rPr>
          <w:rFonts w:ascii="Arial" w:hAnsi="Arial" w:cs="Arial"/>
        </w:rPr>
      </w:pPr>
      <w:r w:rsidRPr="008B16A5">
        <w:rPr>
          <w:rFonts w:ascii="Arial" w:hAnsi="Arial" w:cs="Arial"/>
        </w:rPr>
        <w:lastRenderedPageBreak/>
        <w:t>W</w:t>
      </w:r>
      <w:r w:rsidR="007075DF" w:rsidRPr="008B16A5">
        <w:rPr>
          <w:rFonts w:ascii="Arial" w:hAnsi="Arial" w:cs="Arial"/>
        </w:rPr>
        <w:t>hile generating an Action Plan, there is a date formatting alert for the 'Action Plan Start Date', 'Progress Report Due Date' and the 'Action Plan Close Date' fields.</w:t>
      </w:r>
    </w:p>
    <w:p w14:paraId="028B19B9" w14:textId="77777777" w:rsidR="00EE70A4" w:rsidRDefault="008B16A5" w:rsidP="007075DF">
      <w:r w:rsidRPr="008B16A5">
        <w:rPr>
          <w:noProof/>
        </w:rPr>
        <w:drawing>
          <wp:inline distT="0" distB="0" distL="0" distR="0" wp14:anchorId="35FE8418" wp14:editId="1F76790A">
            <wp:extent cx="3987800" cy="1508520"/>
            <wp:effectExtent l="0" t="0" r="0" b="0"/>
            <wp:docPr id="523708858" name="Picture 1" descr="pop up message with alert that the Action plan Start date is invalid and needs to be in mm/dd/yyyy for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3708858" name="Picture 1" descr="pop up message with alert that the Action plan Start date is invalid and needs to be in mm/dd/yyyy format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04929" cy="15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42C83" w14:textId="10009CC6" w:rsidR="00EE70A4" w:rsidRDefault="008B16A5" w:rsidP="007075DF">
      <w:r>
        <w:t xml:space="preserve"> </w:t>
      </w:r>
      <w:r w:rsidRPr="008B16A5">
        <w:rPr>
          <w:noProof/>
        </w:rPr>
        <w:drawing>
          <wp:inline distT="0" distB="0" distL="0" distR="0" wp14:anchorId="545852CC" wp14:editId="20095D33">
            <wp:extent cx="3962400" cy="1503219"/>
            <wp:effectExtent l="0" t="0" r="0" b="1905"/>
            <wp:docPr id="222434012" name="Picture 1" descr="pop up message with alert that the Progress Report Due datee is invalid and needs to be in mm/dd/yyyy for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434012" name="Picture 1" descr="pop up message with alert that the Progress Report Due datee is invalid and needs to be in mm/dd/yyyy format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995994" cy="1515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09C83" w14:textId="2758FF41" w:rsidR="008B16A5" w:rsidRDefault="008B16A5" w:rsidP="007075DF">
      <w:r w:rsidRPr="008B16A5">
        <w:rPr>
          <w:noProof/>
        </w:rPr>
        <w:drawing>
          <wp:inline distT="0" distB="0" distL="0" distR="0" wp14:anchorId="1C45161D" wp14:editId="4B909A09">
            <wp:extent cx="3962400" cy="1519153"/>
            <wp:effectExtent l="0" t="0" r="0" b="5080"/>
            <wp:docPr id="493449609" name="Picture 1" descr="pop up message with alert that the Action plan close Due date is invalid and needs to be in mm/dd/yyyy form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449609" name="Picture 1" descr="pop up message with alert that the Action plan close Due date is invalid and needs to be in mm/dd/yyyy format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91818" cy="1530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FF8A2" w14:textId="77777777" w:rsidR="00EE70A4" w:rsidRDefault="00EE70A4" w:rsidP="007075DF">
      <w:pPr>
        <w:rPr>
          <w:rFonts w:ascii="Arial" w:eastAsia="Times New Roman" w:hAnsi="Arial" w:cs="Arial"/>
          <w:i/>
          <w:iCs/>
          <w:color w:val="000099"/>
          <w:sz w:val="24"/>
          <w:szCs w:val="24"/>
        </w:rPr>
      </w:pPr>
    </w:p>
    <w:p w14:paraId="636A744C" w14:textId="6D80E2AE" w:rsidR="007144BF" w:rsidRPr="00EE70A4" w:rsidRDefault="00EE70A4" w:rsidP="007075DF">
      <w:pPr>
        <w:rPr>
          <w:rFonts w:ascii="Arial" w:eastAsia="Times New Roman" w:hAnsi="Arial" w:cs="Arial"/>
          <w:i/>
          <w:iCs/>
          <w:color w:val="000099"/>
          <w:sz w:val="24"/>
          <w:szCs w:val="24"/>
        </w:rPr>
      </w:pPr>
      <w:r>
        <w:rPr>
          <w:rFonts w:ascii="Arial" w:eastAsia="Times New Roman" w:hAnsi="Arial" w:cs="Arial"/>
          <w:i/>
          <w:iCs/>
          <w:color w:val="000099"/>
          <w:sz w:val="24"/>
          <w:szCs w:val="24"/>
        </w:rPr>
        <w:t>Delete functionality c</w:t>
      </w:r>
      <w:r>
        <w:rPr>
          <w:rFonts w:ascii="Arial" w:eastAsia="Times New Roman" w:hAnsi="Arial" w:cs="Arial"/>
          <w:i/>
          <w:iCs/>
          <w:color w:val="000099"/>
          <w:sz w:val="24"/>
          <w:szCs w:val="24"/>
          <w14:textFill>
            <w14:solidFill>
              <w14:srgbClr w14:val="000099">
                <w14:lumMod w14:val="75000"/>
              </w14:srgbClr>
            </w14:solidFill>
          </w14:textFill>
        </w:rPr>
        <w:t>hange from ORCF Action Plan Tab</w:t>
      </w:r>
    </w:p>
    <w:p w14:paraId="6415825B" w14:textId="599EF231" w:rsidR="007075DF" w:rsidRPr="005851CC" w:rsidRDefault="00B34C8F" w:rsidP="007075DF">
      <w:pPr>
        <w:rPr>
          <w:rFonts w:ascii="Arial" w:eastAsia="Times New Roman" w:hAnsi="Arial" w:cs="Arial"/>
          <w:bCs/>
          <w:iCs/>
          <w:sz w:val="24"/>
          <w:szCs w:val="24"/>
        </w:rPr>
      </w:pPr>
      <w:r w:rsidRPr="005851CC">
        <w:rPr>
          <w:rFonts w:ascii="Arial" w:eastAsia="Times New Roman" w:hAnsi="Arial" w:cs="Arial"/>
          <w:bCs/>
          <w:iCs/>
          <w:sz w:val="24"/>
          <w:szCs w:val="24"/>
        </w:rPr>
        <w:lastRenderedPageBreak/>
        <w:t xml:space="preserve">The Delete </w:t>
      </w:r>
      <w:r w:rsidR="007075DF" w:rsidRPr="005851CC">
        <w:rPr>
          <w:rFonts w:ascii="Arial" w:eastAsia="Times New Roman" w:hAnsi="Arial" w:cs="Arial"/>
          <w:bCs/>
          <w:iCs/>
          <w:sz w:val="24"/>
          <w:szCs w:val="24"/>
        </w:rPr>
        <w:t xml:space="preserve">button </w:t>
      </w:r>
      <w:r w:rsidR="003E4527" w:rsidRPr="005851CC">
        <w:rPr>
          <w:rFonts w:ascii="Arial" w:eastAsia="Times New Roman" w:hAnsi="Arial" w:cs="Arial"/>
          <w:bCs/>
          <w:iCs/>
          <w:sz w:val="24"/>
          <w:szCs w:val="24"/>
        </w:rPr>
        <w:t xml:space="preserve">has been removed when a user is </w:t>
      </w:r>
      <w:r w:rsidR="007075DF" w:rsidRPr="005851CC">
        <w:rPr>
          <w:rFonts w:ascii="Arial" w:eastAsia="Times New Roman" w:hAnsi="Arial" w:cs="Arial"/>
          <w:bCs/>
          <w:iCs/>
          <w:sz w:val="24"/>
          <w:szCs w:val="24"/>
        </w:rPr>
        <w:t xml:space="preserve">opening an Action Plan to enter a closed date. </w:t>
      </w:r>
    </w:p>
    <w:p w14:paraId="58358EA7" w14:textId="2E0F0EAE" w:rsidR="007075DF" w:rsidRDefault="00EE70A4" w:rsidP="007075DF">
      <w:pPr>
        <w:pStyle w:val="NormalWeb"/>
        <w:rPr>
          <w:color w:val="000000"/>
          <w:sz w:val="22"/>
          <w:szCs w:val="22"/>
        </w:rPr>
      </w:pPr>
      <w:r w:rsidRPr="00EE70A4">
        <w:rPr>
          <w:rFonts w:ascii="Arial" w:hAnsi="Arial" w:cs="Arial"/>
          <w:b/>
          <w:bCs/>
          <w:noProof/>
        </w:rPr>
        <w:drawing>
          <wp:inline distT="0" distB="0" distL="0" distR="0" wp14:anchorId="12B2F68A" wp14:editId="5067A896">
            <wp:extent cx="6181082" cy="4953000"/>
            <wp:effectExtent l="0" t="0" r="0" b="0"/>
            <wp:docPr id="1063842899" name="Picture 1" descr="screenshot of the action plan tab showing no delete button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842899" name="Picture 1" descr="screenshot of the action plan tab showing no delete button 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213976" cy="497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C8961" w14:textId="5ECE0DB7" w:rsidR="008E5C25" w:rsidRPr="005851CC" w:rsidRDefault="00BF5CFC" w:rsidP="008E5C25">
      <w:pPr>
        <w:pStyle w:val="NormalWeb"/>
        <w:tabs>
          <w:tab w:val="left" w:pos="1512"/>
        </w:tabs>
        <w:rPr>
          <w:rFonts w:ascii="Arial" w:hAnsi="Arial" w:cs="Arial"/>
          <w:b/>
          <w:bCs/>
          <w:i/>
          <w:iCs/>
          <w:color w:val="000099"/>
        </w:rPr>
      </w:pPr>
      <w:r w:rsidRPr="005851CC">
        <w:rPr>
          <w:rFonts w:ascii="Arial" w:hAnsi="Arial" w:cs="Arial"/>
          <w:b/>
          <w:bCs/>
          <w:i/>
          <w:iCs/>
          <w:color w:val="000099"/>
        </w:rPr>
        <w:t xml:space="preserve">Updates to the </w:t>
      </w:r>
      <w:r w:rsidR="008E5C25" w:rsidRPr="005851CC">
        <w:rPr>
          <w:rFonts w:ascii="Arial" w:hAnsi="Arial" w:cs="Arial"/>
          <w:b/>
          <w:bCs/>
          <w:i/>
          <w:iCs/>
          <w:color w:val="000099"/>
        </w:rPr>
        <w:t>Management Agent List/History</w:t>
      </w:r>
      <w:r w:rsidRPr="005851CC">
        <w:rPr>
          <w:rFonts w:ascii="Arial" w:hAnsi="Arial" w:cs="Arial"/>
          <w:b/>
          <w:bCs/>
          <w:i/>
          <w:iCs/>
          <w:color w:val="000099"/>
        </w:rPr>
        <w:t xml:space="preserve"> Section</w:t>
      </w:r>
    </w:p>
    <w:p w14:paraId="25AB201F" w14:textId="6C6D7FB0" w:rsidR="00E32DB9" w:rsidRPr="005851CC" w:rsidRDefault="00BF5CFC" w:rsidP="00BF5CFC">
      <w:pPr>
        <w:spacing w:after="0"/>
        <w:rPr>
          <w:rFonts w:ascii="Arial" w:eastAsia="Times New Roman" w:hAnsi="Arial" w:cs="Arial"/>
          <w:bCs/>
          <w:iCs/>
          <w:sz w:val="24"/>
          <w:szCs w:val="24"/>
        </w:rPr>
      </w:pPr>
      <w:r w:rsidRPr="005851CC">
        <w:rPr>
          <w:rFonts w:ascii="Arial" w:eastAsia="Times New Roman" w:hAnsi="Arial" w:cs="Arial"/>
          <w:bCs/>
          <w:iCs/>
          <w:sz w:val="24"/>
          <w:szCs w:val="24"/>
        </w:rPr>
        <w:lastRenderedPageBreak/>
        <w:t>On the ‘</w:t>
      </w:r>
      <w:r w:rsidR="003069D1" w:rsidRPr="005851CC">
        <w:rPr>
          <w:rFonts w:ascii="Arial" w:eastAsia="Times New Roman" w:hAnsi="Arial" w:cs="Arial"/>
          <w:bCs/>
          <w:iCs/>
          <w:sz w:val="24"/>
          <w:szCs w:val="24"/>
        </w:rPr>
        <w:t>Management Agent List</w:t>
      </w:r>
      <w:r w:rsidRPr="005851CC">
        <w:rPr>
          <w:rFonts w:ascii="Arial" w:eastAsia="Times New Roman" w:hAnsi="Arial" w:cs="Arial"/>
          <w:bCs/>
          <w:iCs/>
          <w:sz w:val="24"/>
          <w:szCs w:val="24"/>
        </w:rPr>
        <w:t>/ History’ section, the A</w:t>
      </w:r>
      <w:r w:rsidR="003069D1" w:rsidRPr="005851CC">
        <w:rPr>
          <w:rFonts w:ascii="Arial" w:eastAsia="Times New Roman" w:hAnsi="Arial" w:cs="Arial"/>
          <w:bCs/>
          <w:iCs/>
          <w:sz w:val="24"/>
          <w:szCs w:val="24"/>
        </w:rPr>
        <w:t>gent Certification End Date</w:t>
      </w:r>
      <w:r w:rsidRPr="005851CC">
        <w:rPr>
          <w:rFonts w:ascii="Arial" w:eastAsia="Times New Roman" w:hAnsi="Arial" w:cs="Arial"/>
          <w:bCs/>
          <w:iCs/>
          <w:sz w:val="24"/>
          <w:szCs w:val="24"/>
        </w:rPr>
        <w:t xml:space="preserve"> is now blank to reflect an </w:t>
      </w:r>
      <w:r w:rsidR="003069D1" w:rsidRPr="005851CC">
        <w:rPr>
          <w:rFonts w:ascii="Arial" w:eastAsia="Times New Roman" w:hAnsi="Arial" w:cs="Arial"/>
          <w:bCs/>
          <w:iCs/>
          <w:sz w:val="24"/>
          <w:szCs w:val="24"/>
        </w:rPr>
        <w:t xml:space="preserve">open ended certification </w:t>
      </w:r>
    </w:p>
    <w:p w14:paraId="2D45D564" w14:textId="77777777" w:rsidR="007B7E71" w:rsidRDefault="007B7E71" w:rsidP="007B7E7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5462A2E8" w14:textId="484C2C21" w:rsidR="007B7E71" w:rsidRDefault="001C3141" w:rsidP="007B7E71">
      <w:pPr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0A3202">
        <w:rPr>
          <w:rFonts w:ascii="Arial" w:eastAsia="Times New Roman" w:hAnsi="Arial" w:cs="Arial"/>
          <w:b/>
          <w:bCs/>
          <w:sz w:val="24"/>
          <w:szCs w:val="24"/>
        </w:rPr>
        <w:t>Previous view:</w:t>
      </w:r>
    </w:p>
    <w:p w14:paraId="1DC46BE2" w14:textId="2C00A94F" w:rsidR="00BF5CFC" w:rsidRDefault="007B7E71" w:rsidP="007B7E71">
      <w:pPr>
        <w:pStyle w:val="NormalWeb"/>
        <w:tabs>
          <w:tab w:val="left" w:pos="1107"/>
        </w:tabs>
        <w:rPr>
          <w:b/>
          <w:bCs/>
          <w:color w:val="000000"/>
        </w:rPr>
      </w:pPr>
      <w:r w:rsidRPr="007B7E71">
        <w:rPr>
          <w:b/>
          <w:bCs/>
          <w:noProof/>
          <w:color w:val="000000"/>
        </w:rPr>
        <w:drawing>
          <wp:inline distT="0" distB="0" distL="0" distR="0" wp14:anchorId="3BCFDAD5" wp14:editId="728F9F2A">
            <wp:extent cx="6035730" cy="1524000"/>
            <wp:effectExtent l="0" t="0" r="3175" b="0"/>
            <wp:docPr id="354581844" name="Picture 1" descr="previous view of Management Agent List/ History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581844" name="Picture 1" descr="previous view of Management Agent List/ History table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068590" cy="1532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0D0C72" w14:textId="77777777" w:rsidR="00BF5CFC" w:rsidRDefault="00BF5CFC" w:rsidP="00BF5C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0A3202">
        <w:rPr>
          <w:rFonts w:ascii="Arial" w:eastAsia="Times New Roman" w:hAnsi="Arial" w:cs="Arial"/>
          <w:b/>
          <w:bCs/>
          <w:sz w:val="24"/>
          <w:szCs w:val="24"/>
        </w:rPr>
        <w:t>Current View:</w:t>
      </w:r>
    </w:p>
    <w:p w14:paraId="6B66DC6D" w14:textId="6B5C2B7E" w:rsidR="007B7E71" w:rsidRDefault="007B7E71" w:rsidP="00BF5C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7B7E71">
        <w:rPr>
          <w:rFonts w:ascii="Arial" w:eastAsia="Times New Roman" w:hAnsi="Arial" w:cs="Arial"/>
          <w:b/>
          <w:bCs/>
          <w:noProof/>
          <w:sz w:val="24"/>
          <w:szCs w:val="24"/>
        </w:rPr>
        <w:drawing>
          <wp:inline distT="0" distB="0" distL="0" distR="0" wp14:anchorId="49FD79A2" wp14:editId="2CAB5516">
            <wp:extent cx="6040574" cy="1430866"/>
            <wp:effectExtent l="0" t="0" r="0" b="0"/>
            <wp:docPr id="1106237481" name="Picture 1" descr="current view of Management Agent List/ History 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237481" name="Picture 1" descr="current view of Management Agent List/ History table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085642" cy="14415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E38FA5" w14:textId="77777777" w:rsidR="002A4723" w:rsidRDefault="002A4723" w:rsidP="00BF5CFC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</w:rPr>
      </w:pPr>
    </w:p>
    <w:p w14:paraId="10D650BD" w14:textId="2E5A7DFB" w:rsidR="002A4723" w:rsidRPr="005851CC" w:rsidRDefault="002A4723" w:rsidP="002A4723">
      <w:pPr>
        <w:pStyle w:val="NormalWeb"/>
        <w:tabs>
          <w:tab w:val="left" w:pos="1512"/>
        </w:tabs>
        <w:rPr>
          <w:rFonts w:ascii="Arial" w:hAnsi="Arial" w:cs="Arial"/>
          <w:b/>
          <w:bCs/>
          <w:i/>
          <w:iCs/>
          <w:color w:val="000099"/>
        </w:rPr>
      </w:pPr>
      <w:r>
        <w:rPr>
          <w:rFonts w:ascii="Arial" w:hAnsi="Arial" w:cs="Arial"/>
          <w:b/>
          <w:bCs/>
          <w:i/>
          <w:iCs/>
          <w:color w:val="000099"/>
        </w:rPr>
        <w:t>Updates to the iREMS EPA Energy Benchmarking service</w:t>
      </w:r>
    </w:p>
    <w:p w14:paraId="195C9051" w14:textId="10923F94" w:rsidR="002A4723" w:rsidRDefault="002A4723" w:rsidP="002A4723">
      <w:r>
        <w:rPr>
          <w:rFonts w:ascii="Arial" w:eastAsia="Times New Roman" w:hAnsi="Arial" w:cs="Arial"/>
          <w:bCs/>
          <w:iCs/>
          <w:sz w:val="24"/>
          <w:szCs w:val="24"/>
        </w:rPr>
        <w:t xml:space="preserve">The EPA Benchmarking Service has been updated to improve error handling, and to allow for unilateral changes in the EPA’s Portfolio Manager API. </w:t>
      </w:r>
    </w:p>
    <w:sectPr w:rsidR="002A4723" w:rsidSect="00220252">
      <w:headerReference w:type="default" r:id="rId33"/>
      <w:footerReference w:type="default" r:id="rId34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AE784" w14:textId="77777777" w:rsidR="00393571" w:rsidRDefault="00393571" w:rsidP="00E878F1">
      <w:pPr>
        <w:spacing w:after="0" w:line="240" w:lineRule="auto"/>
      </w:pPr>
      <w:r>
        <w:separator/>
      </w:r>
    </w:p>
  </w:endnote>
  <w:endnote w:type="continuationSeparator" w:id="0">
    <w:p w14:paraId="5EA90FFE" w14:textId="77777777" w:rsidR="00393571" w:rsidRDefault="00393571" w:rsidP="00E8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A89EE" w14:textId="450CB0DA" w:rsidR="00F324C2" w:rsidRPr="00D965CC" w:rsidRDefault="00220252" w:rsidP="00F324C2">
    <w:pPr>
      <w:pStyle w:val="Footer"/>
      <w:pBdr>
        <w:top w:val="single" w:sz="12" w:space="1" w:color="auto"/>
      </w:pBdr>
      <w:tabs>
        <w:tab w:val="clear" w:pos="9360"/>
        <w:tab w:val="right" w:pos="12960"/>
      </w:tabs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i/>
        <w:sz w:val="20"/>
      </w:rPr>
      <w:t>June</w:t>
    </w:r>
    <w:r w:rsidR="00377216">
      <w:rPr>
        <w:rFonts w:ascii="Times New Roman" w:hAnsi="Times New Roman"/>
        <w:b/>
        <w:i/>
        <w:sz w:val="20"/>
      </w:rPr>
      <w:t xml:space="preserve"> 2024</w:t>
    </w:r>
    <w:r w:rsidR="00377216" w:rsidRPr="00584242">
      <w:rPr>
        <w:rFonts w:ascii="Times New Roman" w:hAnsi="Times New Roman"/>
        <w:b/>
        <w:i/>
        <w:sz w:val="20"/>
      </w:rPr>
      <w:t xml:space="preserve"> – iREMS 3.</w:t>
    </w:r>
    <w:r w:rsidR="00377216">
      <w:rPr>
        <w:rFonts w:ascii="Times New Roman" w:hAnsi="Times New Roman"/>
        <w:b/>
        <w:i/>
        <w:sz w:val="20"/>
      </w:rPr>
      <w:t>7.</w:t>
    </w:r>
    <w:r>
      <w:rPr>
        <w:rFonts w:ascii="Times New Roman" w:hAnsi="Times New Roman"/>
        <w:b/>
        <w:i/>
        <w:sz w:val="20"/>
      </w:rPr>
      <w:t>6</w:t>
    </w:r>
    <w:r w:rsidR="00377216" w:rsidRPr="00584242">
      <w:rPr>
        <w:rFonts w:ascii="Times New Roman" w:hAnsi="Times New Roman"/>
        <w:b/>
        <w:i/>
        <w:sz w:val="20"/>
      </w:rPr>
      <w:t>.0 Release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     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</w:t>
    </w:r>
    <w:r w:rsidR="00F324C2" w:rsidRPr="00E453E7">
      <w:rPr>
        <w:rFonts w:ascii="Times New Roman" w:hAnsi="Times New Roman"/>
        <w:b/>
        <w:i/>
        <w:sz w:val="20"/>
        <w:szCs w:val="20"/>
      </w:rPr>
      <w:t xml:space="preserve">Page 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begin"/>
    </w:r>
    <w:r w:rsidR="00F324C2" w:rsidRPr="00E453E7">
      <w:rPr>
        <w:rFonts w:ascii="Times New Roman" w:hAnsi="Times New Roman"/>
        <w:b/>
        <w:i/>
        <w:sz w:val="20"/>
        <w:szCs w:val="20"/>
      </w:rPr>
      <w:instrText xml:space="preserve"> PAGE   \* MERGEFORMAT </w:instrTex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separate"/>
    </w:r>
    <w:r w:rsidR="00F324C2">
      <w:rPr>
        <w:rFonts w:ascii="Times New Roman" w:hAnsi="Times New Roman"/>
        <w:b/>
        <w:i/>
        <w:noProof/>
        <w:sz w:val="20"/>
        <w:szCs w:val="20"/>
      </w:rPr>
      <w:t>1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4CA75" w14:textId="77777777" w:rsidR="00393571" w:rsidRDefault="00393571" w:rsidP="00E878F1">
      <w:pPr>
        <w:spacing w:after="0" w:line="240" w:lineRule="auto"/>
      </w:pPr>
      <w:r>
        <w:separator/>
      </w:r>
    </w:p>
  </w:footnote>
  <w:footnote w:type="continuationSeparator" w:id="0">
    <w:p w14:paraId="39737D33" w14:textId="77777777" w:rsidR="00393571" w:rsidRDefault="00393571" w:rsidP="00E8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ECA9A" w14:textId="2BDE55DD" w:rsidR="001A6DDB" w:rsidRPr="00FD5501" w:rsidRDefault="00AE5C92" w:rsidP="00FC2BE2">
    <w:pPr>
      <w:pStyle w:val="Header"/>
      <w:tabs>
        <w:tab w:val="clear" w:pos="9360"/>
        <w:tab w:val="left" w:pos="10020"/>
        <w:tab w:val="right" w:pos="12870"/>
      </w:tabs>
      <w:rPr>
        <w:rFonts w:ascii="Times New Roman" w:hAnsi="Times New Roman"/>
        <w:b/>
        <w:i/>
        <w:sz w:val="20"/>
        <w:szCs w:val="20"/>
        <w:u w:val="single"/>
      </w:rPr>
    </w:pPr>
    <w:r w:rsidRPr="00AE5C92">
      <w:rPr>
        <w:rFonts w:ascii="Times New Roman" w:hAnsi="Times New Roman"/>
        <w:b/>
        <w:i/>
        <w:sz w:val="20"/>
        <w:szCs w:val="20"/>
        <w:u w:val="single"/>
      </w:rPr>
      <w:t>Integrated Real Estate Management Systems (iREMS)</w:t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</w:r>
    <w:r w:rsidR="00FC2BE2">
      <w:rPr>
        <w:rFonts w:ascii="Times New Roman" w:hAnsi="Times New Roman"/>
        <w:b/>
        <w:i/>
        <w:sz w:val="20"/>
        <w:szCs w:val="20"/>
        <w:u w:val="single"/>
      </w:rPr>
      <w:tab/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>What’s New for Housing Staff</w:t>
    </w:r>
  </w:p>
  <w:p w14:paraId="19BF7793" w14:textId="77777777" w:rsidR="001A6DDB" w:rsidRDefault="001A6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1703D"/>
    <w:multiLevelType w:val="hybridMultilevel"/>
    <w:tmpl w:val="597A0A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85CEB"/>
    <w:multiLevelType w:val="hybridMultilevel"/>
    <w:tmpl w:val="2A788F4A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F225C0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4E31"/>
    <w:multiLevelType w:val="hybridMultilevel"/>
    <w:tmpl w:val="7EECC5F2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 w15:restartNumberingAfterBreak="0">
    <w:nsid w:val="0CD73B51"/>
    <w:multiLevelType w:val="multilevel"/>
    <w:tmpl w:val="90E0809A"/>
    <w:lvl w:ilvl="0">
      <w:start w:val="9"/>
      <w:numFmt w:val="decimal"/>
      <w:lvlText w:val="%1"/>
      <w:lvlJc w:val="left"/>
      <w:pPr>
        <w:ind w:left="827" w:hanging="668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7" w:hanging="668"/>
      </w:pPr>
      <w:rPr>
        <w:rFonts w:ascii="Arial" w:eastAsia="Arial" w:hAnsi="Arial" w:cs="Arial" w:hint="default"/>
        <w:b/>
        <w:bCs/>
        <w:i w:val="0"/>
        <w:iCs w:val="0"/>
        <w:w w:val="100"/>
        <w:sz w:val="40"/>
        <w:szCs w:val="4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6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87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5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114C4CB6"/>
    <w:multiLevelType w:val="hybridMultilevel"/>
    <w:tmpl w:val="54800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154A5"/>
    <w:multiLevelType w:val="hybridMultilevel"/>
    <w:tmpl w:val="10F26DA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CA0D8A"/>
    <w:multiLevelType w:val="hybridMultilevel"/>
    <w:tmpl w:val="428450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4619748C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A7B23"/>
    <w:multiLevelType w:val="hybridMultilevel"/>
    <w:tmpl w:val="5EF07670"/>
    <w:lvl w:ilvl="0" w:tplc="F09A0036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Calibri" w:hint="default"/>
        <w:b w:val="0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83799F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82CFF"/>
    <w:multiLevelType w:val="multilevel"/>
    <w:tmpl w:val="C566745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1800"/>
      </w:pPr>
      <w:rPr>
        <w:rFonts w:hint="default"/>
      </w:rPr>
    </w:lvl>
  </w:abstractNum>
  <w:abstractNum w:abstractNumId="11" w15:restartNumberingAfterBreak="0">
    <w:nsid w:val="4C38381F"/>
    <w:multiLevelType w:val="hybridMultilevel"/>
    <w:tmpl w:val="BFE06548"/>
    <w:lvl w:ilvl="0" w:tplc="04090019">
      <w:start w:val="1"/>
      <w:numFmt w:val="lowerLetter"/>
      <w:pStyle w:val="Heading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430F6"/>
    <w:multiLevelType w:val="hybridMultilevel"/>
    <w:tmpl w:val="BF720190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C719D0"/>
    <w:multiLevelType w:val="hybridMultilevel"/>
    <w:tmpl w:val="019C2B6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233BFE"/>
    <w:multiLevelType w:val="multilevel"/>
    <w:tmpl w:val="90E0809A"/>
    <w:lvl w:ilvl="0">
      <w:start w:val="9"/>
      <w:numFmt w:val="decimal"/>
      <w:lvlText w:val="%1"/>
      <w:lvlJc w:val="left"/>
      <w:pPr>
        <w:ind w:left="827" w:hanging="668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27" w:hanging="668"/>
      </w:pPr>
      <w:rPr>
        <w:rFonts w:ascii="Arial" w:eastAsia="Arial" w:hAnsi="Arial" w:cs="Arial" w:hint="default"/>
        <w:b/>
        <w:bCs/>
        <w:i w:val="0"/>
        <w:iCs w:val="0"/>
        <w:w w:val="100"/>
        <w:sz w:val="40"/>
        <w:szCs w:val="40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>
      <w:start w:val="1"/>
      <w:numFmt w:val="lowerLetter"/>
      <w:lvlText w:val="%4."/>
      <w:lvlJc w:val="left"/>
      <w:pPr>
        <w:ind w:left="160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875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012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15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87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5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563E4059"/>
    <w:multiLevelType w:val="hybridMultilevel"/>
    <w:tmpl w:val="C41298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5DB41802"/>
    <w:multiLevelType w:val="hybridMultilevel"/>
    <w:tmpl w:val="20F01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282CBB"/>
    <w:multiLevelType w:val="hybridMultilevel"/>
    <w:tmpl w:val="741E2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6B3C7B"/>
    <w:multiLevelType w:val="hybridMultilevel"/>
    <w:tmpl w:val="FE325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613D24E7"/>
    <w:multiLevelType w:val="hybridMultilevel"/>
    <w:tmpl w:val="E208F9B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6E24A46"/>
    <w:multiLevelType w:val="hybridMultilevel"/>
    <w:tmpl w:val="49C69AF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6A870350"/>
    <w:multiLevelType w:val="hybridMultilevel"/>
    <w:tmpl w:val="613EDAFC"/>
    <w:lvl w:ilvl="0" w:tplc="8062A822">
      <w:start w:val="1"/>
      <w:numFmt w:val="decimal"/>
      <w:pStyle w:val="Heading3"/>
      <w:lvlText w:val="2.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72429A"/>
    <w:multiLevelType w:val="hybridMultilevel"/>
    <w:tmpl w:val="80B4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E01502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5A3086"/>
    <w:multiLevelType w:val="hybridMultilevel"/>
    <w:tmpl w:val="7D1E5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E91F6F"/>
    <w:multiLevelType w:val="hybridMultilevel"/>
    <w:tmpl w:val="3B78D9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749419B9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C1720"/>
    <w:multiLevelType w:val="hybridMultilevel"/>
    <w:tmpl w:val="A27C171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A47022"/>
    <w:multiLevelType w:val="hybridMultilevel"/>
    <w:tmpl w:val="214487A0"/>
    <w:lvl w:ilvl="0" w:tplc="F9F4CE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CDB2DF5"/>
    <w:multiLevelType w:val="hybridMultilevel"/>
    <w:tmpl w:val="AD8A2E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A70EF7"/>
    <w:multiLevelType w:val="hybridMultilevel"/>
    <w:tmpl w:val="860AAB5C"/>
    <w:lvl w:ilvl="0" w:tplc="021C6AA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4298271">
    <w:abstractNumId w:val="10"/>
  </w:num>
  <w:num w:numId="2" w16cid:durableId="1855724894">
    <w:abstractNumId w:val="11"/>
  </w:num>
  <w:num w:numId="3" w16cid:durableId="243498137">
    <w:abstractNumId w:val="21"/>
  </w:num>
  <w:num w:numId="4" w16cid:durableId="223837011">
    <w:abstractNumId w:val="9"/>
  </w:num>
  <w:num w:numId="5" w16cid:durableId="1171718599">
    <w:abstractNumId w:val="29"/>
  </w:num>
  <w:num w:numId="6" w16cid:durableId="1109159358">
    <w:abstractNumId w:val="6"/>
  </w:num>
  <w:num w:numId="7" w16cid:durableId="310256209">
    <w:abstractNumId w:val="15"/>
  </w:num>
  <w:num w:numId="8" w16cid:durableId="1876847157">
    <w:abstractNumId w:val="7"/>
  </w:num>
  <w:num w:numId="9" w16cid:durableId="1476725872">
    <w:abstractNumId w:val="8"/>
  </w:num>
  <w:num w:numId="10" w16cid:durableId="2069262544">
    <w:abstractNumId w:val="5"/>
  </w:num>
  <w:num w:numId="11" w16cid:durableId="575945369">
    <w:abstractNumId w:val="25"/>
  </w:num>
  <w:num w:numId="12" w16cid:durableId="1580483032">
    <w:abstractNumId w:val="28"/>
  </w:num>
  <w:num w:numId="13" w16cid:durableId="923957677">
    <w:abstractNumId w:val="0"/>
  </w:num>
  <w:num w:numId="14" w16cid:durableId="123693156">
    <w:abstractNumId w:val="19"/>
  </w:num>
  <w:num w:numId="15" w16cid:durableId="888228446">
    <w:abstractNumId w:val="20"/>
  </w:num>
  <w:num w:numId="16" w16cid:durableId="889267789">
    <w:abstractNumId w:val="1"/>
  </w:num>
  <w:num w:numId="17" w16cid:durableId="339548534">
    <w:abstractNumId w:val="12"/>
  </w:num>
  <w:num w:numId="18" w16cid:durableId="161316176">
    <w:abstractNumId w:val="23"/>
  </w:num>
  <w:num w:numId="19" w16cid:durableId="1160072832">
    <w:abstractNumId w:val="26"/>
  </w:num>
  <w:num w:numId="20" w16cid:durableId="1227111652">
    <w:abstractNumId w:val="16"/>
  </w:num>
  <w:num w:numId="21" w16cid:durableId="1186360445">
    <w:abstractNumId w:val="27"/>
  </w:num>
  <w:num w:numId="22" w16cid:durableId="406734172">
    <w:abstractNumId w:val="18"/>
  </w:num>
  <w:num w:numId="23" w16cid:durableId="1524440897">
    <w:abstractNumId w:val="17"/>
  </w:num>
  <w:num w:numId="24" w16cid:durableId="769012257">
    <w:abstractNumId w:val="22"/>
  </w:num>
  <w:num w:numId="25" w16cid:durableId="1896968910">
    <w:abstractNumId w:val="30"/>
  </w:num>
  <w:num w:numId="26" w16cid:durableId="1711032444">
    <w:abstractNumId w:val="14"/>
  </w:num>
  <w:num w:numId="27" w16cid:durableId="2049837013">
    <w:abstractNumId w:val="2"/>
  </w:num>
  <w:num w:numId="28" w16cid:durableId="611598922">
    <w:abstractNumId w:val="3"/>
  </w:num>
  <w:num w:numId="29" w16cid:durableId="1049256988">
    <w:abstractNumId w:val="13"/>
  </w:num>
  <w:num w:numId="30" w16cid:durableId="1285111556">
    <w:abstractNumId w:val="2"/>
  </w:num>
  <w:num w:numId="31" w16cid:durableId="744839557">
    <w:abstractNumId w:val="4"/>
  </w:num>
  <w:num w:numId="32" w16cid:durableId="1729911022">
    <w:abstractNumId w:val="2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F2"/>
    <w:rsid w:val="00001EF9"/>
    <w:rsid w:val="00003BA3"/>
    <w:rsid w:val="00005FAD"/>
    <w:rsid w:val="000074D0"/>
    <w:rsid w:val="00011AA3"/>
    <w:rsid w:val="0001404E"/>
    <w:rsid w:val="00015133"/>
    <w:rsid w:val="00016173"/>
    <w:rsid w:val="0001648F"/>
    <w:rsid w:val="00017A11"/>
    <w:rsid w:val="00017FEE"/>
    <w:rsid w:val="00022C75"/>
    <w:rsid w:val="00027B2C"/>
    <w:rsid w:val="00032626"/>
    <w:rsid w:val="00034B0F"/>
    <w:rsid w:val="00041356"/>
    <w:rsid w:val="00041C29"/>
    <w:rsid w:val="00041DFF"/>
    <w:rsid w:val="000425FD"/>
    <w:rsid w:val="00046108"/>
    <w:rsid w:val="00050A0E"/>
    <w:rsid w:val="00051DE1"/>
    <w:rsid w:val="0005248E"/>
    <w:rsid w:val="00054132"/>
    <w:rsid w:val="000547F7"/>
    <w:rsid w:val="000573F3"/>
    <w:rsid w:val="000628E9"/>
    <w:rsid w:val="00062E70"/>
    <w:rsid w:val="000636CE"/>
    <w:rsid w:val="00064BDB"/>
    <w:rsid w:val="000667B2"/>
    <w:rsid w:val="00066DC3"/>
    <w:rsid w:val="00067932"/>
    <w:rsid w:val="00067CDC"/>
    <w:rsid w:val="00072D4E"/>
    <w:rsid w:val="00074004"/>
    <w:rsid w:val="0007457D"/>
    <w:rsid w:val="00076AB6"/>
    <w:rsid w:val="00077442"/>
    <w:rsid w:val="000777DD"/>
    <w:rsid w:val="00077D24"/>
    <w:rsid w:val="000801FE"/>
    <w:rsid w:val="0008163B"/>
    <w:rsid w:val="000834F5"/>
    <w:rsid w:val="00084BCA"/>
    <w:rsid w:val="00086DF1"/>
    <w:rsid w:val="00090EFD"/>
    <w:rsid w:val="000911DE"/>
    <w:rsid w:val="00093899"/>
    <w:rsid w:val="00093E8F"/>
    <w:rsid w:val="00094039"/>
    <w:rsid w:val="0009494E"/>
    <w:rsid w:val="000A02C8"/>
    <w:rsid w:val="000A03B7"/>
    <w:rsid w:val="000A3068"/>
    <w:rsid w:val="000A3136"/>
    <w:rsid w:val="000A3202"/>
    <w:rsid w:val="000A3C83"/>
    <w:rsid w:val="000A4230"/>
    <w:rsid w:val="000A5C2D"/>
    <w:rsid w:val="000A648E"/>
    <w:rsid w:val="000A64A0"/>
    <w:rsid w:val="000A7B46"/>
    <w:rsid w:val="000A7F0F"/>
    <w:rsid w:val="000B0C4D"/>
    <w:rsid w:val="000B20C7"/>
    <w:rsid w:val="000B275B"/>
    <w:rsid w:val="000B55DF"/>
    <w:rsid w:val="000C14E9"/>
    <w:rsid w:val="000C2600"/>
    <w:rsid w:val="000C3727"/>
    <w:rsid w:val="000C622D"/>
    <w:rsid w:val="000D5155"/>
    <w:rsid w:val="000D61CC"/>
    <w:rsid w:val="000D61FC"/>
    <w:rsid w:val="000D7FAA"/>
    <w:rsid w:val="000F0163"/>
    <w:rsid w:val="000F0555"/>
    <w:rsid w:val="000F1C33"/>
    <w:rsid w:val="000F1F33"/>
    <w:rsid w:val="000F1F76"/>
    <w:rsid w:val="000F32AE"/>
    <w:rsid w:val="0010116E"/>
    <w:rsid w:val="001014DE"/>
    <w:rsid w:val="00101A1D"/>
    <w:rsid w:val="00101D71"/>
    <w:rsid w:val="00102B99"/>
    <w:rsid w:val="00103466"/>
    <w:rsid w:val="0010376C"/>
    <w:rsid w:val="00105FFA"/>
    <w:rsid w:val="001063E1"/>
    <w:rsid w:val="001077A3"/>
    <w:rsid w:val="001100D1"/>
    <w:rsid w:val="001223B2"/>
    <w:rsid w:val="001234EB"/>
    <w:rsid w:val="00123BA2"/>
    <w:rsid w:val="00124BB5"/>
    <w:rsid w:val="00125440"/>
    <w:rsid w:val="00127AFA"/>
    <w:rsid w:val="00133B49"/>
    <w:rsid w:val="00136611"/>
    <w:rsid w:val="0013735F"/>
    <w:rsid w:val="00142FB0"/>
    <w:rsid w:val="00143C11"/>
    <w:rsid w:val="0014573F"/>
    <w:rsid w:val="00151D70"/>
    <w:rsid w:val="00156B62"/>
    <w:rsid w:val="00157274"/>
    <w:rsid w:val="00161595"/>
    <w:rsid w:val="00165E4D"/>
    <w:rsid w:val="00170D6B"/>
    <w:rsid w:val="00170EA4"/>
    <w:rsid w:val="00174325"/>
    <w:rsid w:val="00176261"/>
    <w:rsid w:val="00176C9E"/>
    <w:rsid w:val="00181A46"/>
    <w:rsid w:val="00182507"/>
    <w:rsid w:val="00183698"/>
    <w:rsid w:val="00185F19"/>
    <w:rsid w:val="00195CEA"/>
    <w:rsid w:val="001960D4"/>
    <w:rsid w:val="0019676B"/>
    <w:rsid w:val="00196913"/>
    <w:rsid w:val="00196929"/>
    <w:rsid w:val="00197F51"/>
    <w:rsid w:val="001A2B0A"/>
    <w:rsid w:val="001A4D4F"/>
    <w:rsid w:val="001A6C1F"/>
    <w:rsid w:val="001A6DDB"/>
    <w:rsid w:val="001A6F62"/>
    <w:rsid w:val="001B45F5"/>
    <w:rsid w:val="001B48AD"/>
    <w:rsid w:val="001B6D6C"/>
    <w:rsid w:val="001C2712"/>
    <w:rsid w:val="001C3141"/>
    <w:rsid w:val="001C4521"/>
    <w:rsid w:val="001C5001"/>
    <w:rsid w:val="001C57BA"/>
    <w:rsid w:val="001C5B1F"/>
    <w:rsid w:val="001D013F"/>
    <w:rsid w:val="001D17EE"/>
    <w:rsid w:val="001D26E8"/>
    <w:rsid w:val="001D4B11"/>
    <w:rsid w:val="001D6AB6"/>
    <w:rsid w:val="001E0173"/>
    <w:rsid w:val="001E032F"/>
    <w:rsid w:val="001E43D1"/>
    <w:rsid w:val="001E4A73"/>
    <w:rsid w:val="001E4F3A"/>
    <w:rsid w:val="001F45F7"/>
    <w:rsid w:val="001F4AFF"/>
    <w:rsid w:val="001F5678"/>
    <w:rsid w:val="001F6F70"/>
    <w:rsid w:val="001F72CE"/>
    <w:rsid w:val="0020068E"/>
    <w:rsid w:val="00200FBA"/>
    <w:rsid w:val="002021BD"/>
    <w:rsid w:val="002062FD"/>
    <w:rsid w:val="00206877"/>
    <w:rsid w:val="00210088"/>
    <w:rsid w:val="00220252"/>
    <w:rsid w:val="002202C4"/>
    <w:rsid w:val="00221274"/>
    <w:rsid w:val="00221B1A"/>
    <w:rsid w:val="00221D65"/>
    <w:rsid w:val="00223974"/>
    <w:rsid w:val="00224396"/>
    <w:rsid w:val="00225215"/>
    <w:rsid w:val="002254E9"/>
    <w:rsid w:val="00226FBD"/>
    <w:rsid w:val="00227D70"/>
    <w:rsid w:val="00231484"/>
    <w:rsid w:val="0023343D"/>
    <w:rsid w:val="00234DF2"/>
    <w:rsid w:val="00235E19"/>
    <w:rsid w:val="002400F4"/>
    <w:rsid w:val="002409E0"/>
    <w:rsid w:val="002411CE"/>
    <w:rsid w:val="00241574"/>
    <w:rsid w:val="00243B43"/>
    <w:rsid w:val="00244C6F"/>
    <w:rsid w:val="002479D8"/>
    <w:rsid w:val="00252304"/>
    <w:rsid w:val="00253E81"/>
    <w:rsid w:val="00254008"/>
    <w:rsid w:val="00264721"/>
    <w:rsid w:val="00264F4E"/>
    <w:rsid w:val="002660EF"/>
    <w:rsid w:val="0026703B"/>
    <w:rsid w:val="002675FD"/>
    <w:rsid w:val="00273C7F"/>
    <w:rsid w:val="0027520B"/>
    <w:rsid w:val="0027612C"/>
    <w:rsid w:val="00284583"/>
    <w:rsid w:val="00284F6B"/>
    <w:rsid w:val="00285070"/>
    <w:rsid w:val="002872BA"/>
    <w:rsid w:val="002914C4"/>
    <w:rsid w:val="002914F0"/>
    <w:rsid w:val="00291F6D"/>
    <w:rsid w:val="002923A0"/>
    <w:rsid w:val="00295A67"/>
    <w:rsid w:val="00295CE4"/>
    <w:rsid w:val="002A41B9"/>
    <w:rsid w:val="002A4723"/>
    <w:rsid w:val="002A54A5"/>
    <w:rsid w:val="002A75DC"/>
    <w:rsid w:val="002A7E81"/>
    <w:rsid w:val="002B1510"/>
    <w:rsid w:val="002B29AF"/>
    <w:rsid w:val="002B4E97"/>
    <w:rsid w:val="002B502D"/>
    <w:rsid w:val="002B646A"/>
    <w:rsid w:val="002B7968"/>
    <w:rsid w:val="002C264B"/>
    <w:rsid w:val="002C46A8"/>
    <w:rsid w:val="002C601D"/>
    <w:rsid w:val="002D0A8A"/>
    <w:rsid w:val="002D1B40"/>
    <w:rsid w:val="002D3B2D"/>
    <w:rsid w:val="002D3FC1"/>
    <w:rsid w:val="002D5306"/>
    <w:rsid w:val="002D678F"/>
    <w:rsid w:val="002D6C64"/>
    <w:rsid w:val="002E10EC"/>
    <w:rsid w:val="002E129A"/>
    <w:rsid w:val="002E5748"/>
    <w:rsid w:val="002E5B72"/>
    <w:rsid w:val="002E6BD2"/>
    <w:rsid w:val="002E6C0D"/>
    <w:rsid w:val="002F2B2F"/>
    <w:rsid w:val="002F3AD6"/>
    <w:rsid w:val="002F564F"/>
    <w:rsid w:val="002F73C3"/>
    <w:rsid w:val="002F786F"/>
    <w:rsid w:val="002F7C7F"/>
    <w:rsid w:val="003000DD"/>
    <w:rsid w:val="00301977"/>
    <w:rsid w:val="003030FA"/>
    <w:rsid w:val="00303ABE"/>
    <w:rsid w:val="003069D1"/>
    <w:rsid w:val="00310079"/>
    <w:rsid w:val="00310634"/>
    <w:rsid w:val="0031400E"/>
    <w:rsid w:val="00315673"/>
    <w:rsid w:val="00317222"/>
    <w:rsid w:val="00322112"/>
    <w:rsid w:val="003239FC"/>
    <w:rsid w:val="00325A9B"/>
    <w:rsid w:val="0033042F"/>
    <w:rsid w:val="003313A9"/>
    <w:rsid w:val="0033220B"/>
    <w:rsid w:val="00332370"/>
    <w:rsid w:val="00335B9D"/>
    <w:rsid w:val="00337D13"/>
    <w:rsid w:val="00341A6B"/>
    <w:rsid w:val="00344B9F"/>
    <w:rsid w:val="00346431"/>
    <w:rsid w:val="003468F7"/>
    <w:rsid w:val="0034715C"/>
    <w:rsid w:val="00351A6E"/>
    <w:rsid w:val="0035247E"/>
    <w:rsid w:val="003529E8"/>
    <w:rsid w:val="00352A16"/>
    <w:rsid w:val="00353F6B"/>
    <w:rsid w:val="003556CF"/>
    <w:rsid w:val="00355BB9"/>
    <w:rsid w:val="00356F07"/>
    <w:rsid w:val="0035746E"/>
    <w:rsid w:val="003576F9"/>
    <w:rsid w:val="00360BA3"/>
    <w:rsid w:val="00360C8E"/>
    <w:rsid w:val="00362949"/>
    <w:rsid w:val="00363D54"/>
    <w:rsid w:val="0036527B"/>
    <w:rsid w:val="00365408"/>
    <w:rsid w:val="00367416"/>
    <w:rsid w:val="0037177C"/>
    <w:rsid w:val="003737AD"/>
    <w:rsid w:val="00374D0F"/>
    <w:rsid w:val="00375BCB"/>
    <w:rsid w:val="003764EE"/>
    <w:rsid w:val="00377216"/>
    <w:rsid w:val="003801AF"/>
    <w:rsid w:val="0038080B"/>
    <w:rsid w:val="00382992"/>
    <w:rsid w:val="00383313"/>
    <w:rsid w:val="00383AFD"/>
    <w:rsid w:val="003851B4"/>
    <w:rsid w:val="003859C0"/>
    <w:rsid w:val="00387278"/>
    <w:rsid w:val="00390125"/>
    <w:rsid w:val="00391676"/>
    <w:rsid w:val="00393571"/>
    <w:rsid w:val="00393DDC"/>
    <w:rsid w:val="0039533F"/>
    <w:rsid w:val="003964B2"/>
    <w:rsid w:val="00396766"/>
    <w:rsid w:val="003A07FE"/>
    <w:rsid w:val="003A4F76"/>
    <w:rsid w:val="003A615F"/>
    <w:rsid w:val="003B0719"/>
    <w:rsid w:val="003B2454"/>
    <w:rsid w:val="003B269F"/>
    <w:rsid w:val="003B3073"/>
    <w:rsid w:val="003B65F6"/>
    <w:rsid w:val="003B69A3"/>
    <w:rsid w:val="003C2264"/>
    <w:rsid w:val="003C59C5"/>
    <w:rsid w:val="003D07B1"/>
    <w:rsid w:val="003D454D"/>
    <w:rsid w:val="003D5167"/>
    <w:rsid w:val="003D5DD9"/>
    <w:rsid w:val="003D6253"/>
    <w:rsid w:val="003E249F"/>
    <w:rsid w:val="003E2939"/>
    <w:rsid w:val="003E2C3C"/>
    <w:rsid w:val="003E3331"/>
    <w:rsid w:val="003E4527"/>
    <w:rsid w:val="003E482D"/>
    <w:rsid w:val="003E596E"/>
    <w:rsid w:val="003E6A8D"/>
    <w:rsid w:val="003E6F99"/>
    <w:rsid w:val="003F075F"/>
    <w:rsid w:val="003F1761"/>
    <w:rsid w:val="003F31AB"/>
    <w:rsid w:val="003F5921"/>
    <w:rsid w:val="003F6576"/>
    <w:rsid w:val="003F6656"/>
    <w:rsid w:val="0040231D"/>
    <w:rsid w:val="00403D39"/>
    <w:rsid w:val="00404C3E"/>
    <w:rsid w:val="004060D1"/>
    <w:rsid w:val="0040688A"/>
    <w:rsid w:val="00410E19"/>
    <w:rsid w:val="00413C0A"/>
    <w:rsid w:val="00414B14"/>
    <w:rsid w:val="004208F9"/>
    <w:rsid w:val="00420F75"/>
    <w:rsid w:val="00421E0C"/>
    <w:rsid w:val="00422209"/>
    <w:rsid w:val="004228E3"/>
    <w:rsid w:val="00422CA8"/>
    <w:rsid w:val="00422FF7"/>
    <w:rsid w:val="00424D3E"/>
    <w:rsid w:val="004250DB"/>
    <w:rsid w:val="00425D85"/>
    <w:rsid w:val="00434F4B"/>
    <w:rsid w:val="004352FE"/>
    <w:rsid w:val="00435708"/>
    <w:rsid w:val="00435B6A"/>
    <w:rsid w:val="00437883"/>
    <w:rsid w:val="004412BA"/>
    <w:rsid w:val="0044330C"/>
    <w:rsid w:val="00447E0C"/>
    <w:rsid w:val="004507B7"/>
    <w:rsid w:val="00450E0F"/>
    <w:rsid w:val="00451257"/>
    <w:rsid w:val="00451614"/>
    <w:rsid w:val="004520BF"/>
    <w:rsid w:val="00452376"/>
    <w:rsid w:val="00452521"/>
    <w:rsid w:val="0045582A"/>
    <w:rsid w:val="004566A1"/>
    <w:rsid w:val="00456A84"/>
    <w:rsid w:val="004571AE"/>
    <w:rsid w:val="004606E6"/>
    <w:rsid w:val="00462120"/>
    <w:rsid w:val="0046381A"/>
    <w:rsid w:val="00463F98"/>
    <w:rsid w:val="004678E9"/>
    <w:rsid w:val="00467AC5"/>
    <w:rsid w:val="00467CD7"/>
    <w:rsid w:val="00472AD2"/>
    <w:rsid w:val="0047310B"/>
    <w:rsid w:val="00475204"/>
    <w:rsid w:val="004759EE"/>
    <w:rsid w:val="00485F79"/>
    <w:rsid w:val="00490279"/>
    <w:rsid w:val="00491839"/>
    <w:rsid w:val="00492550"/>
    <w:rsid w:val="004950B1"/>
    <w:rsid w:val="00496BD6"/>
    <w:rsid w:val="004975C6"/>
    <w:rsid w:val="004A28CB"/>
    <w:rsid w:val="004A3B43"/>
    <w:rsid w:val="004A7CF4"/>
    <w:rsid w:val="004B12E3"/>
    <w:rsid w:val="004B1DAA"/>
    <w:rsid w:val="004B29DF"/>
    <w:rsid w:val="004B31E3"/>
    <w:rsid w:val="004B6302"/>
    <w:rsid w:val="004B7964"/>
    <w:rsid w:val="004C0D13"/>
    <w:rsid w:val="004C2833"/>
    <w:rsid w:val="004C3676"/>
    <w:rsid w:val="004C5B27"/>
    <w:rsid w:val="004C749C"/>
    <w:rsid w:val="004D15C7"/>
    <w:rsid w:val="004D6FC1"/>
    <w:rsid w:val="004E029F"/>
    <w:rsid w:val="004E0A80"/>
    <w:rsid w:val="004E27AD"/>
    <w:rsid w:val="004E7254"/>
    <w:rsid w:val="004E79FD"/>
    <w:rsid w:val="004F34DD"/>
    <w:rsid w:val="004F5669"/>
    <w:rsid w:val="004F7324"/>
    <w:rsid w:val="0050206B"/>
    <w:rsid w:val="005038F9"/>
    <w:rsid w:val="00504636"/>
    <w:rsid w:val="00507154"/>
    <w:rsid w:val="005077D0"/>
    <w:rsid w:val="005113E9"/>
    <w:rsid w:val="0051217B"/>
    <w:rsid w:val="00512FBF"/>
    <w:rsid w:val="00514F98"/>
    <w:rsid w:val="00516D7A"/>
    <w:rsid w:val="00521320"/>
    <w:rsid w:val="00521584"/>
    <w:rsid w:val="00523BBF"/>
    <w:rsid w:val="00524F25"/>
    <w:rsid w:val="00526BAE"/>
    <w:rsid w:val="00530AE3"/>
    <w:rsid w:val="005314B1"/>
    <w:rsid w:val="00532244"/>
    <w:rsid w:val="005349BB"/>
    <w:rsid w:val="00537B18"/>
    <w:rsid w:val="00545ED9"/>
    <w:rsid w:val="0054607B"/>
    <w:rsid w:val="00546932"/>
    <w:rsid w:val="00556F3E"/>
    <w:rsid w:val="0055755F"/>
    <w:rsid w:val="00562D24"/>
    <w:rsid w:val="00563B92"/>
    <w:rsid w:val="0056433F"/>
    <w:rsid w:val="00565228"/>
    <w:rsid w:val="00565364"/>
    <w:rsid w:val="00565C26"/>
    <w:rsid w:val="00566712"/>
    <w:rsid w:val="00567F92"/>
    <w:rsid w:val="00570F17"/>
    <w:rsid w:val="00572494"/>
    <w:rsid w:val="005754BA"/>
    <w:rsid w:val="005768C4"/>
    <w:rsid w:val="0058123B"/>
    <w:rsid w:val="00581F52"/>
    <w:rsid w:val="00583F37"/>
    <w:rsid w:val="0058407D"/>
    <w:rsid w:val="00584242"/>
    <w:rsid w:val="005847A6"/>
    <w:rsid w:val="005851CC"/>
    <w:rsid w:val="005852D0"/>
    <w:rsid w:val="00591FF1"/>
    <w:rsid w:val="00593FAB"/>
    <w:rsid w:val="00593FE3"/>
    <w:rsid w:val="00594E47"/>
    <w:rsid w:val="0059522D"/>
    <w:rsid w:val="00596DC7"/>
    <w:rsid w:val="005A07C5"/>
    <w:rsid w:val="005A1685"/>
    <w:rsid w:val="005A389B"/>
    <w:rsid w:val="005A4110"/>
    <w:rsid w:val="005A435C"/>
    <w:rsid w:val="005A56AF"/>
    <w:rsid w:val="005A5B05"/>
    <w:rsid w:val="005A61C2"/>
    <w:rsid w:val="005B1364"/>
    <w:rsid w:val="005B16A9"/>
    <w:rsid w:val="005B27F1"/>
    <w:rsid w:val="005B456F"/>
    <w:rsid w:val="005B5395"/>
    <w:rsid w:val="005B7BFD"/>
    <w:rsid w:val="005C00A9"/>
    <w:rsid w:val="005C5629"/>
    <w:rsid w:val="005C76A3"/>
    <w:rsid w:val="005D086C"/>
    <w:rsid w:val="005D4649"/>
    <w:rsid w:val="005D4A37"/>
    <w:rsid w:val="005E0293"/>
    <w:rsid w:val="005E1044"/>
    <w:rsid w:val="005E1798"/>
    <w:rsid w:val="005E18D7"/>
    <w:rsid w:val="005E23BE"/>
    <w:rsid w:val="005E2FE4"/>
    <w:rsid w:val="005E3F2A"/>
    <w:rsid w:val="005E4EFD"/>
    <w:rsid w:val="005E6680"/>
    <w:rsid w:val="005E68CE"/>
    <w:rsid w:val="005E7803"/>
    <w:rsid w:val="005F3972"/>
    <w:rsid w:val="005F574D"/>
    <w:rsid w:val="005F5D85"/>
    <w:rsid w:val="005F5FCE"/>
    <w:rsid w:val="005F64B7"/>
    <w:rsid w:val="005F64E4"/>
    <w:rsid w:val="005F64EE"/>
    <w:rsid w:val="00601F8C"/>
    <w:rsid w:val="006020B6"/>
    <w:rsid w:val="006036F9"/>
    <w:rsid w:val="006040D6"/>
    <w:rsid w:val="00605057"/>
    <w:rsid w:val="00610782"/>
    <w:rsid w:val="00613BD8"/>
    <w:rsid w:val="006145AA"/>
    <w:rsid w:val="00614FE5"/>
    <w:rsid w:val="00615AA7"/>
    <w:rsid w:val="00617FD1"/>
    <w:rsid w:val="00620548"/>
    <w:rsid w:val="00622A32"/>
    <w:rsid w:val="0062569F"/>
    <w:rsid w:val="00630BA8"/>
    <w:rsid w:val="0063663B"/>
    <w:rsid w:val="00637D9D"/>
    <w:rsid w:val="00640F46"/>
    <w:rsid w:val="00643020"/>
    <w:rsid w:val="00643490"/>
    <w:rsid w:val="00645194"/>
    <w:rsid w:val="006460BF"/>
    <w:rsid w:val="0064720B"/>
    <w:rsid w:val="00650187"/>
    <w:rsid w:val="00650971"/>
    <w:rsid w:val="0065310D"/>
    <w:rsid w:val="00655450"/>
    <w:rsid w:val="00657662"/>
    <w:rsid w:val="00657F1E"/>
    <w:rsid w:val="00660D63"/>
    <w:rsid w:val="00660D86"/>
    <w:rsid w:val="006619CB"/>
    <w:rsid w:val="0066270D"/>
    <w:rsid w:val="0066336A"/>
    <w:rsid w:val="0066670D"/>
    <w:rsid w:val="00667024"/>
    <w:rsid w:val="006720A9"/>
    <w:rsid w:val="0067218E"/>
    <w:rsid w:val="006733EF"/>
    <w:rsid w:val="00675FC6"/>
    <w:rsid w:val="00677030"/>
    <w:rsid w:val="00677A1A"/>
    <w:rsid w:val="00680112"/>
    <w:rsid w:val="00680BD5"/>
    <w:rsid w:val="00680EC8"/>
    <w:rsid w:val="00682F15"/>
    <w:rsid w:val="00683AF0"/>
    <w:rsid w:val="006844E4"/>
    <w:rsid w:val="00686102"/>
    <w:rsid w:val="00691372"/>
    <w:rsid w:val="00692082"/>
    <w:rsid w:val="00692D87"/>
    <w:rsid w:val="006932B3"/>
    <w:rsid w:val="00693309"/>
    <w:rsid w:val="0069457E"/>
    <w:rsid w:val="006957AD"/>
    <w:rsid w:val="006A1A08"/>
    <w:rsid w:val="006A38A5"/>
    <w:rsid w:val="006A6693"/>
    <w:rsid w:val="006B0D4F"/>
    <w:rsid w:val="006B0F52"/>
    <w:rsid w:val="006B1429"/>
    <w:rsid w:val="006B3A5F"/>
    <w:rsid w:val="006B4407"/>
    <w:rsid w:val="006B4BDE"/>
    <w:rsid w:val="006B4D4A"/>
    <w:rsid w:val="006B605F"/>
    <w:rsid w:val="006B6469"/>
    <w:rsid w:val="006B7A49"/>
    <w:rsid w:val="006B7B25"/>
    <w:rsid w:val="006B7CF0"/>
    <w:rsid w:val="006C111B"/>
    <w:rsid w:val="006C2DC7"/>
    <w:rsid w:val="006C3D0D"/>
    <w:rsid w:val="006C658D"/>
    <w:rsid w:val="006C66C0"/>
    <w:rsid w:val="006C7318"/>
    <w:rsid w:val="006C7997"/>
    <w:rsid w:val="006C7A42"/>
    <w:rsid w:val="006D0AF2"/>
    <w:rsid w:val="006D152E"/>
    <w:rsid w:val="006D2C57"/>
    <w:rsid w:val="006D6E58"/>
    <w:rsid w:val="006D6EB8"/>
    <w:rsid w:val="006E2858"/>
    <w:rsid w:val="006E2F4F"/>
    <w:rsid w:val="006E3272"/>
    <w:rsid w:val="006E685F"/>
    <w:rsid w:val="006E6B1A"/>
    <w:rsid w:val="006E6B88"/>
    <w:rsid w:val="006E6E6C"/>
    <w:rsid w:val="006E72F8"/>
    <w:rsid w:val="006E7713"/>
    <w:rsid w:val="006F3F22"/>
    <w:rsid w:val="006F4001"/>
    <w:rsid w:val="006F5199"/>
    <w:rsid w:val="006F5F9F"/>
    <w:rsid w:val="006F77EF"/>
    <w:rsid w:val="007007BE"/>
    <w:rsid w:val="00704253"/>
    <w:rsid w:val="00704D02"/>
    <w:rsid w:val="00704D2A"/>
    <w:rsid w:val="0070503B"/>
    <w:rsid w:val="007075DF"/>
    <w:rsid w:val="00707A6F"/>
    <w:rsid w:val="0071185A"/>
    <w:rsid w:val="0071193B"/>
    <w:rsid w:val="007144BF"/>
    <w:rsid w:val="007150CC"/>
    <w:rsid w:val="00716C12"/>
    <w:rsid w:val="0071799C"/>
    <w:rsid w:val="007240B4"/>
    <w:rsid w:val="00725E99"/>
    <w:rsid w:val="00726666"/>
    <w:rsid w:val="00727A99"/>
    <w:rsid w:val="0073036F"/>
    <w:rsid w:val="00731AE7"/>
    <w:rsid w:val="00734D08"/>
    <w:rsid w:val="00736959"/>
    <w:rsid w:val="00736A1C"/>
    <w:rsid w:val="00737DB2"/>
    <w:rsid w:val="00741C03"/>
    <w:rsid w:val="00741DD1"/>
    <w:rsid w:val="00741E59"/>
    <w:rsid w:val="00742A8C"/>
    <w:rsid w:val="00743154"/>
    <w:rsid w:val="007516CB"/>
    <w:rsid w:val="00754A9A"/>
    <w:rsid w:val="007553F9"/>
    <w:rsid w:val="0075558B"/>
    <w:rsid w:val="00757E73"/>
    <w:rsid w:val="007627E0"/>
    <w:rsid w:val="007655EB"/>
    <w:rsid w:val="00766D2B"/>
    <w:rsid w:val="00770AF3"/>
    <w:rsid w:val="007729AC"/>
    <w:rsid w:val="00772FF7"/>
    <w:rsid w:val="00773658"/>
    <w:rsid w:val="0077380D"/>
    <w:rsid w:val="00774E4E"/>
    <w:rsid w:val="00774EA2"/>
    <w:rsid w:val="0077541B"/>
    <w:rsid w:val="00775A5A"/>
    <w:rsid w:val="00776A17"/>
    <w:rsid w:val="007775B3"/>
    <w:rsid w:val="00777F80"/>
    <w:rsid w:val="0078087C"/>
    <w:rsid w:val="00781768"/>
    <w:rsid w:val="00787A9B"/>
    <w:rsid w:val="00787DF8"/>
    <w:rsid w:val="00787E2A"/>
    <w:rsid w:val="00791021"/>
    <w:rsid w:val="00791652"/>
    <w:rsid w:val="0079464A"/>
    <w:rsid w:val="0079601B"/>
    <w:rsid w:val="0079650F"/>
    <w:rsid w:val="007A0D70"/>
    <w:rsid w:val="007A2190"/>
    <w:rsid w:val="007A4371"/>
    <w:rsid w:val="007A526E"/>
    <w:rsid w:val="007A5D0C"/>
    <w:rsid w:val="007A62D3"/>
    <w:rsid w:val="007A7F33"/>
    <w:rsid w:val="007B0BA0"/>
    <w:rsid w:val="007B0D44"/>
    <w:rsid w:val="007B0DDB"/>
    <w:rsid w:val="007B3A8E"/>
    <w:rsid w:val="007B4486"/>
    <w:rsid w:val="007B4ADC"/>
    <w:rsid w:val="007B4DEA"/>
    <w:rsid w:val="007B67FF"/>
    <w:rsid w:val="007B7335"/>
    <w:rsid w:val="007B7E71"/>
    <w:rsid w:val="007C01D5"/>
    <w:rsid w:val="007C3C00"/>
    <w:rsid w:val="007C41E1"/>
    <w:rsid w:val="007C4B13"/>
    <w:rsid w:val="007C4BFD"/>
    <w:rsid w:val="007C5086"/>
    <w:rsid w:val="007C6D49"/>
    <w:rsid w:val="007D02DB"/>
    <w:rsid w:val="007D0C41"/>
    <w:rsid w:val="007D1289"/>
    <w:rsid w:val="007D1ACE"/>
    <w:rsid w:val="007D2B84"/>
    <w:rsid w:val="007D2E58"/>
    <w:rsid w:val="007D34D9"/>
    <w:rsid w:val="007D44F2"/>
    <w:rsid w:val="007E3974"/>
    <w:rsid w:val="007E6361"/>
    <w:rsid w:val="007F0469"/>
    <w:rsid w:val="007F223A"/>
    <w:rsid w:val="007F597A"/>
    <w:rsid w:val="007F6CF8"/>
    <w:rsid w:val="007F7C98"/>
    <w:rsid w:val="00800354"/>
    <w:rsid w:val="00802133"/>
    <w:rsid w:val="0080346D"/>
    <w:rsid w:val="0081144D"/>
    <w:rsid w:val="008137E8"/>
    <w:rsid w:val="008154CC"/>
    <w:rsid w:val="008202F2"/>
    <w:rsid w:val="008210CB"/>
    <w:rsid w:val="00821A05"/>
    <w:rsid w:val="008225FD"/>
    <w:rsid w:val="00826DDE"/>
    <w:rsid w:val="00827FF6"/>
    <w:rsid w:val="00830516"/>
    <w:rsid w:val="0083394D"/>
    <w:rsid w:val="00833FB4"/>
    <w:rsid w:val="00834FC7"/>
    <w:rsid w:val="0084087A"/>
    <w:rsid w:val="00842596"/>
    <w:rsid w:val="008425F1"/>
    <w:rsid w:val="00843CEF"/>
    <w:rsid w:val="00847E35"/>
    <w:rsid w:val="00850A82"/>
    <w:rsid w:val="00851E01"/>
    <w:rsid w:val="008558E8"/>
    <w:rsid w:val="00860C24"/>
    <w:rsid w:val="00861058"/>
    <w:rsid w:val="00861FB7"/>
    <w:rsid w:val="00863943"/>
    <w:rsid w:val="00865673"/>
    <w:rsid w:val="008658BA"/>
    <w:rsid w:val="008672E0"/>
    <w:rsid w:val="00873B31"/>
    <w:rsid w:val="00874B0D"/>
    <w:rsid w:val="008762BD"/>
    <w:rsid w:val="00876CCC"/>
    <w:rsid w:val="00877D45"/>
    <w:rsid w:val="00882178"/>
    <w:rsid w:val="00882A63"/>
    <w:rsid w:val="008842AA"/>
    <w:rsid w:val="008862E5"/>
    <w:rsid w:val="008872A0"/>
    <w:rsid w:val="00892D93"/>
    <w:rsid w:val="00897798"/>
    <w:rsid w:val="008A4317"/>
    <w:rsid w:val="008A5E88"/>
    <w:rsid w:val="008A6E23"/>
    <w:rsid w:val="008B0A48"/>
    <w:rsid w:val="008B16A5"/>
    <w:rsid w:val="008B1909"/>
    <w:rsid w:val="008B29F3"/>
    <w:rsid w:val="008B4305"/>
    <w:rsid w:val="008B7ED7"/>
    <w:rsid w:val="008C1737"/>
    <w:rsid w:val="008C22A3"/>
    <w:rsid w:val="008C48FD"/>
    <w:rsid w:val="008C5F30"/>
    <w:rsid w:val="008D0122"/>
    <w:rsid w:val="008D059E"/>
    <w:rsid w:val="008D090C"/>
    <w:rsid w:val="008D52B7"/>
    <w:rsid w:val="008D583D"/>
    <w:rsid w:val="008D5EED"/>
    <w:rsid w:val="008E18B3"/>
    <w:rsid w:val="008E4AC9"/>
    <w:rsid w:val="008E5959"/>
    <w:rsid w:val="008E5C25"/>
    <w:rsid w:val="008E5E71"/>
    <w:rsid w:val="008E6185"/>
    <w:rsid w:val="008F0FAD"/>
    <w:rsid w:val="008F2040"/>
    <w:rsid w:val="008F2132"/>
    <w:rsid w:val="008F2362"/>
    <w:rsid w:val="008F4AD8"/>
    <w:rsid w:val="008F63FE"/>
    <w:rsid w:val="008F681F"/>
    <w:rsid w:val="008F7F6E"/>
    <w:rsid w:val="00900ABC"/>
    <w:rsid w:val="00902929"/>
    <w:rsid w:val="00905696"/>
    <w:rsid w:val="00905AF4"/>
    <w:rsid w:val="009126DE"/>
    <w:rsid w:val="00912B0E"/>
    <w:rsid w:val="00913C82"/>
    <w:rsid w:val="00916D10"/>
    <w:rsid w:val="009178BD"/>
    <w:rsid w:val="00921856"/>
    <w:rsid w:val="00922248"/>
    <w:rsid w:val="0092245F"/>
    <w:rsid w:val="009225AF"/>
    <w:rsid w:val="00923C54"/>
    <w:rsid w:val="00924E8E"/>
    <w:rsid w:val="00925024"/>
    <w:rsid w:val="00925269"/>
    <w:rsid w:val="0092527F"/>
    <w:rsid w:val="009309A0"/>
    <w:rsid w:val="009357D2"/>
    <w:rsid w:val="00942416"/>
    <w:rsid w:val="00944C39"/>
    <w:rsid w:val="00953ACC"/>
    <w:rsid w:val="0095549C"/>
    <w:rsid w:val="00955E93"/>
    <w:rsid w:val="00956481"/>
    <w:rsid w:val="00962B5F"/>
    <w:rsid w:val="00963DB3"/>
    <w:rsid w:val="00965225"/>
    <w:rsid w:val="00970FCB"/>
    <w:rsid w:val="009747F6"/>
    <w:rsid w:val="00976426"/>
    <w:rsid w:val="00977E9D"/>
    <w:rsid w:val="00980142"/>
    <w:rsid w:val="009812AD"/>
    <w:rsid w:val="00982BE1"/>
    <w:rsid w:val="009831A7"/>
    <w:rsid w:val="00984F87"/>
    <w:rsid w:val="00985224"/>
    <w:rsid w:val="00990AE2"/>
    <w:rsid w:val="00993B17"/>
    <w:rsid w:val="009973E0"/>
    <w:rsid w:val="0099777B"/>
    <w:rsid w:val="009A4052"/>
    <w:rsid w:val="009A605B"/>
    <w:rsid w:val="009A7EB9"/>
    <w:rsid w:val="009B06BD"/>
    <w:rsid w:val="009B3869"/>
    <w:rsid w:val="009B43CB"/>
    <w:rsid w:val="009B503B"/>
    <w:rsid w:val="009B52AE"/>
    <w:rsid w:val="009C0292"/>
    <w:rsid w:val="009C0E66"/>
    <w:rsid w:val="009C2630"/>
    <w:rsid w:val="009C51E3"/>
    <w:rsid w:val="009C64EF"/>
    <w:rsid w:val="009C7A5A"/>
    <w:rsid w:val="009D0186"/>
    <w:rsid w:val="009D05C2"/>
    <w:rsid w:val="009D1747"/>
    <w:rsid w:val="009D1FB9"/>
    <w:rsid w:val="009D30F7"/>
    <w:rsid w:val="009D3EC0"/>
    <w:rsid w:val="009D78D6"/>
    <w:rsid w:val="009E0655"/>
    <w:rsid w:val="009E0870"/>
    <w:rsid w:val="009E3FE4"/>
    <w:rsid w:val="009E6751"/>
    <w:rsid w:val="009E73DE"/>
    <w:rsid w:val="009E79C1"/>
    <w:rsid w:val="009F2181"/>
    <w:rsid w:val="009F23A8"/>
    <w:rsid w:val="009F2596"/>
    <w:rsid w:val="009F4908"/>
    <w:rsid w:val="009F523E"/>
    <w:rsid w:val="009F55B0"/>
    <w:rsid w:val="009F7F13"/>
    <w:rsid w:val="00A006AC"/>
    <w:rsid w:val="00A01222"/>
    <w:rsid w:val="00A013AE"/>
    <w:rsid w:val="00A01D55"/>
    <w:rsid w:val="00A10BA5"/>
    <w:rsid w:val="00A11282"/>
    <w:rsid w:val="00A14EBD"/>
    <w:rsid w:val="00A17C99"/>
    <w:rsid w:val="00A22631"/>
    <w:rsid w:val="00A2403A"/>
    <w:rsid w:val="00A251F8"/>
    <w:rsid w:val="00A2622F"/>
    <w:rsid w:val="00A27674"/>
    <w:rsid w:val="00A32838"/>
    <w:rsid w:val="00A3416D"/>
    <w:rsid w:val="00A34288"/>
    <w:rsid w:val="00A35574"/>
    <w:rsid w:val="00A37D42"/>
    <w:rsid w:val="00A404F9"/>
    <w:rsid w:val="00A417BC"/>
    <w:rsid w:val="00A43E9E"/>
    <w:rsid w:val="00A46EBC"/>
    <w:rsid w:val="00A477F2"/>
    <w:rsid w:val="00A47969"/>
    <w:rsid w:val="00A51CB1"/>
    <w:rsid w:val="00A56804"/>
    <w:rsid w:val="00A62A5A"/>
    <w:rsid w:val="00A637AD"/>
    <w:rsid w:val="00A64865"/>
    <w:rsid w:val="00A67191"/>
    <w:rsid w:val="00A67217"/>
    <w:rsid w:val="00A709AE"/>
    <w:rsid w:val="00A711CC"/>
    <w:rsid w:val="00A74DD4"/>
    <w:rsid w:val="00A77037"/>
    <w:rsid w:val="00A80114"/>
    <w:rsid w:val="00A828D1"/>
    <w:rsid w:val="00A90627"/>
    <w:rsid w:val="00A96CC3"/>
    <w:rsid w:val="00A97FF1"/>
    <w:rsid w:val="00AA04AC"/>
    <w:rsid w:val="00AA0B58"/>
    <w:rsid w:val="00AA141E"/>
    <w:rsid w:val="00AA5DB0"/>
    <w:rsid w:val="00AB034F"/>
    <w:rsid w:val="00AB05CF"/>
    <w:rsid w:val="00AB21A1"/>
    <w:rsid w:val="00AB3DDD"/>
    <w:rsid w:val="00AB47AB"/>
    <w:rsid w:val="00AB4BAC"/>
    <w:rsid w:val="00AB619D"/>
    <w:rsid w:val="00AB69E2"/>
    <w:rsid w:val="00AB7280"/>
    <w:rsid w:val="00AC0A64"/>
    <w:rsid w:val="00AC484B"/>
    <w:rsid w:val="00AC7C84"/>
    <w:rsid w:val="00AD1A7C"/>
    <w:rsid w:val="00AD30FC"/>
    <w:rsid w:val="00AD3CC8"/>
    <w:rsid w:val="00AD6388"/>
    <w:rsid w:val="00AD784B"/>
    <w:rsid w:val="00AD7D97"/>
    <w:rsid w:val="00AE11D2"/>
    <w:rsid w:val="00AE1BE1"/>
    <w:rsid w:val="00AE1F6A"/>
    <w:rsid w:val="00AE5C92"/>
    <w:rsid w:val="00AE66EC"/>
    <w:rsid w:val="00AF0325"/>
    <w:rsid w:val="00AF1642"/>
    <w:rsid w:val="00AF5777"/>
    <w:rsid w:val="00AF6966"/>
    <w:rsid w:val="00B006C1"/>
    <w:rsid w:val="00B066E7"/>
    <w:rsid w:val="00B0716A"/>
    <w:rsid w:val="00B1108E"/>
    <w:rsid w:val="00B1163D"/>
    <w:rsid w:val="00B121FD"/>
    <w:rsid w:val="00B13BEB"/>
    <w:rsid w:val="00B14655"/>
    <w:rsid w:val="00B15E48"/>
    <w:rsid w:val="00B2729E"/>
    <w:rsid w:val="00B32CA5"/>
    <w:rsid w:val="00B34609"/>
    <w:rsid w:val="00B34C8F"/>
    <w:rsid w:val="00B3706E"/>
    <w:rsid w:val="00B425F4"/>
    <w:rsid w:val="00B4394F"/>
    <w:rsid w:val="00B44B7F"/>
    <w:rsid w:val="00B46F61"/>
    <w:rsid w:val="00B50A65"/>
    <w:rsid w:val="00B50B2C"/>
    <w:rsid w:val="00B52038"/>
    <w:rsid w:val="00B5337F"/>
    <w:rsid w:val="00B574DD"/>
    <w:rsid w:val="00B57977"/>
    <w:rsid w:val="00B63270"/>
    <w:rsid w:val="00B671BE"/>
    <w:rsid w:val="00B7183C"/>
    <w:rsid w:val="00B723C2"/>
    <w:rsid w:val="00B72697"/>
    <w:rsid w:val="00B75A8D"/>
    <w:rsid w:val="00B75B80"/>
    <w:rsid w:val="00B80197"/>
    <w:rsid w:val="00B81396"/>
    <w:rsid w:val="00B81A48"/>
    <w:rsid w:val="00B833E3"/>
    <w:rsid w:val="00B83D8A"/>
    <w:rsid w:val="00B8472B"/>
    <w:rsid w:val="00B84E00"/>
    <w:rsid w:val="00B86366"/>
    <w:rsid w:val="00B864B0"/>
    <w:rsid w:val="00B90E8E"/>
    <w:rsid w:val="00B913F2"/>
    <w:rsid w:val="00B92289"/>
    <w:rsid w:val="00B926D1"/>
    <w:rsid w:val="00B93F6C"/>
    <w:rsid w:val="00B95767"/>
    <w:rsid w:val="00B957A8"/>
    <w:rsid w:val="00B95F44"/>
    <w:rsid w:val="00B969E8"/>
    <w:rsid w:val="00B96A71"/>
    <w:rsid w:val="00B97167"/>
    <w:rsid w:val="00B9766F"/>
    <w:rsid w:val="00B97F48"/>
    <w:rsid w:val="00BA20F2"/>
    <w:rsid w:val="00BA4C2D"/>
    <w:rsid w:val="00BB095F"/>
    <w:rsid w:val="00BB1520"/>
    <w:rsid w:val="00BB2CC0"/>
    <w:rsid w:val="00BB3E2B"/>
    <w:rsid w:val="00BB4652"/>
    <w:rsid w:val="00BC0323"/>
    <w:rsid w:val="00BC0A97"/>
    <w:rsid w:val="00BC2CA8"/>
    <w:rsid w:val="00BC2F24"/>
    <w:rsid w:val="00BC37AB"/>
    <w:rsid w:val="00BC66AE"/>
    <w:rsid w:val="00BD0216"/>
    <w:rsid w:val="00BD04B1"/>
    <w:rsid w:val="00BD0C29"/>
    <w:rsid w:val="00BD3726"/>
    <w:rsid w:val="00BD653C"/>
    <w:rsid w:val="00BD7469"/>
    <w:rsid w:val="00BE0858"/>
    <w:rsid w:val="00BE0881"/>
    <w:rsid w:val="00BE503B"/>
    <w:rsid w:val="00BE5096"/>
    <w:rsid w:val="00BE5D8C"/>
    <w:rsid w:val="00BE6405"/>
    <w:rsid w:val="00BE7D51"/>
    <w:rsid w:val="00BF0A6E"/>
    <w:rsid w:val="00BF5CFC"/>
    <w:rsid w:val="00BF7512"/>
    <w:rsid w:val="00C00A2C"/>
    <w:rsid w:val="00C01CF9"/>
    <w:rsid w:val="00C02665"/>
    <w:rsid w:val="00C06036"/>
    <w:rsid w:val="00C06233"/>
    <w:rsid w:val="00C0644F"/>
    <w:rsid w:val="00C0674D"/>
    <w:rsid w:val="00C07345"/>
    <w:rsid w:val="00C152EC"/>
    <w:rsid w:val="00C15969"/>
    <w:rsid w:val="00C15C46"/>
    <w:rsid w:val="00C16CAA"/>
    <w:rsid w:val="00C21EDC"/>
    <w:rsid w:val="00C22082"/>
    <w:rsid w:val="00C23BF9"/>
    <w:rsid w:val="00C23FF7"/>
    <w:rsid w:val="00C318E7"/>
    <w:rsid w:val="00C32AB7"/>
    <w:rsid w:val="00C32FF5"/>
    <w:rsid w:val="00C330A0"/>
    <w:rsid w:val="00C34A8C"/>
    <w:rsid w:val="00C37122"/>
    <w:rsid w:val="00C376F1"/>
    <w:rsid w:val="00C37C2E"/>
    <w:rsid w:val="00C41B78"/>
    <w:rsid w:val="00C41D38"/>
    <w:rsid w:val="00C42F2D"/>
    <w:rsid w:val="00C44286"/>
    <w:rsid w:val="00C44B39"/>
    <w:rsid w:val="00C457E1"/>
    <w:rsid w:val="00C45D2D"/>
    <w:rsid w:val="00C50721"/>
    <w:rsid w:val="00C524A7"/>
    <w:rsid w:val="00C54724"/>
    <w:rsid w:val="00C56144"/>
    <w:rsid w:val="00C56721"/>
    <w:rsid w:val="00C56AEC"/>
    <w:rsid w:val="00C56B09"/>
    <w:rsid w:val="00C56F94"/>
    <w:rsid w:val="00C56FC3"/>
    <w:rsid w:val="00C57539"/>
    <w:rsid w:val="00C60249"/>
    <w:rsid w:val="00C61DD9"/>
    <w:rsid w:val="00C645F6"/>
    <w:rsid w:val="00C6526A"/>
    <w:rsid w:val="00C66F7C"/>
    <w:rsid w:val="00C67331"/>
    <w:rsid w:val="00C701A8"/>
    <w:rsid w:val="00C705ED"/>
    <w:rsid w:val="00C7226D"/>
    <w:rsid w:val="00C760A5"/>
    <w:rsid w:val="00C805AD"/>
    <w:rsid w:val="00C805E5"/>
    <w:rsid w:val="00C8120F"/>
    <w:rsid w:val="00C813E5"/>
    <w:rsid w:val="00C82392"/>
    <w:rsid w:val="00C847A1"/>
    <w:rsid w:val="00C85490"/>
    <w:rsid w:val="00C85BA2"/>
    <w:rsid w:val="00C904EA"/>
    <w:rsid w:val="00C919FE"/>
    <w:rsid w:val="00C924F4"/>
    <w:rsid w:val="00C9321B"/>
    <w:rsid w:val="00C958BD"/>
    <w:rsid w:val="00C97856"/>
    <w:rsid w:val="00CA0855"/>
    <w:rsid w:val="00CA0A8C"/>
    <w:rsid w:val="00CA0B24"/>
    <w:rsid w:val="00CA2379"/>
    <w:rsid w:val="00CA4DEF"/>
    <w:rsid w:val="00CB676A"/>
    <w:rsid w:val="00CC0123"/>
    <w:rsid w:val="00CC034B"/>
    <w:rsid w:val="00CC2681"/>
    <w:rsid w:val="00CC315E"/>
    <w:rsid w:val="00CC3778"/>
    <w:rsid w:val="00CC6AC8"/>
    <w:rsid w:val="00CC6C91"/>
    <w:rsid w:val="00CD01A1"/>
    <w:rsid w:val="00CD0971"/>
    <w:rsid w:val="00CD132C"/>
    <w:rsid w:val="00CD2966"/>
    <w:rsid w:val="00CD7A34"/>
    <w:rsid w:val="00CE051B"/>
    <w:rsid w:val="00CE0811"/>
    <w:rsid w:val="00CE3DD8"/>
    <w:rsid w:val="00CE5BD6"/>
    <w:rsid w:val="00CE7619"/>
    <w:rsid w:val="00CF0AB8"/>
    <w:rsid w:val="00CF4A3C"/>
    <w:rsid w:val="00CF5DEC"/>
    <w:rsid w:val="00D013CC"/>
    <w:rsid w:val="00D02E74"/>
    <w:rsid w:val="00D03DA3"/>
    <w:rsid w:val="00D056A4"/>
    <w:rsid w:val="00D05AEA"/>
    <w:rsid w:val="00D1076E"/>
    <w:rsid w:val="00D10FA7"/>
    <w:rsid w:val="00D1158A"/>
    <w:rsid w:val="00D13331"/>
    <w:rsid w:val="00D142B7"/>
    <w:rsid w:val="00D14BF5"/>
    <w:rsid w:val="00D15C62"/>
    <w:rsid w:val="00D16A7B"/>
    <w:rsid w:val="00D17944"/>
    <w:rsid w:val="00D17F1A"/>
    <w:rsid w:val="00D238C6"/>
    <w:rsid w:val="00D23C61"/>
    <w:rsid w:val="00D23DC4"/>
    <w:rsid w:val="00D258E2"/>
    <w:rsid w:val="00D2735E"/>
    <w:rsid w:val="00D305E4"/>
    <w:rsid w:val="00D321B5"/>
    <w:rsid w:val="00D32432"/>
    <w:rsid w:val="00D324F0"/>
    <w:rsid w:val="00D33122"/>
    <w:rsid w:val="00D33237"/>
    <w:rsid w:val="00D3598D"/>
    <w:rsid w:val="00D3665B"/>
    <w:rsid w:val="00D36B91"/>
    <w:rsid w:val="00D36F04"/>
    <w:rsid w:val="00D40F0F"/>
    <w:rsid w:val="00D428A9"/>
    <w:rsid w:val="00D4408D"/>
    <w:rsid w:val="00D4529F"/>
    <w:rsid w:val="00D463D4"/>
    <w:rsid w:val="00D46C3D"/>
    <w:rsid w:val="00D51249"/>
    <w:rsid w:val="00D52B89"/>
    <w:rsid w:val="00D53524"/>
    <w:rsid w:val="00D54C28"/>
    <w:rsid w:val="00D552E1"/>
    <w:rsid w:val="00D559DE"/>
    <w:rsid w:val="00D607A7"/>
    <w:rsid w:val="00D60915"/>
    <w:rsid w:val="00D6261A"/>
    <w:rsid w:val="00D62B97"/>
    <w:rsid w:val="00D62EA2"/>
    <w:rsid w:val="00D70A37"/>
    <w:rsid w:val="00D71B98"/>
    <w:rsid w:val="00D73416"/>
    <w:rsid w:val="00D74D68"/>
    <w:rsid w:val="00D765E0"/>
    <w:rsid w:val="00D7687E"/>
    <w:rsid w:val="00D80C78"/>
    <w:rsid w:val="00D83996"/>
    <w:rsid w:val="00D84ADD"/>
    <w:rsid w:val="00D90A8A"/>
    <w:rsid w:val="00D9183B"/>
    <w:rsid w:val="00D91CF7"/>
    <w:rsid w:val="00D92BF8"/>
    <w:rsid w:val="00D933AF"/>
    <w:rsid w:val="00D9351A"/>
    <w:rsid w:val="00D935A1"/>
    <w:rsid w:val="00D94520"/>
    <w:rsid w:val="00D9613D"/>
    <w:rsid w:val="00D965CC"/>
    <w:rsid w:val="00DA0C66"/>
    <w:rsid w:val="00DA1503"/>
    <w:rsid w:val="00DA4763"/>
    <w:rsid w:val="00DA56AB"/>
    <w:rsid w:val="00DA751A"/>
    <w:rsid w:val="00DB38A4"/>
    <w:rsid w:val="00DB3E32"/>
    <w:rsid w:val="00DB6DD8"/>
    <w:rsid w:val="00DB7C44"/>
    <w:rsid w:val="00DB7D17"/>
    <w:rsid w:val="00DC4333"/>
    <w:rsid w:val="00DC6F87"/>
    <w:rsid w:val="00DC7308"/>
    <w:rsid w:val="00DC7620"/>
    <w:rsid w:val="00DC7F41"/>
    <w:rsid w:val="00DD3CFD"/>
    <w:rsid w:val="00DD452C"/>
    <w:rsid w:val="00DD6B6E"/>
    <w:rsid w:val="00DE07AB"/>
    <w:rsid w:val="00DE1C91"/>
    <w:rsid w:val="00DE2F47"/>
    <w:rsid w:val="00DE5C32"/>
    <w:rsid w:val="00DE6212"/>
    <w:rsid w:val="00DF01AC"/>
    <w:rsid w:val="00DF0FCA"/>
    <w:rsid w:val="00DF1008"/>
    <w:rsid w:val="00DF2EA5"/>
    <w:rsid w:val="00DF3E99"/>
    <w:rsid w:val="00DF529A"/>
    <w:rsid w:val="00DF623A"/>
    <w:rsid w:val="00DF66DB"/>
    <w:rsid w:val="00DF6796"/>
    <w:rsid w:val="00DF7068"/>
    <w:rsid w:val="00DF7511"/>
    <w:rsid w:val="00E00803"/>
    <w:rsid w:val="00E00FFE"/>
    <w:rsid w:val="00E01CE1"/>
    <w:rsid w:val="00E02ED9"/>
    <w:rsid w:val="00E037F4"/>
    <w:rsid w:val="00E03D5E"/>
    <w:rsid w:val="00E04292"/>
    <w:rsid w:val="00E05972"/>
    <w:rsid w:val="00E113CD"/>
    <w:rsid w:val="00E13143"/>
    <w:rsid w:val="00E178EB"/>
    <w:rsid w:val="00E208A9"/>
    <w:rsid w:val="00E20E93"/>
    <w:rsid w:val="00E218D5"/>
    <w:rsid w:val="00E23FD1"/>
    <w:rsid w:val="00E24C4A"/>
    <w:rsid w:val="00E25541"/>
    <w:rsid w:val="00E266BB"/>
    <w:rsid w:val="00E26949"/>
    <w:rsid w:val="00E27115"/>
    <w:rsid w:val="00E27FAB"/>
    <w:rsid w:val="00E3038D"/>
    <w:rsid w:val="00E316C1"/>
    <w:rsid w:val="00E32DB9"/>
    <w:rsid w:val="00E366CF"/>
    <w:rsid w:val="00E36A4A"/>
    <w:rsid w:val="00E37012"/>
    <w:rsid w:val="00E377AE"/>
    <w:rsid w:val="00E413F1"/>
    <w:rsid w:val="00E42171"/>
    <w:rsid w:val="00E428BE"/>
    <w:rsid w:val="00E4328E"/>
    <w:rsid w:val="00E453E7"/>
    <w:rsid w:val="00E47CD6"/>
    <w:rsid w:val="00E51180"/>
    <w:rsid w:val="00E550FA"/>
    <w:rsid w:val="00E56761"/>
    <w:rsid w:val="00E6058F"/>
    <w:rsid w:val="00E61BAF"/>
    <w:rsid w:val="00E62B19"/>
    <w:rsid w:val="00E63015"/>
    <w:rsid w:val="00E6462A"/>
    <w:rsid w:val="00E65373"/>
    <w:rsid w:val="00E656B1"/>
    <w:rsid w:val="00E66320"/>
    <w:rsid w:val="00E67E47"/>
    <w:rsid w:val="00E70A46"/>
    <w:rsid w:val="00E70D10"/>
    <w:rsid w:val="00E717A3"/>
    <w:rsid w:val="00E71AE3"/>
    <w:rsid w:val="00E7254D"/>
    <w:rsid w:val="00E727C3"/>
    <w:rsid w:val="00E7385F"/>
    <w:rsid w:val="00E73B5F"/>
    <w:rsid w:val="00E74D59"/>
    <w:rsid w:val="00E76532"/>
    <w:rsid w:val="00E776F2"/>
    <w:rsid w:val="00E8026F"/>
    <w:rsid w:val="00E81491"/>
    <w:rsid w:val="00E86073"/>
    <w:rsid w:val="00E878F1"/>
    <w:rsid w:val="00E91D8A"/>
    <w:rsid w:val="00E9226C"/>
    <w:rsid w:val="00E942A7"/>
    <w:rsid w:val="00E9497C"/>
    <w:rsid w:val="00EA1FC9"/>
    <w:rsid w:val="00EA2135"/>
    <w:rsid w:val="00EA2BE5"/>
    <w:rsid w:val="00EA34FB"/>
    <w:rsid w:val="00EA4FF3"/>
    <w:rsid w:val="00EA5BC6"/>
    <w:rsid w:val="00EA5EB9"/>
    <w:rsid w:val="00EA605F"/>
    <w:rsid w:val="00EB0770"/>
    <w:rsid w:val="00EB1265"/>
    <w:rsid w:val="00EB1A6B"/>
    <w:rsid w:val="00EB2346"/>
    <w:rsid w:val="00EB2C0C"/>
    <w:rsid w:val="00EB371D"/>
    <w:rsid w:val="00EC21E6"/>
    <w:rsid w:val="00EC578C"/>
    <w:rsid w:val="00EC6398"/>
    <w:rsid w:val="00EC695C"/>
    <w:rsid w:val="00EC7219"/>
    <w:rsid w:val="00ED3CA5"/>
    <w:rsid w:val="00ED53CC"/>
    <w:rsid w:val="00ED59F1"/>
    <w:rsid w:val="00ED5F0C"/>
    <w:rsid w:val="00ED7AF3"/>
    <w:rsid w:val="00EE0CA8"/>
    <w:rsid w:val="00EE2036"/>
    <w:rsid w:val="00EE36F1"/>
    <w:rsid w:val="00EE5235"/>
    <w:rsid w:val="00EE6EE0"/>
    <w:rsid w:val="00EE70A4"/>
    <w:rsid w:val="00EE79E1"/>
    <w:rsid w:val="00EF1EEE"/>
    <w:rsid w:val="00EF2B6C"/>
    <w:rsid w:val="00EF2F58"/>
    <w:rsid w:val="00EF4F6A"/>
    <w:rsid w:val="00F035C6"/>
    <w:rsid w:val="00F03715"/>
    <w:rsid w:val="00F048C3"/>
    <w:rsid w:val="00F071D5"/>
    <w:rsid w:val="00F07B57"/>
    <w:rsid w:val="00F10F69"/>
    <w:rsid w:val="00F13205"/>
    <w:rsid w:val="00F15E4B"/>
    <w:rsid w:val="00F15F81"/>
    <w:rsid w:val="00F16120"/>
    <w:rsid w:val="00F1720F"/>
    <w:rsid w:val="00F2046B"/>
    <w:rsid w:val="00F20A6D"/>
    <w:rsid w:val="00F25B81"/>
    <w:rsid w:val="00F27C17"/>
    <w:rsid w:val="00F27F6E"/>
    <w:rsid w:val="00F31FAF"/>
    <w:rsid w:val="00F324C2"/>
    <w:rsid w:val="00F331F4"/>
    <w:rsid w:val="00F335EC"/>
    <w:rsid w:val="00F33915"/>
    <w:rsid w:val="00F36C83"/>
    <w:rsid w:val="00F373B8"/>
    <w:rsid w:val="00F420C3"/>
    <w:rsid w:val="00F4334F"/>
    <w:rsid w:val="00F457D4"/>
    <w:rsid w:val="00F45D1A"/>
    <w:rsid w:val="00F51370"/>
    <w:rsid w:val="00F52D12"/>
    <w:rsid w:val="00F52EB0"/>
    <w:rsid w:val="00F64066"/>
    <w:rsid w:val="00F67C0B"/>
    <w:rsid w:val="00F716F4"/>
    <w:rsid w:val="00F7747D"/>
    <w:rsid w:val="00F8042C"/>
    <w:rsid w:val="00F80D1B"/>
    <w:rsid w:val="00F810A6"/>
    <w:rsid w:val="00F816B1"/>
    <w:rsid w:val="00F83600"/>
    <w:rsid w:val="00F8394A"/>
    <w:rsid w:val="00F85997"/>
    <w:rsid w:val="00F876DF"/>
    <w:rsid w:val="00F87AD1"/>
    <w:rsid w:val="00F90C05"/>
    <w:rsid w:val="00F925A8"/>
    <w:rsid w:val="00F930DC"/>
    <w:rsid w:val="00FA05D3"/>
    <w:rsid w:val="00FA087D"/>
    <w:rsid w:val="00FA202F"/>
    <w:rsid w:val="00FA2317"/>
    <w:rsid w:val="00FA2943"/>
    <w:rsid w:val="00FA3242"/>
    <w:rsid w:val="00FA7D6F"/>
    <w:rsid w:val="00FA7FD2"/>
    <w:rsid w:val="00FB4D66"/>
    <w:rsid w:val="00FB78FA"/>
    <w:rsid w:val="00FC13ED"/>
    <w:rsid w:val="00FC15A5"/>
    <w:rsid w:val="00FC2BE2"/>
    <w:rsid w:val="00FD058B"/>
    <w:rsid w:val="00FD2735"/>
    <w:rsid w:val="00FD5061"/>
    <w:rsid w:val="00FD5501"/>
    <w:rsid w:val="00FD695D"/>
    <w:rsid w:val="00FD6B7E"/>
    <w:rsid w:val="00FE3442"/>
    <w:rsid w:val="00FE38AB"/>
    <w:rsid w:val="00FE4E5F"/>
    <w:rsid w:val="00FE665C"/>
    <w:rsid w:val="00FE6DFD"/>
    <w:rsid w:val="00FF0329"/>
    <w:rsid w:val="00FF0762"/>
    <w:rsid w:val="00FF2DFE"/>
    <w:rsid w:val="00FF3648"/>
    <w:rsid w:val="00FF69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3CA93"/>
  <w15:docId w15:val="{AA3C5F62-F69B-4E40-9A34-FEA4D6885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9A3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3C61"/>
    <w:pPr>
      <w:keepNext/>
      <w:numPr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/>
      <w:b/>
      <w:bCs/>
      <w:sz w:val="32"/>
      <w:lang w:val="x-none" w:eastAsia="x-non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76AB6"/>
    <w:pPr>
      <w:keepLines/>
      <w:numPr>
        <w:numId w:val="2"/>
      </w:numPr>
      <w:spacing w:before="200" w:after="0"/>
      <w:outlineLvl w:val="1"/>
    </w:pPr>
    <w:rPr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968"/>
    <w:pPr>
      <w:keepNext/>
      <w:numPr>
        <w:numId w:val="3"/>
      </w:numPr>
      <w:spacing w:before="240" w:after="60"/>
      <w:outlineLvl w:val="2"/>
    </w:pPr>
    <w:rPr>
      <w:rFonts w:ascii="Arial" w:eastAsia="Times New Roman" w:hAnsi="Arial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3,POCG Table Text,List Paragraph1"/>
    <w:basedOn w:val="Normal"/>
    <w:link w:val="ListParagraphChar"/>
    <w:uiPriority w:val="34"/>
    <w:qFormat/>
    <w:rsid w:val="00352A1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14DE"/>
  </w:style>
  <w:style w:type="paragraph" w:styleId="BalloonText">
    <w:name w:val="Balloon Text"/>
    <w:basedOn w:val="Normal"/>
    <w:link w:val="BalloonTextChar"/>
    <w:uiPriority w:val="99"/>
    <w:semiHidden/>
    <w:unhideWhenUsed/>
    <w:rsid w:val="004E725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E7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8F1"/>
  </w:style>
  <w:style w:type="paragraph" w:styleId="Footer">
    <w:name w:val="footer"/>
    <w:basedOn w:val="Normal"/>
    <w:link w:val="Foot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8F1"/>
  </w:style>
  <w:style w:type="paragraph" w:styleId="TOC1">
    <w:name w:val="toc 1"/>
    <w:basedOn w:val="Normal"/>
    <w:next w:val="Normal"/>
    <w:autoRedefine/>
    <w:uiPriority w:val="39"/>
    <w:rsid w:val="00F51370"/>
    <w:pPr>
      <w:tabs>
        <w:tab w:val="left" w:pos="432"/>
        <w:tab w:val="left" w:pos="90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/>
      <w:b/>
      <w:szCs w:val="20"/>
    </w:rPr>
  </w:style>
  <w:style w:type="paragraph" w:styleId="TOC2">
    <w:name w:val="toc 2"/>
    <w:basedOn w:val="Normal"/>
    <w:next w:val="Normal"/>
    <w:autoRedefine/>
    <w:uiPriority w:val="39"/>
    <w:rsid w:val="00D23C61"/>
    <w:pPr>
      <w:tabs>
        <w:tab w:val="left" w:pos="-2340"/>
        <w:tab w:val="left" w:pos="88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ind w:left="900" w:hanging="360"/>
      <w:textAlignment w:val="baseline"/>
    </w:pPr>
    <w:rPr>
      <w:rFonts w:ascii="Times New Roman" w:eastAsia="Times New Roman" w:hAnsi="Times New Roman"/>
      <w:szCs w:val="20"/>
    </w:rPr>
  </w:style>
  <w:style w:type="character" w:styleId="Hyperlink">
    <w:name w:val="Hyperlink"/>
    <w:uiPriority w:val="99"/>
    <w:rsid w:val="00D965CC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23C61"/>
    <w:rPr>
      <w:rFonts w:ascii="Arial" w:eastAsia="Times New Roman" w:hAnsi="Arial"/>
      <w:b/>
      <w:bCs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965CC"/>
    <w:pPr>
      <w:outlineLvl w:val="9"/>
    </w:pPr>
    <w:rPr>
      <w:rFonts w:ascii="Cambria" w:hAnsi="Cambria"/>
      <w:color w:val="365F91"/>
    </w:rPr>
  </w:style>
  <w:style w:type="character" w:customStyle="1" w:styleId="Heading2Char">
    <w:name w:val="Heading 2 Char"/>
    <w:link w:val="Heading2"/>
    <w:uiPriority w:val="9"/>
    <w:rsid w:val="00076AB6"/>
    <w:rPr>
      <w:rFonts w:ascii="Arial" w:eastAsia="Times New Roman" w:hAnsi="Arial"/>
      <w:b/>
      <w:bCs/>
      <w:sz w:val="24"/>
      <w:szCs w:val="26"/>
    </w:rPr>
  </w:style>
  <w:style w:type="character" w:customStyle="1" w:styleId="spelle">
    <w:name w:val="spelle"/>
    <w:basedOn w:val="DefaultParagraphFont"/>
    <w:rsid w:val="00BE7D51"/>
  </w:style>
  <w:style w:type="paragraph" w:styleId="Caption">
    <w:name w:val="caption"/>
    <w:basedOn w:val="Normal"/>
    <w:next w:val="Normal"/>
    <w:uiPriority w:val="35"/>
    <w:unhideWhenUsed/>
    <w:qFormat/>
    <w:rsid w:val="00B44B7F"/>
    <w:pPr>
      <w:spacing w:line="240" w:lineRule="auto"/>
    </w:pPr>
    <w:rPr>
      <w:b/>
      <w:bCs/>
      <w:color w:val="4F81BD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rsid w:val="00227D70"/>
    <w:pPr>
      <w:spacing w:after="0" w:line="240" w:lineRule="auto"/>
      <w:ind w:left="720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227D70"/>
    <w:rPr>
      <w:rFonts w:ascii="Times New Roman" w:hAnsi="Times New Roman"/>
      <w:sz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9497C"/>
    <w:pPr>
      <w:spacing w:after="0"/>
      <w:ind w:left="220" w:hanging="220"/>
    </w:pPr>
  </w:style>
  <w:style w:type="character" w:customStyle="1" w:styleId="Heading3Char">
    <w:name w:val="Heading 3 Char"/>
    <w:link w:val="Heading3"/>
    <w:uiPriority w:val="9"/>
    <w:semiHidden/>
    <w:rsid w:val="002B7968"/>
    <w:rPr>
      <w:rFonts w:ascii="Arial" w:eastAsia="Times New Roman" w:hAnsi="Arial"/>
      <w:b/>
      <w:bCs/>
      <w:sz w:val="24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4A8C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C34A8C"/>
    <w:rPr>
      <w:sz w:val="22"/>
      <w:szCs w:val="22"/>
    </w:rPr>
  </w:style>
  <w:style w:type="paragraph" w:customStyle="1" w:styleId="Informal1">
    <w:name w:val="Informal1"/>
    <w:rsid w:val="00C34A8C"/>
    <w:pPr>
      <w:spacing w:before="60" w:after="60"/>
    </w:pPr>
    <w:rPr>
      <w:rFonts w:ascii="Times New Roman" w:eastAsia="Times New Roman" w:hAnsi="Times New Roman"/>
      <w:noProof/>
    </w:rPr>
  </w:style>
  <w:style w:type="table" w:styleId="TableGrid">
    <w:name w:val="Table Grid"/>
    <w:basedOn w:val="TableNormal"/>
    <w:uiPriority w:val="59"/>
    <w:rsid w:val="00346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7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422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9C7A5A"/>
    <w:pPr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sz w:val="20"/>
      <w:szCs w:val="16"/>
    </w:rPr>
  </w:style>
  <w:style w:type="character" w:styleId="Strong">
    <w:name w:val="Strong"/>
    <w:basedOn w:val="DefaultParagraphFont"/>
    <w:uiPriority w:val="22"/>
    <w:qFormat/>
    <w:rsid w:val="00295A67"/>
    <w:rPr>
      <w:b/>
      <w:bCs/>
    </w:rPr>
  </w:style>
  <w:style w:type="paragraph" w:customStyle="1" w:styleId="xmsonormal">
    <w:name w:val="x_msonormal"/>
    <w:basedOn w:val="Normal"/>
    <w:rsid w:val="00E21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071D5"/>
  </w:style>
  <w:style w:type="paragraph" w:customStyle="1" w:styleId="HUDBText">
    <w:name w:val="HUD BText"/>
    <w:basedOn w:val="Normal"/>
    <w:qFormat/>
    <w:rsid w:val="000911DE"/>
    <w:pPr>
      <w:overflowPunct w:val="0"/>
      <w:autoSpaceDE w:val="0"/>
      <w:autoSpaceDN w:val="0"/>
      <w:adjustRightInd w:val="0"/>
      <w:spacing w:after="120" w:line="240" w:lineRule="auto"/>
    </w:pPr>
    <w:rPr>
      <w:rFonts w:eastAsia="Times New Roman" w:cs="Times New Roman"/>
      <w:i/>
      <w:color w:val="3333FF"/>
    </w:rPr>
  </w:style>
  <w:style w:type="character" w:customStyle="1" w:styleId="ListParagraphChar">
    <w:name w:val="List Paragraph Char"/>
    <w:aliases w:val="3 Char,POCG Table Text Char,List Paragraph1 Char"/>
    <w:link w:val="ListParagraph"/>
    <w:uiPriority w:val="34"/>
    <w:locked/>
    <w:rsid w:val="00C32FF5"/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A64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A648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A648E"/>
    <w:rPr>
      <w:rFonts w:asciiTheme="minorHAnsi" w:eastAsiaTheme="minorHAnsi" w:hAnsiTheme="minorHAnsi" w:cstheme="minorBid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64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648E"/>
    <w:rPr>
      <w:rFonts w:asciiTheme="minorHAnsi" w:eastAsiaTheme="minorHAnsi" w:hAnsiTheme="minorHAnsi" w:cstheme="minorBidi"/>
      <w:b/>
      <w:bCs/>
    </w:rPr>
  </w:style>
  <w:style w:type="character" w:customStyle="1" w:styleId="ui-provider">
    <w:name w:val="ui-provider"/>
    <w:basedOn w:val="DefaultParagraphFont"/>
    <w:rsid w:val="00385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578CE-3B8C-490C-A24E-CD4EF81FC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514</Words>
  <Characters>2935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Wendy.S.Knowles@hud.gov</dc:creator>
  <cp:lastModifiedBy>Norman, Robert L</cp:lastModifiedBy>
  <cp:revision>2</cp:revision>
  <cp:lastPrinted>2013-12-02T21:27:00Z</cp:lastPrinted>
  <dcterms:created xsi:type="dcterms:W3CDTF">2024-09-10T17:21:00Z</dcterms:created>
  <dcterms:modified xsi:type="dcterms:W3CDTF">2024-09-10T17:21:00Z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0x0101001477013B10012047A84324A5AFD7FF9A</vt:lpwstr>
  </property>
  <property fmtid="{D5CDD505-2E9C-101B-9397-08002B2CF9AE}" pid="3" name="_NewReviewCycle">
    <vt:lpwstr/>
  </property>
  <property fmtid="{D5CDD505-2E9C-101B-9397-08002B2CF9AE}" pid="4" name="Remarks">
    <vt:lpwstr/>
  </property>
  <property fmtid="{D5CDD505-2E9C-101B-9397-08002B2CF9AE}" pid="5" name="Expiration Date">
    <vt:lpwstr/>
  </property>
  <property fmtid="{D5CDD505-2E9C-101B-9397-08002B2CF9AE}" pid="6" name="Message">
    <vt:lpwstr/>
  </property>
  <property fmtid="{D5CDD505-2E9C-101B-9397-08002B2CF9AE}" pid="7" name="Document Category">
    <vt:lpwstr/>
  </property>
  <property fmtid="{D5CDD505-2E9C-101B-9397-08002B2CF9AE}" pid="8" name="Date Released">
    <vt:lpwstr/>
  </property>
  <property fmtid="{D5CDD505-2E9C-101B-9397-08002B2CF9AE}" pid="9" name="Send Email">
    <vt:lpwstr>Yes</vt:lpwstr>
  </property>
  <property fmtid="{D5CDD505-2E9C-101B-9397-08002B2CF9AE}" pid="10" name="Owner">
    <vt:lpwstr/>
  </property>
  <property fmtid="{D5CDD505-2E9C-101B-9397-08002B2CF9AE}" pid="11" name="Stage">
    <vt:lpwstr/>
  </property>
  <property fmtid="{D5CDD505-2E9C-101B-9397-08002B2CF9AE}" pid="12" name="Published">
    <vt:lpwstr/>
  </property>
  <property fmtid="{D5CDD505-2E9C-101B-9397-08002B2CF9AE}" pid="13" name="CC Approval">
    <vt:lpwstr/>
  </property>
  <property fmtid="{D5CDD505-2E9C-101B-9397-08002B2CF9AE}" pid="14" name="Description0">
    <vt:lpwstr/>
  </property>
  <property fmtid="{D5CDD505-2E9C-101B-9397-08002B2CF9AE}" pid="15" name="Status">
    <vt:lpwstr>In Process</vt:lpwstr>
  </property>
  <property fmtid="{D5CDD505-2E9C-101B-9397-08002B2CF9AE}" pid="16" name="Approval">
    <vt:lpwstr/>
  </property>
</Properties>
</file>