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E443C" w14:textId="173B3548" w:rsidR="00E25ACA" w:rsidRPr="005837A3" w:rsidRDefault="00E25ACA" w:rsidP="00316957">
      <w:pPr>
        <w:pStyle w:val="Heading1"/>
        <w:rPr>
          <w:color w:val="auto"/>
        </w:rPr>
      </w:pPr>
      <w:bookmarkStart w:id="0" w:name="_Toc43536314"/>
      <w:bookmarkStart w:id="1" w:name="_Toc141719082"/>
      <w:r w:rsidRPr="005837A3">
        <w:rPr>
          <w:color w:val="auto"/>
        </w:rPr>
        <w:t>MAT Tenant System Record Formats Definitions</w:t>
      </w:r>
      <w:bookmarkEnd w:id="0"/>
      <w:bookmarkEnd w:id="1"/>
    </w:p>
    <w:sdt>
      <w:sdtPr>
        <w:rPr>
          <w:rFonts w:asciiTheme="minorHAnsi" w:eastAsiaTheme="minorHAnsi" w:hAnsiTheme="minorHAnsi" w:cstheme="minorBidi"/>
          <w:color w:val="auto"/>
          <w:sz w:val="22"/>
          <w:szCs w:val="22"/>
        </w:rPr>
        <w:id w:val="556131055"/>
        <w:docPartObj>
          <w:docPartGallery w:val="Table of Contents"/>
          <w:docPartUnique/>
        </w:docPartObj>
      </w:sdtPr>
      <w:sdtEndPr>
        <w:rPr>
          <w:b/>
          <w:bCs/>
          <w:noProof/>
        </w:rPr>
      </w:sdtEndPr>
      <w:sdtContent>
        <w:p w14:paraId="02173B35" w14:textId="59DE2CBF" w:rsidR="00B06E67" w:rsidRPr="005837A3" w:rsidRDefault="00B06E67" w:rsidP="00316957">
          <w:pPr>
            <w:pStyle w:val="TOCHeading"/>
            <w:rPr>
              <w:color w:val="auto"/>
            </w:rPr>
          </w:pPr>
          <w:r w:rsidRPr="005837A3">
            <w:rPr>
              <w:color w:val="auto"/>
            </w:rPr>
            <w:t>Table of Contents</w:t>
          </w:r>
        </w:p>
        <w:p w14:paraId="3743870B" w14:textId="0905ABCA" w:rsidR="001E216A" w:rsidRDefault="00B06E67">
          <w:pPr>
            <w:pStyle w:val="TOC1"/>
            <w:tabs>
              <w:tab w:val="right" w:leader="dot" w:pos="14390"/>
            </w:tabs>
            <w:rPr>
              <w:rFonts w:eastAsiaTheme="minorEastAsia" w:cstheme="minorBidi"/>
              <w:b w:val="0"/>
              <w:bCs w:val="0"/>
              <w:caps w:val="0"/>
              <w:noProof/>
              <w:kern w:val="2"/>
              <w:sz w:val="22"/>
              <w:szCs w:val="22"/>
              <w14:ligatures w14:val="standardContextual"/>
            </w:rPr>
          </w:pPr>
          <w:r w:rsidRPr="005837A3">
            <w:fldChar w:fldCharType="begin"/>
          </w:r>
          <w:r w:rsidRPr="005837A3">
            <w:instrText xml:space="preserve"> TOC \o "1-3" \h \z \u </w:instrText>
          </w:r>
          <w:r w:rsidRPr="005837A3">
            <w:fldChar w:fldCharType="separate"/>
          </w:r>
          <w:hyperlink w:anchor="_Toc141719082" w:history="1">
            <w:r w:rsidR="001E216A" w:rsidRPr="001E318A">
              <w:rPr>
                <w:rStyle w:val="Hyperlink"/>
                <w:noProof/>
              </w:rPr>
              <w:t>Chapter 6 MAT Tenant System Record Formats Definitions</w:t>
            </w:r>
            <w:r w:rsidR="001E216A">
              <w:rPr>
                <w:noProof/>
                <w:webHidden/>
              </w:rPr>
              <w:tab/>
            </w:r>
            <w:r w:rsidR="001E216A">
              <w:rPr>
                <w:noProof/>
                <w:webHidden/>
              </w:rPr>
              <w:fldChar w:fldCharType="begin"/>
            </w:r>
            <w:r w:rsidR="001E216A">
              <w:rPr>
                <w:noProof/>
                <w:webHidden/>
              </w:rPr>
              <w:instrText xml:space="preserve"> PAGEREF _Toc141719082 \h </w:instrText>
            </w:r>
            <w:r w:rsidR="001E216A">
              <w:rPr>
                <w:noProof/>
                <w:webHidden/>
              </w:rPr>
            </w:r>
            <w:r w:rsidR="001E216A">
              <w:rPr>
                <w:noProof/>
                <w:webHidden/>
              </w:rPr>
              <w:fldChar w:fldCharType="separate"/>
            </w:r>
            <w:r w:rsidR="001E216A">
              <w:rPr>
                <w:noProof/>
                <w:webHidden/>
              </w:rPr>
              <w:t>6-1</w:t>
            </w:r>
            <w:r w:rsidR="001E216A">
              <w:rPr>
                <w:noProof/>
                <w:webHidden/>
              </w:rPr>
              <w:fldChar w:fldCharType="end"/>
            </w:r>
          </w:hyperlink>
        </w:p>
        <w:p w14:paraId="34A07688" w14:textId="0179DAFA" w:rsidR="001E216A" w:rsidRDefault="00000000">
          <w:pPr>
            <w:pStyle w:val="TOC2"/>
            <w:tabs>
              <w:tab w:val="right" w:leader="dot" w:pos="14390"/>
            </w:tabs>
            <w:rPr>
              <w:rFonts w:eastAsiaTheme="minorEastAsia" w:cstheme="minorBidi"/>
              <w:smallCaps w:val="0"/>
              <w:noProof/>
              <w:kern w:val="2"/>
              <w:sz w:val="22"/>
              <w:szCs w:val="22"/>
              <w14:ligatures w14:val="standardContextual"/>
            </w:rPr>
          </w:pPr>
          <w:hyperlink w:anchor="_Toc141719083" w:history="1">
            <w:r w:rsidR="001E216A" w:rsidRPr="001E318A">
              <w:rPr>
                <w:rStyle w:val="Hyperlink"/>
                <w:noProof/>
              </w:rPr>
              <w:t>6.1 TENHR Tenant Header Record</w:t>
            </w:r>
            <w:r w:rsidR="001E216A">
              <w:rPr>
                <w:noProof/>
                <w:webHidden/>
              </w:rPr>
              <w:tab/>
            </w:r>
            <w:r w:rsidR="001E216A">
              <w:rPr>
                <w:noProof/>
                <w:webHidden/>
              </w:rPr>
              <w:fldChar w:fldCharType="begin"/>
            </w:r>
            <w:r w:rsidR="001E216A">
              <w:rPr>
                <w:noProof/>
                <w:webHidden/>
              </w:rPr>
              <w:instrText xml:space="preserve"> PAGEREF _Toc141719083 \h </w:instrText>
            </w:r>
            <w:r w:rsidR="001E216A">
              <w:rPr>
                <w:noProof/>
                <w:webHidden/>
              </w:rPr>
            </w:r>
            <w:r w:rsidR="001E216A">
              <w:rPr>
                <w:noProof/>
                <w:webHidden/>
              </w:rPr>
              <w:fldChar w:fldCharType="separate"/>
            </w:r>
            <w:r w:rsidR="001E216A">
              <w:rPr>
                <w:noProof/>
                <w:webHidden/>
              </w:rPr>
              <w:t>6-3</w:t>
            </w:r>
            <w:r w:rsidR="001E216A">
              <w:rPr>
                <w:noProof/>
                <w:webHidden/>
              </w:rPr>
              <w:fldChar w:fldCharType="end"/>
            </w:r>
          </w:hyperlink>
        </w:p>
        <w:p w14:paraId="0AF00877" w14:textId="590B06C3" w:rsidR="001E216A" w:rsidRDefault="00000000">
          <w:pPr>
            <w:pStyle w:val="TOC2"/>
            <w:tabs>
              <w:tab w:val="right" w:leader="dot" w:pos="14390"/>
            </w:tabs>
            <w:rPr>
              <w:rFonts w:eastAsiaTheme="minorEastAsia" w:cstheme="minorBidi"/>
              <w:smallCaps w:val="0"/>
              <w:noProof/>
              <w:kern w:val="2"/>
              <w:sz w:val="22"/>
              <w:szCs w:val="22"/>
              <w14:ligatures w14:val="standardContextual"/>
            </w:rPr>
          </w:pPr>
          <w:hyperlink w:anchor="_Toc141719084" w:history="1">
            <w:r w:rsidR="001E216A" w:rsidRPr="001E318A">
              <w:rPr>
                <w:rStyle w:val="Hyperlink"/>
                <w:noProof/>
              </w:rPr>
              <w:t>6.2 MAT10 Section 1: (Re)Certification Header Record</w:t>
            </w:r>
            <w:r w:rsidR="001E216A">
              <w:rPr>
                <w:noProof/>
                <w:webHidden/>
              </w:rPr>
              <w:tab/>
            </w:r>
            <w:r w:rsidR="001E216A">
              <w:rPr>
                <w:noProof/>
                <w:webHidden/>
              </w:rPr>
              <w:fldChar w:fldCharType="begin"/>
            </w:r>
            <w:r w:rsidR="001E216A">
              <w:rPr>
                <w:noProof/>
                <w:webHidden/>
              </w:rPr>
              <w:instrText xml:space="preserve"> PAGEREF _Toc141719084 \h </w:instrText>
            </w:r>
            <w:r w:rsidR="001E216A">
              <w:rPr>
                <w:noProof/>
                <w:webHidden/>
              </w:rPr>
            </w:r>
            <w:r w:rsidR="001E216A">
              <w:rPr>
                <w:noProof/>
                <w:webHidden/>
              </w:rPr>
              <w:fldChar w:fldCharType="separate"/>
            </w:r>
            <w:r w:rsidR="001E216A">
              <w:rPr>
                <w:noProof/>
                <w:webHidden/>
              </w:rPr>
              <w:t>6-10</w:t>
            </w:r>
            <w:r w:rsidR="001E216A">
              <w:rPr>
                <w:noProof/>
                <w:webHidden/>
              </w:rPr>
              <w:fldChar w:fldCharType="end"/>
            </w:r>
          </w:hyperlink>
        </w:p>
        <w:p w14:paraId="35817487" w14:textId="6153B1E5" w:rsidR="001E216A" w:rsidRDefault="00000000">
          <w:pPr>
            <w:pStyle w:val="TOC2"/>
            <w:tabs>
              <w:tab w:val="right" w:leader="dot" w:pos="14390"/>
            </w:tabs>
            <w:rPr>
              <w:rFonts w:eastAsiaTheme="minorEastAsia" w:cstheme="minorBidi"/>
              <w:smallCaps w:val="0"/>
              <w:noProof/>
              <w:kern w:val="2"/>
              <w:sz w:val="22"/>
              <w:szCs w:val="22"/>
              <w14:ligatures w14:val="standardContextual"/>
            </w:rPr>
          </w:pPr>
          <w:hyperlink w:anchor="_Toc141719085" w:history="1">
            <w:r w:rsidR="001E216A" w:rsidRPr="001E318A">
              <w:rPr>
                <w:rStyle w:val="Hyperlink"/>
                <w:noProof/>
              </w:rPr>
              <w:t>6.3 MAT10 Section 2: Basic Record</w:t>
            </w:r>
            <w:r w:rsidR="001E216A">
              <w:rPr>
                <w:noProof/>
                <w:webHidden/>
              </w:rPr>
              <w:tab/>
            </w:r>
            <w:r w:rsidR="001E216A">
              <w:rPr>
                <w:noProof/>
                <w:webHidden/>
              </w:rPr>
              <w:fldChar w:fldCharType="begin"/>
            </w:r>
            <w:r w:rsidR="001E216A">
              <w:rPr>
                <w:noProof/>
                <w:webHidden/>
              </w:rPr>
              <w:instrText xml:space="preserve"> PAGEREF _Toc141719085 \h </w:instrText>
            </w:r>
            <w:r w:rsidR="001E216A">
              <w:rPr>
                <w:noProof/>
                <w:webHidden/>
              </w:rPr>
            </w:r>
            <w:r w:rsidR="001E216A">
              <w:rPr>
                <w:noProof/>
                <w:webHidden/>
              </w:rPr>
              <w:fldChar w:fldCharType="separate"/>
            </w:r>
            <w:r w:rsidR="001E216A">
              <w:rPr>
                <w:noProof/>
                <w:webHidden/>
              </w:rPr>
              <w:t>6-11</w:t>
            </w:r>
            <w:r w:rsidR="001E216A">
              <w:rPr>
                <w:noProof/>
                <w:webHidden/>
              </w:rPr>
              <w:fldChar w:fldCharType="end"/>
            </w:r>
          </w:hyperlink>
        </w:p>
        <w:p w14:paraId="42603AD5" w14:textId="5574DE26" w:rsidR="001E216A" w:rsidRDefault="00000000">
          <w:pPr>
            <w:pStyle w:val="TOC2"/>
            <w:tabs>
              <w:tab w:val="right" w:leader="dot" w:pos="14390"/>
            </w:tabs>
            <w:rPr>
              <w:rFonts w:eastAsiaTheme="minorEastAsia" w:cstheme="minorBidi"/>
              <w:smallCaps w:val="0"/>
              <w:noProof/>
              <w:kern w:val="2"/>
              <w:sz w:val="22"/>
              <w:szCs w:val="22"/>
              <w14:ligatures w14:val="standardContextual"/>
            </w:rPr>
          </w:pPr>
          <w:hyperlink w:anchor="_Toc141719086" w:history="1">
            <w:r w:rsidR="001E216A" w:rsidRPr="001E318A">
              <w:rPr>
                <w:rStyle w:val="Hyperlink"/>
                <w:noProof/>
              </w:rPr>
              <w:t>6.4 MAT10 Section 3: Family Record</w:t>
            </w:r>
            <w:r w:rsidR="001E216A">
              <w:rPr>
                <w:noProof/>
                <w:webHidden/>
              </w:rPr>
              <w:tab/>
            </w:r>
            <w:r w:rsidR="001E216A">
              <w:rPr>
                <w:noProof/>
                <w:webHidden/>
              </w:rPr>
              <w:fldChar w:fldCharType="begin"/>
            </w:r>
            <w:r w:rsidR="001E216A">
              <w:rPr>
                <w:noProof/>
                <w:webHidden/>
              </w:rPr>
              <w:instrText xml:space="preserve"> PAGEREF _Toc141719086 \h </w:instrText>
            </w:r>
            <w:r w:rsidR="001E216A">
              <w:rPr>
                <w:noProof/>
                <w:webHidden/>
              </w:rPr>
            </w:r>
            <w:r w:rsidR="001E216A">
              <w:rPr>
                <w:noProof/>
                <w:webHidden/>
              </w:rPr>
              <w:fldChar w:fldCharType="separate"/>
            </w:r>
            <w:r w:rsidR="001E216A">
              <w:rPr>
                <w:noProof/>
                <w:webHidden/>
              </w:rPr>
              <w:t>6-55</w:t>
            </w:r>
            <w:r w:rsidR="001E216A">
              <w:rPr>
                <w:noProof/>
                <w:webHidden/>
              </w:rPr>
              <w:fldChar w:fldCharType="end"/>
            </w:r>
          </w:hyperlink>
        </w:p>
        <w:p w14:paraId="00BDC46A" w14:textId="43B78274" w:rsidR="001E216A" w:rsidRDefault="00000000">
          <w:pPr>
            <w:pStyle w:val="TOC2"/>
            <w:tabs>
              <w:tab w:val="right" w:leader="dot" w:pos="14390"/>
            </w:tabs>
            <w:rPr>
              <w:rFonts w:eastAsiaTheme="minorEastAsia" w:cstheme="minorBidi"/>
              <w:smallCaps w:val="0"/>
              <w:noProof/>
              <w:kern w:val="2"/>
              <w:sz w:val="22"/>
              <w:szCs w:val="22"/>
              <w14:ligatures w14:val="standardContextual"/>
            </w:rPr>
          </w:pPr>
          <w:hyperlink w:anchor="_Toc141719087" w:history="1">
            <w:r w:rsidR="001E216A" w:rsidRPr="001E318A">
              <w:rPr>
                <w:rStyle w:val="Hyperlink"/>
                <w:noProof/>
              </w:rPr>
              <w:t>6.5 MAT10 Section 4: Income Record</w:t>
            </w:r>
            <w:r w:rsidR="001E216A">
              <w:rPr>
                <w:noProof/>
                <w:webHidden/>
              </w:rPr>
              <w:tab/>
            </w:r>
            <w:r w:rsidR="001E216A">
              <w:rPr>
                <w:noProof/>
                <w:webHidden/>
              </w:rPr>
              <w:fldChar w:fldCharType="begin"/>
            </w:r>
            <w:r w:rsidR="001E216A">
              <w:rPr>
                <w:noProof/>
                <w:webHidden/>
              </w:rPr>
              <w:instrText xml:space="preserve"> PAGEREF _Toc141719087 \h </w:instrText>
            </w:r>
            <w:r w:rsidR="001E216A">
              <w:rPr>
                <w:noProof/>
                <w:webHidden/>
              </w:rPr>
            </w:r>
            <w:r w:rsidR="001E216A">
              <w:rPr>
                <w:noProof/>
                <w:webHidden/>
              </w:rPr>
              <w:fldChar w:fldCharType="separate"/>
            </w:r>
            <w:r w:rsidR="001E216A">
              <w:rPr>
                <w:noProof/>
                <w:webHidden/>
              </w:rPr>
              <w:t>6-69</w:t>
            </w:r>
            <w:r w:rsidR="001E216A">
              <w:rPr>
                <w:noProof/>
                <w:webHidden/>
              </w:rPr>
              <w:fldChar w:fldCharType="end"/>
            </w:r>
          </w:hyperlink>
        </w:p>
        <w:p w14:paraId="0B24D17B" w14:textId="5AFB5A00" w:rsidR="001E216A" w:rsidRDefault="00000000">
          <w:pPr>
            <w:pStyle w:val="TOC2"/>
            <w:tabs>
              <w:tab w:val="right" w:leader="dot" w:pos="14390"/>
            </w:tabs>
            <w:rPr>
              <w:rFonts w:eastAsiaTheme="minorEastAsia" w:cstheme="minorBidi"/>
              <w:smallCaps w:val="0"/>
              <w:noProof/>
              <w:kern w:val="2"/>
              <w:sz w:val="22"/>
              <w:szCs w:val="22"/>
              <w14:ligatures w14:val="standardContextual"/>
            </w:rPr>
          </w:pPr>
          <w:hyperlink w:anchor="_Toc141719088" w:history="1">
            <w:r w:rsidR="001E216A" w:rsidRPr="001E318A">
              <w:rPr>
                <w:rStyle w:val="Hyperlink"/>
                <w:noProof/>
              </w:rPr>
              <w:t>6.6 MAT10 Section 5: Asset Record</w:t>
            </w:r>
            <w:r w:rsidR="001E216A">
              <w:rPr>
                <w:noProof/>
                <w:webHidden/>
              </w:rPr>
              <w:tab/>
            </w:r>
            <w:r w:rsidR="001E216A">
              <w:rPr>
                <w:noProof/>
                <w:webHidden/>
              </w:rPr>
              <w:fldChar w:fldCharType="begin"/>
            </w:r>
            <w:r w:rsidR="001E216A">
              <w:rPr>
                <w:noProof/>
                <w:webHidden/>
              </w:rPr>
              <w:instrText xml:space="preserve"> PAGEREF _Toc141719088 \h </w:instrText>
            </w:r>
            <w:r w:rsidR="001E216A">
              <w:rPr>
                <w:noProof/>
                <w:webHidden/>
              </w:rPr>
            </w:r>
            <w:r w:rsidR="001E216A">
              <w:rPr>
                <w:noProof/>
                <w:webHidden/>
              </w:rPr>
              <w:fldChar w:fldCharType="separate"/>
            </w:r>
            <w:r w:rsidR="001E216A">
              <w:rPr>
                <w:noProof/>
                <w:webHidden/>
              </w:rPr>
              <w:t>6-73</w:t>
            </w:r>
            <w:r w:rsidR="001E216A">
              <w:rPr>
                <w:noProof/>
                <w:webHidden/>
              </w:rPr>
              <w:fldChar w:fldCharType="end"/>
            </w:r>
          </w:hyperlink>
        </w:p>
        <w:p w14:paraId="1E850D4A" w14:textId="178D4A76" w:rsidR="001E216A" w:rsidRDefault="00000000">
          <w:pPr>
            <w:pStyle w:val="TOC2"/>
            <w:tabs>
              <w:tab w:val="right" w:leader="dot" w:pos="14390"/>
            </w:tabs>
            <w:rPr>
              <w:rFonts w:eastAsiaTheme="minorEastAsia" w:cstheme="minorBidi"/>
              <w:smallCaps w:val="0"/>
              <w:noProof/>
              <w:kern w:val="2"/>
              <w:sz w:val="22"/>
              <w:szCs w:val="22"/>
              <w14:ligatures w14:val="standardContextual"/>
            </w:rPr>
          </w:pPr>
          <w:hyperlink w:anchor="_Toc141719089" w:history="1">
            <w:r w:rsidR="001E216A" w:rsidRPr="001E318A">
              <w:rPr>
                <w:rStyle w:val="Hyperlink"/>
                <w:noProof/>
              </w:rPr>
              <w:t>6.7 MAT15 Address Record</w:t>
            </w:r>
            <w:r w:rsidR="001E216A">
              <w:rPr>
                <w:noProof/>
                <w:webHidden/>
              </w:rPr>
              <w:tab/>
            </w:r>
            <w:r w:rsidR="001E216A">
              <w:rPr>
                <w:noProof/>
                <w:webHidden/>
              </w:rPr>
              <w:fldChar w:fldCharType="begin"/>
            </w:r>
            <w:r w:rsidR="001E216A">
              <w:rPr>
                <w:noProof/>
                <w:webHidden/>
              </w:rPr>
              <w:instrText xml:space="preserve"> PAGEREF _Toc141719089 \h </w:instrText>
            </w:r>
            <w:r w:rsidR="001E216A">
              <w:rPr>
                <w:noProof/>
                <w:webHidden/>
              </w:rPr>
            </w:r>
            <w:r w:rsidR="001E216A">
              <w:rPr>
                <w:noProof/>
                <w:webHidden/>
              </w:rPr>
              <w:fldChar w:fldCharType="separate"/>
            </w:r>
            <w:r w:rsidR="001E216A">
              <w:rPr>
                <w:noProof/>
                <w:webHidden/>
              </w:rPr>
              <w:t>6-76</w:t>
            </w:r>
            <w:r w:rsidR="001E216A">
              <w:rPr>
                <w:noProof/>
                <w:webHidden/>
              </w:rPr>
              <w:fldChar w:fldCharType="end"/>
            </w:r>
          </w:hyperlink>
        </w:p>
        <w:p w14:paraId="715B984C" w14:textId="256ECC2B" w:rsidR="001E216A" w:rsidRDefault="00000000">
          <w:pPr>
            <w:pStyle w:val="TOC2"/>
            <w:tabs>
              <w:tab w:val="right" w:leader="dot" w:pos="14390"/>
            </w:tabs>
            <w:rPr>
              <w:rFonts w:eastAsiaTheme="minorEastAsia" w:cstheme="minorBidi"/>
              <w:smallCaps w:val="0"/>
              <w:noProof/>
              <w:kern w:val="2"/>
              <w:sz w:val="22"/>
              <w:szCs w:val="22"/>
              <w14:ligatures w14:val="standardContextual"/>
            </w:rPr>
          </w:pPr>
          <w:hyperlink w:anchor="_Toc141719090" w:history="1">
            <w:r w:rsidR="001E216A" w:rsidRPr="001E318A">
              <w:rPr>
                <w:rStyle w:val="Hyperlink"/>
                <w:noProof/>
              </w:rPr>
              <w:t>6.8 MAT40 Move Out Record</w:t>
            </w:r>
            <w:r w:rsidR="001E216A">
              <w:rPr>
                <w:noProof/>
                <w:webHidden/>
              </w:rPr>
              <w:tab/>
            </w:r>
            <w:r w:rsidR="001E216A">
              <w:rPr>
                <w:noProof/>
                <w:webHidden/>
              </w:rPr>
              <w:fldChar w:fldCharType="begin"/>
            </w:r>
            <w:r w:rsidR="001E216A">
              <w:rPr>
                <w:noProof/>
                <w:webHidden/>
              </w:rPr>
              <w:instrText xml:space="preserve"> PAGEREF _Toc141719090 \h </w:instrText>
            </w:r>
            <w:r w:rsidR="001E216A">
              <w:rPr>
                <w:noProof/>
                <w:webHidden/>
              </w:rPr>
            </w:r>
            <w:r w:rsidR="001E216A">
              <w:rPr>
                <w:noProof/>
                <w:webHidden/>
              </w:rPr>
              <w:fldChar w:fldCharType="separate"/>
            </w:r>
            <w:r w:rsidR="001E216A">
              <w:rPr>
                <w:noProof/>
                <w:webHidden/>
              </w:rPr>
              <w:t>6-81</w:t>
            </w:r>
            <w:r w:rsidR="001E216A">
              <w:rPr>
                <w:noProof/>
                <w:webHidden/>
              </w:rPr>
              <w:fldChar w:fldCharType="end"/>
            </w:r>
          </w:hyperlink>
        </w:p>
        <w:p w14:paraId="61EE9DF2" w14:textId="2FFDF249" w:rsidR="001E216A" w:rsidRDefault="00000000">
          <w:pPr>
            <w:pStyle w:val="TOC2"/>
            <w:tabs>
              <w:tab w:val="right" w:leader="dot" w:pos="14390"/>
            </w:tabs>
            <w:rPr>
              <w:rFonts w:eastAsiaTheme="minorEastAsia" w:cstheme="minorBidi"/>
              <w:smallCaps w:val="0"/>
              <w:noProof/>
              <w:kern w:val="2"/>
              <w:sz w:val="22"/>
              <w:szCs w:val="22"/>
              <w14:ligatures w14:val="standardContextual"/>
            </w:rPr>
          </w:pPr>
          <w:hyperlink w:anchor="_Toc141719091" w:history="1">
            <w:r w:rsidR="001E216A" w:rsidRPr="001E318A">
              <w:rPr>
                <w:rStyle w:val="Hyperlink"/>
                <w:noProof/>
              </w:rPr>
              <w:t>6.9 MAT65 Termination/Suspension Record</w:t>
            </w:r>
            <w:r w:rsidR="001E216A">
              <w:rPr>
                <w:noProof/>
                <w:webHidden/>
              </w:rPr>
              <w:tab/>
            </w:r>
            <w:r w:rsidR="001E216A">
              <w:rPr>
                <w:noProof/>
                <w:webHidden/>
              </w:rPr>
              <w:fldChar w:fldCharType="begin"/>
            </w:r>
            <w:r w:rsidR="001E216A">
              <w:rPr>
                <w:noProof/>
                <w:webHidden/>
              </w:rPr>
              <w:instrText xml:space="preserve"> PAGEREF _Toc141719091 \h </w:instrText>
            </w:r>
            <w:r w:rsidR="001E216A">
              <w:rPr>
                <w:noProof/>
                <w:webHidden/>
              </w:rPr>
            </w:r>
            <w:r w:rsidR="001E216A">
              <w:rPr>
                <w:noProof/>
                <w:webHidden/>
              </w:rPr>
              <w:fldChar w:fldCharType="separate"/>
            </w:r>
            <w:r w:rsidR="001E216A">
              <w:rPr>
                <w:noProof/>
                <w:webHidden/>
              </w:rPr>
              <w:t>6-85</w:t>
            </w:r>
            <w:r w:rsidR="001E216A">
              <w:rPr>
                <w:noProof/>
                <w:webHidden/>
              </w:rPr>
              <w:fldChar w:fldCharType="end"/>
            </w:r>
          </w:hyperlink>
        </w:p>
        <w:p w14:paraId="1A2E3897" w14:textId="47B01AF6" w:rsidR="001E216A" w:rsidRDefault="00000000">
          <w:pPr>
            <w:pStyle w:val="TOC2"/>
            <w:tabs>
              <w:tab w:val="right" w:leader="dot" w:pos="14390"/>
            </w:tabs>
            <w:rPr>
              <w:rFonts w:eastAsiaTheme="minorEastAsia" w:cstheme="minorBidi"/>
              <w:smallCaps w:val="0"/>
              <w:noProof/>
              <w:kern w:val="2"/>
              <w:sz w:val="22"/>
              <w:szCs w:val="22"/>
              <w14:ligatures w14:val="standardContextual"/>
            </w:rPr>
          </w:pPr>
          <w:hyperlink w:anchor="_Toc141719092" w:history="1">
            <w:r w:rsidR="001E216A" w:rsidRPr="001E318A">
              <w:rPr>
                <w:rStyle w:val="Hyperlink"/>
                <w:noProof/>
              </w:rPr>
              <w:t>6.10 MAT70 Unit Transfer/Gross Rent Change Record</w:t>
            </w:r>
            <w:r w:rsidR="001E216A">
              <w:rPr>
                <w:noProof/>
                <w:webHidden/>
              </w:rPr>
              <w:tab/>
            </w:r>
            <w:r w:rsidR="001E216A">
              <w:rPr>
                <w:noProof/>
                <w:webHidden/>
              </w:rPr>
              <w:fldChar w:fldCharType="begin"/>
            </w:r>
            <w:r w:rsidR="001E216A">
              <w:rPr>
                <w:noProof/>
                <w:webHidden/>
              </w:rPr>
              <w:instrText xml:space="preserve"> PAGEREF _Toc141719092 \h </w:instrText>
            </w:r>
            <w:r w:rsidR="001E216A">
              <w:rPr>
                <w:noProof/>
                <w:webHidden/>
              </w:rPr>
            </w:r>
            <w:r w:rsidR="001E216A">
              <w:rPr>
                <w:noProof/>
                <w:webHidden/>
              </w:rPr>
              <w:fldChar w:fldCharType="separate"/>
            </w:r>
            <w:r w:rsidR="001E216A">
              <w:rPr>
                <w:noProof/>
                <w:webHidden/>
              </w:rPr>
              <w:t>6-92</w:t>
            </w:r>
            <w:r w:rsidR="001E216A">
              <w:rPr>
                <w:noProof/>
                <w:webHidden/>
              </w:rPr>
              <w:fldChar w:fldCharType="end"/>
            </w:r>
          </w:hyperlink>
        </w:p>
        <w:p w14:paraId="7A3DAD01" w14:textId="0E0698BF" w:rsidR="001E216A" w:rsidRDefault="00000000">
          <w:pPr>
            <w:pStyle w:val="TOC2"/>
            <w:tabs>
              <w:tab w:val="right" w:leader="dot" w:pos="14390"/>
            </w:tabs>
            <w:rPr>
              <w:rFonts w:eastAsiaTheme="minorEastAsia" w:cstheme="minorBidi"/>
              <w:smallCaps w:val="0"/>
              <w:noProof/>
              <w:kern w:val="2"/>
              <w:sz w:val="22"/>
              <w:szCs w:val="22"/>
              <w14:ligatures w14:val="standardContextual"/>
            </w:rPr>
          </w:pPr>
          <w:hyperlink w:anchor="_Toc141719093" w:history="1">
            <w:r w:rsidR="001E216A" w:rsidRPr="001E318A">
              <w:rPr>
                <w:rStyle w:val="Hyperlink"/>
                <w:noProof/>
              </w:rPr>
              <w:t>6.11 MAT90 Subsidy/Contract Information (History Baseline Record)</w:t>
            </w:r>
            <w:r w:rsidR="001E216A">
              <w:rPr>
                <w:noProof/>
                <w:webHidden/>
              </w:rPr>
              <w:tab/>
            </w:r>
            <w:r w:rsidR="001E216A">
              <w:rPr>
                <w:noProof/>
                <w:webHidden/>
              </w:rPr>
              <w:fldChar w:fldCharType="begin"/>
            </w:r>
            <w:r w:rsidR="001E216A">
              <w:rPr>
                <w:noProof/>
                <w:webHidden/>
              </w:rPr>
              <w:instrText xml:space="preserve"> PAGEREF _Toc141719093 \h </w:instrText>
            </w:r>
            <w:r w:rsidR="001E216A">
              <w:rPr>
                <w:noProof/>
                <w:webHidden/>
              </w:rPr>
            </w:r>
            <w:r w:rsidR="001E216A">
              <w:rPr>
                <w:noProof/>
                <w:webHidden/>
              </w:rPr>
              <w:fldChar w:fldCharType="separate"/>
            </w:r>
            <w:r w:rsidR="001E216A">
              <w:rPr>
                <w:noProof/>
                <w:webHidden/>
              </w:rPr>
              <w:t>6-100</w:t>
            </w:r>
            <w:r w:rsidR="001E216A">
              <w:rPr>
                <w:noProof/>
                <w:webHidden/>
              </w:rPr>
              <w:fldChar w:fldCharType="end"/>
            </w:r>
          </w:hyperlink>
        </w:p>
        <w:p w14:paraId="2B22E963" w14:textId="58CBA999" w:rsidR="001E216A" w:rsidRDefault="00000000">
          <w:pPr>
            <w:pStyle w:val="TOC2"/>
            <w:tabs>
              <w:tab w:val="right" w:leader="dot" w:pos="14390"/>
            </w:tabs>
            <w:rPr>
              <w:rFonts w:eastAsiaTheme="minorEastAsia" w:cstheme="minorBidi"/>
              <w:smallCaps w:val="0"/>
              <w:noProof/>
              <w:kern w:val="2"/>
              <w:sz w:val="22"/>
              <w:szCs w:val="22"/>
              <w14:ligatures w14:val="standardContextual"/>
            </w:rPr>
          </w:pPr>
          <w:hyperlink w:anchor="_Toc141719094" w:history="1">
            <w:r w:rsidR="001E216A" w:rsidRPr="001E318A">
              <w:rPr>
                <w:rStyle w:val="Hyperlink"/>
                <w:noProof/>
              </w:rPr>
              <w:t>6.12 MAT91 Unit Floor Plans (Unit Classes) (History Baseline Record)</w:t>
            </w:r>
            <w:r w:rsidR="001E216A">
              <w:rPr>
                <w:noProof/>
                <w:webHidden/>
              </w:rPr>
              <w:tab/>
            </w:r>
            <w:r w:rsidR="001E216A">
              <w:rPr>
                <w:noProof/>
                <w:webHidden/>
              </w:rPr>
              <w:fldChar w:fldCharType="begin"/>
            </w:r>
            <w:r w:rsidR="001E216A">
              <w:rPr>
                <w:noProof/>
                <w:webHidden/>
              </w:rPr>
              <w:instrText xml:space="preserve"> PAGEREF _Toc141719094 \h </w:instrText>
            </w:r>
            <w:r w:rsidR="001E216A">
              <w:rPr>
                <w:noProof/>
                <w:webHidden/>
              </w:rPr>
            </w:r>
            <w:r w:rsidR="001E216A">
              <w:rPr>
                <w:noProof/>
                <w:webHidden/>
              </w:rPr>
              <w:fldChar w:fldCharType="separate"/>
            </w:r>
            <w:r w:rsidR="001E216A">
              <w:rPr>
                <w:noProof/>
                <w:webHidden/>
              </w:rPr>
              <w:t>6-102</w:t>
            </w:r>
            <w:r w:rsidR="001E216A">
              <w:rPr>
                <w:noProof/>
                <w:webHidden/>
              </w:rPr>
              <w:fldChar w:fldCharType="end"/>
            </w:r>
          </w:hyperlink>
        </w:p>
        <w:p w14:paraId="756055B3" w14:textId="79FEA9A4" w:rsidR="001E216A" w:rsidRDefault="00000000">
          <w:pPr>
            <w:pStyle w:val="TOC2"/>
            <w:tabs>
              <w:tab w:val="right" w:leader="dot" w:pos="14390"/>
            </w:tabs>
            <w:rPr>
              <w:rFonts w:eastAsiaTheme="minorEastAsia" w:cstheme="minorBidi"/>
              <w:smallCaps w:val="0"/>
              <w:noProof/>
              <w:kern w:val="2"/>
              <w:sz w:val="22"/>
              <w:szCs w:val="22"/>
              <w14:ligatures w14:val="standardContextual"/>
            </w:rPr>
          </w:pPr>
          <w:hyperlink w:anchor="_Toc141719095" w:history="1">
            <w:r w:rsidR="001E216A" w:rsidRPr="001E318A">
              <w:rPr>
                <w:rStyle w:val="Hyperlink"/>
                <w:noProof/>
              </w:rPr>
              <w:t>6.13 MAT92 Unit Rents (History Baseline Record)</w:t>
            </w:r>
            <w:r w:rsidR="001E216A">
              <w:rPr>
                <w:noProof/>
                <w:webHidden/>
              </w:rPr>
              <w:tab/>
            </w:r>
            <w:r w:rsidR="001E216A">
              <w:rPr>
                <w:noProof/>
                <w:webHidden/>
              </w:rPr>
              <w:fldChar w:fldCharType="begin"/>
            </w:r>
            <w:r w:rsidR="001E216A">
              <w:rPr>
                <w:noProof/>
                <w:webHidden/>
              </w:rPr>
              <w:instrText xml:space="preserve"> PAGEREF _Toc141719095 \h </w:instrText>
            </w:r>
            <w:r w:rsidR="001E216A">
              <w:rPr>
                <w:noProof/>
                <w:webHidden/>
              </w:rPr>
            </w:r>
            <w:r w:rsidR="001E216A">
              <w:rPr>
                <w:noProof/>
                <w:webHidden/>
              </w:rPr>
              <w:fldChar w:fldCharType="separate"/>
            </w:r>
            <w:r w:rsidR="001E216A">
              <w:rPr>
                <w:noProof/>
                <w:webHidden/>
              </w:rPr>
              <w:t>6-103</w:t>
            </w:r>
            <w:r w:rsidR="001E216A">
              <w:rPr>
                <w:noProof/>
                <w:webHidden/>
              </w:rPr>
              <w:fldChar w:fldCharType="end"/>
            </w:r>
          </w:hyperlink>
        </w:p>
        <w:p w14:paraId="0BC4B2F6" w14:textId="37C46E76" w:rsidR="001E216A" w:rsidRDefault="00000000">
          <w:pPr>
            <w:pStyle w:val="TOC2"/>
            <w:tabs>
              <w:tab w:val="right" w:leader="dot" w:pos="14390"/>
            </w:tabs>
            <w:rPr>
              <w:rFonts w:eastAsiaTheme="minorEastAsia" w:cstheme="minorBidi"/>
              <w:smallCaps w:val="0"/>
              <w:noProof/>
              <w:kern w:val="2"/>
              <w:sz w:val="22"/>
              <w:szCs w:val="22"/>
              <w14:ligatures w14:val="standardContextual"/>
            </w:rPr>
          </w:pPr>
          <w:hyperlink w:anchor="_Toc141719096" w:history="1">
            <w:r w:rsidR="001E216A" w:rsidRPr="001E318A">
              <w:rPr>
                <w:rStyle w:val="Hyperlink"/>
                <w:noProof/>
              </w:rPr>
              <w:t>6.14 TENND Tenant Batch Trailer Record</w:t>
            </w:r>
            <w:r w:rsidR="001E216A">
              <w:rPr>
                <w:noProof/>
                <w:webHidden/>
              </w:rPr>
              <w:tab/>
            </w:r>
            <w:r w:rsidR="001E216A">
              <w:rPr>
                <w:noProof/>
                <w:webHidden/>
              </w:rPr>
              <w:fldChar w:fldCharType="begin"/>
            </w:r>
            <w:r w:rsidR="001E216A">
              <w:rPr>
                <w:noProof/>
                <w:webHidden/>
              </w:rPr>
              <w:instrText xml:space="preserve"> PAGEREF _Toc141719096 \h </w:instrText>
            </w:r>
            <w:r w:rsidR="001E216A">
              <w:rPr>
                <w:noProof/>
                <w:webHidden/>
              </w:rPr>
            </w:r>
            <w:r w:rsidR="001E216A">
              <w:rPr>
                <w:noProof/>
                <w:webHidden/>
              </w:rPr>
              <w:fldChar w:fldCharType="separate"/>
            </w:r>
            <w:r w:rsidR="001E216A">
              <w:rPr>
                <w:noProof/>
                <w:webHidden/>
              </w:rPr>
              <w:t>6-105</w:t>
            </w:r>
            <w:r w:rsidR="001E216A">
              <w:rPr>
                <w:noProof/>
                <w:webHidden/>
              </w:rPr>
              <w:fldChar w:fldCharType="end"/>
            </w:r>
          </w:hyperlink>
        </w:p>
        <w:p w14:paraId="14122F75" w14:textId="06A2802B" w:rsidR="001E216A" w:rsidRDefault="00000000">
          <w:pPr>
            <w:pStyle w:val="TOC2"/>
            <w:tabs>
              <w:tab w:val="right" w:leader="dot" w:pos="14390"/>
            </w:tabs>
            <w:rPr>
              <w:rFonts w:eastAsiaTheme="minorEastAsia" w:cstheme="minorBidi"/>
              <w:smallCaps w:val="0"/>
              <w:noProof/>
              <w:kern w:val="2"/>
              <w:sz w:val="22"/>
              <w:szCs w:val="22"/>
              <w14:ligatures w14:val="standardContextual"/>
            </w:rPr>
          </w:pPr>
          <w:hyperlink w:anchor="_Toc141719097" w:history="1">
            <w:r w:rsidR="001E216A" w:rsidRPr="001E318A">
              <w:rPr>
                <w:rStyle w:val="Hyperlink"/>
                <w:noProof/>
              </w:rPr>
              <w:t>6.15 TENER Tenant MAT Error Record</w:t>
            </w:r>
            <w:r w:rsidR="001E216A">
              <w:rPr>
                <w:noProof/>
                <w:webHidden/>
              </w:rPr>
              <w:tab/>
            </w:r>
            <w:r w:rsidR="001E216A">
              <w:rPr>
                <w:noProof/>
                <w:webHidden/>
              </w:rPr>
              <w:fldChar w:fldCharType="begin"/>
            </w:r>
            <w:r w:rsidR="001E216A">
              <w:rPr>
                <w:noProof/>
                <w:webHidden/>
              </w:rPr>
              <w:instrText xml:space="preserve"> PAGEREF _Toc141719097 \h </w:instrText>
            </w:r>
            <w:r w:rsidR="001E216A">
              <w:rPr>
                <w:noProof/>
                <w:webHidden/>
              </w:rPr>
            </w:r>
            <w:r w:rsidR="001E216A">
              <w:rPr>
                <w:noProof/>
                <w:webHidden/>
              </w:rPr>
              <w:fldChar w:fldCharType="separate"/>
            </w:r>
            <w:r w:rsidR="001E216A">
              <w:rPr>
                <w:noProof/>
                <w:webHidden/>
              </w:rPr>
              <w:t>6-106</w:t>
            </w:r>
            <w:r w:rsidR="001E216A">
              <w:rPr>
                <w:noProof/>
                <w:webHidden/>
              </w:rPr>
              <w:fldChar w:fldCharType="end"/>
            </w:r>
          </w:hyperlink>
        </w:p>
        <w:p w14:paraId="18B355CD" w14:textId="685A0C64" w:rsidR="001E216A" w:rsidRDefault="00000000">
          <w:pPr>
            <w:pStyle w:val="TOC2"/>
            <w:tabs>
              <w:tab w:val="right" w:leader="dot" w:pos="14390"/>
            </w:tabs>
            <w:rPr>
              <w:rFonts w:eastAsiaTheme="minorEastAsia" w:cstheme="minorBidi"/>
              <w:smallCaps w:val="0"/>
              <w:noProof/>
              <w:kern w:val="2"/>
              <w:sz w:val="22"/>
              <w:szCs w:val="22"/>
              <w14:ligatures w14:val="standardContextual"/>
            </w:rPr>
          </w:pPr>
          <w:hyperlink w:anchor="_Toc141719098" w:history="1">
            <w:r w:rsidR="001E216A" w:rsidRPr="001E318A">
              <w:rPr>
                <w:rStyle w:val="Hyperlink"/>
                <w:noProof/>
              </w:rPr>
              <w:t>6.16 TENTR Tenant MAT Trailer Record</w:t>
            </w:r>
            <w:r w:rsidR="001E216A">
              <w:rPr>
                <w:noProof/>
                <w:webHidden/>
              </w:rPr>
              <w:tab/>
            </w:r>
            <w:r w:rsidR="001E216A">
              <w:rPr>
                <w:noProof/>
                <w:webHidden/>
              </w:rPr>
              <w:fldChar w:fldCharType="begin"/>
            </w:r>
            <w:r w:rsidR="001E216A">
              <w:rPr>
                <w:noProof/>
                <w:webHidden/>
              </w:rPr>
              <w:instrText xml:space="preserve"> PAGEREF _Toc141719098 \h </w:instrText>
            </w:r>
            <w:r w:rsidR="001E216A">
              <w:rPr>
                <w:noProof/>
                <w:webHidden/>
              </w:rPr>
            </w:r>
            <w:r w:rsidR="001E216A">
              <w:rPr>
                <w:noProof/>
                <w:webHidden/>
              </w:rPr>
              <w:fldChar w:fldCharType="separate"/>
            </w:r>
            <w:r w:rsidR="001E216A">
              <w:rPr>
                <w:noProof/>
                <w:webHidden/>
              </w:rPr>
              <w:t>108</w:t>
            </w:r>
            <w:r w:rsidR="001E216A">
              <w:rPr>
                <w:noProof/>
                <w:webHidden/>
              </w:rPr>
              <w:fldChar w:fldCharType="end"/>
            </w:r>
          </w:hyperlink>
        </w:p>
        <w:p w14:paraId="504719A6" w14:textId="32EF5917" w:rsidR="00B06E67" w:rsidRPr="005837A3" w:rsidRDefault="00B06E67">
          <w:r w:rsidRPr="005837A3">
            <w:rPr>
              <w:b/>
              <w:bCs/>
              <w:noProof/>
            </w:rPr>
            <w:fldChar w:fldCharType="end"/>
          </w:r>
        </w:p>
      </w:sdtContent>
    </w:sdt>
    <w:p w14:paraId="1641DE7F" w14:textId="77777777" w:rsidR="00B06E67" w:rsidRPr="005837A3" w:rsidRDefault="00B06E67" w:rsidP="00E25ACA">
      <w:pPr>
        <w:rPr>
          <w:rFonts w:ascii="Times New Roman" w:hAnsi="Times New Roman" w:cs="Times New Roman"/>
          <w:b/>
        </w:rPr>
      </w:pPr>
    </w:p>
    <w:p w14:paraId="44B5DDF3" w14:textId="301E6EC0" w:rsidR="000E5866" w:rsidRPr="005837A3" w:rsidRDefault="000E5866" w:rsidP="000E5866">
      <w:pPr>
        <w:jc w:val="center"/>
        <w:rPr>
          <w:rFonts w:ascii="Times New Roman" w:hAnsi="Times New Roman" w:cs="Times New Roman"/>
          <w:b/>
          <w:i/>
          <w:iCs/>
        </w:rPr>
      </w:pPr>
      <w:r w:rsidRPr="005837A3">
        <w:rPr>
          <w:rFonts w:ascii="Times New Roman" w:hAnsi="Times New Roman" w:cs="Times New Roman"/>
          <w:b/>
          <w:i/>
          <w:iCs/>
        </w:rPr>
        <w:t>Note:  In previous versions of the MAT Guide – This was Chapter 5</w:t>
      </w:r>
    </w:p>
    <w:p w14:paraId="28BE7C79" w14:textId="77777777" w:rsidR="000E5866" w:rsidRPr="005837A3" w:rsidRDefault="000E5866" w:rsidP="00E25ACA">
      <w:pPr>
        <w:rPr>
          <w:rFonts w:ascii="Times New Roman" w:hAnsi="Times New Roman" w:cs="Times New Roman"/>
          <w:b/>
          <w:i/>
          <w:iCs/>
        </w:rPr>
      </w:pPr>
    </w:p>
    <w:p w14:paraId="226C7F5A" w14:textId="342FCC54" w:rsidR="00E25ACA" w:rsidRPr="005837A3" w:rsidRDefault="00E25ACA" w:rsidP="00E25ACA">
      <w:pPr>
        <w:rPr>
          <w:rFonts w:ascii="Times New Roman" w:hAnsi="Times New Roman" w:cs="Times New Roman"/>
          <w:i/>
          <w:iCs/>
        </w:rPr>
      </w:pPr>
      <w:r w:rsidRPr="005837A3">
        <w:rPr>
          <w:rFonts w:ascii="Times New Roman" w:hAnsi="Times New Roman" w:cs="Times New Roman"/>
          <w:b/>
          <w:i/>
          <w:iCs/>
        </w:rPr>
        <w:t>Note</w:t>
      </w:r>
      <w:r w:rsidRPr="005837A3">
        <w:rPr>
          <w:rFonts w:ascii="Times New Roman" w:hAnsi="Times New Roman" w:cs="Times New Roman"/>
          <w:i/>
          <w:iCs/>
        </w:rPr>
        <w:t>: Handbook references are to HUD Handbook (HH) 4350.3 REV-1, Change 4.</w:t>
      </w:r>
    </w:p>
    <w:p w14:paraId="375E5319" w14:textId="77777777" w:rsidR="00E25ACA" w:rsidRPr="005837A3" w:rsidRDefault="00E25ACA" w:rsidP="00E25ACA">
      <w:pPr>
        <w:rPr>
          <w:rFonts w:ascii="Times New Roman" w:hAnsi="Times New Roman" w:cs="Times New Roman"/>
          <w:i/>
          <w:iCs/>
        </w:rPr>
      </w:pPr>
    </w:p>
    <w:p w14:paraId="38A6B0C9" w14:textId="77777777" w:rsidR="00E25ACA" w:rsidRPr="005837A3" w:rsidRDefault="00E25ACA" w:rsidP="00E25ACA">
      <w:pPr>
        <w:rPr>
          <w:rFonts w:ascii="Times New Roman" w:hAnsi="Times New Roman" w:cs="Times New Roman"/>
          <w:i/>
          <w:iCs/>
        </w:rPr>
      </w:pPr>
      <w:r w:rsidRPr="005837A3">
        <w:rPr>
          <w:rFonts w:ascii="Times New Roman" w:hAnsi="Times New Roman" w:cs="Times New Roman"/>
          <w:b/>
          <w:i/>
          <w:iCs/>
        </w:rPr>
        <w:t>Note:</w:t>
      </w:r>
      <w:r w:rsidRPr="005837A3">
        <w:rPr>
          <w:rFonts w:ascii="Times New Roman" w:hAnsi="Times New Roman" w:cs="Times New Roman"/>
          <w:i/>
          <w:iCs/>
        </w:rPr>
        <w:t xml:space="preserve"> References to RAD are to PBRA RAD.  Consumers of this document should be clear that this document is intended for the PBRA programs administered under the Multifamily Housing Division.  These rules may not be applicable to the PBV RAD program administered by Public and Indian Housing.</w:t>
      </w:r>
    </w:p>
    <w:p w14:paraId="6DD8EC87" w14:textId="77777777" w:rsidR="00E25ACA" w:rsidRPr="005837A3" w:rsidRDefault="00E25ACA" w:rsidP="00E25ACA">
      <w:pPr>
        <w:rPr>
          <w:rFonts w:ascii="Times New Roman" w:hAnsi="Times New Roman" w:cs="Times New Roman"/>
          <w:i/>
          <w:iCs/>
        </w:rPr>
      </w:pPr>
    </w:p>
    <w:p w14:paraId="35F6EB42" w14:textId="77777777" w:rsidR="00E25ACA" w:rsidRPr="005837A3" w:rsidRDefault="00E25ACA" w:rsidP="00E25ACA">
      <w:pPr>
        <w:rPr>
          <w:rFonts w:ascii="Times New Roman" w:hAnsi="Times New Roman" w:cs="Times New Roman"/>
          <w:i/>
          <w:iCs/>
        </w:rPr>
      </w:pPr>
      <w:r w:rsidRPr="005837A3">
        <w:rPr>
          <w:rFonts w:ascii="Times New Roman" w:hAnsi="Times New Roman" w:cs="Times New Roman"/>
          <w:b/>
          <w:bCs/>
          <w:i/>
          <w:iCs/>
        </w:rPr>
        <w:t>Note:</w:t>
      </w:r>
      <w:r w:rsidRPr="005837A3">
        <w:rPr>
          <w:rFonts w:ascii="Times New Roman" w:hAnsi="Times New Roman" w:cs="Times New Roman"/>
          <w:i/>
          <w:iCs/>
        </w:rPr>
        <w:t xml:space="preserve">  References to the voucher are references to the HUD 52670 and not the PIH Housing vouchers unless explicitly indicated.  </w:t>
      </w:r>
    </w:p>
    <w:p w14:paraId="5CAC1253" w14:textId="77777777" w:rsidR="00E25ACA" w:rsidRPr="005837A3" w:rsidRDefault="00E25ACA" w:rsidP="00E25ACA">
      <w:pPr>
        <w:rPr>
          <w:rFonts w:ascii="Arial" w:hAnsi="Arial"/>
          <w:i/>
          <w:iCs/>
        </w:rPr>
      </w:pPr>
    </w:p>
    <w:p w14:paraId="5047E1B4" w14:textId="26DB1208" w:rsidR="00E25ACA" w:rsidRPr="005837A3" w:rsidRDefault="00E25ACA" w:rsidP="00E25ACA">
      <w:pPr>
        <w:rPr>
          <w:rFonts w:ascii="Times New Roman" w:hAnsi="Times New Roman" w:cs="Times New Roman"/>
          <w:i/>
          <w:iCs/>
        </w:rPr>
      </w:pPr>
      <w:r w:rsidRPr="005837A3">
        <w:rPr>
          <w:rFonts w:ascii="Times New Roman" w:hAnsi="Times New Roman" w:cs="Times New Roman"/>
          <w:b/>
          <w:bCs/>
          <w:i/>
          <w:iCs/>
          <w:highlight w:val="green"/>
        </w:rPr>
        <w:t>Note:</w:t>
      </w:r>
      <w:r w:rsidRPr="005837A3">
        <w:rPr>
          <w:rFonts w:ascii="Times New Roman" w:hAnsi="Times New Roman" w:cs="Times New Roman"/>
          <w:i/>
          <w:iCs/>
          <w:highlight w:val="green"/>
        </w:rPr>
        <w:t xml:space="preserve">  While there are some references to RAD, 811 PRA and SPRAC, all references have not been included in this version.</w:t>
      </w:r>
    </w:p>
    <w:p w14:paraId="5DEE8A40" w14:textId="502EDEC4" w:rsidR="00B06E67" w:rsidRPr="005837A3" w:rsidRDefault="00B06E67">
      <w:pPr>
        <w:rPr>
          <w:rFonts w:ascii="Arial" w:eastAsiaTheme="majorEastAsia" w:hAnsi="Arial" w:cstheme="majorBidi"/>
          <w:b/>
          <w:sz w:val="28"/>
          <w:szCs w:val="26"/>
        </w:rPr>
      </w:pPr>
      <w:r w:rsidRPr="005837A3">
        <w:br w:type="page"/>
      </w:r>
    </w:p>
    <w:p w14:paraId="5A94374B" w14:textId="0B43A7F1" w:rsidR="00E25ACA" w:rsidRPr="005837A3" w:rsidRDefault="00E25ACA" w:rsidP="00994BCB">
      <w:pPr>
        <w:jc w:val="center"/>
        <w:rPr>
          <w:b/>
          <w:bCs/>
          <w:sz w:val="32"/>
          <w:szCs w:val="32"/>
        </w:rPr>
      </w:pPr>
      <w:r w:rsidRPr="005837A3">
        <w:rPr>
          <w:b/>
          <w:bCs/>
          <w:sz w:val="32"/>
          <w:szCs w:val="32"/>
        </w:rPr>
        <w:lastRenderedPageBreak/>
        <w:t>The Meaning of F, M and MOC for Fields in the Note Column below</w:t>
      </w:r>
    </w:p>
    <w:p w14:paraId="5052B411" w14:textId="77777777" w:rsidR="00DD77A4" w:rsidRPr="005837A3" w:rsidRDefault="00DD77A4" w:rsidP="00E25ACA">
      <w:pPr>
        <w:rPr>
          <w:rFonts w:ascii="Arial" w:hAnsi="Arial"/>
          <w:b/>
        </w:rPr>
      </w:pPr>
    </w:p>
    <w:p w14:paraId="031A24AC" w14:textId="7C11BBD0" w:rsidR="00E25ACA" w:rsidRPr="005837A3" w:rsidRDefault="00E25ACA" w:rsidP="005471EF">
      <w:pPr>
        <w:rPr>
          <w:rFonts w:ascii="Times New Roman" w:hAnsi="Times New Roman" w:cs="Times New Roman"/>
          <w:i/>
        </w:rPr>
      </w:pPr>
      <w:r w:rsidRPr="005837A3">
        <w:rPr>
          <w:rFonts w:ascii="Arial" w:hAnsi="Arial"/>
          <w:b/>
        </w:rPr>
        <w:t>F (Future)</w:t>
      </w:r>
      <w:r w:rsidRPr="005837A3">
        <w:rPr>
          <w:rFonts w:ascii="Arial" w:hAnsi="Arial"/>
        </w:rPr>
        <w:t xml:space="preserve"> is used for a </w:t>
      </w:r>
      <w:r w:rsidR="001920B4">
        <w:rPr>
          <w:rFonts w:ascii="Arial" w:hAnsi="Arial"/>
        </w:rPr>
        <w:t>Field</w:t>
      </w:r>
      <w:r w:rsidRPr="005837A3">
        <w:rPr>
          <w:rFonts w:ascii="Arial" w:hAnsi="Arial"/>
        </w:rPr>
        <w:t xml:space="preserve"> that has been defined but not yet implemented by the industry or by TRACS.  If a MAT file containing data in a future </w:t>
      </w:r>
      <w:r w:rsidR="001920B4">
        <w:rPr>
          <w:rFonts w:ascii="Arial" w:hAnsi="Arial"/>
        </w:rPr>
        <w:t>Field</w:t>
      </w:r>
      <w:r w:rsidRPr="005837A3">
        <w:rPr>
          <w:rFonts w:ascii="Arial" w:hAnsi="Arial"/>
        </w:rPr>
        <w:t xml:space="preserve"> is processed by TRACS, TRACS ignores the data in the </w:t>
      </w:r>
      <w:r w:rsidR="001920B4">
        <w:rPr>
          <w:rFonts w:ascii="Arial" w:hAnsi="Arial"/>
        </w:rPr>
        <w:t>Field</w:t>
      </w:r>
      <w:r w:rsidRPr="005837A3">
        <w:rPr>
          <w:rFonts w:ascii="Arial" w:hAnsi="Arial"/>
        </w:rPr>
        <w:t xml:space="preserve">. </w:t>
      </w:r>
      <w:r w:rsidRPr="005837A3">
        <w:rPr>
          <w:rFonts w:ascii="Times New Roman" w:hAnsi="Times New Roman" w:cs="Times New Roman"/>
          <w:b/>
          <w:i/>
        </w:rPr>
        <w:t>Note:</w:t>
      </w:r>
      <w:r w:rsidRPr="005837A3">
        <w:rPr>
          <w:rFonts w:ascii="Times New Roman" w:hAnsi="Times New Roman" w:cs="Times New Roman"/>
          <w:i/>
        </w:rPr>
        <w:t xml:space="preserve"> Future </w:t>
      </w:r>
      <w:r w:rsidR="001920B4">
        <w:rPr>
          <w:rFonts w:ascii="Times New Roman" w:hAnsi="Times New Roman" w:cs="Times New Roman"/>
          <w:i/>
        </w:rPr>
        <w:t>Field</w:t>
      </w:r>
      <w:r w:rsidRPr="005837A3">
        <w:rPr>
          <w:rFonts w:ascii="Times New Roman" w:hAnsi="Times New Roman" w:cs="Times New Roman"/>
          <w:i/>
        </w:rPr>
        <w:t xml:space="preserve">s may contain either blanks or the proper default null value for the </w:t>
      </w:r>
      <w:r w:rsidR="001920B4">
        <w:rPr>
          <w:rFonts w:ascii="Times New Roman" w:hAnsi="Times New Roman" w:cs="Times New Roman"/>
          <w:i/>
        </w:rPr>
        <w:t>Field</w:t>
      </w:r>
      <w:r w:rsidRPr="005837A3">
        <w:rPr>
          <w:rFonts w:ascii="Times New Roman" w:hAnsi="Times New Roman" w:cs="Times New Roman"/>
          <w:i/>
        </w:rPr>
        <w:t xml:space="preserve"> type as TRACS overwrites any future </w:t>
      </w:r>
      <w:r w:rsidR="001920B4">
        <w:rPr>
          <w:rFonts w:ascii="Times New Roman" w:hAnsi="Times New Roman" w:cs="Times New Roman"/>
          <w:i/>
        </w:rPr>
        <w:t>Field</w:t>
      </w:r>
      <w:r w:rsidRPr="005837A3">
        <w:rPr>
          <w:rFonts w:ascii="Times New Roman" w:hAnsi="Times New Roman" w:cs="Times New Roman"/>
          <w:i/>
        </w:rPr>
        <w:t xml:space="preserve">s with default values. </w:t>
      </w:r>
      <w:r w:rsidRPr="005837A3">
        <w:rPr>
          <w:rFonts w:ascii="Arial" w:hAnsi="Arial"/>
        </w:rPr>
        <w:t xml:space="preserve">Private use of F </w:t>
      </w:r>
      <w:r w:rsidR="001920B4">
        <w:rPr>
          <w:rFonts w:ascii="Arial" w:hAnsi="Arial"/>
        </w:rPr>
        <w:t>Field</w:t>
      </w:r>
      <w:r w:rsidRPr="005837A3">
        <w:rPr>
          <w:rFonts w:ascii="Arial" w:hAnsi="Arial"/>
        </w:rPr>
        <w:t>s for “off label” purposes is strongly discouraged</w:t>
      </w:r>
    </w:p>
    <w:p w14:paraId="1CFD8798" w14:textId="77777777" w:rsidR="00E25ACA" w:rsidRPr="005837A3" w:rsidRDefault="00E25ACA" w:rsidP="005471EF">
      <w:pPr>
        <w:rPr>
          <w:rFonts w:ascii="Arial" w:hAnsi="Arial"/>
        </w:rPr>
      </w:pPr>
    </w:p>
    <w:p w14:paraId="45479309" w14:textId="66EF9D2E" w:rsidR="00E25ACA" w:rsidRPr="005837A3" w:rsidRDefault="00E25ACA" w:rsidP="005471EF">
      <w:pPr>
        <w:rPr>
          <w:rFonts w:ascii="Arial" w:hAnsi="Arial"/>
        </w:rPr>
      </w:pPr>
      <w:r w:rsidRPr="005837A3">
        <w:rPr>
          <w:rFonts w:ascii="Arial" w:hAnsi="Arial"/>
          <w:b/>
        </w:rPr>
        <w:t>M (Mandatory)</w:t>
      </w:r>
      <w:r w:rsidRPr="005837A3">
        <w:rPr>
          <w:rFonts w:ascii="Arial" w:hAnsi="Arial"/>
        </w:rPr>
        <w:t xml:space="preserve"> refers to a </w:t>
      </w:r>
      <w:r w:rsidR="001920B4">
        <w:rPr>
          <w:rFonts w:ascii="Arial" w:hAnsi="Arial"/>
        </w:rPr>
        <w:t>Field</w:t>
      </w:r>
      <w:r w:rsidRPr="005837A3">
        <w:rPr>
          <w:rFonts w:ascii="Arial" w:hAnsi="Arial"/>
        </w:rPr>
        <w:t xml:space="preserve"> that is required to be filled with a value other than spaces or 0s.  The meaning of Mandatory is often misunderstood in relation to </w:t>
      </w:r>
      <w:r w:rsidR="001920B4">
        <w:rPr>
          <w:rFonts w:ascii="Arial" w:hAnsi="Arial"/>
        </w:rPr>
        <w:t>Field</w:t>
      </w:r>
      <w:r w:rsidRPr="005837A3">
        <w:rPr>
          <w:rFonts w:ascii="Arial" w:hAnsi="Arial"/>
        </w:rPr>
        <w:t xml:space="preserve">s that are not listed as M. The MAT User Guide generally uses M to designate a </w:t>
      </w:r>
      <w:r w:rsidR="001920B4">
        <w:rPr>
          <w:rFonts w:ascii="Arial" w:hAnsi="Arial"/>
        </w:rPr>
        <w:t>Field</w:t>
      </w:r>
      <w:r w:rsidRPr="005837A3">
        <w:rPr>
          <w:rFonts w:ascii="Arial" w:hAnsi="Arial"/>
        </w:rPr>
        <w:t xml:space="preserve"> that must be filled because of the way the TRACS database works.  </w:t>
      </w:r>
      <w:r w:rsidRPr="005837A3">
        <w:rPr>
          <w:rFonts w:ascii="Arial" w:hAnsi="Arial"/>
          <w:b/>
        </w:rPr>
        <w:t xml:space="preserve">A </w:t>
      </w:r>
      <w:r w:rsidR="001920B4">
        <w:rPr>
          <w:rFonts w:ascii="Arial" w:hAnsi="Arial"/>
          <w:b/>
        </w:rPr>
        <w:t>Field</w:t>
      </w:r>
      <w:r w:rsidRPr="005837A3">
        <w:rPr>
          <w:rFonts w:ascii="Arial" w:hAnsi="Arial"/>
          <w:b/>
        </w:rPr>
        <w:t xml:space="preserve"> not designated as M (a </w:t>
      </w:r>
      <w:r w:rsidR="001920B4">
        <w:rPr>
          <w:rFonts w:ascii="Arial" w:hAnsi="Arial"/>
          <w:b/>
        </w:rPr>
        <w:t>Field</w:t>
      </w:r>
      <w:r w:rsidRPr="005837A3">
        <w:rPr>
          <w:rFonts w:ascii="Arial" w:hAnsi="Arial"/>
          <w:b/>
        </w:rPr>
        <w:t xml:space="preserve"> with nothing in the Note Column) is also mandatory in the sense that it must be filled with data if the </w:t>
      </w:r>
      <w:r w:rsidR="001920B4">
        <w:rPr>
          <w:rFonts w:ascii="Arial" w:hAnsi="Arial"/>
          <w:b/>
        </w:rPr>
        <w:t>Field</w:t>
      </w:r>
      <w:r w:rsidRPr="005837A3">
        <w:rPr>
          <w:rFonts w:ascii="Arial" w:hAnsi="Arial"/>
          <w:b/>
        </w:rPr>
        <w:t xml:space="preserve"> applies to the certification being created.</w:t>
      </w:r>
      <w:r w:rsidRPr="005837A3">
        <w:rPr>
          <w:rFonts w:ascii="Arial" w:hAnsi="Arial"/>
        </w:rPr>
        <w:t xml:space="preserve"> M has a technical, not a common sense, meaning in the MAT Guide.  </w:t>
      </w:r>
    </w:p>
    <w:p w14:paraId="65E08F51" w14:textId="77777777" w:rsidR="00E25ACA" w:rsidRPr="005837A3" w:rsidRDefault="00E25ACA" w:rsidP="005471EF">
      <w:pPr>
        <w:rPr>
          <w:rFonts w:ascii="Arial" w:hAnsi="Arial"/>
          <w:b/>
        </w:rPr>
      </w:pPr>
    </w:p>
    <w:p w14:paraId="72E70877" w14:textId="77777777" w:rsidR="00E25ACA" w:rsidRPr="005837A3" w:rsidRDefault="00E25ACA" w:rsidP="005471EF">
      <w:pPr>
        <w:rPr>
          <w:rFonts w:ascii="Arial" w:hAnsi="Arial"/>
        </w:rPr>
      </w:pPr>
      <w:r w:rsidRPr="005837A3">
        <w:rPr>
          <w:rFonts w:ascii="Arial" w:hAnsi="Arial"/>
          <w:b/>
        </w:rPr>
        <w:t>M* Mandatory</w:t>
      </w:r>
      <w:r w:rsidRPr="005837A3">
        <w:rPr>
          <w:rFonts w:ascii="Arial" w:hAnsi="Arial"/>
        </w:rPr>
        <w:t xml:space="preserve"> (but allows zero as a numeric value)</w:t>
      </w:r>
    </w:p>
    <w:p w14:paraId="243CA89B" w14:textId="77777777" w:rsidR="00E25ACA" w:rsidRPr="005837A3" w:rsidRDefault="00E25ACA" w:rsidP="005471EF">
      <w:pPr>
        <w:rPr>
          <w:rFonts w:ascii="Arial" w:hAnsi="Arial"/>
          <w:b/>
        </w:rPr>
      </w:pPr>
    </w:p>
    <w:p w14:paraId="461D0106" w14:textId="45FCA09E" w:rsidR="00CD7795" w:rsidRPr="005837A3" w:rsidRDefault="00E25ACA" w:rsidP="005471EF">
      <w:pPr>
        <w:rPr>
          <w:rFonts w:ascii="Arial" w:hAnsi="Arial"/>
        </w:rPr>
      </w:pPr>
      <w:r w:rsidRPr="005837A3">
        <w:rPr>
          <w:rFonts w:ascii="Arial" w:hAnsi="Arial"/>
          <w:b/>
        </w:rPr>
        <w:t>MOC (Mandatory on Condition)</w:t>
      </w:r>
      <w:r w:rsidRPr="005837A3">
        <w:rPr>
          <w:rFonts w:ascii="Arial" w:hAnsi="Arial"/>
        </w:rPr>
        <w:t xml:space="preserve"> is a designation that means that a </w:t>
      </w:r>
      <w:r w:rsidR="001920B4">
        <w:rPr>
          <w:rFonts w:ascii="Arial" w:hAnsi="Arial"/>
        </w:rPr>
        <w:t>Field</w:t>
      </w:r>
      <w:r w:rsidRPr="005837A3">
        <w:rPr>
          <w:rFonts w:ascii="Arial" w:hAnsi="Arial"/>
        </w:rPr>
        <w:t xml:space="preserve"> must be filled if a specified condition is true but is to be filled with spaces or 0s in other cases. The </w:t>
      </w:r>
      <w:r w:rsidR="001920B4">
        <w:rPr>
          <w:rFonts w:ascii="Arial" w:hAnsi="Arial"/>
        </w:rPr>
        <w:t>Field</w:t>
      </w:r>
      <w:r w:rsidRPr="005837A3">
        <w:rPr>
          <w:rFonts w:ascii="Arial" w:hAnsi="Arial"/>
        </w:rPr>
        <w:t xml:space="preserve"> description will describe the situations under which the </w:t>
      </w:r>
      <w:r w:rsidR="001920B4">
        <w:rPr>
          <w:rFonts w:ascii="Arial" w:hAnsi="Arial"/>
        </w:rPr>
        <w:t>Field</w:t>
      </w:r>
      <w:r w:rsidRPr="005837A3">
        <w:rPr>
          <w:rFonts w:ascii="Arial" w:hAnsi="Arial"/>
        </w:rPr>
        <w:t xml:space="preserve"> must have a non-null value.</w:t>
      </w:r>
    </w:p>
    <w:p w14:paraId="2295C5BD" w14:textId="77777777" w:rsidR="00C46C24" w:rsidRPr="005837A3" w:rsidRDefault="00C46C24">
      <w:pPr>
        <w:rPr>
          <w:rFonts w:ascii="Arial" w:eastAsiaTheme="majorEastAsia" w:hAnsi="Arial" w:cstheme="majorBidi"/>
          <w:b/>
          <w:sz w:val="28"/>
          <w:szCs w:val="26"/>
        </w:rPr>
      </w:pPr>
      <w:bookmarkStart w:id="2" w:name="_Toc43536315"/>
      <w:r w:rsidRPr="005837A3">
        <w:br w:type="page"/>
      </w:r>
    </w:p>
    <w:p w14:paraId="44250EF1" w14:textId="61A56EBA" w:rsidR="00E25ACA" w:rsidRPr="005837A3" w:rsidRDefault="00E25ACA" w:rsidP="00C46C24">
      <w:pPr>
        <w:pStyle w:val="Heading2"/>
      </w:pPr>
      <w:bookmarkStart w:id="3" w:name="_Toc141719083"/>
      <w:r w:rsidRPr="005837A3">
        <w:t>TENHR Tenant Header Record</w:t>
      </w:r>
      <w:bookmarkEnd w:id="2"/>
      <w:bookmarkEnd w:id="3"/>
    </w:p>
    <w:tbl>
      <w:tblPr>
        <w:tblpPr w:leftFromText="180" w:rightFromText="180" w:vertAnchor="text" w:tblpXSpec="right" w:tblpY="1"/>
        <w:tblOverlap w:val="never"/>
        <w:tblW w:w="14400" w:type="dxa"/>
        <w:tblBorders>
          <w:top w:val="single" w:sz="6" w:space="0" w:color="000000"/>
          <w:left w:val="single" w:sz="6" w:space="0" w:color="000000"/>
          <w:bottom w:val="single" w:sz="6" w:space="0" w:color="000000"/>
          <w:right w:val="single" w:sz="6" w:space="0" w:color="000000"/>
        </w:tblBorders>
        <w:tblLayout w:type="fixed"/>
        <w:tblCellMar>
          <w:left w:w="81" w:type="dxa"/>
          <w:right w:w="81" w:type="dxa"/>
        </w:tblCellMar>
        <w:tblLook w:val="0000" w:firstRow="0" w:lastRow="0" w:firstColumn="0" w:lastColumn="0" w:noHBand="0" w:noVBand="0"/>
      </w:tblPr>
      <w:tblGrid>
        <w:gridCol w:w="732"/>
        <w:gridCol w:w="798"/>
        <w:gridCol w:w="2164"/>
        <w:gridCol w:w="967"/>
        <w:gridCol w:w="23"/>
        <w:gridCol w:w="900"/>
        <w:gridCol w:w="1518"/>
        <w:gridCol w:w="7298"/>
      </w:tblGrid>
      <w:tr w:rsidR="005837A3" w:rsidRPr="005837A3" w14:paraId="0E34500E" w14:textId="77777777" w:rsidTr="00CD7795">
        <w:trPr>
          <w:trHeight w:val="774"/>
          <w:tblHeader/>
        </w:trPr>
        <w:tc>
          <w:tcPr>
            <w:tcW w:w="14400" w:type="dxa"/>
            <w:gridSpan w:val="8"/>
            <w:tcBorders>
              <w:top w:val="single" w:sz="6" w:space="0" w:color="auto"/>
              <w:left w:val="single" w:sz="6" w:space="0" w:color="auto"/>
              <w:right w:val="single" w:sz="6" w:space="0" w:color="auto"/>
            </w:tcBorders>
            <w:shd w:val="clear" w:color="auto" w:fill="auto"/>
            <w:vAlign w:val="center"/>
          </w:tcPr>
          <w:p w14:paraId="5CBB0825" w14:textId="252BD1C8" w:rsidR="00E25ACA" w:rsidRPr="005837A3" w:rsidRDefault="009F7D0F" w:rsidP="00CD7795">
            <w:pPr>
              <w:jc w:val="center"/>
              <w:rPr>
                <w:rFonts w:ascii="Arial" w:hAnsi="Arial"/>
                <w:b/>
                <w:bCs/>
                <w:sz w:val="20"/>
                <w:szCs w:val="20"/>
              </w:rPr>
            </w:pPr>
            <w:bookmarkStart w:id="4" w:name="_Hlk129343110"/>
            <w:r w:rsidRPr="005837A3">
              <w:rPr>
                <w:rFonts w:ascii="Arial" w:hAnsi="Arial"/>
                <w:b/>
                <w:bCs/>
                <w:sz w:val="20"/>
                <w:szCs w:val="20"/>
              </w:rPr>
              <w:t>6</w:t>
            </w:r>
            <w:r w:rsidR="00E25ACA" w:rsidRPr="005837A3">
              <w:rPr>
                <w:rFonts w:ascii="Arial" w:hAnsi="Arial"/>
                <w:b/>
                <w:bCs/>
                <w:sz w:val="20"/>
                <w:szCs w:val="20"/>
              </w:rPr>
              <w:noBreakHyphen/>
            </w:r>
            <w:r w:rsidR="00E25ACA" w:rsidRPr="005837A3">
              <w:rPr>
                <w:rFonts w:ascii="Arial" w:hAnsi="Arial"/>
                <w:b/>
                <w:bCs/>
                <w:sz w:val="20"/>
                <w:szCs w:val="20"/>
              </w:rPr>
              <w:fldChar w:fldCharType="begin"/>
            </w:r>
            <w:r w:rsidR="00E25ACA" w:rsidRPr="005837A3">
              <w:rPr>
                <w:rFonts w:ascii="Arial" w:hAnsi="Arial"/>
                <w:b/>
                <w:bCs/>
                <w:sz w:val="20"/>
                <w:szCs w:val="20"/>
              </w:rPr>
              <w:instrText xml:space="preserve"> SEQ Table \* ARABIC \s 1 </w:instrText>
            </w:r>
            <w:r w:rsidR="00E25ACA" w:rsidRPr="005837A3">
              <w:rPr>
                <w:rFonts w:ascii="Arial" w:hAnsi="Arial"/>
                <w:b/>
                <w:bCs/>
                <w:sz w:val="20"/>
                <w:szCs w:val="20"/>
              </w:rPr>
              <w:fldChar w:fldCharType="separate"/>
            </w:r>
            <w:r w:rsidR="00E25ACA" w:rsidRPr="005837A3">
              <w:rPr>
                <w:rFonts w:ascii="Arial" w:hAnsi="Arial"/>
                <w:b/>
                <w:bCs/>
                <w:noProof/>
                <w:sz w:val="20"/>
                <w:szCs w:val="20"/>
              </w:rPr>
              <w:t>1</w:t>
            </w:r>
            <w:r w:rsidR="00E25ACA" w:rsidRPr="005837A3">
              <w:rPr>
                <w:rFonts w:ascii="Arial" w:hAnsi="Arial"/>
                <w:b/>
                <w:bCs/>
                <w:sz w:val="20"/>
                <w:szCs w:val="20"/>
              </w:rPr>
              <w:fldChar w:fldCharType="end"/>
            </w:r>
            <w:r w:rsidR="00E25ACA" w:rsidRPr="005837A3">
              <w:rPr>
                <w:rFonts w:ascii="Arial" w:hAnsi="Arial"/>
                <w:b/>
                <w:bCs/>
                <w:sz w:val="20"/>
                <w:szCs w:val="20"/>
              </w:rPr>
              <w:t xml:space="preserve"> </w:t>
            </w:r>
            <w:r w:rsidR="00E25ACA" w:rsidRPr="005837A3">
              <w:rPr>
                <w:rFonts w:ascii="Arial" w:hAnsi="Arial"/>
                <w:b/>
                <w:bCs/>
                <w:noProof/>
                <w:sz w:val="20"/>
                <w:szCs w:val="20"/>
              </w:rPr>
              <w:t>TENHR Tenant Header Record</w:t>
            </w:r>
          </w:p>
        </w:tc>
      </w:tr>
      <w:tr w:rsidR="005837A3" w:rsidRPr="005837A3" w14:paraId="5A9E3298" w14:textId="77777777" w:rsidTr="0079425D">
        <w:trPr>
          <w:tblHeader/>
        </w:trPr>
        <w:tc>
          <w:tcPr>
            <w:tcW w:w="732" w:type="dxa"/>
            <w:tcBorders>
              <w:top w:val="single" w:sz="6" w:space="0" w:color="auto"/>
              <w:left w:val="single" w:sz="6" w:space="0" w:color="auto"/>
              <w:bottom w:val="single" w:sz="6" w:space="0" w:color="auto"/>
              <w:right w:val="single" w:sz="6" w:space="0" w:color="FFFFFF"/>
            </w:tcBorders>
            <w:shd w:val="solid" w:color="000000" w:fill="FFFFFF"/>
            <w:vAlign w:val="center"/>
          </w:tcPr>
          <w:p w14:paraId="07EFF00C" w14:textId="77777777" w:rsidR="00E25ACA" w:rsidRPr="005837A3" w:rsidRDefault="00E25ACA" w:rsidP="00CD7795">
            <w:pPr>
              <w:jc w:val="center"/>
              <w:rPr>
                <w:rFonts w:ascii="Arial" w:hAnsi="Arial"/>
                <w:sz w:val="20"/>
                <w:szCs w:val="20"/>
              </w:rPr>
            </w:pPr>
            <w:r w:rsidRPr="005837A3">
              <w:rPr>
                <w:rFonts w:ascii="Arial" w:hAnsi="Arial"/>
                <w:sz w:val="20"/>
                <w:szCs w:val="20"/>
              </w:rPr>
              <w:t>MAT</w:t>
            </w:r>
          </w:p>
          <w:p w14:paraId="1AD8B05D" w14:textId="77777777" w:rsidR="00E25ACA" w:rsidRPr="005837A3" w:rsidRDefault="00E25ACA" w:rsidP="00CD7795">
            <w:pPr>
              <w:jc w:val="center"/>
              <w:rPr>
                <w:rFonts w:ascii="Arial" w:hAnsi="Arial"/>
                <w:sz w:val="20"/>
                <w:szCs w:val="20"/>
              </w:rPr>
            </w:pPr>
            <w:r w:rsidRPr="005837A3">
              <w:rPr>
                <w:rFonts w:ascii="Arial" w:hAnsi="Arial"/>
                <w:sz w:val="20"/>
                <w:szCs w:val="20"/>
              </w:rPr>
              <w:t>Field</w:t>
            </w:r>
          </w:p>
        </w:tc>
        <w:tc>
          <w:tcPr>
            <w:tcW w:w="798" w:type="dxa"/>
            <w:tcBorders>
              <w:top w:val="single" w:sz="6" w:space="0" w:color="auto"/>
              <w:left w:val="single" w:sz="6" w:space="0" w:color="FFFFFF"/>
              <w:bottom w:val="single" w:sz="6" w:space="0" w:color="auto"/>
              <w:right w:val="single" w:sz="6" w:space="0" w:color="FFFFFF"/>
            </w:tcBorders>
            <w:shd w:val="solid" w:color="000000" w:fill="FFFFFF"/>
            <w:vAlign w:val="center"/>
          </w:tcPr>
          <w:p w14:paraId="05F29583" w14:textId="77777777" w:rsidR="00E25ACA" w:rsidRPr="005837A3" w:rsidRDefault="00E25ACA" w:rsidP="00CD7795">
            <w:pPr>
              <w:jc w:val="center"/>
              <w:rPr>
                <w:rFonts w:ascii="Arial" w:hAnsi="Arial"/>
                <w:sz w:val="20"/>
                <w:szCs w:val="20"/>
              </w:rPr>
            </w:pPr>
            <w:r w:rsidRPr="005837A3">
              <w:rPr>
                <w:rFonts w:ascii="Arial" w:hAnsi="Arial"/>
                <w:sz w:val="20"/>
                <w:szCs w:val="20"/>
              </w:rPr>
              <w:t>Note</w:t>
            </w:r>
          </w:p>
        </w:tc>
        <w:tc>
          <w:tcPr>
            <w:tcW w:w="2164" w:type="dxa"/>
            <w:tcBorders>
              <w:top w:val="single" w:sz="6" w:space="0" w:color="auto"/>
              <w:left w:val="single" w:sz="6" w:space="0" w:color="FFFFFF"/>
              <w:bottom w:val="single" w:sz="6" w:space="0" w:color="auto"/>
              <w:right w:val="single" w:sz="6" w:space="0" w:color="FFFFFF"/>
            </w:tcBorders>
            <w:shd w:val="solid" w:color="000000" w:fill="FFFFFF"/>
            <w:vAlign w:val="center"/>
          </w:tcPr>
          <w:p w14:paraId="465E7F22" w14:textId="77777777" w:rsidR="00E25ACA" w:rsidRPr="005837A3" w:rsidRDefault="00E25ACA" w:rsidP="00CD7795">
            <w:pPr>
              <w:jc w:val="center"/>
              <w:rPr>
                <w:rFonts w:ascii="Arial" w:hAnsi="Arial"/>
                <w:sz w:val="20"/>
                <w:szCs w:val="20"/>
              </w:rPr>
            </w:pPr>
            <w:r w:rsidRPr="005837A3">
              <w:rPr>
                <w:rFonts w:ascii="Arial" w:hAnsi="Arial"/>
                <w:sz w:val="20"/>
                <w:szCs w:val="20"/>
              </w:rPr>
              <w:t>Field Name</w:t>
            </w:r>
          </w:p>
        </w:tc>
        <w:tc>
          <w:tcPr>
            <w:tcW w:w="990" w:type="dxa"/>
            <w:gridSpan w:val="2"/>
            <w:tcBorders>
              <w:top w:val="single" w:sz="6" w:space="0" w:color="auto"/>
              <w:left w:val="single" w:sz="6" w:space="0" w:color="FFFFFF"/>
              <w:bottom w:val="single" w:sz="6" w:space="0" w:color="auto"/>
              <w:right w:val="single" w:sz="6" w:space="0" w:color="FFFFFF"/>
            </w:tcBorders>
            <w:shd w:val="solid" w:color="000000" w:fill="FFFFFF"/>
            <w:vAlign w:val="center"/>
          </w:tcPr>
          <w:p w14:paraId="32400C33" w14:textId="77777777" w:rsidR="00E25ACA" w:rsidRPr="005837A3" w:rsidRDefault="00E25ACA" w:rsidP="00CD7795">
            <w:pPr>
              <w:jc w:val="center"/>
              <w:rPr>
                <w:rFonts w:ascii="Arial" w:hAnsi="Arial"/>
                <w:sz w:val="20"/>
                <w:szCs w:val="20"/>
              </w:rPr>
            </w:pPr>
            <w:r w:rsidRPr="005837A3">
              <w:rPr>
                <w:rFonts w:ascii="Arial" w:hAnsi="Arial"/>
                <w:sz w:val="20"/>
                <w:szCs w:val="20"/>
              </w:rPr>
              <w:t>Start Position</w:t>
            </w:r>
          </w:p>
        </w:tc>
        <w:tc>
          <w:tcPr>
            <w:tcW w:w="900" w:type="dxa"/>
            <w:tcBorders>
              <w:top w:val="single" w:sz="6" w:space="0" w:color="auto"/>
              <w:left w:val="single" w:sz="6" w:space="0" w:color="FFFFFF"/>
              <w:bottom w:val="single" w:sz="6" w:space="0" w:color="auto"/>
              <w:right w:val="single" w:sz="6" w:space="0" w:color="FFFFFF"/>
            </w:tcBorders>
            <w:shd w:val="solid" w:color="000000" w:fill="FFFFFF"/>
            <w:vAlign w:val="center"/>
          </w:tcPr>
          <w:p w14:paraId="5E20D9FD" w14:textId="77777777" w:rsidR="00E25ACA" w:rsidRPr="005837A3" w:rsidRDefault="00E25ACA" w:rsidP="00CD7795">
            <w:pPr>
              <w:jc w:val="center"/>
              <w:rPr>
                <w:rFonts w:ascii="Arial" w:hAnsi="Arial"/>
                <w:sz w:val="20"/>
                <w:szCs w:val="20"/>
              </w:rPr>
            </w:pPr>
            <w:r w:rsidRPr="005837A3">
              <w:rPr>
                <w:rFonts w:ascii="Arial" w:hAnsi="Arial"/>
                <w:sz w:val="20"/>
                <w:szCs w:val="20"/>
              </w:rPr>
              <w:t>Field</w:t>
            </w:r>
          </w:p>
          <w:p w14:paraId="2D57BA78" w14:textId="77777777" w:rsidR="00E25ACA" w:rsidRPr="005837A3" w:rsidRDefault="00E25ACA" w:rsidP="00CD7795">
            <w:pPr>
              <w:jc w:val="center"/>
              <w:rPr>
                <w:rFonts w:ascii="Arial" w:hAnsi="Arial"/>
                <w:sz w:val="20"/>
                <w:szCs w:val="20"/>
              </w:rPr>
            </w:pPr>
            <w:r w:rsidRPr="005837A3">
              <w:rPr>
                <w:rFonts w:ascii="Arial" w:hAnsi="Arial"/>
                <w:sz w:val="20"/>
                <w:szCs w:val="20"/>
              </w:rPr>
              <w:t>Length</w:t>
            </w:r>
          </w:p>
        </w:tc>
        <w:tc>
          <w:tcPr>
            <w:tcW w:w="1518" w:type="dxa"/>
            <w:tcBorders>
              <w:top w:val="single" w:sz="6" w:space="0" w:color="auto"/>
              <w:left w:val="single" w:sz="6" w:space="0" w:color="FFFFFF"/>
              <w:bottom w:val="single" w:sz="6" w:space="0" w:color="auto"/>
              <w:right w:val="single" w:sz="6" w:space="0" w:color="FFFFFF"/>
            </w:tcBorders>
            <w:shd w:val="solid" w:color="000000" w:fill="FFFFFF"/>
            <w:vAlign w:val="center"/>
          </w:tcPr>
          <w:p w14:paraId="1999553A" w14:textId="77777777" w:rsidR="00E25ACA" w:rsidRPr="005837A3" w:rsidRDefault="00E25ACA" w:rsidP="00CD7795">
            <w:pPr>
              <w:jc w:val="center"/>
              <w:rPr>
                <w:rFonts w:ascii="Arial" w:hAnsi="Arial"/>
                <w:sz w:val="20"/>
                <w:szCs w:val="20"/>
              </w:rPr>
            </w:pPr>
            <w:r w:rsidRPr="005837A3">
              <w:rPr>
                <w:rFonts w:ascii="Arial" w:hAnsi="Arial"/>
                <w:sz w:val="20"/>
                <w:szCs w:val="20"/>
              </w:rPr>
              <w:t>Field Type</w:t>
            </w:r>
          </w:p>
        </w:tc>
        <w:tc>
          <w:tcPr>
            <w:tcW w:w="7298" w:type="dxa"/>
            <w:tcBorders>
              <w:top w:val="single" w:sz="6" w:space="0" w:color="auto"/>
              <w:left w:val="single" w:sz="6" w:space="0" w:color="FFFFFF"/>
              <w:bottom w:val="single" w:sz="6" w:space="0" w:color="auto"/>
              <w:right w:val="single" w:sz="6" w:space="0" w:color="auto"/>
            </w:tcBorders>
            <w:shd w:val="clear" w:color="auto" w:fill="000000"/>
            <w:vAlign w:val="center"/>
          </w:tcPr>
          <w:p w14:paraId="2A675E6D" w14:textId="77777777" w:rsidR="00E25ACA" w:rsidRPr="005837A3" w:rsidRDefault="00E25ACA" w:rsidP="00CD7795">
            <w:pPr>
              <w:jc w:val="center"/>
              <w:rPr>
                <w:rFonts w:ascii="Arial" w:hAnsi="Arial"/>
                <w:sz w:val="20"/>
                <w:szCs w:val="20"/>
              </w:rPr>
            </w:pPr>
            <w:r w:rsidRPr="005837A3">
              <w:rPr>
                <w:rFonts w:ascii="Arial" w:hAnsi="Arial"/>
                <w:sz w:val="20"/>
                <w:szCs w:val="20"/>
              </w:rPr>
              <w:t>Definitions and Edits</w:t>
            </w:r>
          </w:p>
        </w:tc>
      </w:tr>
      <w:tr w:rsidR="005837A3" w:rsidRPr="005837A3" w14:paraId="140DD1EF" w14:textId="77777777" w:rsidTr="0079425D">
        <w:tc>
          <w:tcPr>
            <w:tcW w:w="732" w:type="dxa"/>
            <w:tcBorders>
              <w:top w:val="single" w:sz="6" w:space="0" w:color="auto"/>
              <w:left w:val="single" w:sz="6" w:space="0" w:color="auto"/>
              <w:bottom w:val="single" w:sz="6" w:space="0" w:color="auto"/>
              <w:right w:val="single" w:sz="6" w:space="0" w:color="auto"/>
            </w:tcBorders>
          </w:tcPr>
          <w:p w14:paraId="0207D780" w14:textId="77777777" w:rsidR="00E25ACA" w:rsidRPr="005837A3" w:rsidRDefault="00E25ACA" w:rsidP="00CD7795">
            <w:pPr>
              <w:rPr>
                <w:rFonts w:ascii="Arial" w:hAnsi="Arial"/>
                <w:sz w:val="20"/>
                <w:szCs w:val="20"/>
              </w:rPr>
            </w:pPr>
            <w:r w:rsidRPr="005837A3">
              <w:rPr>
                <w:rFonts w:ascii="Arial" w:hAnsi="Arial"/>
                <w:sz w:val="20"/>
                <w:szCs w:val="20"/>
              </w:rPr>
              <w:t>1</w:t>
            </w:r>
          </w:p>
        </w:tc>
        <w:tc>
          <w:tcPr>
            <w:tcW w:w="798" w:type="dxa"/>
            <w:tcBorders>
              <w:top w:val="single" w:sz="6" w:space="0" w:color="auto"/>
              <w:left w:val="nil"/>
              <w:bottom w:val="single" w:sz="6" w:space="0" w:color="auto"/>
              <w:right w:val="single" w:sz="6" w:space="0" w:color="auto"/>
            </w:tcBorders>
          </w:tcPr>
          <w:p w14:paraId="01E2FAA8" w14:textId="77777777" w:rsidR="00E25ACA" w:rsidRPr="005837A3" w:rsidRDefault="00E25ACA" w:rsidP="00CD7795">
            <w:pPr>
              <w:rPr>
                <w:rFonts w:ascii="Arial" w:hAnsi="Arial"/>
                <w:sz w:val="20"/>
                <w:szCs w:val="20"/>
              </w:rPr>
            </w:pPr>
            <w:r w:rsidRPr="005837A3">
              <w:rPr>
                <w:rFonts w:ascii="Arial" w:hAnsi="Arial"/>
                <w:sz w:val="20"/>
                <w:szCs w:val="20"/>
              </w:rPr>
              <w:t>M</w:t>
            </w:r>
          </w:p>
        </w:tc>
        <w:tc>
          <w:tcPr>
            <w:tcW w:w="2164" w:type="dxa"/>
            <w:tcBorders>
              <w:top w:val="single" w:sz="6" w:space="0" w:color="auto"/>
              <w:left w:val="nil"/>
              <w:bottom w:val="single" w:sz="6" w:space="0" w:color="auto"/>
              <w:right w:val="single" w:sz="6" w:space="0" w:color="auto"/>
            </w:tcBorders>
          </w:tcPr>
          <w:p w14:paraId="7BB6B880" w14:textId="77777777" w:rsidR="00E25ACA" w:rsidRPr="005837A3" w:rsidRDefault="00E25ACA" w:rsidP="00CD7795">
            <w:pPr>
              <w:rPr>
                <w:rFonts w:ascii="Arial" w:hAnsi="Arial"/>
                <w:sz w:val="20"/>
                <w:szCs w:val="20"/>
              </w:rPr>
            </w:pPr>
            <w:r w:rsidRPr="005837A3">
              <w:rPr>
                <w:rFonts w:ascii="Arial" w:hAnsi="Arial"/>
                <w:sz w:val="20"/>
                <w:szCs w:val="20"/>
              </w:rPr>
              <w:t>Record Identifier</w:t>
            </w:r>
          </w:p>
        </w:tc>
        <w:tc>
          <w:tcPr>
            <w:tcW w:w="990" w:type="dxa"/>
            <w:gridSpan w:val="2"/>
            <w:tcBorders>
              <w:top w:val="single" w:sz="6" w:space="0" w:color="auto"/>
              <w:left w:val="nil"/>
              <w:bottom w:val="single" w:sz="6" w:space="0" w:color="auto"/>
              <w:right w:val="single" w:sz="6" w:space="0" w:color="auto"/>
            </w:tcBorders>
          </w:tcPr>
          <w:p w14:paraId="2BD1038D" w14:textId="77777777" w:rsidR="00E25ACA" w:rsidRPr="005837A3" w:rsidRDefault="00E25ACA" w:rsidP="00CD7795">
            <w:pPr>
              <w:rPr>
                <w:rFonts w:ascii="Arial" w:hAnsi="Arial"/>
                <w:sz w:val="20"/>
                <w:szCs w:val="20"/>
              </w:rPr>
            </w:pPr>
            <w:r w:rsidRPr="005837A3">
              <w:rPr>
                <w:rFonts w:ascii="Arial" w:hAnsi="Arial"/>
                <w:sz w:val="20"/>
                <w:szCs w:val="20"/>
              </w:rPr>
              <w:t>1</w:t>
            </w:r>
          </w:p>
        </w:tc>
        <w:tc>
          <w:tcPr>
            <w:tcW w:w="900" w:type="dxa"/>
            <w:tcBorders>
              <w:top w:val="single" w:sz="6" w:space="0" w:color="auto"/>
              <w:left w:val="nil"/>
              <w:bottom w:val="single" w:sz="6" w:space="0" w:color="auto"/>
              <w:right w:val="single" w:sz="6" w:space="0" w:color="auto"/>
            </w:tcBorders>
          </w:tcPr>
          <w:p w14:paraId="0C821091" w14:textId="77777777" w:rsidR="00E25ACA" w:rsidRPr="005837A3" w:rsidRDefault="00E25ACA" w:rsidP="00CD7795">
            <w:pPr>
              <w:rPr>
                <w:rFonts w:ascii="Arial" w:hAnsi="Arial"/>
                <w:sz w:val="20"/>
                <w:szCs w:val="20"/>
              </w:rPr>
            </w:pPr>
            <w:r w:rsidRPr="005837A3">
              <w:rPr>
                <w:rFonts w:ascii="Arial" w:hAnsi="Arial"/>
                <w:sz w:val="20"/>
                <w:szCs w:val="20"/>
              </w:rPr>
              <w:t>5</w:t>
            </w:r>
          </w:p>
        </w:tc>
        <w:tc>
          <w:tcPr>
            <w:tcW w:w="1518" w:type="dxa"/>
            <w:tcBorders>
              <w:top w:val="single" w:sz="6" w:space="0" w:color="auto"/>
              <w:left w:val="nil"/>
              <w:bottom w:val="single" w:sz="6" w:space="0" w:color="auto"/>
              <w:right w:val="single" w:sz="6" w:space="0" w:color="auto"/>
            </w:tcBorders>
          </w:tcPr>
          <w:p w14:paraId="74C24411" w14:textId="77777777" w:rsidR="00E25ACA" w:rsidRPr="005837A3" w:rsidRDefault="00E25ACA" w:rsidP="00CD7795">
            <w:pPr>
              <w:rPr>
                <w:rFonts w:ascii="Arial" w:hAnsi="Arial"/>
                <w:sz w:val="20"/>
                <w:szCs w:val="20"/>
              </w:rPr>
            </w:pPr>
            <w:r w:rsidRPr="005837A3">
              <w:rPr>
                <w:rFonts w:ascii="Arial" w:hAnsi="Arial"/>
                <w:sz w:val="20"/>
                <w:szCs w:val="20"/>
              </w:rPr>
              <w:t>Alphanumeric</w:t>
            </w:r>
          </w:p>
        </w:tc>
        <w:tc>
          <w:tcPr>
            <w:tcW w:w="7298" w:type="dxa"/>
            <w:tcBorders>
              <w:top w:val="single" w:sz="6" w:space="0" w:color="auto"/>
              <w:left w:val="nil"/>
              <w:bottom w:val="single" w:sz="6" w:space="0" w:color="auto"/>
              <w:right w:val="single" w:sz="6" w:space="0" w:color="auto"/>
            </w:tcBorders>
          </w:tcPr>
          <w:p w14:paraId="5BBA459F" w14:textId="77777777" w:rsidR="00E25ACA" w:rsidRPr="005837A3" w:rsidRDefault="00E25ACA" w:rsidP="00CD7795">
            <w:pPr>
              <w:rPr>
                <w:rFonts w:ascii="Arial" w:hAnsi="Arial"/>
                <w:sz w:val="20"/>
                <w:szCs w:val="20"/>
              </w:rPr>
            </w:pPr>
            <w:r w:rsidRPr="005837A3">
              <w:rPr>
                <w:rFonts w:ascii="Arial" w:hAnsi="Arial"/>
                <w:sz w:val="20"/>
                <w:szCs w:val="20"/>
              </w:rPr>
              <w:t xml:space="preserve">Value must equal “TENHR.” </w:t>
            </w:r>
          </w:p>
        </w:tc>
      </w:tr>
      <w:tr w:rsidR="005837A3" w:rsidRPr="005837A3" w14:paraId="30720682" w14:textId="77777777" w:rsidTr="0079425D">
        <w:tc>
          <w:tcPr>
            <w:tcW w:w="732" w:type="dxa"/>
            <w:tcBorders>
              <w:top w:val="single" w:sz="6" w:space="0" w:color="auto"/>
              <w:left w:val="single" w:sz="6" w:space="0" w:color="auto"/>
              <w:bottom w:val="single" w:sz="6" w:space="0" w:color="auto"/>
              <w:right w:val="single" w:sz="6" w:space="0" w:color="auto"/>
            </w:tcBorders>
          </w:tcPr>
          <w:p w14:paraId="713B8A40" w14:textId="77777777" w:rsidR="00E25ACA" w:rsidRPr="005837A3" w:rsidRDefault="00E25ACA" w:rsidP="00CD7795">
            <w:pPr>
              <w:rPr>
                <w:rFonts w:ascii="Arial" w:hAnsi="Arial"/>
                <w:sz w:val="20"/>
                <w:szCs w:val="20"/>
              </w:rPr>
            </w:pPr>
            <w:r w:rsidRPr="005837A3">
              <w:rPr>
                <w:rFonts w:ascii="Arial" w:hAnsi="Arial"/>
                <w:sz w:val="20"/>
                <w:szCs w:val="20"/>
              </w:rPr>
              <w:t>2</w:t>
            </w:r>
          </w:p>
        </w:tc>
        <w:tc>
          <w:tcPr>
            <w:tcW w:w="798" w:type="dxa"/>
            <w:tcBorders>
              <w:top w:val="single" w:sz="6" w:space="0" w:color="auto"/>
              <w:left w:val="nil"/>
              <w:bottom w:val="single" w:sz="6" w:space="0" w:color="auto"/>
              <w:right w:val="single" w:sz="6" w:space="0" w:color="auto"/>
            </w:tcBorders>
          </w:tcPr>
          <w:p w14:paraId="14339D95" w14:textId="77777777" w:rsidR="00E25ACA" w:rsidRPr="005837A3" w:rsidRDefault="00E25ACA" w:rsidP="00CD7795">
            <w:pPr>
              <w:rPr>
                <w:rFonts w:ascii="Arial" w:hAnsi="Arial"/>
                <w:sz w:val="20"/>
                <w:szCs w:val="20"/>
              </w:rPr>
            </w:pPr>
            <w:r w:rsidRPr="005837A3">
              <w:rPr>
                <w:rFonts w:ascii="Arial" w:hAnsi="Arial"/>
                <w:sz w:val="20"/>
                <w:szCs w:val="20"/>
              </w:rPr>
              <w:t>M</w:t>
            </w:r>
          </w:p>
        </w:tc>
        <w:tc>
          <w:tcPr>
            <w:tcW w:w="2164" w:type="dxa"/>
            <w:tcBorders>
              <w:top w:val="single" w:sz="6" w:space="0" w:color="auto"/>
              <w:left w:val="nil"/>
              <w:bottom w:val="single" w:sz="6" w:space="0" w:color="auto"/>
              <w:right w:val="single" w:sz="6" w:space="0" w:color="auto"/>
            </w:tcBorders>
          </w:tcPr>
          <w:p w14:paraId="1B311900" w14:textId="77777777" w:rsidR="00E25ACA" w:rsidRPr="005837A3" w:rsidRDefault="00E25ACA" w:rsidP="00CD7795">
            <w:pPr>
              <w:rPr>
                <w:rFonts w:ascii="Arial" w:hAnsi="Arial"/>
                <w:sz w:val="20"/>
                <w:szCs w:val="20"/>
              </w:rPr>
            </w:pPr>
            <w:r w:rsidRPr="005837A3">
              <w:rPr>
                <w:rFonts w:ascii="Arial" w:hAnsi="Arial"/>
                <w:sz w:val="20"/>
                <w:szCs w:val="20"/>
              </w:rPr>
              <w:t>Release/Version Number</w:t>
            </w:r>
          </w:p>
        </w:tc>
        <w:tc>
          <w:tcPr>
            <w:tcW w:w="990" w:type="dxa"/>
            <w:gridSpan w:val="2"/>
            <w:tcBorders>
              <w:top w:val="single" w:sz="6" w:space="0" w:color="auto"/>
              <w:left w:val="nil"/>
              <w:bottom w:val="single" w:sz="6" w:space="0" w:color="auto"/>
              <w:right w:val="single" w:sz="6" w:space="0" w:color="auto"/>
            </w:tcBorders>
          </w:tcPr>
          <w:p w14:paraId="4598CD7F" w14:textId="77777777" w:rsidR="00E25ACA" w:rsidRPr="005837A3" w:rsidRDefault="00E25ACA" w:rsidP="00CD7795">
            <w:pPr>
              <w:rPr>
                <w:rFonts w:ascii="Arial" w:hAnsi="Arial"/>
                <w:sz w:val="20"/>
                <w:szCs w:val="20"/>
              </w:rPr>
            </w:pPr>
            <w:r w:rsidRPr="005837A3">
              <w:rPr>
                <w:rFonts w:ascii="Arial" w:hAnsi="Arial"/>
                <w:sz w:val="20"/>
                <w:szCs w:val="20"/>
              </w:rPr>
              <w:t>6</w:t>
            </w:r>
          </w:p>
        </w:tc>
        <w:tc>
          <w:tcPr>
            <w:tcW w:w="900" w:type="dxa"/>
            <w:tcBorders>
              <w:top w:val="single" w:sz="6" w:space="0" w:color="auto"/>
              <w:left w:val="nil"/>
              <w:bottom w:val="single" w:sz="6" w:space="0" w:color="auto"/>
              <w:right w:val="single" w:sz="6" w:space="0" w:color="auto"/>
            </w:tcBorders>
          </w:tcPr>
          <w:p w14:paraId="12105955" w14:textId="77777777" w:rsidR="00E25ACA" w:rsidRPr="005837A3" w:rsidRDefault="00E25ACA" w:rsidP="00CD7795">
            <w:pPr>
              <w:rPr>
                <w:rFonts w:ascii="Arial" w:hAnsi="Arial"/>
                <w:sz w:val="20"/>
                <w:szCs w:val="20"/>
              </w:rPr>
            </w:pPr>
            <w:r w:rsidRPr="005837A3">
              <w:rPr>
                <w:rFonts w:ascii="Arial" w:hAnsi="Arial"/>
                <w:sz w:val="20"/>
                <w:szCs w:val="20"/>
              </w:rPr>
              <w:t>7</w:t>
            </w:r>
          </w:p>
        </w:tc>
        <w:tc>
          <w:tcPr>
            <w:tcW w:w="1518" w:type="dxa"/>
            <w:tcBorders>
              <w:top w:val="single" w:sz="6" w:space="0" w:color="auto"/>
              <w:left w:val="nil"/>
              <w:bottom w:val="single" w:sz="6" w:space="0" w:color="auto"/>
              <w:right w:val="single" w:sz="6" w:space="0" w:color="auto"/>
            </w:tcBorders>
          </w:tcPr>
          <w:p w14:paraId="183FBD57" w14:textId="77777777" w:rsidR="00E25ACA" w:rsidRPr="005837A3" w:rsidRDefault="00E25ACA" w:rsidP="00CD7795">
            <w:pPr>
              <w:rPr>
                <w:rFonts w:ascii="Arial" w:hAnsi="Arial"/>
                <w:sz w:val="20"/>
                <w:szCs w:val="20"/>
              </w:rPr>
            </w:pPr>
            <w:r w:rsidRPr="005837A3">
              <w:rPr>
                <w:rFonts w:ascii="Arial" w:hAnsi="Arial"/>
                <w:sz w:val="20"/>
                <w:szCs w:val="20"/>
              </w:rPr>
              <w:t>Alphanumeric</w:t>
            </w:r>
          </w:p>
        </w:tc>
        <w:tc>
          <w:tcPr>
            <w:tcW w:w="7298" w:type="dxa"/>
            <w:tcBorders>
              <w:top w:val="single" w:sz="6" w:space="0" w:color="auto"/>
              <w:left w:val="nil"/>
              <w:bottom w:val="single" w:sz="6" w:space="0" w:color="auto"/>
              <w:right w:val="single" w:sz="6" w:space="0" w:color="auto"/>
            </w:tcBorders>
          </w:tcPr>
          <w:p w14:paraId="604F7391" w14:textId="77777777" w:rsidR="00E25ACA" w:rsidRPr="005837A3" w:rsidRDefault="00E25ACA" w:rsidP="00CD7795">
            <w:pPr>
              <w:rPr>
                <w:rFonts w:ascii="Arial" w:hAnsi="Arial"/>
                <w:sz w:val="20"/>
                <w:szCs w:val="20"/>
              </w:rPr>
            </w:pPr>
            <w:r w:rsidRPr="005837A3">
              <w:rPr>
                <w:rFonts w:ascii="Arial" w:hAnsi="Arial"/>
                <w:sz w:val="20"/>
                <w:szCs w:val="20"/>
              </w:rPr>
              <w:t xml:space="preserve">Value must equal “2.0.3.A”  </w:t>
            </w:r>
          </w:p>
          <w:p w14:paraId="63116E05" w14:textId="77777777" w:rsidR="00E25ACA" w:rsidRPr="005837A3" w:rsidRDefault="00E25ACA" w:rsidP="00CD7795">
            <w:pPr>
              <w:rPr>
                <w:rFonts w:ascii="Arial" w:hAnsi="Arial"/>
                <w:sz w:val="20"/>
                <w:szCs w:val="20"/>
              </w:rPr>
            </w:pPr>
            <w:r w:rsidRPr="005837A3">
              <w:rPr>
                <w:rFonts w:ascii="Arial" w:hAnsi="Arial"/>
                <w:sz w:val="20"/>
                <w:szCs w:val="20"/>
              </w:rPr>
              <w:t xml:space="preserve">TRACS Release = 2.0.3. </w:t>
            </w:r>
          </w:p>
          <w:p w14:paraId="2EB6A8AF" w14:textId="77777777" w:rsidR="00E25ACA" w:rsidRPr="005837A3" w:rsidRDefault="00E25ACA" w:rsidP="00CD7795">
            <w:pPr>
              <w:rPr>
                <w:rFonts w:ascii="Arial" w:hAnsi="Arial"/>
                <w:sz w:val="20"/>
                <w:szCs w:val="20"/>
              </w:rPr>
            </w:pPr>
            <w:r w:rsidRPr="005837A3">
              <w:rPr>
                <w:rFonts w:ascii="Arial" w:hAnsi="Arial"/>
                <w:sz w:val="20"/>
                <w:szCs w:val="20"/>
              </w:rPr>
              <w:t>TRACS Version = A</w:t>
            </w:r>
          </w:p>
        </w:tc>
      </w:tr>
      <w:tr w:rsidR="005837A3" w:rsidRPr="005837A3" w14:paraId="042BD7DE" w14:textId="77777777" w:rsidTr="0079425D">
        <w:tc>
          <w:tcPr>
            <w:tcW w:w="732" w:type="dxa"/>
            <w:tcBorders>
              <w:top w:val="single" w:sz="6" w:space="0" w:color="auto"/>
              <w:left w:val="single" w:sz="6" w:space="0" w:color="auto"/>
              <w:bottom w:val="single" w:sz="6" w:space="0" w:color="auto"/>
              <w:right w:val="single" w:sz="6" w:space="0" w:color="auto"/>
            </w:tcBorders>
          </w:tcPr>
          <w:p w14:paraId="21708744" w14:textId="77777777" w:rsidR="00E25ACA" w:rsidRPr="005837A3" w:rsidRDefault="00E25ACA" w:rsidP="00CD7795">
            <w:pPr>
              <w:rPr>
                <w:rFonts w:ascii="Arial" w:hAnsi="Arial"/>
                <w:sz w:val="20"/>
                <w:szCs w:val="20"/>
              </w:rPr>
            </w:pPr>
            <w:r w:rsidRPr="005837A3">
              <w:rPr>
                <w:rFonts w:ascii="Arial" w:hAnsi="Arial"/>
                <w:sz w:val="20"/>
                <w:szCs w:val="20"/>
              </w:rPr>
              <w:t>3</w:t>
            </w:r>
          </w:p>
        </w:tc>
        <w:tc>
          <w:tcPr>
            <w:tcW w:w="798" w:type="dxa"/>
            <w:tcBorders>
              <w:top w:val="single" w:sz="6" w:space="0" w:color="auto"/>
              <w:left w:val="nil"/>
              <w:bottom w:val="single" w:sz="6" w:space="0" w:color="auto"/>
              <w:right w:val="single" w:sz="6" w:space="0" w:color="auto"/>
            </w:tcBorders>
          </w:tcPr>
          <w:p w14:paraId="7501ED9A" w14:textId="77777777" w:rsidR="00E25ACA" w:rsidRPr="005837A3" w:rsidRDefault="00E25ACA" w:rsidP="00CD7795">
            <w:pPr>
              <w:rPr>
                <w:rFonts w:ascii="Arial" w:hAnsi="Arial"/>
                <w:sz w:val="20"/>
                <w:szCs w:val="20"/>
              </w:rPr>
            </w:pPr>
            <w:r w:rsidRPr="005837A3">
              <w:rPr>
                <w:rFonts w:ascii="Arial" w:hAnsi="Arial"/>
                <w:sz w:val="20"/>
                <w:szCs w:val="20"/>
              </w:rPr>
              <w:t>M</w:t>
            </w:r>
          </w:p>
        </w:tc>
        <w:tc>
          <w:tcPr>
            <w:tcW w:w="2164" w:type="dxa"/>
            <w:tcBorders>
              <w:top w:val="single" w:sz="6" w:space="0" w:color="auto"/>
              <w:left w:val="nil"/>
              <w:bottom w:val="single" w:sz="6" w:space="0" w:color="auto"/>
              <w:right w:val="single" w:sz="6" w:space="0" w:color="auto"/>
            </w:tcBorders>
          </w:tcPr>
          <w:p w14:paraId="66052C19" w14:textId="77777777" w:rsidR="00E25ACA" w:rsidRPr="005837A3" w:rsidRDefault="00E25ACA" w:rsidP="00CD7795">
            <w:pPr>
              <w:rPr>
                <w:rFonts w:ascii="Arial" w:hAnsi="Arial"/>
                <w:sz w:val="20"/>
                <w:szCs w:val="20"/>
              </w:rPr>
            </w:pPr>
            <w:r w:rsidRPr="005837A3">
              <w:rPr>
                <w:rFonts w:ascii="Arial" w:hAnsi="Arial"/>
                <w:sz w:val="20"/>
                <w:szCs w:val="20"/>
              </w:rPr>
              <w:t>Record Number</w:t>
            </w:r>
          </w:p>
        </w:tc>
        <w:tc>
          <w:tcPr>
            <w:tcW w:w="990" w:type="dxa"/>
            <w:gridSpan w:val="2"/>
            <w:tcBorders>
              <w:top w:val="single" w:sz="6" w:space="0" w:color="auto"/>
              <w:left w:val="nil"/>
              <w:bottom w:val="single" w:sz="6" w:space="0" w:color="auto"/>
              <w:right w:val="single" w:sz="6" w:space="0" w:color="auto"/>
            </w:tcBorders>
          </w:tcPr>
          <w:p w14:paraId="6F799E5C" w14:textId="77777777" w:rsidR="00E25ACA" w:rsidRPr="005837A3" w:rsidRDefault="00E25ACA" w:rsidP="00CD7795">
            <w:pPr>
              <w:rPr>
                <w:rFonts w:ascii="Arial" w:hAnsi="Arial"/>
                <w:sz w:val="20"/>
                <w:szCs w:val="20"/>
              </w:rPr>
            </w:pPr>
            <w:r w:rsidRPr="005837A3">
              <w:rPr>
                <w:rFonts w:ascii="Arial" w:hAnsi="Arial"/>
                <w:sz w:val="20"/>
                <w:szCs w:val="20"/>
              </w:rPr>
              <w:t>13</w:t>
            </w:r>
          </w:p>
        </w:tc>
        <w:tc>
          <w:tcPr>
            <w:tcW w:w="900" w:type="dxa"/>
            <w:tcBorders>
              <w:top w:val="single" w:sz="6" w:space="0" w:color="auto"/>
              <w:left w:val="nil"/>
              <w:bottom w:val="single" w:sz="6" w:space="0" w:color="auto"/>
              <w:right w:val="single" w:sz="6" w:space="0" w:color="auto"/>
            </w:tcBorders>
          </w:tcPr>
          <w:p w14:paraId="27BD231D" w14:textId="77777777" w:rsidR="00E25ACA" w:rsidRPr="005837A3" w:rsidRDefault="00E25ACA" w:rsidP="00CD7795">
            <w:pPr>
              <w:rPr>
                <w:rFonts w:ascii="Arial" w:hAnsi="Arial"/>
                <w:sz w:val="20"/>
                <w:szCs w:val="20"/>
              </w:rPr>
            </w:pPr>
            <w:r w:rsidRPr="005837A3">
              <w:rPr>
                <w:rFonts w:ascii="Arial" w:hAnsi="Arial"/>
                <w:sz w:val="20"/>
                <w:szCs w:val="20"/>
              </w:rPr>
              <w:t>5</w:t>
            </w:r>
          </w:p>
        </w:tc>
        <w:tc>
          <w:tcPr>
            <w:tcW w:w="1518" w:type="dxa"/>
            <w:tcBorders>
              <w:top w:val="single" w:sz="6" w:space="0" w:color="auto"/>
              <w:left w:val="nil"/>
              <w:bottom w:val="single" w:sz="6" w:space="0" w:color="auto"/>
              <w:right w:val="single" w:sz="6" w:space="0" w:color="auto"/>
            </w:tcBorders>
          </w:tcPr>
          <w:p w14:paraId="1DF8D466" w14:textId="77777777" w:rsidR="00E25ACA" w:rsidRPr="005837A3" w:rsidRDefault="00E25ACA" w:rsidP="00CD7795">
            <w:pPr>
              <w:rPr>
                <w:rFonts w:ascii="Arial" w:hAnsi="Arial"/>
                <w:sz w:val="20"/>
                <w:szCs w:val="20"/>
              </w:rPr>
            </w:pPr>
            <w:r w:rsidRPr="005837A3">
              <w:rPr>
                <w:rFonts w:ascii="Arial" w:hAnsi="Arial"/>
                <w:sz w:val="20"/>
                <w:szCs w:val="20"/>
              </w:rPr>
              <w:t>Numeric</w:t>
            </w:r>
          </w:p>
        </w:tc>
        <w:tc>
          <w:tcPr>
            <w:tcW w:w="7298" w:type="dxa"/>
            <w:tcBorders>
              <w:top w:val="single" w:sz="6" w:space="0" w:color="auto"/>
              <w:left w:val="nil"/>
              <w:bottom w:val="single" w:sz="6" w:space="0" w:color="auto"/>
              <w:right w:val="single" w:sz="6" w:space="0" w:color="auto"/>
            </w:tcBorders>
          </w:tcPr>
          <w:p w14:paraId="6DF8FDC1" w14:textId="77777777" w:rsidR="00E25ACA" w:rsidRPr="005837A3" w:rsidRDefault="00E25ACA" w:rsidP="00CD7795">
            <w:pPr>
              <w:rPr>
                <w:rFonts w:ascii="Arial" w:hAnsi="Arial"/>
                <w:sz w:val="20"/>
                <w:szCs w:val="20"/>
              </w:rPr>
            </w:pPr>
            <w:r w:rsidRPr="005837A3">
              <w:rPr>
                <w:rFonts w:ascii="Arial" w:hAnsi="Arial"/>
                <w:sz w:val="20"/>
                <w:szCs w:val="20"/>
              </w:rPr>
              <w:t>A sequential number beginning with 00001 for the TENHR and incremented by 1 for each record submitted under this TENHR.  Multiple TENHRs may be submitted in a single transmission, each for a specific Project Number, Contract Number and Subsidy Type combination.  Each TENHR must be paired with a TENND occurring prior to the next TENHR.</w:t>
            </w:r>
          </w:p>
        </w:tc>
      </w:tr>
      <w:tr w:rsidR="005837A3" w:rsidRPr="005837A3" w14:paraId="7AAF437F" w14:textId="77777777" w:rsidTr="0079425D">
        <w:tc>
          <w:tcPr>
            <w:tcW w:w="732" w:type="dxa"/>
            <w:tcBorders>
              <w:top w:val="single" w:sz="6" w:space="0" w:color="auto"/>
              <w:left w:val="single" w:sz="6" w:space="0" w:color="auto"/>
              <w:bottom w:val="single" w:sz="6" w:space="0" w:color="auto"/>
              <w:right w:val="single" w:sz="6" w:space="0" w:color="auto"/>
            </w:tcBorders>
          </w:tcPr>
          <w:p w14:paraId="210511C7" w14:textId="77777777" w:rsidR="00E25ACA" w:rsidRPr="005837A3" w:rsidRDefault="00E25ACA" w:rsidP="00CD7795">
            <w:pPr>
              <w:rPr>
                <w:rFonts w:ascii="Arial" w:hAnsi="Arial"/>
                <w:sz w:val="20"/>
                <w:szCs w:val="20"/>
              </w:rPr>
            </w:pPr>
            <w:r w:rsidRPr="005837A3">
              <w:rPr>
                <w:rFonts w:ascii="Arial" w:hAnsi="Arial"/>
                <w:sz w:val="20"/>
                <w:szCs w:val="20"/>
              </w:rPr>
              <w:t>4</w:t>
            </w:r>
          </w:p>
        </w:tc>
        <w:tc>
          <w:tcPr>
            <w:tcW w:w="798" w:type="dxa"/>
            <w:tcBorders>
              <w:top w:val="single" w:sz="6" w:space="0" w:color="auto"/>
              <w:left w:val="nil"/>
              <w:bottom w:val="single" w:sz="6" w:space="0" w:color="auto"/>
              <w:right w:val="single" w:sz="6" w:space="0" w:color="auto"/>
            </w:tcBorders>
          </w:tcPr>
          <w:p w14:paraId="5A87C6A0" w14:textId="77777777" w:rsidR="00E25ACA" w:rsidRPr="005837A3" w:rsidRDefault="00E25ACA" w:rsidP="00CD7795">
            <w:pPr>
              <w:rPr>
                <w:rFonts w:ascii="Arial" w:hAnsi="Arial"/>
                <w:sz w:val="20"/>
                <w:szCs w:val="20"/>
              </w:rPr>
            </w:pPr>
            <w:r w:rsidRPr="005837A3">
              <w:rPr>
                <w:rFonts w:ascii="Arial" w:hAnsi="Arial"/>
                <w:sz w:val="20"/>
                <w:szCs w:val="20"/>
              </w:rPr>
              <w:t>M</w:t>
            </w:r>
          </w:p>
        </w:tc>
        <w:tc>
          <w:tcPr>
            <w:tcW w:w="2164" w:type="dxa"/>
            <w:tcBorders>
              <w:top w:val="single" w:sz="6" w:space="0" w:color="auto"/>
              <w:left w:val="nil"/>
              <w:bottom w:val="single" w:sz="6" w:space="0" w:color="auto"/>
              <w:right w:val="single" w:sz="6" w:space="0" w:color="auto"/>
            </w:tcBorders>
          </w:tcPr>
          <w:p w14:paraId="25DBBEF8" w14:textId="77777777" w:rsidR="00E25ACA" w:rsidRPr="005837A3" w:rsidRDefault="00E25ACA" w:rsidP="00CD7795">
            <w:pPr>
              <w:rPr>
                <w:rFonts w:ascii="Arial" w:hAnsi="Arial"/>
                <w:sz w:val="20"/>
                <w:szCs w:val="20"/>
              </w:rPr>
            </w:pPr>
            <w:r w:rsidRPr="005837A3">
              <w:rPr>
                <w:rFonts w:ascii="Arial" w:hAnsi="Arial"/>
                <w:sz w:val="20"/>
                <w:szCs w:val="20"/>
              </w:rPr>
              <w:t xml:space="preserve">Date Stamp </w:t>
            </w:r>
          </w:p>
        </w:tc>
        <w:tc>
          <w:tcPr>
            <w:tcW w:w="990" w:type="dxa"/>
            <w:gridSpan w:val="2"/>
            <w:tcBorders>
              <w:top w:val="single" w:sz="6" w:space="0" w:color="auto"/>
              <w:left w:val="nil"/>
              <w:bottom w:val="single" w:sz="6" w:space="0" w:color="auto"/>
              <w:right w:val="single" w:sz="6" w:space="0" w:color="auto"/>
            </w:tcBorders>
          </w:tcPr>
          <w:p w14:paraId="7A39F792" w14:textId="77777777" w:rsidR="00E25ACA" w:rsidRPr="005837A3" w:rsidRDefault="00E25ACA" w:rsidP="00CD7795">
            <w:pPr>
              <w:rPr>
                <w:rFonts w:ascii="Arial" w:hAnsi="Arial"/>
                <w:sz w:val="20"/>
                <w:szCs w:val="20"/>
              </w:rPr>
            </w:pPr>
            <w:r w:rsidRPr="005837A3">
              <w:rPr>
                <w:rFonts w:ascii="Arial" w:hAnsi="Arial"/>
                <w:sz w:val="20"/>
                <w:szCs w:val="20"/>
              </w:rPr>
              <w:t>18</w:t>
            </w:r>
          </w:p>
        </w:tc>
        <w:tc>
          <w:tcPr>
            <w:tcW w:w="900" w:type="dxa"/>
            <w:tcBorders>
              <w:top w:val="single" w:sz="6" w:space="0" w:color="auto"/>
              <w:left w:val="nil"/>
              <w:bottom w:val="single" w:sz="6" w:space="0" w:color="auto"/>
              <w:right w:val="single" w:sz="6" w:space="0" w:color="auto"/>
            </w:tcBorders>
          </w:tcPr>
          <w:p w14:paraId="1CDBA72F" w14:textId="77777777" w:rsidR="00E25ACA" w:rsidRPr="005837A3" w:rsidRDefault="00E25ACA" w:rsidP="00CD7795">
            <w:pPr>
              <w:rPr>
                <w:rFonts w:ascii="Arial" w:hAnsi="Arial"/>
                <w:sz w:val="20"/>
                <w:szCs w:val="20"/>
              </w:rPr>
            </w:pPr>
            <w:r w:rsidRPr="005837A3">
              <w:rPr>
                <w:rFonts w:ascii="Arial" w:hAnsi="Arial"/>
                <w:sz w:val="20"/>
                <w:szCs w:val="20"/>
              </w:rPr>
              <w:t>8</w:t>
            </w:r>
          </w:p>
        </w:tc>
        <w:tc>
          <w:tcPr>
            <w:tcW w:w="1518" w:type="dxa"/>
            <w:tcBorders>
              <w:top w:val="single" w:sz="6" w:space="0" w:color="auto"/>
              <w:left w:val="nil"/>
              <w:bottom w:val="single" w:sz="6" w:space="0" w:color="auto"/>
              <w:right w:val="single" w:sz="6" w:space="0" w:color="auto"/>
            </w:tcBorders>
          </w:tcPr>
          <w:p w14:paraId="31A97564" w14:textId="77777777" w:rsidR="00E25ACA" w:rsidRPr="005837A3" w:rsidRDefault="00E25ACA" w:rsidP="00CD7795">
            <w:pPr>
              <w:rPr>
                <w:rFonts w:ascii="Arial" w:hAnsi="Arial"/>
                <w:sz w:val="20"/>
                <w:szCs w:val="20"/>
              </w:rPr>
            </w:pPr>
            <w:r w:rsidRPr="005837A3">
              <w:rPr>
                <w:rFonts w:ascii="Arial" w:hAnsi="Arial"/>
                <w:sz w:val="20"/>
                <w:szCs w:val="20"/>
              </w:rPr>
              <w:t>Date</w:t>
            </w:r>
          </w:p>
          <w:p w14:paraId="4D094376" w14:textId="77777777" w:rsidR="00E25ACA" w:rsidRPr="005837A3" w:rsidRDefault="00E25ACA" w:rsidP="00CD7795">
            <w:pPr>
              <w:rPr>
                <w:rFonts w:ascii="Arial" w:hAnsi="Arial"/>
                <w:sz w:val="20"/>
                <w:szCs w:val="20"/>
              </w:rPr>
            </w:pPr>
            <w:r w:rsidRPr="005837A3">
              <w:rPr>
                <w:rFonts w:ascii="Arial" w:hAnsi="Arial"/>
                <w:sz w:val="20"/>
                <w:szCs w:val="20"/>
              </w:rPr>
              <w:t>MMDDYYYY</w:t>
            </w:r>
          </w:p>
        </w:tc>
        <w:tc>
          <w:tcPr>
            <w:tcW w:w="7298" w:type="dxa"/>
            <w:tcBorders>
              <w:top w:val="single" w:sz="6" w:space="0" w:color="auto"/>
              <w:left w:val="nil"/>
              <w:bottom w:val="single" w:sz="6" w:space="0" w:color="auto"/>
              <w:right w:val="single" w:sz="6" w:space="0" w:color="auto"/>
            </w:tcBorders>
          </w:tcPr>
          <w:p w14:paraId="776DE04D" w14:textId="393D7C91" w:rsidR="00E25ACA" w:rsidRPr="005837A3" w:rsidRDefault="00E25ACA" w:rsidP="00CD7795">
            <w:pPr>
              <w:rPr>
                <w:rFonts w:ascii="Arial" w:hAnsi="Arial"/>
                <w:sz w:val="20"/>
                <w:szCs w:val="20"/>
              </w:rPr>
            </w:pPr>
            <w:r w:rsidRPr="005837A3">
              <w:rPr>
                <w:rFonts w:ascii="Arial" w:hAnsi="Arial"/>
                <w:sz w:val="20"/>
                <w:szCs w:val="20"/>
              </w:rPr>
              <w:t xml:space="preserve">This is a system date stamp inserted in the header record when the file was created by the owner/agent.  No dashes or spaces should be used in this </w:t>
            </w:r>
            <w:r w:rsidR="001920B4">
              <w:rPr>
                <w:rFonts w:ascii="Arial" w:hAnsi="Arial"/>
                <w:sz w:val="20"/>
                <w:szCs w:val="20"/>
              </w:rPr>
              <w:t>Field</w:t>
            </w:r>
            <w:r w:rsidRPr="005837A3">
              <w:rPr>
                <w:rFonts w:ascii="Arial" w:hAnsi="Arial"/>
                <w:sz w:val="20"/>
                <w:szCs w:val="20"/>
              </w:rPr>
              <w:t>.</w:t>
            </w:r>
          </w:p>
          <w:p w14:paraId="4D42F364" w14:textId="77777777" w:rsidR="00E25ACA" w:rsidRPr="005837A3" w:rsidRDefault="00E25ACA" w:rsidP="00CD7795">
            <w:pPr>
              <w:rPr>
                <w:rFonts w:ascii="Arial" w:hAnsi="Arial"/>
                <w:sz w:val="20"/>
                <w:szCs w:val="20"/>
              </w:rPr>
            </w:pPr>
          </w:p>
          <w:p w14:paraId="1C802244" w14:textId="77777777" w:rsidR="00E25ACA" w:rsidRPr="005837A3" w:rsidRDefault="00E25ACA" w:rsidP="00CD7795">
            <w:pPr>
              <w:rPr>
                <w:rFonts w:ascii="Arial" w:hAnsi="Arial"/>
                <w:i/>
                <w:sz w:val="20"/>
                <w:szCs w:val="20"/>
              </w:rPr>
            </w:pPr>
            <w:r w:rsidRPr="005837A3">
              <w:rPr>
                <w:rFonts w:ascii="Arial" w:hAnsi="Arial"/>
                <w:i/>
                <w:sz w:val="20"/>
                <w:szCs w:val="20"/>
              </w:rPr>
              <w:t>Note: The combined Date Stamp and Time Stamp should be unique for the iMAX ID sending the file.</w:t>
            </w:r>
          </w:p>
        </w:tc>
      </w:tr>
      <w:tr w:rsidR="005837A3" w:rsidRPr="005837A3" w14:paraId="38E9344E" w14:textId="77777777" w:rsidTr="0079425D">
        <w:tc>
          <w:tcPr>
            <w:tcW w:w="732" w:type="dxa"/>
            <w:tcBorders>
              <w:top w:val="single" w:sz="6" w:space="0" w:color="auto"/>
              <w:left w:val="single" w:sz="6" w:space="0" w:color="auto"/>
              <w:bottom w:val="single" w:sz="6" w:space="0" w:color="auto"/>
              <w:right w:val="single" w:sz="6" w:space="0" w:color="auto"/>
            </w:tcBorders>
          </w:tcPr>
          <w:p w14:paraId="30BD5334" w14:textId="77777777" w:rsidR="00E25ACA" w:rsidRPr="005837A3" w:rsidRDefault="00E25ACA" w:rsidP="00CD7795">
            <w:pPr>
              <w:rPr>
                <w:rFonts w:ascii="Arial" w:hAnsi="Arial"/>
                <w:sz w:val="20"/>
                <w:szCs w:val="20"/>
              </w:rPr>
            </w:pPr>
            <w:r w:rsidRPr="005837A3">
              <w:rPr>
                <w:rFonts w:ascii="Arial" w:hAnsi="Arial"/>
                <w:sz w:val="20"/>
                <w:szCs w:val="20"/>
              </w:rPr>
              <w:t>5</w:t>
            </w:r>
          </w:p>
        </w:tc>
        <w:tc>
          <w:tcPr>
            <w:tcW w:w="798" w:type="dxa"/>
            <w:tcBorders>
              <w:top w:val="single" w:sz="6" w:space="0" w:color="auto"/>
              <w:left w:val="nil"/>
              <w:bottom w:val="single" w:sz="6" w:space="0" w:color="auto"/>
              <w:right w:val="single" w:sz="6" w:space="0" w:color="auto"/>
            </w:tcBorders>
          </w:tcPr>
          <w:p w14:paraId="6A2DB34D" w14:textId="77777777" w:rsidR="00E25ACA" w:rsidRPr="005837A3" w:rsidRDefault="00E25ACA" w:rsidP="00CD7795">
            <w:pPr>
              <w:rPr>
                <w:rFonts w:ascii="Arial" w:hAnsi="Arial"/>
                <w:sz w:val="20"/>
                <w:szCs w:val="20"/>
              </w:rPr>
            </w:pPr>
            <w:r w:rsidRPr="005837A3">
              <w:rPr>
                <w:rFonts w:ascii="Arial" w:hAnsi="Arial"/>
                <w:sz w:val="20"/>
                <w:szCs w:val="20"/>
              </w:rPr>
              <w:t>M</w:t>
            </w:r>
          </w:p>
        </w:tc>
        <w:tc>
          <w:tcPr>
            <w:tcW w:w="2164" w:type="dxa"/>
            <w:tcBorders>
              <w:top w:val="single" w:sz="6" w:space="0" w:color="auto"/>
              <w:left w:val="nil"/>
              <w:bottom w:val="single" w:sz="6" w:space="0" w:color="auto"/>
              <w:right w:val="single" w:sz="6" w:space="0" w:color="auto"/>
            </w:tcBorders>
          </w:tcPr>
          <w:p w14:paraId="764480C3" w14:textId="77777777" w:rsidR="00E25ACA" w:rsidRPr="005837A3" w:rsidRDefault="00E25ACA" w:rsidP="00CD7795">
            <w:pPr>
              <w:rPr>
                <w:rFonts w:ascii="Arial" w:hAnsi="Arial"/>
                <w:sz w:val="20"/>
                <w:szCs w:val="20"/>
              </w:rPr>
            </w:pPr>
            <w:r w:rsidRPr="005837A3">
              <w:rPr>
                <w:rFonts w:ascii="Arial" w:hAnsi="Arial"/>
                <w:sz w:val="20"/>
                <w:szCs w:val="20"/>
              </w:rPr>
              <w:t>Time Stamp</w:t>
            </w:r>
          </w:p>
        </w:tc>
        <w:tc>
          <w:tcPr>
            <w:tcW w:w="990" w:type="dxa"/>
            <w:gridSpan w:val="2"/>
            <w:tcBorders>
              <w:top w:val="single" w:sz="6" w:space="0" w:color="auto"/>
              <w:left w:val="nil"/>
              <w:bottom w:val="single" w:sz="6" w:space="0" w:color="auto"/>
              <w:right w:val="single" w:sz="6" w:space="0" w:color="auto"/>
            </w:tcBorders>
          </w:tcPr>
          <w:p w14:paraId="3D0CB958" w14:textId="77777777" w:rsidR="00E25ACA" w:rsidRPr="005837A3" w:rsidRDefault="00E25ACA" w:rsidP="00CD7795">
            <w:pPr>
              <w:rPr>
                <w:rFonts w:ascii="Arial" w:hAnsi="Arial"/>
                <w:sz w:val="20"/>
                <w:szCs w:val="20"/>
              </w:rPr>
            </w:pPr>
            <w:r w:rsidRPr="005837A3">
              <w:rPr>
                <w:rFonts w:ascii="Arial" w:hAnsi="Arial"/>
                <w:sz w:val="20"/>
                <w:szCs w:val="20"/>
              </w:rPr>
              <w:t>26</w:t>
            </w:r>
          </w:p>
        </w:tc>
        <w:tc>
          <w:tcPr>
            <w:tcW w:w="900" w:type="dxa"/>
            <w:tcBorders>
              <w:top w:val="single" w:sz="6" w:space="0" w:color="auto"/>
              <w:left w:val="nil"/>
              <w:bottom w:val="single" w:sz="6" w:space="0" w:color="auto"/>
              <w:right w:val="single" w:sz="6" w:space="0" w:color="auto"/>
            </w:tcBorders>
          </w:tcPr>
          <w:p w14:paraId="2C2F2C3A" w14:textId="77777777" w:rsidR="00E25ACA" w:rsidRPr="005837A3" w:rsidRDefault="00E25ACA" w:rsidP="00CD7795">
            <w:pPr>
              <w:rPr>
                <w:rFonts w:ascii="Arial" w:hAnsi="Arial"/>
                <w:sz w:val="20"/>
                <w:szCs w:val="20"/>
              </w:rPr>
            </w:pPr>
            <w:r w:rsidRPr="005837A3">
              <w:rPr>
                <w:rFonts w:ascii="Arial" w:hAnsi="Arial"/>
                <w:sz w:val="20"/>
                <w:szCs w:val="20"/>
              </w:rPr>
              <w:t>6</w:t>
            </w:r>
          </w:p>
        </w:tc>
        <w:tc>
          <w:tcPr>
            <w:tcW w:w="1518" w:type="dxa"/>
            <w:tcBorders>
              <w:top w:val="single" w:sz="6" w:space="0" w:color="auto"/>
              <w:left w:val="nil"/>
              <w:bottom w:val="single" w:sz="6" w:space="0" w:color="auto"/>
              <w:right w:val="single" w:sz="6" w:space="0" w:color="auto"/>
            </w:tcBorders>
          </w:tcPr>
          <w:p w14:paraId="28C07CF2" w14:textId="77777777" w:rsidR="00E25ACA" w:rsidRPr="005837A3" w:rsidRDefault="00E25ACA" w:rsidP="00CD7795">
            <w:pPr>
              <w:rPr>
                <w:rFonts w:ascii="Arial" w:hAnsi="Arial"/>
                <w:sz w:val="20"/>
                <w:szCs w:val="20"/>
              </w:rPr>
            </w:pPr>
            <w:r w:rsidRPr="005837A3">
              <w:rPr>
                <w:rFonts w:ascii="Arial" w:hAnsi="Arial"/>
                <w:sz w:val="20"/>
                <w:szCs w:val="20"/>
              </w:rPr>
              <w:t>Time</w:t>
            </w:r>
          </w:p>
          <w:p w14:paraId="7B861B83" w14:textId="77777777" w:rsidR="00E25ACA" w:rsidRPr="005837A3" w:rsidRDefault="00E25ACA" w:rsidP="00CD7795">
            <w:pPr>
              <w:rPr>
                <w:rFonts w:ascii="Arial" w:hAnsi="Arial"/>
                <w:sz w:val="20"/>
                <w:szCs w:val="20"/>
              </w:rPr>
            </w:pPr>
            <w:r w:rsidRPr="005837A3">
              <w:rPr>
                <w:rFonts w:ascii="Arial" w:hAnsi="Arial"/>
                <w:sz w:val="20"/>
                <w:szCs w:val="20"/>
              </w:rPr>
              <w:t>HHMMSS</w:t>
            </w:r>
          </w:p>
        </w:tc>
        <w:tc>
          <w:tcPr>
            <w:tcW w:w="7298" w:type="dxa"/>
            <w:tcBorders>
              <w:top w:val="single" w:sz="6" w:space="0" w:color="auto"/>
              <w:left w:val="nil"/>
              <w:bottom w:val="single" w:sz="6" w:space="0" w:color="auto"/>
              <w:right w:val="single" w:sz="6" w:space="0" w:color="auto"/>
            </w:tcBorders>
          </w:tcPr>
          <w:p w14:paraId="62DA7B5B" w14:textId="6F477E7B" w:rsidR="00E25ACA" w:rsidRPr="005837A3" w:rsidRDefault="00E25ACA" w:rsidP="00CD7795">
            <w:pPr>
              <w:rPr>
                <w:rFonts w:ascii="Arial" w:hAnsi="Arial"/>
                <w:sz w:val="20"/>
                <w:szCs w:val="20"/>
              </w:rPr>
            </w:pPr>
            <w:r w:rsidRPr="005837A3">
              <w:rPr>
                <w:rFonts w:ascii="Arial" w:hAnsi="Arial"/>
                <w:sz w:val="20"/>
                <w:szCs w:val="20"/>
              </w:rPr>
              <w:t xml:space="preserve">This is a system time stamp inserted in the header record when the file is created by the owner/agent.  No colons should be used in this </w:t>
            </w:r>
            <w:r w:rsidR="001920B4">
              <w:rPr>
                <w:rFonts w:ascii="Arial" w:hAnsi="Arial"/>
                <w:sz w:val="20"/>
                <w:szCs w:val="20"/>
              </w:rPr>
              <w:t>Field</w:t>
            </w:r>
            <w:r w:rsidRPr="005837A3">
              <w:rPr>
                <w:rFonts w:ascii="Arial" w:hAnsi="Arial"/>
                <w:sz w:val="20"/>
                <w:szCs w:val="20"/>
              </w:rPr>
              <w:t>.</w:t>
            </w:r>
          </w:p>
          <w:p w14:paraId="72BB3B2E" w14:textId="77777777" w:rsidR="00E25ACA" w:rsidRPr="005837A3" w:rsidRDefault="00E25ACA" w:rsidP="00CD7795">
            <w:pPr>
              <w:rPr>
                <w:rFonts w:ascii="Arial" w:hAnsi="Arial"/>
                <w:sz w:val="20"/>
                <w:szCs w:val="20"/>
              </w:rPr>
            </w:pPr>
          </w:p>
          <w:p w14:paraId="13DA4DD9" w14:textId="77777777" w:rsidR="00E25ACA" w:rsidRPr="005837A3" w:rsidRDefault="00E25ACA" w:rsidP="00CD7795">
            <w:pPr>
              <w:rPr>
                <w:rFonts w:ascii="Arial" w:hAnsi="Arial"/>
                <w:i/>
                <w:sz w:val="20"/>
                <w:szCs w:val="20"/>
              </w:rPr>
            </w:pPr>
            <w:r w:rsidRPr="005837A3">
              <w:rPr>
                <w:rFonts w:ascii="Arial" w:hAnsi="Arial"/>
                <w:i/>
                <w:sz w:val="20"/>
                <w:szCs w:val="20"/>
              </w:rPr>
              <w:t>Note: The combined Date Stamp and Time Stamp should be unique for the iMAX ID sending the file.</w:t>
            </w:r>
          </w:p>
        </w:tc>
      </w:tr>
      <w:tr w:rsidR="005837A3" w:rsidRPr="005837A3" w14:paraId="26F71B2C" w14:textId="77777777" w:rsidTr="0079425D">
        <w:tc>
          <w:tcPr>
            <w:tcW w:w="732" w:type="dxa"/>
            <w:tcBorders>
              <w:top w:val="single" w:sz="6" w:space="0" w:color="auto"/>
              <w:left w:val="single" w:sz="6" w:space="0" w:color="auto"/>
              <w:bottom w:val="single" w:sz="6" w:space="0" w:color="auto"/>
              <w:right w:val="single" w:sz="6" w:space="0" w:color="auto"/>
            </w:tcBorders>
          </w:tcPr>
          <w:p w14:paraId="65887032" w14:textId="77777777" w:rsidR="00E25ACA" w:rsidRPr="005837A3" w:rsidRDefault="00E25ACA" w:rsidP="00CD7795">
            <w:pPr>
              <w:rPr>
                <w:rFonts w:ascii="Arial" w:hAnsi="Arial"/>
                <w:sz w:val="20"/>
                <w:szCs w:val="20"/>
              </w:rPr>
            </w:pPr>
            <w:r w:rsidRPr="005837A3">
              <w:rPr>
                <w:rFonts w:ascii="Arial" w:hAnsi="Arial"/>
                <w:sz w:val="20"/>
                <w:szCs w:val="20"/>
              </w:rPr>
              <w:t>6</w:t>
            </w:r>
          </w:p>
        </w:tc>
        <w:tc>
          <w:tcPr>
            <w:tcW w:w="798" w:type="dxa"/>
            <w:tcBorders>
              <w:top w:val="single" w:sz="6" w:space="0" w:color="auto"/>
              <w:left w:val="nil"/>
              <w:bottom w:val="single" w:sz="6" w:space="0" w:color="auto"/>
              <w:right w:val="single" w:sz="6" w:space="0" w:color="auto"/>
            </w:tcBorders>
          </w:tcPr>
          <w:p w14:paraId="3E452287" w14:textId="77777777" w:rsidR="00E25ACA" w:rsidRPr="005837A3" w:rsidRDefault="00E25ACA" w:rsidP="00CD7795">
            <w:pPr>
              <w:rPr>
                <w:rFonts w:ascii="Arial" w:hAnsi="Arial"/>
                <w:sz w:val="20"/>
                <w:szCs w:val="20"/>
              </w:rPr>
            </w:pPr>
          </w:p>
          <w:p w14:paraId="7D4A7240" w14:textId="77777777" w:rsidR="00E25ACA" w:rsidRPr="005837A3" w:rsidRDefault="00E25ACA" w:rsidP="00CD7795">
            <w:pPr>
              <w:rPr>
                <w:rFonts w:ascii="Arial" w:hAnsi="Arial"/>
                <w:sz w:val="20"/>
                <w:szCs w:val="20"/>
              </w:rPr>
            </w:pPr>
          </w:p>
        </w:tc>
        <w:tc>
          <w:tcPr>
            <w:tcW w:w="2164" w:type="dxa"/>
            <w:tcBorders>
              <w:top w:val="single" w:sz="6" w:space="0" w:color="auto"/>
              <w:left w:val="nil"/>
              <w:bottom w:val="single" w:sz="6" w:space="0" w:color="auto"/>
              <w:right w:val="single" w:sz="6" w:space="0" w:color="auto"/>
            </w:tcBorders>
          </w:tcPr>
          <w:p w14:paraId="2C0DFFF5" w14:textId="77777777" w:rsidR="00E25ACA" w:rsidRPr="005837A3" w:rsidRDefault="00E25ACA" w:rsidP="00CD7795">
            <w:pPr>
              <w:rPr>
                <w:rFonts w:ascii="Arial" w:hAnsi="Arial"/>
                <w:sz w:val="20"/>
                <w:szCs w:val="20"/>
              </w:rPr>
            </w:pPr>
            <w:r w:rsidRPr="005837A3">
              <w:rPr>
                <w:rFonts w:ascii="Arial" w:hAnsi="Arial"/>
                <w:sz w:val="20"/>
                <w:szCs w:val="20"/>
              </w:rPr>
              <w:t>OA-Defined Data</w:t>
            </w:r>
          </w:p>
        </w:tc>
        <w:tc>
          <w:tcPr>
            <w:tcW w:w="990" w:type="dxa"/>
            <w:gridSpan w:val="2"/>
            <w:tcBorders>
              <w:top w:val="single" w:sz="6" w:space="0" w:color="auto"/>
              <w:left w:val="nil"/>
              <w:bottom w:val="single" w:sz="6" w:space="0" w:color="auto"/>
              <w:right w:val="single" w:sz="6" w:space="0" w:color="auto"/>
            </w:tcBorders>
          </w:tcPr>
          <w:p w14:paraId="3021137A" w14:textId="77777777" w:rsidR="00E25ACA" w:rsidRPr="005837A3" w:rsidRDefault="00E25ACA" w:rsidP="00CD7795">
            <w:pPr>
              <w:rPr>
                <w:rFonts w:ascii="Arial" w:hAnsi="Arial"/>
                <w:sz w:val="20"/>
                <w:szCs w:val="20"/>
              </w:rPr>
            </w:pPr>
            <w:r w:rsidRPr="005837A3">
              <w:rPr>
                <w:rFonts w:ascii="Arial" w:hAnsi="Arial"/>
                <w:sz w:val="20"/>
                <w:szCs w:val="20"/>
              </w:rPr>
              <w:t>32</w:t>
            </w:r>
          </w:p>
        </w:tc>
        <w:tc>
          <w:tcPr>
            <w:tcW w:w="900" w:type="dxa"/>
            <w:tcBorders>
              <w:top w:val="single" w:sz="6" w:space="0" w:color="auto"/>
              <w:left w:val="nil"/>
              <w:bottom w:val="single" w:sz="6" w:space="0" w:color="auto"/>
              <w:right w:val="single" w:sz="6" w:space="0" w:color="auto"/>
            </w:tcBorders>
          </w:tcPr>
          <w:p w14:paraId="7FF4EF01" w14:textId="77777777" w:rsidR="00E25ACA" w:rsidRPr="005837A3" w:rsidRDefault="00E25ACA" w:rsidP="00CD7795">
            <w:pPr>
              <w:rPr>
                <w:rFonts w:ascii="Arial" w:hAnsi="Arial"/>
                <w:sz w:val="20"/>
                <w:szCs w:val="20"/>
              </w:rPr>
            </w:pPr>
            <w:r w:rsidRPr="005837A3">
              <w:rPr>
                <w:rFonts w:ascii="Arial" w:hAnsi="Arial"/>
                <w:sz w:val="20"/>
                <w:szCs w:val="20"/>
              </w:rPr>
              <w:t>20</w:t>
            </w:r>
          </w:p>
        </w:tc>
        <w:tc>
          <w:tcPr>
            <w:tcW w:w="1518" w:type="dxa"/>
            <w:tcBorders>
              <w:top w:val="single" w:sz="6" w:space="0" w:color="auto"/>
              <w:left w:val="nil"/>
              <w:bottom w:val="single" w:sz="6" w:space="0" w:color="auto"/>
              <w:right w:val="single" w:sz="6" w:space="0" w:color="auto"/>
            </w:tcBorders>
          </w:tcPr>
          <w:p w14:paraId="728208B3" w14:textId="77777777" w:rsidR="00E25ACA" w:rsidRPr="005837A3" w:rsidRDefault="00E25ACA" w:rsidP="00CD7795">
            <w:pPr>
              <w:rPr>
                <w:rFonts w:ascii="Arial" w:hAnsi="Arial"/>
                <w:sz w:val="20"/>
                <w:szCs w:val="20"/>
              </w:rPr>
            </w:pPr>
            <w:r w:rsidRPr="005837A3">
              <w:rPr>
                <w:rFonts w:ascii="Arial" w:hAnsi="Arial"/>
                <w:sz w:val="20"/>
                <w:szCs w:val="20"/>
              </w:rPr>
              <w:t>Alphanumeric</w:t>
            </w:r>
          </w:p>
        </w:tc>
        <w:tc>
          <w:tcPr>
            <w:tcW w:w="7298" w:type="dxa"/>
            <w:tcBorders>
              <w:top w:val="single" w:sz="6" w:space="0" w:color="auto"/>
              <w:left w:val="nil"/>
              <w:bottom w:val="single" w:sz="6" w:space="0" w:color="auto"/>
              <w:right w:val="single" w:sz="6" w:space="0" w:color="auto"/>
            </w:tcBorders>
          </w:tcPr>
          <w:p w14:paraId="0194A74E" w14:textId="351102E0" w:rsidR="00E25ACA" w:rsidRPr="005837A3" w:rsidRDefault="00E25ACA" w:rsidP="00CD7795">
            <w:pPr>
              <w:rPr>
                <w:rFonts w:ascii="Arial" w:hAnsi="Arial"/>
                <w:sz w:val="20"/>
                <w:szCs w:val="20"/>
              </w:rPr>
            </w:pPr>
            <w:r w:rsidRPr="005837A3">
              <w:rPr>
                <w:rFonts w:ascii="Arial" w:hAnsi="Arial"/>
                <w:sz w:val="20"/>
                <w:szCs w:val="20"/>
              </w:rPr>
              <w:t xml:space="preserve">Reserved for O/A or site use.  This </w:t>
            </w:r>
            <w:r w:rsidR="001920B4">
              <w:rPr>
                <w:rFonts w:ascii="Arial" w:hAnsi="Arial"/>
                <w:sz w:val="20"/>
                <w:szCs w:val="20"/>
              </w:rPr>
              <w:t>Field</w:t>
            </w:r>
            <w:r w:rsidRPr="005837A3">
              <w:rPr>
                <w:rFonts w:ascii="Arial" w:hAnsi="Arial"/>
                <w:sz w:val="20"/>
                <w:szCs w:val="20"/>
              </w:rPr>
              <w:t xml:space="preserve"> may contain any value the sender wishes to use.  Its purpose is to provide a way for the sender to track their transmissions, to specify their own software releases or for any other purpose.  This data will be returned as a </w:t>
            </w:r>
            <w:r w:rsidR="001920B4">
              <w:rPr>
                <w:rFonts w:ascii="Arial" w:hAnsi="Arial"/>
                <w:sz w:val="20"/>
                <w:szCs w:val="20"/>
              </w:rPr>
              <w:t>Field</w:t>
            </w:r>
            <w:r w:rsidRPr="005837A3">
              <w:rPr>
                <w:rFonts w:ascii="Arial" w:hAnsi="Arial"/>
                <w:sz w:val="20"/>
                <w:szCs w:val="20"/>
              </w:rPr>
              <w:t xml:space="preserve"> in the HUD transmission acknowledgment. </w:t>
            </w:r>
          </w:p>
          <w:p w14:paraId="3EE2FA95" w14:textId="77777777" w:rsidR="00E25ACA" w:rsidRPr="005837A3" w:rsidRDefault="00E25ACA" w:rsidP="00CD7795">
            <w:pPr>
              <w:rPr>
                <w:rFonts w:ascii="Arial" w:hAnsi="Arial"/>
                <w:sz w:val="20"/>
                <w:szCs w:val="20"/>
              </w:rPr>
            </w:pPr>
          </w:p>
          <w:p w14:paraId="24B3F628" w14:textId="2D60C1D7" w:rsidR="00E25ACA" w:rsidRPr="005837A3" w:rsidRDefault="00E25ACA" w:rsidP="00CD7795">
            <w:pPr>
              <w:rPr>
                <w:rFonts w:ascii="Arial" w:hAnsi="Arial"/>
                <w:i/>
                <w:sz w:val="20"/>
                <w:szCs w:val="20"/>
              </w:rPr>
            </w:pPr>
            <w:r w:rsidRPr="005837A3">
              <w:rPr>
                <w:rFonts w:ascii="Arial" w:hAnsi="Arial"/>
                <w:i/>
                <w:sz w:val="20"/>
                <w:szCs w:val="20"/>
              </w:rPr>
              <w:t xml:space="preserve">Note: Contract Administrators must not modify this </w:t>
            </w:r>
            <w:r w:rsidR="001920B4">
              <w:rPr>
                <w:rFonts w:ascii="Arial" w:hAnsi="Arial"/>
                <w:i/>
                <w:sz w:val="20"/>
                <w:szCs w:val="20"/>
              </w:rPr>
              <w:t>Field</w:t>
            </w:r>
            <w:r w:rsidRPr="005837A3">
              <w:rPr>
                <w:rFonts w:ascii="Arial" w:hAnsi="Arial"/>
                <w:i/>
                <w:sz w:val="20"/>
                <w:szCs w:val="20"/>
              </w:rPr>
              <w:t xml:space="preserve">.  Use the Agency Defined Data </w:t>
            </w:r>
            <w:r w:rsidR="001920B4">
              <w:rPr>
                <w:rFonts w:ascii="Arial" w:hAnsi="Arial"/>
                <w:i/>
                <w:sz w:val="20"/>
                <w:szCs w:val="20"/>
              </w:rPr>
              <w:t>Field</w:t>
            </w:r>
            <w:r w:rsidRPr="005837A3">
              <w:rPr>
                <w:rFonts w:ascii="Arial" w:hAnsi="Arial"/>
                <w:i/>
                <w:sz w:val="20"/>
                <w:szCs w:val="20"/>
              </w:rPr>
              <w:t xml:space="preserve"> below.</w:t>
            </w:r>
          </w:p>
        </w:tc>
      </w:tr>
      <w:tr w:rsidR="005837A3" w:rsidRPr="005837A3" w14:paraId="791EA2BD" w14:textId="77777777" w:rsidTr="0079425D">
        <w:tc>
          <w:tcPr>
            <w:tcW w:w="732" w:type="dxa"/>
            <w:tcBorders>
              <w:top w:val="single" w:sz="6" w:space="0" w:color="auto"/>
              <w:left w:val="single" w:sz="6" w:space="0" w:color="auto"/>
              <w:bottom w:val="single" w:sz="6" w:space="0" w:color="auto"/>
              <w:right w:val="single" w:sz="6" w:space="0" w:color="auto"/>
            </w:tcBorders>
          </w:tcPr>
          <w:p w14:paraId="70DA3B20" w14:textId="77777777" w:rsidR="00E25ACA" w:rsidRPr="005837A3" w:rsidRDefault="00E25ACA" w:rsidP="00CD7795">
            <w:pPr>
              <w:rPr>
                <w:rFonts w:ascii="Arial" w:hAnsi="Arial"/>
                <w:sz w:val="20"/>
                <w:szCs w:val="20"/>
              </w:rPr>
            </w:pPr>
            <w:r w:rsidRPr="005837A3">
              <w:rPr>
                <w:rFonts w:ascii="Arial" w:hAnsi="Arial"/>
                <w:sz w:val="20"/>
                <w:szCs w:val="20"/>
              </w:rPr>
              <w:t>7</w:t>
            </w:r>
          </w:p>
        </w:tc>
        <w:tc>
          <w:tcPr>
            <w:tcW w:w="798" w:type="dxa"/>
            <w:tcBorders>
              <w:top w:val="single" w:sz="6" w:space="0" w:color="auto"/>
              <w:left w:val="nil"/>
              <w:bottom w:val="single" w:sz="6" w:space="0" w:color="auto"/>
              <w:right w:val="single" w:sz="6" w:space="0" w:color="auto"/>
            </w:tcBorders>
          </w:tcPr>
          <w:p w14:paraId="7F1B3A26" w14:textId="77777777" w:rsidR="00E25ACA" w:rsidRPr="005837A3" w:rsidRDefault="00E25ACA" w:rsidP="00CD7795">
            <w:pPr>
              <w:rPr>
                <w:rFonts w:ascii="Arial" w:hAnsi="Arial"/>
                <w:sz w:val="20"/>
                <w:szCs w:val="20"/>
              </w:rPr>
            </w:pPr>
            <w:r w:rsidRPr="005837A3">
              <w:rPr>
                <w:rFonts w:ascii="Arial" w:hAnsi="Arial"/>
                <w:sz w:val="20"/>
                <w:szCs w:val="20"/>
              </w:rPr>
              <w:t>M</w:t>
            </w:r>
          </w:p>
        </w:tc>
        <w:tc>
          <w:tcPr>
            <w:tcW w:w="2164" w:type="dxa"/>
            <w:tcBorders>
              <w:top w:val="single" w:sz="6" w:space="0" w:color="auto"/>
              <w:left w:val="nil"/>
              <w:bottom w:val="single" w:sz="6" w:space="0" w:color="auto"/>
              <w:right w:val="single" w:sz="6" w:space="0" w:color="auto"/>
            </w:tcBorders>
          </w:tcPr>
          <w:p w14:paraId="5292CA00" w14:textId="77777777" w:rsidR="00E25ACA" w:rsidRPr="005837A3" w:rsidRDefault="00E25ACA" w:rsidP="00CD7795">
            <w:pPr>
              <w:rPr>
                <w:rFonts w:ascii="Arial" w:hAnsi="Arial"/>
                <w:sz w:val="20"/>
                <w:szCs w:val="20"/>
              </w:rPr>
            </w:pPr>
            <w:r w:rsidRPr="005837A3">
              <w:rPr>
                <w:rFonts w:ascii="Arial" w:hAnsi="Arial"/>
                <w:sz w:val="20"/>
                <w:szCs w:val="20"/>
              </w:rPr>
              <w:t xml:space="preserve">Sender Name </w:t>
            </w:r>
          </w:p>
        </w:tc>
        <w:tc>
          <w:tcPr>
            <w:tcW w:w="990" w:type="dxa"/>
            <w:gridSpan w:val="2"/>
            <w:tcBorders>
              <w:top w:val="single" w:sz="6" w:space="0" w:color="auto"/>
              <w:left w:val="nil"/>
              <w:bottom w:val="single" w:sz="6" w:space="0" w:color="auto"/>
              <w:right w:val="single" w:sz="6" w:space="0" w:color="auto"/>
            </w:tcBorders>
          </w:tcPr>
          <w:p w14:paraId="645C4820" w14:textId="77777777" w:rsidR="00E25ACA" w:rsidRPr="005837A3" w:rsidRDefault="00E25ACA" w:rsidP="00CD7795">
            <w:pPr>
              <w:rPr>
                <w:rFonts w:ascii="Arial" w:hAnsi="Arial"/>
                <w:sz w:val="20"/>
                <w:szCs w:val="20"/>
              </w:rPr>
            </w:pPr>
            <w:r w:rsidRPr="005837A3">
              <w:rPr>
                <w:rFonts w:ascii="Arial" w:hAnsi="Arial"/>
                <w:sz w:val="20"/>
                <w:szCs w:val="20"/>
              </w:rPr>
              <w:t>52</w:t>
            </w:r>
          </w:p>
        </w:tc>
        <w:tc>
          <w:tcPr>
            <w:tcW w:w="900" w:type="dxa"/>
            <w:tcBorders>
              <w:top w:val="single" w:sz="6" w:space="0" w:color="auto"/>
              <w:left w:val="nil"/>
              <w:bottom w:val="single" w:sz="6" w:space="0" w:color="auto"/>
              <w:right w:val="single" w:sz="6" w:space="0" w:color="auto"/>
            </w:tcBorders>
          </w:tcPr>
          <w:p w14:paraId="4347E391" w14:textId="77777777" w:rsidR="00E25ACA" w:rsidRPr="005837A3" w:rsidRDefault="00E25ACA" w:rsidP="00CD7795">
            <w:pPr>
              <w:rPr>
                <w:rFonts w:ascii="Arial" w:hAnsi="Arial"/>
                <w:sz w:val="20"/>
                <w:szCs w:val="20"/>
              </w:rPr>
            </w:pPr>
            <w:r w:rsidRPr="005837A3">
              <w:rPr>
                <w:rFonts w:ascii="Arial" w:hAnsi="Arial"/>
                <w:sz w:val="20"/>
                <w:szCs w:val="20"/>
              </w:rPr>
              <w:t>15</w:t>
            </w:r>
          </w:p>
        </w:tc>
        <w:tc>
          <w:tcPr>
            <w:tcW w:w="1518" w:type="dxa"/>
            <w:tcBorders>
              <w:top w:val="single" w:sz="6" w:space="0" w:color="auto"/>
              <w:left w:val="nil"/>
              <w:bottom w:val="single" w:sz="6" w:space="0" w:color="auto"/>
              <w:right w:val="single" w:sz="6" w:space="0" w:color="auto"/>
            </w:tcBorders>
          </w:tcPr>
          <w:p w14:paraId="37F219C1" w14:textId="77777777" w:rsidR="00E25ACA" w:rsidRPr="005837A3" w:rsidRDefault="00E25ACA" w:rsidP="00CD7795">
            <w:pPr>
              <w:rPr>
                <w:rFonts w:ascii="Arial" w:hAnsi="Arial"/>
                <w:sz w:val="20"/>
                <w:szCs w:val="20"/>
              </w:rPr>
            </w:pPr>
            <w:r w:rsidRPr="005837A3">
              <w:rPr>
                <w:rFonts w:ascii="Arial" w:hAnsi="Arial"/>
                <w:sz w:val="20"/>
                <w:szCs w:val="20"/>
              </w:rPr>
              <w:t>Alphanumeric</w:t>
            </w:r>
          </w:p>
        </w:tc>
        <w:tc>
          <w:tcPr>
            <w:tcW w:w="7298" w:type="dxa"/>
            <w:tcBorders>
              <w:top w:val="single" w:sz="6" w:space="0" w:color="auto"/>
              <w:left w:val="nil"/>
              <w:bottom w:val="single" w:sz="6" w:space="0" w:color="auto"/>
              <w:right w:val="single" w:sz="6" w:space="0" w:color="auto"/>
            </w:tcBorders>
          </w:tcPr>
          <w:p w14:paraId="5DD2C00D" w14:textId="77777777" w:rsidR="00E25ACA" w:rsidRPr="005837A3" w:rsidRDefault="00E25ACA" w:rsidP="00CD7795">
            <w:pPr>
              <w:rPr>
                <w:rFonts w:ascii="Arial" w:hAnsi="Arial"/>
                <w:sz w:val="20"/>
                <w:szCs w:val="20"/>
              </w:rPr>
            </w:pPr>
            <w:r w:rsidRPr="005837A3">
              <w:rPr>
                <w:rFonts w:ascii="Arial" w:hAnsi="Arial"/>
                <w:sz w:val="20"/>
                <w:szCs w:val="20"/>
              </w:rPr>
              <w:t xml:space="preserve">Sender's name. </w:t>
            </w:r>
          </w:p>
        </w:tc>
      </w:tr>
      <w:tr w:rsidR="005837A3" w:rsidRPr="005837A3" w14:paraId="53CA2FBB" w14:textId="77777777" w:rsidTr="0079425D">
        <w:tc>
          <w:tcPr>
            <w:tcW w:w="732" w:type="dxa"/>
            <w:tcBorders>
              <w:top w:val="single" w:sz="6" w:space="0" w:color="auto"/>
              <w:left w:val="single" w:sz="6" w:space="0" w:color="auto"/>
              <w:bottom w:val="single" w:sz="6" w:space="0" w:color="auto"/>
              <w:right w:val="single" w:sz="6" w:space="0" w:color="auto"/>
            </w:tcBorders>
          </w:tcPr>
          <w:p w14:paraId="27561BB5" w14:textId="77777777" w:rsidR="00E25ACA" w:rsidRPr="005837A3" w:rsidRDefault="00E25ACA" w:rsidP="00CD7795">
            <w:pPr>
              <w:rPr>
                <w:rFonts w:ascii="Arial" w:hAnsi="Arial"/>
                <w:sz w:val="20"/>
                <w:szCs w:val="20"/>
              </w:rPr>
            </w:pPr>
            <w:r w:rsidRPr="005837A3">
              <w:rPr>
                <w:rFonts w:ascii="Arial" w:hAnsi="Arial"/>
                <w:sz w:val="20"/>
                <w:szCs w:val="20"/>
              </w:rPr>
              <w:t>8</w:t>
            </w:r>
          </w:p>
        </w:tc>
        <w:tc>
          <w:tcPr>
            <w:tcW w:w="798" w:type="dxa"/>
            <w:tcBorders>
              <w:top w:val="single" w:sz="6" w:space="0" w:color="auto"/>
              <w:left w:val="nil"/>
              <w:bottom w:val="single" w:sz="6" w:space="0" w:color="auto"/>
              <w:right w:val="single" w:sz="6" w:space="0" w:color="auto"/>
            </w:tcBorders>
          </w:tcPr>
          <w:p w14:paraId="2D71A9B9" w14:textId="77777777" w:rsidR="00E25ACA" w:rsidRPr="005837A3" w:rsidRDefault="00E25ACA" w:rsidP="00CD7795">
            <w:pPr>
              <w:rPr>
                <w:rFonts w:ascii="Arial" w:hAnsi="Arial"/>
                <w:sz w:val="20"/>
                <w:szCs w:val="20"/>
              </w:rPr>
            </w:pPr>
          </w:p>
        </w:tc>
        <w:tc>
          <w:tcPr>
            <w:tcW w:w="2164" w:type="dxa"/>
            <w:tcBorders>
              <w:top w:val="single" w:sz="6" w:space="0" w:color="auto"/>
              <w:left w:val="nil"/>
              <w:bottom w:val="single" w:sz="6" w:space="0" w:color="auto"/>
              <w:right w:val="single" w:sz="6" w:space="0" w:color="auto"/>
            </w:tcBorders>
          </w:tcPr>
          <w:p w14:paraId="7C88F62B" w14:textId="77777777" w:rsidR="00E25ACA" w:rsidRPr="005837A3" w:rsidRDefault="00E25ACA" w:rsidP="00CD7795">
            <w:pPr>
              <w:rPr>
                <w:rFonts w:ascii="Arial" w:hAnsi="Arial"/>
                <w:sz w:val="20"/>
                <w:szCs w:val="20"/>
              </w:rPr>
            </w:pPr>
            <w:r w:rsidRPr="005837A3">
              <w:rPr>
                <w:rFonts w:ascii="Arial" w:hAnsi="Arial"/>
                <w:sz w:val="20"/>
                <w:szCs w:val="20"/>
              </w:rPr>
              <w:t xml:space="preserve">Sender Street Address </w:t>
            </w:r>
          </w:p>
        </w:tc>
        <w:tc>
          <w:tcPr>
            <w:tcW w:w="990" w:type="dxa"/>
            <w:gridSpan w:val="2"/>
            <w:tcBorders>
              <w:top w:val="single" w:sz="6" w:space="0" w:color="auto"/>
              <w:left w:val="nil"/>
              <w:bottom w:val="single" w:sz="6" w:space="0" w:color="auto"/>
              <w:right w:val="single" w:sz="6" w:space="0" w:color="auto"/>
            </w:tcBorders>
          </w:tcPr>
          <w:p w14:paraId="2D58D944" w14:textId="77777777" w:rsidR="00E25ACA" w:rsidRPr="005837A3" w:rsidRDefault="00E25ACA" w:rsidP="00CD7795">
            <w:pPr>
              <w:rPr>
                <w:rFonts w:ascii="Arial" w:hAnsi="Arial"/>
                <w:sz w:val="20"/>
                <w:szCs w:val="20"/>
              </w:rPr>
            </w:pPr>
            <w:r w:rsidRPr="005837A3">
              <w:rPr>
                <w:rFonts w:ascii="Arial" w:hAnsi="Arial"/>
                <w:sz w:val="20"/>
                <w:szCs w:val="20"/>
              </w:rPr>
              <w:t>67</w:t>
            </w:r>
          </w:p>
        </w:tc>
        <w:tc>
          <w:tcPr>
            <w:tcW w:w="900" w:type="dxa"/>
            <w:tcBorders>
              <w:top w:val="single" w:sz="6" w:space="0" w:color="auto"/>
              <w:left w:val="nil"/>
              <w:bottom w:val="single" w:sz="6" w:space="0" w:color="auto"/>
              <w:right w:val="single" w:sz="6" w:space="0" w:color="auto"/>
            </w:tcBorders>
          </w:tcPr>
          <w:p w14:paraId="4493D31B" w14:textId="77777777" w:rsidR="00E25ACA" w:rsidRPr="005837A3" w:rsidRDefault="00E25ACA" w:rsidP="00CD7795">
            <w:pPr>
              <w:rPr>
                <w:rFonts w:ascii="Arial" w:hAnsi="Arial"/>
                <w:sz w:val="20"/>
                <w:szCs w:val="20"/>
              </w:rPr>
            </w:pPr>
            <w:r w:rsidRPr="005837A3">
              <w:rPr>
                <w:rFonts w:ascii="Arial" w:hAnsi="Arial"/>
                <w:sz w:val="20"/>
                <w:szCs w:val="20"/>
              </w:rPr>
              <w:t>20</w:t>
            </w:r>
          </w:p>
        </w:tc>
        <w:tc>
          <w:tcPr>
            <w:tcW w:w="1518" w:type="dxa"/>
            <w:tcBorders>
              <w:top w:val="single" w:sz="6" w:space="0" w:color="auto"/>
              <w:left w:val="nil"/>
              <w:bottom w:val="single" w:sz="6" w:space="0" w:color="auto"/>
              <w:right w:val="single" w:sz="6" w:space="0" w:color="auto"/>
            </w:tcBorders>
          </w:tcPr>
          <w:p w14:paraId="76167EA2" w14:textId="77777777" w:rsidR="00E25ACA" w:rsidRPr="005837A3" w:rsidRDefault="00E25ACA" w:rsidP="00CD7795">
            <w:pPr>
              <w:rPr>
                <w:rFonts w:ascii="Arial" w:hAnsi="Arial"/>
                <w:sz w:val="20"/>
                <w:szCs w:val="20"/>
              </w:rPr>
            </w:pPr>
            <w:r w:rsidRPr="005837A3">
              <w:rPr>
                <w:rFonts w:ascii="Arial" w:hAnsi="Arial"/>
                <w:sz w:val="20"/>
                <w:szCs w:val="20"/>
              </w:rPr>
              <w:t>Alphanumeric</w:t>
            </w:r>
          </w:p>
        </w:tc>
        <w:tc>
          <w:tcPr>
            <w:tcW w:w="7298" w:type="dxa"/>
            <w:tcBorders>
              <w:top w:val="single" w:sz="6" w:space="0" w:color="auto"/>
              <w:left w:val="nil"/>
              <w:bottom w:val="single" w:sz="6" w:space="0" w:color="auto"/>
              <w:right w:val="single" w:sz="6" w:space="0" w:color="auto"/>
            </w:tcBorders>
          </w:tcPr>
          <w:p w14:paraId="58050629" w14:textId="77777777" w:rsidR="00E25ACA" w:rsidRPr="005837A3" w:rsidRDefault="00E25ACA" w:rsidP="00CD7795">
            <w:pPr>
              <w:rPr>
                <w:rFonts w:ascii="Arial" w:hAnsi="Arial"/>
                <w:sz w:val="20"/>
                <w:szCs w:val="20"/>
              </w:rPr>
            </w:pPr>
            <w:r w:rsidRPr="005837A3">
              <w:rPr>
                <w:rFonts w:ascii="Arial" w:hAnsi="Arial"/>
                <w:sz w:val="20"/>
                <w:szCs w:val="20"/>
              </w:rPr>
              <w:t>Sender's address.</w:t>
            </w:r>
          </w:p>
        </w:tc>
      </w:tr>
      <w:tr w:rsidR="005837A3" w:rsidRPr="005837A3" w14:paraId="325C425B" w14:textId="77777777" w:rsidTr="0079425D">
        <w:tc>
          <w:tcPr>
            <w:tcW w:w="732" w:type="dxa"/>
            <w:tcBorders>
              <w:top w:val="single" w:sz="6" w:space="0" w:color="auto"/>
              <w:left w:val="single" w:sz="6" w:space="0" w:color="auto"/>
              <w:bottom w:val="single" w:sz="6" w:space="0" w:color="auto"/>
              <w:right w:val="single" w:sz="6" w:space="0" w:color="auto"/>
            </w:tcBorders>
          </w:tcPr>
          <w:p w14:paraId="0E95F4CD" w14:textId="77777777" w:rsidR="00E25ACA" w:rsidRPr="005837A3" w:rsidRDefault="00E25ACA" w:rsidP="00CD7795">
            <w:pPr>
              <w:rPr>
                <w:rFonts w:ascii="Arial" w:hAnsi="Arial"/>
                <w:sz w:val="20"/>
                <w:szCs w:val="20"/>
              </w:rPr>
            </w:pPr>
            <w:r w:rsidRPr="005837A3">
              <w:rPr>
                <w:rFonts w:ascii="Arial" w:hAnsi="Arial"/>
                <w:sz w:val="20"/>
                <w:szCs w:val="20"/>
              </w:rPr>
              <w:t>9</w:t>
            </w:r>
          </w:p>
        </w:tc>
        <w:tc>
          <w:tcPr>
            <w:tcW w:w="798" w:type="dxa"/>
            <w:tcBorders>
              <w:top w:val="single" w:sz="6" w:space="0" w:color="auto"/>
              <w:left w:val="single" w:sz="6" w:space="0" w:color="auto"/>
              <w:bottom w:val="single" w:sz="6" w:space="0" w:color="auto"/>
              <w:right w:val="single" w:sz="6" w:space="0" w:color="auto"/>
            </w:tcBorders>
          </w:tcPr>
          <w:p w14:paraId="29DD041D" w14:textId="77777777" w:rsidR="00E25ACA" w:rsidRPr="005837A3" w:rsidRDefault="00E25ACA" w:rsidP="00CD7795">
            <w:pPr>
              <w:rPr>
                <w:rFonts w:ascii="Arial" w:hAnsi="Arial"/>
                <w:sz w:val="20"/>
                <w:szCs w:val="20"/>
              </w:rPr>
            </w:pPr>
            <w:r w:rsidRPr="005837A3">
              <w:rPr>
                <w:rFonts w:ascii="Arial" w:hAnsi="Arial"/>
                <w:sz w:val="20"/>
                <w:szCs w:val="20"/>
              </w:rPr>
              <w:t>M</w:t>
            </w:r>
          </w:p>
        </w:tc>
        <w:tc>
          <w:tcPr>
            <w:tcW w:w="2164" w:type="dxa"/>
            <w:tcBorders>
              <w:top w:val="single" w:sz="6" w:space="0" w:color="auto"/>
              <w:left w:val="single" w:sz="6" w:space="0" w:color="auto"/>
              <w:bottom w:val="single" w:sz="6" w:space="0" w:color="auto"/>
              <w:right w:val="single" w:sz="6" w:space="0" w:color="auto"/>
            </w:tcBorders>
          </w:tcPr>
          <w:p w14:paraId="1EF38363" w14:textId="77777777" w:rsidR="00E25ACA" w:rsidRPr="005837A3" w:rsidRDefault="00E25ACA" w:rsidP="00CD7795">
            <w:pPr>
              <w:rPr>
                <w:rFonts w:ascii="Arial" w:hAnsi="Arial"/>
                <w:sz w:val="20"/>
                <w:szCs w:val="20"/>
              </w:rPr>
            </w:pPr>
            <w:r w:rsidRPr="005837A3">
              <w:rPr>
                <w:rFonts w:ascii="Arial" w:hAnsi="Arial"/>
                <w:sz w:val="20"/>
                <w:szCs w:val="20"/>
              </w:rPr>
              <w:t xml:space="preserve">Sender City Name </w:t>
            </w:r>
          </w:p>
        </w:tc>
        <w:tc>
          <w:tcPr>
            <w:tcW w:w="990" w:type="dxa"/>
            <w:gridSpan w:val="2"/>
            <w:tcBorders>
              <w:top w:val="single" w:sz="6" w:space="0" w:color="auto"/>
              <w:left w:val="single" w:sz="6" w:space="0" w:color="auto"/>
              <w:bottom w:val="single" w:sz="6" w:space="0" w:color="auto"/>
              <w:right w:val="single" w:sz="6" w:space="0" w:color="auto"/>
            </w:tcBorders>
          </w:tcPr>
          <w:p w14:paraId="7F041EF0" w14:textId="77777777" w:rsidR="00E25ACA" w:rsidRPr="005837A3" w:rsidRDefault="00E25ACA" w:rsidP="00CD7795">
            <w:pPr>
              <w:rPr>
                <w:rFonts w:ascii="Arial" w:hAnsi="Arial"/>
                <w:sz w:val="20"/>
                <w:szCs w:val="20"/>
              </w:rPr>
            </w:pPr>
            <w:r w:rsidRPr="005837A3">
              <w:rPr>
                <w:rFonts w:ascii="Arial" w:hAnsi="Arial"/>
                <w:sz w:val="20"/>
                <w:szCs w:val="20"/>
              </w:rPr>
              <w:t>87</w:t>
            </w:r>
          </w:p>
        </w:tc>
        <w:tc>
          <w:tcPr>
            <w:tcW w:w="900" w:type="dxa"/>
            <w:tcBorders>
              <w:top w:val="single" w:sz="6" w:space="0" w:color="auto"/>
              <w:left w:val="single" w:sz="6" w:space="0" w:color="auto"/>
              <w:bottom w:val="single" w:sz="6" w:space="0" w:color="auto"/>
              <w:right w:val="single" w:sz="6" w:space="0" w:color="auto"/>
            </w:tcBorders>
          </w:tcPr>
          <w:p w14:paraId="5C23E34F" w14:textId="77777777" w:rsidR="00E25ACA" w:rsidRPr="005837A3" w:rsidRDefault="00E25ACA" w:rsidP="00CD7795">
            <w:pPr>
              <w:rPr>
                <w:rFonts w:ascii="Arial" w:hAnsi="Arial"/>
                <w:sz w:val="20"/>
                <w:szCs w:val="20"/>
              </w:rPr>
            </w:pPr>
            <w:r w:rsidRPr="005837A3">
              <w:rPr>
                <w:rFonts w:ascii="Arial" w:hAnsi="Arial"/>
                <w:sz w:val="20"/>
                <w:szCs w:val="20"/>
              </w:rPr>
              <w:t>15</w:t>
            </w:r>
          </w:p>
        </w:tc>
        <w:tc>
          <w:tcPr>
            <w:tcW w:w="1518" w:type="dxa"/>
            <w:tcBorders>
              <w:top w:val="single" w:sz="6" w:space="0" w:color="auto"/>
              <w:left w:val="single" w:sz="6" w:space="0" w:color="auto"/>
              <w:bottom w:val="single" w:sz="6" w:space="0" w:color="auto"/>
              <w:right w:val="single" w:sz="6" w:space="0" w:color="auto"/>
            </w:tcBorders>
          </w:tcPr>
          <w:p w14:paraId="67D42CEE" w14:textId="77777777" w:rsidR="00E25ACA" w:rsidRPr="005837A3" w:rsidRDefault="00E25ACA" w:rsidP="00CD7795">
            <w:pPr>
              <w:rPr>
                <w:rFonts w:ascii="Arial" w:hAnsi="Arial"/>
                <w:sz w:val="20"/>
                <w:szCs w:val="20"/>
              </w:rPr>
            </w:pPr>
            <w:r w:rsidRPr="005837A3">
              <w:rPr>
                <w:rFonts w:ascii="Arial" w:hAnsi="Arial"/>
                <w:sz w:val="20"/>
                <w:szCs w:val="20"/>
              </w:rPr>
              <w:t>Alphanumeric</w:t>
            </w:r>
          </w:p>
        </w:tc>
        <w:tc>
          <w:tcPr>
            <w:tcW w:w="7298" w:type="dxa"/>
            <w:tcBorders>
              <w:top w:val="single" w:sz="6" w:space="0" w:color="auto"/>
              <w:left w:val="single" w:sz="6" w:space="0" w:color="auto"/>
              <w:bottom w:val="single" w:sz="6" w:space="0" w:color="auto"/>
              <w:right w:val="single" w:sz="6" w:space="0" w:color="auto"/>
            </w:tcBorders>
          </w:tcPr>
          <w:p w14:paraId="51CCA17E" w14:textId="77777777" w:rsidR="00E25ACA" w:rsidRPr="005837A3" w:rsidRDefault="00E25ACA" w:rsidP="00CD7795">
            <w:pPr>
              <w:rPr>
                <w:rFonts w:ascii="Arial" w:hAnsi="Arial"/>
                <w:sz w:val="20"/>
                <w:szCs w:val="20"/>
              </w:rPr>
            </w:pPr>
            <w:r w:rsidRPr="005837A3">
              <w:rPr>
                <w:rFonts w:ascii="Arial" w:hAnsi="Arial"/>
                <w:sz w:val="20"/>
                <w:szCs w:val="20"/>
              </w:rPr>
              <w:t xml:space="preserve">Sender's city. </w:t>
            </w:r>
          </w:p>
        </w:tc>
      </w:tr>
      <w:tr w:rsidR="005837A3" w:rsidRPr="005837A3" w14:paraId="7A9088E1" w14:textId="77777777" w:rsidTr="0079425D">
        <w:tc>
          <w:tcPr>
            <w:tcW w:w="732" w:type="dxa"/>
            <w:tcBorders>
              <w:top w:val="single" w:sz="6" w:space="0" w:color="auto"/>
              <w:left w:val="single" w:sz="6" w:space="0" w:color="auto"/>
              <w:bottom w:val="single" w:sz="6" w:space="0" w:color="auto"/>
              <w:right w:val="single" w:sz="6" w:space="0" w:color="auto"/>
            </w:tcBorders>
          </w:tcPr>
          <w:p w14:paraId="186A5FE6" w14:textId="77777777" w:rsidR="00E25ACA" w:rsidRPr="005837A3" w:rsidRDefault="00E25ACA" w:rsidP="00CD7795">
            <w:pPr>
              <w:rPr>
                <w:rFonts w:ascii="Arial" w:hAnsi="Arial"/>
                <w:sz w:val="20"/>
                <w:szCs w:val="20"/>
              </w:rPr>
            </w:pPr>
            <w:r w:rsidRPr="005837A3">
              <w:rPr>
                <w:rFonts w:ascii="Arial" w:hAnsi="Arial"/>
                <w:sz w:val="20"/>
                <w:szCs w:val="20"/>
              </w:rPr>
              <w:t>10</w:t>
            </w:r>
          </w:p>
        </w:tc>
        <w:tc>
          <w:tcPr>
            <w:tcW w:w="798" w:type="dxa"/>
            <w:tcBorders>
              <w:top w:val="single" w:sz="6" w:space="0" w:color="auto"/>
              <w:left w:val="single" w:sz="6" w:space="0" w:color="auto"/>
              <w:bottom w:val="single" w:sz="6" w:space="0" w:color="auto"/>
              <w:right w:val="single" w:sz="6" w:space="0" w:color="auto"/>
            </w:tcBorders>
          </w:tcPr>
          <w:p w14:paraId="43EDAEEE" w14:textId="77777777" w:rsidR="00E25ACA" w:rsidRPr="005837A3" w:rsidRDefault="00E25ACA" w:rsidP="00CD7795">
            <w:pPr>
              <w:rPr>
                <w:rFonts w:ascii="Arial" w:hAnsi="Arial"/>
                <w:sz w:val="20"/>
                <w:szCs w:val="20"/>
              </w:rPr>
            </w:pPr>
          </w:p>
        </w:tc>
        <w:tc>
          <w:tcPr>
            <w:tcW w:w="2164" w:type="dxa"/>
            <w:tcBorders>
              <w:top w:val="single" w:sz="6" w:space="0" w:color="auto"/>
              <w:left w:val="single" w:sz="6" w:space="0" w:color="auto"/>
              <w:bottom w:val="single" w:sz="6" w:space="0" w:color="auto"/>
              <w:right w:val="single" w:sz="6" w:space="0" w:color="auto"/>
            </w:tcBorders>
          </w:tcPr>
          <w:p w14:paraId="105CB908" w14:textId="77777777" w:rsidR="00E25ACA" w:rsidRPr="005837A3" w:rsidRDefault="00E25ACA" w:rsidP="00CD7795">
            <w:pPr>
              <w:rPr>
                <w:rFonts w:ascii="Arial" w:hAnsi="Arial"/>
                <w:sz w:val="20"/>
                <w:szCs w:val="20"/>
              </w:rPr>
            </w:pPr>
            <w:r w:rsidRPr="005837A3">
              <w:rPr>
                <w:rFonts w:ascii="Arial" w:hAnsi="Arial"/>
                <w:sz w:val="20"/>
                <w:szCs w:val="20"/>
              </w:rPr>
              <w:t>Sender State</w:t>
            </w:r>
          </w:p>
        </w:tc>
        <w:tc>
          <w:tcPr>
            <w:tcW w:w="990" w:type="dxa"/>
            <w:gridSpan w:val="2"/>
            <w:tcBorders>
              <w:top w:val="single" w:sz="6" w:space="0" w:color="auto"/>
              <w:left w:val="single" w:sz="6" w:space="0" w:color="auto"/>
              <w:bottom w:val="single" w:sz="6" w:space="0" w:color="auto"/>
              <w:right w:val="single" w:sz="6" w:space="0" w:color="auto"/>
            </w:tcBorders>
          </w:tcPr>
          <w:p w14:paraId="50330FD8" w14:textId="77777777" w:rsidR="00E25ACA" w:rsidRPr="005837A3" w:rsidRDefault="00E25ACA" w:rsidP="00CD7795">
            <w:pPr>
              <w:rPr>
                <w:rFonts w:ascii="Arial" w:hAnsi="Arial"/>
                <w:sz w:val="20"/>
                <w:szCs w:val="20"/>
              </w:rPr>
            </w:pPr>
            <w:r w:rsidRPr="005837A3">
              <w:rPr>
                <w:rFonts w:ascii="Arial" w:hAnsi="Arial"/>
                <w:sz w:val="20"/>
                <w:szCs w:val="20"/>
              </w:rPr>
              <w:t>102</w:t>
            </w:r>
          </w:p>
        </w:tc>
        <w:tc>
          <w:tcPr>
            <w:tcW w:w="900" w:type="dxa"/>
            <w:tcBorders>
              <w:top w:val="single" w:sz="6" w:space="0" w:color="auto"/>
              <w:left w:val="single" w:sz="6" w:space="0" w:color="auto"/>
              <w:bottom w:val="single" w:sz="6" w:space="0" w:color="auto"/>
              <w:right w:val="single" w:sz="6" w:space="0" w:color="auto"/>
            </w:tcBorders>
          </w:tcPr>
          <w:p w14:paraId="51F3A430" w14:textId="77777777" w:rsidR="00E25ACA" w:rsidRPr="005837A3" w:rsidRDefault="00E25ACA" w:rsidP="00CD7795">
            <w:pPr>
              <w:rPr>
                <w:rFonts w:ascii="Arial" w:hAnsi="Arial"/>
                <w:sz w:val="20"/>
                <w:szCs w:val="20"/>
              </w:rPr>
            </w:pPr>
            <w:r w:rsidRPr="005837A3">
              <w:rPr>
                <w:rFonts w:ascii="Arial" w:hAnsi="Arial"/>
                <w:sz w:val="20"/>
                <w:szCs w:val="20"/>
              </w:rPr>
              <w:t>2</w:t>
            </w:r>
          </w:p>
        </w:tc>
        <w:tc>
          <w:tcPr>
            <w:tcW w:w="1518" w:type="dxa"/>
            <w:tcBorders>
              <w:top w:val="single" w:sz="6" w:space="0" w:color="auto"/>
              <w:left w:val="single" w:sz="6" w:space="0" w:color="auto"/>
              <w:bottom w:val="single" w:sz="6" w:space="0" w:color="auto"/>
              <w:right w:val="single" w:sz="6" w:space="0" w:color="auto"/>
            </w:tcBorders>
          </w:tcPr>
          <w:p w14:paraId="0AEEB3A9" w14:textId="77777777" w:rsidR="00E25ACA" w:rsidRPr="005837A3" w:rsidRDefault="00E25ACA" w:rsidP="00CD7795">
            <w:pPr>
              <w:rPr>
                <w:rFonts w:ascii="Arial" w:hAnsi="Arial"/>
                <w:sz w:val="20"/>
                <w:szCs w:val="20"/>
              </w:rPr>
            </w:pPr>
            <w:r w:rsidRPr="005837A3">
              <w:rPr>
                <w:rFonts w:ascii="Arial" w:hAnsi="Arial"/>
                <w:sz w:val="20"/>
                <w:szCs w:val="20"/>
              </w:rPr>
              <w:t>Alphanumeric</w:t>
            </w:r>
          </w:p>
        </w:tc>
        <w:tc>
          <w:tcPr>
            <w:tcW w:w="7298" w:type="dxa"/>
            <w:tcBorders>
              <w:top w:val="single" w:sz="6" w:space="0" w:color="auto"/>
              <w:left w:val="single" w:sz="6" w:space="0" w:color="auto"/>
              <w:bottom w:val="single" w:sz="6" w:space="0" w:color="auto"/>
              <w:right w:val="single" w:sz="6" w:space="0" w:color="auto"/>
            </w:tcBorders>
          </w:tcPr>
          <w:p w14:paraId="026F154B" w14:textId="77777777" w:rsidR="00E25ACA" w:rsidRPr="005837A3" w:rsidRDefault="00E25ACA" w:rsidP="00CD7795">
            <w:pPr>
              <w:rPr>
                <w:rFonts w:ascii="Arial" w:hAnsi="Arial"/>
                <w:sz w:val="20"/>
                <w:szCs w:val="20"/>
              </w:rPr>
            </w:pPr>
            <w:r w:rsidRPr="005837A3">
              <w:rPr>
                <w:rFonts w:ascii="Arial" w:hAnsi="Arial"/>
                <w:sz w:val="20"/>
                <w:szCs w:val="20"/>
              </w:rPr>
              <w:t>Sender’s state.</w:t>
            </w:r>
          </w:p>
        </w:tc>
      </w:tr>
      <w:tr w:rsidR="005837A3" w:rsidRPr="005837A3" w14:paraId="6BAD157A" w14:textId="77777777" w:rsidTr="0079425D">
        <w:tc>
          <w:tcPr>
            <w:tcW w:w="732" w:type="dxa"/>
            <w:tcBorders>
              <w:top w:val="single" w:sz="6" w:space="0" w:color="auto"/>
              <w:left w:val="single" w:sz="6" w:space="0" w:color="auto"/>
              <w:bottom w:val="single" w:sz="6" w:space="0" w:color="auto"/>
              <w:right w:val="single" w:sz="6" w:space="0" w:color="auto"/>
            </w:tcBorders>
          </w:tcPr>
          <w:p w14:paraId="15E00725" w14:textId="77777777" w:rsidR="00E25ACA" w:rsidRPr="005837A3" w:rsidRDefault="00E25ACA" w:rsidP="00CD7795">
            <w:pPr>
              <w:rPr>
                <w:rFonts w:ascii="Arial" w:hAnsi="Arial"/>
                <w:sz w:val="20"/>
                <w:szCs w:val="20"/>
              </w:rPr>
            </w:pPr>
            <w:r w:rsidRPr="005837A3">
              <w:rPr>
                <w:rFonts w:ascii="Arial" w:hAnsi="Arial"/>
                <w:sz w:val="20"/>
                <w:szCs w:val="20"/>
              </w:rPr>
              <w:t>11</w:t>
            </w:r>
          </w:p>
        </w:tc>
        <w:tc>
          <w:tcPr>
            <w:tcW w:w="798" w:type="dxa"/>
            <w:tcBorders>
              <w:top w:val="single" w:sz="6" w:space="0" w:color="auto"/>
              <w:left w:val="nil"/>
              <w:bottom w:val="single" w:sz="6" w:space="0" w:color="auto"/>
              <w:right w:val="single" w:sz="6" w:space="0" w:color="auto"/>
            </w:tcBorders>
          </w:tcPr>
          <w:p w14:paraId="4E7ED41B" w14:textId="77777777" w:rsidR="00E25ACA" w:rsidRPr="005837A3" w:rsidRDefault="00E25ACA" w:rsidP="00CD7795">
            <w:pPr>
              <w:rPr>
                <w:rFonts w:ascii="Arial" w:hAnsi="Arial"/>
                <w:sz w:val="20"/>
                <w:szCs w:val="20"/>
              </w:rPr>
            </w:pPr>
          </w:p>
        </w:tc>
        <w:tc>
          <w:tcPr>
            <w:tcW w:w="2164" w:type="dxa"/>
            <w:tcBorders>
              <w:top w:val="single" w:sz="6" w:space="0" w:color="auto"/>
              <w:left w:val="nil"/>
              <w:bottom w:val="single" w:sz="6" w:space="0" w:color="auto"/>
              <w:right w:val="single" w:sz="6" w:space="0" w:color="auto"/>
            </w:tcBorders>
          </w:tcPr>
          <w:p w14:paraId="729BFC74" w14:textId="77777777" w:rsidR="00E25ACA" w:rsidRPr="005837A3" w:rsidRDefault="00E25ACA" w:rsidP="00CD7795">
            <w:pPr>
              <w:rPr>
                <w:rFonts w:ascii="Arial" w:hAnsi="Arial"/>
                <w:sz w:val="20"/>
                <w:szCs w:val="20"/>
              </w:rPr>
            </w:pPr>
            <w:r w:rsidRPr="005837A3">
              <w:rPr>
                <w:rFonts w:ascii="Arial" w:hAnsi="Arial"/>
                <w:sz w:val="20"/>
                <w:szCs w:val="20"/>
              </w:rPr>
              <w:t xml:space="preserve">Sender Zip Code </w:t>
            </w:r>
          </w:p>
        </w:tc>
        <w:tc>
          <w:tcPr>
            <w:tcW w:w="990" w:type="dxa"/>
            <w:gridSpan w:val="2"/>
            <w:tcBorders>
              <w:top w:val="single" w:sz="6" w:space="0" w:color="auto"/>
              <w:left w:val="nil"/>
              <w:bottom w:val="single" w:sz="6" w:space="0" w:color="auto"/>
              <w:right w:val="single" w:sz="6" w:space="0" w:color="auto"/>
            </w:tcBorders>
          </w:tcPr>
          <w:p w14:paraId="6530D684" w14:textId="77777777" w:rsidR="00E25ACA" w:rsidRPr="005837A3" w:rsidRDefault="00E25ACA" w:rsidP="00CD7795">
            <w:pPr>
              <w:rPr>
                <w:rFonts w:ascii="Arial" w:hAnsi="Arial"/>
                <w:sz w:val="20"/>
                <w:szCs w:val="20"/>
              </w:rPr>
            </w:pPr>
            <w:r w:rsidRPr="005837A3">
              <w:rPr>
                <w:rFonts w:ascii="Arial" w:hAnsi="Arial"/>
                <w:sz w:val="20"/>
                <w:szCs w:val="20"/>
              </w:rPr>
              <w:t>104</w:t>
            </w:r>
          </w:p>
        </w:tc>
        <w:tc>
          <w:tcPr>
            <w:tcW w:w="900" w:type="dxa"/>
            <w:tcBorders>
              <w:top w:val="single" w:sz="6" w:space="0" w:color="auto"/>
              <w:left w:val="nil"/>
              <w:bottom w:val="single" w:sz="6" w:space="0" w:color="auto"/>
              <w:right w:val="single" w:sz="6" w:space="0" w:color="auto"/>
            </w:tcBorders>
          </w:tcPr>
          <w:p w14:paraId="1DA260D8" w14:textId="77777777" w:rsidR="00E25ACA" w:rsidRPr="005837A3" w:rsidRDefault="00E25ACA" w:rsidP="00CD7795">
            <w:pPr>
              <w:rPr>
                <w:rFonts w:ascii="Arial" w:hAnsi="Arial"/>
                <w:sz w:val="20"/>
                <w:szCs w:val="20"/>
              </w:rPr>
            </w:pPr>
            <w:r w:rsidRPr="005837A3">
              <w:rPr>
                <w:rFonts w:ascii="Arial" w:hAnsi="Arial"/>
                <w:sz w:val="20"/>
                <w:szCs w:val="20"/>
              </w:rPr>
              <w:t>5</w:t>
            </w:r>
          </w:p>
        </w:tc>
        <w:tc>
          <w:tcPr>
            <w:tcW w:w="1518" w:type="dxa"/>
            <w:tcBorders>
              <w:top w:val="single" w:sz="6" w:space="0" w:color="auto"/>
              <w:left w:val="nil"/>
              <w:bottom w:val="single" w:sz="6" w:space="0" w:color="auto"/>
              <w:right w:val="single" w:sz="6" w:space="0" w:color="auto"/>
            </w:tcBorders>
          </w:tcPr>
          <w:p w14:paraId="7969FE9B" w14:textId="77777777" w:rsidR="00E25ACA" w:rsidRPr="005837A3" w:rsidRDefault="00E25ACA" w:rsidP="00CD7795">
            <w:pPr>
              <w:rPr>
                <w:rFonts w:ascii="Arial" w:hAnsi="Arial"/>
                <w:sz w:val="20"/>
                <w:szCs w:val="20"/>
              </w:rPr>
            </w:pPr>
            <w:r w:rsidRPr="005837A3">
              <w:rPr>
                <w:rFonts w:ascii="Arial" w:hAnsi="Arial"/>
                <w:sz w:val="20"/>
                <w:szCs w:val="20"/>
              </w:rPr>
              <w:t>Numeric</w:t>
            </w:r>
          </w:p>
        </w:tc>
        <w:tc>
          <w:tcPr>
            <w:tcW w:w="7298" w:type="dxa"/>
            <w:tcBorders>
              <w:top w:val="single" w:sz="6" w:space="0" w:color="auto"/>
              <w:left w:val="nil"/>
              <w:bottom w:val="single" w:sz="6" w:space="0" w:color="auto"/>
              <w:right w:val="single" w:sz="6" w:space="0" w:color="auto"/>
            </w:tcBorders>
          </w:tcPr>
          <w:p w14:paraId="72596CBA" w14:textId="77777777" w:rsidR="00E25ACA" w:rsidRPr="005837A3" w:rsidRDefault="00E25ACA" w:rsidP="00CD7795">
            <w:pPr>
              <w:rPr>
                <w:rFonts w:ascii="Arial" w:hAnsi="Arial"/>
                <w:sz w:val="20"/>
                <w:szCs w:val="20"/>
              </w:rPr>
            </w:pPr>
            <w:r w:rsidRPr="005837A3">
              <w:rPr>
                <w:rFonts w:ascii="Arial" w:hAnsi="Arial"/>
                <w:sz w:val="20"/>
                <w:szCs w:val="20"/>
              </w:rPr>
              <w:t>Sender's zip code.</w:t>
            </w:r>
          </w:p>
        </w:tc>
      </w:tr>
      <w:tr w:rsidR="005837A3" w:rsidRPr="005837A3" w14:paraId="1ED75229" w14:textId="77777777" w:rsidTr="0079425D">
        <w:tc>
          <w:tcPr>
            <w:tcW w:w="732" w:type="dxa"/>
            <w:tcBorders>
              <w:top w:val="single" w:sz="6" w:space="0" w:color="auto"/>
              <w:left w:val="single" w:sz="6" w:space="0" w:color="auto"/>
              <w:bottom w:val="single" w:sz="6" w:space="0" w:color="auto"/>
              <w:right w:val="single" w:sz="6" w:space="0" w:color="auto"/>
            </w:tcBorders>
          </w:tcPr>
          <w:p w14:paraId="6A1DD78A" w14:textId="77777777" w:rsidR="00E25ACA" w:rsidRPr="005837A3" w:rsidRDefault="00E25ACA" w:rsidP="00CD7795">
            <w:pPr>
              <w:rPr>
                <w:rFonts w:ascii="Arial" w:hAnsi="Arial"/>
                <w:sz w:val="20"/>
                <w:szCs w:val="20"/>
              </w:rPr>
            </w:pPr>
            <w:r w:rsidRPr="005837A3">
              <w:rPr>
                <w:rFonts w:ascii="Arial" w:hAnsi="Arial"/>
                <w:sz w:val="20"/>
                <w:szCs w:val="20"/>
              </w:rPr>
              <w:t>12</w:t>
            </w:r>
          </w:p>
        </w:tc>
        <w:tc>
          <w:tcPr>
            <w:tcW w:w="798" w:type="dxa"/>
            <w:tcBorders>
              <w:top w:val="single" w:sz="6" w:space="0" w:color="auto"/>
              <w:left w:val="nil"/>
              <w:bottom w:val="single" w:sz="6" w:space="0" w:color="auto"/>
              <w:right w:val="single" w:sz="6" w:space="0" w:color="auto"/>
            </w:tcBorders>
          </w:tcPr>
          <w:p w14:paraId="15E2AA78" w14:textId="77777777" w:rsidR="00E25ACA" w:rsidRPr="005837A3" w:rsidRDefault="00E25ACA" w:rsidP="00CD7795">
            <w:pPr>
              <w:rPr>
                <w:rFonts w:ascii="Arial" w:hAnsi="Arial"/>
                <w:sz w:val="20"/>
                <w:szCs w:val="20"/>
              </w:rPr>
            </w:pPr>
          </w:p>
        </w:tc>
        <w:tc>
          <w:tcPr>
            <w:tcW w:w="2164" w:type="dxa"/>
            <w:tcBorders>
              <w:top w:val="single" w:sz="6" w:space="0" w:color="auto"/>
              <w:left w:val="nil"/>
              <w:bottom w:val="single" w:sz="6" w:space="0" w:color="auto"/>
              <w:right w:val="single" w:sz="6" w:space="0" w:color="auto"/>
            </w:tcBorders>
          </w:tcPr>
          <w:p w14:paraId="33B26F33" w14:textId="77777777" w:rsidR="00E25ACA" w:rsidRPr="005837A3" w:rsidRDefault="00E25ACA" w:rsidP="00CD7795">
            <w:pPr>
              <w:rPr>
                <w:rFonts w:ascii="Arial" w:hAnsi="Arial"/>
                <w:sz w:val="20"/>
                <w:szCs w:val="20"/>
              </w:rPr>
            </w:pPr>
            <w:r w:rsidRPr="005837A3">
              <w:rPr>
                <w:rFonts w:ascii="Arial" w:hAnsi="Arial"/>
                <w:sz w:val="20"/>
                <w:szCs w:val="20"/>
              </w:rPr>
              <w:t>Number MAT10</w:t>
            </w:r>
          </w:p>
        </w:tc>
        <w:tc>
          <w:tcPr>
            <w:tcW w:w="990" w:type="dxa"/>
            <w:gridSpan w:val="2"/>
            <w:tcBorders>
              <w:top w:val="single" w:sz="6" w:space="0" w:color="auto"/>
              <w:left w:val="nil"/>
              <w:bottom w:val="single" w:sz="6" w:space="0" w:color="auto"/>
              <w:right w:val="single" w:sz="6" w:space="0" w:color="auto"/>
            </w:tcBorders>
          </w:tcPr>
          <w:p w14:paraId="5F60B471" w14:textId="77777777" w:rsidR="00E25ACA" w:rsidRPr="005837A3" w:rsidRDefault="00E25ACA" w:rsidP="00CD7795">
            <w:pPr>
              <w:rPr>
                <w:rFonts w:ascii="Arial" w:hAnsi="Arial"/>
                <w:sz w:val="20"/>
                <w:szCs w:val="20"/>
              </w:rPr>
            </w:pPr>
            <w:r w:rsidRPr="005837A3">
              <w:rPr>
                <w:rFonts w:ascii="Arial" w:hAnsi="Arial"/>
                <w:sz w:val="20"/>
                <w:szCs w:val="20"/>
              </w:rPr>
              <w:t>109</w:t>
            </w:r>
          </w:p>
        </w:tc>
        <w:tc>
          <w:tcPr>
            <w:tcW w:w="900" w:type="dxa"/>
            <w:tcBorders>
              <w:top w:val="single" w:sz="6" w:space="0" w:color="auto"/>
              <w:left w:val="nil"/>
              <w:bottom w:val="single" w:sz="6" w:space="0" w:color="auto"/>
              <w:right w:val="single" w:sz="6" w:space="0" w:color="auto"/>
            </w:tcBorders>
          </w:tcPr>
          <w:p w14:paraId="1BF746BE" w14:textId="77777777" w:rsidR="00E25ACA" w:rsidRPr="005837A3" w:rsidRDefault="00E25ACA" w:rsidP="00CD7795">
            <w:pPr>
              <w:rPr>
                <w:rFonts w:ascii="Arial" w:hAnsi="Arial"/>
                <w:sz w:val="20"/>
                <w:szCs w:val="20"/>
              </w:rPr>
            </w:pPr>
            <w:r w:rsidRPr="005837A3">
              <w:rPr>
                <w:rFonts w:ascii="Arial" w:hAnsi="Arial"/>
                <w:sz w:val="20"/>
                <w:szCs w:val="20"/>
              </w:rPr>
              <w:t>5</w:t>
            </w:r>
          </w:p>
        </w:tc>
        <w:tc>
          <w:tcPr>
            <w:tcW w:w="1518" w:type="dxa"/>
            <w:tcBorders>
              <w:top w:val="single" w:sz="6" w:space="0" w:color="auto"/>
              <w:left w:val="nil"/>
              <w:bottom w:val="single" w:sz="6" w:space="0" w:color="auto"/>
              <w:right w:val="single" w:sz="6" w:space="0" w:color="auto"/>
            </w:tcBorders>
          </w:tcPr>
          <w:p w14:paraId="7861ABE1" w14:textId="77777777" w:rsidR="00E25ACA" w:rsidRPr="005837A3" w:rsidRDefault="00E25ACA" w:rsidP="00CD7795">
            <w:pPr>
              <w:rPr>
                <w:rFonts w:ascii="Arial" w:hAnsi="Arial"/>
                <w:sz w:val="20"/>
                <w:szCs w:val="20"/>
              </w:rPr>
            </w:pPr>
            <w:r w:rsidRPr="005837A3">
              <w:rPr>
                <w:rFonts w:ascii="Arial" w:hAnsi="Arial"/>
                <w:sz w:val="20"/>
                <w:szCs w:val="20"/>
              </w:rPr>
              <w:t>Numeric</w:t>
            </w:r>
          </w:p>
        </w:tc>
        <w:tc>
          <w:tcPr>
            <w:tcW w:w="7298" w:type="dxa"/>
            <w:tcBorders>
              <w:top w:val="single" w:sz="6" w:space="0" w:color="auto"/>
              <w:left w:val="nil"/>
              <w:bottom w:val="single" w:sz="6" w:space="0" w:color="auto"/>
              <w:right w:val="single" w:sz="6" w:space="0" w:color="auto"/>
            </w:tcBorders>
          </w:tcPr>
          <w:p w14:paraId="560BD42B" w14:textId="77777777" w:rsidR="00E25ACA" w:rsidRPr="005837A3" w:rsidRDefault="00E25ACA" w:rsidP="00CD7795">
            <w:pPr>
              <w:rPr>
                <w:rFonts w:ascii="Arial" w:hAnsi="Arial"/>
                <w:sz w:val="20"/>
                <w:szCs w:val="20"/>
              </w:rPr>
            </w:pPr>
            <w:r w:rsidRPr="005837A3">
              <w:rPr>
                <w:rFonts w:ascii="Arial" w:hAnsi="Arial"/>
                <w:sz w:val="20"/>
                <w:szCs w:val="20"/>
              </w:rPr>
              <w:t>The number of MAT10 section 1 records in this transmission.  (Do not count the section records 2, 3, 4, 5 or 6.)</w:t>
            </w:r>
          </w:p>
        </w:tc>
      </w:tr>
      <w:tr w:rsidR="005837A3" w:rsidRPr="005837A3" w14:paraId="55959E5B" w14:textId="77777777" w:rsidTr="0079425D">
        <w:tc>
          <w:tcPr>
            <w:tcW w:w="732" w:type="dxa"/>
            <w:tcBorders>
              <w:top w:val="single" w:sz="6" w:space="0" w:color="auto"/>
              <w:left w:val="single" w:sz="6" w:space="0" w:color="auto"/>
              <w:bottom w:val="single" w:sz="6" w:space="0" w:color="auto"/>
              <w:right w:val="single" w:sz="6" w:space="0" w:color="auto"/>
            </w:tcBorders>
          </w:tcPr>
          <w:p w14:paraId="4577AEE2" w14:textId="77777777" w:rsidR="00E25ACA" w:rsidRPr="005837A3" w:rsidRDefault="00E25ACA" w:rsidP="00CD7795">
            <w:pPr>
              <w:rPr>
                <w:rFonts w:ascii="Arial" w:hAnsi="Arial"/>
                <w:sz w:val="20"/>
                <w:szCs w:val="20"/>
              </w:rPr>
            </w:pPr>
            <w:r w:rsidRPr="005837A3">
              <w:rPr>
                <w:rFonts w:ascii="Arial" w:hAnsi="Arial"/>
                <w:sz w:val="20"/>
                <w:szCs w:val="20"/>
              </w:rPr>
              <w:t>13</w:t>
            </w:r>
          </w:p>
        </w:tc>
        <w:tc>
          <w:tcPr>
            <w:tcW w:w="798" w:type="dxa"/>
            <w:tcBorders>
              <w:top w:val="single" w:sz="6" w:space="0" w:color="auto"/>
              <w:left w:val="nil"/>
              <w:bottom w:val="single" w:sz="6" w:space="0" w:color="auto"/>
              <w:right w:val="single" w:sz="6" w:space="0" w:color="auto"/>
            </w:tcBorders>
          </w:tcPr>
          <w:p w14:paraId="1B7CF297" w14:textId="77777777" w:rsidR="00E25ACA" w:rsidRPr="005837A3" w:rsidRDefault="00E25ACA" w:rsidP="00CD7795">
            <w:pPr>
              <w:rPr>
                <w:rFonts w:ascii="Arial" w:hAnsi="Arial"/>
                <w:sz w:val="20"/>
                <w:szCs w:val="20"/>
              </w:rPr>
            </w:pPr>
          </w:p>
        </w:tc>
        <w:tc>
          <w:tcPr>
            <w:tcW w:w="2164" w:type="dxa"/>
            <w:tcBorders>
              <w:top w:val="single" w:sz="6" w:space="0" w:color="auto"/>
              <w:left w:val="nil"/>
              <w:bottom w:val="single" w:sz="6" w:space="0" w:color="auto"/>
              <w:right w:val="single" w:sz="6" w:space="0" w:color="auto"/>
            </w:tcBorders>
          </w:tcPr>
          <w:p w14:paraId="23734035" w14:textId="77777777" w:rsidR="00E25ACA" w:rsidRPr="005837A3" w:rsidRDefault="00E25ACA" w:rsidP="00CD7795">
            <w:pPr>
              <w:rPr>
                <w:rFonts w:ascii="Arial" w:hAnsi="Arial"/>
                <w:sz w:val="20"/>
                <w:szCs w:val="20"/>
              </w:rPr>
            </w:pPr>
            <w:r w:rsidRPr="005837A3">
              <w:rPr>
                <w:rFonts w:ascii="Arial" w:hAnsi="Arial"/>
                <w:sz w:val="20"/>
                <w:szCs w:val="20"/>
              </w:rPr>
              <w:t>Number MAT15</w:t>
            </w:r>
          </w:p>
        </w:tc>
        <w:tc>
          <w:tcPr>
            <w:tcW w:w="990" w:type="dxa"/>
            <w:gridSpan w:val="2"/>
            <w:tcBorders>
              <w:top w:val="single" w:sz="6" w:space="0" w:color="auto"/>
              <w:left w:val="nil"/>
              <w:bottom w:val="single" w:sz="6" w:space="0" w:color="auto"/>
              <w:right w:val="single" w:sz="6" w:space="0" w:color="auto"/>
            </w:tcBorders>
          </w:tcPr>
          <w:p w14:paraId="1772F152" w14:textId="77777777" w:rsidR="00E25ACA" w:rsidRPr="005837A3" w:rsidRDefault="00E25ACA" w:rsidP="00CD7795">
            <w:pPr>
              <w:rPr>
                <w:rFonts w:ascii="Arial" w:hAnsi="Arial"/>
                <w:sz w:val="20"/>
                <w:szCs w:val="20"/>
              </w:rPr>
            </w:pPr>
            <w:r w:rsidRPr="005837A3">
              <w:rPr>
                <w:rFonts w:ascii="Arial" w:hAnsi="Arial"/>
                <w:sz w:val="20"/>
                <w:szCs w:val="20"/>
              </w:rPr>
              <w:t>114</w:t>
            </w:r>
          </w:p>
        </w:tc>
        <w:tc>
          <w:tcPr>
            <w:tcW w:w="900" w:type="dxa"/>
            <w:tcBorders>
              <w:top w:val="single" w:sz="6" w:space="0" w:color="auto"/>
              <w:left w:val="nil"/>
              <w:bottom w:val="single" w:sz="6" w:space="0" w:color="auto"/>
              <w:right w:val="single" w:sz="6" w:space="0" w:color="auto"/>
            </w:tcBorders>
          </w:tcPr>
          <w:p w14:paraId="2FA095E1" w14:textId="77777777" w:rsidR="00E25ACA" w:rsidRPr="005837A3" w:rsidRDefault="00E25ACA" w:rsidP="00CD7795">
            <w:pPr>
              <w:rPr>
                <w:rFonts w:ascii="Arial" w:hAnsi="Arial"/>
                <w:sz w:val="20"/>
                <w:szCs w:val="20"/>
              </w:rPr>
            </w:pPr>
            <w:r w:rsidRPr="005837A3">
              <w:rPr>
                <w:rFonts w:ascii="Arial" w:hAnsi="Arial"/>
                <w:sz w:val="20"/>
                <w:szCs w:val="20"/>
              </w:rPr>
              <w:t>5</w:t>
            </w:r>
          </w:p>
        </w:tc>
        <w:tc>
          <w:tcPr>
            <w:tcW w:w="1518" w:type="dxa"/>
            <w:tcBorders>
              <w:top w:val="single" w:sz="6" w:space="0" w:color="auto"/>
              <w:left w:val="nil"/>
              <w:bottom w:val="single" w:sz="6" w:space="0" w:color="auto"/>
              <w:right w:val="single" w:sz="6" w:space="0" w:color="auto"/>
            </w:tcBorders>
          </w:tcPr>
          <w:p w14:paraId="3EA2B054" w14:textId="77777777" w:rsidR="00E25ACA" w:rsidRPr="005837A3" w:rsidRDefault="00E25ACA" w:rsidP="00CD7795">
            <w:pPr>
              <w:rPr>
                <w:rFonts w:ascii="Arial" w:hAnsi="Arial"/>
                <w:sz w:val="20"/>
                <w:szCs w:val="20"/>
              </w:rPr>
            </w:pPr>
            <w:r w:rsidRPr="005837A3">
              <w:rPr>
                <w:rFonts w:ascii="Arial" w:hAnsi="Arial"/>
                <w:sz w:val="20"/>
                <w:szCs w:val="20"/>
              </w:rPr>
              <w:t>Numeric</w:t>
            </w:r>
          </w:p>
        </w:tc>
        <w:tc>
          <w:tcPr>
            <w:tcW w:w="7298" w:type="dxa"/>
            <w:tcBorders>
              <w:top w:val="single" w:sz="6" w:space="0" w:color="auto"/>
              <w:left w:val="nil"/>
              <w:bottom w:val="single" w:sz="6" w:space="0" w:color="auto"/>
              <w:right w:val="single" w:sz="6" w:space="0" w:color="auto"/>
            </w:tcBorders>
          </w:tcPr>
          <w:p w14:paraId="02536D52" w14:textId="77777777" w:rsidR="00E25ACA" w:rsidRPr="005837A3" w:rsidRDefault="00E25ACA" w:rsidP="00CD7795">
            <w:pPr>
              <w:rPr>
                <w:rFonts w:ascii="Arial" w:hAnsi="Arial"/>
                <w:sz w:val="20"/>
                <w:szCs w:val="20"/>
              </w:rPr>
            </w:pPr>
            <w:r w:rsidRPr="005837A3">
              <w:rPr>
                <w:rFonts w:ascii="Arial" w:hAnsi="Arial"/>
                <w:sz w:val="20"/>
                <w:szCs w:val="20"/>
              </w:rPr>
              <w:t>Number of MAT15 records in this transmission.</w:t>
            </w:r>
          </w:p>
        </w:tc>
      </w:tr>
      <w:tr w:rsidR="005837A3" w:rsidRPr="005837A3" w14:paraId="593FDE24" w14:textId="77777777" w:rsidTr="0079425D">
        <w:tc>
          <w:tcPr>
            <w:tcW w:w="732" w:type="dxa"/>
            <w:tcBorders>
              <w:top w:val="single" w:sz="6" w:space="0" w:color="auto"/>
              <w:left w:val="single" w:sz="6" w:space="0" w:color="auto"/>
              <w:bottom w:val="single" w:sz="6" w:space="0" w:color="auto"/>
              <w:right w:val="single" w:sz="6" w:space="0" w:color="auto"/>
            </w:tcBorders>
          </w:tcPr>
          <w:p w14:paraId="67E8F268" w14:textId="77777777" w:rsidR="00E25ACA" w:rsidRPr="005837A3" w:rsidRDefault="00E25ACA" w:rsidP="00CD7795">
            <w:pPr>
              <w:rPr>
                <w:rFonts w:ascii="Arial" w:hAnsi="Arial"/>
                <w:sz w:val="20"/>
                <w:szCs w:val="20"/>
              </w:rPr>
            </w:pPr>
            <w:r w:rsidRPr="005837A3">
              <w:rPr>
                <w:rFonts w:ascii="Arial" w:hAnsi="Arial"/>
                <w:sz w:val="20"/>
                <w:szCs w:val="20"/>
              </w:rPr>
              <w:t>14</w:t>
            </w:r>
          </w:p>
        </w:tc>
        <w:tc>
          <w:tcPr>
            <w:tcW w:w="798" w:type="dxa"/>
            <w:tcBorders>
              <w:top w:val="single" w:sz="6" w:space="0" w:color="auto"/>
              <w:left w:val="nil"/>
              <w:bottom w:val="single" w:sz="6" w:space="0" w:color="auto"/>
              <w:right w:val="single" w:sz="6" w:space="0" w:color="auto"/>
            </w:tcBorders>
          </w:tcPr>
          <w:p w14:paraId="6EA87F75" w14:textId="77777777" w:rsidR="00E25ACA" w:rsidRPr="005837A3" w:rsidRDefault="00E25ACA" w:rsidP="00CD7795">
            <w:pPr>
              <w:rPr>
                <w:rFonts w:ascii="Arial" w:hAnsi="Arial"/>
                <w:sz w:val="20"/>
                <w:szCs w:val="20"/>
              </w:rPr>
            </w:pPr>
            <w:r w:rsidRPr="005837A3">
              <w:rPr>
                <w:rFonts w:ascii="Arial" w:hAnsi="Arial"/>
                <w:sz w:val="20"/>
                <w:szCs w:val="20"/>
              </w:rPr>
              <w:t>F</w:t>
            </w:r>
          </w:p>
        </w:tc>
        <w:tc>
          <w:tcPr>
            <w:tcW w:w="2164" w:type="dxa"/>
            <w:tcBorders>
              <w:top w:val="single" w:sz="6" w:space="0" w:color="auto"/>
              <w:left w:val="nil"/>
              <w:bottom w:val="single" w:sz="6" w:space="0" w:color="auto"/>
              <w:right w:val="single" w:sz="6" w:space="0" w:color="auto"/>
            </w:tcBorders>
          </w:tcPr>
          <w:p w14:paraId="512E9920" w14:textId="77777777" w:rsidR="00E25ACA" w:rsidRPr="005837A3" w:rsidRDefault="00E25ACA" w:rsidP="00CD7795">
            <w:pPr>
              <w:rPr>
                <w:rFonts w:ascii="Arial" w:hAnsi="Arial"/>
                <w:i/>
                <w:sz w:val="20"/>
                <w:szCs w:val="20"/>
              </w:rPr>
            </w:pPr>
            <w:r w:rsidRPr="005837A3">
              <w:rPr>
                <w:rFonts w:ascii="Arial" w:hAnsi="Arial"/>
                <w:i/>
                <w:sz w:val="20"/>
                <w:szCs w:val="20"/>
              </w:rPr>
              <w:t>(Reserved for future use)</w:t>
            </w:r>
          </w:p>
        </w:tc>
        <w:tc>
          <w:tcPr>
            <w:tcW w:w="990" w:type="dxa"/>
            <w:gridSpan w:val="2"/>
            <w:tcBorders>
              <w:top w:val="single" w:sz="6" w:space="0" w:color="auto"/>
              <w:left w:val="nil"/>
              <w:bottom w:val="single" w:sz="6" w:space="0" w:color="auto"/>
              <w:right w:val="single" w:sz="6" w:space="0" w:color="auto"/>
            </w:tcBorders>
          </w:tcPr>
          <w:p w14:paraId="03B53094" w14:textId="77777777" w:rsidR="00E25ACA" w:rsidRPr="005837A3" w:rsidRDefault="00E25ACA" w:rsidP="00CD7795">
            <w:pPr>
              <w:rPr>
                <w:rFonts w:ascii="Arial" w:hAnsi="Arial"/>
                <w:sz w:val="20"/>
                <w:szCs w:val="20"/>
              </w:rPr>
            </w:pPr>
            <w:r w:rsidRPr="005837A3">
              <w:rPr>
                <w:rFonts w:ascii="Arial" w:hAnsi="Arial"/>
                <w:sz w:val="20"/>
                <w:szCs w:val="20"/>
              </w:rPr>
              <w:t>119</w:t>
            </w:r>
          </w:p>
        </w:tc>
        <w:tc>
          <w:tcPr>
            <w:tcW w:w="900" w:type="dxa"/>
            <w:tcBorders>
              <w:top w:val="single" w:sz="6" w:space="0" w:color="auto"/>
              <w:left w:val="nil"/>
              <w:bottom w:val="single" w:sz="6" w:space="0" w:color="auto"/>
              <w:right w:val="single" w:sz="6" w:space="0" w:color="auto"/>
            </w:tcBorders>
          </w:tcPr>
          <w:p w14:paraId="591549F9" w14:textId="77777777" w:rsidR="00E25ACA" w:rsidRPr="005837A3" w:rsidRDefault="00E25ACA" w:rsidP="00CD7795">
            <w:pPr>
              <w:rPr>
                <w:rFonts w:ascii="Arial" w:hAnsi="Arial"/>
                <w:sz w:val="20"/>
                <w:szCs w:val="20"/>
              </w:rPr>
            </w:pPr>
            <w:r w:rsidRPr="005837A3">
              <w:rPr>
                <w:rFonts w:ascii="Arial" w:hAnsi="Arial"/>
                <w:sz w:val="20"/>
                <w:szCs w:val="20"/>
              </w:rPr>
              <w:t>5</w:t>
            </w:r>
          </w:p>
        </w:tc>
        <w:tc>
          <w:tcPr>
            <w:tcW w:w="1518" w:type="dxa"/>
            <w:tcBorders>
              <w:top w:val="single" w:sz="6" w:space="0" w:color="auto"/>
              <w:left w:val="nil"/>
              <w:bottom w:val="single" w:sz="6" w:space="0" w:color="auto"/>
              <w:right w:val="single" w:sz="6" w:space="0" w:color="auto"/>
            </w:tcBorders>
          </w:tcPr>
          <w:p w14:paraId="20C3B5BE" w14:textId="77777777" w:rsidR="00E25ACA" w:rsidRPr="005837A3" w:rsidRDefault="00E25ACA" w:rsidP="00CD7795">
            <w:pPr>
              <w:rPr>
                <w:rFonts w:ascii="Arial" w:hAnsi="Arial"/>
                <w:sz w:val="20"/>
                <w:szCs w:val="20"/>
              </w:rPr>
            </w:pPr>
            <w:r w:rsidRPr="005837A3">
              <w:rPr>
                <w:rFonts w:ascii="Arial" w:hAnsi="Arial"/>
                <w:sz w:val="20"/>
                <w:szCs w:val="20"/>
              </w:rPr>
              <w:t>Numeric</w:t>
            </w:r>
          </w:p>
        </w:tc>
        <w:tc>
          <w:tcPr>
            <w:tcW w:w="7298" w:type="dxa"/>
            <w:tcBorders>
              <w:top w:val="single" w:sz="6" w:space="0" w:color="auto"/>
              <w:left w:val="nil"/>
              <w:bottom w:val="single" w:sz="6" w:space="0" w:color="auto"/>
              <w:right w:val="single" w:sz="6" w:space="0" w:color="auto"/>
            </w:tcBorders>
          </w:tcPr>
          <w:p w14:paraId="0F1FFD2A" w14:textId="77777777" w:rsidR="00E25ACA" w:rsidRPr="005837A3" w:rsidRDefault="00E25ACA" w:rsidP="00CD7795">
            <w:pPr>
              <w:rPr>
                <w:rFonts w:ascii="Arial" w:hAnsi="Arial"/>
                <w:sz w:val="20"/>
                <w:szCs w:val="20"/>
              </w:rPr>
            </w:pPr>
            <w:r w:rsidRPr="005837A3">
              <w:rPr>
                <w:rFonts w:ascii="Arial" w:hAnsi="Arial"/>
                <w:sz w:val="20"/>
                <w:szCs w:val="20"/>
              </w:rPr>
              <w:t>Value must equal zero.</w:t>
            </w:r>
          </w:p>
        </w:tc>
      </w:tr>
      <w:tr w:rsidR="005837A3" w:rsidRPr="005837A3" w14:paraId="4C057BB8" w14:textId="77777777" w:rsidTr="0079425D">
        <w:tc>
          <w:tcPr>
            <w:tcW w:w="732" w:type="dxa"/>
            <w:tcBorders>
              <w:top w:val="single" w:sz="6" w:space="0" w:color="auto"/>
              <w:left w:val="single" w:sz="6" w:space="0" w:color="auto"/>
              <w:bottom w:val="single" w:sz="6" w:space="0" w:color="auto"/>
              <w:right w:val="single" w:sz="6" w:space="0" w:color="auto"/>
            </w:tcBorders>
          </w:tcPr>
          <w:p w14:paraId="0239F987" w14:textId="1379E92E" w:rsidR="00E25ACA" w:rsidRPr="005837A3" w:rsidRDefault="00F12C02" w:rsidP="00CD7795">
            <w:pPr>
              <w:rPr>
                <w:rFonts w:ascii="Arial" w:hAnsi="Arial"/>
                <w:sz w:val="20"/>
                <w:szCs w:val="20"/>
              </w:rPr>
            </w:pPr>
            <w:r w:rsidRPr="005837A3">
              <w:rPr>
                <w:noProof/>
              </w:rPr>
              <mc:AlternateContent>
                <mc:Choice Requires="wps">
                  <w:drawing>
                    <wp:anchor distT="0" distB="0" distL="114299" distR="114299" simplePos="0" relativeHeight="251655680" behindDoc="0" locked="0" layoutInCell="0" allowOverlap="1" wp14:anchorId="04E65B47" wp14:editId="1D0CEA01">
                      <wp:simplePos x="0" y="0"/>
                      <wp:positionH relativeFrom="page">
                        <wp:posOffset>-215266</wp:posOffset>
                      </wp:positionH>
                      <wp:positionV relativeFrom="paragraph">
                        <wp:posOffset>77470</wp:posOffset>
                      </wp:positionV>
                      <wp:extent cx="0" cy="1066800"/>
                      <wp:effectExtent l="0" t="0" r="19050" b="0"/>
                      <wp:wrapNone/>
                      <wp:docPr id="1886275635"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668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FD00130" id="Straight Connector 8" o:spid="_x0000_s1026" style="position:absolute;z-index:251655680;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16.95pt,6.1pt" to="-16.95pt,9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" o:allowincell="f">
                      <w10:wrap anchorx="page"/>
                    </v:line>
                  </w:pict>
                </mc:Fallback>
              </mc:AlternateContent>
            </w:r>
            <w:r w:rsidR="00E25ACA" w:rsidRPr="005837A3">
              <w:rPr>
                <w:rFonts w:ascii="Arial" w:hAnsi="Arial"/>
                <w:sz w:val="20"/>
                <w:szCs w:val="20"/>
              </w:rPr>
              <w:t>15</w:t>
            </w:r>
          </w:p>
        </w:tc>
        <w:tc>
          <w:tcPr>
            <w:tcW w:w="798" w:type="dxa"/>
            <w:tcBorders>
              <w:top w:val="single" w:sz="6" w:space="0" w:color="auto"/>
              <w:left w:val="nil"/>
              <w:bottom w:val="single" w:sz="6" w:space="0" w:color="auto"/>
              <w:right w:val="single" w:sz="6" w:space="0" w:color="auto"/>
            </w:tcBorders>
          </w:tcPr>
          <w:p w14:paraId="0526597B" w14:textId="77777777" w:rsidR="00E25ACA" w:rsidRPr="005837A3" w:rsidRDefault="00E25ACA" w:rsidP="00CD7795">
            <w:pPr>
              <w:rPr>
                <w:rFonts w:ascii="Arial" w:hAnsi="Arial"/>
                <w:sz w:val="20"/>
                <w:szCs w:val="20"/>
              </w:rPr>
            </w:pPr>
          </w:p>
        </w:tc>
        <w:tc>
          <w:tcPr>
            <w:tcW w:w="2164" w:type="dxa"/>
            <w:tcBorders>
              <w:top w:val="single" w:sz="6" w:space="0" w:color="auto"/>
              <w:left w:val="nil"/>
              <w:bottom w:val="single" w:sz="6" w:space="0" w:color="auto"/>
              <w:right w:val="single" w:sz="6" w:space="0" w:color="auto"/>
            </w:tcBorders>
          </w:tcPr>
          <w:p w14:paraId="2B438852" w14:textId="77777777" w:rsidR="00E25ACA" w:rsidRPr="005837A3" w:rsidRDefault="00E25ACA" w:rsidP="00CD7795">
            <w:pPr>
              <w:rPr>
                <w:rFonts w:ascii="Arial" w:hAnsi="Arial"/>
                <w:sz w:val="20"/>
                <w:szCs w:val="20"/>
              </w:rPr>
            </w:pPr>
            <w:r w:rsidRPr="005837A3">
              <w:rPr>
                <w:rFonts w:ascii="Arial" w:hAnsi="Arial"/>
                <w:sz w:val="20"/>
                <w:szCs w:val="20"/>
              </w:rPr>
              <w:t>Number MAT40</w:t>
            </w:r>
          </w:p>
        </w:tc>
        <w:tc>
          <w:tcPr>
            <w:tcW w:w="990" w:type="dxa"/>
            <w:gridSpan w:val="2"/>
            <w:tcBorders>
              <w:top w:val="single" w:sz="6" w:space="0" w:color="auto"/>
              <w:left w:val="nil"/>
              <w:bottom w:val="single" w:sz="6" w:space="0" w:color="auto"/>
              <w:right w:val="single" w:sz="6" w:space="0" w:color="auto"/>
            </w:tcBorders>
          </w:tcPr>
          <w:p w14:paraId="58D18AF1" w14:textId="77777777" w:rsidR="00E25ACA" w:rsidRPr="005837A3" w:rsidRDefault="00E25ACA" w:rsidP="00CD7795">
            <w:pPr>
              <w:rPr>
                <w:rFonts w:ascii="Arial" w:hAnsi="Arial"/>
                <w:sz w:val="20"/>
                <w:szCs w:val="20"/>
              </w:rPr>
            </w:pPr>
            <w:r w:rsidRPr="005837A3">
              <w:rPr>
                <w:rFonts w:ascii="Arial" w:hAnsi="Arial"/>
                <w:sz w:val="20"/>
                <w:szCs w:val="20"/>
              </w:rPr>
              <w:t>124</w:t>
            </w:r>
          </w:p>
        </w:tc>
        <w:tc>
          <w:tcPr>
            <w:tcW w:w="900" w:type="dxa"/>
            <w:tcBorders>
              <w:top w:val="single" w:sz="6" w:space="0" w:color="auto"/>
              <w:left w:val="nil"/>
              <w:bottom w:val="single" w:sz="6" w:space="0" w:color="auto"/>
              <w:right w:val="single" w:sz="6" w:space="0" w:color="auto"/>
            </w:tcBorders>
          </w:tcPr>
          <w:p w14:paraId="79CC3659" w14:textId="77777777" w:rsidR="00E25ACA" w:rsidRPr="005837A3" w:rsidRDefault="00E25ACA" w:rsidP="00CD7795">
            <w:pPr>
              <w:rPr>
                <w:rFonts w:ascii="Arial" w:hAnsi="Arial"/>
                <w:sz w:val="20"/>
                <w:szCs w:val="20"/>
              </w:rPr>
            </w:pPr>
            <w:r w:rsidRPr="005837A3">
              <w:rPr>
                <w:rFonts w:ascii="Arial" w:hAnsi="Arial"/>
                <w:sz w:val="20"/>
                <w:szCs w:val="20"/>
              </w:rPr>
              <w:t>5</w:t>
            </w:r>
          </w:p>
        </w:tc>
        <w:tc>
          <w:tcPr>
            <w:tcW w:w="1518" w:type="dxa"/>
            <w:tcBorders>
              <w:top w:val="single" w:sz="6" w:space="0" w:color="auto"/>
              <w:left w:val="nil"/>
              <w:bottom w:val="single" w:sz="6" w:space="0" w:color="auto"/>
              <w:right w:val="single" w:sz="6" w:space="0" w:color="auto"/>
            </w:tcBorders>
          </w:tcPr>
          <w:p w14:paraId="2A4DE0FB" w14:textId="77777777" w:rsidR="00E25ACA" w:rsidRPr="005837A3" w:rsidRDefault="00E25ACA" w:rsidP="00CD7795">
            <w:pPr>
              <w:rPr>
                <w:rFonts w:ascii="Arial" w:hAnsi="Arial"/>
                <w:sz w:val="20"/>
                <w:szCs w:val="20"/>
              </w:rPr>
            </w:pPr>
            <w:r w:rsidRPr="005837A3">
              <w:rPr>
                <w:rFonts w:ascii="Arial" w:hAnsi="Arial"/>
                <w:sz w:val="20"/>
                <w:szCs w:val="20"/>
              </w:rPr>
              <w:t>Numeric</w:t>
            </w:r>
          </w:p>
        </w:tc>
        <w:tc>
          <w:tcPr>
            <w:tcW w:w="7298" w:type="dxa"/>
            <w:tcBorders>
              <w:top w:val="single" w:sz="6" w:space="0" w:color="auto"/>
              <w:left w:val="nil"/>
              <w:bottom w:val="single" w:sz="6" w:space="0" w:color="auto"/>
              <w:right w:val="single" w:sz="6" w:space="0" w:color="auto"/>
            </w:tcBorders>
          </w:tcPr>
          <w:p w14:paraId="08BCBF59" w14:textId="77777777" w:rsidR="00E25ACA" w:rsidRPr="005837A3" w:rsidRDefault="00E25ACA" w:rsidP="00CD7795">
            <w:pPr>
              <w:rPr>
                <w:rFonts w:ascii="Arial" w:hAnsi="Arial"/>
                <w:sz w:val="20"/>
                <w:szCs w:val="20"/>
              </w:rPr>
            </w:pPr>
            <w:r w:rsidRPr="005837A3">
              <w:rPr>
                <w:rFonts w:ascii="Arial" w:hAnsi="Arial"/>
                <w:sz w:val="20"/>
                <w:szCs w:val="20"/>
              </w:rPr>
              <w:t>Number of MAT40 records in this transmission.</w:t>
            </w:r>
          </w:p>
        </w:tc>
      </w:tr>
      <w:tr w:rsidR="005837A3" w:rsidRPr="005837A3" w14:paraId="59C8BA11" w14:textId="77777777" w:rsidTr="0079425D">
        <w:tc>
          <w:tcPr>
            <w:tcW w:w="732" w:type="dxa"/>
            <w:tcBorders>
              <w:top w:val="single" w:sz="6" w:space="0" w:color="auto"/>
              <w:left w:val="single" w:sz="6" w:space="0" w:color="auto"/>
              <w:bottom w:val="single" w:sz="6" w:space="0" w:color="auto"/>
              <w:right w:val="single" w:sz="6" w:space="0" w:color="auto"/>
            </w:tcBorders>
          </w:tcPr>
          <w:p w14:paraId="09681924" w14:textId="77777777" w:rsidR="00E25ACA" w:rsidRPr="005837A3" w:rsidRDefault="00E25ACA" w:rsidP="00CD7795">
            <w:pPr>
              <w:rPr>
                <w:rFonts w:ascii="Arial" w:hAnsi="Arial"/>
                <w:sz w:val="20"/>
                <w:szCs w:val="20"/>
              </w:rPr>
            </w:pPr>
            <w:r w:rsidRPr="005837A3">
              <w:rPr>
                <w:rFonts w:ascii="Arial" w:hAnsi="Arial"/>
                <w:sz w:val="20"/>
                <w:szCs w:val="20"/>
              </w:rPr>
              <w:t>16</w:t>
            </w:r>
          </w:p>
        </w:tc>
        <w:tc>
          <w:tcPr>
            <w:tcW w:w="798" w:type="dxa"/>
            <w:tcBorders>
              <w:top w:val="single" w:sz="6" w:space="0" w:color="auto"/>
              <w:left w:val="nil"/>
              <w:bottom w:val="single" w:sz="6" w:space="0" w:color="auto"/>
              <w:right w:val="single" w:sz="6" w:space="0" w:color="auto"/>
            </w:tcBorders>
          </w:tcPr>
          <w:p w14:paraId="79991EA4" w14:textId="77777777" w:rsidR="00E25ACA" w:rsidRPr="005837A3" w:rsidRDefault="00E25ACA" w:rsidP="00CD7795">
            <w:pPr>
              <w:rPr>
                <w:rFonts w:ascii="Arial" w:hAnsi="Arial"/>
                <w:sz w:val="20"/>
                <w:szCs w:val="20"/>
              </w:rPr>
            </w:pPr>
          </w:p>
        </w:tc>
        <w:tc>
          <w:tcPr>
            <w:tcW w:w="2164" w:type="dxa"/>
            <w:tcBorders>
              <w:top w:val="single" w:sz="6" w:space="0" w:color="auto"/>
              <w:left w:val="nil"/>
              <w:bottom w:val="single" w:sz="6" w:space="0" w:color="auto"/>
              <w:right w:val="single" w:sz="6" w:space="0" w:color="auto"/>
            </w:tcBorders>
          </w:tcPr>
          <w:p w14:paraId="02396BFF" w14:textId="77777777" w:rsidR="00E25ACA" w:rsidRPr="005837A3" w:rsidRDefault="00E25ACA" w:rsidP="00CD7795">
            <w:pPr>
              <w:rPr>
                <w:rFonts w:ascii="Arial" w:hAnsi="Arial"/>
                <w:sz w:val="20"/>
                <w:szCs w:val="20"/>
              </w:rPr>
            </w:pPr>
            <w:r w:rsidRPr="005837A3">
              <w:rPr>
                <w:rFonts w:ascii="Arial" w:hAnsi="Arial"/>
                <w:sz w:val="20"/>
                <w:szCs w:val="20"/>
              </w:rPr>
              <w:t>Number MAT65</w:t>
            </w:r>
          </w:p>
        </w:tc>
        <w:tc>
          <w:tcPr>
            <w:tcW w:w="990" w:type="dxa"/>
            <w:gridSpan w:val="2"/>
            <w:tcBorders>
              <w:top w:val="single" w:sz="6" w:space="0" w:color="auto"/>
              <w:left w:val="nil"/>
              <w:bottom w:val="single" w:sz="6" w:space="0" w:color="auto"/>
              <w:right w:val="single" w:sz="6" w:space="0" w:color="auto"/>
            </w:tcBorders>
          </w:tcPr>
          <w:p w14:paraId="6FF0D732" w14:textId="77777777" w:rsidR="00E25ACA" w:rsidRPr="005837A3" w:rsidRDefault="00E25ACA" w:rsidP="00CD7795">
            <w:pPr>
              <w:rPr>
                <w:rFonts w:ascii="Arial" w:hAnsi="Arial"/>
                <w:sz w:val="20"/>
                <w:szCs w:val="20"/>
              </w:rPr>
            </w:pPr>
            <w:r w:rsidRPr="005837A3">
              <w:rPr>
                <w:rFonts w:ascii="Arial" w:hAnsi="Arial"/>
                <w:sz w:val="20"/>
                <w:szCs w:val="20"/>
              </w:rPr>
              <w:t>129</w:t>
            </w:r>
          </w:p>
        </w:tc>
        <w:tc>
          <w:tcPr>
            <w:tcW w:w="900" w:type="dxa"/>
            <w:tcBorders>
              <w:top w:val="single" w:sz="6" w:space="0" w:color="auto"/>
              <w:left w:val="nil"/>
              <w:bottom w:val="single" w:sz="6" w:space="0" w:color="auto"/>
              <w:right w:val="single" w:sz="6" w:space="0" w:color="auto"/>
            </w:tcBorders>
          </w:tcPr>
          <w:p w14:paraId="057C96E6" w14:textId="77777777" w:rsidR="00E25ACA" w:rsidRPr="005837A3" w:rsidRDefault="00E25ACA" w:rsidP="00CD7795">
            <w:pPr>
              <w:rPr>
                <w:rFonts w:ascii="Arial" w:hAnsi="Arial"/>
                <w:sz w:val="20"/>
                <w:szCs w:val="20"/>
              </w:rPr>
            </w:pPr>
            <w:r w:rsidRPr="005837A3">
              <w:rPr>
                <w:rFonts w:ascii="Arial" w:hAnsi="Arial"/>
                <w:sz w:val="20"/>
                <w:szCs w:val="20"/>
              </w:rPr>
              <w:t>5</w:t>
            </w:r>
          </w:p>
        </w:tc>
        <w:tc>
          <w:tcPr>
            <w:tcW w:w="1518" w:type="dxa"/>
            <w:tcBorders>
              <w:top w:val="single" w:sz="6" w:space="0" w:color="auto"/>
              <w:left w:val="nil"/>
              <w:bottom w:val="single" w:sz="6" w:space="0" w:color="auto"/>
              <w:right w:val="single" w:sz="6" w:space="0" w:color="auto"/>
            </w:tcBorders>
          </w:tcPr>
          <w:p w14:paraId="17B5B82B" w14:textId="77777777" w:rsidR="00E25ACA" w:rsidRPr="005837A3" w:rsidRDefault="00E25ACA" w:rsidP="00CD7795">
            <w:pPr>
              <w:rPr>
                <w:rFonts w:ascii="Arial" w:hAnsi="Arial"/>
                <w:sz w:val="20"/>
                <w:szCs w:val="20"/>
              </w:rPr>
            </w:pPr>
            <w:r w:rsidRPr="005837A3">
              <w:rPr>
                <w:rFonts w:ascii="Arial" w:hAnsi="Arial"/>
                <w:sz w:val="20"/>
                <w:szCs w:val="20"/>
              </w:rPr>
              <w:t>Numeric</w:t>
            </w:r>
          </w:p>
        </w:tc>
        <w:tc>
          <w:tcPr>
            <w:tcW w:w="7298" w:type="dxa"/>
            <w:tcBorders>
              <w:top w:val="single" w:sz="6" w:space="0" w:color="auto"/>
              <w:left w:val="nil"/>
              <w:bottom w:val="single" w:sz="6" w:space="0" w:color="auto"/>
              <w:right w:val="single" w:sz="6" w:space="0" w:color="auto"/>
            </w:tcBorders>
          </w:tcPr>
          <w:p w14:paraId="31670F75" w14:textId="77777777" w:rsidR="00E25ACA" w:rsidRPr="005837A3" w:rsidRDefault="00E25ACA" w:rsidP="00CD7795">
            <w:pPr>
              <w:rPr>
                <w:rFonts w:ascii="Arial" w:hAnsi="Arial"/>
                <w:sz w:val="20"/>
                <w:szCs w:val="20"/>
              </w:rPr>
            </w:pPr>
            <w:r w:rsidRPr="005837A3">
              <w:rPr>
                <w:rFonts w:ascii="Arial" w:hAnsi="Arial"/>
                <w:sz w:val="20"/>
                <w:szCs w:val="20"/>
              </w:rPr>
              <w:t>Number of MAT65 records in this transmission.</w:t>
            </w:r>
          </w:p>
        </w:tc>
      </w:tr>
      <w:tr w:rsidR="005837A3" w:rsidRPr="005837A3" w14:paraId="08DC725D" w14:textId="77777777" w:rsidTr="0079425D">
        <w:tc>
          <w:tcPr>
            <w:tcW w:w="732" w:type="dxa"/>
            <w:tcBorders>
              <w:top w:val="single" w:sz="6" w:space="0" w:color="auto"/>
              <w:left w:val="single" w:sz="6" w:space="0" w:color="auto"/>
              <w:bottom w:val="single" w:sz="6" w:space="0" w:color="auto"/>
              <w:right w:val="single" w:sz="6" w:space="0" w:color="auto"/>
            </w:tcBorders>
          </w:tcPr>
          <w:p w14:paraId="049711B8" w14:textId="77777777" w:rsidR="00E25ACA" w:rsidRPr="005837A3" w:rsidRDefault="00E25ACA" w:rsidP="00CD7795">
            <w:pPr>
              <w:rPr>
                <w:rFonts w:ascii="Arial" w:hAnsi="Arial"/>
                <w:sz w:val="20"/>
                <w:szCs w:val="20"/>
              </w:rPr>
            </w:pPr>
            <w:r w:rsidRPr="005837A3">
              <w:rPr>
                <w:rFonts w:ascii="Arial" w:hAnsi="Arial"/>
                <w:sz w:val="20"/>
                <w:szCs w:val="20"/>
              </w:rPr>
              <w:t>17</w:t>
            </w:r>
          </w:p>
        </w:tc>
        <w:tc>
          <w:tcPr>
            <w:tcW w:w="798" w:type="dxa"/>
            <w:tcBorders>
              <w:top w:val="single" w:sz="6" w:space="0" w:color="auto"/>
              <w:left w:val="nil"/>
              <w:bottom w:val="single" w:sz="6" w:space="0" w:color="auto"/>
              <w:right w:val="single" w:sz="6" w:space="0" w:color="auto"/>
            </w:tcBorders>
          </w:tcPr>
          <w:p w14:paraId="328F76C4" w14:textId="77777777" w:rsidR="00E25ACA" w:rsidRPr="005837A3" w:rsidRDefault="00E25ACA" w:rsidP="00CD7795">
            <w:pPr>
              <w:rPr>
                <w:rFonts w:ascii="Arial" w:hAnsi="Arial"/>
                <w:sz w:val="20"/>
                <w:szCs w:val="20"/>
              </w:rPr>
            </w:pPr>
          </w:p>
        </w:tc>
        <w:tc>
          <w:tcPr>
            <w:tcW w:w="2164" w:type="dxa"/>
            <w:tcBorders>
              <w:top w:val="single" w:sz="6" w:space="0" w:color="auto"/>
              <w:left w:val="nil"/>
              <w:bottom w:val="single" w:sz="6" w:space="0" w:color="auto"/>
              <w:right w:val="single" w:sz="6" w:space="0" w:color="auto"/>
            </w:tcBorders>
          </w:tcPr>
          <w:p w14:paraId="44CC1C83" w14:textId="77777777" w:rsidR="00E25ACA" w:rsidRPr="005837A3" w:rsidRDefault="00E25ACA" w:rsidP="00CD7795">
            <w:pPr>
              <w:rPr>
                <w:rFonts w:ascii="Arial" w:hAnsi="Arial"/>
                <w:sz w:val="20"/>
                <w:szCs w:val="20"/>
              </w:rPr>
            </w:pPr>
            <w:r w:rsidRPr="005837A3">
              <w:rPr>
                <w:rFonts w:ascii="Arial" w:hAnsi="Arial"/>
                <w:sz w:val="20"/>
                <w:szCs w:val="20"/>
              </w:rPr>
              <w:t>Number MAT70</w:t>
            </w:r>
          </w:p>
        </w:tc>
        <w:tc>
          <w:tcPr>
            <w:tcW w:w="990" w:type="dxa"/>
            <w:gridSpan w:val="2"/>
            <w:tcBorders>
              <w:top w:val="single" w:sz="6" w:space="0" w:color="auto"/>
              <w:left w:val="nil"/>
              <w:bottom w:val="single" w:sz="6" w:space="0" w:color="auto"/>
              <w:right w:val="single" w:sz="6" w:space="0" w:color="auto"/>
            </w:tcBorders>
          </w:tcPr>
          <w:p w14:paraId="656EA93A" w14:textId="77777777" w:rsidR="00E25ACA" w:rsidRPr="005837A3" w:rsidRDefault="00E25ACA" w:rsidP="00CD7795">
            <w:pPr>
              <w:rPr>
                <w:rFonts w:ascii="Arial" w:hAnsi="Arial"/>
                <w:sz w:val="20"/>
                <w:szCs w:val="20"/>
              </w:rPr>
            </w:pPr>
            <w:r w:rsidRPr="005837A3">
              <w:rPr>
                <w:rFonts w:ascii="Arial" w:hAnsi="Arial"/>
                <w:sz w:val="20"/>
                <w:szCs w:val="20"/>
              </w:rPr>
              <w:t>134</w:t>
            </w:r>
          </w:p>
        </w:tc>
        <w:tc>
          <w:tcPr>
            <w:tcW w:w="900" w:type="dxa"/>
            <w:tcBorders>
              <w:top w:val="single" w:sz="6" w:space="0" w:color="auto"/>
              <w:left w:val="nil"/>
              <w:bottom w:val="single" w:sz="6" w:space="0" w:color="auto"/>
              <w:right w:val="single" w:sz="6" w:space="0" w:color="auto"/>
            </w:tcBorders>
          </w:tcPr>
          <w:p w14:paraId="615EF587" w14:textId="77777777" w:rsidR="00E25ACA" w:rsidRPr="005837A3" w:rsidRDefault="00E25ACA" w:rsidP="00CD7795">
            <w:pPr>
              <w:rPr>
                <w:rFonts w:ascii="Arial" w:hAnsi="Arial"/>
                <w:sz w:val="20"/>
                <w:szCs w:val="20"/>
              </w:rPr>
            </w:pPr>
            <w:r w:rsidRPr="005837A3">
              <w:rPr>
                <w:rFonts w:ascii="Arial" w:hAnsi="Arial"/>
                <w:sz w:val="20"/>
                <w:szCs w:val="20"/>
              </w:rPr>
              <w:t>5</w:t>
            </w:r>
          </w:p>
        </w:tc>
        <w:tc>
          <w:tcPr>
            <w:tcW w:w="1518" w:type="dxa"/>
            <w:tcBorders>
              <w:top w:val="single" w:sz="6" w:space="0" w:color="auto"/>
              <w:left w:val="nil"/>
              <w:bottom w:val="single" w:sz="6" w:space="0" w:color="auto"/>
              <w:right w:val="single" w:sz="6" w:space="0" w:color="auto"/>
            </w:tcBorders>
          </w:tcPr>
          <w:p w14:paraId="12FE259F" w14:textId="77777777" w:rsidR="00E25ACA" w:rsidRPr="005837A3" w:rsidRDefault="00E25ACA" w:rsidP="00CD7795">
            <w:pPr>
              <w:rPr>
                <w:rFonts w:ascii="Arial" w:hAnsi="Arial"/>
                <w:sz w:val="20"/>
                <w:szCs w:val="20"/>
              </w:rPr>
            </w:pPr>
            <w:r w:rsidRPr="005837A3">
              <w:rPr>
                <w:rFonts w:ascii="Arial" w:hAnsi="Arial"/>
                <w:sz w:val="20"/>
                <w:szCs w:val="20"/>
              </w:rPr>
              <w:t>Numeric</w:t>
            </w:r>
          </w:p>
        </w:tc>
        <w:tc>
          <w:tcPr>
            <w:tcW w:w="7298" w:type="dxa"/>
            <w:tcBorders>
              <w:top w:val="single" w:sz="6" w:space="0" w:color="auto"/>
              <w:left w:val="nil"/>
              <w:bottom w:val="single" w:sz="6" w:space="0" w:color="auto"/>
              <w:right w:val="single" w:sz="6" w:space="0" w:color="auto"/>
            </w:tcBorders>
          </w:tcPr>
          <w:p w14:paraId="3AF5F59E" w14:textId="77777777" w:rsidR="00E25ACA" w:rsidRPr="005837A3" w:rsidRDefault="00E25ACA" w:rsidP="00CD7795">
            <w:pPr>
              <w:rPr>
                <w:rFonts w:ascii="Arial" w:hAnsi="Arial"/>
                <w:sz w:val="20"/>
                <w:szCs w:val="20"/>
              </w:rPr>
            </w:pPr>
            <w:r w:rsidRPr="005837A3">
              <w:rPr>
                <w:rFonts w:ascii="Arial" w:hAnsi="Arial"/>
                <w:sz w:val="20"/>
                <w:szCs w:val="20"/>
              </w:rPr>
              <w:t>Number of MAT70 records in this transmission.</w:t>
            </w:r>
          </w:p>
        </w:tc>
      </w:tr>
      <w:tr w:rsidR="005837A3" w:rsidRPr="005837A3" w14:paraId="09EECDD3" w14:textId="77777777" w:rsidTr="0079425D">
        <w:tc>
          <w:tcPr>
            <w:tcW w:w="732" w:type="dxa"/>
            <w:tcBorders>
              <w:top w:val="single" w:sz="6" w:space="0" w:color="auto"/>
              <w:left w:val="single" w:sz="6" w:space="0" w:color="auto"/>
              <w:bottom w:val="single" w:sz="6" w:space="0" w:color="auto"/>
              <w:right w:val="single" w:sz="6" w:space="0" w:color="auto"/>
            </w:tcBorders>
          </w:tcPr>
          <w:p w14:paraId="0C1C0399" w14:textId="77777777" w:rsidR="00E25ACA" w:rsidRPr="005837A3" w:rsidRDefault="00E25ACA" w:rsidP="00CD7795">
            <w:pPr>
              <w:rPr>
                <w:rFonts w:ascii="Arial" w:hAnsi="Arial"/>
                <w:sz w:val="20"/>
                <w:szCs w:val="20"/>
              </w:rPr>
            </w:pPr>
            <w:r w:rsidRPr="005837A3">
              <w:rPr>
                <w:rFonts w:ascii="Arial" w:hAnsi="Arial"/>
                <w:sz w:val="20"/>
                <w:szCs w:val="20"/>
              </w:rPr>
              <w:t>18</w:t>
            </w:r>
          </w:p>
        </w:tc>
        <w:tc>
          <w:tcPr>
            <w:tcW w:w="798" w:type="dxa"/>
            <w:tcBorders>
              <w:top w:val="single" w:sz="6" w:space="0" w:color="auto"/>
              <w:left w:val="nil"/>
              <w:bottom w:val="single" w:sz="6" w:space="0" w:color="auto"/>
              <w:right w:val="single" w:sz="6" w:space="0" w:color="auto"/>
            </w:tcBorders>
          </w:tcPr>
          <w:p w14:paraId="29C2C5B2" w14:textId="77777777" w:rsidR="00E25ACA" w:rsidRPr="005837A3" w:rsidRDefault="00E25ACA" w:rsidP="00CD7795">
            <w:pPr>
              <w:rPr>
                <w:rFonts w:ascii="Arial" w:hAnsi="Arial"/>
                <w:sz w:val="20"/>
                <w:szCs w:val="20"/>
              </w:rPr>
            </w:pPr>
            <w:r w:rsidRPr="005837A3">
              <w:rPr>
                <w:rFonts w:ascii="Arial" w:hAnsi="Arial"/>
                <w:sz w:val="20"/>
                <w:szCs w:val="20"/>
              </w:rPr>
              <w:t>F</w:t>
            </w:r>
          </w:p>
        </w:tc>
        <w:tc>
          <w:tcPr>
            <w:tcW w:w="2164" w:type="dxa"/>
            <w:tcBorders>
              <w:top w:val="single" w:sz="6" w:space="0" w:color="auto"/>
              <w:left w:val="nil"/>
              <w:bottom w:val="single" w:sz="6" w:space="0" w:color="auto"/>
              <w:right w:val="single" w:sz="6" w:space="0" w:color="auto"/>
            </w:tcBorders>
          </w:tcPr>
          <w:p w14:paraId="30271196" w14:textId="77777777" w:rsidR="00E25ACA" w:rsidRPr="005837A3" w:rsidRDefault="00E25ACA" w:rsidP="00CD7795">
            <w:pPr>
              <w:rPr>
                <w:rFonts w:ascii="Arial" w:hAnsi="Arial"/>
                <w:sz w:val="20"/>
                <w:szCs w:val="20"/>
              </w:rPr>
            </w:pPr>
            <w:r w:rsidRPr="005837A3">
              <w:rPr>
                <w:rFonts w:ascii="Arial" w:hAnsi="Arial"/>
                <w:sz w:val="20"/>
                <w:szCs w:val="20"/>
              </w:rPr>
              <w:t>Number MAT71</w:t>
            </w:r>
          </w:p>
        </w:tc>
        <w:tc>
          <w:tcPr>
            <w:tcW w:w="990" w:type="dxa"/>
            <w:gridSpan w:val="2"/>
            <w:tcBorders>
              <w:top w:val="single" w:sz="6" w:space="0" w:color="auto"/>
              <w:left w:val="nil"/>
              <w:bottom w:val="single" w:sz="6" w:space="0" w:color="auto"/>
              <w:right w:val="single" w:sz="6" w:space="0" w:color="auto"/>
            </w:tcBorders>
          </w:tcPr>
          <w:p w14:paraId="65DA6BC0" w14:textId="77777777" w:rsidR="00E25ACA" w:rsidRPr="005837A3" w:rsidRDefault="00E25ACA" w:rsidP="00CD7795">
            <w:pPr>
              <w:rPr>
                <w:rFonts w:ascii="Arial" w:hAnsi="Arial"/>
                <w:sz w:val="20"/>
                <w:szCs w:val="20"/>
              </w:rPr>
            </w:pPr>
            <w:r w:rsidRPr="005837A3">
              <w:rPr>
                <w:rFonts w:ascii="Arial" w:hAnsi="Arial"/>
                <w:sz w:val="20"/>
                <w:szCs w:val="20"/>
              </w:rPr>
              <w:t>139</w:t>
            </w:r>
          </w:p>
        </w:tc>
        <w:tc>
          <w:tcPr>
            <w:tcW w:w="900" w:type="dxa"/>
            <w:tcBorders>
              <w:top w:val="single" w:sz="6" w:space="0" w:color="auto"/>
              <w:left w:val="nil"/>
              <w:bottom w:val="single" w:sz="6" w:space="0" w:color="auto"/>
              <w:right w:val="single" w:sz="6" w:space="0" w:color="auto"/>
            </w:tcBorders>
          </w:tcPr>
          <w:p w14:paraId="076490CD" w14:textId="77777777" w:rsidR="00E25ACA" w:rsidRPr="005837A3" w:rsidRDefault="00E25ACA" w:rsidP="00CD7795">
            <w:pPr>
              <w:rPr>
                <w:rFonts w:ascii="Arial" w:hAnsi="Arial"/>
                <w:sz w:val="20"/>
                <w:szCs w:val="20"/>
              </w:rPr>
            </w:pPr>
            <w:r w:rsidRPr="005837A3">
              <w:rPr>
                <w:rFonts w:ascii="Arial" w:hAnsi="Arial"/>
                <w:sz w:val="20"/>
                <w:szCs w:val="20"/>
              </w:rPr>
              <w:t>5</w:t>
            </w:r>
          </w:p>
        </w:tc>
        <w:tc>
          <w:tcPr>
            <w:tcW w:w="1518" w:type="dxa"/>
            <w:tcBorders>
              <w:top w:val="single" w:sz="6" w:space="0" w:color="auto"/>
              <w:left w:val="nil"/>
              <w:bottom w:val="single" w:sz="6" w:space="0" w:color="auto"/>
              <w:right w:val="single" w:sz="6" w:space="0" w:color="auto"/>
            </w:tcBorders>
          </w:tcPr>
          <w:p w14:paraId="3813B91A" w14:textId="77777777" w:rsidR="00E25ACA" w:rsidRPr="005837A3" w:rsidRDefault="00E25ACA" w:rsidP="00CD7795">
            <w:pPr>
              <w:rPr>
                <w:rFonts w:ascii="Arial" w:hAnsi="Arial"/>
                <w:sz w:val="20"/>
                <w:szCs w:val="20"/>
              </w:rPr>
            </w:pPr>
            <w:r w:rsidRPr="005837A3">
              <w:rPr>
                <w:rFonts w:ascii="Arial" w:hAnsi="Arial"/>
                <w:sz w:val="20"/>
                <w:szCs w:val="20"/>
              </w:rPr>
              <w:t>Numeric</w:t>
            </w:r>
          </w:p>
        </w:tc>
        <w:tc>
          <w:tcPr>
            <w:tcW w:w="7298" w:type="dxa"/>
            <w:tcBorders>
              <w:top w:val="single" w:sz="6" w:space="0" w:color="auto"/>
              <w:left w:val="nil"/>
              <w:bottom w:val="single" w:sz="6" w:space="0" w:color="auto"/>
              <w:right w:val="single" w:sz="6" w:space="0" w:color="auto"/>
            </w:tcBorders>
          </w:tcPr>
          <w:p w14:paraId="67B0EFDD" w14:textId="77777777" w:rsidR="00E25ACA" w:rsidRPr="005837A3" w:rsidRDefault="00E25ACA" w:rsidP="00CD7795">
            <w:pPr>
              <w:rPr>
                <w:rFonts w:ascii="Arial" w:hAnsi="Arial"/>
                <w:sz w:val="20"/>
                <w:szCs w:val="20"/>
              </w:rPr>
            </w:pPr>
            <w:r w:rsidRPr="005837A3">
              <w:rPr>
                <w:rFonts w:ascii="Arial" w:hAnsi="Arial"/>
                <w:sz w:val="20"/>
                <w:szCs w:val="20"/>
              </w:rPr>
              <w:t>Value must equal zero.</w:t>
            </w:r>
          </w:p>
        </w:tc>
      </w:tr>
      <w:tr w:rsidR="005837A3" w:rsidRPr="005837A3" w14:paraId="1718248D" w14:textId="77777777" w:rsidTr="0079425D">
        <w:tc>
          <w:tcPr>
            <w:tcW w:w="732" w:type="dxa"/>
            <w:tcBorders>
              <w:top w:val="single" w:sz="6" w:space="0" w:color="auto"/>
              <w:left w:val="single" w:sz="6" w:space="0" w:color="auto"/>
              <w:bottom w:val="single" w:sz="6" w:space="0" w:color="auto"/>
              <w:right w:val="single" w:sz="6" w:space="0" w:color="auto"/>
            </w:tcBorders>
          </w:tcPr>
          <w:p w14:paraId="295AD7A5" w14:textId="77777777" w:rsidR="00E25ACA" w:rsidRPr="005837A3" w:rsidRDefault="00E25ACA" w:rsidP="00CD7795">
            <w:pPr>
              <w:rPr>
                <w:rFonts w:ascii="Arial" w:hAnsi="Arial"/>
                <w:sz w:val="20"/>
                <w:szCs w:val="20"/>
              </w:rPr>
            </w:pPr>
            <w:r w:rsidRPr="005837A3">
              <w:rPr>
                <w:rFonts w:ascii="Arial" w:hAnsi="Arial"/>
                <w:sz w:val="20"/>
                <w:szCs w:val="20"/>
              </w:rPr>
              <w:t>19</w:t>
            </w:r>
          </w:p>
        </w:tc>
        <w:tc>
          <w:tcPr>
            <w:tcW w:w="798" w:type="dxa"/>
            <w:tcBorders>
              <w:top w:val="single" w:sz="6" w:space="0" w:color="auto"/>
              <w:left w:val="nil"/>
              <w:bottom w:val="single" w:sz="6" w:space="0" w:color="auto"/>
              <w:right w:val="single" w:sz="6" w:space="0" w:color="auto"/>
            </w:tcBorders>
          </w:tcPr>
          <w:p w14:paraId="1D0F8D11" w14:textId="77777777" w:rsidR="00E25ACA" w:rsidRPr="005837A3" w:rsidRDefault="00E25ACA" w:rsidP="00CD7795">
            <w:pPr>
              <w:rPr>
                <w:rFonts w:ascii="Arial" w:hAnsi="Arial"/>
                <w:sz w:val="20"/>
                <w:szCs w:val="20"/>
              </w:rPr>
            </w:pPr>
            <w:r w:rsidRPr="005837A3">
              <w:rPr>
                <w:rFonts w:ascii="Arial" w:hAnsi="Arial"/>
                <w:sz w:val="20"/>
                <w:szCs w:val="20"/>
              </w:rPr>
              <w:t>F</w:t>
            </w:r>
          </w:p>
        </w:tc>
        <w:tc>
          <w:tcPr>
            <w:tcW w:w="2164" w:type="dxa"/>
            <w:tcBorders>
              <w:top w:val="single" w:sz="6" w:space="0" w:color="auto"/>
              <w:left w:val="nil"/>
              <w:bottom w:val="single" w:sz="6" w:space="0" w:color="auto"/>
              <w:right w:val="single" w:sz="6" w:space="0" w:color="auto"/>
            </w:tcBorders>
          </w:tcPr>
          <w:p w14:paraId="78A37A86" w14:textId="77777777" w:rsidR="00E25ACA" w:rsidRPr="005837A3" w:rsidRDefault="00E25ACA" w:rsidP="00CD7795">
            <w:pPr>
              <w:rPr>
                <w:rFonts w:ascii="Arial" w:hAnsi="Arial"/>
                <w:sz w:val="20"/>
                <w:szCs w:val="20"/>
              </w:rPr>
            </w:pPr>
            <w:r w:rsidRPr="005837A3">
              <w:rPr>
                <w:rFonts w:ascii="Arial" w:hAnsi="Arial"/>
                <w:sz w:val="20"/>
                <w:szCs w:val="20"/>
              </w:rPr>
              <w:t>Number MAT72</w:t>
            </w:r>
          </w:p>
        </w:tc>
        <w:tc>
          <w:tcPr>
            <w:tcW w:w="990" w:type="dxa"/>
            <w:gridSpan w:val="2"/>
            <w:tcBorders>
              <w:top w:val="single" w:sz="6" w:space="0" w:color="auto"/>
              <w:left w:val="nil"/>
              <w:bottom w:val="single" w:sz="6" w:space="0" w:color="auto"/>
              <w:right w:val="single" w:sz="6" w:space="0" w:color="auto"/>
            </w:tcBorders>
          </w:tcPr>
          <w:p w14:paraId="32A04D1C" w14:textId="77777777" w:rsidR="00E25ACA" w:rsidRPr="005837A3" w:rsidRDefault="00E25ACA" w:rsidP="00CD7795">
            <w:pPr>
              <w:rPr>
                <w:rFonts w:ascii="Arial" w:hAnsi="Arial"/>
                <w:sz w:val="20"/>
                <w:szCs w:val="20"/>
              </w:rPr>
            </w:pPr>
            <w:r w:rsidRPr="005837A3">
              <w:rPr>
                <w:rFonts w:ascii="Arial" w:hAnsi="Arial"/>
                <w:sz w:val="20"/>
                <w:szCs w:val="20"/>
              </w:rPr>
              <w:t>144</w:t>
            </w:r>
          </w:p>
        </w:tc>
        <w:tc>
          <w:tcPr>
            <w:tcW w:w="900" w:type="dxa"/>
            <w:tcBorders>
              <w:top w:val="single" w:sz="6" w:space="0" w:color="auto"/>
              <w:left w:val="nil"/>
              <w:bottom w:val="single" w:sz="6" w:space="0" w:color="auto"/>
              <w:right w:val="single" w:sz="6" w:space="0" w:color="auto"/>
            </w:tcBorders>
          </w:tcPr>
          <w:p w14:paraId="4ABAEA56" w14:textId="77777777" w:rsidR="00E25ACA" w:rsidRPr="005837A3" w:rsidRDefault="00E25ACA" w:rsidP="00CD7795">
            <w:pPr>
              <w:rPr>
                <w:rFonts w:ascii="Arial" w:hAnsi="Arial"/>
                <w:sz w:val="20"/>
                <w:szCs w:val="20"/>
              </w:rPr>
            </w:pPr>
            <w:r w:rsidRPr="005837A3">
              <w:rPr>
                <w:rFonts w:ascii="Arial" w:hAnsi="Arial"/>
                <w:sz w:val="20"/>
                <w:szCs w:val="20"/>
              </w:rPr>
              <w:t>5</w:t>
            </w:r>
          </w:p>
        </w:tc>
        <w:tc>
          <w:tcPr>
            <w:tcW w:w="1518" w:type="dxa"/>
            <w:tcBorders>
              <w:top w:val="single" w:sz="6" w:space="0" w:color="auto"/>
              <w:left w:val="nil"/>
              <w:bottom w:val="single" w:sz="6" w:space="0" w:color="auto"/>
              <w:right w:val="single" w:sz="6" w:space="0" w:color="auto"/>
            </w:tcBorders>
          </w:tcPr>
          <w:p w14:paraId="7FBCC3CC" w14:textId="77777777" w:rsidR="00E25ACA" w:rsidRPr="005837A3" w:rsidRDefault="00E25ACA" w:rsidP="00CD7795">
            <w:pPr>
              <w:rPr>
                <w:rFonts w:ascii="Arial" w:hAnsi="Arial"/>
                <w:sz w:val="20"/>
                <w:szCs w:val="20"/>
              </w:rPr>
            </w:pPr>
            <w:r w:rsidRPr="005837A3">
              <w:rPr>
                <w:rFonts w:ascii="Arial" w:hAnsi="Arial"/>
                <w:sz w:val="20"/>
                <w:szCs w:val="20"/>
              </w:rPr>
              <w:t>Numeric</w:t>
            </w:r>
          </w:p>
        </w:tc>
        <w:tc>
          <w:tcPr>
            <w:tcW w:w="7298" w:type="dxa"/>
            <w:tcBorders>
              <w:top w:val="single" w:sz="6" w:space="0" w:color="auto"/>
              <w:left w:val="nil"/>
              <w:bottom w:val="single" w:sz="6" w:space="0" w:color="auto"/>
              <w:right w:val="single" w:sz="6" w:space="0" w:color="auto"/>
            </w:tcBorders>
          </w:tcPr>
          <w:p w14:paraId="07B07228" w14:textId="77777777" w:rsidR="00E25ACA" w:rsidRPr="005837A3" w:rsidRDefault="00E25ACA" w:rsidP="00CD7795">
            <w:pPr>
              <w:rPr>
                <w:rFonts w:ascii="Arial" w:hAnsi="Arial"/>
                <w:sz w:val="20"/>
                <w:szCs w:val="20"/>
              </w:rPr>
            </w:pPr>
            <w:r w:rsidRPr="005837A3">
              <w:rPr>
                <w:rFonts w:ascii="Arial" w:hAnsi="Arial"/>
                <w:sz w:val="20"/>
                <w:szCs w:val="20"/>
              </w:rPr>
              <w:t>Value must equal zero.</w:t>
            </w:r>
          </w:p>
        </w:tc>
      </w:tr>
      <w:tr w:rsidR="005837A3" w:rsidRPr="005837A3" w14:paraId="18BA0403" w14:textId="77777777" w:rsidTr="0079425D">
        <w:tc>
          <w:tcPr>
            <w:tcW w:w="732" w:type="dxa"/>
            <w:tcBorders>
              <w:top w:val="single" w:sz="6" w:space="0" w:color="auto"/>
              <w:left w:val="single" w:sz="6" w:space="0" w:color="auto"/>
              <w:bottom w:val="single" w:sz="6" w:space="0" w:color="auto"/>
              <w:right w:val="single" w:sz="6" w:space="0" w:color="auto"/>
            </w:tcBorders>
          </w:tcPr>
          <w:p w14:paraId="143EFBA9" w14:textId="77777777" w:rsidR="00E25ACA" w:rsidRPr="005837A3" w:rsidRDefault="00E25ACA" w:rsidP="00CD7795">
            <w:pPr>
              <w:rPr>
                <w:rFonts w:ascii="Arial" w:hAnsi="Arial"/>
                <w:sz w:val="20"/>
                <w:szCs w:val="20"/>
              </w:rPr>
            </w:pPr>
            <w:r w:rsidRPr="005837A3">
              <w:rPr>
                <w:rFonts w:ascii="Arial" w:hAnsi="Arial"/>
                <w:sz w:val="20"/>
                <w:szCs w:val="20"/>
              </w:rPr>
              <w:t>20</w:t>
            </w:r>
          </w:p>
        </w:tc>
        <w:tc>
          <w:tcPr>
            <w:tcW w:w="798" w:type="dxa"/>
            <w:tcBorders>
              <w:top w:val="single" w:sz="6" w:space="0" w:color="auto"/>
              <w:left w:val="nil"/>
              <w:bottom w:val="single" w:sz="6" w:space="0" w:color="auto"/>
              <w:right w:val="single" w:sz="6" w:space="0" w:color="auto"/>
            </w:tcBorders>
          </w:tcPr>
          <w:p w14:paraId="4F492BFB" w14:textId="77777777" w:rsidR="00E25ACA" w:rsidRPr="005837A3" w:rsidRDefault="00E25ACA" w:rsidP="00CD7795">
            <w:pPr>
              <w:rPr>
                <w:rFonts w:ascii="Arial" w:hAnsi="Arial"/>
                <w:sz w:val="20"/>
                <w:szCs w:val="20"/>
              </w:rPr>
            </w:pPr>
          </w:p>
        </w:tc>
        <w:tc>
          <w:tcPr>
            <w:tcW w:w="2164" w:type="dxa"/>
            <w:tcBorders>
              <w:top w:val="single" w:sz="6" w:space="0" w:color="auto"/>
              <w:left w:val="nil"/>
              <w:bottom w:val="single" w:sz="6" w:space="0" w:color="auto"/>
              <w:right w:val="single" w:sz="6" w:space="0" w:color="auto"/>
            </w:tcBorders>
          </w:tcPr>
          <w:p w14:paraId="45290EC1" w14:textId="77777777" w:rsidR="00E25ACA" w:rsidRPr="005837A3" w:rsidRDefault="00E25ACA" w:rsidP="00CD7795">
            <w:pPr>
              <w:rPr>
                <w:rFonts w:ascii="Arial" w:hAnsi="Arial"/>
                <w:sz w:val="20"/>
                <w:szCs w:val="20"/>
              </w:rPr>
            </w:pPr>
            <w:r w:rsidRPr="005837A3">
              <w:rPr>
                <w:rFonts w:ascii="Arial" w:hAnsi="Arial"/>
                <w:sz w:val="20"/>
                <w:szCs w:val="20"/>
              </w:rPr>
              <w:t>Project Name</w:t>
            </w:r>
          </w:p>
        </w:tc>
        <w:tc>
          <w:tcPr>
            <w:tcW w:w="990" w:type="dxa"/>
            <w:gridSpan w:val="2"/>
            <w:tcBorders>
              <w:top w:val="single" w:sz="6" w:space="0" w:color="auto"/>
              <w:left w:val="nil"/>
              <w:bottom w:val="single" w:sz="6" w:space="0" w:color="auto"/>
              <w:right w:val="single" w:sz="6" w:space="0" w:color="auto"/>
            </w:tcBorders>
          </w:tcPr>
          <w:p w14:paraId="5327E265" w14:textId="77777777" w:rsidR="00E25ACA" w:rsidRPr="005837A3" w:rsidRDefault="00E25ACA" w:rsidP="00CD7795">
            <w:pPr>
              <w:rPr>
                <w:rFonts w:ascii="Arial" w:hAnsi="Arial"/>
                <w:sz w:val="20"/>
                <w:szCs w:val="20"/>
              </w:rPr>
            </w:pPr>
            <w:r w:rsidRPr="005837A3">
              <w:rPr>
                <w:rFonts w:ascii="Arial" w:hAnsi="Arial"/>
                <w:sz w:val="20"/>
                <w:szCs w:val="20"/>
              </w:rPr>
              <w:t>149</w:t>
            </w:r>
          </w:p>
        </w:tc>
        <w:tc>
          <w:tcPr>
            <w:tcW w:w="900" w:type="dxa"/>
            <w:tcBorders>
              <w:top w:val="single" w:sz="6" w:space="0" w:color="auto"/>
              <w:left w:val="nil"/>
              <w:bottom w:val="single" w:sz="6" w:space="0" w:color="auto"/>
              <w:right w:val="single" w:sz="6" w:space="0" w:color="auto"/>
            </w:tcBorders>
          </w:tcPr>
          <w:p w14:paraId="3C252631" w14:textId="77777777" w:rsidR="00E25ACA" w:rsidRPr="005837A3" w:rsidRDefault="00E25ACA" w:rsidP="00CD7795">
            <w:pPr>
              <w:rPr>
                <w:rFonts w:ascii="Arial" w:hAnsi="Arial"/>
                <w:sz w:val="20"/>
                <w:szCs w:val="20"/>
              </w:rPr>
            </w:pPr>
            <w:r w:rsidRPr="005837A3">
              <w:rPr>
                <w:rFonts w:ascii="Arial" w:hAnsi="Arial"/>
                <w:sz w:val="20"/>
                <w:szCs w:val="20"/>
              </w:rPr>
              <w:t>35</w:t>
            </w:r>
          </w:p>
        </w:tc>
        <w:tc>
          <w:tcPr>
            <w:tcW w:w="1518" w:type="dxa"/>
            <w:tcBorders>
              <w:top w:val="single" w:sz="6" w:space="0" w:color="auto"/>
              <w:left w:val="nil"/>
              <w:bottom w:val="single" w:sz="6" w:space="0" w:color="auto"/>
              <w:right w:val="single" w:sz="6" w:space="0" w:color="auto"/>
            </w:tcBorders>
          </w:tcPr>
          <w:p w14:paraId="7836F60C" w14:textId="77777777" w:rsidR="00E25ACA" w:rsidRPr="005837A3" w:rsidRDefault="00E25ACA" w:rsidP="00CD7795">
            <w:pPr>
              <w:rPr>
                <w:rFonts w:ascii="Arial" w:hAnsi="Arial"/>
                <w:sz w:val="20"/>
                <w:szCs w:val="20"/>
              </w:rPr>
            </w:pPr>
            <w:r w:rsidRPr="005837A3">
              <w:rPr>
                <w:rFonts w:ascii="Arial" w:hAnsi="Arial"/>
                <w:sz w:val="20"/>
                <w:szCs w:val="20"/>
              </w:rPr>
              <w:t>Alphanumeric</w:t>
            </w:r>
          </w:p>
        </w:tc>
        <w:tc>
          <w:tcPr>
            <w:tcW w:w="7298" w:type="dxa"/>
            <w:tcBorders>
              <w:top w:val="single" w:sz="6" w:space="0" w:color="auto"/>
              <w:left w:val="nil"/>
              <w:bottom w:val="single" w:sz="6" w:space="0" w:color="auto"/>
              <w:right w:val="single" w:sz="6" w:space="0" w:color="auto"/>
            </w:tcBorders>
          </w:tcPr>
          <w:p w14:paraId="6F8A18CD" w14:textId="77777777" w:rsidR="00E25ACA" w:rsidRPr="005837A3" w:rsidRDefault="00E25ACA" w:rsidP="00CD7795">
            <w:pPr>
              <w:rPr>
                <w:rFonts w:ascii="Arial" w:hAnsi="Arial"/>
                <w:sz w:val="20"/>
                <w:szCs w:val="20"/>
              </w:rPr>
            </w:pPr>
            <w:r w:rsidRPr="005837A3">
              <w:rPr>
                <w:rFonts w:ascii="Arial" w:hAnsi="Arial"/>
                <w:sz w:val="20"/>
                <w:szCs w:val="20"/>
              </w:rPr>
              <w:t>Enter the name of the project for which the tenant transactions are being submitted.  TRACS will use this project name for all transactions under this TENHR.</w:t>
            </w:r>
          </w:p>
          <w:p w14:paraId="1FE666C9" w14:textId="77777777" w:rsidR="00E25ACA" w:rsidRPr="005837A3" w:rsidRDefault="00E25ACA" w:rsidP="00CD7795">
            <w:pPr>
              <w:rPr>
                <w:rFonts w:ascii="Arial" w:hAnsi="Arial"/>
                <w:sz w:val="20"/>
                <w:szCs w:val="20"/>
              </w:rPr>
            </w:pPr>
          </w:p>
          <w:p w14:paraId="6501FFAA" w14:textId="77777777" w:rsidR="00E25ACA" w:rsidRPr="005837A3" w:rsidRDefault="00E25ACA" w:rsidP="00CD7795">
            <w:pPr>
              <w:rPr>
                <w:rFonts w:ascii="Arial" w:hAnsi="Arial"/>
                <w:sz w:val="20"/>
                <w:szCs w:val="20"/>
              </w:rPr>
            </w:pPr>
            <w:r w:rsidRPr="005837A3">
              <w:rPr>
                <w:rFonts w:ascii="Arial" w:hAnsi="Arial"/>
                <w:sz w:val="20"/>
                <w:szCs w:val="20"/>
              </w:rPr>
              <w:t xml:space="preserve">Enter the project name that appears on the regulatory agreement or subsidy contract.  This will be the current project name in the Contracts database.  </w:t>
            </w:r>
          </w:p>
        </w:tc>
      </w:tr>
      <w:tr w:rsidR="005837A3" w:rsidRPr="005837A3" w14:paraId="2E35A076" w14:textId="77777777" w:rsidTr="0079425D">
        <w:tc>
          <w:tcPr>
            <w:tcW w:w="732" w:type="dxa"/>
            <w:tcBorders>
              <w:top w:val="single" w:sz="6" w:space="0" w:color="auto"/>
              <w:left w:val="single" w:sz="6" w:space="0" w:color="auto"/>
              <w:bottom w:val="single" w:sz="6" w:space="0" w:color="auto"/>
              <w:right w:val="nil"/>
            </w:tcBorders>
          </w:tcPr>
          <w:p w14:paraId="3338A61B" w14:textId="77777777" w:rsidR="00E25ACA" w:rsidRPr="005837A3" w:rsidRDefault="00E25ACA" w:rsidP="00CD7795">
            <w:pPr>
              <w:rPr>
                <w:rFonts w:ascii="Arial" w:hAnsi="Arial"/>
                <w:sz w:val="20"/>
                <w:szCs w:val="20"/>
              </w:rPr>
            </w:pPr>
            <w:bookmarkStart w:id="5" w:name="_Hlk127014029"/>
            <w:r w:rsidRPr="005837A3">
              <w:rPr>
                <w:rFonts w:ascii="Arial" w:hAnsi="Arial"/>
                <w:sz w:val="20"/>
                <w:szCs w:val="20"/>
              </w:rPr>
              <w:t>21</w:t>
            </w:r>
          </w:p>
        </w:tc>
        <w:tc>
          <w:tcPr>
            <w:tcW w:w="798" w:type="dxa"/>
            <w:tcBorders>
              <w:top w:val="single" w:sz="6" w:space="0" w:color="auto"/>
              <w:left w:val="single" w:sz="6" w:space="0" w:color="auto"/>
              <w:bottom w:val="single" w:sz="6" w:space="0" w:color="auto"/>
              <w:right w:val="nil"/>
            </w:tcBorders>
          </w:tcPr>
          <w:p w14:paraId="1F492A6F" w14:textId="77777777" w:rsidR="00E25ACA" w:rsidRPr="005837A3" w:rsidRDefault="00E25ACA" w:rsidP="00CD7795">
            <w:pPr>
              <w:rPr>
                <w:rFonts w:ascii="Arial" w:hAnsi="Arial"/>
                <w:sz w:val="20"/>
                <w:szCs w:val="20"/>
              </w:rPr>
            </w:pPr>
          </w:p>
        </w:tc>
        <w:tc>
          <w:tcPr>
            <w:tcW w:w="2164" w:type="dxa"/>
            <w:tcBorders>
              <w:top w:val="single" w:sz="6" w:space="0" w:color="auto"/>
              <w:left w:val="single" w:sz="6" w:space="0" w:color="auto"/>
              <w:bottom w:val="single" w:sz="6" w:space="0" w:color="auto"/>
              <w:right w:val="single" w:sz="6" w:space="0" w:color="auto"/>
            </w:tcBorders>
          </w:tcPr>
          <w:p w14:paraId="54EDA8E2" w14:textId="14D092AE" w:rsidR="00E25ACA" w:rsidRPr="005837A3" w:rsidRDefault="003F10C9" w:rsidP="00CD7795">
            <w:pPr>
              <w:rPr>
                <w:rFonts w:ascii="Arial" w:hAnsi="Arial"/>
                <w:sz w:val="20"/>
                <w:szCs w:val="20"/>
              </w:rPr>
            </w:pPr>
            <w:r w:rsidRPr="00B528EF">
              <w:rPr>
                <w:rFonts w:ascii="Arial" w:hAnsi="Arial"/>
                <w:color w:val="4472C4" w:themeColor="accent1"/>
                <w:sz w:val="20"/>
                <w:szCs w:val="20"/>
              </w:rPr>
              <w:t>Contract Designation</w:t>
            </w:r>
            <w:r w:rsidR="00E25ACA" w:rsidRPr="00F31296">
              <w:rPr>
                <w:rFonts w:ascii="Arial" w:hAnsi="Arial"/>
                <w:sz w:val="20"/>
                <w:szCs w:val="20"/>
              </w:rPr>
              <w:t xml:space="preserve"> (formerly Subsidy Type. See </w:t>
            </w:r>
            <w:r w:rsidR="001920B4">
              <w:rPr>
                <w:rFonts w:ascii="Arial" w:hAnsi="Arial"/>
                <w:sz w:val="20"/>
                <w:szCs w:val="20"/>
              </w:rPr>
              <w:t>Field</w:t>
            </w:r>
            <w:r w:rsidR="00E25ACA" w:rsidRPr="00F31296">
              <w:rPr>
                <w:rFonts w:ascii="Arial" w:hAnsi="Arial"/>
                <w:sz w:val="20"/>
                <w:szCs w:val="20"/>
              </w:rPr>
              <w:t xml:space="preserve"> 49 for the new version of the </w:t>
            </w:r>
            <w:r w:rsidR="001920B4">
              <w:rPr>
                <w:rFonts w:ascii="Arial" w:hAnsi="Arial"/>
                <w:sz w:val="20"/>
                <w:szCs w:val="20"/>
              </w:rPr>
              <w:t>Field</w:t>
            </w:r>
            <w:r w:rsidR="00E25ACA" w:rsidRPr="00F31296">
              <w:rPr>
                <w:rFonts w:ascii="Arial" w:hAnsi="Arial"/>
                <w:sz w:val="20"/>
                <w:szCs w:val="20"/>
              </w:rPr>
              <w:t>).</w:t>
            </w:r>
          </w:p>
        </w:tc>
        <w:tc>
          <w:tcPr>
            <w:tcW w:w="990" w:type="dxa"/>
            <w:gridSpan w:val="2"/>
            <w:tcBorders>
              <w:top w:val="single" w:sz="6" w:space="0" w:color="auto"/>
              <w:left w:val="nil"/>
              <w:bottom w:val="single" w:sz="6" w:space="0" w:color="auto"/>
              <w:right w:val="single" w:sz="6" w:space="0" w:color="auto"/>
            </w:tcBorders>
          </w:tcPr>
          <w:p w14:paraId="3C74C7A9" w14:textId="77777777" w:rsidR="00E25ACA" w:rsidRPr="005837A3" w:rsidRDefault="00E25ACA" w:rsidP="00CD7795">
            <w:pPr>
              <w:rPr>
                <w:rFonts w:ascii="Arial" w:hAnsi="Arial"/>
                <w:sz w:val="20"/>
                <w:szCs w:val="20"/>
              </w:rPr>
            </w:pPr>
            <w:r w:rsidRPr="005837A3">
              <w:rPr>
                <w:rFonts w:ascii="Arial" w:hAnsi="Arial"/>
                <w:sz w:val="20"/>
                <w:szCs w:val="20"/>
              </w:rPr>
              <w:t>184</w:t>
            </w:r>
          </w:p>
        </w:tc>
        <w:tc>
          <w:tcPr>
            <w:tcW w:w="900" w:type="dxa"/>
            <w:tcBorders>
              <w:top w:val="single" w:sz="6" w:space="0" w:color="auto"/>
              <w:left w:val="nil"/>
              <w:bottom w:val="single" w:sz="6" w:space="0" w:color="auto"/>
              <w:right w:val="single" w:sz="6" w:space="0" w:color="auto"/>
            </w:tcBorders>
          </w:tcPr>
          <w:p w14:paraId="671C64E6" w14:textId="77777777" w:rsidR="00E25ACA" w:rsidRPr="005837A3" w:rsidRDefault="00E25ACA" w:rsidP="00CD7795">
            <w:pPr>
              <w:rPr>
                <w:rFonts w:ascii="Arial" w:hAnsi="Arial"/>
                <w:sz w:val="20"/>
                <w:szCs w:val="20"/>
              </w:rPr>
            </w:pPr>
            <w:r w:rsidRPr="005837A3">
              <w:rPr>
                <w:rFonts w:ascii="Arial" w:hAnsi="Arial"/>
                <w:sz w:val="20"/>
                <w:szCs w:val="20"/>
              </w:rPr>
              <w:t>1</w:t>
            </w:r>
          </w:p>
        </w:tc>
        <w:tc>
          <w:tcPr>
            <w:tcW w:w="1518" w:type="dxa"/>
            <w:tcBorders>
              <w:top w:val="single" w:sz="6" w:space="0" w:color="auto"/>
              <w:left w:val="nil"/>
              <w:bottom w:val="single" w:sz="6" w:space="0" w:color="auto"/>
              <w:right w:val="single" w:sz="6" w:space="0" w:color="auto"/>
            </w:tcBorders>
          </w:tcPr>
          <w:p w14:paraId="4757C8D6" w14:textId="77777777" w:rsidR="00E25ACA" w:rsidRPr="005837A3" w:rsidRDefault="00E25ACA" w:rsidP="00CD7795">
            <w:pPr>
              <w:rPr>
                <w:rFonts w:ascii="Arial" w:hAnsi="Arial"/>
                <w:sz w:val="20"/>
                <w:szCs w:val="20"/>
              </w:rPr>
            </w:pPr>
            <w:r w:rsidRPr="005837A3">
              <w:rPr>
                <w:rFonts w:ascii="Arial" w:hAnsi="Arial"/>
                <w:sz w:val="20"/>
                <w:szCs w:val="20"/>
              </w:rPr>
              <w:t>Alphanumeric</w:t>
            </w:r>
          </w:p>
        </w:tc>
        <w:tc>
          <w:tcPr>
            <w:tcW w:w="7298" w:type="dxa"/>
            <w:tcBorders>
              <w:top w:val="single" w:sz="6" w:space="0" w:color="auto"/>
              <w:left w:val="nil"/>
              <w:bottom w:val="single" w:sz="6" w:space="0" w:color="auto"/>
              <w:right w:val="single" w:sz="6" w:space="0" w:color="auto"/>
            </w:tcBorders>
          </w:tcPr>
          <w:p w14:paraId="24E21F7F" w14:textId="77777777" w:rsidR="00E25ACA" w:rsidRPr="00170DBD" w:rsidRDefault="00B528EF" w:rsidP="00CD7795">
            <w:pPr>
              <w:rPr>
                <w:rFonts w:ascii="Arial" w:hAnsi="Arial"/>
                <w:color w:val="4472C4" w:themeColor="accent1"/>
                <w:sz w:val="20"/>
                <w:szCs w:val="20"/>
              </w:rPr>
            </w:pPr>
            <w:r w:rsidRPr="00170DBD">
              <w:rPr>
                <w:rFonts w:ascii="Arial" w:hAnsi="Arial"/>
                <w:color w:val="4472C4" w:themeColor="accent1"/>
                <w:sz w:val="20"/>
                <w:szCs w:val="20"/>
              </w:rPr>
              <w:t>Valid values are:</w:t>
            </w:r>
          </w:p>
          <w:p w14:paraId="4380E434" w14:textId="77777777" w:rsidR="00700B2E" w:rsidRPr="00170DBD" w:rsidRDefault="00700B2E" w:rsidP="00CD7795">
            <w:pPr>
              <w:rPr>
                <w:rFonts w:ascii="Arial" w:hAnsi="Arial"/>
                <w:color w:val="4472C4" w:themeColor="accent1"/>
                <w:sz w:val="20"/>
                <w:szCs w:val="20"/>
              </w:rPr>
            </w:pPr>
          </w:p>
          <w:p w14:paraId="700A474D" w14:textId="77777777" w:rsidR="00815CE5" w:rsidRPr="00170DBD" w:rsidRDefault="00815CE5" w:rsidP="00CD7795">
            <w:pPr>
              <w:rPr>
                <w:rFonts w:ascii="Arial" w:hAnsi="Arial"/>
                <w:color w:val="4472C4" w:themeColor="accent1"/>
                <w:sz w:val="20"/>
                <w:szCs w:val="20"/>
              </w:rPr>
            </w:pPr>
            <w:r w:rsidRPr="00170DBD">
              <w:rPr>
                <w:rFonts w:ascii="Arial" w:hAnsi="Arial"/>
                <w:color w:val="4472C4" w:themeColor="accent1"/>
                <w:sz w:val="20"/>
                <w:szCs w:val="20"/>
              </w:rPr>
              <w:t>E = Elderly</w:t>
            </w:r>
          </w:p>
          <w:p w14:paraId="2A276456" w14:textId="77777777" w:rsidR="00815CE5" w:rsidRPr="00170DBD" w:rsidRDefault="00815CE5" w:rsidP="00CD7795">
            <w:pPr>
              <w:rPr>
                <w:rFonts w:ascii="Arial" w:hAnsi="Arial"/>
                <w:color w:val="4472C4" w:themeColor="accent1"/>
                <w:sz w:val="20"/>
                <w:szCs w:val="20"/>
              </w:rPr>
            </w:pPr>
            <w:r w:rsidRPr="00170DBD">
              <w:rPr>
                <w:rFonts w:ascii="Arial" w:hAnsi="Arial"/>
                <w:color w:val="4472C4" w:themeColor="accent1"/>
                <w:sz w:val="20"/>
                <w:szCs w:val="20"/>
              </w:rPr>
              <w:t>D = Disabled</w:t>
            </w:r>
          </w:p>
          <w:p w14:paraId="7271C133" w14:textId="77777777" w:rsidR="00467030" w:rsidRPr="00170DBD" w:rsidRDefault="00467030" w:rsidP="00CD7795">
            <w:pPr>
              <w:rPr>
                <w:rFonts w:ascii="Arial" w:hAnsi="Arial"/>
                <w:color w:val="4472C4" w:themeColor="accent1"/>
                <w:sz w:val="20"/>
                <w:szCs w:val="20"/>
              </w:rPr>
            </w:pPr>
            <w:r w:rsidRPr="00170DBD">
              <w:rPr>
                <w:rFonts w:ascii="Arial" w:hAnsi="Arial"/>
                <w:color w:val="4472C4" w:themeColor="accent1"/>
                <w:sz w:val="20"/>
                <w:szCs w:val="20"/>
              </w:rPr>
              <w:t>B = Both Elderly and Disabled</w:t>
            </w:r>
          </w:p>
          <w:p w14:paraId="0DC08832" w14:textId="384DF218" w:rsidR="00A81888" w:rsidRPr="005837A3" w:rsidRDefault="00E20334" w:rsidP="00CD7795">
            <w:pPr>
              <w:rPr>
                <w:rFonts w:ascii="Arial" w:hAnsi="Arial"/>
                <w:sz w:val="20"/>
                <w:szCs w:val="20"/>
              </w:rPr>
            </w:pPr>
            <w:r w:rsidRPr="00170DBD">
              <w:rPr>
                <w:rFonts w:ascii="Arial" w:hAnsi="Arial"/>
                <w:color w:val="4472C4" w:themeColor="accent1"/>
                <w:sz w:val="20"/>
                <w:szCs w:val="20"/>
              </w:rPr>
              <w:t xml:space="preserve">Blank = N/A or the contract </w:t>
            </w:r>
            <w:r w:rsidR="00582E81" w:rsidRPr="00170DBD">
              <w:rPr>
                <w:rFonts w:ascii="Arial" w:hAnsi="Arial"/>
                <w:color w:val="4472C4" w:themeColor="accent1"/>
                <w:sz w:val="20"/>
                <w:szCs w:val="20"/>
              </w:rPr>
              <w:t xml:space="preserve">has no </w:t>
            </w:r>
            <w:r w:rsidR="00B47BC5" w:rsidRPr="00170DBD">
              <w:rPr>
                <w:rFonts w:ascii="Arial" w:hAnsi="Arial"/>
                <w:color w:val="4472C4" w:themeColor="accent1"/>
                <w:sz w:val="20"/>
                <w:szCs w:val="20"/>
              </w:rPr>
              <w:t xml:space="preserve">Elderly or Disabled status </w:t>
            </w:r>
            <w:r w:rsidR="00170DBD" w:rsidRPr="00170DBD">
              <w:rPr>
                <w:rFonts w:ascii="Arial" w:hAnsi="Arial"/>
                <w:color w:val="4472C4" w:themeColor="accent1"/>
                <w:sz w:val="20"/>
                <w:szCs w:val="20"/>
              </w:rPr>
              <w:t xml:space="preserve">requirement </w:t>
            </w:r>
            <w:r w:rsidR="00B47BC5" w:rsidRPr="00170DBD">
              <w:rPr>
                <w:rFonts w:ascii="Arial" w:hAnsi="Arial"/>
                <w:color w:val="4472C4" w:themeColor="accent1"/>
                <w:sz w:val="20"/>
                <w:szCs w:val="20"/>
              </w:rPr>
              <w:t>for admission</w:t>
            </w:r>
          </w:p>
        </w:tc>
      </w:tr>
      <w:bookmarkEnd w:id="5"/>
      <w:tr w:rsidR="005837A3" w:rsidRPr="005837A3" w14:paraId="29B448F7" w14:textId="77777777" w:rsidTr="0079425D">
        <w:tc>
          <w:tcPr>
            <w:tcW w:w="732" w:type="dxa"/>
            <w:tcBorders>
              <w:top w:val="single" w:sz="6" w:space="0" w:color="auto"/>
              <w:left w:val="single" w:sz="6" w:space="0" w:color="auto"/>
              <w:bottom w:val="single" w:sz="6" w:space="0" w:color="auto"/>
              <w:right w:val="nil"/>
            </w:tcBorders>
          </w:tcPr>
          <w:p w14:paraId="5A598E7B" w14:textId="77777777" w:rsidR="00E25ACA" w:rsidRPr="005837A3" w:rsidRDefault="00E25ACA" w:rsidP="00CD7795">
            <w:pPr>
              <w:rPr>
                <w:rFonts w:ascii="Arial" w:hAnsi="Arial"/>
                <w:sz w:val="20"/>
                <w:szCs w:val="20"/>
              </w:rPr>
            </w:pPr>
            <w:r w:rsidRPr="005837A3">
              <w:rPr>
                <w:rFonts w:ascii="Arial" w:hAnsi="Arial"/>
                <w:sz w:val="20"/>
                <w:szCs w:val="20"/>
              </w:rPr>
              <w:t>22</w:t>
            </w:r>
          </w:p>
        </w:tc>
        <w:tc>
          <w:tcPr>
            <w:tcW w:w="798" w:type="dxa"/>
            <w:tcBorders>
              <w:top w:val="single" w:sz="6" w:space="0" w:color="auto"/>
              <w:left w:val="single" w:sz="6" w:space="0" w:color="auto"/>
              <w:bottom w:val="single" w:sz="6" w:space="0" w:color="auto"/>
              <w:right w:val="nil"/>
            </w:tcBorders>
          </w:tcPr>
          <w:p w14:paraId="38BBE6B1" w14:textId="77777777" w:rsidR="00E25ACA" w:rsidRPr="005837A3" w:rsidRDefault="00E25ACA" w:rsidP="00CD7795">
            <w:pPr>
              <w:rPr>
                <w:rFonts w:ascii="Arial" w:hAnsi="Arial"/>
                <w:sz w:val="20"/>
                <w:szCs w:val="20"/>
              </w:rPr>
            </w:pPr>
            <w:r w:rsidRPr="005837A3">
              <w:rPr>
                <w:rFonts w:ascii="Arial" w:hAnsi="Arial"/>
                <w:sz w:val="20"/>
                <w:szCs w:val="20"/>
              </w:rPr>
              <w:t>F</w:t>
            </w:r>
          </w:p>
        </w:tc>
        <w:tc>
          <w:tcPr>
            <w:tcW w:w="2164" w:type="dxa"/>
            <w:tcBorders>
              <w:top w:val="single" w:sz="6" w:space="0" w:color="auto"/>
              <w:left w:val="single" w:sz="6" w:space="0" w:color="auto"/>
              <w:bottom w:val="single" w:sz="6" w:space="0" w:color="auto"/>
              <w:right w:val="single" w:sz="6" w:space="0" w:color="auto"/>
            </w:tcBorders>
          </w:tcPr>
          <w:p w14:paraId="1B8DDE42" w14:textId="77777777" w:rsidR="00E25ACA" w:rsidRPr="005837A3" w:rsidRDefault="00E25ACA" w:rsidP="00CD7795">
            <w:pPr>
              <w:rPr>
                <w:rFonts w:ascii="Arial" w:hAnsi="Arial"/>
                <w:sz w:val="20"/>
                <w:szCs w:val="20"/>
              </w:rPr>
            </w:pPr>
            <w:r w:rsidRPr="005837A3">
              <w:rPr>
                <w:rFonts w:ascii="Arial" w:hAnsi="Arial"/>
                <w:sz w:val="20"/>
                <w:szCs w:val="20"/>
              </w:rPr>
              <w:t>Property ID</w:t>
            </w:r>
          </w:p>
        </w:tc>
        <w:tc>
          <w:tcPr>
            <w:tcW w:w="990" w:type="dxa"/>
            <w:gridSpan w:val="2"/>
            <w:tcBorders>
              <w:top w:val="single" w:sz="6" w:space="0" w:color="auto"/>
              <w:left w:val="nil"/>
              <w:bottom w:val="single" w:sz="6" w:space="0" w:color="auto"/>
              <w:right w:val="single" w:sz="6" w:space="0" w:color="auto"/>
            </w:tcBorders>
          </w:tcPr>
          <w:p w14:paraId="2C94482B" w14:textId="77777777" w:rsidR="00E25ACA" w:rsidRPr="005837A3" w:rsidRDefault="00E25ACA" w:rsidP="00CD7795">
            <w:pPr>
              <w:rPr>
                <w:rFonts w:ascii="Arial" w:hAnsi="Arial"/>
                <w:sz w:val="20"/>
                <w:szCs w:val="20"/>
              </w:rPr>
            </w:pPr>
            <w:r w:rsidRPr="005837A3">
              <w:rPr>
                <w:rFonts w:ascii="Arial" w:hAnsi="Arial"/>
                <w:sz w:val="20"/>
                <w:szCs w:val="20"/>
              </w:rPr>
              <w:t>185</w:t>
            </w:r>
          </w:p>
        </w:tc>
        <w:tc>
          <w:tcPr>
            <w:tcW w:w="900" w:type="dxa"/>
            <w:tcBorders>
              <w:top w:val="single" w:sz="6" w:space="0" w:color="auto"/>
              <w:left w:val="nil"/>
              <w:bottom w:val="single" w:sz="6" w:space="0" w:color="auto"/>
              <w:right w:val="single" w:sz="6" w:space="0" w:color="auto"/>
            </w:tcBorders>
          </w:tcPr>
          <w:p w14:paraId="4FA16A51" w14:textId="77777777" w:rsidR="00E25ACA" w:rsidRPr="005837A3" w:rsidRDefault="00E25ACA" w:rsidP="00CD7795">
            <w:pPr>
              <w:rPr>
                <w:rFonts w:ascii="Arial" w:hAnsi="Arial"/>
                <w:sz w:val="20"/>
                <w:szCs w:val="20"/>
              </w:rPr>
            </w:pPr>
            <w:r w:rsidRPr="005837A3">
              <w:rPr>
                <w:rFonts w:ascii="Arial" w:hAnsi="Arial"/>
                <w:sz w:val="20"/>
                <w:szCs w:val="20"/>
              </w:rPr>
              <w:t>10</w:t>
            </w:r>
          </w:p>
        </w:tc>
        <w:tc>
          <w:tcPr>
            <w:tcW w:w="1518" w:type="dxa"/>
            <w:tcBorders>
              <w:top w:val="single" w:sz="6" w:space="0" w:color="auto"/>
              <w:left w:val="nil"/>
              <w:bottom w:val="single" w:sz="6" w:space="0" w:color="auto"/>
              <w:right w:val="single" w:sz="6" w:space="0" w:color="auto"/>
            </w:tcBorders>
          </w:tcPr>
          <w:p w14:paraId="7E789750" w14:textId="77777777" w:rsidR="00E25ACA" w:rsidRPr="005837A3" w:rsidRDefault="00E25ACA" w:rsidP="00CD7795">
            <w:pPr>
              <w:rPr>
                <w:rFonts w:ascii="Arial" w:hAnsi="Arial"/>
                <w:sz w:val="20"/>
                <w:szCs w:val="20"/>
              </w:rPr>
            </w:pPr>
            <w:r w:rsidRPr="005837A3">
              <w:rPr>
                <w:rFonts w:ascii="Arial" w:hAnsi="Arial"/>
                <w:sz w:val="20"/>
                <w:szCs w:val="20"/>
              </w:rPr>
              <w:t>Numeric</w:t>
            </w:r>
          </w:p>
        </w:tc>
        <w:tc>
          <w:tcPr>
            <w:tcW w:w="7298" w:type="dxa"/>
            <w:tcBorders>
              <w:top w:val="single" w:sz="6" w:space="0" w:color="auto"/>
              <w:left w:val="nil"/>
              <w:bottom w:val="single" w:sz="6" w:space="0" w:color="auto"/>
              <w:right w:val="single" w:sz="6" w:space="0" w:color="auto"/>
            </w:tcBorders>
          </w:tcPr>
          <w:p w14:paraId="7351DBDC" w14:textId="77777777" w:rsidR="00E25ACA" w:rsidRPr="005837A3" w:rsidRDefault="00E25ACA" w:rsidP="00CD7795">
            <w:pPr>
              <w:rPr>
                <w:rFonts w:ascii="Arial" w:hAnsi="Arial"/>
                <w:sz w:val="20"/>
                <w:szCs w:val="20"/>
              </w:rPr>
            </w:pPr>
            <w:r w:rsidRPr="005837A3">
              <w:rPr>
                <w:rFonts w:ascii="Arial" w:hAnsi="Arial"/>
                <w:sz w:val="20"/>
                <w:szCs w:val="20"/>
              </w:rPr>
              <w:t>The Property ID assigned by REMS – Leave Blank until activated by TRACS.</w:t>
            </w:r>
          </w:p>
          <w:p w14:paraId="266C743F" w14:textId="77777777" w:rsidR="00E25ACA" w:rsidRPr="005837A3" w:rsidRDefault="00E25ACA" w:rsidP="00CD7795">
            <w:pPr>
              <w:rPr>
                <w:rFonts w:ascii="Arial" w:hAnsi="Arial"/>
                <w:sz w:val="20"/>
                <w:szCs w:val="20"/>
              </w:rPr>
            </w:pPr>
            <w:r w:rsidRPr="005837A3">
              <w:rPr>
                <w:rFonts w:ascii="Arial" w:hAnsi="Arial"/>
                <w:sz w:val="20"/>
                <w:szCs w:val="20"/>
              </w:rPr>
              <w:t>[Future Field]</w:t>
            </w:r>
          </w:p>
        </w:tc>
      </w:tr>
      <w:tr w:rsidR="005837A3" w:rsidRPr="005837A3" w14:paraId="4EC417F2" w14:textId="77777777" w:rsidTr="0079425D">
        <w:tc>
          <w:tcPr>
            <w:tcW w:w="732" w:type="dxa"/>
            <w:tcBorders>
              <w:top w:val="single" w:sz="6" w:space="0" w:color="auto"/>
              <w:left w:val="single" w:sz="6" w:space="0" w:color="auto"/>
              <w:bottom w:val="single" w:sz="6" w:space="0" w:color="auto"/>
              <w:right w:val="nil"/>
            </w:tcBorders>
          </w:tcPr>
          <w:p w14:paraId="045FE86D" w14:textId="77777777" w:rsidR="00E25ACA" w:rsidRPr="005837A3" w:rsidRDefault="00E25ACA" w:rsidP="00CD7795">
            <w:pPr>
              <w:rPr>
                <w:rFonts w:ascii="Arial" w:hAnsi="Arial"/>
                <w:sz w:val="20"/>
                <w:szCs w:val="20"/>
              </w:rPr>
            </w:pPr>
            <w:r w:rsidRPr="005837A3">
              <w:rPr>
                <w:rFonts w:ascii="Arial" w:hAnsi="Arial"/>
                <w:sz w:val="20"/>
                <w:szCs w:val="20"/>
              </w:rPr>
              <w:t>23</w:t>
            </w:r>
          </w:p>
        </w:tc>
        <w:tc>
          <w:tcPr>
            <w:tcW w:w="798" w:type="dxa"/>
            <w:tcBorders>
              <w:top w:val="single" w:sz="6" w:space="0" w:color="auto"/>
              <w:left w:val="single" w:sz="6" w:space="0" w:color="auto"/>
              <w:bottom w:val="single" w:sz="6" w:space="0" w:color="auto"/>
              <w:right w:val="nil"/>
            </w:tcBorders>
          </w:tcPr>
          <w:p w14:paraId="6E645604" w14:textId="77777777" w:rsidR="00E25ACA" w:rsidRPr="00F31296" w:rsidRDefault="00E25ACA" w:rsidP="00CD7795">
            <w:pPr>
              <w:rPr>
                <w:rFonts w:ascii="Arial" w:hAnsi="Arial"/>
                <w:sz w:val="20"/>
                <w:szCs w:val="20"/>
              </w:rPr>
            </w:pPr>
            <w:r w:rsidRPr="00F31296">
              <w:rPr>
                <w:rFonts w:ascii="Arial" w:hAnsi="Arial"/>
                <w:sz w:val="20"/>
                <w:szCs w:val="20"/>
              </w:rPr>
              <w:t>MOC</w:t>
            </w:r>
          </w:p>
        </w:tc>
        <w:tc>
          <w:tcPr>
            <w:tcW w:w="2164" w:type="dxa"/>
            <w:tcBorders>
              <w:top w:val="single" w:sz="6" w:space="0" w:color="auto"/>
              <w:left w:val="single" w:sz="6" w:space="0" w:color="auto"/>
              <w:bottom w:val="single" w:sz="6" w:space="0" w:color="auto"/>
              <w:right w:val="single" w:sz="6" w:space="0" w:color="auto"/>
            </w:tcBorders>
          </w:tcPr>
          <w:p w14:paraId="1A44CF0B" w14:textId="77777777" w:rsidR="00E25ACA" w:rsidRPr="00F31296" w:rsidRDefault="00E25ACA" w:rsidP="00CD7795">
            <w:pPr>
              <w:rPr>
                <w:rFonts w:ascii="Arial" w:hAnsi="Arial"/>
                <w:sz w:val="20"/>
                <w:szCs w:val="20"/>
              </w:rPr>
            </w:pPr>
            <w:r w:rsidRPr="00F31296">
              <w:rPr>
                <w:rFonts w:ascii="Arial" w:hAnsi="Arial"/>
                <w:sz w:val="20"/>
                <w:szCs w:val="20"/>
              </w:rPr>
              <w:t>Project Number</w:t>
            </w:r>
          </w:p>
        </w:tc>
        <w:tc>
          <w:tcPr>
            <w:tcW w:w="990" w:type="dxa"/>
            <w:gridSpan w:val="2"/>
            <w:tcBorders>
              <w:top w:val="single" w:sz="6" w:space="0" w:color="auto"/>
              <w:left w:val="nil"/>
              <w:bottom w:val="single" w:sz="6" w:space="0" w:color="auto"/>
              <w:right w:val="single" w:sz="6" w:space="0" w:color="auto"/>
            </w:tcBorders>
          </w:tcPr>
          <w:p w14:paraId="5CC78893" w14:textId="77777777" w:rsidR="00E25ACA" w:rsidRPr="005837A3" w:rsidRDefault="00E25ACA" w:rsidP="00CD7795">
            <w:pPr>
              <w:rPr>
                <w:rFonts w:ascii="Arial" w:hAnsi="Arial"/>
                <w:sz w:val="20"/>
                <w:szCs w:val="20"/>
              </w:rPr>
            </w:pPr>
            <w:r w:rsidRPr="005837A3">
              <w:rPr>
                <w:rFonts w:ascii="Arial" w:hAnsi="Arial"/>
                <w:sz w:val="20"/>
                <w:szCs w:val="20"/>
              </w:rPr>
              <w:t>195</w:t>
            </w:r>
          </w:p>
        </w:tc>
        <w:tc>
          <w:tcPr>
            <w:tcW w:w="900" w:type="dxa"/>
            <w:tcBorders>
              <w:top w:val="single" w:sz="6" w:space="0" w:color="auto"/>
              <w:left w:val="nil"/>
              <w:bottom w:val="single" w:sz="6" w:space="0" w:color="auto"/>
              <w:right w:val="single" w:sz="6" w:space="0" w:color="auto"/>
            </w:tcBorders>
          </w:tcPr>
          <w:p w14:paraId="6DCF565A" w14:textId="77777777" w:rsidR="00E25ACA" w:rsidRPr="005837A3" w:rsidRDefault="00E25ACA" w:rsidP="00CD7795">
            <w:pPr>
              <w:rPr>
                <w:rFonts w:ascii="Arial" w:hAnsi="Arial"/>
                <w:sz w:val="20"/>
                <w:szCs w:val="20"/>
              </w:rPr>
            </w:pPr>
            <w:r w:rsidRPr="005837A3">
              <w:rPr>
                <w:rFonts w:ascii="Arial" w:hAnsi="Arial"/>
                <w:sz w:val="20"/>
                <w:szCs w:val="20"/>
              </w:rPr>
              <w:t>8</w:t>
            </w:r>
          </w:p>
        </w:tc>
        <w:tc>
          <w:tcPr>
            <w:tcW w:w="1518" w:type="dxa"/>
            <w:tcBorders>
              <w:top w:val="single" w:sz="6" w:space="0" w:color="auto"/>
              <w:left w:val="nil"/>
              <w:bottom w:val="single" w:sz="6" w:space="0" w:color="auto"/>
              <w:right w:val="single" w:sz="6" w:space="0" w:color="auto"/>
            </w:tcBorders>
          </w:tcPr>
          <w:p w14:paraId="4630AA90" w14:textId="77777777" w:rsidR="00E25ACA" w:rsidRPr="005837A3" w:rsidRDefault="00E25ACA" w:rsidP="00CD7795">
            <w:pPr>
              <w:rPr>
                <w:rFonts w:ascii="Arial" w:hAnsi="Arial"/>
                <w:sz w:val="20"/>
                <w:szCs w:val="20"/>
              </w:rPr>
            </w:pPr>
            <w:r w:rsidRPr="005837A3">
              <w:rPr>
                <w:rFonts w:ascii="Arial" w:hAnsi="Arial"/>
                <w:sz w:val="20"/>
                <w:szCs w:val="20"/>
              </w:rPr>
              <w:t>Alphanumeric</w:t>
            </w:r>
          </w:p>
        </w:tc>
        <w:tc>
          <w:tcPr>
            <w:tcW w:w="7298" w:type="dxa"/>
            <w:tcBorders>
              <w:top w:val="single" w:sz="6" w:space="0" w:color="auto"/>
              <w:left w:val="nil"/>
              <w:bottom w:val="single" w:sz="6" w:space="0" w:color="auto"/>
              <w:right w:val="single" w:sz="6" w:space="0" w:color="auto"/>
            </w:tcBorders>
          </w:tcPr>
          <w:p w14:paraId="540C377E" w14:textId="21B82550" w:rsidR="00E25ACA" w:rsidRPr="005837A3" w:rsidRDefault="00E25ACA" w:rsidP="00CD7795">
            <w:pPr>
              <w:rPr>
                <w:rFonts w:ascii="Arial" w:hAnsi="Arial"/>
                <w:sz w:val="20"/>
                <w:szCs w:val="20"/>
              </w:rPr>
            </w:pPr>
            <w:r w:rsidRPr="005837A3">
              <w:rPr>
                <w:rFonts w:ascii="Arial" w:hAnsi="Arial"/>
                <w:sz w:val="20"/>
                <w:szCs w:val="20"/>
              </w:rPr>
              <w:t xml:space="preserve">Mandatory for Section 236, PAC and PRAC subsidy types as well as for MAT15s submitted with Subsidy Type “0” (zero).  </w:t>
            </w:r>
          </w:p>
          <w:p w14:paraId="73B9CD2A" w14:textId="77777777" w:rsidR="00E25ACA" w:rsidRPr="005837A3" w:rsidRDefault="00E25ACA" w:rsidP="00CD7795">
            <w:pPr>
              <w:rPr>
                <w:rFonts w:ascii="Arial" w:hAnsi="Arial"/>
                <w:sz w:val="20"/>
                <w:szCs w:val="20"/>
              </w:rPr>
            </w:pPr>
          </w:p>
          <w:p w14:paraId="3A00AFC8" w14:textId="1D26CAA8" w:rsidR="00E25ACA" w:rsidRPr="005837A3" w:rsidRDefault="00E25ACA" w:rsidP="00CD7795">
            <w:pPr>
              <w:rPr>
                <w:rFonts w:ascii="Arial" w:hAnsi="Arial"/>
                <w:sz w:val="20"/>
                <w:szCs w:val="20"/>
              </w:rPr>
            </w:pPr>
            <w:bookmarkStart w:id="6" w:name="_Hlk130544516"/>
            <w:r w:rsidRPr="005837A3">
              <w:rPr>
                <w:rFonts w:ascii="Arial" w:hAnsi="Arial"/>
                <w:sz w:val="20"/>
                <w:szCs w:val="20"/>
              </w:rPr>
              <w:t>It is required for those Section 8</w:t>
            </w:r>
            <w:r w:rsidR="00067904" w:rsidRPr="00F31296">
              <w:rPr>
                <w:rFonts w:ascii="Arial" w:hAnsi="Arial"/>
                <w:sz w:val="20"/>
                <w:szCs w:val="20"/>
              </w:rPr>
              <w:t>,</w:t>
            </w:r>
            <w:r w:rsidRPr="00F31296">
              <w:rPr>
                <w:rFonts w:ascii="Arial" w:hAnsi="Arial"/>
                <w:sz w:val="20"/>
                <w:szCs w:val="20"/>
              </w:rPr>
              <w:t xml:space="preserve"> Section 202/8</w:t>
            </w:r>
            <w:r w:rsidR="00067904" w:rsidRPr="00F31296">
              <w:rPr>
                <w:rFonts w:ascii="Arial" w:hAnsi="Arial"/>
                <w:sz w:val="20"/>
                <w:szCs w:val="20"/>
              </w:rPr>
              <w:t xml:space="preserve"> and SPRAC</w:t>
            </w:r>
            <w:r w:rsidRPr="005837A3">
              <w:rPr>
                <w:rFonts w:ascii="Arial" w:hAnsi="Arial"/>
                <w:sz w:val="20"/>
                <w:szCs w:val="20"/>
              </w:rPr>
              <w:t xml:space="preserve"> contracts for which an FHA project number applies. TRACS will use this project number for all transactions under this TENHR.</w:t>
            </w:r>
          </w:p>
          <w:bookmarkEnd w:id="6"/>
          <w:p w14:paraId="66EF33D4" w14:textId="77777777" w:rsidR="00E25ACA" w:rsidRPr="005837A3" w:rsidRDefault="00E25ACA" w:rsidP="00CD7795">
            <w:pPr>
              <w:rPr>
                <w:rFonts w:ascii="Arial" w:hAnsi="Arial"/>
                <w:sz w:val="20"/>
                <w:szCs w:val="20"/>
              </w:rPr>
            </w:pPr>
          </w:p>
          <w:p w14:paraId="01A44B79" w14:textId="77777777" w:rsidR="00E25ACA" w:rsidRPr="005837A3" w:rsidRDefault="00E25ACA" w:rsidP="00CD7795">
            <w:pPr>
              <w:rPr>
                <w:rFonts w:ascii="Arial" w:hAnsi="Arial"/>
                <w:sz w:val="20"/>
                <w:szCs w:val="20"/>
              </w:rPr>
            </w:pPr>
            <w:r w:rsidRPr="005837A3">
              <w:rPr>
                <w:rFonts w:ascii="Arial" w:hAnsi="Arial"/>
                <w:sz w:val="20"/>
                <w:szCs w:val="20"/>
              </w:rPr>
              <w:t xml:space="preserve">Do not enter a project number for FMHA projects.  </w:t>
            </w:r>
          </w:p>
          <w:p w14:paraId="16F01350" w14:textId="77777777" w:rsidR="00E25ACA" w:rsidRPr="005837A3" w:rsidRDefault="00E25ACA" w:rsidP="00CD7795">
            <w:pPr>
              <w:rPr>
                <w:rFonts w:ascii="Arial" w:hAnsi="Arial"/>
                <w:sz w:val="20"/>
                <w:szCs w:val="20"/>
              </w:rPr>
            </w:pPr>
          </w:p>
          <w:p w14:paraId="132199F1" w14:textId="77777777" w:rsidR="00E25ACA" w:rsidRPr="005837A3" w:rsidRDefault="00E25ACA" w:rsidP="00CD7795">
            <w:pPr>
              <w:rPr>
                <w:rFonts w:ascii="Arial" w:hAnsi="Arial"/>
                <w:sz w:val="20"/>
                <w:szCs w:val="20"/>
              </w:rPr>
            </w:pPr>
            <w:r w:rsidRPr="005837A3">
              <w:rPr>
                <w:rFonts w:ascii="Arial" w:hAnsi="Arial"/>
                <w:sz w:val="20"/>
                <w:szCs w:val="20"/>
              </w:rPr>
              <w:t>Enter the 8-digit FHA, Elderly Housing, or State Agency noninsured project number.  Do not enter dashes or a subsidy suffix (e.g., 236, PAC).  Sample entries are provided below.</w:t>
            </w:r>
          </w:p>
          <w:p w14:paraId="0B1B622C" w14:textId="77777777" w:rsidR="00E25ACA" w:rsidRPr="005837A3" w:rsidRDefault="00E25ACA" w:rsidP="00CD7795">
            <w:pPr>
              <w:rPr>
                <w:rFonts w:ascii="Arial" w:hAnsi="Arial"/>
                <w:sz w:val="20"/>
                <w:szCs w:val="20"/>
              </w:rPr>
            </w:pPr>
          </w:p>
          <w:p w14:paraId="3491E2E0" w14:textId="77777777" w:rsidR="00E25ACA" w:rsidRPr="005837A3" w:rsidRDefault="00E25ACA" w:rsidP="00CD7795">
            <w:pPr>
              <w:rPr>
                <w:rFonts w:ascii="Arial" w:hAnsi="Arial"/>
                <w:sz w:val="20"/>
                <w:szCs w:val="20"/>
              </w:rPr>
            </w:pPr>
            <w:r w:rsidRPr="005837A3">
              <w:rPr>
                <w:rFonts w:ascii="Arial" w:hAnsi="Arial"/>
                <w:sz w:val="20"/>
                <w:szCs w:val="20"/>
              </w:rPr>
              <w:t>FHA Insured Project            12144026</w:t>
            </w:r>
          </w:p>
          <w:p w14:paraId="5BB98600" w14:textId="77777777" w:rsidR="00E25ACA" w:rsidRPr="005837A3" w:rsidRDefault="00E25ACA" w:rsidP="00CD7795">
            <w:pPr>
              <w:rPr>
                <w:rFonts w:ascii="Arial" w:hAnsi="Arial"/>
                <w:sz w:val="20"/>
                <w:szCs w:val="20"/>
              </w:rPr>
            </w:pPr>
            <w:r w:rsidRPr="005837A3">
              <w:rPr>
                <w:rFonts w:ascii="Arial" w:hAnsi="Arial"/>
                <w:sz w:val="20"/>
                <w:szCs w:val="20"/>
              </w:rPr>
              <w:t>Elderly Housing Projects     121EH00l</w:t>
            </w:r>
          </w:p>
          <w:p w14:paraId="77568F4B" w14:textId="77777777" w:rsidR="00E25ACA" w:rsidRPr="005837A3" w:rsidRDefault="00E25ACA" w:rsidP="00CD7795">
            <w:pPr>
              <w:rPr>
                <w:rFonts w:ascii="Arial" w:hAnsi="Arial"/>
                <w:sz w:val="20"/>
                <w:szCs w:val="20"/>
              </w:rPr>
            </w:pPr>
            <w:r w:rsidRPr="005837A3">
              <w:rPr>
                <w:rFonts w:ascii="Arial" w:hAnsi="Arial"/>
                <w:sz w:val="20"/>
                <w:szCs w:val="20"/>
              </w:rPr>
              <w:t>Other Noninsured Projects   121001N1</w:t>
            </w:r>
          </w:p>
        </w:tc>
      </w:tr>
      <w:tr w:rsidR="005837A3" w:rsidRPr="005837A3" w14:paraId="10DB75CD" w14:textId="77777777" w:rsidTr="0079425D">
        <w:tc>
          <w:tcPr>
            <w:tcW w:w="732" w:type="dxa"/>
            <w:tcBorders>
              <w:top w:val="single" w:sz="6" w:space="0" w:color="auto"/>
              <w:left w:val="single" w:sz="6" w:space="0" w:color="auto"/>
              <w:bottom w:val="single" w:sz="6" w:space="0" w:color="auto"/>
              <w:right w:val="nil"/>
            </w:tcBorders>
          </w:tcPr>
          <w:p w14:paraId="53D787BD" w14:textId="77777777" w:rsidR="00E25ACA" w:rsidRPr="005837A3" w:rsidRDefault="00E25ACA" w:rsidP="00CD7795">
            <w:pPr>
              <w:rPr>
                <w:rFonts w:ascii="Arial" w:hAnsi="Arial"/>
                <w:sz w:val="20"/>
                <w:szCs w:val="20"/>
              </w:rPr>
            </w:pPr>
            <w:r w:rsidRPr="005837A3">
              <w:rPr>
                <w:rFonts w:ascii="Arial" w:hAnsi="Arial"/>
                <w:sz w:val="20"/>
                <w:szCs w:val="20"/>
              </w:rPr>
              <w:t>24</w:t>
            </w:r>
          </w:p>
        </w:tc>
        <w:tc>
          <w:tcPr>
            <w:tcW w:w="798" w:type="dxa"/>
            <w:tcBorders>
              <w:top w:val="single" w:sz="6" w:space="0" w:color="auto"/>
              <w:left w:val="single" w:sz="6" w:space="0" w:color="auto"/>
              <w:bottom w:val="single" w:sz="6" w:space="0" w:color="auto"/>
              <w:right w:val="nil"/>
            </w:tcBorders>
          </w:tcPr>
          <w:p w14:paraId="0E7F3BEC" w14:textId="77777777" w:rsidR="00E25ACA" w:rsidRPr="005837A3" w:rsidRDefault="00E25ACA" w:rsidP="00CD7795">
            <w:pPr>
              <w:rPr>
                <w:rFonts w:ascii="Arial" w:hAnsi="Arial"/>
                <w:sz w:val="20"/>
                <w:szCs w:val="20"/>
              </w:rPr>
            </w:pPr>
            <w:r w:rsidRPr="005837A3">
              <w:rPr>
                <w:rFonts w:ascii="Arial" w:hAnsi="Arial"/>
                <w:sz w:val="20"/>
                <w:szCs w:val="20"/>
              </w:rPr>
              <w:t>MOC</w:t>
            </w:r>
          </w:p>
        </w:tc>
        <w:tc>
          <w:tcPr>
            <w:tcW w:w="2164" w:type="dxa"/>
            <w:tcBorders>
              <w:top w:val="single" w:sz="6" w:space="0" w:color="auto"/>
              <w:left w:val="single" w:sz="6" w:space="0" w:color="auto"/>
              <w:bottom w:val="single" w:sz="6" w:space="0" w:color="auto"/>
              <w:right w:val="single" w:sz="6" w:space="0" w:color="auto"/>
            </w:tcBorders>
          </w:tcPr>
          <w:p w14:paraId="422A938B" w14:textId="77777777" w:rsidR="00E25ACA" w:rsidRPr="00F31296" w:rsidRDefault="00E25ACA" w:rsidP="00CD7795">
            <w:pPr>
              <w:rPr>
                <w:rFonts w:ascii="Arial" w:hAnsi="Arial"/>
                <w:sz w:val="20"/>
                <w:szCs w:val="20"/>
              </w:rPr>
            </w:pPr>
            <w:r w:rsidRPr="00F31296">
              <w:rPr>
                <w:rFonts w:ascii="Arial" w:hAnsi="Arial"/>
                <w:sz w:val="20"/>
                <w:szCs w:val="20"/>
              </w:rPr>
              <w:t>Contract Number</w:t>
            </w:r>
          </w:p>
        </w:tc>
        <w:tc>
          <w:tcPr>
            <w:tcW w:w="990" w:type="dxa"/>
            <w:gridSpan w:val="2"/>
            <w:tcBorders>
              <w:top w:val="single" w:sz="6" w:space="0" w:color="auto"/>
              <w:left w:val="nil"/>
              <w:bottom w:val="single" w:sz="6" w:space="0" w:color="auto"/>
              <w:right w:val="single" w:sz="6" w:space="0" w:color="auto"/>
            </w:tcBorders>
          </w:tcPr>
          <w:p w14:paraId="766B07EC" w14:textId="77777777" w:rsidR="00E25ACA" w:rsidRPr="00F31296" w:rsidRDefault="00E25ACA" w:rsidP="00CD7795">
            <w:pPr>
              <w:rPr>
                <w:rFonts w:ascii="Arial" w:hAnsi="Arial"/>
                <w:sz w:val="20"/>
                <w:szCs w:val="20"/>
              </w:rPr>
            </w:pPr>
            <w:r w:rsidRPr="00F31296">
              <w:rPr>
                <w:rFonts w:ascii="Arial" w:hAnsi="Arial"/>
                <w:sz w:val="20"/>
                <w:szCs w:val="20"/>
              </w:rPr>
              <w:t>203</w:t>
            </w:r>
          </w:p>
        </w:tc>
        <w:tc>
          <w:tcPr>
            <w:tcW w:w="900" w:type="dxa"/>
            <w:tcBorders>
              <w:top w:val="single" w:sz="6" w:space="0" w:color="auto"/>
              <w:left w:val="nil"/>
              <w:bottom w:val="single" w:sz="6" w:space="0" w:color="auto"/>
              <w:right w:val="single" w:sz="6" w:space="0" w:color="auto"/>
            </w:tcBorders>
          </w:tcPr>
          <w:p w14:paraId="031BCD11" w14:textId="77777777" w:rsidR="00E25ACA" w:rsidRPr="00F31296" w:rsidRDefault="00E25ACA" w:rsidP="00CD7795">
            <w:pPr>
              <w:rPr>
                <w:rFonts w:ascii="Arial" w:hAnsi="Arial"/>
                <w:sz w:val="20"/>
                <w:szCs w:val="20"/>
              </w:rPr>
            </w:pPr>
            <w:r w:rsidRPr="00F31296">
              <w:rPr>
                <w:rFonts w:ascii="Arial" w:hAnsi="Arial"/>
                <w:sz w:val="20"/>
                <w:szCs w:val="20"/>
              </w:rPr>
              <w:t>11</w:t>
            </w:r>
          </w:p>
        </w:tc>
        <w:tc>
          <w:tcPr>
            <w:tcW w:w="1518" w:type="dxa"/>
            <w:tcBorders>
              <w:top w:val="single" w:sz="6" w:space="0" w:color="auto"/>
              <w:left w:val="nil"/>
              <w:bottom w:val="single" w:sz="6" w:space="0" w:color="auto"/>
              <w:right w:val="single" w:sz="6" w:space="0" w:color="auto"/>
            </w:tcBorders>
          </w:tcPr>
          <w:p w14:paraId="5C96C10B" w14:textId="77777777" w:rsidR="00E25ACA" w:rsidRPr="00F31296" w:rsidRDefault="00E25ACA" w:rsidP="00CD7795">
            <w:pPr>
              <w:rPr>
                <w:rFonts w:ascii="Arial" w:hAnsi="Arial"/>
                <w:sz w:val="20"/>
                <w:szCs w:val="20"/>
              </w:rPr>
            </w:pPr>
            <w:r w:rsidRPr="00F31296">
              <w:rPr>
                <w:rFonts w:ascii="Arial" w:hAnsi="Arial"/>
                <w:sz w:val="20"/>
                <w:szCs w:val="20"/>
              </w:rPr>
              <w:t>Alphanumeric</w:t>
            </w:r>
          </w:p>
        </w:tc>
        <w:tc>
          <w:tcPr>
            <w:tcW w:w="7298" w:type="dxa"/>
            <w:tcBorders>
              <w:top w:val="single" w:sz="6" w:space="0" w:color="auto"/>
              <w:left w:val="nil"/>
              <w:bottom w:val="single" w:sz="6" w:space="0" w:color="auto"/>
              <w:right w:val="single" w:sz="6" w:space="0" w:color="auto"/>
            </w:tcBorders>
          </w:tcPr>
          <w:p w14:paraId="1E78A1DC" w14:textId="2B6838FB" w:rsidR="00E25ACA" w:rsidRPr="00F31296" w:rsidRDefault="00E25ACA" w:rsidP="00CD7795">
            <w:pPr>
              <w:rPr>
                <w:rFonts w:ascii="Arial" w:hAnsi="Arial"/>
                <w:sz w:val="20"/>
                <w:szCs w:val="20"/>
              </w:rPr>
            </w:pPr>
            <w:r w:rsidRPr="00F31296">
              <w:rPr>
                <w:rFonts w:ascii="Arial" w:hAnsi="Arial"/>
                <w:sz w:val="20"/>
                <w:szCs w:val="20"/>
              </w:rPr>
              <w:t xml:space="preserve">Mandatory for Section 8 (including State Agency and USDA RHS 515/8 projects), Section 202/8, </w:t>
            </w:r>
            <w:r w:rsidR="00952F1A" w:rsidRPr="00F31296">
              <w:rPr>
                <w:rFonts w:ascii="Arial" w:hAnsi="Arial"/>
                <w:sz w:val="20"/>
                <w:szCs w:val="20"/>
              </w:rPr>
              <w:t xml:space="preserve">SPRAC, </w:t>
            </w:r>
            <w:r w:rsidRPr="00F31296">
              <w:rPr>
                <w:rFonts w:ascii="Arial" w:hAnsi="Arial"/>
                <w:sz w:val="20"/>
                <w:szCs w:val="20"/>
              </w:rPr>
              <w:t>202/162 PAC, 202 PRAC, 811 PRAC and 811 PRA subsidy types.  TRACS will use this contract number for all transactions under this TENHR.</w:t>
            </w:r>
          </w:p>
          <w:p w14:paraId="14E63DC1" w14:textId="77777777" w:rsidR="00E25ACA" w:rsidRPr="00F31296" w:rsidRDefault="00E25ACA" w:rsidP="00CD7795">
            <w:pPr>
              <w:rPr>
                <w:rFonts w:ascii="Arial" w:hAnsi="Arial"/>
                <w:sz w:val="20"/>
                <w:szCs w:val="20"/>
              </w:rPr>
            </w:pPr>
          </w:p>
          <w:p w14:paraId="5FDBDDDE" w14:textId="77777777" w:rsidR="00E25ACA" w:rsidRPr="00F31296" w:rsidRDefault="00E25ACA" w:rsidP="00CD7795">
            <w:pPr>
              <w:rPr>
                <w:rFonts w:ascii="Arial" w:hAnsi="Arial"/>
                <w:sz w:val="20"/>
                <w:szCs w:val="20"/>
              </w:rPr>
            </w:pPr>
            <w:r w:rsidRPr="00F31296">
              <w:rPr>
                <w:rFonts w:ascii="Arial" w:hAnsi="Arial"/>
                <w:sz w:val="20"/>
                <w:szCs w:val="20"/>
              </w:rPr>
              <w:t>Enter the 11-digit subsidy contract number (e.g., CA26L000001).  Do not enter dashes.</w:t>
            </w:r>
          </w:p>
        </w:tc>
      </w:tr>
      <w:tr w:rsidR="005837A3" w:rsidRPr="005837A3" w14:paraId="7C301516" w14:textId="77777777" w:rsidTr="0079425D">
        <w:tc>
          <w:tcPr>
            <w:tcW w:w="732" w:type="dxa"/>
            <w:tcBorders>
              <w:top w:val="single" w:sz="6" w:space="0" w:color="auto"/>
              <w:left w:val="single" w:sz="6" w:space="0" w:color="auto"/>
              <w:bottom w:val="single" w:sz="6" w:space="0" w:color="auto"/>
              <w:right w:val="nil"/>
            </w:tcBorders>
          </w:tcPr>
          <w:p w14:paraId="4E42FF61" w14:textId="4197F0CD" w:rsidR="00E25ACA" w:rsidRPr="005837A3" w:rsidRDefault="00F12C02" w:rsidP="00CD7795">
            <w:pPr>
              <w:rPr>
                <w:rFonts w:ascii="Arial" w:hAnsi="Arial"/>
                <w:sz w:val="20"/>
                <w:szCs w:val="20"/>
              </w:rPr>
            </w:pPr>
            <w:r w:rsidRPr="005837A3">
              <w:rPr>
                <w:noProof/>
              </w:rPr>
              <mc:AlternateContent>
                <mc:Choice Requires="wps">
                  <w:drawing>
                    <wp:anchor distT="0" distB="0" distL="114299" distR="114299" simplePos="0" relativeHeight="251656704" behindDoc="0" locked="0" layoutInCell="0" allowOverlap="1" wp14:anchorId="451A45C3" wp14:editId="4B4C1A40">
                      <wp:simplePos x="0" y="0"/>
                      <wp:positionH relativeFrom="page">
                        <wp:posOffset>-215266</wp:posOffset>
                      </wp:positionH>
                      <wp:positionV relativeFrom="paragraph">
                        <wp:posOffset>36195</wp:posOffset>
                      </wp:positionV>
                      <wp:extent cx="0" cy="533400"/>
                      <wp:effectExtent l="0" t="0" r="19050" b="0"/>
                      <wp:wrapNone/>
                      <wp:docPr id="1800010252"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34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9659DDD" id="Straight Connector 7" o:spid="_x0000_s1026" style="position:absolute;z-index:251656704;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16.95pt,2.85pt" to="-16.95pt,4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" o:allowincell="f">
                      <w10:wrap anchorx="page"/>
                    </v:line>
                  </w:pict>
                </mc:Fallback>
              </mc:AlternateContent>
            </w:r>
            <w:r w:rsidR="00E25ACA" w:rsidRPr="005837A3">
              <w:rPr>
                <w:rFonts w:ascii="Arial" w:hAnsi="Arial"/>
                <w:sz w:val="20"/>
                <w:szCs w:val="20"/>
              </w:rPr>
              <w:t>25</w:t>
            </w:r>
          </w:p>
        </w:tc>
        <w:tc>
          <w:tcPr>
            <w:tcW w:w="798" w:type="dxa"/>
            <w:tcBorders>
              <w:top w:val="single" w:sz="6" w:space="0" w:color="auto"/>
              <w:left w:val="single" w:sz="6" w:space="0" w:color="auto"/>
              <w:bottom w:val="single" w:sz="6" w:space="0" w:color="auto"/>
              <w:right w:val="nil"/>
            </w:tcBorders>
          </w:tcPr>
          <w:p w14:paraId="7B4C1822" w14:textId="77777777" w:rsidR="00E25ACA" w:rsidRPr="005837A3" w:rsidRDefault="00E25ACA" w:rsidP="00CD7795">
            <w:pPr>
              <w:rPr>
                <w:rFonts w:ascii="Arial" w:hAnsi="Arial"/>
                <w:sz w:val="20"/>
                <w:szCs w:val="20"/>
              </w:rPr>
            </w:pPr>
            <w:r w:rsidRPr="005837A3">
              <w:rPr>
                <w:rFonts w:ascii="Arial" w:hAnsi="Arial"/>
                <w:sz w:val="20"/>
                <w:szCs w:val="20"/>
              </w:rPr>
              <w:t>M</w:t>
            </w:r>
          </w:p>
        </w:tc>
        <w:tc>
          <w:tcPr>
            <w:tcW w:w="2164" w:type="dxa"/>
            <w:tcBorders>
              <w:top w:val="single" w:sz="6" w:space="0" w:color="auto"/>
              <w:left w:val="single" w:sz="6" w:space="0" w:color="auto"/>
              <w:bottom w:val="single" w:sz="6" w:space="0" w:color="auto"/>
              <w:right w:val="single" w:sz="6" w:space="0" w:color="auto"/>
            </w:tcBorders>
          </w:tcPr>
          <w:p w14:paraId="3146BFC5" w14:textId="77777777" w:rsidR="00E25ACA" w:rsidRPr="005837A3" w:rsidRDefault="00E25ACA" w:rsidP="00CD7795">
            <w:pPr>
              <w:rPr>
                <w:rFonts w:ascii="Arial" w:hAnsi="Arial"/>
                <w:sz w:val="20"/>
                <w:szCs w:val="20"/>
              </w:rPr>
            </w:pPr>
            <w:r w:rsidRPr="005837A3">
              <w:rPr>
                <w:rFonts w:ascii="Arial" w:hAnsi="Arial"/>
                <w:sz w:val="20"/>
                <w:szCs w:val="20"/>
              </w:rPr>
              <w:t>Total Records Sent</w:t>
            </w:r>
          </w:p>
        </w:tc>
        <w:tc>
          <w:tcPr>
            <w:tcW w:w="990" w:type="dxa"/>
            <w:gridSpan w:val="2"/>
            <w:tcBorders>
              <w:top w:val="single" w:sz="6" w:space="0" w:color="auto"/>
              <w:left w:val="nil"/>
              <w:bottom w:val="single" w:sz="6" w:space="0" w:color="auto"/>
              <w:right w:val="single" w:sz="6" w:space="0" w:color="auto"/>
            </w:tcBorders>
          </w:tcPr>
          <w:p w14:paraId="0237C64E" w14:textId="77777777" w:rsidR="00E25ACA" w:rsidRPr="005837A3" w:rsidRDefault="00E25ACA" w:rsidP="00CD7795">
            <w:pPr>
              <w:rPr>
                <w:rFonts w:ascii="Arial" w:hAnsi="Arial"/>
                <w:sz w:val="20"/>
                <w:szCs w:val="20"/>
              </w:rPr>
            </w:pPr>
            <w:r w:rsidRPr="005837A3">
              <w:rPr>
                <w:rFonts w:ascii="Arial" w:hAnsi="Arial"/>
                <w:sz w:val="20"/>
                <w:szCs w:val="20"/>
              </w:rPr>
              <w:t>214</w:t>
            </w:r>
          </w:p>
        </w:tc>
        <w:tc>
          <w:tcPr>
            <w:tcW w:w="900" w:type="dxa"/>
            <w:tcBorders>
              <w:top w:val="single" w:sz="6" w:space="0" w:color="auto"/>
              <w:left w:val="nil"/>
              <w:bottom w:val="single" w:sz="6" w:space="0" w:color="auto"/>
              <w:right w:val="single" w:sz="6" w:space="0" w:color="auto"/>
            </w:tcBorders>
          </w:tcPr>
          <w:p w14:paraId="30BF5ABB" w14:textId="77777777" w:rsidR="00E25ACA" w:rsidRPr="005837A3" w:rsidRDefault="00E25ACA" w:rsidP="00CD7795">
            <w:pPr>
              <w:rPr>
                <w:rFonts w:ascii="Arial" w:hAnsi="Arial"/>
                <w:sz w:val="20"/>
                <w:szCs w:val="20"/>
              </w:rPr>
            </w:pPr>
            <w:r w:rsidRPr="005837A3">
              <w:rPr>
                <w:rFonts w:ascii="Arial" w:hAnsi="Arial"/>
                <w:sz w:val="20"/>
                <w:szCs w:val="20"/>
              </w:rPr>
              <w:t>6</w:t>
            </w:r>
          </w:p>
        </w:tc>
        <w:tc>
          <w:tcPr>
            <w:tcW w:w="1518" w:type="dxa"/>
            <w:tcBorders>
              <w:top w:val="single" w:sz="6" w:space="0" w:color="auto"/>
              <w:left w:val="nil"/>
              <w:bottom w:val="single" w:sz="6" w:space="0" w:color="auto"/>
              <w:right w:val="single" w:sz="6" w:space="0" w:color="auto"/>
            </w:tcBorders>
          </w:tcPr>
          <w:p w14:paraId="38087AD9" w14:textId="77777777" w:rsidR="00E25ACA" w:rsidRPr="005837A3" w:rsidRDefault="00E25ACA" w:rsidP="00CD7795">
            <w:pPr>
              <w:rPr>
                <w:rFonts w:ascii="Arial" w:hAnsi="Arial"/>
                <w:sz w:val="20"/>
                <w:szCs w:val="20"/>
              </w:rPr>
            </w:pPr>
            <w:r w:rsidRPr="005837A3">
              <w:rPr>
                <w:rFonts w:ascii="Arial" w:hAnsi="Arial"/>
                <w:sz w:val="20"/>
                <w:szCs w:val="20"/>
              </w:rPr>
              <w:t>Numeric</w:t>
            </w:r>
          </w:p>
        </w:tc>
        <w:tc>
          <w:tcPr>
            <w:tcW w:w="7298" w:type="dxa"/>
            <w:tcBorders>
              <w:top w:val="single" w:sz="6" w:space="0" w:color="auto"/>
              <w:left w:val="nil"/>
              <w:bottom w:val="single" w:sz="6" w:space="0" w:color="auto"/>
              <w:right w:val="single" w:sz="6" w:space="0" w:color="auto"/>
            </w:tcBorders>
          </w:tcPr>
          <w:p w14:paraId="385DA92E" w14:textId="77777777" w:rsidR="00E25ACA" w:rsidRPr="005837A3" w:rsidRDefault="00E25ACA" w:rsidP="00CD7795">
            <w:pPr>
              <w:rPr>
                <w:rFonts w:ascii="Arial" w:hAnsi="Arial"/>
                <w:sz w:val="20"/>
                <w:szCs w:val="20"/>
              </w:rPr>
            </w:pPr>
            <w:r w:rsidRPr="005837A3">
              <w:rPr>
                <w:rFonts w:ascii="Arial" w:hAnsi="Arial"/>
                <w:sz w:val="20"/>
                <w:szCs w:val="20"/>
              </w:rPr>
              <w:t>The total number of physical records sent in this transmission, including this header record and the TENND record.  A physical record is each TENXX, each MATXX record and each section record for those MATXX records that have section records.</w:t>
            </w:r>
          </w:p>
        </w:tc>
      </w:tr>
      <w:tr w:rsidR="005837A3" w:rsidRPr="005837A3" w14:paraId="3EE4EDC5" w14:textId="77777777" w:rsidTr="0079425D">
        <w:tc>
          <w:tcPr>
            <w:tcW w:w="732" w:type="dxa"/>
            <w:tcBorders>
              <w:top w:val="single" w:sz="6" w:space="0" w:color="auto"/>
              <w:left w:val="single" w:sz="6" w:space="0" w:color="auto"/>
              <w:bottom w:val="single" w:sz="6" w:space="0" w:color="auto"/>
              <w:right w:val="nil"/>
            </w:tcBorders>
          </w:tcPr>
          <w:p w14:paraId="5BA5E2DA" w14:textId="77777777" w:rsidR="00E25ACA" w:rsidRPr="005837A3" w:rsidRDefault="00E25ACA" w:rsidP="00CD7795">
            <w:pPr>
              <w:rPr>
                <w:rFonts w:ascii="Arial" w:hAnsi="Arial"/>
                <w:sz w:val="20"/>
                <w:szCs w:val="20"/>
              </w:rPr>
            </w:pPr>
            <w:r w:rsidRPr="005837A3">
              <w:rPr>
                <w:rFonts w:ascii="Arial" w:hAnsi="Arial"/>
                <w:sz w:val="20"/>
                <w:szCs w:val="20"/>
              </w:rPr>
              <w:t xml:space="preserve">26 </w:t>
            </w:r>
          </w:p>
        </w:tc>
        <w:tc>
          <w:tcPr>
            <w:tcW w:w="798" w:type="dxa"/>
            <w:tcBorders>
              <w:top w:val="single" w:sz="6" w:space="0" w:color="auto"/>
              <w:left w:val="single" w:sz="6" w:space="0" w:color="auto"/>
              <w:bottom w:val="single" w:sz="6" w:space="0" w:color="auto"/>
              <w:right w:val="nil"/>
            </w:tcBorders>
          </w:tcPr>
          <w:p w14:paraId="05FCBAC3" w14:textId="77777777" w:rsidR="00E25ACA" w:rsidRPr="005837A3" w:rsidRDefault="00E25ACA" w:rsidP="00CD7795">
            <w:pPr>
              <w:rPr>
                <w:rFonts w:ascii="Arial" w:hAnsi="Arial"/>
                <w:sz w:val="20"/>
                <w:szCs w:val="20"/>
              </w:rPr>
            </w:pPr>
            <w:r w:rsidRPr="005837A3">
              <w:rPr>
                <w:rFonts w:ascii="Arial" w:hAnsi="Arial"/>
                <w:sz w:val="20"/>
                <w:szCs w:val="20"/>
              </w:rPr>
              <w:t>M</w:t>
            </w:r>
          </w:p>
        </w:tc>
        <w:tc>
          <w:tcPr>
            <w:tcW w:w="2164" w:type="dxa"/>
            <w:tcBorders>
              <w:top w:val="single" w:sz="6" w:space="0" w:color="auto"/>
              <w:left w:val="single" w:sz="6" w:space="0" w:color="auto"/>
              <w:bottom w:val="single" w:sz="6" w:space="0" w:color="auto"/>
              <w:right w:val="single" w:sz="6" w:space="0" w:color="auto"/>
            </w:tcBorders>
          </w:tcPr>
          <w:p w14:paraId="4B957E17" w14:textId="031D5311" w:rsidR="00E25ACA" w:rsidRPr="005837A3" w:rsidRDefault="00E25ACA" w:rsidP="00CD7795">
            <w:pPr>
              <w:rPr>
                <w:rFonts w:ascii="Arial" w:hAnsi="Arial"/>
                <w:sz w:val="20"/>
                <w:szCs w:val="20"/>
              </w:rPr>
            </w:pPr>
            <w:r w:rsidRPr="005837A3">
              <w:rPr>
                <w:rFonts w:ascii="Arial" w:hAnsi="Arial"/>
                <w:sz w:val="20"/>
                <w:szCs w:val="20"/>
              </w:rPr>
              <w:t>Project’s iMAX ID</w:t>
            </w:r>
          </w:p>
        </w:tc>
        <w:tc>
          <w:tcPr>
            <w:tcW w:w="990" w:type="dxa"/>
            <w:gridSpan w:val="2"/>
            <w:tcBorders>
              <w:top w:val="single" w:sz="6" w:space="0" w:color="auto"/>
              <w:left w:val="nil"/>
              <w:bottom w:val="single" w:sz="6" w:space="0" w:color="auto"/>
              <w:right w:val="single" w:sz="6" w:space="0" w:color="auto"/>
            </w:tcBorders>
          </w:tcPr>
          <w:p w14:paraId="41131B7C" w14:textId="77777777" w:rsidR="00E25ACA" w:rsidRPr="005837A3" w:rsidRDefault="00E25ACA" w:rsidP="00CD7795">
            <w:pPr>
              <w:rPr>
                <w:rFonts w:ascii="Arial" w:hAnsi="Arial"/>
                <w:sz w:val="20"/>
                <w:szCs w:val="20"/>
              </w:rPr>
            </w:pPr>
            <w:r w:rsidRPr="005837A3">
              <w:rPr>
                <w:rFonts w:ascii="Arial" w:hAnsi="Arial"/>
                <w:sz w:val="20"/>
                <w:szCs w:val="20"/>
              </w:rPr>
              <w:t>220</w:t>
            </w:r>
          </w:p>
        </w:tc>
        <w:tc>
          <w:tcPr>
            <w:tcW w:w="900" w:type="dxa"/>
            <w:tcBorders>
              <w:top w:val="single" w:sz="6" w:space="0" w:color="auto"/>
              <w:left w:val="nil"/>
              <w:bottom w:val="single" w:sz="6" w:space="0" w:color="auto"/>
              <w:right w:val="single" w:sz="6" w:space="0" w:color="auto"/>
            </w:tcBorders>
          </w:tcPr>
          <w:p w14:paraId="151249CD" w14:textId="77777777" w:rsidR="00E25ACA" w:rsidRPr="005837A3" w:rsidRDefault="00E25ACA" w:rsidP="00CD7795">
            <w:pPr>
              <w:rPr>
                <w:rFonts w:ascii="Arial" w:hAnsi="Arial"/>
                <w:sz w:val="20"/>
                <w:szCs w:val="20"/>
              </w:rPr>
            </w:pPr>
            <w:r w:rsidRPr="005837A3">
              <w:rPr>
                <w:rFonts w:ascii="Arial" w:hAnsi="Arial"/>
                <w:sz w:val="20"/>
                <w:szCs w:val="20"/>
              </w:rPr>
              <w:t>10</w:t>
            </w:r>
          </w:p>
        </w:tc>
        <w:tc>
          <w:tcPr>
            <w:tcW w:w="1518" w:type="dxa"/>
            <w:tcBorders>
              <w:top w:val="single" w:sz="6" w:space="0" w:color="auto"/>
              <w:left w:val="nil"/>
              <w:bottom w:val="single" w:sz="6" w:space="0" w:color="auto"/>
              <w:right w:val="single" w:sz="6" w:space="0" w:color="auto"/>
            </w:tcBorders>
          </w:tcPr>
          <w:p w14:paraId="79A60A92" w14:textId="77777777" w:rsidR="00E25ACA" w:rsidRPr="005837A3" w:rsidRDefault="00E25ACA" w:rsidP="00CD7795">
            <w:pPr>
              <w:rPr>
                <w:rFonts w:ascii="Arial" w:hAnsi="Arial"/>
                <w:sz w:val="20"/>
                <w:szCs w:val="20"/>
              </w:rPr>
            </w:pPr>
            <w:r w:rsidRPr="005837A3">
              <w:rPr>
                <w:rFonts w:ascii="Arial" w:hAnsi="Arial"/>
                <w:sz w:val="20"/>
                <w:szCs w:val="20"/>
              </w:rPr>
              <w:t>Alphanumeric</w:t>
            </w:r>
          </w:p>
        </w:tc>
        <w:tc>
          <w:tcPr>
            <w:tcW w:w="7298" w:type="dxa"/>
            <w:tcBorders>
              <w:top w:val="single" w:sz="6" w:space="0" w:color="auto"/>
              <w:left w:val="nil"/>
              <w:bottom w:val="single" w:sz="6" w:space="0" w:color="auto"/>
              <w:right w:val="single" w:sz="6" w:space="0" w:color="auto"/>
            </w:tcBorders>
          </w:tcPr>
          <w:p w14:paraId="71F07FB8" w14:textId="77777777" w:rsidR="00E25ACA" w:rsidRPr="005837A3" w:rsidRDefault="00E25ACA" w:rsidP="00CD7795">
            <w:pPr>
              <w:rPr>
                <w:rFonts w:ascii="Arial" w:hAnsi="Arial"/>
                <w:sz w:val="20"/>
                <w:szCs w:val="20"/>
              </w:rPr>
            </w:pPr>
            <w:r w:rsidRPr="005837A3">
              <w:rPr>
                <w:rFonts w:ascii="Arial" w:hAnsi="Arial"/>
                <w:sz w:val="20"/>
                <w:szCs w:val="20"/>
              </w:rPr>
              <w:t xml:space="preserve">The project’s iMAX identifier assigned by HUD.  Positions 1-5 must contain “TRACM.”  The last 5-positions are the HUD assigned number.  </w:t>
            </w:r>
          </w:p>
          <w:p w14:paraId="32609946" w14:textId="77777777" w:rsidR="00E25ACA" w:rsidRPr="005837A3" w:rsidRDefault="00E25ACA" w:rsidP="00CD7795">
            <w:pPr>
              <w:rPr>
                <w:rFonts w:ascii="Arial" w:hAnsi="Arial"/>
                <w:sz w:val="20"/>
                <w:szCs w:val="20"/>
              </w:rPr>
            </w:pPr>
          </w:p>
        </w:tc>
      </w:tr>
      <w:tr w:rsidR="005837A3" w:rsidRPr="005837A3" w14:paraId="188CA6F0" w14:textId="77777777" w:rsidTr="0079425D">
        <w:tc>
          <w:tcPr>
            <w:tcW w:w="732" w:type="dxa"/>
            <w:tcBorders>
              <w:top w:val="single" w:sz="6" w:space="0" w:color="auto"/>
              <w:left w:val="single" w:sz="6" w:space="0" w:color="auto"/>
              <w:bottom w:val="single" w:sz="6" w:space="0" w:color="auto"/>
              <w:right w:val="nil"/>
            </w:tcBorders>
          </w:tcPr>
          <w:p w14:paraId="6F826226" w14:textId="0936F559" w:rsidR="00E25ACA" w:rsidRPr="005837A3" w:rsidRDefault="00F12C02" w:rsidP="00CD7795">
            <w:pPr>
              <w:rPr>
                <w:rFonts w:ascii="Arial" w:hAnsi="Arial"/>
                <w:sz w:val="20"/>
                <w:szCs w:val="20"/>
              </w:rPr>
            </w:pPr>
            <w:r w:rsidRPr="005837A3">
              <w:rPr>
                <w:noProof/>
              </w:rPr>
              <mc:AlternateContent>
                <mc:Choice Requires="wps">
                  <w:drawing>
                    <wp:anchor distT="0" distB="0" distL="114299" distR="114299" simplePos="0" relativeHeight="251657728" behindDoc="0" locked="0" layoutInCell="0" allowOverlap="1" wp14:anchorId="226ABEE8" wp14:editId="29C51803">
                      <wp:simplePos x="0" y="0"/>
                      <wp:positionH relativeFrom="page">
                        <wp:posOffset>-62866</wp:posOffset>
                      </wp:positionH>
                      <wp:positionV relativeFrom="paragraph">
                        <wp:posOffset>493395</wp:posOffset>
                      </wp:positionV>
                      <wp:extent cx="0" cy="152400"/>
                      <wp:effectExtent l="0" t="0" r="19050" b="0"/>
                      <wp:wrapNone/>
                      <wp:docPr id="161546287"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6C373F6" id="Straight Connector 6" o:spid="_x0000_s1026" style="position:absolute;z-index:251657728;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4.95pt,38.85pt" to="-4.95pt,5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" o:allowincell="f">
                      <w10:wrap anchorx="page"/>
                    </v:line>
                  </w:pict>
                </mc:Fallback>
              </mc:AlternateContent>
            </w:r>
            <w:r w:rsidR="00E25ACA" w:rsidRPr="005837A3">
              <w:rPr>
                <w:rFonts w:ascii="Arial" w:hAnsi="Arial"/>
                <w:sz w:val="20"/>
                <w:szCs w:val="20"/>
              </w:rPr>
              <w:t>27</w:t>
            </w:r>
          </w:p>
        </w:tc>
        <w:tc>
          <w:tcPr>
            <w:tcW w:w="798" w:type="dxa"/>
            <w:tcBorders>
              <w:top w:val="single" w:sz="6" w:space="0" w:color="auto"/>
              <w:left w:val="single" w:sz="6" w:space="0" w:color="auto"/>
              <w:bottom w:val="single" w:sz="6" w:space="0" w:color="auto"/>
              <w:right w:val="nil"/>
            </w:tcBorders>
          </w:tcPr>
          <w:p w14:paraId="77FC45DC" w14:textId="77777777" w:rsidR="00E25ACA" w:rsidRPr="005837A3" w:rsidRDefault="00E25ACA" w:rsidP="00CD7795">
            <w:pPr>
              <w:rPr>
                <w:rFonts w:ascii="Arial" w:hAnsi="Arial"/>
                <w:sz w:val="20"/>
                <w:szCs w:val="20"/>
              </w:rPr>
            </w:pPr>
            <w:r w:rsidRPr="005837A3">
              <w:rPr>
                <w:rFonts w:ascii="Arial" w:hAnsi="Arial"/>
                <w:sz w:val="20"/>
                <w:szCs w:val="20"/>
              </w:rPr>
              <w:t>M</w:t>
            </w:r>
          </w:p>
        </w:tc>
        <w:tc>
          <w:tcPr>
            <w:tcW w:w="2164" w:type="dxa"/>
            <w:tcBorders>
              <w:top w:val="single" w:sz="6" w:space="0" w:color="auto"/>
              <w:left w:val="single" w:sz="6" w:space="0" w:color="auto"/>
              <w:bottom w:val="single" w:sz="6" w:space="0" w:color="auto"/>
              <w:right w:val="single" w:sz="6" w:space="0" w:color="auto"/>
            </w:tcBorders>
          </w:tcPr>
          <w:p w14:paraId="24110515" w14:textId="77777777" w:rsidR="00E25ACA" w:rsidRPr="005837A3" w:rsidRDefault="00E25ACA" w:rsidP="00CD7795">
            <w:pPr>
              <w:rPr>
                <w:rFonts w:ascii="Arial" w:hAnsi="Arial"/>
                <w:sz w:val="20"/>
                <w:szCs w:val="20"/>
              </w:rPr>
            </w:pPr>
            <w:r w:rsidRPr="005837A3">
              <w:rPr>
                <w:rFonts w:ascii="Arial" w:hAnsi="Arial"/>
                <w:sz w:val="20"/>
                <w:szCs w:val="20"/>
              </w:rPr>
              <w:t>OA Transmission Date</w:t>
            </w:r>
          </w:p>
        </w:tc>
        <w:tc>
          <w:tcPr>
            <w:tcW w:w="990" w:type="dxa"/>
            <w:gridSpan w:val="2"/>
            <w:tcBorders>
              <w:top w:val="single" w:sz="6" w:space="0" w:color="auto"/>
              <w:left w:val="nil"/>
              <w:bottom w:val="single" w:sz="6" w:space="0" w:color="auto"/>
              <w:right w:val="single" w:sz="6" w:space="0" w:color="auto"/>
            </w:tcBorders>
          </w:tcPr>
          <w:p w14:paraId="3BFCA95B" w14:textId="77777777" w:rsidR="00E25ACA" w:rsidRPr="005837A3" w:rsidRDefault="00E25ACA" w:rsidP="00CD7795">
            <w:pPr>
              <w:rPr>
                <w:rFonts w:ascii="Arial" w:hAnsi="Arial"/>
                <w:sz w:val="20"/>
                <w:szCs w:val="20"/>
              </w:rPr>
            </w:pPr>
            <w:r w:rsidRPr="005837A3">
              <w:rPr>
                <w:rFonts w:ascii="Arial" w:hAnsi="Arial"/>
                <w:sz w:val="20"/>
                <w:szCs w:val="20"/>
              </w:rPr>
              <w:t>230</w:t>
            </w:r>
          </w:p>
        </w:tc>
        <w:tc>
          <w:tcPr>
            <w:tcW w:w="900" w:type="dxa"/>
            <w:tcBorders>
              <w:top w:val="single" w:sz="6" w:space="0" w:color="auto"/>
              <w:left w:val="nil"/>
              <w:bottom w:val="single" w:sz="6" w:space="0" w:color="auto"/>
              <w:right w:val="single" w:sz="6" w:space="0" w:color="auto"/>
            </w:tcBorders>
          </w:tcPr>
          <w:p w14:paraId="66F9E0C6" w14:textId="77777777" w:rsidR="00E25ACA" w:rsidRPr="005837A3" w:rsidRDefault="00E25ACA" w:rsidP="00CD7795">
            <w:pPr>
              <w:rPr>
                <w:rFonts w:ascii="Arial" w:hAnsi="Arial"/>
                <w:sz w:val="20"/>
                <w:szCs w:val="20"/>
              </w:rPr>
            </w:pPr>
            <w:r w:rsidRPr="005837A3">
              <w:rPr>
                <w:rFonts w:ascii="Arial" w:hAnsi="Arial"/>
                <w:sz w:val="20"/>
                <w:szCs w:val="20"/>
              </w:rPr>
              <w:t>8</w:t>
            </w:r>
          </w:p>
        </w:tc>
        <w:tc>
          <w:tcPr>
            <w:tcW w:w="1518" w:type="dxa"/>
            <w:tcBorders>
              <w:top w:val="single" w:sz="6" w:space="0" w:color="auto"/>
              <w:left w:val="nil"/>
              <w:bottom w:val="single" w:sz="6" w:space="0" w:color="auto"/>
              <w:right w:val="single" w:sz="6" w:space="0" w:color="auto"/>
            </w:tcBorders>
          </w:tcPr>
          <w:p w14:paraId="1B30E82B" w14:textId="77777777" w:rsidR="00E25ACA" w:rsidRPr="005837A3" w:rsidRDefault="00E25ACA" w:rsidP="00CD7795">
            <w:pPr>
              <w:rPr>
                <w:rFonts w:ascii="Arial" w:hAnsi="Arial"/>
                <w:sz w:val="20"/>
                <w:szCs w:val="20"/>
              </w:rPr>
            </w:pPr>
            <w:r w:rsidRPr="005837A3">
              <w:rPr>
                <w:rFonts w:ascii="Arial" w:hAnsi="Arial"/>
                <w:sz w:val="20"/>
                <w:szCs w:val="20"/>
              </w:rPr>
              <w:t>Date</w:t>
            </w:r>
          </w:p>
          <w:p w14:paraId="3E47841A" w14:textId="77777777" w:rsidR="00E25ACA" w:rsidRPr="005837A3" w:rsidRDefault="00E25ACA" w:rsidP="00CD7795">
            <w:pPr>
              <w:rPr>
                <w:rFonts w:ascii="Arial" w:hAnsi="Arial"/>
                <w:sz w:val="20"/>
                <w:szCs w:val="20"/>
              </w:rPr>
            </w:pPr>
            <w:r w:rsidRPr="005837A3">
              <w:rPr>
                <w:rFonts w:ascii="Arial" w:hAnsi="Arial"/>
                <w:sz w:val="20"/>
                <w:szCs w:val="20"/>
              </w:rPr>
              <w:t>MMDDYYYY</w:t>
            </w:r>
          </w:p>
        </w:tc>
        <w:tc>
          <w:tcPr>
            <w:tcW w:w="7298" w:type="dxa"/>
            <w:tcBorders>
              <w:top w:val="single" w:sz="6" w:space="0" w:color="auto"/>
              <w:left w:val="nil"/>
              <w:bottom w:val="single" w:sz="6" w:space="0" w:color="auto"/>
              <w:right w:val="single" w:sz="6" w:space="0" w:color="auto"/>
            </w:tcBorders>
          </w:tcPr>
          <w:p w14:paraId="58A3A20D" w14:textId="7CD16EB9" w:rsidR="00E25ACA" w:rsidRPr="005837A3" w:rsidRDefault="00E25ACA" w:rsidP="00CD7795">
            <w:pPr>
              <w:rPr>
                <w:rFonts w:ascii="Arial" w:hAnsi="Arial"/>
                <w:sz w:val="20"/>
                <w:szCs w:val="20"/>
              </w:rPr>
            </w:pPr>
            <w:r w:rsidRPr="005837A3">
              <w:rPr>
                <w:rFonts w:ascii="Arial" w:hAnsi="Arial"/>
                <w:sz w:val="20"/>
                <w:szCs w:val="20"/>
              </w:rPr>
              <w:t xml:space="preserve">This is a system date stamp representing the date this file was sent by the Owner, Service Bureau, or Contract Administrator (CA) to TRACS, or by the Owner or Service Bureau to the CA.  No dashes or spaces should be used in this </w:t>
            </w:r>
            <w:r w:rsidR="001920B4">
              <w:rPr>
                <w:rFonts w:ascii="Arial" w:hAnsi="Arial"/>
                <w:sz w:val="20"/>
                <w:szCs w:val="20"/>
              </w:rPr>
              <w:t>Field</w:t>
            </w:r>
            <w:r w:rsidRPr="005837A3">
              <w:rPr>
                <w:rFonts w:ascii="Arial" w:hAnsi="Arial"/>
                <w:sz w:val="20"/>
                <w:szCs w:val="20"/>
              </w:rPr>
              <w:t>.</w:t>
            </w:r>
          </w:p>
        </w:tc>
      </w:tr>
      <w:tr w:rsidR="005837A3" w:rsidRPr="005837A3" w14:paraId="108FE04D" w14:textId="77777777" w:rsidTr="0079425D">
        <w:tc>
          <w:tcPr>
            <w:tcW w:w="732" w:type="dxa"/>
            <w:tcBorders>
              <w:top w:val="single" w:sz="6" w:space="0" w:color="auto"/>
              <w:left w:val="single" w:sz="6" w:space="0" w:color="auto"/>
              <w:bottom w:val="single" w:sz="6" w:space="0" w:color="auto"/>
              <w:right w:val="nil"/>
            </w:tcBorders>
          </w:tcPr>
          <w:p w14:paraId="66ED1356" w14:textId="77777777" w:rsidR="00E25ACA" w:rsidRPr="005837A3" w:rsidRDefault="00E25ACA" w:rsidP="00CD7795">
            <w:pPr>
              <w:rPr>
                <w:rFonts w:ascii="Arial" w:hAnsi="Arial"/>
                <w:sz w:val="20"/>
                <w:szCs w:val="20"/>
              </w:rPr>
            </w:pPr>
            <w:r w:rsidRPr="005837A3">
              <w:rPr>
                <w:rFonts w:ascii="Arial" w:hAnsi="Arial"/>
                <w:sz w:val="20"/>
                <w:szCs w:val="20"/>
              </w:rPr>
              <w:t>28</w:t>
            </w:r>
          </w:p>
        </w:tc>
        <w:tc>
          <w:tcPr>
            <w:tcW w:w="798" w:type="dxa"/>
            <w:tcBorders>
              <w:top w:val="single" w:sz="6" w:space="0" w:color="auto"/>
              <w:left w:val="single" w:sz="6" w:space="0" w:color="auto"/>
              <w:bottom w:val="single" w:sz="6" w:space="0" w:color="auto"/>
              <w:right w:val="nil"/>
            </w:tcBorders>
          </w:tcPr>
          <w:p w14:paraId="300BB564" w14:textId="77777777" w:rsidR="00E25ACA" w:rsidRPr="005837A3" w:rsidRDefault="00E25ACA" w:rsidP="00CD7795">
            <w:pPr>
              <w:rPr>
                <w:rFonts w:ascii="Arial" w:hAnsi="Arial"/>
                <w:sz w:val="20"/>
                <w:szCs w:val="20"/>
              </w:rPr>
            </w:pPr>
            <w:r w:rsidRPr="005837A3">
              <w:rPr>
                <w:rFonts w:ascii="Arial" w:hAnsi="Arial"/>
                <w:sz w:val="20"/>
                <w:szCs w:val="20"/>
              </w:rPr>
              <w:t>M</w:t>
            </w:r>
          </w:p>
        </w:tc>
        <w:tc>
          <w:tcPr>
            <w:tcW w:w="2164" w:type="dxa"/>
            <w:tcBorders>
              <w:top w:val="single" w:sz="6" w:space="0" w:color="auto"/>
              <w:left w:val="single" w:sz="6" w:space="0" w:color="auto"/>
              <w:bottom w:val="single" w:sz="6" w:space="0" w:color="auto"/>
              <w:right w:val="single" w:sz="6" w:space="0" w:color="auto"/>
            </w:tcBorders>
          </w:tcPr>
          <w:p w14:paraId="4C3A8D6D" w14:textId="77777777" w:rsidR="00E25ACA" w:rsidRPr="005837A3" w:rsidRDefault="00E25ACA" w:rsidP="00CD7795">
            <w:pPr>
              <w:rPr>
                <w:rFonts w:ascii="Arial" w:hAnsi="Arial"/>
                <w:sz w:val="20"/>
                <w:szCs w:val="20"/>
              </w:rPr>
            </w:pPr>
            <w:r w:rsidRPr="005837A3">
              <w:rPr>
                <w:rFonts w:ascii="Arial" w:hAnsi="Arial"/>
                <w:sz w:val="20"/>
                <w:szCs w:val="20"/>
              </w:rPr>
              <w:t>OA Software Vendor</w:t>
            </w:r>
          </w:p>
        </w:tc>
        <w:tc>
          <w:tcPr>
            <w:tcW w:w="990" w:type="dxa"/>
            <w:gridSpan w:val="2"/>
            <w:tcBorders>
              <w:top w:val="single" w:sz="6" w:space="0" w:color="auto"/>
              <w:left w:val="nil"/>
              <w:bottom w:val="single" w:sz="6" w:space="0" w:color="auto"/>
              <w:right w:val="single" w:sz="6" w:space="0" w:color="auto"/>
            </w:tcBorders>
          </w:tcPr>
          <w:p w14:paraId="7D506F1A" w14:textId="77777777" w:rsidR="00E25ACA" w:rsidRPr="005837A3" w:rsidRDefault="00E25ACA" w:rsidP="00CD7795">
            <w:pPr>
              <w:rPr>
                <w:rFonts w:ascii="Arial" w:hAnsi="Arial"/>
                <w:sz w:val="20"/>
                <w:szCs w:val="20"/>
              </w:rPr>
            </w:pPr>
            <w:r w:rsidRPr="005837A3">
              <w:rPr>
                <w:rFonts w:ascii="Arial" w:hAnsi="Arial"/>
                <w:sz w:val="20"/>
                <w:szCs w:val="20"/>
              </w:rPr>
              <w:t>238</w:t>
            </w:r>
          </w:p>
        </w:tc>
        <w:tc>
          <w:tcPr>
            <w:tcW w:w="900" w:type="dxa"/>
            <w:tcBorders>
              <w:top w:val="single" w:sz="6" w:space="0" w:color="auto"/>
              <w:left w:val="nil"/>
              <w:bottom w:val="single" w:sz="6" w:space="0" w:color="auto"/>
              <w:right w:val="single" w:sz="6" w:space="0" w:color="auto"/>
            </w:tcBorders>
          </w:tcPr>
          <w:p w14:paraId="11C336DA" w14:textId="77777777" w:rsidR="00E25ACA" w:rsidRPr="005837A3" w:rsidRDefault="00E25ACA" w:rsidP="00CD7795">
            <w:pPr>
              <w:rPr>
                <w:rFonts w:ascii="Arial" w:hAnsi="Arial"/>
                <w:sz w:val="20"/>
                <w:szCs w:val="20"/>
              </w:rPr>
            </w:pPr>
            <w:r w:rsidRPr="005837A3">
              <w:rPr>
                <w:rFonts w:ascii="Arial" w:hAnsi="Arial"/>
                <w:sz w:val="20"/>
                <w:szCs w:val="20"/>
              </w:rPr>
              <w:t>20</w:t>
            </w:r>
          </w:p>
        </w:tc>
        <w:tc>
          <w:tcPr>
            <w:tcW w:w="1518" w:type="dxa"/>
            <w:tcBorders>
              <w:top w:val="single" w:sz="6" w:space="0" w:color="auto"/>
              <w:left w:val="nil"/>
              <w:bottom w:val="single" w:sz="6" w:space="0" w:color="auto"/>
              <w:right w:val="single" w:sz="6" w:space="0" w:color="auto"/>
            </w:tcBorders>
          </w:tcPr>
          <w:p w14:paraId="091C0D29" w14:textId="77777777" w:rsidR="00E25ACA" w:rsidRPr="005837A3" w:rsidRDefault="00E25ACA" w:rsidP="00CD7795">
            <w:pPr>
              <w:rPr>
                <w:rFonts w:ascii="Arial" w:hAnsi="Arial"/>
                <w:sz w:val="20"/>
                <w:szCs w:val="20"/>
              </w:rPr>
            </w:pPr>
            <w:r w:rsidRPr="005837A3">
              <w:rPr>
                <w:rFonts w:ascii="Arial" w:hAnsi="Arial"/>
                <w:sz w:val="20"/>
                <w:szCs w:val="20"/>
              </w:rPr>
              <w:t>Alphanumeric</w:t>
            </w:r>
          </w:p>
        </w:tc>
        <w:tc>
          <w:tcPr>
            <w:tcW w:w="7298" w:type="dxa"/>
            <w:tcBorders>
              <w:top w:val="single" w:sz="6" w:space="0" w:color="auto"/>
              <w:left w:val="nil"/>
              <w:bottom w:val="single" w:sz="6" w:space="0" w:color="auto"/>
              <w:right w:val="single" w:sz="6" w:space="0" w:color="auto"/>
            </w:tcBorders>
          </w:tcPr>
          <w:p w14:paraId="143187B5" w14:textId="77777777" w:rsidR="00E25ACA" w:rsidRPr="005837A3" w:rsidRDefault="00E25ACA" w:rsidP="00CD7795">
            <w:pPr>
              <w:rPr>
                <w:rFonts w:ascii="Arial" w:hAnsi="Arial"/>
                <w:sz w:val="20"/>
                <w:szCs w:val="20"/>
              </w:rPr>
            </w:pPr>
            <w:r w:rsidRPr="005837A3">
              <w:rPr>
                <w:rFonts w:ascii="Arial" w:hAnsi="Arial"/>
                <w:sz w:val="20"/>
                <w:szCs w:val="20"/>
              </w:rPr>
              <w:t>Name of the software product used by the owner/agent or service bureau to create this submission.  If the software was developed in-house, enter “Developed In-house”.</w:t>
            </w:r>
          </w:p>
          <w:p w14:paraId="4B2FEBDE" w14:textId="77777777" w:rsidR="00E25ACA" w:rsidRPr="005837A3" w:rsidRDefault="00E25ACA" w:rsidP="00CD7795">
            <w:pPr>
              <w:rPr>
                <w:rFonts w:ascii="Arial" w:hAnsi="Arial"/>
                <w:sz w:val="20"/>
                <w:szCs w:val="20"/>
              </w:rPr>
            </w:pPr>
          </w:p>
          <w:p w14:paraId="08787792" w14:textId="36C38CB8" w:rsidR="00E25ACA" w:rsidRPr="005837A3" w:rsidRDefault="00E25ACA" w:rsidP="00CD7795">
            <w:pPr>
              <w:rPr>
                <w:rFonts w:ascii="Arial" w:hAnsi="Arial"/>
                <w:i/>
                <w:sz w:val="20"/>
                <w:szCs w:val="20"/>
              </w:rPr>
            </w:pPr>
            <w:r w:rsidRPr="005837A3">
              <w:rPr>
                <w:rFonts w:ascii="Arial" w:hAnsi="Arial"/>
                <w:i/>
                <w:sz w:val="20"/>
                <w:szCs w:val="20"/>
              </w:rPr>
              <w:t xml:space="preserve">Note: This </w:t>
            </w:r>
            <w:r w:rsidR="001920B4">
              <w:rPr>
                <w:rFonts w:ascii="Arial" w:hAnsi="Arial"/>
                <w:i/>
                <w:sz w:val="20"/>
                <w:szCs w:val="20"/>
              </w:rPr>
              <w:t>Field</w:t>
            </w:r>
            <w:r w:rsidRPr="005837A3">
              <w:rPr>
                <w:rFonts w:ascii="Arial" w:hAnsi="Arial"/>
                <w:i/>
                <w:sz w:val="20"/>
                <w:szCs w:val="20"/>
              </w:rPr>
              <w:t xml:space="preserve"> should not be entered manually.  It should be emitted by the software generating the record.</w:t>
            </w:r>
          </w:p>
        </w:tc>
      </w:tr>
      <w:tr w:rsidR="005837A3" w:rsidRPr="005837A3" w14:paraId="53F74246" w14:textId="77777777" w:rsidTr="0079425D">
        <w:tc>
          <w:tcPr>
            <w:tcW w:w="732" w:type="dxa"/>
            <w:tcBorders>
              <w:top w:val="single" w:sz="6" w:space="0" w:color="auto"/>
              <w:left w:val="single" w:sz="6" w:space="0" w:color="auto"/>
              <w:bottom w:val="single" w:sz="6" w:space="0" w:color="auto"/>
              <w:right w:val="nil"/>
            </w:tcBorders>
          </w:tcPr>
          <w:p w14:paraId="7A9CAFA7" w14:textId="77777777" w:rsidR="00E25ACA" w:rsidRPr="005837A3" w:rsidRDefault="00E25ACA" w:rsidP="00CD7795">
            <w:pPr>
              <w:rPr>
                <w:rFonts w:ascii="Arial" w:hAnsi="Arial"/>
                <w:sz w:val="20"/>
                <w:szCs w:val="20"/>
              </w:rPr>
            </w:pPr>
            <w:r w:rsidRPr="005837A3">
              <w:rPr>
                <w:rFonts w:ascii="Arial" w:hAnsi="Arial"/>
                <w:sz w:val="20"/>
                <w:szCs w:val="20"/>
              </w:rPr>
              <w:t xml:space="preserve">29 </w:t>
            </w:r>
          </w:p>
        </w:tc>
        <w:tc>
          <w:tcPr>
            <w:tcW w:w="798" w:type="dxa"/>
            <w:tcBorders>
              <w:top w:val="single" w:sz="6" w:space="0" w:color="auto"/>
              <w:left w:val="single" w:sz="6" w:space="0" w:color="auto"/>
              <w:bottom w:val="single" w:sz="6" w:space="0" w:color="auto"/>
              <w:right w:val="nil"/>
            </w:tcBorders>
          </w:tcPr>
          <w:p w14:paraId="680B9705" w14:textId="77777777" w:rsidR="00E25ACA" w:rsidRPr="005837A3" w:rsidRDefault="00E25ACA" w:rsidP="00CD7795">
            <w:pPr>
              <w:rPr>
                <w:rFonts w:ascii="Arial" w:hAnsi="Arial"/>
                <w:sz w:val="20"/>
                <w:szCs w:val="20"/>
              </w:rPr>
            </w:pPr>
            <w:r w:rsidRPr="005837A3">
              <w:rPr>
                <w:rFonts w:ascii="Arial" w:hAnsi="Arial"/>
                <w:sz w:val="20"/>
                <w:szCs w:val="20"/>
              </w:rPr>
              <w:t>M</w:t>
            </w:r>
          </w:p>
        </w:tc>
        <w:tc>
          <w:tcPr>
            <w:tcW w:w="2164" w:type="dxa"/>
            <w:tcBorders>
              <w:top w:val="single" w:sz="6" w:space="0" w:color="auto"/>
              <w:left w:val="single" w:sz="6" w:space="0" w:color="auto"/>
              <w:bottom w:val="single" w:sz="6" w:space="0" w:color="auto"/>
              <w:right w:val="single" w:sz="6" w:space="0" w:color="auto"/>
            </w:tcBorders>
          </w:tcPr>
          <w:p w14:paraId="1FAD96AD" w14:textId="77777777" w:rsidR="00E25ACA" w:rsidRPr="005837A3" w:rsidRDefault="00E25ACA" w:rsidP="00CD7795">
            <w:pPr>
              <w:rPr>
                <w:rFonts w:ascii="Arial" w:hAnsi="Arial"/>
                <w:sz w:val="20"/>
                <w:szCs w:val="20"/>
              </w:rPr>
            </w:pPr>
            <w:r w:rsidRPr="005837A3">
              <w:rPr>
                <w:rFonts w:ascii="Arial" w:hAnsi="Arial"/>
                <w:sz w:val="20"/>
                <w:szCs w:val="20"/>
              </w:rPr>
              <w:t>Release/Version</w:t>
            </w:r>
          </w:p>
        </w:tc>
        <w:tc>
          <w:tcPr>
            <w:tcW w:w="990" w:type="dxa"/>
            <w:gridSpan w:val="2"/>
            <w:tcBorders>
              <w:top w:val="single" w:sz="6" w:space="0" w:color="auto"/>
              <w:left w:val="nil"/>
              <w:bottom w:val="single" w:sz="6" w:space="0" w:color="auto"/>
              <w:right w:val="single" w:sz="6" w:space="0" w:color="auto"/>
            </w:tcBorders>
          </w:tcPr>
          <w:p w14:paraId="617A27FD" w14:textId="77777777" w:rsidR="00E25ACA" w:rsidRPr="005837A3" w:rsidRDefault="00E25ACA" w:rsidP="00CD7795">
            <w:pPr>
              <w:rPr>
                <w:rFonts w:ascii="Arial" w:hAnsi="Arial"/>
                <w:sz w:val="20"/>
                <w:szCs w:val="20"/>
              </w:rPr>
            </w:pPr>
            <w:r w:rsidRPr="005837A3">
              <w:rPr>
                <w:rFonts w:ascii="Arial" w:hAnsi="Arial"/>
                <w:sz w:val="20"/>
                <w:szCs w:val="20"/>
              </w:rPr>
              <w:t xml:space="preserve">258 </w:t>
            </w:r>
          </w:p>
        </w:tc>
        <w:tc>
          <w:tcPr>
            <w:tcW w:w="900" w:type="dxa"/>
            <w:tcBorders>
              <w:top w:val="single" w:sz="6" w:space="0" w:color="auto"/>
              <w:left w:val="nil"/>
              <w:bottom w:val="single" w:sz="6" w:space="0" w:color="auto"/>
              <w:right w:val="single" w:sz="6" w:space="0" w:color="auto"/>
            </w:tcBorders>
          </w:tcPr>
          <w:p w14:paraId="265CF725" w14:textId="77777777" w:rsidR="00E25ACA" w:rsidRPr="005837A3" w:rsidRDefault="00E25ACA" w:rsidP="00CD7795">
            <w:pPr>
              <w:rPr>
                <w:rFonts w:ascii="Arial" w:hAnsi="Arial"/>
                <w:sz w:val="20"/>
                <w:szCs w:val="20"/>
              </w:rPr>
            </w:pPr>
            <w:r w:rsidRPr="005837A3">
              <w:rPr>
                <w:rFonts w:ascii="Arial" w:hAnsi="Arial"/>
                <w:sz w:val="20"/>
                <w:szCs w:val="20"/>
              </w:rPr>
              <w:t>10</w:t>
            </w:r>
          </w:p>
        </w:tc>
        <w:tc>
          <w:tcPr>
            <w:tcW w:w="1518" w:type="dxa"/>
            <w:tcBorders>
              <w:top w:val="single" w:sz="6" w:space="0" w:color="auto"/>
              <w:left w:val="nil"/>
              <w:bottom w:val="single" w:sz="6" w:space="0" w:color="auto"/>
              <w:right w:val="single" w:sz="6" w:space="0" w:color="auto"/>
            </w:tcBorders>
          </w:tcPr>
          <w:p w14:paraId="5781FEF0" w14:textId="77777777" w:rsidR="00E25ACA" w:rsidRPr="005837A3" w:rsidRDefault="00E25ACA" w:rsidP="00CD7795">
            <w:pPr>
              <w:rPr>
                <w:rFonts w:ascii="Arial" w:hAnsi="Arial"/>
                <w:sz w:val="20"/>
                <w:szCs w:val="20"/>
              </w:rPr>
            </w:pPr>
            <w:r w:rsidRPr="005837A3">
              <w:rPr>
                <w:rFonts w:ascii="Arial" w:hAnsi="Arial"/>
                <w:sz w:val="20"/>
                <w:szCs w:val="20"/>
              </w:rPr>
              <w:t>Alphanumeric</w:t>
            </w:r>
          </w:p>
        </w:tc>
        <w:tc>
          <w:tcPr>
            <w:tcW w:w="7298" w:type="dxa"/>
            <w:tcBorders>
              <w:top w:val="single" w:sz="6" w:space="0" w:color="auto"/>
              <w:left w:val="nil"/>
              <w:bottom w:val="single" w:sz="6" w:space="0" w:color="auto"/>
              <w:right w:val="single" w:sz="6" w:space="0" w:color="auto"/>
            </w:tcBorders>
          </w:tcPr>
          <w:p w14:paraId="311E1561" w14:textId="45FD9248" w:rsidR="00E25ACA" w:rsidRPr="00F31296" w:rsidRDefault="00E25ACA" w:rsidP="00CD7795">
            <w:pPr>
              <w:rPr>
                <w:rFonts w:ascii="Arial" w:hAnsi="Arial"/>
                <w:sz w:val="20"/>
                <w:szCs w:val="20"/>
              </w:rPr>
            </w:pPr>
            <w:r w:rsidRPr="005837A3">
              <w:rPr>
                <w:rFonts w:ascii="Arial" w:hAnsi="Arial"/>
                <w:sz w:val="20"/>
                <w:szCs w:val="20"/>
              </w:rPr>
              <w:t xml:space="preserve">The </w:t>
            </w:r>
            <w:r w:rsidRPr="00F31296">
              <w:rPr>
                <w:rFonts w:ascii="Arial" w:hAnsi="Arial"/>
                <w:sz w:val="20"/>
                <w:szCs w:val="20"/>
              </w:rPr>
              <w:t xml:space="preserve">release or version number associated with the software used by the owner or service bureau to create this submission. </w:t>
            </w:r>
            <w:r w:rsidR="00FF3AC9" w:rsidRPr="00F31296">
              <w:rPr>
                <w:rFonts w:ascii="Arial" w:hAnsi="Arial"/>
                <w:sz w:val="20"/>
                <w:szCs w:val="20"/>
              </w:rPr>
              <w:t xml:space="preserve"> Enter the date on which the current version of the software was created</w:t>
            </w:r>
            <w:r w:rsidRPr="00F31296">
              <w:rPr>
                <w:rFonts w:ascii="Arial" w:hAnsi="Arial"/>
                <w:sz w:val="20"/>
                <w:szCs w:val="20"/>
              </w:rPr>
              <w:t xml:space="preserve"> if no Release or Version identification exists.</w:t>
            </w:r>
          </w:p>
          <w:p w14:paraId="6A26FC0F" w14:textId="77777777" w:rsidR="00E25ACA" w:rsidRPr="00F31296" w:rsidRDefault="00E25ACA" w:rsidP="00CD7795">
            <w:pPr>
              <w:rPr>
                <w:rFonts w:ascii="Arial" w:hAnsi="Arial"/>
                <w:sz w:val="20"/>
                <w:szCs w:val="20"/>
              </w:rPr>
            </w:pPr>
          </w:p>
          <w:p w14:paraId="74A0B2C6" w14:textId="4761FA2C" w:rsidR="00E25ACA" w:rsidRPr="005837A3" w:rsidRDefault="00E25ACA" w:rsidP="00CD7795">
            <w:pPr>
              <w:rPr>
                <w:rFonts w:ascii="Arial" w:hAnsi="Arial"/>
                <w:i/>
                <w:sz w:val="20"/>
                <w:szCs w:val="20"/>
              </w:rPr>
            </w:pPr>
            <w:r w:rsidRPr="00F31296">
              <w:rPr>
                <w:rFonts w:ascii="Arial" w:hAnsi="Arial"/>
                <w:i/>
                <w:sz w:val="20"/>
                <w:szCs w:val="20"/>
              </w:rPr>
              <w:t xml:space="preserve">Note: This </w:t>
            </w:r>
            <w:r w:rsidR="001920B4">
              <w:rPr>
                <w:rFonts w:ascii="Arial" w:hAnsi="Arial"/>
                <w:i/>
                <w:sz w:val="20"/>
                <w:szCs w:val="20"/>
              </w:rPr>
              <w:t>Field</w:t>
            </w:r>
            <w:r w:rsidRPr="00F31296">
              <w:rPr>
                <w:rFonts w:ascii="Arial" w:hAnsi="Arial"/>
                <w:i/>
                <w:sz w:val="20"/>
                <w:szCs w:val="20"/>
              </w:rPr>
              <w:t xml:space="preserve"> should not be entered manually.  It should</w:t>
            </w:r>
            <w:r w:rsidRPr="005837A3">
              <w:rPr>
                <w:rFonts w:ascii="Arial" w:hAnsi="Arial"/>
                <w:i/>
                <w:sz w:val="20"/>
                <w:szCs w:val="20"/>
              </w:rPr>
              <w:t xml:space="preserve"> be emitted by the software generating the record.</w:t>
            </w:r>
          </w:p>
        </w:tc>
      </w:tr>
      <w:tr w:rsidR="005837A3" w:rsidRPr="005837A3" w14:paraId="241E6A49" w14:textId="77777777" w:rsidTr="00CD7795">
        <w:tc>
          <w:tcPr>
            <w:tcW w:w="14400" w:type="dxa"/>
            <w:gridSpan w:val="8"/>
            <w:tcBorders>
              <w:top w:val="single" w:sz="6" w:space="0" w:color="auto"/>
              <w:left w:val="single" w:sz="6" w:space="0" w:color="auto"/>
              <w:bottom w:val="single" w:sz="6" w:space="0" w:color="auto"/>
              <w:right w:val="single" w:sz="6" w:space="0" w:color="auto"/>
            </w:tcBorders>
            <w:shd w:val="clear" w:color="auto" w:fill="000000"/>
          </w:tcPr>
          <w:p w14:paraId="4FB66A72" w14:textId="3D5C11FC" w:rsidR="00E25ACA" w:rsidRPr="005837A3" w:rsidRDefault="00E25ACA" w:rsidP="00CD7795">
            <w:pPr>
              <w:rPr>
                <w:rFonts w:ascii="Arial" w:hAnsi="Arial"/>
                <w:sz w:val="20"/>
                <w:szCs w:val="20"/>
              </w:rPr>
            </w:pPr>
            <w:r w:rsidRPr="005837A3">
              <w:rPr>
                <w:rFonts w:ascii="Arial" w:hAnsi="Arial"/>
                <w:sz w:val="20"/>
                <w:szCs w:val="20"/>
              </w:rPr>
              <w:t xml:space="preserve">The following </w:t>
            </w:r>
            <w:r w:rsidR="001920B4">
              <w:rPr>
                <w:rFonts w:ascii="Arial" w:hAnsi="Arial"/>
                <w:sz w:val="20"/>
                <w:szCs w:val="20"/>
              </w:rPr>
              <w:t>Field</w:t>
            </w:r>
            <w:r w:rsidRPr="005837A3">
              <w:rPr>
                <w:rFonts w:ascii="Arial" w:hAnsi="Arial"/>
                <w:sz w:val="20"/>
                <w:szCs w:val="20"/>
              </w:rPr>
              <w:t>s (30-35) are required for CAs or entities receiving submissions and forwarding them to TRACS</w:t>
            </w:r>
          </w:p>
        </w:tc>
      </w:tr>
      <w:tr w:rsidR="005837A3" w:rsidRPr="005837A3" w14:paraId="5875FE05" w14:textId="77777777" w:rsidTr="0079425D">
        <w:tc>
          <w:tcPr>
            <w:tcW w:w="732" w:type="dxa"/>
            <w:tcBorders>
              <w:top w:val="single" w:sz="6" w:space="0" w:color="auto"/>
              <w:left w:val="single" w:sz="6" w:space="0" w:color="auto"/>
              <w:bottom w:val="single" w:sz="6" w:space="0" w:color="auto"/>
              <w:right w:val="nil"/>
            </w:tcBorders>
          </w:tcPr>
          <w:p w14:paraId="3DE04850" w14:textId="77777777" w:rsidR="00E25ACA" w:rsidRPr="005837A3" w:rsidRDefault="00E25ACA" w:rsidP="00CD7795">
            <w:pPr>
              <w:rPr>
                <w:rFonts w:ascii="Arial" w:hAnsi="Arial"/>
                <w:sz w:val="20"/>
                <w:szCs w:val="20"/>
              </w:rPr>
            </w:pPr>
            <w:r w:rsidRPr="005837A3">
              <w:rPr>
                <w:rFonts w:ascii="Arial" w:hAnsi="Arial"/>
                <w:sz w:val="20"/>
                <w:szCs w:val="20"/>
              </w:rPr>
              <w:t>30</w:t>
            </w:r>
          </w:p>
        </w:tc>
        <w:tc>
          <w:tcPr>
            <w:tcW w:w="798" w:type="dxa"/>
            <w:tcBorders>
              <w:top w:val="single" w:sz="6" w:space="0" w:color="auto"/>
              <w:left w:val="single" w:sz="6" w:space="0" w:color="auto"/>
              <w:bottom w:val="single" w:sz="6" w:space="0" w:color="auto"/>
              <w:right w:val="nil"/>
            </w:tcBorders>
          </w:tcPr>
          <w:p w14:paraId="6042FE13" w14:textId="77777777" w:rsidR="00E25ACA" w:rsidRPr="005837A3" w:rsidRDefault="00E25ACA" w:rsidP="00CD7795">
            <w:pPr>
              <w:rPr>
                <w:rFonts w:ascii="Arial" w:hAnsi="Arial"/>
                <w:sz w:val="20"/>
                <w:szCs w:val="20"/>
              </w:rPr>
            </w:pPr>
            <w:r w:rsidRPr="005837A3">
              <w:rPr>
                <w:rFonts w:ascii="Arial" w:hAnsi="Arial"/>
                <w:sz w:val="20"/>
                <w:szCs w:val="20"/>
              </w:rPr>
              <w:t>MOC</w:t>
            </w:r>
          </w:p>
        </w:tc>
        <w:tc>
          <w:tcPr>
            <w:tcW w:w="2164" w:type="dxa"/>
            <w:tcBorders>
              <w:top w:val="single" w:sz="6" w:space="0" w:color="auto"/>
              <w:left w:val="single" w:sz="6" w:space="0" w:color="auto"/>
              <w:bottom w:val="single" w:sz="6" w:space="0" w:color="auto"/>
              <w:right w:val="single" w:sz="6" w:space="0" w:color="auto"/>
            </w:tcBorders>
          </w:tcPr>
          <w:p w14:paraId="051A1704" w14:textId="77777777" w:rsidR="00E25ACA" w:rsidRPr="005837A3" w:rsidRDefault="00E25ACA" w:rsidP="00CD7795">
            <w:pPr>
              <w:rPr>
                <w:rFonts w:ascii="Arial" w:hAnsi="Arial" w:cs="Arial"/>
                <w:sz w:val="20"/>
                <w:szCs w:val="20"/>
              </w:rPr>
            </w:pPr>
            <w:r w:rsidRPr="005837A3">
              <w:rPr>
                <w:rFonts w:ascii="Arial" w:hAnsi="Arial" w:cs="Arial"/>
                <w:sz w:val="20"/>
                <w:szCs w:val="20"/>
              </w:rPr>
              <w:t>Contract Administrator</w:t>
            </w:r>
          </w:p>
          <w:p w14:paraId="54F1AE72" w14:textId="77777777" w:rsidR="00E25ACA" w:rsidRPr="005837A3" w:rsidRDefault="00E25ACA" w:rsidP="00CD7795">
            <w:pPr>
              <w:rPr>
                <w:rFonts w:ascii="Arial" w:hAnsi="Arial"/>
                <w:sz w:val="20"/>
                <w:szCs w:val="20"/>
              </w:rPr>
            </w:pPr>
            <w:r w:rsidRPr="005837A3">
              <w:rPr>
                <w:rFonts w:ascii="Arial" w:hAnsi="Arial"/>
                <w:sz w:val="20"/>
                <w:szCs w:val="20"/>
              </w:rPr>
              <w:t>(CA) ID</w:t>
            </w:r>
          </w:p>
        </w:tc>
        <w:tc>
          <w:tcPr>
            <w:tcW w:w="967" w:type="dxa"/>
            <w:tcBorders>
              <w:top w:val="single" w:sz="6" w:space="0" w:color="auto"/>
              <w:left w:val="nil"/>
              <w:bottom w:val="single" w:sz="6" w:space="0" w:color="auto"/>
              <w:right w:val="single" w:sz="6" w:space="0" w:color="auto"/>
            </w:tcBorders>
          </w:tcPr>
          <w:p w14:paraId="56BE3BE1" w14:textId="77777777" w:rsidR="00E25ACA" w:rsidRPr="005837A3" w:rsidRDefault="00E25ACA" w:rsidP="00CD7795">
            <w:pPr>
              <w:rPr>
                <w:rFonts w:ascii="Arial" w:hAnsi="Arial"/>
                <w:sz w:val="20"/>
                <w:szCs w:val="20"/>
              </w:rPr>
            </w:pPr>
            <w:r w:rsidRPr="005837A3">
              <w:rPr>
                <w:rFonts w:ascii="Arial" w:hAnsi="Arial"/>
                <w:sz w:val="20"/>
                <w:szCs w:val="20"/>
              </w:rPr>
              <w:t>268</w:t>
            </w:r>
          </w:p>
        </w:tc>
        <w:tc>
          <w:tcPr>
            <w:tcW w:w="923" w:type="dxa"/>
            <w:gridSpan w:val="2"/>
            <w:tcBorders>
              <w:top w:val="single" w:sz="6" w:space="0" w:color="auto"/>
              <w:left w:val="nil"/>
              <w:bottom w:val="single" w:sz="6" w:space="0" w:color="auto"/>
              <w:right w:val="single" w:sz="6" w:space="0" w:color="auto"/>
            </w:tcBorders>
          </w:tcPr>
          <w:p w14:paraId="5B0C193A" w14:textId="77777777" w:rsidR="00E25ACA" w:rsidRPr="005837A3" w:rsidRDefault="00E25ACA" w:rsidP="00CD7795">
            <w:pPr>
              <w:rPr>
                <w:rFonts w:ascii="Arial" w:hAnsi="Arial"/>
                <w:sz w:val="20"/>
                <w:szCs w:val="20"/>
              </w:rPr>
            </w:pPr>
            <w:r w:rsidRPr="005837A3">
              <w:rPr>
                <w:rFonts w:ascii="Arial" w:hAnsi="Arial"/>
                <w:sz w:val="20"/>
                <w:szCs w:val="20"/>
              </w:rPr>
              <w:t>5</w:t>
            </w:r>
          </w:p>
        </w:tc>
        <w:tc>
          <w:tcPr>
            <w:tcW w:w="1518" w:type="dxa"/>
            <w:tcBorders>
              <w:top w:val="single" w:sz="6" w:space="0" w:color="auto"/>
              <w:left w:val="nil"/>
              <w:bottom w:val="single" w:sz="6" w:space="0" w:color="auto"/>
              <w:right w:val="single" w:sz="6" w:space="0" w:color="auto"/>
            </w:tcBorders>
          </w:tcPr>
          <w:p w14:paraId="7A30B4E3" w14:textId="77777777" w:rsidR="00E25ACA" w:rsidRPr="005837A3" w:rsidRDefault="00E25ACA" w:rsidP="00CD7795">
            <w:pPr>
              <w:rPr>
                <w:rFonts w:ascii="Arial" w:hAnsi="Arial"/>
                <w:sz w:val="20"/>
                <w:szCs w:val="20"/>
              </w:rPr>
            </w:pPr>
            <w:r w:rsidRPr="005837A3">
              <w:rPr>
                <w:rFonts w:ascii="Arial" w:hAnsi="Arial"/>
                <w:sz w:val="20"/>
                <w:szCs w:val="20"/>
              </w:rPr>
              <w:t>Alphanumeric</w:t>
            </w:r>
          </w:p>
        </w:tc>
        <w:tc>
          <w:tcPr>
            <w:tcW w:w="7298" w:type="dxa"/>
            <w:tcBorders>
              <w:top w:val="single" w:sz="6" w:space="0" w:color="auto"/>
              <w:left w:val="nil"/>
              <w:bottom w:val="single" w:sz="6" w:space="0" w:color="auto"/>
              <w:right w:val="single" w:sz="6" w:space="0" w:color="auto"/>
            </w:tcBorders>
          </w:tcPr>
          <w:p w14:paraId="39985B1B" w14:textId="77777777" w:rsidR="00E25ACA" w:rsidRPr="005837A3" w:rsidRDefault="00E25ACA" w:rsidP="00CD7795">
            <w:pPr>
              <w:rPr>
                <w:rFonts w:ascii="Arial" w:hAnsi="Arial"/>
                <w:sz w:val="20"/>
                <w:szCs w:val="20"/>
              </w:rPr>
            </w:pPr>
            <w:r w:rsidRPr="005837A3">
              <w:rPr>
                <w:rFonts w:ascii="Arial" w:hAnsi="Arial"/>
                <w:sz w:val="20"/>
                <w:szCs w:val="20"/>
              </w:rPr>
              <w:t xml:space="preserve">Mandatory for Contract Administrator submissions to TRACS: </w:t>
            </w:r>
          </w:p>
          <w:p w14:paraId="24EBF15A" w14:textId="77777777" w:rsidR="00E25ACA" w:rsidRPr="005837A3" w:rsidRDefault="00E25ACA" w:rsidP="00CD7795">
            <w:pPr>
              <w:rPr>
                <w:rFonts w:ascii="Arial" w:hAnsi="Arial"/>
                <w:sz w:val="20"/>
                <w:szCs w:val="20"/>
              </w:rPr>
            </w:pPr>
          </w:p>
          <w:p w14:paraId="0A96DBAC" w14:textId="77777777" w:rsidR="00E25ACA" w:rsidRPr="005837A3" w:rsidRDefault="00E25ACA" w:rsidP="00CD7795">
            <w:pPr>
              <w:rPr>
                <w:rFonts w:ascii="Arial" w:hAnsi="Arial"/>
                <w:sz w:val="20"/>
                <w:szCs w:val="20"/>
              </w:rPr>
            </w:pPr>
            <w:r w:rsidRPr="005837A3">
              <w:rPr>
                <w:rFonts w:ascii="Arial" w:hAnsi="Arial"/>
                <w:sz w:val="20"/>
                <w:szCs w:val="20"/>
              </w:rPr>
              <w:t>Enter the five-character CA ID assigned by the HUD accounting system.</w:t>
            </w:r>
          </w:p>
        </w:tc>
      </w:tr>
      <w:tr w:rsidR="005837A3" w:rsidRPr="005837A3" w14:paraId="0055B6D8" w14:textId="77777777" w:rsidTr="0079425D">
        <w:tc>
          <w:tcPr>
            <w:tcW w:w="732" w:type="dxa"/>
            <w:tcBorders>
              <w:top w:val="single" w:sz="6" w:space="0" w:color="auto"/>
              <w:left w:val="single" w:sz="6" w:space="0" w:color="auto"/>
              <w:bottom w:val="single" w:sz="6" w:space="0" w:color="auto"/>
              <w:right w:val="nil"/>
            </w:tcBorders>
          </w:tcPr>
          <w:p w14:paraId="419EE9EC" w14:textId="77777777" w:rsidR="00E25ACA" w:rsidRPr="005837A3" w:rsidRDefault="00E25ACA" w:rsidP="00CD7795">
            <w:pPr>
              <w:rPr>
                <w:rFonts w:ascii="Arial" w:hAnsi="Arial"/>
                <w:sz w:val="20"/>
                <w:szCs w:val="20"/>
              </w:rPr>
            </w:pPr>
            <w:r w:rsidRPr="005837A3">
              <w:rPr>
                <w:rFonts w:ascii="Arial" w:hAnsi="Arial"/>
                <w:sz w:val="20"/>
                <w:szCs w:val="20"/>
              </w:rPr>
              <w:t>31</w:t>
            </w:r>
          </w:p>
        </w:tc>
        <w:tc>
          <w:tcPr>
            <w:tcW w:w="798" w:type="dxa"/>
            <w:tcBorders>
              <w:top w:val="single" w:sz="6" w:space="0" w:color="auto"/>
              <w:left w:val="single" w:sz="6" w:space="0" w:color="auto"/>
              <w:bottom w:val="single" w:sz="6" w:space="0" w:color="auto"/>
              <w:right w:val="nil"/>
            </w:tcBorders>
          </w:tcPr>
          <w:p w14:paraId="0880CFFD" w14:textId="77777777" w:rsidR="00E25ACA" w:rsidRPr="005837A3" w:rsidRDefault="00E25ACA" w:rsidP="00CD7795">
            <w:pPr>
              <w:rPr>
                <w:rFonts w:ascii="Arial" w:hAnsi="Arial"/>
                <w:sz w:val="20"/>
                <w:szCs w:val="20"/>
              </w:rPr>
            </w:pPr>
          </w:p>
        </w:tc>
        <w:tc>
          <w:tcPr>
            <w:tcW w:w="2164" w:type="dxa"/>
            <w:tcBorders>
              <w:top w:val="single" w:sz="6" w:space="0" w:color="auto"/>
              <w:left w:val="single" w:sz="6" w:space="0" w:color="auto"/>
              <w:bottom w:val="single" w:sz="6" w:space="0" w:color="auto"/>
              <w:right w:val="single" w:sz="6" w:space="0" w:color="auto"/>
            </w:tcBorders>
          </w:tcPr>
          <w:p w14:paraId="50B7DACD" w14:textId="57625CF3" w:rsidR="00E25ACA" w:rsidRPr="005837A3" w:rsidRDefault="00E25ACA" w:rsidP="00CD7795">
            <w:pPr>
              <w:rPr>
                <w:rFonts w:ascii="Arial" w:hAnsi="Arial"/>
                <w:sz w:val="20"/>
                <w:szCs w:val="20"/>
              </w:rPr>
            </w:pPr>
            <w:r w:rsidRPr="005837A3">
              <w:rPr>
                <w:rFonts w:ascii="Arial" w:hAnsi="Arial"/>
                <w:sz w:val="20"/>
                <w:szCs w:val="20"/>
              </w:rPr>
              <w:t>Sender’s iMAX ID</w:t>
            </w:r>
          </w:p>
        </w:tc>
        <w:tc>
          <w:tcPr>
            <w:tcW w:w="967" w:type="dxa"/>
            <w:tcBorders>
              <w:top w:val="single" w:sz="6" w:space="0" w:color="auto"/>
              <w:left w:val="nil"/>
              <w:bottom w:val="single" w:sz="6" w:space="0" w:color="auto"/>
              <w:right w:val="single" w:sz="6" w:space="0" w:color="auto"/>
            </w:tcBorders>
          </w:tcPr>
          <w:p w14:paraId="3851C5A9" w14:textId="77777777" w:rsidR="00E25ACA" w:rsidRPr="005837A3" w:rsidRDefault="00E25ACA" w:rsidP="00CD7795">
            <w:pPr>
              <w:rPr>
                <w:rFonts w:ascii="Arial" w:hAnsi="Arial"/>
                <w:sz w:val="20"/>
                <w:szCs w:val="20"/>
              </w:rPr>
            </w:pPr>
            <w:r w:rsidRPr="005837A3">
              <w:rPr>
                <w:rFonts w:ascii="Arial" w:hAnsi="Arial"/>
                <w:sz w:val="20"/>
                <w:szCs w:val="20"/>
              </w:rPr>
              <w:t>273</w:t>
            </w:r>
          </w:p>
        </w:tc>
        <w:tc>
          <w:tcPr>
            <w:tcW w:w="923" w:type="dxa"/>
            <w:gridSpan w:val="2"/>
            <w:tcBorders>
              <w:top w:val="single" w:sz="6" w:space="0" w:color="auto"/>
              <w:left w:val="nil"/>
              <w:bottom w:val="single" w:sz="6" w:space="0" w:color="auto"/>
              <w:right w:val="single" w:sz="6" w:space="0" w:color="auto"/>
            </w:tcBorders>
          </w:tcPr>
          <w:p w14:paraId="3418C068" w14:textId="77777777" w:rsidR="00E25ACA" w:rsidRPr="005837A3" w:rsidRDefault="00E25ACA" w:rsidP="00CD7795">
            <w:pPr>
              <w:rPr>
                <w:rFonts w:ascii="Arial" w:hAnsi="Arial"/>
                <w:sz w:val="20"/>
                <w:szCs w:val="20"/>
              </w:rPr>
            </w:pPr>
            <w:r w:rsidRPr="005837A3">
              <w:rPr>
                <w:rFonts w:ascii="Arial" w:hAnsi="Arial"/>
                <w:sz w:val="20"/>
                <w:szCs w:val="20"/>
              </w:rPr>
              <w:t>10</w:t>
            </w:r>
          </w:p>
        </w:tc>
        <w:tc>
          <w:tcPr>
            <w:tcW w:w="1518" w:type="dxa"/>
            <w:tcBorders>
              <w:top w:val="single" w:sz="6" w:space="0" w:color="auto"/>
              <w:left w:val="nil"/>
              <w:bottom w:val="single" w:sz="6" w:space="0" w:color="auto"/>
              <w:right w:val="single" w:sz="6" w:space="0" w:color="auto"/>
            </w:tcBorders>
          </w:tcPr>
          <w:p w14:paraId="349A31B8" w14:textId="77777777" w:rsidR="00E25ACA" w:rsidRPr="005837A3" w:rsidRDefault="00E25ACA" w:rsidP="00CD7795">
            <w:pPr>
              <w:rPr>
                <w:rFonts w:ascii="Arial" w:hAnsi="Arial"/>
                <w:sz w:val="20"/>
                <w:szCs w:val="20"/>
              </w:rPr>
            </w:pPr>
            <w:r w:rsidRPr="005837A3">
              <w:rPr>
                <w:rFonts w:ascii="Arial" w:hAnsi="Arial"/>
                <w:sz w:val="20"/>
                <w:szCs w:val="20"/>
              </w:rPr>
              <w:t>Alphanumeric</w:t>
            </w:r>
          </w:p>
        </w:tc>
        <w:tc>
          <w:tcPr>
            <w:tcW w:w="7298" w:type="dxa"/>
            <w:tcBorders>
              <w:top w:val="single" w:sz="6" w:space="0" w:color="auto"/>
              <w:left w:val="nil"/>
              <w:bottom w:val="single" w:sz="6" w:space="0" w:color="auto"/>
              <w:right w:val="single" w:sz="6" w:space="0" w:color="auto"/>
            </w:tcBorders>
          </w:tcPr>
          <w:p w14:paraId="1A7234D1" w14:textId="77777777" w:rsidR="00E25ACA" w:rsidRPr="005837A3" w:rsidRDefault="00E25ACA" w:rsidP="00CD7795">
            <w:pPr>
              <w:rPr>
                <w:rFonts w:ascii="Arial" w:hAnsi="Arial"/>
                <w:sz w:val="20"/>
                <w:szCs w:val="20"/>
              </w:rPr>
            </w:pPr>
            <w:r w:rsidRPr="005837A3">
              <w:rPr>
                <w:rFonts w:ascii="Arial" w:hAnsi="Arial"/>
                <w:sz w:val="20"/>
                <w:szCs w:val="20"/>
              </w:rPr>
              <w:t xml:space="preserve">Mandatory for CAs or other entities receiving submissions and forwarding them to TRACS.  </w:t>
            </w:r>
          </w:p>
          <w:p w14:paraId="2A60E8A7" w14:textId="77777777" w:rsidR="00E25ACA" w:rsidRPr="005837A3" w:rsidRDefault="00E25ACA" w:rsidP="00CD7795">
            <w:pPr>
              <w:rPr>
                <w:rFonts w:ascii="Arial" w:hAnsi="Arial"/>
                <w:sz w:val="20"/>
                <w:szCs w:val="20"/>
              </w:rPr>
            </w:pPr>
          </w:p>
          <w:p w14:paraId="62CA2762" w14:textId="77777777" w:rsidR="00E25ACA" w:rsidRPr="005837A3" w:rsidRDefault="00E25ACA" w:rsidP="00CD7795">
            <w:pPr>
              <w:rPr>
                <w:rFonts w:ascii="Arial" w:hAnsi="Arial"/>
                <w:sz w:val="20"/>
                <w:szCs w:val="20"/>
              </w:rPr>
            </w:pPr>
            <w:r w:rsidRPr="005837A3">
              <w:rPr>
                <w:rFonts w:ascii="Arial" w:hAnsi="Arial"/>
                <w:sz w:val="20"/>
                <w:szCs w:val="20"/>
              </w:rPr>
              <w:t xml:space="preserve">The identifier assigned by HUD to the sender submitting the data to TRACS.  Positions 1-5 must contain “TRACM.”  The last 5 positions are the HUD assigned number. </w:t>
            </w:r>
          </w:p>
        </w:tc>
      </w:tr>
      <w:tr w:rsidR="005837A3" w:rsidRPr="005837A3" w14:paraId="54F0F125" w14:textId="77777777" w:rsidTr="0079425D">
        <w:tc>
          <w:tcPr>
            <w:tcW w:w="732" w:type="dxa"/>
            <w:tcBorders>
              <w:top w:val="single" w:sz="6" w:space="0" w:color="auto"/>
              <w:left w:val="single" w:sz="6" w:space="0" w:color="auto"/>
              <w:bottom w:val="single" w:sz="6" w:space="0" w:color="auto"/>
              <w:right w:val="nil"/>
            </w:tcBorders>
          </w:tcPr>
          <w:p w14:paraId="73542095" w14:textId="6AAD322A" w:rsidR="00E25ACA" w:rsidRPr="005837A3" w:rsidRDefault="00F12C02" w:rsidP="00CD7795">
            <w:pPr>
              <w:rPr>
                <w:rFonts w:ascii="Arial" w:hAnsi="Arial"/>
                <w:sz w:val="20"/>
                <w:szCs w:val="20"/>
              </w:rPr>
            </w:pPr>
            <w:r w:rsidRPr="005837A3">
              <w:rPr>
                <w:noProof/>
              </w:rPr>
              <mc:AlternateContent>
                <mc:Choice Requires="wps">
                  <w:drawing>
                    <wp:anchor distT="0" distB="0" distL="114299" distR="114299" simplePos="0" relativeHeight="251658752" behindDoc="0" locked="0" layoutInCell="0" allowOverlap="1" wp14:anchorId="07E04379" wp14:editId="2EB82D43">
                      <wp:simplePos x="0" y="0"/>
                      <wp:positionH relativeFrom="page">
                        <wp:posOffset>-62866</wp:posOffset>
                      </wp:positionH>
                      <wp:positionV relativeFrom="paragraph">
                        <wp:posOffset>493395</wp:posOffset>
                      </wp:positionV>
                      <wp:extent cx="0" cy="152400"/>
                      <wp:effectExtent l="0" t="0" r="19050" b="0"/>
                      <wp:wrapNone/>
                      <wp:docPr id="92192116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DEFEFA5" id="Straight Connector 5" o:spid="_x0000_s1026" style="position:absolute;z-index:251658752;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4.95pt,38.85pt" to="-4.95pt,5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" o:allowincell="f">
                      <w10:wrap anchorx="page"/>
                    </v:line>
                  </w:pict>
                </mc:Fallback>
              </mc:AlternateContent>
            </w:r>
            <w:r w:rsidR="00E25ACA" w:rsidRPr="005837A3">
              <w:rPr>
                <w:rFonts w:ascii="Arial" w:hAnsi="Arial"/>
                <w:sz w:val="20"/>
                <w:szCs w:val="20"/>
              </w:rPr>
              <w:t>32</w:t>
            </w:r>
          </w:p>
        </w:tc>
        <w:tc>
          <w:tcPr>
            <w:tcW w:w="798" w:type="dxa"/>
            <w:tcBorders>
              <w:top w:val="single" w:sz="6" w:space="0" w:color="auto"/>
              <w:left w:val="single" w:sz="6" w:space="0" w:color="auto"/>
              <w:bottom w:val="single" w:sz="6" w:space="0" w:color="auto"/>
              <w:right w:val="nil"/>
            </w:tcBorders>
          </w:tcPr>
          <w:p w14:paraId="7D72E319" w14:textId="77777777" w:rsidR="00E25ACA" w:rsidRPr="005837A3" w:rsidRDefault="00E25ACA" w:rsidP="00CD7795">
            <w:pPr>
              <w:rPr>
                <w:rFonts w:ascii="Arial" w:hAnsi="Arial"/>
                <w:sz w:val="20"/>
                <w:szCs w:val="20"/>
              </w:rPr>
            </w:pPr>
            <w:r w:rsidRPr="005837A3">
              <w:rPr>
                <w:rFonts w:ascii="Arial" w:hAnsi="Arial"/>
                <w:sz w:val="20"/>
                <w:szCs w:val="20"/>
              </w:rPr>
              <w:t>MOC</w:t>
            </w:r>
          </w:p>
        </w:tc>
        <w:tc>
          <w:tcPr>
            <w:tcW w:w="2164" w:type="dxa"/>
            <w:tcBorders>
              <w:top w:val="single" w:sz="6" w:space="0" w:color="auto"/>
              <w:left w:val="single" w:sz="6" w:space="0" w:color="auto"/>
              <w:bottom w:val="single" w:sz="6" w:space="0" w:color="auto"/>
              <w:right w:val="single" w:sz="6" w:space="0" w:color="auto"/>
            </w:tcBorders>
          </w:tcPr>
          <w:p w14:paraId="3B7F1EC2" w14:textId="77777777" w:rsidR="00E25ACA" w:rsidRPr="005837A3" w:rsidRDefault="00E25ACA" w:rsidP="00CD7795">
            <w:pPr>
              <w:rPr>
                <w:rFonts w:ascii="Arial" w:hAnsi="Arial"/>
                <w:sz w:val="20"/>
                <w:szCs w:val="20"/>
              </w:rPr>
            </w:pPr>
            <w:r w:rsidRPr="005837A3">
              <w:rPr>
                <w:rFonts w:ascii="Arial" w:hAnsi="Arial"/>
                <w:sz w:val="20"/>
                <w:szCs w:val="20"/>
              </w:rPr>
              <w:t>CA Transmission Date</w:t>
            </w:r>
          </w:p>
        </w:tc>
        <w:tc>
          <w:tcPr>
            <w:tcW w:w="967" w:type="dxa"/>
            <w:tcBorders>
              <w:top w:val="single" w:sz="6" w:space="0" w:color="auto"/>
              <w:left w:val="nil"/>
              <w:bottom w:val="single" w:sz="6" w:space="0" w:color="auto"/>
              <w:right w:val="single" w:sz="6" w:space="0" w:color="auto"/>
            </w:tcBorders>
          </w:tcPr>
          <w:p w14:paraId="16CBC8E1" w14:textId="77777777" w:rsidR="00E25ACA" w:rsidRPr="005837A3" w:rsidRDefault="00E25ACA" w:rsidP="00CD7795">
            <w:pPr>
              <w:rPr>
                <w:rFonts w:ascii="Arial" w:hAnsi="Arial"/>
                <w:sz w:val="20"/>
                <w:szCs w:val="20"/>
              </w:rPr>
            </w:pPr>
            <w:r w:rsidRPr="005837A3">
              <w:rPr>
                <w:rFonts w:ascii="Arial" w:hAnsi="Arial"/>
                <w:sz w:val="20"/>
                <w:szCs w:val="20"/>
              </w:rPr>
              <w:t>283</w:t>
            </w:r>
          </w:p>
        </w:tc>
        <w:tc>
          <w:tcPr>
            <w:tcW w:w="923" w:type="dxa"/>
            <w:gridSpan w:val="2"/>
            <w:tcBorders>
              <w:top w:val="single" w:sz="6" w:space="0" w:color="auto"/>
              <w:left w:val="nil"/>
              <w:bottom w:val="single" w:sz="6" w:space="0" w:color="auto"/>
              <w:right w:val="single" w:sz="6" w:space="0" w:color="auto"/>
            </w:tcBorders>
          </w:tcPr>
          <w:p w14:paraId="22E60F65" w14:textId="77777777" w:rsidR="00E25ACA" w:rsidRPr="005837A3" w:rsidRDefault="00E25ACA" w:rsidP="00CD7795">
            <w:pPr>
              <w:rPr>
                <w:rFonts w:ascii="Arial" w:hAnsi="Arial"/>
                <w:sz w:val="20"/>
                <w:szCs w:val="20"/>
              </w:rPr>
            </w:pPr>
            <w:r w:rsidRPr="005837A3">
              <w:rPr>
                <w:rFonts w:ascii="Arial" w:hAnsi="Arial"/>
                <w:sz w:val="20"/>
                <w:szCs w:val="20"/>
              </w:rPr>
              <w:t>8</w:t>
            </w:r>
          </w:p>
        </w:tc>
        <w:tc>
          <w:tcPr>
            <w:tcW w:w="1518" w:type="dxa"/>
            <w:tcBorders>
              <w:top w:val="single" w:sz="6" w:space="0" w:color="auto"/>
              <w:left w:val="nil"/>
              <w:bottom w:val="single" w:sz="6" w:space="0" w:color="auto"/>
              <w:right w:val="single" w:sz="6" w:space="0" w:color="auto"/>
            </w:tcBorders>
          </w:tcPr>
          <w:p w14:paraId="6EE95D3F" w14:textId="77777777" w:rsidR="00E25ACA" w:rsidRPr="005837A3" w:rsidRDefault="00E25ACA" w:rsidP="00CD7795">
            <w:pPr>
              <w:rPr>
                <w:rFonts w:ascii="Arial" w:hAnsi="Arial"/>
                <w:sz w:val="20"/>
                <w:szCs w:val="20"/>
              </w:rPr>
            </w:pPr>
            <w:r w:rsidRPr="005837A3">
              <w:rPr>
                <w:rFonts w:ascii="Arial" w:hAnsi="Arial"/>
                <w:sz w:val="20"/>
                <w:szCs w:val="20"/>
              </w:rPr>
              <w:t>Date</w:t>
            </w:r>
          </w:p>
          <w:p w14:paraId="09AB25A3" w14:textId="77777777" w:rsidR="00E25ACA" w:rsidRPr="005837A3" w:rsidRDefault="00E25ACA" w:rsidP="00CD7795">
            <w:pPr>
              <w:rPr>
                <w:rFonts w:ascii="Arial" w:hAnsi="Arial"/>
                <w:sz w:val="20"/>
                <w:szCs w:val="20"/>
              </w:rPr>
            </w:pPr>
            <w:r w:rsidRPr="005837A3">
              <w:rPr>
                <w:rFonts w:ascii="Arial" w:hAnsi="Arial"/>
                <w:sz w:val="20"/>
                <w:szCs w:val="20"/>
              </w:rPr>
              <w:t>MMDDYYYY</w:t>
            </w:r>
          </w:p>
        </w:tc>
        <w:tc>
          <w:tcPr>
            <w:tcW w:w="7298" w:type="dxa"/>
            <w:tcBorders>
              <w:top w:val="single" w:sz="6" w:space="0" w:color="auto"/>
              <w:left w:val="nil"/>
              <w:bottom w:val="single" w:sz="6" w:space="0" w:color="auto"/>
              <w:right w:val="single" w:sz="6" w:space="0" w:color="auto"/>
            </w:tcBorders>
          </w:tcPr>
          <w:p w14:paraId="05CF997D" w14:textId="77777777" w:rsidR="00E25ACA" w:rsidRPr="005837A3" w:rsidRDefault="00E25ACA" w:rsidP="00CD7795">
            <w:pPr>
              <w:rPr>
                <w:rFonts w:ascii="Arial" w:hAnsi="Arial"/>
                <w:sz w:val="20"/>
                <w:szCs w:val="20"/>
              </w:rPr>
            </w:pPr>
            <w:r w:rsidRPr="005837A3">
              <w:rPr>
                <w:rFonts w:ascii="Arial" w:hAnsi="Arial"/>
                <w:sz w:val="20"/>
                <w:szCs w:val="20"/>
              </w:rPr>
              <w:t xml:space="preserve">Mandatory for Contract Administrators or other entities receiving submissions and forwarding them to TRACS.  </w:t>
            </w:r>
          </w:p>
          <w:p w14:paraId="083FF787" w14:textId="77777777" w:rsidR="00E25ACA" w:rsidRPr="005837A3" w:rsidRDefault="00E25ACA" w:rsidP="00CD7795">
            <w:pPr>
              <w:rPr>
                <w:rFonts w:ascii="Arial" w:hAnsi="Arial"/>
                <w:sz w:val="20"/>
                <w:szCs w:val="20"/>
              </w:rPr>
            </w:pPr>
          </w:p>
          <w:p w14:paraId="1907A27A" w14:textId="5627182D" w:rsidR="00E25ACA" w:rsidRPr="005837A3" w:rsidRDefault="00E25ACA" w:rsidP="00CD7795">
            <w:pPr>
              <w:rPr>
                <w:rFonts w:ascii="Arial" w:hAnsi="Arial"/>
                <w:sz w:val="20"/>
                <w:szCs w:val="20"/>
              </w:rPr>
            </w:pPr>
            <w:r w:rsidRPr="005837A3">
              <w:rPr>
                <w:rFonts w:ascii="Arial" w:hAnsi="Arial"/>
                <w:sz w:val="20"/>
                <w:szCs w:val="20"/>
              </w:rPr>
              <w:t xml:space="preserve">This is a system date stamp representing the date this file was sent to TRACS by the CA or third party.  No dashes or spaces should be used in this </w:t>
            </w:r>
            <w:r w:rsidR="001920B4">
              <w:rPr>
                <w:rFonts w:ascii="Arial" w:hAnsi="Arial"/>
                <w:sz w:val="20"/>
                <w:szCs w:val="20"/>
              </w:rPr>
              <w:t>Field</w:t>
            </w:r>
            <w:r w:rsidRPr="005837A3">
              <w:rPr>
                <w:rFonts w:ascii="Arial" w:hAnsi="Arial"/>
                <w:sz w:val="20"/>
                <w:szCs w:val="20"/>
              </w:rPr>
              <w:t xml:space="preserve">.  </w:t>
            </w:r>
          </w:p>
        </w:tc>
      </w:tr>
      <w:tr w:rsidR="005837A3" w:rsidRPr="005837A3" w14:paraId="2B54A9CB" w14:textId="77777777" w:rsidTr="0079425D">
        <w:tc>
          <w:tcPr>
            <w:tcW w:w="732" w:type="dxa"/>
            <w:tcBorders>
              <w:top w:val="single" w:sz="6" w:space="0" w:color="auto"/>
              <w:left w:val="single" w:sz="6" w:space="0" w:color="auto"/>
              <w:bottom w:val="single" w:sz="6" w:space="0" w:color="auto"/>
              <w:right w:val="nil"/>
            </w:tcBorders>
          </w:tcPr>
          <w:p w14:paraId="3A5FF594" w14:textId="77777777" w:rsidR="00E25ACA" w:rsidRPr="005837A3" w:rsidRDefault="00E25ACA" w:rsidP="00CD7795">
            <w:pPr>
              <w:rPr>
                <w:rFonts w:ascii="Arial" w:hAnsi="Arial"/>
                <w:sz w:val="20"/>
                <w:szCs w:val="20"/>
              </w:rPr>
            </w:pPr>
            <w:r w:rsidRPr="005837A3">
              <w:rPr>
                <w:rFonts w:ascii="Arial" w:hAnsi="Arial"/>
                <w:sz w:val="20"/>
                <w:szCs w:val="20"/>
              </w:rPr>
              <w:t>33</w:t>
            </w:r>
          </w:p>
        </w:tc>
        <w:tc>
          <w:tcPr>
            <w:tcW w:w="798" w:type="dxa"/>
            <w:tcBorders>
              <w:top w:val="single" w:sz="6" w:space="0" w:color="auto"/>
              <w:left w:val="single" w:sz="6" w:space="0" w:color="auto"/>
              <w:bottom w:val="single" w:sz="6" w:space="0" w:color="auto"/>
              <w:right w:val="nil"/>
            </w:tcBorders>
          </w:tcPr>
          <w:p w14:paraId="0E5D0024" w14:textId="77777777" w:rsidR="00E25ACA" w:rsidRPr="005837A3" w:rsidRDefault="00E25ACA" w:rsidP="00CD7795">
            <w:pPr>
              <w:rPr>
                <w:rFonts w:ascii="Arial" w:hAnsi="Arial"/>
                <w:sz w:val="20"/>
                <w:szCs w:val="20"/>
              </w:rPr>
            </w:pPr>
            <w:r w:rsidRPr="005837A3">
              <w:rPr>
                <w:rFonts w:ascii="Arial" w:hAnsi="Arial"/>
                <w:sz w:val="20"/>
                <w:szCs w:val="20"/>
              </w:rPr>
              <w:t>MOC</w:t>
            </w:r>
          </w:p>
        </w:tc>
        <w:tc>
          <w:tcPr>
            <w:tcW w:w="2164" w:type="dxa"/>
            <w:tcBorders>
              <w:top w:val="single" w:sz="6" w:space="0" w:color="auto"/>
              <w:left w:val="single" w:sz="6" w:space="0" w:color="auto"/>
              <w:bottom w:val="single" w:sz="6" w:space="0" w:color="auto"/>
              <w:right w:val="single" w:sz="6" w:space="0" w:color="auto"/>
            </w:tcBorders>
          </w:tcPr>
          <w:p w14:paraId="20DB2299" w14:textId="77777777" w:rsidR="00E25ACA" w:rsidRPr="005837A3" w:rsidRDefault="00E25ACA" w:rsidP="00CD7795">
            <w:pPr>
              <w:rPr>
                <w:rFonts w:ascii="Arial" w:hAnsi="Arial"/>
                <w:sz w:val="20"/>
                <w:szCs w:val="20"/>
              </w:rPr>
            </w:pPr>
            <w:r w:rsidRPr="005837A3">
              <w:rPr>
                <w:rFonts w:ascii="Arial" w:hAnsi="Arial"/>
                <w:sz w:val="20"/>
                <w:szCs w:val="20"/>
              </w:rPr>
              <w:t>CA Software Vendor</w:t>
            </w:r>
          </w:p>
        </w:tc>
        <w:tc>
          <w:tcPr>
            <w:tcW w:w="967" w:type="dxa"/>
            <w:tcBorders>
              <w:top w:val="single" w:sz="6" w:space="0" w:color="auto"/>
              <w:left w:val="nil"/>
              <w:bottom w:val="single" w:sz="6" w:space="0" w:color="auto"/>
              <w:right w:val="single" w:sz="6" w:space="0" w:color="auto"/>
            </w:tcBorders>
          </w:tcPr>
          <w:p w14:paraId="11CAFFEE" w14:textId="77777777" w:rsidR="00E25ACA" w:rsidRPr="005837A3" w:rsidRDefault="00E25ACA" w:rsidP="00CD7795">
            <w:pPr>
              <w:rPr>
                <w:rFonts w:ascii="Arial" w:hAnsi="Arial"/>
                <w:sz w:val="20"/>
                <w:szCs w:val="20"/>
              </w:rPr>
            </w:pPr>
            <w:r w:rsidRPr="005837A3">
              <w:rPr>
                <w:rFonts w:ascii="Arial" w:hAnsi="Arial"/>
                <w:sz w:val="20"/>
                <w:szCs w:val="20"/>
              </w:rPr>
              <w:t>291</w:t>
            </w:r>
          </w:p>
        </w:tc>
        <w:tc>
          <w:tcPr>
            <w:tcW w:w="923" w:type="dxa"/>
            <w:gridSpan w:val="2"/>
            <w:tcBorders>
              <w:top w:val="single" w:sz="6" w:space="0" w:color="auto"/>
              <w:left w:val="nil"/>
              <w:bottom w:val="single" w:sz="6" w:space="0" w:color="auto"/>
              <w:right w:val="single" w:sz="6" w:space="0" w:color="auto"/>
            </w:tcBorders>
          </w:tcPr>
          <w:p w14:paraId="33C917B7" w14:textId="77777777" w:rsidR="00E25ACA" w:rsidRPr="005837A3" w:rsidRDefault="00E25ACA" w:rsidP="00CD7795">
            <w:pPr>
              <w:rPr>
                <w:rFonts w:ascii="Arial" w:hAnsi="Arial"/>
                <w:sz w:val="20"/>
                <w:szCs w:val="20"/>
              </w:rPr>
            </w:pPr>
            <w:r w:rsidRPr="005837A3">
              <w:rPr>
                <w:rFonts w:ascii="Arial" w:hAnsi="Arial"/>
                <w:sz w:val="20"/>
                <w:szCs w:val="20"/>
              </w:rPr>
              <w:t>20</w:t>
            </w:r>
          </w:p>
        </w:tc>
        <w:tc>
          <w:tcPr>
            <w:tcW w:w="1518" w:type="dxa"/>
            <w:tcBorders>
              <w:top w:val="single" w:sz="6" w:space="0" w:color="auto"/>
              <w:left w:val="nil"/>
              <w:bottom w:val="single" w:sz="6" w:space="0" w:color="auto"/>
              <w:right w:val="single" w:sz="6" w:space="0" w:color="auto"/>
            </w:tcBorders>
          </w:tcPr>
          <w:p w14:paraId="449FA18B" w14:textId="77777777" w:rsidR="00E25ACA" w:rsidRPr="005837A3" w:rsidRDefault="00E25ACA" w:rsidP="00CD7795">
            <w:pPr>
              <w:rPr>
                <w:rFonts w:ascii="Arial" w:hAnsi="Arial"/>
                <w:sz w:val="20"/>
                <w:szCs w:val="20"/>
              </w:rPr>
            </w:pPr>
            <w:r w:rsidRPr="005837A3">
              <w:rPr>
                <w:rFonts w:ascii="Arial" w:hAnsi="Arial"/>
                <w:sz w:val="20"/>
                <w:szCs w:val="20"/>
              </w:rPr>
              <w:t>Alphanumeric</w:t>
            </w:r>
          </w:p>
        </w:tc>
        <w:tc>
          <w:tcPr>
            <w:tcW w:w="7298" w:type="dxa"/>
            <w:tcBorders>
              <w:top w:val="single" w:sz="6" w:space="0" w:color="auto"/>
              <w:left w:val="nil"/>
              <w:bottom w:val="single" w:sz="6" w:space="0" w:color="auto"/>
              <w:right w:val="single" w:sz="6" w:space="0" w:color="auto"/>
            </w:tcBorders>
          </w:tcPr>
          <w:p w14:paraId="3B053813" w14:textId="77777777" w:rsidR="00E25ACA" w:rsidRPr="005837A3" w:rsidRDefault="00E25ACA" w:rsidP="00CD7795">
            <w:pPr>
              <w:rPr>
                <w:rFonts w:ascii="Arial" w:hAnsi="Arial"/>
                <w:sz w:val="20"/>
                <w:szCs w:val="20"/>
              </w:rPr>
            </w:pPr>
            <w:r w:rsidRPr="005837A3">
              <w:rPr>
                <w:rFonts w:ascii="Arial" w:hAnsi="Arial"/>
                <w:sz w:val="20"/>
                <w:szCs w:val="20"/>
              </w:rPr>
              <w:t xml:space="preserve">Mandatory for Contract Administrators or other entities receiving submissions and forwarding them to TRACS.  </w:t>
            </w:r>
          </w:p>
          <w:p w14:paraId="5244FDEE" w14:textId="77777777" w:rsidR="00E25ACA" w:rsidRPr="005837A3" w:rsidRDefault="00E25ACA" w:rsidP="00CD7795">
            <w:pPr>
              <w:rPr>
                <w:rFonts w:ascii="Arial" w:hAnsi="Arial"/>
                <w:sz w:val="20"/>
                <w:szCs w:val="20"/>
              </w:rPr>
            </w:pPr>
          </w:p>
          <w:p w14:paraId="3BCE62D0" w14:textId="77777777" w:rsidR="00E25ACA" w:rsidRPr="005837A3" w:rsidRDefault="00E25ACA" w:rsidP="00CD7795">
            <w:pPr>
              <w:rPr>
                <w:rFonts w:ascii="Arial" w:hAnsi="Arial"/>
                <w:sz w:val="20"/>
                <w:szCs w:val="20"/>
              </w:rPr>
            </w:pPr>
            <w:r w:rsidRPr="005837A3">
              <w:rPr>
                <w:rFonts w:ascii="Arial" w:hAnsi="Arial"/>
                <w:sz w:val="20"/>
                <w:szCs w:val="20"/>
              </w:rPr>
              <w:t>Name of the software product used by the CA or third party to create this submission.  If the software was developed in-house, enter “Developed In-House.”</w:t>
            </w:r>
          </w:p>
          <w:p w14:paraId="77B186BF" w14:textId="77777777" w:rsidR="00E25ACA" w:rsidRPr="005837A3" w:rsidRDefault="00E25ACA" w:rsidP="00CD7795">
            <w:pPr>
              <w:rPr>
                <w:rFonts w:ascii="Arial" w:hAnsi="Arial"/>
                <w:sz w:val="20"/>
                <w:szCs w:val="20"/>
              </w:rPr>
            </w:pPr>
          </w:p>
          <w:p w14:paraId="708B4EA3" w14:textId="45F7D2E8" w:rsidR="00E25ACA" w:rsidRPr="005837A3" w:rsidRDefault="00E25ACA" w:rsidP="00CD7795">
            <w:pPr>
              <w:rPr>
                <w:rFonts w:ascii="Arial" w:hAnsi="Arial"/>
                <w:i/>
                <w:sz w:val="20"/>
                <w:szCs w:val="20"/>
              </w:rPr>
            </w:pPr>
            <w:r w:rsidRPr="005837A3">
              <w:rPr>
                <w:rFonts w:ascii="Arial" w:hAnsi="Arial"/>
                <w:i/>
                <w:sz w:val="20"/>
                <w:szCs w:val="20"/>
              </w:rPr>
              <w:t xml:space="preserve">Note: This </w:t>
            </w:r>
            <w:r w:rsidR="001920B4">
              <w:rPr>
                <w:rFonts w:ascii="Arial" w:hAnsi="Arial"/>
                <w:i/>
                <w:sz w:val="20"/>
                <w:szCs w:val="20"/>
              </w:rPr>
              <w:t>Field</w:t>
            </w:r>
            <w:r w:rsidRPr="005837A3">
              <w:rPr>
                <w:rFonts w:ascii="Arial" w:hAnsi="Arial"/>
                <w:i/>
                <w:sz w:val="20"/>
                <w:szCs w:val="20"/>
              </w:rPr>
              <w:t xml:space="preserve"> should not be entered manually.  It should be emitted by the software generating the record.</w:t>
            </w:r>
          </w:p>
        </w:tc>
      </w:tr>
      <w:tr w:rsidR="005837A3" w:rsidRPr="005837A3" w14:paraId="7494DD72" w14:textId="77777777" w:rsidTr="0079425D">
        <w:tc>
          <w:tcPr>
            <w:tcW w:w="732" w:type="dxa"/>
            <w:tcBorders>
              <w:top w:val="single" w:sz="6" w:space="0" w:color="auto"/>
              <w:left w:val="single" w:sz="6" w:space="0" w:color="auto"/>
              <w:bottom w:val="single" w:sz="6" w:space="0" w:color="auto"/>
              <w:right w:val="nil"/>
            </w:tcBorders>
          </w:tcPr>
          <w:p w14:paraId="6A029DD8" w14:textId="77777777" w:rsidR="00E25ACA" w:rsidRPr="005837A3" w:rsidRDefault="00E25ACA" w:rsidP="00CD7795">
            <w:pPr>
              <w:rPr>
                <w:rFonts w:ascii="Arial" w:hAnsi="Arial"/>
                <w:sz w:val="20"/>
                <w:szCs w:val="20"/>
              </w:rPr>
            </w:pPr>
            <w:r w:rsidRPr="005837A3">
              <w:rPr>
                <w:rFonts w:ascii="Arial" w:hAnsi="Arial"/>
                <w:sz w:val="20"/>
                <w:szCs w:val="20"/>
              </w:rPr>
              <w:t>34</w:t>
            </w:r>
          </w:p>
        </w:tc>
        <w:tc>
          <w:tcPr>
            <w:tcW w:w="798" w:type="dxa"/>
            <w:tcBorders>
              <w:top w:val="single" w:sz="6" w:space="0" w:color="auto"/>
              <w:left w:val="single" w:sz="6" w:space="0" w:color="auto"/>
              <w:bottom w:val="single" w:sz="6" w:space="0" w:color="auto"/>
              <w:right w:val="nil"/>
            </w:tcBorders>
          </w:tcPr>
          <w:p w14:paraId="016E6427" w14:textId="77777777" w:rsidR="00E25ACA" w:rsidRPr="005837A3" w:rsidRDefault="00E25ACA" w:rsidP="00CD7795">
            <w:pPr>
              <w:rPr>
                <w:rFonts w:ascii="Arial" w:hAnsi="Arial"/>
                <w:sz w:val="20"/>
                <w:szCs w:val="20"/>
              </w:rPr>
            </w:pPr>
            <w:r w:rsidRPr="005837A3">
              <w:rPr>
                <w:rFonts w:ascii="Arial" w:hAnsi="Arial"/>
                <w:sz w:val="20"/>
                <w:szCs w:val="20"/>
              </w:rPr>
              <w:t>MOC</w:t>
            </w:r>
          </w:p>
        </w:tc>
        <w:tc>
          <w:tcPr>
            <w:tcW w:w="2164" w:type="dxa"/>
            <w:tcBorders>
              <w:top w:val="single" w:sz="6" w:space="0" w:color="auto"/>
              <w:left w:val="single" w:sz="6" w:space="0" w:color="auto"/>
              <w:bottom w:val="single" w:sz="6" w:space="0" w:color="auto"/>
              <w:right w:val="single" w:sz="6" w:space="0" w:color="auto"/>
            </w:tcBorders>
          </w:tcPr>
          <w:p w14:paraId="0304E93D" w14:textId="77777777" w:rsidR="00E25ACA" w:rsidRPr="005837A3" w:rsidRDefault="00E25ACA" w:rsidP="00CD7795">
            <w:pPr>
              <w:rPr>
                <w:rFonts w:ascii="Arial" w:hAnsi="Arial"/>
                <w:sz w:val="20"/>
                <w:szCs w:val="20"/>
              </w:rPr>
            </w:pPr>
            <w:r w:rsidRPr="005837A3">
              <w:rPr>
                <w:rFonts w:ascii="Arial" w:hAnsi="Arial"/>
                <w:sz w:val="20"/>
                <w:szCs w:val="20"/>
              </w:rPr>
              <w:t xml:space="preserve">CA Software Release/Version </w:t>
            </w:r>
          </w:p>
        </w:tc>
        <w:tc>
          <w:tcPr>
            <w:tcW w:w="967" w:type="dxa"/>
            <w:tcBorders>
              <w:top w:val="single" w:sz="6" w:space="0" w:color="auto"/>
              <w:left w:val="nil"/>
              <w:bottom w:val="single" w:sz="6" w:space="0" w:color="auto"/>
              <w:right w:val="single" w:sz="6" w:space="0" w:color="auto"/>
            </w:tcBorders>
          </w:tcPr>
          <w:p w14:paraId="6E747E0F" w14:textId="77777777" w:rsidR="00E25ACA" w:rsidRPr="005837A3" w:rsidRDefault="00E25ACA" w:rsidP="00CD7795">
            <w:pPr>
              <w:rPr>
                <w:rFonts w:ascii="Arial" w:hAnsi="Arial"/>
                <w:sz w:val="20"/>
                <w:szCs w:val="20"/>
              </w:rPr>
            </w:pPr>
            <w:r w:rsidRPr="005837A3">
              <w:rPr>
                <w:rFonts w:ascii="Arial" w:hAnsi="Arial"/>
                <w:sz w:val="20"/>
                <w:szCs w:val="20"/>
              </w:rPr>
              <w:t>311</w:t>
            </w:r>
          </w:p>
        </w:tc>
        <w:tc>
          <w:tcPr>
            <w:tcW w:w="923" w:type="dxa"/>
            <w:gridSpan w:val="2"/>
            <w:tcBorders>
              <w:top w:val="single" w:sz="6" w:space="0" w:color="auto"/>
              <w:left w:val="nil"/>
              <w:bottom w:val="single" w:sz="6" w:space="0" w:color="auto"/>
              <w:right w:val="single" w:sz="6" w:space="0" w:color="auto"/>
            </w:tcBorders>
          </w:tcPr>
          <w:p w14:paraId="0614F3EF" w14:textId="77777777" w:rsidR="00E25ACA" w:rsidRPr="005837A3" w:rsidRDefault="00E25ACA" w:rsidP="00CD7795">
            <w:pPr>
              <w:rPr>
                <w:rFonts w:ascii="Arial" w:hAnsi="Arial"/>
                <w:sz w:val="20"/>
                <w:szCs w:val="20"/>
              </w:rPr>
            </w:pPr>
            <w:r w:rsidRPr="005837A3">
              <w:rPr>
                <w:rFonts w:ascii="Arial" w:hAnsi="Arial"/>
                <w:sz w:val="20"/>
                <w:szCs w:val="20"/>
              </w:rPr>
              <w:t>10</w:t>
            </w:r>
          </w:p>
        </w:tc>
        <w:tc>
          <w:tcPr>
            <w:tcW w:w="1518" w:type="dxa"/>
            <w:tcBorders>
              <w:top w:val="single" w:sz="6" w:space="0" w:color="auto"/>
              <w:left w:val="nil"/>
              <w:bottom w:val="single" w:sz="6" w:space="0" w:color="auto"/>
              <w:right w:val="single" w:sz="6" w:space="0" w:color="auto"/>
            </w:tcBorders>
          </w:tcPr>
          <w:p w14:paraId="6CDEC0F5" w14:textId="77777777" w:rsidR="00E25ACA" w:rsidRPr="005837A3" w:rsidRDefault="00E25ACA" w:rsidP="00CD7795">
            <w:pPr>
              <w:rPr>
                <w:rFonts w:ascii="Arial" w:hAnsi="Arial"/>
                <w:sz w:val="20"/>
                <w:szCs w:val="20"/>
              </w:rPr>
            </w:pPr>
            <w:r w:rsidRPr="005837A3">
              <w:rPr>
                <w:rFonts w:ascii="Arial" w:hAnsi="Arial"/>
                <w:sz w:val="20"/>
                <w:szCs w:val="20"/>
              </w:rPr>
              <w:t>Alphanumeric</w:t>
            </w:r>
          </w:p>
        </w:tc>
        <w:tc>
          <w:tcPr>
            <w:tcW w:w="7298" w:type="dxa"/>
            <w:tcBorders>
              <w:top w:val="single" w:sz="6" w:space="0" w:color="auto"/>
              <w:left w:val="nil"/>
              <w:bottom w:val="single" w:sz="6" w:space="0" w:color="auto"/>
              <w:right w:val="single" w:sz="6" w:space="0" w:color="auto"/>
            </w:tcBorders>
          </w:tcPr>
          <w:p w14:paraId="389D6C7E" w14:textId="77777777" w:rsidR="00E25ACA" w:rsidRPr="00F31296" w:rsidRDefault="00E25ACA" w:rsidP="00CD7795">
            <w:pPr>
              <w:rPr>
                <w:rFonts w:ascii="Arial" w:hAnsi="Arial"/>
                <w:sz w:val="20"/>
                <w:szCs w:val="20"/>
              </w:rPr>
            </w:pPr>
            <w:r w:rsidRPr="005837A3">
              <w:rPr>
                <w:rFonts w:ascii="Arial" w:hAnsi="Arial"/>
                <w:sz w:val="20"/>
                <w:szCs w:val="20"/>
              </w:rPr>
              <w:t xml:space="preserve">Mandatory for Contract Administrators or other entities receiving submissions and </w:t>
            </w:r>
            <w:r w:rsidRPr="00F31296">
              <w:rPr>
                <w:rFonts w:ascii="Arial" w:hAnsi="Arial"/>
                <w:sz w:val="20"/>
                <w:szCs w:val="20"/>
              </w:rPr>
              <w:t xml:space="preserve">forwarding them to TRACS.  </w:t>
            </w:r>
          </w:p>
          <w:p w14:paraId="0A57F06C" w14:textId="77777777" w:rsidR="00E25ACA" w:rsidRPr="00F31296" w:rsidRDefault="00E25ACA" w:rsidP="00CD7795">
            <w:pPr>
              <w:rPr>
                <w:rFonts w:ascii="Arial" w:hAnsi="Arial"/>
                <w:sz w:val="20"/>
                <w:szCs w:val="20"/>
              </w:rPr>
            </w:pPr>
          </w:p>
          <w:p w14:paraId="6AAF201F" w14:textId="3A66C6F5" w:rsidR="00E25ACA" w:rsidRPr="00F31296" w:rsidRDefault="00E25ACA" w:rsidP="00CD7795">
            <w:pPr>
              <w:rPr>
                <w:rFonts w:ascii="Arial" w:hAnsi="Arial"/>
                <w:sz w:val="20"/>
                <w:szCs w:val="20"/>
              </w:rPr>
            </w:pPr>
            <w:r w:rsidRPr="00F31296">
              <w:rPr>
                <w:rFonts w:ascii="Arial" w:hAnsi="Arial"/>
                <w:sz w:val="20"/>
                <w:szCs w:val="20"/>
              </w:rPr>
              <w:t xml:space="preserve">The release or version number associated with the software used to create this file. </w:t>
            </w:r>
            <w:r w:rsidR="00156901" w:rsidRPr="00F31296">
              <w:rPr>
                <w:rFonts w:ascii="Arial" w:hAnsi="Arial"/>
                <w:sz w:val="20"/>
                <w:szCs w:val="20"/>
              </w:rPr>
              <w:t xml:space="preserve"> Enter the date on which the current version of the software was created if no Release or Version identification exists.</w:t>
            </w:r>
          </w:p>
          <w:p w14:paraId="5B702AA3" w14:textId="77777777" w:rsidR="00E25ACA" w:rsidRPr="00F31296" w:rsidRDefault="00E25ACA" w:rsidP="00CD7795">
            <w:pPr>
              <w:rPr>
                <w:rFonts w:ascii="Arial" w:hAnsi="Arial"/>
                <w:sz w:val="20"/>
                <w:szCs w:val="20"/>
              </w:rPr>
            </w:pPr>
          </w:p>
          <w:p w14:paraId="7920A633" w14:textId="21D14F07" w:rsidR="00E25ACA" w:rsidRPr="005837A3" w:rsidRDefault="00E25ACA" w:rsidP="00CD7795">
            <w:pPr>
              <w:rPr>
                <w:rFonts w:ascii="Arial" w:hAnsi="Arial"/>
                <w:i/>
                <w:sz w:val="20"/>
                <w:szCs w:val="20"/>
              </w:rPr>
            </w:pPr>
            <w:r w:rsidRPr="00F31296">
              <w:rPr>
                <w:rFonts w:ascii="Arial" w:hAnsi="Arial"/>
                <w:i/>
                <w:sz w:val="20"/>
                <w:szCs w:val="20"/>
              </w:rPr>
              <w:t xml:space="preserve">Note: This </w:t>
            </w:r>
            <w:r w:rsidR="001920B4">
              <w:rPr>
                <w:rFonts w:ascii="Arial" w:hAnsi="Arial"/>
                <w:i/>
                <w:sz w:val="20"/>
                <w:szCs w:val="20"/>
              </w:rPr>
              <w:t>Field</w:t>
            </w:r>
            <w:r w:rsidRPr="00F31296">
              <w:rPr>
                <w:rFonts w:ascii="Arial" w:hAnsi="Arial"/>
                <w:i/>
                <w:sz w:val="20"/>
                <w:szCs w:val="20"/>
              </w:rPr>
              <w:t xml:space="preserve"> should not be entered manually.  It should be emitted</w:t>
            </w:r>
            <w:r w:rsidRPr="005837A3">
              <w:rPr>
                <w:rFonts w:ascii="Arial" w:hAnsi="Arial"/>
                <w:i/>
                <w:sz w:val="20"/>
                <w:szCs w:val="20"/>
              </w:rPr>
              <w:t xml:space="preserve"> by the software generating the record.</w:t>
            </w:r>
          </w:p>
        </w:tc>
      </w:tr>
      <w:tr w:rsidR="005837A3" w:rsidRPr="005837A3" w14:paraId="77F922D8" w14:textId="77777777" w:rsidTr="0079425D">
        <w:tc>
          <w:tcPr>
            <w:tcW w:w="732" w:type="dxa"/>
            <w:tcBorders>
              <w:top w:val="single" w:sz="6" w:space="0" w:color="auto"/>
              <w:left w:val="single" w:sz="6" w:space="0" w:color="auto"/>
              <w:bottom w:val="single" w:sz="6" w:space="0" w:color="auto"/>
              <w:right w:val="nil"/>
            </w:tcBorders>
          </w:tcPr>
          <w:p w14:paraId="0E00666A" w14:textId="77777777" w:rsidR="00E25ACA" w:rsidRPr="005837A3" w:rsidRDefault="00E25ACA" w:rsidP="00CD7795">
            <w:pPr>
              <w:rPr>
                <w:rFonts w:ascii="Arial" w:hAnsi="Arial"/>
                <w:sz w:val="20"/>
                <w:szCs w:val="20"/>
              </w:rPr>
            </w:pPr>
          </w:p>
          <w:p w14:paraId="406597B2" w14:textId="77777777" w:rsidR="00E25ACA" w:rsidRPr="005837A3" w:rsidRDefault="00E25ACA" w:rsidP="00CD7795">
            <w:pPr>
              <w:rPr>
                <w:rFonts w:ascii="Arial" w:hAnsi="Arial"/>
                <w:sz w:val="20"/>
                <w:szCs w:val="20"/>
              </w:rPr>
            </w:pPr>
            <w:r w:rsidRPr="005837A3">
              <w:rPr>
                <w:rFonts w:ascii="Arial" w:hAnsi="Arial"/>
                <w:sz w:val="20"/>
                <w:szCs w:val="20"/>
              </w:rPr>
              <w:t>35</w:t>
            </w:r>
          </w:p>
        </w:tc>
        <w:tc>
          <w:tcPr>
            <w:tcW w:w="798" w:type="dxa"/>
            <w:tcBorders>
              <w:top w:val="single" w:sz="6" w:space="0" w:color="auto"/>
              <w:left w:val="single" w:sz="6" w:space="0" w:color="auto"/>
              <w:bottom w:val="single" w:sz="6" w:space="0" w:color="auto"/>
              <w:right w:val="nil"/>
            </w:tcBorders>
          </w:tcPr>
          <w:p w14:paraId="1479616E" w14:textId="77777777" w:rsidR="00E25ACA" w:rsidRPr="005837A3" w:rsidRDefault="00E25ACA" w:rsidP="00CD7795">
            <w:pPr>
              <w:rPr>
                <w:rFonts w:ascii="Arial" w:hAnsi="Arial"/>
                <w:sz w:val="20"/>
                <w:szCs w:val="20"/>
              </w:rPr>
            </w:pPr>
          </w:p>
          <w:p w14:paraId="0F9B83AB" w14:textId="77777777" w:rsidR="00E25ACA" w:rsidRPr="005837A3" w:rsidRDefault="00E25ACA" w:rsidP="00CD7795">
            <w:pPr>
              <w:rPr>
                <w:rFonts w:ascii="Arial" w:hAnsi="Arial"/>
                <w:sz w:val="20"/>
                <w:szCs w:val="20"/>
              </w:rPr>
            </w:pPr>
          </w:p>
        </w:tc>
        <w:tc>
          <w:tcPr>
            <w:tcW w:w="2164" w:type="dxa"/>
            <w:tcBorders>
              <w:top w:val="single" w:sz="6" w:space="0" w:color="auto"/>
              <w:left w:val="single" w:sz="6" w:space="0" w:color="auto"/>
              <w:bottom w:val="single" w:sz="6" w:space="0" w:color="auto"/>
              <w:right w:val="single" w:sz="6" w:space="0" w:color="auto"/>
            </w:tcBorders>
          </w:tcPr>
          <w:p w14:paraId="5C16EE44" w14:textId="77777777" w:rsidR="00E25ACA" w:rsidRPr="005837A3" w:rsidRDefault="00E25ACA" w:rsidP="00CD7795">
            <w:pPr>
              <w:rPr>
                <w:rFonts w:ascii="Arial" w:hAnsi="Arial"/>
                <w:sz w:val="20"/>
                <w:szCs w:val="20"/>
              </w:rPr>
            </w:pPr>
            <w:r w:rsidRPr="005837A3">
              <w:rPr>
                <w:rFonts w:ascii="Arial" w:hAnsi="Arial"/>
                <w:sz w:val="20"/>
                <w:szCs w:val="20"/>
              </w:rPr>
              <w:t>Agency Defined Data</w:t>
            </w:r>
          </w:p>
        </w:tc>
        <w:tc>
          <w:tcPr>
            <w:tcW w:w="967" w:type="dxa"/>
            <w:tcBorders>
              <w:top w:val="single" w:sz="6" w:space="0" w:color="auto"/>
              <w:left w:val="nil"/>
              <w:bottom w:val="single" w:sz="6" w:space="0" w:color="auto"/>
              <w:right w:val="single" w:sz="6" w:space="0" w:color="auto"/>
            </w:tcBorders>
          </w:tcPr>
          <w:p w14:paraId="76BF9AEA" w14:textId="77777777" w:rsidR="00E25ACA" w:rsidRPr="005837A3" w:rsidRDefault="00E25ACA" w:rsidP="00CD7795">
            <w:pPr>
              <w:rPr>
                <w:rFonts w:ascii="Arial" w:hAnsi="Arial"/>
                <w:sz w:val="20"/>
                <w:szCs w:val="20"/>
              </w:rPr>
            </w:pPr>
            <w:r w:rsidRPr="005837A3">
              <w:rPr>
                <w:rFonts w:ascii="Arial" w:hAnsi="Arial"/>
                <w:sz w:val="20"/>
                <w:szCs w:val="20"/>
              </w:rPr>
              <w:t>321</w:t>
            </w:r>
          </w:p>
        </w:tc>
        <w:tc>
          <w:tcPr>
            <w:tcW w:w="923" w:type="dxa"/>
            <w:gridSpan w:val="2"/>
            <w:tcBorders>
              <w:top w:val="single" w:sz="6" w:space="0" w:color="auto"/>
              <w:left w:val="nil"/>
              <w:bottom w:val="single" w:sz="6" w:space="0" w:color="auto"/>
              <w:right w:val="single" w:sz="6" w:space="0" w:color="auto"/>
            </w:tcBorders>
          </w:tcPr>
          <w:p w14:paraId="2FA6F8A6" w14:textId="77777777" w:rsidR="00E25ACA" w:rsidRPr="005837A3" w:rsidRDefault="00E25ACA" w:rsidP="00CD7795">
            <w:pPr>
              <w:rPr>
                <w:rFonts w:ascii="Arial" w:hAnsi="Arial"/>
                <w:sz w:val="20"/>
                <w:szCs w:val="20"/>
              </w:rPr>
            </w:pPr>
            <w:r w:rsidRPr="005837A3">
              <w:rPr>
                <w:rFonts w:ascii="Arial" w:hAnsi="Arial"/>
                <w:sz w:val="20"/>
                <w:szCs w:val="20"/>
              </w:rPr>
              <w:t>20</w:t>
            </w:r>
          </w:p>
        </w:tc>
        <w:tc>
          <w:tcPr>
            <w:tcW w:w="1518" w:type="dxa"/>
            <w:tcBorders>
              <w:top w:val="single" w:sz="6" w:space="0" w:color="auto"/>
              <w:left w:val="nil"/>
              <w:bottom w:val="single" w:sz="6" w:space="0" w:color="auto"/>
              <w:right w:val="single" w:sz="6" w:space="0" w:color="auto"/>
            </w:tcBorders>
          </w:tcPr>
          <w:p w14:paraId="339DB2AD" w14:textId="77777777" w:rsidR="00E25ACA" w:rsidRPr="005837A3" w:rsidRDefault="00E25ACA" w:rsidP="00CD7795">
            <w:pPr>
              <w:rPr>
                <w:rFonts w:ascii="Arial" w:hAnsi="Arial"/>
                <w:sz w:val="20"/>
                <w:szCs w:val="20"/>
              </w:rPr>
            </w:pPr>
            <w:r w:rsidRPr="005837A3">
              <w:rPr>
                <w:rFonts w:ascii="Arial" w:hAnsi="Arial"/>
                <w:sz w:val="20"/>
                <w:szCs w:val="20"/>
              </w:rPr>
              <w:t>Alphanumeric</w:t>
            </w:r>
          </w:p>
        </w:tc>
        <w:tc>
          <w:tcPr>
            <w:tcW w:w="7298" w:type="dxa"/>
            <w:tcBorders>
              <w:top w:val="single" w:sz="6" w:space="0" w:color="auto"/>
              <w:left w:val="nil"/>
              <w:bottom w:val="single" w:sz="6" w:space="0" w:color="auto"/>
              <w:right w:val="single" w:sz="6" w:space="0" w:color="auto"/>
            </w:tcBorders>
          </w:tcPr>
          <w:p w14:paraId="43DC5D6E" w14:textId="6B9AA310" w:rsidR="00E25ACA" w:rsidRPr="005837A3" w:rsidRDefault="00E25ACA" w:rsidP="00CD7795">
            <w:pPr>
              <w:rPr>
                <w:rFonts w:ascii="Arial" w:hAnsi="Arial"/>
                <w:sz w:val="20"/>
                <w:szCs w:val="20"/>
              </w:rPr>
            </w:pPr>
            <w:r w:rsidRPr="005837A3">
              <w:rPr>
                <w:rFonts w:ascii="Arial" w:hAnsi="Arial"/>
                <w:sz w:val="20"/>
                <w:szCs w:val="20"/>
              </w:rPr>
              <w:t xml:space="preserve">Reserved for the use of CAs or other entities receiving submissions and forwarding them to TRACS.  This </w:t>
            </w:r>
            <w:r w:rsidR="001920B4">
              <w:rPr>
                <w:rFonts w:ascii="Arial" w:hAnsi="Arial"/>
                <w:sz w:val="20"/>
                <w:szCs w:val="20"/>
              </w:rPr>
              <w:t>Field</w:t>
            </w:r>
            <w:r w:rsidRPr="005837A3">
              <w:rPr>
                <w:rFonts w:ascii="Arial" w:hAnsi="Arial"/>
                <w:sz w:val="20"/>
                <w:szCs w:val="20"/>
              </w:rPr>
              <w:t xml:space="preserve"> may contain any value the agency wishes to use.  Its purpose is to provide a way for the agency to track their transmissions or for any other purpose.  This data will be returned as a </w:t>
            </w:r>
            <w:r w:rsidR="001920B4">
              <w:rPr>
                <w:rFonts w:ascii="Arial" w:hAnsi="Arial"/>
                <w:sz w:val="20"/>
                <w:szCs w:val="20"/>
              </w:rPr>
              <w:t>Field</w:t>
            </w:r>
            <w:r w:rsidRPr="005837A3">
              <w:rPr>
                <w:rFonts w:ascii="Arial" w:hAnsi="Arial"/>
                <w:sz w:val="20"/>
                <w:szCs w:val="20"/>
              </w:rPr>
              <w:t xml:space="preserve"> in the HUD transmission acknowledgment.  </w:t>
            </w:r>
          </w:p>
        </w:tc>
      </w:tr>
      <w:tr w:rsidR="005837A3" w:rsidRPr="005837A3" w14:paraId="32F86AEE" w14:textId="77777777" w:rsidTr="00CD7795">
        <w:tc>
          <w:tcPr>
            <w:tcW w:w="14400" w:type="dxa"/>
            <w:gridSpan w:val="8"/>
            <w:tcBorders>
              <w:top w:val="single" w:sz="6" w:space="0" w:color="auto"/>
              <w:left w:val="single" w:sz="6" w:space="0" w:color="auto"/>
              <w:bottom w:val="single" w:sz="6" w:space="0" w:color="auto"/>
              <w:right w:val="single" w:sz="6" w:space="0" w:color="auto"/>
            </w:tcBorders>
            <w:shd w:val="clear" w:color="auto" w:fill="000000"/>
          </w:tcPr>
          <w:p w14:paraId="2BBAA92A" w14:textId="77777777" w:rsidR="00E25ACA" w:rsidRPr="005837A3" w:rsidRDefault="00E25ACA" w:rsidP="00CD7795">
            <w:pPr>
              <w:rPr>
                <w:rFonts w:ascii="Arial" w:hAnsi="Arial"/>
                <w:sz w:val="20"/>
                <w:szCs w:val="20"/>
              </w:rPr>
            </w:pPr>
            <w:bookmarkStart w:id="7" w:name="_Hlk127014247"/>
            <w:r w:rsidRPr="005837A3">
              <w:rPr>
                <w:rFonts w:ascii="Arial" w:hAnsi="Arial"/>
                <w:sz w:val="20"/>
                <w:szCs w:val="20"/>
              </w:rPr>
              <w:t>Fields 38 through 39 are to be filled by OAs.</w:t>
            </w:r>
          </w:p>
        </w:tc>
      </w:tr>
      <w:tr w:rsidR="005837A3" w:rsidRPr="005837A3" w14:paraId="6C341544" w14:textId="77777777" w:rsidTr="0079425D">
        <w:tc>
          <w:tcPr>
            <w:tcW w:w="732" w:type="dxa"/>
            <w:tcBorders>
              <w:top w:val="single" w:sz="6" w:space="0" w:color="auto"/>
              <w:left w:val="single" w:sz="6" w:space="0" w:color="auto"/>
              <w:bottom w:val="single" w:sz="6" w:space="0" w:color="auto"/>
              <w:right w:val="nil"/>
            </w:tcBorders>
          </w:tcPr>
          <w:p w14:paraId="7F2AE88D" w14:textId="77777777" w:rsidR="00E25ACA" w:rsidRPr="005837A3" w:rsidRDefault="00E25ACA" w:rsidP="00CD7795">
            <w:pPr>
              <w:rPr>
                <w:rFonts w:ascii="Arial" w:hAnsi="Arial"/>
                <w:sz w:val="20"/>
                <w:szCs w:val="20"/>
              </w:rPr>
            </w:pPr>
            <w:r w:rsidRPr="005837A3">
              <w:rPr>
                <w:rFonts w:ascii="Arial" w:hAnsi="Arial"/>
                <w:sz w:val="20"/>
                <w:szCs w:val="20"/>
              </w:rPr>
              <w:t>36</w:t>
            </w:r>
          </w:p>
        </w:tc>
        <w:tc>
          <w:tcPr>
            <w:tcW w:w="798" w:type="dxa"/>
            <w:tcBorders>
              <w:top w:val="single" w:sz="6" w:space="0" w:color="auto"/>
              <w:left w:val="single" w:sz="6" w:space="0" w:color="auto"/>
              <w:bottom w:val="single" w:sz="6" w:space="0" w:color="auto"/>
              <w:right w:val="nil"/>
            </w:tcBorders>
          </w:tcPr>
          <w:p w14:paraId="2C285CFD" w14:textId="77777777" w:rsidR="00E25ACA" w:rsidRPr="005837A3" w:rsidRDefault="00E25ACA" w:rsidP="00CD7795">
            <w:pPr>
              <w:rPr>
                <w:rFonts w:ascii="Arial" w:hAnsi="Arial"/>
                <w:sz w:val="20"/>
                <w:szCs w:val="20"/>
                <w:highlight w:val="red"/>
              </w:rPr>
            </w:pPr>
          </w:p>
        </w:tc>
        <w:tc>
          <w:tcPr>
            <w:tcW w:w="2164" w:type="dxa"/>
            <w:tcBorders>
              <w:top w:val="single" w:sz="6" w:space="0" w:color="auto"/>
              <w:left w:val="single" w:sz="6" w:space="0" w:color="auto"/>
              <w:bottom w:val="single" w:sz="6" w:space="0" w:color="auto"/>
              <w:right w:val="single" w:sz="6" w:space="0" w:color="auto"/>
            </w:tcBorders>
          </w:tcPr>
          <w:p w14:paraId="238421D1" w14:textId="77777777" w:rsidR="00E25ACA" w:rsidRPr="00F31296" w:rsidRDefault="00E25ACA" w:rsidP="00CD7795">
            <w:pPr>
              <w:rPr>
                <w:rFonts w:ascii="Arial" w:hAnsi="Arial"/>
                <w:sz w:val="20"/>
                <w:szCs w:val="20"/>
              </w:rPr>
            </w:pPr>
            <w:r w:rsidRPr="00F31296">
              <w:rPr>
                <w:rFonts w:ascii="Arial" w:hAnsi="Arial"/>
                <w:sz w:val="20"/>
                <w:szCs w:val="20"/>
              </w:rPr>
              <w:t>Filler</w:t>
            </w:r>
          </w:p>
          <w:p w14:paraId="1F12027B" w14:textId="77777777" w:rsidR="00E25ACA" w:rsidRPr="00F31296" w:rsidRDefault="00E25ACA" w:rsidP="00CD7795">
            <w:pPr>
              <w:rPr>
                <w:rFonts w:ascii="Arial" w:hAnsi="Arial"/>
                <w:sz w:val="20"/>
                <w:szCs w:val="20"/>
              </w:rPr>
            </w:pPr>
            <w:r w:rsidRPr="00F31296">
              <w:rPr>
                <w:rFonts w:ascii="Arial" w:hAnsi="Arial"/>
                <w:sz w:val="20"/>
                <w:szCs w:val="20"/>
              </w:rPr>
              <w:t>Formerly Owner DUNS Number</w:t>
            </w:r>
          </w:p>
        </w:tc>
        <w:tc>
          <w:tcPr>
            <w:tcW w:w="967" w:type="dxa"/>
            <w:tcBorders>
              <w:top w:val="single" w:sz="6" w:space="0" w:color="auto"/>
              <w:left w:val="nil"/>
              <w:bottom w:val="single" w:sz="6" w:space="0" w:color="auto"/>
              <w:right w:val="single" w:sz="6" w:space="0" w:color="auto"/>
            </w:tcBorders>
          </w:tcPr>
          <w:p w14:paraId="10F5DAF7" w14:textId="77777777" w:rsidR="00E25ACA" w:rsidRPr="005837A3" w:rsidRDefault="00E25ACA" w:rsidP="00CD7795">
            <w:pPr>
              <w:rPr>
                <w:rFonts w:ascii="Arial" w:hAnsi="Arial"/>
                <w:sz w:val="20"/>
                <w:szCs w:val="20"/>
              </w:rPr>
            </w:pPr>
            <w:r w:rsidRPr="005837A3">
              <w:rPr>
                <w:rFonts w:ascii="Arial" w:hAnsi="Arial"/>
                <w:sz w:val="20"/>
                <w:szCs w:val="20"/>
              </w:rPr>
              <w:t>341</w:t>
            </w:r>
          </w:p>
        </w:tc>
        <w:tc>
          <w:tcPr>
            <w:tcW w:w="923" w:type="dxa"/>
            <w:gridSpan w:val="2"/>
            <w:tcBorders>
              <w:top w:val="single" w:sz="6" w:space="0" w:color="auto"/>
              <w:left w:val="nil"/>
              <w:bottom w:val="single" w:sz="6" w:space="0" w:color="auto"/>
              <w:right w:val="single" w:sz="6" w:space="0" w:color="auto"/>
            </w:tcBorders>
          </w:tcPr>
          <w:p w14:paraId="42DDE4A3" w14:textId="77777777" w:rsidR="00E25ACA" w:rsidRPr="005837A3" w:rsidRDefault="00E25ACA" w:rsidP="00CD7795">
            <w:pPr>
              <w:rPr>
                <w:rFonts w:ascii="Arial" w:hAnsi="Arial"/>
                <w:sz w:val="20"/>
                <w:szCs w:val="20"/>
              </w:rPr>
            </w:pPr>
            <w:r w:rsidRPr="005837A3">
              <w:rPr>
                <w:rFonts w:ascii="Arial" w:hAnsi="Arial"/>
                <w:sz w:val="20"/>
                <w:szCs w:val="20"/>
              </w:rPr>
              <w:t>9</w:t>
            </w:r>
          </w:p>
        </w:tc>
        <w:tc>
          <w:tcPr>
            <w:tcW w:w="1518" w:type="dxa"/>
            <w:tcBorders>
              <w:top w:val="single" w:sz="6" w:space="0" w:color="auto"/>
              <w:left w:val="nil"/>
              <w:bottom w:val="single" w:sz="6" w:space="0" w:color="auto"/>
              <w:right w:val="single" w:sz="6" w:space="0" w:color="auto"/>
            </w:tcBorders>
          </w:tcPr>
          <w:p w14:paraId="55990FD0" w14:textId="77777777" w:rsidR="00E25ACA" w:rsidRPr="005837A3" w:rsidRDefault="00E25ACA" w:rsidP="00CD7795">
            <w:pPr>
              <w:rPr>
                <w:rFonts w:ascii="Arial" w:hAnsi="Arial"/>
                <w:sz w:val="20"/>
                <w:szCs w:val="20"/>
              </w:rPr>
            </w:pPr>
            <w:r w:rsidRPr="005837A3">
              <w:rPr>
                <w:rFonts w:ascii="Arial" w:hAnsi="Arial"/>
                <w:sz w:val="20"/>
                <w:szCs w:val="20"/>
              </w:rPr>
              <w:t>Alphanumeric</w:t>
            </w:r>
          </w:p>
        </w:tc>
        <w:tc>
          <w:tcPr>
            <w:tcW w:w="7298" w:type="dxa"/>
            <w:tcBorders>
              <w:top w:val="single" w:sz="6" w:space="0" w:color="auto"/>
              <w:left w:val="nil"/>
              <w:bottom w:val="single" w:sz="6" w:space="0" w:color="auto"/>
              <w:right w:val="single" w:sz="6" w:space="0" w:color="auto"/>
            </w:tcBorders>
          </w:tcPr>
          <w:p w14:paraId="6C008D27" w14:textId="77777777" w:rsidR="00E25ACA" w:rsidRPr="005837A3" w:rsidRDefault="00E25ACA" w:rsidP="00CD7795">
            <w:pPr>
              <w:rPr>
                <w:rFonts w:ascii="Arial" w:hAnsi="Arial"/>
                <w:sz w:val="20"/>
                <w:szCs w:val="20"/>
                <w:highlight w:val="red"/>
              </w:rPr>
            </w:pPr>
          </w:p>
        </w:tc>
      </w:tr>
      <w:tr w:rsidR="005837A3" w:rsidRPr="005837A3" w14:paraId="10454AA7" w14:textId="77777777" w:rsidTr="0079425D">
        <w:tc>
          <w:tcPr>
            <w:tcW w:w="732" w:type="dxa"/>
            <w:tcBorders>
              <w:top w:val="single" w:sz="6" w:space="0" w:color="auto"/>
              <w:left w:val="single" w:sz="6" w:space="0" w:color="auto"/>
              <w:bottom w:val="single" w:sz="6" w:space="0" w:color="auto"/>
              <w:right w:val="nil"/>
            </w:tcBorders>
          </w:tcPr>
          <w:p w14:paraId="2520B489" w14:textId="77777777" w:rsidR="00E25ACA" w:rsidRPr="005837A3" w:rsidRDefault="00E25ACA" w:rsidP="00CD7795">
            <w:pPr>
              <w:rPr>
                <w:rFonts w:ascii="Arial" w:hAnsi="Arial"/>
                <w:sz w:val="20"/>
                <w:szCs w:val="20"/>
              </w:rPr>
            </w:pPr>
            <w:r w:rsidRPr="005837A3">
              <w:rPr>
                <w:rFonts w:ascii="Arial" w:hAnsi="Arial"/>
                <w:sz w:val="20"/>
                <w:szCs w:val="20"/>
              </w:rPr>
              <w:t>37</w:t>
            </w:r>
          </w:p>
        </w:tc>
        <w:tc>
          <w:tcPr>
            <w:tcW w:w="798" w:type="dxa"/>
            <w:tcBorders>
              <w:top w:val="single" w:sz="6" w:space="0" w:color="auto"/>
              <w:left w:val="single" w:sz="6" w:space="0" w:color="auto"/>
              <w:bottom w:val="single" w:sz="6" w:space="0" w:color="auto"/>
              <w:right w:val="nil"/>
            </w:tcBorders>
          </w:tcPr>
          <w:p w14:paraId="72BAB5B9" w14:textId="77777777" w:rsidR="00E25ACA" w:rsidRPr="005837A3" w:rsidRDefault="00E25ACA" w:rsidP="00CD7795">
            <w:pPr>
              <w:rPr>
                <w:rFonts w:ascii="Arial" w:hAnsi="Arial"/>
                <w:sz w:val="20"/>
                <w:szCs w:val="20"/>
                <w:highlight w:val="red"/>
              </w:rPr>
            </w:pPr>
          </w:p>
        </w:tc>
        <w:tc>
          <w:tcPr>
            <w:tcW w:w="2164" w:type="dxa"/>
            <w:tcBorders>
              <w:top w:val="single" w:sz="6" w:space="0" w:color="auto"/>
              <w:left w:val="single" w:sz="6" w:space="0" w:color="auto"/>
              <w:bottom w:val="single" w:sz="6" w:space="0" w:color="auto"/>
              <w:right w:val="single" w:sz="6" w:space="0" w:color="auto"/>
            </w:tcBorders>
          </w:tcPr>
          <w:p w14:paraId="7FDA5EC2" w14:textId="77777777" w:rsidR="00E25ACA" w:rsidRPr="00F31296" w:rsidRDefault="00E25ACA" w:rsidP="00CD7795">
            <w:pPr>
              <w:rPr>
                <w:rFonts w:ascii="Arial" w:hAnsi="Arial" w:cs="Arial"/>
                <w:sz w:val="20"/>
                <w:szCs w:val="20"/>
              </w:rPr>
            </w:pPr>
            <w:r w:rsidRPr="00F31296">
              <w:rPr>
                <w:rFonts w:ascii="Arial" w:hAnsi="Arial" w:cs="Arial"/>
                <w:sz w:val="20"/>
                <w:szCs w:val="20"/>
              </w:rPr>
              <w:t>Filler</w:t>
            </w:r>
          </w:p>
          <w:p w14:paraId="77722FAF" w14:textId="77777777" w:rsidR="00E25ACA" w:rsidRPr="00F31296" w:rsidRDefault="00E25ACA" w:rsidP="00CD7795">
            <w:pPr>
              <w:rPr>
                <w:rFonts w:ascii="Arial" w:hAnsi="Arial" w:cs="Arial"/>
                <w:sz w:val="20"/>
                <w:szCs w:val="20"/>
              </w:rPr>
            </w:pPr>
            <w:r w:rsidRPr="00F31296">
              <w:rPr>
                <w:rFonts w:ascii="Arial" w:hAnsi="Arial" w:cs="Arial"/>
                <w:sz w:val="20"/>
                <w:szCs w:val="20"/>
              </w:rPr>
              <w:t>Formerly Parent Company DUNS #</w:t>
            </w:r>
          </w:p>
        </w:tc>
        <w:tc>
          <w:tcPr>
            <w:tcW w:w="967" w:type="dxa"/>
            <w:tcBorders>
              <w:top w:val="single" w:sz="6" w:space="0" w:color="auto"/>
              <w:left w:val="nil"/>
              <w:bottom w:val="single" w:sz="6" w:space="0" w:color="auto"/>
              <w:right w:val="single" w:sz="6" w:space="0" w:color="auto"/>
            </w:tcBorders>
          </w:tcPr>
          <w:p w14:paraId="729C4C79" w14:textId="77777777" w:rsidR="00E25ACA" w:rsidRPr="005837A3" w:rsidRDefault="00E25ACA" w:rsidP="00CD7795">
            <w:pPr>
              <w:rPr>
                <w:rFonts w:ascii="Arial" w:hAnsi="Arial" w:cs="Arial"/>
                <w:sz w:val="20"/>
                <w:szCs w:val="20"/>
              </w:rPr>
            </w:pPr>
            <w:r w:rsidRPr="005837A3">
              <w:rPr>
                <w:rFonts w:ascii="Arial" w:hAnsi="Arial" w:cs="Arial"/>
                <w:sz w:val="20"/>
                <w:szCs w:val="20"/>
              </w:rPr>
              <w:t>350</w:t>
            </w:r>
          </w:p>
        </w:tc>
        <w:tc>
          <w:tcPr>
            <w:tcW w:w="923" w:type="dxa"/>
            <w:gridSpan w:val="2"/>
            <w:tcBorders>
              <w:top w:val="single" w:sz="6" w:space="0" w:color="auto"/>
              <w:left w:val="nil"/>
              <w:bottom w:val="single" w:sz="6" w:space="0" w:color="auto"/>
              <w:right w:val="single" w:sz="6" w:space="0" w:color="auto"/>
            </w:tcBorders>
          </w:tcPr>
          <w:p w14:paraId="712EC08E" w14:textId="77777777" w:rsidR="00E25ACA" w:rsidRPr="005837A3" w:rsidRDefault="00E25ACA" w:rsidP="00CD7795">
            <w:pPr>
              <w:rPr>
                <w:rFonts w:ascii="Arial" w:hAnsi="Arial" w:cs="Arial"/>
                <w:sz w:val="20"/>
                <w:szCs w:val="20"/>
              </w:rPr>
            </w:pPr>
            <w:r w:rsidRPr="005837A3">
              <w:rPr>
                <w:rFonts w:ascii="Arial" w:hAnsi="Arial" w:cs="Arial"/>
                <w:sz w:val="20"/>
                <w:szCs w:val="20"/>
              </w:rPr>
              <w:t>9</w:t>
            </w:r>
          </w:p>
        </w:tc>
        <w:tc>
          <w:tcPr>
            <w:tcW w:w="1518" w:type="dxa"/>
            <w:tcBorders>
              <w:top w:val="single" w:sz="6" w:space="0" w:color="auto"/>
              <w:left w:val="nil"/>
              <w:bottom w:val="single" w:sz="6" w:space="0" w:color="auto"/>
              <w:right w:val="single" w:sz="6" w:space="0" w:color="auto"/>
            </w:tcBorders>
          </w:tcPr>
          <w:p w14:paraId="299DF881" w14:textId="77777777" w:rsidR="00E25ACA" w:rsidRPr="005837A3" w:rsidRDefault="00E25ACA" w:rsidP="00CD7795">
            <w:pPr>
              <w:rPr>
                <w:rFonts w:ascii="Arial" w:hAnsi="Arial" w:cs="Arial"/>
                <w:sz w:val="20"/>
                <w:szCs w:val="20"/>
              </w:rPr>
            </w:pPr>
            <w:r w:rsidRPr="005837A3">
              <w:rPr>
                <w:rFonts w:ascii="Arial" w:hAnsi="Arial" w:cs="Arial"/>
                <w:sz w:val="20"/>
                <w:szCs w:val="20"/>
              </w:rPr>
              <w:t>Alphanumeric</w:t>
            </w:r>
          </w:p>
        </w:tc>
        <w:tc>
          <w:tcPr>
            <w:tcW w:w="7298" w:type="dxa"/>
            <w:tcBorders>
              <w:top w:val="single" w:sz="6" w:space="0" w:color="auto"/>
              <w:left w:val="nil"/>
              <w:bottom w:val="single" w:sz="6" w:space="0" w:color="auto"/>
              <w:right w:val="single" w:sz="6" w:space="0" w:color="auto"/>
            </w:tcBorders>
          </w:tcPr>
          <w:p w14:paraId="2C533C83" w14:textId="77777777" w:rsidR="00E25ACA" w:rsidRPr="005837A3" w:rsidRDefault="00E25ACA" w:rsidP="00CD7795">
            <w:pPr>
              <w:rPr>
                <w:rFonts w:ascii="Arial" w:hAnsi="Arial" w:cs="Arial"/>
                <w:sz w:val="20"/>
                <w:szCs w:val="20"/>
                <w:highlight w:val="red"/>
              </w:rPr>
            </w:pPr>
          </w:p>
        </w:tc>
      </w:tr>
      <w:tr w:rsidR="005837A3" w:rsidRPr="005837A3" w14:paraId="5CBA19FC" w14:textId="77777777" w:rsidTr="0079425D">
        <w:tc>
          <w:tcPr>
            <w:tcW w:w="732" w:type="dxa"/>
            <w:tcBorders>
              <w:top w:val="single" w:sz="6" w:space="0" w:color="auto"/>
              <w:left w:val="single" w:sz="6" w:space="0" w:color="auto"/>
              <w:bottom w:val="single" w:sz="6" w:space="0" w:color="auto"/>
              <w:right w:val="nil"/>
            </w:tcBorders>
          </w:tcPr>
          <w:p w14:paraId="4D4DB312" w14:textId="77777777" w:rsidR="00E25ACA" w:rsidRPr="005837A3" w:rsidRDefault="00E25ACA" w:rsidP="00CD7795">
            <w:pPr>
              <w:rPr>
                <w:rFonts w:ascii="Arial" w:hAnsi="Arial"/>
                <w:sz w:val="20"/>
                <w:szCs w:val="20"/>
              </w:rPr>
            </w:pPr>
            <w:r w:rsidRPr="005837A3">
              <w:rPr>
                <w:rFonts w:ascii="Arial" w:hAnsi="Arial"/>
                <w:sz w:val="20"/>
                <w:szCs w:val="20"/>
              </w:rPr>
              <w:t>38</w:t>
            </w:r>
          </w:p>
        </w:tc>
        <w:tc>
          <w:tcPr>
            <w:tcW w:w="798" w:type="dxa"/>
            <w:tcBorders>
              <w:top w:val="single" w:sz="6" w:space="0" w:color="auto"/>
              <w:left w:val="single" w:sz="6" w:space="0" w:color="auto"/>
              <w:bottom w:val="single" w:sz="6" w:space="0" w:color="auto"/>
              <w:right w:val="nil"/>
            </w:tcBorders>
          </w:tcPr>
          <w:p w14:paraId="38DBA18A" w14:textId="3EBA6B89" w:rsidR="00E25ACA" w:rsidRPr="005837A3" w:rsidRDefault="00E25ACA" w:rsidP="00CD7795">
            <w:pPr>
              <w:rPr>
                <w:rFonts w:ascii="Arial" w:hAnsi="Arial"/>
                <w:sz w:val="20"/>
                <w:szCs w:val="20"/>
              </w:rPr>
            </w:pPr>
            <w:r w:rsidRPr="005837A3">
              <w:rPr>
                <w:rFonts w:ascii="Arial" w:hAnsi="Arial"/>
                <w:sz w:val="20"/>
                <w:szCs w:val="20"/>
                <w:highlight w:val="cyan"/>
              </w:rPr>
              <w:t>M</w:t>
            </w:r>
          </w:p>
        </w:tc>
        <w:tc>
          <w:tcPr>
            <w:tcW w:w="2164" w:type="dxa"/>
            <w:tcBorders>
              <w:top w:val="single" w:sz="6" w:space="0" w:color="auto"/>
              <w:left w:val="single" w:sz="6" w:space="0" w:color="auto"/>
              <w:bottom w:val="single" w:sz="6" w:space="0" w:color="auto"/>
              <w:right w:val="single" w:sz="6" w:space="0" w:color="auto"/>
            </w:tcBorders>
          </w:tcPr>
          <w:p w14:paraId="5CD10977" w14:textId="77777777" w:rsidR="00E25ACA" w:rsidRPr="005837A3" w:rsidRDefault="00E25ACA" w:rsidP="00CD7795">
            <w:pPr>
              <w:rPr>
                <w:rFonts w:ascii="Arial" w:hAnsi="Arial" w:cs="Arial"/>
                <w:sz w:val="20"/>
                <w:szCs w:val="20"/>
              </w:rPr>
            </w:pPr>
            <w:r w:rsidRPr="005837A3">
              <w:rPr>
                <w:rFonts w:ascii="Arial" w:hAnsi="Arial" w:cs="Arial"/>
                <w:sz w:val="20"/>
                <w:szCs w:val="20"/>
              </w:rPr>
              <w:t>Owner TIN</w:t>
            </w:r>
          </w:p>
        </w:tc>
        <w:tc>
          <w:tcPr>
            <w:tcW w:w="967" w:type="dxa"/>
            <w:tcBorders>
              <w:top w:val="single" w:sz="6" w:space="0" w:color="auto"/>
              <w:left w:val="nil"/>
              <w:bottom w:val="single" w:sz="6" w:space="0" w:color="auto"/>
              <w:right w:val="single" w:sz="6" w:space="0" w:color="auto"/>
            </w:tcBorders>
          </w:tcPr>
          <w:p w14:paraId="5A650E5E" w14:textId="77777777" w:rsidR="00E25ACA" w:rsidRPr="005837A3" w:rsidRDefault="00E25ACA" w:rsidP="00CD7795">
            <w:pPr>
              <w:rPr>
                <w:rFonts w:ascii="Arial" w:hAnsi="Arial" w:cs="Arial"/>
                <w:sz w:val="20"/>
                <w:szCs w:val="20"/>
              </w:rPr>
            </w:pPr>
            <w:r w:rsidRPr="005837A3">
              <w:rPr>
                <w:rFonts w:ascii="Arial" w:hAnsi="Arial" w:cs="Arial"/>
                <w:sz w:val="20"/>
                <w:szCs w:val="20"/>
              </w:rPr>
              <w:t>359</w:t>
            </w:r>
          </w:p>
        </w:tc>
        <w:tc>
          <w:tcPr>
            <w:tcW w:w="923" w:type="dxa"/>
            <w:gridSpan w:val="2"/>
            <w:tcBorders>
              <w:top w:val="single" w:sz="6" w:space="0" w:color="auto"/>
              <w:left w:val="nil"/>
              <w:bottom w:val="single" w:sz="6" w:space="0" w:color="auto"/>
              <w:right w:val="single" w:sz="6" w:space="0" w:color="auto"/>
            </w:tcBorders>
          </w:tcPr>
          <w:p w14:paraId="71E51AD1" w14:textId="77777777" w:rsidR="00E25ACA" w:rsidRPr="005837A3" w:rsidRDefault="00E25ACA" w:rsidP="00CD7795">
            <w:pPr>
              <w:rPr>
                <w:rFonts w:ascii="Arial" w:hAnsi="Arial" w:cs="Arial"/>
                <w:sz w:val="20"/>
                <w:szCs w:val="20"/>
              </w:rPr>
            </w:pPr>
            <w:r w:rsidRPr="005837A3">
              <w:rPr>
                <w:rFonts w:ascii="Arial" w:hAnsi="Arial" w:cs="Arial"/>
                <w:sz w:val="20"/>
                <w:szCs w:val="20"/>
              </w:rPr>
              <w:t>9</w:t>
            </w:r>
          </w:p>
        </w:tc>
        <w:tc>
          <w:tcPr>
            <w:tcW w:w="1518" w:type="dxa"/>
            <w:tcBorders>
              <w:top w:val="single" w:sz="6" w:space="0" w:color="auto"/>
              <w:left w:val="nil"/>
              <w:bottom w:val="single" w:sz="6" w:space="0" w:color="auto"/>
              <w:right w:val="single" w:sz="6" w:space="0" w:color="auto"/>
            </w:tcBorders>
          </w:tcPr>
          <w:p w14:paraId="7D42A8A0" w14:textId="77777777" w:rsidR="00E25ACA" w:rsidRPr="005837A3" w:rsidRDefault="00E25ACA" w:rsidP="00CD7795">
            <w:pPr>
              <w:rPr>
                <w:rFonts w:ascii="Arial" w:hAnsi="Arial" w:cs="Arial"/>
                <w:sz w:val="20"/>
                <w:szCs w:val="20"/>
              </w:rPr>
            </w:pPr>
            <w:r w:rsidRPr="005837A3">
              <w:rPr>
                <w:rFonts w:ascii="Arial" w:hAnsi="Arial" w:cs="Arial"/>
                <w:sz w:val="20"/>
                <w:szCs w:val="20"/>
              </w:rPr>
              <w:t>Alphanumeric</w:t>
            </w:r>
          </w:p>
        </w:tc>
        <w:tc>
          <w:tcPr>
            <w:tcW w:w="7298" w:type="dxa"/>
            <w:tcBorders>
              <w:top w:val="single" w:sz="6" w:space="0" w:color="auto"/>
              <w:left w:val="nil"/>
              <w:bottom w:val="single" w:sz="6" w:space="0" w:color="auto"/>
              <w:right w:val="single" w:sz="6" w:space="0" w:color="auto"/>
            </w:tcBorders>
          </w:tcPr>
          <w:p w14:paraId="014C0720" w14:textId="17D78085" w:rsidR="00E25ACA" w:rsidRPr="00F31296" w:rsidRDefault="00E25ACA" w:rsidP="00CD7795">
            <w:pPr>
              <w:rPr>
                <w:rFonts w:ascii="Arial" w:hAnsi="Arial" w:cs="Arial"/>
                <w:sz w:val="20"/>
                <w:szCs w:val="20"/>
              </w:rPr>
            </w:pPr>
            <w:r w:rsidRPr="00F31296">
              <w:rPr>
                <w:rFonts w:ascii="Arial" w:hAnsi="Arial" w:cs="Arial"/>
                <w:sz w:val="20"/>
                <w:szCs w:val="20"/>
              </w:rPr>
              <w:t xml:space="preserve">Fill with the Taxpayer Identification Number (TIN) of the project owner. </w:t>
            </w:r>
            <w:r w:rsidR="00BA15E5" w:rsidRPr="00F31296">
              <w:rPr>
                <w:rFonts w:ascii="Arial" w:hAnsi="Arial" w:cs="Arial"/>
                <w:sz w:val="20"/>
                <w:szCs w:val="20"/>
              </w:rPr>
              <w:t xml:space="preserve"> Required for all subsidy types</w:t>
            </w:r>
            <w:r w:rsidRPr="00F31296">
              <w:rPr>
                <w:rFonts w:ascii="Arial" w:hAnsi="Arial" w:cs="Arial"/>
                <w:sz w:val="20"/>
                <w:szCs w:val="20"/>
              </w:rPr>
              <w:t>. See HUD Notice 2011-01.</w:t>
            </w:r>
          </w:p>
        </w:tc>
      </w:tr>
      <w:tr w:rsidR="005837A3" w:rsidRPr="005837A3" w14:paraId="1CF0338D" w14:textId="77777777" w:rsidTr="0079425D">
        <w:tc>
          <w:tcPr>
            <w:tcW w:w="732" w:type="dxa"/>
            <w:tcBorders>
              <w:top w:val="single" w:sz="6" w:space="0" w:color="auto"/>
              <w:left w:val="single" w:sz="6" w:space="0" w:color="auto"/>
              <w:bottom w:val="single" w:sz="6" w:space="0" w:color="auto"/>
              <w:right w:val="nil"/>
            </w:tcBorders>
          </w:tcPr>
          <w:p w14:paraId="6A83BDB3" w14:textId="77777777" w:rsidR="00E25ACA" w:rsidRPr="005837A3" w:rsidRDefault="00E25ACA" w:rsidP="00CD7795">
            <w:pPr>
              <w:rPr>
                <w:rFonts w:ascii="Arial" w:hAnsi="Arial"/>
                <w:sz w:val="20"/>
                <w:szCs w:val="20"/>
              </w:rPr>
            </w:pPr>
            <w:r w:rsidRPr="005837A3">
              <w:rPr>
                <w:rFonts w:ascii="Arial" w:hAnsi="Arial"/>
                <w:sz w:val="20"/>
                <w:szCs w:val="20"/>
              </w:rPr>
              <w:t>39</w:t>
            </w:r>
          </w:p>
        </w:tc>
        <w:tc>
          <w:tcPr>
            <w:tcW w:w="798" w:type="dxa"/>
            <w:tcBorders>
              <w:top w:val="single" w:sz="6" w:space="0" w:color="auto"/>
              <w:left w:val="single" w:sz="6" w:space="0" w:color="auto"/>
              <w:bottom w:val="single" w:sz="6" w:space="0" w:color="auto"/>
              <w:right w:val="nil"/>
            </w:tcBorders>
          </w:tcPr>
          <w:p w14:paraId="5B116992" w14:textId="77777777" w:rsidR="00E25ACA" w:rsidRPr="005837A3" w:rsidRDefault="00E25ACA" w:rsidP="00CD7795">
            <w:pPr>
              <w:rPr>
                <w:rFonts w:ascii="Arial" w:hAnsi="Arial"/>
                <w:sz w:val="20"/>
                <w:szCs w:val="20"/>
              </w:rPr>
            </w:pPr>
            <w:r w:rsidRPr="005837A3">
              <w:rPr>
                <w:rFonts w:ascii="Arial" w:hAnsi="Arial"/>
                <w:sz w:val="20"/>
                <w:szCs w:val="20"/>
              </w:rPr>
              <w:t>MOC</w:t>
            </w:r>
          </w:p>
        </w:tc>
        <w:tc>
          <w:tcPr>
            <w:tcW w:w="2164" w:type="dxa"/>
            <w:tcBorders>
              <w:top w:val="single" w:sz="6" w:space="0" w:color="auto"/>
              <w:left w:val="single" w:sz="6" w:space="0" w:color="auto"/>
              <w:bottom w:val="single" w:sz="6" w:space="0" w:color="auto"/>
              <w:right w:val="single" w:sz="6" w:space="0" w:color="auto"/>
            </w:tcBorders>
          </w:tcPr>
          <w:p w14:paraId="460BF54F" w14:textId="77777777" w:rsidR="00E25ACA" w:rsidRPr="005837A3" w:rsidRDefault="00E25ACA" w:rsidP="00CD7795">
            <w:pPr>
              <w:rPr>
                <w:rFonts w:ascii="Arial" w:hAnsi="Arial" w:cs="Arial"/>
                <w:sz w:val="20"/>
                <w:szCs w:val="20"/>
              </w:rPr>
            </w:pPr>
            <w:r w:rsidRPr="005837A3">
              <w:rPr>
                <w:rFonts w:ascii="Arial" w:hAnsi="Arial" w:cs="Arial"/>
                <w:sz w:val="20"/>
                <w:szCs w:val="20"/>
              </w:rPr>
              <w:t>Parent Company TIN</w:t>
            </w:r>
          </w:p>
        </w:tc>
        <w:tc>
          <w:tcPr>
            <w:tcW w:w="967" w:type="dxa"/>
            <w:tcBorders>
              <w:top w:val="single" w:sz="6" w:space="0" w:color="auto"/>
              <w:left w:val="nil"/>
              <w:bottom w:val="single" w:sz="6" w:space="0" w:color="auto"/>
              <w:right w:val="single" w:sz="6" w:space="0" w:color="auto"/>
            </w:tcBorders>
          </w:tcPr>
          <w:p w14:paraId="53CEA76C" w14:textId="77777777" w:rsidR="00E25ACA" w:rsidRPr="005837A3" w:rsidRDefault="00E25ACA" w:rsidP="00CD7795">
            <w:pPr>
              <w:rPr>
                <w:rFonts w:ascii="Arial" w:hAnsi="Arial" w:cs="Arial"/>
                <w:sz w:val="20"/>
                <w:szCs w:val="20"/>
              </w:rPr>
            </w:pPr>
            <w:r w:rsidRPr="005837A3">
              <w:rPr>
                <w:rFonts w:ascii="Arial" w:hAnsi="Arial" w:cs="Arial"/>
                <w:sz w:val="20"/>
                <w:szCs w:val="20"/>
              </w:rPr>
              <w:t>368</w:t>
            </w:r>
          </w:p>
        </w:tc>
        <w:tc>
          <w:tcPr>
            <w:tcW w:w="923" w:type="dxa"/>
            <w:gridSpan w:val="2"/>
            <w:tcBorders>
              <w:top w:val="single" w:sz="6" w:space="0" w:color="auto"/>
              <w:left w:val="nil"/>
              <w:bottom w:val="single" w:sz="6" w:space="0" w:color="auto"/>
              <w:right w:val="single" w:sz="6" w:space="0" w:color="auto"/>
            </w:tcBorders>
          </w:tcPr>
          <w:p w14:paraId="39F9BE44" w14:textId="77777777" w:rsidR="00E25ACA" w:rsidRPr="005837A3" w:rsidRDefault="00E25ACA" w:rsidP="00CD7795">
            <w:pPr>
              <w:rPr>
                <w:rFonts w:ascii="Arial" w:hAnsi="Arial" w:cs="Arial"/>
                <w:sz w:val="20"/>
                <w:szCs w:val="20"/>
              </w:rPr>
            </w:pPr>
            <w:r w:rsidRPr="005837A3">
              <w:rPr>
                <w:rFonts w:ascii="Arial" w:hAnsi="Arial" w:cs="Arial"/>
                <w:sz w:val="20"/>
                <w:szCs w:val="20"/>
              </w:rPr>
              <w:t>9</w:t>
            </w:r>
          </w:p>
        </w:tc>
        <w:tc>
          <w:tcPr>
            <w:tcW w:w="1518" w:type="dxa"/>
            <w:tcBorders>
              <w:top w:val="single" w:sz="6" w:space="0" w:color="auto"/>
              <w:left w:val="nil"/>
              <w:bottom w:val="single" w:sz="6" w:space="0" w:color="auto"/>
              <w:right w:val="single" w:sz="6" w:space="0" w:color="auto"/>
            </w:tcBorders>
          </w:tcPr>
          <w:p w14:paraId="3D04FCFD" w14:textId="77777777" w:rsidR="00E25ACA" w:rsidRPr="005837A3" w:rsidRDefault="00E25ACA" w:rsidP="00CD7795">
            <w:pPr>
              <w:rPr>
                <w:rFonts w:ascii="Arial" w:hAnsi="Arial" w:cs="Arial"/>
                <w:sz w:val="20"/>
                <w:szCs w:val="20"/>
              </w:rPr>
            </w:pPr>
            <w:r w:rsidRPr="005837A3">
              <w:rPr>
                <w:rFonts w:ascii="Arial" w:hAnsi="Arial" w:cs="Arial"/>
                <w:sz w:val="20"/>
                <w:szCs w:val="20"/>
              </w:rPr>
              <w:t>Alphanumeric</w:t>
            </w:r>
          </w:p>
        </w:tc>
        <w:tc>
          <w:tcPr>
            <w:tcW w:w="7298" w:type="dxa"/>
            <w:tcBorders>
              <w:top w:val="single" w:sz="6" w:space="0" w:color="auto"/>
              <w:left w:val="nil"/>
              <w:bottom w:val="single" w:sz="6" w:space="0" w:color="auto"/>
              <w:right w:val="single" w:sz="6" w:space="0" w:color="auto"/>
            </w:tcBorders>
          </w:tcPr>
          <w:p w14:paraId="036A37ED" w14:textId="18106784" w:rsidR="00E25ACA" w:rsidRPr="00F31296" w:rsidRDefault="00E25ACA" w:rsidP="00CD7795">
            <w:pPr>
              <w:rPr>
                <w:rFonts w:ascii="Arial" w:hAnsi="Arial" w:cs="Arial"/>
                <w:sz w:val="20"/>
                <w:szCs w:val="20"/>
              </w:rPr>
            </w:pPr>
            <w:r w:rsidRPr="00F31296">
              <w:rPr>
                <w:rFonts w:ascii="Arial" w:hAnsi="Arial" w:cs="Arial"/>
                <w:sz w:val="20"/>
                <w:szCs w:val="20"/>
              </w:rPr>
              <w:t xml:space="preserve">Fill with the Taxpayer Identification Number (TIN) of the parent company. </w:t>
            </w:r>
            <w:r w:rsidR="00BA15E5" w:rsidRPr="00F31296">
              <w:rPr>
                <w:rFonts w:ascii="Arial" w:hAnsi="Arial" w:cs="Arial"/>
                <w:sz w:val="20"/>
                <w:szCs w:val="20"/>
              </w:rPr>
              <w:t xml:space="preserve"> Required for all subsidy types </w:t>
            </w:r>
            <w:r w:rsidRPr="00F31296">
              <w:rPr>
                <w:rFonts w:ascii="Arial" w:hAnsi="Arial" w:cs="Arial"/>
                <w:sz w:val="20"/>
                <w:szCs w:val="20"/>
              </w:rPr>
              <w:t>if there is a parent company. See HUD Notice 2011-01. Leave blank if there is no parent company.</w:t>
            </w:r>
          </w:p>
        </w:tc>
      </w:tr>
      <w:bookmarkEnd w:id="7"/>
      <w:tr w:rsidR="005837A3" w:rsidRPr="005837A3" w14:paraId="180329E0" w14:textId="77777777" w:rsidTr="00CD7795">
        <w:tblPrEx>
          <w:tblLook w:val="04A0" w:firstRow="1" w:lastRow="0" w:firstColumn="1" w:lastColumn="0" w:noHBand="0" w:noVBand="1"/>
        </w:tblPrEx>
        <w:tc>
          <w:tcPr>
            <w:tcW w:w="14400" w:type="dxa"/>
            <w:gridSpan w:val="8"/>
            <w:tcBorders>
              <w:top w:val="single" w:sz="6" w:space="0" w:color="auto"/>
              <w:left w:val="single" w:sz="6" w:space="0" w:color="auto"/>
              <w:bottom w:val="single" w:sz="6" w:space="0" w:color="auto"/>
              <w:right w:val="single" w:sz="6" w:space="0" w:color="auto"/>
            </w:tcBorders>
            <w:shd w:val="clear" w:color="auto" w:fill="000000"/>
            <w:hideMark/>
          </w:tcPr>
          <w:p w14:paraId="45F66165" w14:textId="7D032EC4" w:rsidR="00E25ACA" w:rsidRPr="005837A3" w:rsidRDefault="00E25ACA" w:rsidP="00CD7795">
            <w:pPr>
              <w:widowControl w:val="0"/>
              <w:tabs>
                <w:tab w:val="right" w:pos="3960"/>
                <w:tab w:val="left" w:pos="4320"/>
              </w:tabs>
              <w:jc w:val="center"/>
              <w:rPr>
                <w:rFonts w:ascii="Arial" w:hAnsi="Arial" w:cs="Arial"/>
                <w:sz w:val="20"/>
                <w:szCs w:val="20"/>
              </w:rPr>
            </w:pPr>
            <w:r w:rsidRPr="005837A3">
              <w:rPr>
                <w:rFonts w:ascii="Arial" w:hAnsi="Arial" w:cs="Arial"/>
                <w:sz w:val="20"/>
                <w:szCs w:val="20"/>
              </w:rPr>
              <w:t xml:space="preserve">The following </w:t>
            </w:r>
            <w:r w:rsidR="001920B4">
              <w:rPr>
                <w:rFonts w:ascii="Arial" w:hAnsi="Arial" w:cs="Arial"/>
                <w:sz w:val="20"/>
                <w:szCs w:val="20"/>
              </w:rPr>
              <w:t>Field</w:t>
            </w:r>
            <w:r w:rsidRPr="005837A3">
              <w:rPr>
                <w:rFonts w:ascii="Arial" w:hAnsi="Arial" w:cs="Arial"/>
                <w:sz w:val="20"/>
                <w:szCs w:val="20"/>
              </w:rPr>
              <w:t>s are to be used by both site and CA software when creating and transmitting a history baseline file. History Baselines are not intended to be sent to TRACS.</w:t>
            </w:r>
          </w:p>
        </w:tc>
      </w:tr>
      <w:tr w:rsidR="005837A3" w:rsidRPr="005837A3" w14:paraId="124F3F95" w14:textId="77777777" w:rsidTr="0079425D">
        <w:tblPrEx>
          <w:tblLook w:val="04A0" w:firstRow="1" w:lastRow="0" w:firstColumn="1" w:lastColumn="0" w:noHBand="0" w:noVBand="1"/>
        </w:tblPrEx>
        <w:tc>
          <w:tcPr>
            <w:tcW w:w="732" w:type="dxa"/>
            <w:tcBorders>
              <w:top w:val="single" w:sz="6" w:space="0" w:color="auto"/>
              <w:left w:val="single" w:sz="6" w:space="0" w:color="auto"/>
              <w:bottom w:val="single" w:sz="6" w:space="0" w:color="auto"/>
              <w:right w:val="nil"/>
            </w:tcBorders>
          </w:tcPr>
          <w:p w14:paraId="4C6A231B" w14:textId="77777777" w:rsidR="00E25ACA" w:rsidRPr="005837A3" w:rsidRDefault="00E25ACA" w:rsidP="00CD7795">
            <w:pPr>
              <w:widowControl w:val="0"/>
              <w:tabs>
                <w:tab w:val="left" w:pos="360"/>
                <w:tab w:val="left" w:pos="720"/>
                <w:tab w:val="left" w:pos="1080"/>
                <w:tab w:val="left" w:pos="1440"/>
                <w:tab w:val="left" w:pos="1800"/>
                <w:tab w:val="left" w:pos="2160"/>
                <w:tab w:val="left" w:pos="2620"/>
                <w:tab w:val="left" w:pos="7737"/>
                <w:tab w:val="left" w:pos="8000"/>
              </w:tabs>
              <w:jc w:val="center"/>
              <w:rPr>
                <w:rFonts w:ascii="Arial" w:hAnsi="Arial"/>
                <w:b/>
              </w:rPr>
            </w:pPr>
          </w:p>
          <w:p w14:paraId="1ED1AD82" w14:textId="77777777" w:rsidR="00E25ACA" w:rsidRPr="005837A3" w:rsidRDefault="00E25ACA" w:rsidP="00CD7795">
            <w:pPr>
              <w:widowControl w:val="0"/>
              <w:jc w:val="center"/>
              <w:rPr>
                <w:rFonts w:ascii="Arial" w:hAnsi="Arial"/>
              </w:rPr>
            </w:pPr>
            <w:r w:rsidRPr="005837A3">
              <w:rPr>
                <w:rFonts w:ascii="Arial" w:hAnsi="Arial"/>
              </w:rPr>
              <w:t>40</w:t>
            </w:r>
          </w:p>
        </w:tc>
        <w:tc>
          <w:tcPr>
            <w:tcW w:w="798" w:type="dxa"/>
            <w:tcBorders>
              <w:top w:val="single" w:sz="6" w:space="0" w:color="auto"/>
              <w:left w:val="single" w:sz="6" w:space="0" w:color="auto"/>
              <w:bottom w:val="single" w:sz="6" w:space="0" w:color="auto"/>
              <w:right w:val="nil"/>
            </w:tcBorders>
          </w:tcPr>
          <w:p w14:paraId="6CFA20E0" w14:textId="77777777" w:rsidR="00E25ACA" w:rsidRPr="005837A3" w:rsidRDefault="00E25ACA" w:rsidP="00CD7795">
            <w:pPr>
              <w:keepNext/>
              <w:keepLines/>
              <w:outlineLvl w:val="6"/>
              <w:rPr>
                <w:rFonts w:ascii="Arial" w:eastAsiaTheme="majorEastAsia" w:hAnsi="Arial" w:cstheme="majorBidi"/>
                <w:iCs/>
                <w:sz w:val="20"/>
                <w:szCs w:val="20"/>
              </w:rPr>
            </w:pPr>
          </w:p>
          <w:p w14:paraId="52CC2A9C" w14:textId="77777777" w:rsidR="00E25ACA" w:rsidRPr="005837A3" w:rsidRDefault="00E25ACA" w:rsidP="00CD7795">
            <w:pPr>
              <w:keepNext/>
              <w:keepLines/>
              <w:outlineLvl w:val="6"/>
              <w:rPr>
                <w:rFonts w:ascii="Arial" w:eastAsiaTheme="majorEastAsia" w:hAnsi="Arial" w:cstheme="majorBidi"/>
                <w:iCs/>
                <w:sz w:val="20"/>
                <w:szCs w:val="20"/>
              </w:rPr>
            </w:pPr>
            <w:r w:rsidRPr="005837A3">
              <w:rPr>
                <w:rFonts w:ascii="Arial" w:eastAsiaTheme="majorEastAsia" w:hAnsi="Arial" w:cstheme="majorBidi"/>
                <w:iCs/>
                <w:sz w:val="20"/>
                <w:szCs w:val="20"/>
              </w:rPr>
              <w:t>MOC</w:t>
            </w:r>
          </w:p>
        </w:tc>
        <w:tc>
          <w:tcPr>
            <w:tcW w:w="2164" w:type="dxa"/>
            <w:tcBorders>
              <w:top w:val="single" w:sz="6" w:space="0" w:color="auto"/>
              <w:left w:val="single" w:sz="6" w:space="0" w:color="auto"/>
              <w:bottom w:val="single" w:sz="6" w:space="0" w:color="auto"/>
              <w:right w:val="single" w:sz="6" w:space="0" w:color="auto"/>
            </w:tcBorders>
          </w:tcPr>
          <w:p w14:paraId="7D8B789C" w14:textId="77777777" w:rsidR="00E25ACA" w:rsidRPr="005837A3" w:rsidRDefault="00E25ACA" w:rsidP="00CD7795">
            <w:pPr>
              <w:rPr>
                <w:rFonts w:ascii="Arial" w:hAnsi="Arial" w:cs="Arial"/>
                <w:b/>
                <w:sz w:val="20"/>
                <w:szCs w:val="20"/>
              </w:rPr>
            </w:pPr>
          </w:p>
          <w:p w14:paraId="6A9F05FC" w14:textId="77777777" w:rsidR="00E25ACA" w:rsidRPr="005837A3" w:rsidRDefault="00E25ACA" w:rsidP="00CD7795">
            <w:pPr>
              <w:widowControl w:val="0"/>
              <w:tabs>
                <w:tab w:val="right" w:pos="3960"/>
                <w:tab w:val="left" w:pos="4320"/>
              </w:tabs>
              <w:rPr>
                <w:rFonts w:ascii="Arial" w:hAnsi="Arial" w:cs="Arial"/>
                <w:sz w:val="20"/>
                <w:szCs w:val="20"/>
              </w:rPr>
            </w:pPr>
            <w:r w:rsidRPr="005837A3">
              <w:rPr>
                <w:rFonts w:ascii="Arial" w:hAnsi="Arial" w:cs="Arial"/>
                <w:sz w:val="20"/>
                <w:szCs w:val="20"/>
              </w:rPr>
              <w:t>Baseline Indicator</w:t>
            </w:r>
          </w:p>
        </w:tc>
        <w:tc>
          <w:tcPr>
            <w:tcW w:w="967" w:type="dxa"/>
            <w:tcBorders>
              <w:top w:val="single" w:sz="6" w:space="0" w:color="auto"/>
              <w:left w:val="nil"/>
              <w:bottom w:val="single" w:sz="6" w:space="0" w:color="auto"/>
              <w:right w:val="single" w:sz="6" w:space="0" w:color="auto"/>
            </w:tcBorders>
          </w:tcPr>
          <w:p w14:paraId="71B58490" w14:textId="77777777" w:rsidR="00E25ACA" w:rsidRPr="005837A3" w:rsidRDefault="00E25ACA" w:rsidP="00CD7795">
            <w:pPr>
              <w:rPr>
                <w:rFonts w:ascii="Arial" w:hAnsi="Arial" w:cs="Arial"/>
                <w:sz w:val="20"/>
                <w:szCs w:val="20"/>
              </w:rPr>
            </w:pPr>
          </w:p>
          <w:p w14:paraId="5BAB775B" w14:textId="77777777" w:rsidR="00E25ACA" w:rsidRPr="005837A3" w:rsidRDefault="00E25ACA" w:rsidP="00CD7795">
            <w:pPr>
              <w:widowControl w:val="0"/>
              <w:tabs>
                <w:tab w:val="right" w:pos="3960"/>
                <w:tab w:val="left" w:pos="4320"/>
              </w:tabs>
              <w:jc w:val="center"/>
              <w:rPr>
                <w:rFonts w:ascii="Arial" w:hAnsi="Arial" w:cs="Arial"/>
                <w:sz w:val="20"/>
                <w:szCs w:val="20"/>
              </w:rPr>
            </w:pPr>
            <w:r w:rsidRPr="005837A3">
              <w:rPr>
                <w:rFonts w:ascii="Arial" w:hAnsi="Arial" w:cs="Arial"/>
                <w:sz w:val="20"/>
                <w:szCs w:val="20"/>
              </w:rPr>
              <w:t>377</w:t>
            </w:r>
          </w:p>
        </w:tc>
        <w:tc>
          <w:tcPr>
            <w:tcW w:w="923" w:type="dxa"/>
            <w:gridSpan w:val="2"/>
            <w:tcBorders>
              <w:top w:val="single" w:sz="6" w:space="0" w:color="auto"/>
              <w:left w:val="nil"/>
              <w:bottom w:val="single" w:sz="6" w:space="0" w:color="auto"/>
              <w:right w:val="single" w:sz="6" w:space="0" w:color="auto"/>
            </w:tcBorders>
          </w:tcPr>
          <w:p w14:paraId="5C0EBF64" w14:textId="77777777" w:rsidR="00E25ACA" w:rsidRPr="005837A3" w:rsidRDefault="00E25ACA" w:rsidP="00CD7795">
            <w:pPr>
              <w:rPr>
                <w:rFonts w:ascii="Arial" w:hAnsi="Arial" w:cs="Arial"/>
                <w:sz w:val="20"/>
                <w:szCs w:val="20"/>
              </w:rPr>
            </w:pPr>
          </w:p>
          <w:p w14:paraId="3CD1374B" w14:textId="77777777" w:rsidR="00E25ACA" w:rsidRPr="005837A3" w:rsidRDefault="00E25ACA" w:rsidP="00CD7795">
            <w:pPr>
              <w:widowControl w:val="0"/>
              <w:tabs>
                <w:tab w:val="right" w:pos="3960"/>
                <w:tab w:val="left" w:pos="4320"/>
              </w:tabs>
              <w:jc w:val="center"/>
              <w:rPr>
                <w:rFonts w:ascii="Arial" w:hAnsi="Arial" w:cs="Arial"/>
                <w:sz w:val="20"/>
                <w:szCs w:val="20"/>
              </w:rPr>
            </w:pPr>
            <w:r w:rsidRPr="005837A3">
              <w:rPr>
                <w:rFonts w:ascii="Arial" w:hAnsi="Arial" w:cs="Arial"/>
                <w:sz w:val="20"/>
                <w:szCs w:val="20"/>
              </w:rPr>
              <w:t>8</w:t>
            </w:r>
          </w:p>
        </w:tc>
        <w:tc>
          <w:tcPr>
            <w:tcW w:w="1518" w:type="dxa"/>
            <w:tcBorders>
              <w:top w:val="single" w:sz="6" w:space="0" w:color="auto"/>
              <w:left w:val="nil"/>
              <w:bottom w:val="single" w:sz="6" w:space="0" w:color="auto"/>
              <w:right w:val="single" w:sz="6" w:space="0" w:color="auto"/>
            </w:tcBorders>
          </w:tcPr>
          <w:p w14:paraId="41431B87" w14:textId="77777777" w:rsidR="00E25ACA" w:rsidRPr="005837A3" w:rsidRDefault="00E25ACA" w:rsidP="00CD7795">
            <w:pPr>
              <w:rPr>
                <w:rFonts w:ascii="Arial" w:hAnsi="Arial" w:cs="Arial"/>
                <w:b/>
                <w:sz w:val="20"/>
                <w:szCs w:val="20"/>
              </w:rPr>
            </w:pPr>
          </w:p>
          <w:p w14:paraId="4683D75E" w14:textId="77777777" w:rsidR="00E25ACA" w:rsidRPr="005837A3" w:rsidRDefault="00E25ACA" w:rsidP="00CD7795">
            <w:pPr>
              <w:widowControl w:val="0"/>
              <w:tabs>
                <w:tab w:val="right" w:pos="3960"/>
                <w:tab w:val="left" w:pos="4320"/>
              </w:tabs>
              <w:jc w:val="center"/>
              <w:rPr>
                <w:rFonts w:ascii="Arial" w:hAnsi="Arial" w:cs="Arial"/>
                <w:sz w:val="20"/>
                <w:szCs w:val="20"/>
              </w:rPr>
            </w:pPr>
            <w:r w:rsidRPr="005837A3">
              <w:rPr>
                <w:rFonts w:ascii="Arial" w:hAnsi="Arial" w:cs="Arial"/>
                <w:sz w:val="20"/>
                <w:szCs w:val="20"/>
              </w:rPr>
              <w:t>Alphanumeric</w:t>
            </w:r>
          </w:p>
        </w:tc>
        <w:tc>
          <w:tcPr>
            <w:tcW w:w="7298" w:type="dxa"/>
            <w:tcBorders>
              <w:top w:val="single" w:sz="6" w:space="0" w:color="auto"/>
              <w:left w:val="nil"/>
              <w:bottom w:val="single" w:sz="6" w:space="0" w:color="auto"/>
              <w:right w:val="single" w:sz="6" w:space="0" w:color="auto"/>
            </w:tcBorders>
            <w:hideMark/>
          </w:tcPr>
          <w:p w14:paraId="4AEA1C5F" w14:textId="77777777" w:rsidR="00E25ACA" w:rsidRPr="005837A3" w:rsidRDefault="00E25ACA" w:rsidP="00CD7795">
            <w:pPr>
              <w:widowControl w:val="0"/>
              <w:tabs>
                <w:tab w:val="right" w:pos="3960"/>
                <w:tab w:val="left" w:pos="4320"/>
              </w:tabs>
              <w:rPr>
                <w:rFonts w:ascii="Arial" w:hAnsi="Arial" w:cs="Arial"/>
                <w:sz w:val="20"/>
                <w:szCs w:val="20"/>
              </w:rPr>
            </w:pPr>
            <w:r w:rsidRPr="005837A3">
              <w:rPr>
                <w:rFonts w:ascii="Arial" w:hAnsi="Arial" w:cs="Arial"/>
                <w:sz w:val="20"/>
                <w:szCs w:val="20"/>
              </w:rPr>
              <w:t>Blank fill if not a History Baseline. If this is a History baseline the value must equal “Baseline”.  To be used only when transmitting a History Baseline.</w:t>
            </w:r>
          </w:p>
        </w:tc>
      </w:tr>
      <w:tr w:rsidR="005837A3" w:rsidRPr="005837A3" w14:paraId="2A431554" w14:textId="77777777" w:rsidTr="0079425D">
        <w:tblPrEx>
          <w:tblLook w:val="04A0" w:firstRow="1" w:lastRow="0" w:firstColumn="1" w:lastColumn="0" w:noHBand="0" w:noVBand="1"/>
        </w:tblPrEx>
        <w:tc>
          <w:tcPr>
            <w:tcW w:w="732" w:type="dxa"/>
            <w:tcBorders>
              <w:top w:val="single" w:sz="6" w:space="0" w:color="auto"/>
              <w:left w:val="single" w:sz="6" w:space="0" w:color="auto"/>
              <w:bottom w:val="single" w:sz="6" w:space="0" w:color="auto"/>
              <w:right w:val="nil"/>
            </w:tcBorders>
            <w:hideMark/>
          </w:tcPr>
          <w:p w14:paraId="0546ED28" w14:textId="77777777" w:rsidR="00E25ACA" w:rsidRPr="005837A3" w:rsidRDefault="00E25ACA" w:rsidP="00CD7795">
            <w:pPr>
              <w:widowControl w:val="0"/>
              <w:jc w:val="center"/>
              <w:rPr>
                <w:rFonts w:ascii="Arial" w:hAnsi="Arial"/>
              </w:rPr>
            </w:pPr>
            <w:r w:rsidRPr="005837A3">
              <w:rPr>
                <w:rFonts w:ascii="Arial" w:hAnsi="Arial"/>
              </w:rPr>
              <w:t>41</w:t>
            </w:r>
          </w:p>
        </w:tc>
        <w:tc>
          <w:tcPr>
            <w:tcW w:w="798" w:type="dxa"/>
            <w:tcBorders>
              <w:top w:val="single" w:sz="6" w:space="0" w:color="auto"/>
              <w:left w:val="single" w:sz="6" w:space="0" w:color="auto"/>
              <w:bottom w:val="single" w:sz="6" w:space="0" w:color="auto"/>
              <w:right w:val="nil"/>
            </w:tcBorders>
            <w:hideMark/>
          </w:tcPr>
          <w:p w14:paraId="0D04C996" w14:textId="77777777" w:rsidR="00E25ACA" w:rsidRPr="005837A3" w:rsidRDefault="00E25ACA" w:rsidP="00CD7795">
            <w:pPr>
              <w:keepNext/>
              <w:keepLines/>
              <w:outlineLvl w:val="6"/>
              <w:rPr>
                <w:rFonts w:ascii="Arial" w:eastAsiaTheme="majorEastAsia" w:hAnsi="Arial" w:cstheme="majorBidi"/>
                <w:iCs/>
                <w:sz w:val="20"/>
                <w:szCs w:val="20"/>
              </w:rPr>
            </w:pPr>
            <w:r w:rsidRPr="005837A3">
              <w:rPr>
                <w:rFonts w:ascii="Arial" w:eastAsiaTheme="majorEastAsia" w:hAnsi="Arial" w:cstheme="majorBidi"/>
                <w:iCs/>
                <w:sz w:val="20"/>
                <w:szCs w:val="20"/>
              </w:rPr>
              <w:t>MOC</w:t>
            </w:r>
          </w:p>
        </w:tc>
        <w:tc>
          <w:tcPr>
            <w:tcW w:w="2164" w:type="dxa"/>
            <w:tcBorders>
              <w:top w:val="single" w:sz="6" w:space="0" w:color="auto"/>
              <w:left w:val="single" w:sz="6" w:space="0" w:color="auto"/>
              <w:bottom w:val="single" w:sz="6" w:space="0" w:color="auto"/>
              <w:right w:val="single" w:sz="6" w:space="0" w:color="auto"/>
            </w:tcBorders>
            <w:hideMark/>
          </w:tcPr>
          <w:p w14:paraId="0BB63FDC" w14:textId="77777777" w:rsidR="00E25ACA" w:rsidRPr="005837A3" w:rsidRDefault="00E25ACA" w:rsidP="00CD7795">
            <w:pPr>
              <w:widowControl w:val="0"/>
              <w:tabs>
                <w:tab w:val="right" w:pos="3960"/>
                <w:tab w:val="left" w:pos="4320"/>
              </w:tabs>
              <w:rPr>
                <w:rFonts w:ascii="Arial" w:hAnsi="Arial" w:cs="Arial"/>
                <w:sz w:val="20"/>
                <w:szCs w:val="20"/>
              </w:rPr>
            </w:pPr>
            <w:r w:rsidRPr="005837A3">
              <w:rPr>
                <w:rFonts w:ascii="Arial" w:hAnsi="Arial" w:cs="Arial"/>
                <w:sz w:val="20"/>
                <w:szCs w:val="20"/>
              </w:rPr>
              <w:t>Baseline Effective Date</w:t>
            </w:r>
          </w:p>
        </w:tc>
        <w:tc>
          <w:tcPr>
            <w:tcW w:w="967" w:type="dxa"/>
            <w:tcBorders>
              <w:top w:val="single" w:sz="6" w:space="0" w:color="auto"/>
              <w:left w:val="nil"/>
              <w:bottom w:val="single" w:sz="6" w:space="0" w:color="auto"/>
              <w:right w:val="single" w:sz="6" w:space="0" w:color="auto"/>
            </w:tcBorders>
            <w:hideMark/>
          </w:tcPr>
          <w:p w14:paraId="69BC8F85" w14:textId="77777777" w:rsidR="00E25ACA" w:rsidRPr="005837A3" w:rsidRDefault="00E25ACA" w:rsidP="00CD7795">
            <w:pPr>
              <w:widowControl w:val="0"/>
              <w:tabs>
                <w:tab w:val="right" w:pos="3960"/>
                <w:tab w:val="left" w:pos="4320"/>
              </w:tabs>
              <w:jc w:val="center"/>
              <w:rPr>
                <w:rFonts w:ascii="Arial" w:hAnsi="Arial" w:cs="Arial"/>
                <w:sz w:val="20"/>
                <w:szCs w:val="20"/>
              </w:rPr>
            </w:pPr>
            <w:r w:rsidRPr="005837A3">
              <w:rPr>
                <w:rFonts w:ascii="Arial" w:hAnsi="Arial" w:cs="Arial"/>
                <w:sz w:val="20"/>
                <w:szCs w:val="20"/>
              </w:rPr>
              <w:t>385</w:t>
            </w:r>
          </w:p>
        </w:tc>
        <w:tc>
          <w:tcPr>
            <w:tcW w:w="923" w:type="dxa"/>
            <w:gridSpan w:val="2"/>
            <w:tcBorders>
              <w:top w:val="single" w:sz="6" w:space="0" w:color="auto"/>
              <w:left w:val="nil"/>
              <w:bottom w:val="single" w:sz="6" w:space="0" w:color="auto"/>
              <w:right w:val="single" w:sz="6" w:space="0" w:color="auto"/>
            </w:tcBorders>
            <w:hideMark/>
          </w:tcPr>
          <w:p w14:paraId="01DACECA" w14:textId="77777777" w:rsidR="00E25ACA" w:rsidRPr="005837A3" w:rsidRDefault="00E25ACA" w:rsidP="00CD7795">
            <w:pPr>
              <w:widowControl w:val="0"/>
              <w:tabs>
                <w:tab w:val="right" w:pos="3960"/>
                <w:tab w:val="left" w:pos="4320"/>
              </w:tabs>
              <w:jc w:val="center"/>
              <w:rPr>
                <w:rFonts w:ascii="Arial" w:hAnsi="Arial" w:cs="Arial"/>
                <w:sz w:val="20"/>
                <w:szCs w:val="20"/>
              </w:rPr>
            </w:pPr>
            <w:r w:rsidRPr="005837A3">
              <w:rPr>
                <w:rFonts w:ascii="Arial" w:hAnsi="Arial" w:cs="Arial"/>
                <w:sz w:val="20"/>
                <w:szCs w:val="20"/>
              </w:rPr>
              <w:t>8</w:t>
            </w:r>
          </w:p>
        </w:tc>
        <w:tc>
          <w:tcPr>
            <w:tcW w:w="1518" w:type="dxa"/>
            <w:tcBorders>
              <w:top w:val="single" w:sz="6" w:space="0" w:color="auto"/>
              <w:left w:val="nil"/>
              <w:bottom w:val="single" w:sz="6" w:space="0" w:color="auto"/>
              <w:right w:val="single" w:sz="6" w:space="0" w:color="auto"/>
            </w:tcBorders>
            <w:hideMark/>
          </w:tcPr>
          <w:p w14:paraId="423BDD52" w14:textId="77777777" w:rsidR="00E25ACA" w:rsidRPr="005837A3" w:rsidRDefault="00E25ACA" w:rsidP="00CD7795">
            <w:pPr>
              <w:widowControl w:val="0"/>
              <w:tabs>
                <w:tab w:val="right" w:pos="3960"/>
                <w:tab w:val="left" w:pos="4320"/>
              </w:tabs>
              <w:spacing w:after="60" w:line="219" w:lineRule="exact"/>
              <w:jc w:val="center"/>
              <w:rPr>
                <w:rFonts w:ascii="Arial" w:hAnsi="Arial" w:cs="Arial"/>
                <w:sz w:val="20"/>
                <w:szCs w:val="20"/>
              </w:rPr>
            </w:pPr>
            <w:r w:rsidRPr="005837A3">
              <w:rPr>
                <w:rFonts w:ascii="Arial" w:hAnsi="Arial" w:cs="Arial"/>
                <w:sz w:val="20"/>
                <w:szCs w:val="20"/>
              </w:rPr>
              <w:t>Date</w:t>
            </w:r>
          </w:p>
          <w:p w14:paraId="0DA666A4" w14:textId="77777777" w:rsidR="00E25ACA" w:rsidRPr="005837A3" w:rsidRDefault="00E25ACA" w:rsidP="00CD7795">
            <w:pPr>
              <w:widowControl w:val="0"/>
              <w:tabs>
                <w:tab w:val="right" w:pos="3960"/>
                <w:tab w:val="left" w:pos="4320"/>
              </w:tabs>
              <w:jc w:val="center"/>
              <w:rPr>
                <w:rFonts w:ascii="Arial" w:hAnsi="Arial" w:cs="Arial"/>
                <w:sz w:val="20"/>
                <w:szCs w:val="20"/>
              </w:rPr>
            </w:pPr>
            <w:r w:rsidRPr="005837A3">
              <w:rPr>
                <w:rFonts w:ascii="Arial" w:hAnsi="Arial" w:cs="Arial"/>
                <w:sz w:val="20"/>
                <w:szCs w:val="20"/>
              </w:rPr>
              <w:t>MMDDYYYY</w:t>
            </w:r>
          </w:p>
        </w:tc>
        <w:tc>
          <w:tcPr>
            <w:tcW w:w="7298" w:type="dxa"/>
            <w:tcBorders>
              <w:top w:val="single" w:sz="6" w:space="0" w:color="auto"/>
              <w:left w:val="nil"/>
              <w:bottom w:val="single" w:sz="6" w:space="0" w:color="auto"/>
              <w:right w:val="single" w:sz="6" w:space="0" w:color="auto"/>
            </w:tcBorders>
            <w:hideMark/>
          </w:tcPr>
          <w:p w14:paraId="43BC4F82" w14:textId="77777777" w:rsidR="00E25ACA" w:rsidRPr="005837A3" w:rsidRDefault="00E25ACA" w:rsidP="00CD7795">
            <w:pPr>
              <w:widowControl w:val="0"/>
              <w:tabs>
                <w:tab w:val="right" w:pos="3960"/>
                <w:tab w:val="left" w:pos="4320"/>
              </w:tabs>
              <w:rPr>
                <w:rFonts w:ascii="Arial" w:hAnsi="Arial" w:cs="Arial"/>
                <w:sz w:val="20"/>
                <w:szCs w:val="20"/>
              </w:rPr>
            </w:pPr>
            <w:r w:rsidRPr="005837A3">
              <w:rPr>
                <w:rFonts w:ascii="Arial" w:hAnsi="Arial" w:cs="Arial"/>
                <w:sz w:val="20"/>
                <w:szCs w:val="20"/>
              </w:rPr>
              <w:t>Start date for the Baseline. To be used only when transmitting a History Baseline. If not a History Baseline, zero or space fill.</w:t>
            </w:r>
          </w:p>
        </w:tc>
      </w:tr>
      <w:tr w:rsidR="005837A3" w:rsidRPr="005837A3" w14:paraId="6E5F1771" w14:textId="77777777" w:rsidTr="0079425D">
        <w:tblPrEx>
          <w:tblLook w:val="04A0" w:firstRow="1" w:lastRow="0" w:firstColumn="1" w:lastColumn="0" w:noHBand="0" w:noVBand="1"/>
        </w:tblPrEx>
        <w:tc>
          <w:tcPr>
            <w:tcW w:w="732" w:type="dxa"/>
            <w:tcBorders>
              <w:top w:val="single" w:sz="6" w:space="0" w:color="auto"/>
              <w:left w:val="single" w:sz="6" w:space="0" w:color="auto"/>
              <w:bottom w:val="single" w:sz="6" w:space="0" w:color="auto"/>
              <w:right w:val="nil"/>
            </w:tcBorders>
            <w:hideMark/>
          </w:tcPr>
          <w:p w14:paraId="6A960EF4" w14:textId="77777777" w:rsidR="00E25ACA" w:rsidRPr="005837A3" w:rsidRDefault="00E25ACA" w:rsidP="00CD7795">
            <w:pPr>
              <w:widowControl w:val="0"/>
              <w:jc w:val="center"/>
              <w:rPr>
                <w:rFonts w:ascii="Arial" w:hAnsi="Arial"/>
              </w:rPr>
            </w:pPr>
            <w:r w:rsidRPr="005837A3">
              <w:rPr>
                <w:rFonts w:ascii="Arial" w:hAnsi="Arial"/>
              </w:rPr>
              <w:t>42</w:t>
            </w:r>
          </w:p>
        </w:tc>
        <w:tc>
          <w:tcPr>
            <w:tcW w:w="798" w:type="dxa"/>
            <w:tcBorders>
              <w:top w:val="single" w:sz="6" w:space="0" w:color="auto"/>
              <w:left w:val="single" w:sz="6" w:space="0" w:color="auto"/>
              <w:bottom w:val="single" w:sz="6" w:space="0" w:color="auto"/>
              <w:right w:val="nil"/>
            </w:tcBorders>
          </w:tcPr>
          <w:p w14:paraId="19C8A5DF" w14:textId="77777777" w:rsidR="00E25ACA" w:rsidRPr="005837A3" w:rsidRDefault="00E25ACA" w:rsidP="00CD7795">
            <w:pPr>
              <w:keepNext/>
              <w:keepLines/>
              <w:outlineLvl w:val="6"/>
              <w:rPr>
                <w:rFonts w:ascii="Arial" w:eastAsiaTheme="majorEastAsia" w:hAnsi="Arial" w:cstheme="majorBidi"/>
                <w:iCs/>
                <w:sz w:val="20"/>
                <w:szCs w:val="20"/>
              </w:rPr>
            </w:pPr>
          </w:p>
        </w:tc>
        <w:tc>
          <w:tcPr>
            <w:tcW w:w="2164" w:type="dxa"/>
            <w:tcBorders>
              <w:top w:val="single" w:sz="6" w:space="0" w:color="auto"/>
              <w:left w:val="single" w:sz="6" w:space="0" w:color="auto"/>
              <w:bottom w:val="single" w:sz="6" w:space="0" w:color="auto"/>
              <w:right w:val="single" w:sz="6" w:space="0" w:color="auto"/>
            </w:tcBorders>
          </w:tcPr>
          <w:p w14:paraId="41901FD2" w14:textId="77777777" w:rsidR="00E25ACA" w:rsidRPr="005837A3" w:rsidRDefault="00E25ACA" w:rsidP="00CD7795">
            <w:pPr>
              <w:widowControl w:val="0"/>
              <w:spacing w:line="61" w:lineRule="exact"/>
              <w:rPr>
                <w:rFonts w:ascii="Arial" w:hAnsi="Arial" w:cs="Arial"/>
                <w:b/>
                <w:sz w:val="20"/>
                <w:szCs w:val="20"/>
              </w:rPr>
            </w:pPr>
          </w:p>
          <w:p w14:paraId="5121A3E3" w14:textId="77777777" w:rsidR="00E25ACA" w:rsidRPr="005837A3" w:rsidRDefault="00E25ACA" w:rsidP="00CD7795">
            <w:pPr>
              <w:widowControl w:val="0"/>
              <w:tabs>
                <w:tab w:val="right" w:pos="3960"/>
                <w:tab w:val="left" w:pos="4320"/>
              </w:tabs>
              <w:rPr>
                <w:rFonts w:ascii="Arial" w:hAnsi="Arial" w:cs="Arial"/>
                <w:sz w:val="20"/>
                <w:szCs w:val="20"/>
              </w:rPr>
            </w:pPr>
            <w:r w:rsidRPr="005837A3">
              <w:rPr>
                <w:rFonts w:ascii="Arial" w:hAnsi="Arial" w:cs="Arial"/>
                <w:sz w:val="20"/>
                <w:szCs w:val="20"/>
              </w:rPr>
              <w:t>Number MAT90</w:t>
            </w:r>
          </w:p>
        </w:tc>
        <w:tc>
          <w:tcPr>
            <w:tcW w:w="967" w:type="dxa"/>
            <w:tcBorders>
              <w:top w:val="single" w:sz="6" w:space="0" w:color="auto"/>
              <w:left w:val="nil"/>
              <w:bottom w:val="single" w:sz="6" w:space="0" w:color="auto"/>
              <w:right w:val="single" w:sz="6" w:space="0" w:color="auto"/>
            </w:tcBorders>
          </w:tcPr>
          <w:p w14:paraId="12992B30" w14:textId="77777777" w:rsidR="00E25ACA" w:rsidRPr="005837A3" w:rsidRDefault="00E25ACA" w:rsidP="00CD7795">
            <w:pPr>
              <w:widowControl w:val="0"/>
              <w:spacing w:line="61" w:lineRule="exact"/>
              <w:rPr>
                <w:rFonts w:ascii="Arial" w:hAnsi="Arial" w:cs="Arial"/>
                <w:sz w:val="20"/>
                <w:szCs w:val="20"/>
              </w:rPr>
            </w:pPr>
          </w:p>
          <w:p w14:paraId="191A7D3F" w14:textId="77777777" w:rsidR="00E25ACA" w:rsidRPr="005837A3" w:rsidRDefault="00E25ACA" w:rsidP="00CD7795">
            <w:pPr>
              <w:widowControl w:val="0"/>
              <w:tabs>
                <w:tab w:val="right" w:pos="3960"/>
                <w:tab w:val="left" w:pos="4320"/>
              </w:tabs>
              <w:jc w:val="center"/>
              <w:rPr>
                <w:rFonts w:ascii="Arial" w:hAnsi="Arial" w:cs="Arial"/>
                <w:sz w:val="20"/>
                <w:szCs w:val="20"/>
              </w:rPr>
            </w:pPr>
            <w:r w:rsidRPr="005837A3">
              <w:rPr>
                <w:rFonts w:ascii="Arial" w:hAnsi="Arial" w:cs="Arial"/>
                <w:sz w:val="20"/>
                <w:szCs w:val="20"/>
              </w:rPr>
              <w:t>393</w:t>
            </w:r>
          </w:p>
        </w:tc>
        <w:tc>
          <w:tcPr>
            <w:tcW w:w="923" w:type="dxa"/>
            <w:gridSpan w:val="2"/>
            <w:tcBorders>
              <w:top w:val="single" w:sz="6" w:space="0" w:color="auto"/>
              <w:left w:val="nil"/>
              <w:bottom w:val="single" w:sz="6" w:space="0" w:color="auto"/>
              <w:right w:val="single" w:sz="6" w:space="0" w:color="auto"/>
            </w:tcBorders>
          </w:tcPr>
          <w:p w14:paraId="2843A531" w14:textId="77777777" w:rsidR="00E25ACA" w:rsidRPr="005837A3" w:rsidRDefault="00E25ACA" w:rsidP="00CD7795">
            <w:pPr>
              <w:widowControl w:val="0"/>
              <w:spacing w:line="61" w:lineRule="exact"/>
              <w:rPr>
                <w:rFonts w:ascii="Arial" w:hAnsi="Arial" w:cs="Arial"/>
                <w:sz w:val="20"/>
                <w:szCs w:val="20"/>
              </w:rPr>
            </w:pPr>
          </w:p>
          <w:p w14:paraId="46251155" w14:textId="77777777" w:rsidR="00E25ACA" w:rsidRPr="005837A3" w:rsidRDefault="00E25ACA" w:rsidP="00CD7795">
            <w:pPr>
              <w:widowControl w:val="0"/>
              <w:tabs>
                <w:tab w:val="right" w:pos="3960"/>
                <w:tab w:val="left" w:pos="4320"/>
              </w:tabs>
              <w:jc w:val="center"/>
              <w:rPr>
                <w:rFonts w:ascii="Arial" w:hAnsi="Arial" w:cs="Arial"/>
                <w:sz w:val="20"/>
                <w:szCs w:val="20"/>
              </w:rPr>
            </w:pPr>
            <w:r w:rsidRPr="005837A3">
              <w:rPr>
                <w:rFonts w:ascii="Arial" w:hAnsi="Arial" w:cs="Arial"/>
                <w:sz w:val="20"/>
                <w:szCs w:val="20"/>
              </w:rPr>
              <w:t>5</w:t>
            </w:r>
          </w:p>
        </w:tc>
        <w:tc>
          <w:tcPr>
            <w:tcW w:w="1518" w:type="dxa"/>
            <w:tcBorders>
              <w:top w:val="single" w:sz="6" w:space="0" w:color="auto"/>
              <w:left w:val="nil"/>
              <w:bottom w:val="single" w:sz="6" w:space="0" w:color="auto"/>
              <w:right w:val="single" w:sz="6" w:space="0" w:color="auto"/>
            </w:tcBorders>
          </w:tcPr>
          <w:p w14:paraId="1716BD21" w14:textId="77777777" w:rsidR="00E25ACA" w:rsidRPr="005837A3" w:rsidRDefault="00E25ACA" w:rsidP="00CD7795">
            <w:pPr>
              <w:widowControl w:val="0"/>
              <w:spacing w:line="61" w:lineRule="exact"/>
              <w:rPr>
                <w:rFonts w:ascii="Arial" w:hAnsi="Arial" w:cs="Arial"/>
                <w:sz w:val="20"/>
                <w:szCs w:val="20"/>
              </w:rPr>
            </w:pPr>
          </w:p>
          <w:p w14:paraId="5E6246E5" w14:textId="77777777" w:rsidR="00E25ACA" w:rsidRPr="005837A3" w:rsidRDefault="00E25ACA" w:rsidP="00CD7795">
            <w:pPr>
              <w:widowControl w:val="0"/>
              <w:tabs>
                <w:tab w:val="right" w:pos="3960"/>
                <w:tab w:val="left" w:pos="4320"/>
              </w:tabs>
              <w:jc w:val="center"/>
              <w:rPr>
                <w:rFonts w:ascii="Arial" w:hAnsi="Arial" w:cs="Arial"/>
                <w:sz w:val="20"/>
                <w:szCs w:val="20"/>
              </w:rPr>
            </w:pPr>
            <w:r w:rsidRPr="005837A3">
              <w:rPr>
                <w:rFonts w:ascii="Arial" w:hAnsi="Arial" w:cs="Arial"/>
                <w:sz w:val="20"/>
                <w:szCs w:val="20"/>
              </w:rPr>
              <w:t>Numeric</w:t>
            </w:r>
          </w:p>
        </w:tc>
        <w:tc>
          <w:tcPr>
            <w:tcW w:w="7298" w:type="dxa"/>
            <w:tcBorders>
              <w:top w:val="single" w:sz="6" w:space="0" w:color="auto"/>
              <w:left w:val="nil"/>
              <w:bottom w:val="single" w:sz="6" w:space="0" w:color="auto"/>
              <w:right w:val="single" w:sz="6" w:space="0" w:color="auto"/>
            </w:tcBorders>
          </w:tcPr>
          <w:p w14:paraId="7B46A9F6" w14:textId="77777777" w:rsidR="00E25ACA" w:rsidRPr="005837A3" w:rsidRDefault="00E25ACA" w:rsidP="00CD7795">
            <w:pPr>
              <w:widowControl w:val="0"/>
              <w:spacing w:line="61" w:lineRule="exact"/>
              <w:rPr>
                <w:rFonts w:ascii="Arial" w:hAnsi="Arial" w:cs="Arial"/>
                <w:sz w:val="20"/>
                <w:szCs w:val="20"/>
              </w:rPr>
            </w:pPr>
          </w:p>
          <w:p w14:paraId="60F33C59" w14:textId="77777777" w:rsidR="00E25ACA" w:rsidRPr="005837A3" w:rsidRDefault="00E25ACA" w:rsidP="00CD7795">
            <w:pPr>
              <w:widowControl w:val="0"/>
              <w:tabs>
                <w:tab w:val="right" w:pos="3960"/>
                <w:tab w:val="left" w:pos="4320"/>
              </w:tabs>
              <w:rPr>
                <w:rFonts w:ascii="Arial" w:hAnsi="Arial" w:cs="Arial"/>
                <w:sz w:val="20"/>
                <w:szCs w:val="20"/>
              </w:rPr>
            </w:pPr>
            <w:r w:rsidRPr="005837A3">
              <w:rPr>
                <w:rFonts w:ascii="Arial" w:hAnsi="Arial" w:cs="Arial"/>
                <w:sz w:val="20"/>
                <w:szCs w:val="20"/>
              </w:rPr>
              <w:t>Number of MAT90 records in this transmission. To be used only when transmitting a History Baseline. Zero fill if not transmitting a History Baseline.</w:t>
            </w:r>
          </w:p>
        </w:tc>
      </w:tr>
      <w:tr w:rsidR="005837A3" w:rsidRPr="005837A3" w14:paraId="70B76F39" w14:textId="77777777" w:rsidTr="0079425D">
        <w:tblPrEx>
          <w:tblLook w:val="04A0" w:firstRow="1" w:lastRow="0" w:firstColumn="1" w:lastColumn="0" w:noHBand="0" w:noVBand="1"/>
        </w:tblPrEx>
        <w:tc>
          <w:tcPr>
            <w:tcW w:w="732" w:type="dxa"/>
            <w:tcBorders>
              <w:top w:val="single" w:sz="6" w:space="0" w:color="auto"/>
              <w:left w:val="single" w:sz="6" w:space="0" w:color="auto"/>
              <w:bottom w:val="single" w:sz="6" w:space="0" w:color="auto"/>
              <w:right w:val="nil"/>
            </w:tcBorders>
            <w:hideMark/>
          </w:tcPr>
          <w:p w14:paraId="51134695" w14:textId="77777777" w:rsidR="00E25ACA" w:rsidRPr="005837A3" w:rsidRDefault="00E25ACA" w:rsidP="00CD7795">
            <w:pPr>
              <w:widowControl w:val="0"/>
              <w:jc w:val="center"/>
              <w:rPr>
                <w:rFonts w:ascii="Arial" w:hAnsi="Arial"/>
              </w:rPr>
            </w:pPr>
            <w:r w:rsidRPr="005837A3">
              <w:rPr>
                <w:rFonts w:ascii="Arial" w:hAnsi="Arial"/>
              </w:rPr>
              <w:t>43</w:t>
            </w:r>
          </w:p>
        </w:tc>
        <w:tc>
          <w:tcPr>
            <w:tcW w:w="798" w:type="dxa"/>
            <w:tcBorders>
              <w:top w:val="single" w:sz="6" w:space="0" w:color="auto"/>
              <w:left w:val="single" w:sz="6" w:space="0" w:color="auto"/>
              <w:bottom w:val="single" w:sz="6" w:space="0" w:color="auto"/>
              <w:right w:val="nil"/>
            </w:tcBorders>
          </w:tcPr>
          <w:p w14:paraId="6B8797C5" w14:textId="77777777" w:rsidR="00E25ACA" w:rsidRPr="005837A3" w:rsidRDefault="00E25ACA" w:rsidP="00CD7795">
            <w:pPr>
              <w:keepNext/>
              <w:keepLines/>
              <w:outlineLvl w:val="6"/>
              <w:rPr>
                <w:rFonts w:ascii="Arial" w:eastAsiaTheme="majorEastAsia" w:hAnsi="Arial" w:cstheme="majorBidi"/>
                <w:iCs/>
                <w:sz w:val="20"/>
                <w:szCs w:val="20"/>
              </w:rPr>
            </w:pPr>
          </w:p>
        </w:tc>
        <w:tc>
          <w:tcPr>
            <w:tcW w:w="2164" w:type="dxa"/>
            <w:tcBorders>
              <w:top w:val="single" w:sz="6" w:space="0" w:color="auto"/>
              <w:left w:val="single" w:sz="6" w:space="0" w:color="auto"/>
              <w:bottom w:val="single" w:sz="6" w:space="0" w:color="auto"/>
              <w:right w:val="single" w:sz="6" w:space="0" w:color="auto"/>
            </w:tcBorders>
          </w:tcPr>
          <w:p w14:paraId="4BD65202" w14:textId="77777777" w:rsidR="00E25ACA" w:rsidRPr="005837A3" w:rsidRDefault="00E25ACA" w:rsidP="00CD7795">
            <w:pPr>
              <w:widowControl w:val="0"/>
              <w:spacing w:line="61" w:lineRule="exact"/>
              <w:rPr>
                <w:rFonts w:ascii="Arial" w:hAnsi="Arial" w:cs="Arial"/>
                <w:b/>
                <w:sz w:val="20"/>
                <w:szCs w:val="20"/>
              </w:rPr>
            </w:pPr>
          </w:p>
          <w:p w14:paraId="7814F0DD" w14:textId="77777777" w:rsidR="00E25ACA" w:rsidRPr="005837A3" w:rsidRDefault="00E25ACA" w:rsidP="00CD7795">
            <w:pPr>
              <w:widowControl w:val="0"/>
              <w:tabs>
                <w:tab w:val="right" w:pos="3960"/>
                <w:tab w:val="left" w:pos="4320"/>
              </w:tabs>
              <w:rPr>
                <w:rFonts w:ascii="Arial" w:hAnsi="Arial" w:cs="Arial"/>
                <w:sz w:val="20"/>
                <w:szCs w:val="20"/>
              </w:rPr>
            </w:pPr>
            <w:r w:rsidRPr="005837A3">
              <w:rPr>
                <w:rFonts w:ascii="Arial" w:hAnsi="Arial" w:cs="Arial"/>
                <w:sz w:val="20"/>
                <w:szCs w:val="20"/>
              </w:rPr>
              <w:t>Number MAT91</w:t>
            </w:r>
          </w:p>
        </w:tc>
        <w:tc>
          <w:tcPr>
            <w:tcW w:w="967" w:type="dxa"/>
            <w:tcBorders>
              <w:top w:val="single" w:sz="6" w:space="0" w:color="auto"/>
              <w:left w:val="nil"/>
              <w:bottom w:val="single" w:sz="6" w:space="0" w:color="auto"/>
              <w:right w:val="single" w:sz="6" w:space="0" w:color="auto"/>
            </w:tcBorders>
          </w:tcPr>
          <w:p w14:paraId="56693BD4" w14:textId="77777777" w:rsidR="00E25ACA" w:rsidRPr="005837A3" w:rsidRDefault="00E25ACA" w:rsidP="00CD7795">
            <w:pPr>
              <w:widowControl w:val="0"/>
              <w:spacing w:line="61" w:lineRule="exact"/>
              <w:rPr>
                <w:rFonts w:ascii="Arial" w:hAnsi="Arial" w:cs="Arial"/>
                <w:sz w:val="20"/>
                <w:szCs w:val="20"/>
              </w:rPr>
            </w:pPr>
          </w:p>
          <w:p w14:paraId="1E292370" w14:textId="77777777" w:rsidR="00E25ACA" w:rsidRPr="005837A3" w:rsidRDefault="00E25ACA" w:rsidP="00CD7795">
            <w:pPr>
              <w:widowControl w:val="0"/>
              <w:tabs>
                <w:tab w:val="right" w:pos="3960"/>
                <w:tab w:val="left" w:pos="4320"/>
              </w:tabs>
              <w:jc w:val="center"/>
              <w:rPr>
                <w:rFonts w:ascii="Arial" w:hAnsi="Arial" w:cs="Arial"/>
                <w:sz w:val="20"/>
                <w:szCs w:val="20"/>
              </w:rPr>
            </w:pPr>
            <w:r w:rsidRPr="005837A3">
              <w:rPr>
                <w:rFonts w:ascii="Arial" w:hAnsi="Arial" w:cs="Arial"/>
                <w:sz w:val="20"/>
                <w:szCs w:val="20"/>
              </w:rPr>
              <w:t>398</w:t>
            </w:r>
          </w:p>
        </w:tc>
        <w:tc>
          <w:tcPr>
            <w:tcW w:w="923" w:type="dxa"/>
            <w:gridSpan w:val="2"/>
            <w:tcBorders>
              <w:top w:val="single" w:sz="6" w:space="0" w:color="auto"/>
              <w:left w:val="nil"/>
              <w:bottom w:val="single" w:sz="6" w:space="0" w:color="auto"/>
              <w:right w:val="single" w:sz="6" w:space="0" w:color="auto"/>
            </w:tcBorders>
          </w:tcPr>
          <w:p w14:paraId="2B4136FC" w14:textId="77777777" w:rsidR="00E25ACA" w:rsidRPr="005837A3" w:rsidRDefault="00E25ACA" w:rsidP="00CD7795">
            <w:pPr>
              <w:widowControl w:val="0"/>
              <w:spacing w:line="61" w:lineRule="exact"/>
              <w:rPr>
                <w:rFonts w:ascii="Arial" w:hAnsi="Arial" w:cs="Arial"/>
                <w:sz w:val="20"/>
                <w:szCs w:val="20"/>
              </w:rPr>
            </w:pPr>
          </w:p>
          <w:p w14:paraId="7FE73D55" w14:textId="77777777" w:rsidR="00E25ACA" w:rsidRPr="005837A3" w:rsidRDefault="00E25ACA" w:rsidP="00CD7795">
            <w:pPr>
              <w:widowControl w:val="0"/>
              <w:tabs>
                <w:tab w:val="right" w:pos="3960"/>
                <w:tab w:val="left" w:pos="4320"/>
              </w:tabs>
              <w:jc w:val="center"/>
              <w:rPr>
                <w:rFonts w:ascii="Arial" w:hAnsi="Arial" w:cs="Arial"/>
                <w:sz w:val="20"/>
                <w:szCs w:val="20"/>
              </w:rPr>
            </w:pPr>
            <w:r w:rsidRPr="005837A3">
              <w:rPr>
                <w:rFonts w:ascii="Arial" w:hAnsi="Arial" w:cs="Arial"/>
                <w:sz w:val="20"/>
                <w:szCs w:val="20"/>
              </w:rPr>
              <w:t>5</w:t>
            </w:r>
          </w:p>
        </w:tc>
        <w:tc>
          <w:tcPr>
            <w:tcW w:w="1518" w:type="dxa"/>
            <w:tcBorders>
              <w:top w:val="single" w:sz="6" w:space="0" w:color="auto"/>
              <w:left w:val="nil"/>
              <w:bottom w:val="single" w:sz="6" w:space="0" w:color="auto"/>
              <w:right w:val="single" w:sz="6" w:space="0" w:color="auto"/>
            </w:tcBorders>
          </w:tcPr>
          <w:p w14:paraId="6528D346" w14:textId="77777777" w:rsidR="00E25ACA" w:rsidRPr="005837A3" w:rsidRDefault="00E25ACA" w:rsidP="00CD7795">
            <w:pPr>
              <w:widowControl w:val="0"/>
              <w:spacing w:line="61" w:lineRule="exact"/>
              <w:rPr>
                <w:rFonts w:ascii="Arial" w:hAnsi="Arial" w:cs="Arial"/>
                <w:sz w:val="20"/>
                <w:szCs w:val="20"/>
              </w:rPr>
            </w:pPr>
          </w:p>
          <w:p w14:paraId="6A3E05C2" w14:textId="77777777" w:rsidR="00E25ACA" w:rsidRPr="005837A3" w:rsidRDefault="00E25ACA" w:rsidP="00CD7795">
            <w:pPr>
              <w:widowControl w:val="0"/>
              <w:tabs>
                <w:tab w:val="right" w:pos="3960"/>
                <w:tab w:val="left" w:pos="4320"/>
              </w:tabs>
              <w:jc w:val="center"/>
              <w:rPr>
                <w:rFonts w:ascii="Arial" w:hAnsi="Arial" w:cs="Arial"/>
                <w:sz w:val="20"/>
                <w:szCs w:val="20"/>
              </w:rPr>
            </w:pPr>
            <w:r w:rsidRPr="005837A3">
              <w:rPr>
                <w:rFonts w:ascii="Arial" w:hAnsi="Arial" w:cs="Arial"/>
                <w:sz w:val="20"/>
                <w:szCs w:val="20"/>
              </w:rPr>
              <w:t>Numeric</w:t>
            </w:r>
          </w:p>
        </w:tc>
        <w:tc>
          <w:tcPr>
            <w:tcW w:w="7298" w:type="dxa"/>
            <w:tcBorders>
              <w:top w:val="single" w:sz="6" w:space="0" w:color="auto"/>
              <w:left w:val="nil"/>
              <w:bottom w:val="single" w:sz="6" w:space="0" w:color="auto"/>
              <w:right w:val="single" w:sz="6" w:space="0" w:color="auto"/>
            </w:tcBorders>
          </w:tcPr>
          <w:p w14:paraId="686FE1CE" w14:textId="77777777" w:rsidR="00E25ACA" w:rsidRPr="005837A3" w:rsidRDefault="00E25ACA" w:rsidP="00CD7795">
            <w:pPr>
              <w:widowControl w:val="0"/>
              <w:spacing w:line="61" w:lineRule="exact"/>
              <w:rPr>
                <w:rFonts w:ascii="Arial" w:hAnsi="Arial" w:cs="Arial"/>
                <w:sz w:val="20"/>
                <w:szCs w:val="20"/>
              </w:rPr>
            </w:pPr>
          </w:p>
          <w:p w14:paraId="27367F1E" w14:textId="77777777" w:rsidR="00E25ACA" w:rsidRPr="005837A3" w:rsidRDefault="00E25ACA" w:rsidP="00CD7795">
            <w:pPr>
              <w:widowControl w:val="0"/>
              <w:tabs>
                <w:tab w:val="right" w:pos="3960"/>
                <w:tab w:val="left" w:pos="4320"/>
              </w:tabs>
              <w:rPr>
                <w:rFonts w:ascii="Arial" w:hAnsi="Arial" w:cs="Arial"/>
                <w:sz w:val="20"/>
                <w:szCs w:val="20"/>
              </w:rPr>
            </w:pPr>
            <w:r w:rsidRPr="005837A3">
              <w:rPr>
                <w:rFonts w:ascii="Arial" w:hAnsi="Arial" w:cs="Arial"/>
                <w:sz w:val="20"/>
                <w:szCs w:val="20"/>
              </w:rPr>
              <w:t>Number of MAT91 records in this transmission. To be used only when transmitting a History Baseline. Zero fill if not transmitting a History Baseline.</w:t>
            </w:r>
          </w:p>
        </w:tc>
      </w:tr>
      <w:tr w:rsidR="005837A3" w:rsidRPr="005837A3" w14:paraId="2C66B20F" w14:textId="77777777" w:rsidTr="0079425D">
        <w:tblPrEx>
          <w:tblLook w:val="04A0" w:firstRow="1" w:lastRow="0" w:firstColumn="1" w:lastColumn="0" w:noHBand="0" w:noVBand="1"/>
        </w:tblPrEx>
        <w:tc>
          <w:tcPr>
            <w:tcW w:w="732" w:type="dxa"/>
            <w:tcBorders>
              <w:top w:val="single" w:sz="6" w:space="0" w:color="auto"/>
              <w:left w:val="single" w:sz="6" w:space="0" w:color="auto"/>
              <w:bottom w:val="single" w:sz="6" w:space="0" w:color="auto"/>
              <w:right w:val="nil"/>
            </w:tcBorders>
            <w:hideMark/>
          </w:tcPr>
          <w:p w14:paraId="4832C8EE" w14:textId="77777777" w:rsidR="00E25ACA" w:rsidRPr="005837A3" w:rsidRDefault="00E25ACA" w:rsidP="00CD7795">
            <w:pPr>
              <w:widowControl w:val="0"/>
              <w:jc w:val="center"/>
              <w:rPr>
                <w:rFonts w:ascii="Arial" w:hAnsi="Arial"/>
              </w:rPr>
            </w:pPr>
            <w:r w:rsidRPr="005837A3">
              <w:rPr>
                <w:rFonts w:ascii="Arial" w:hAnsi="Arial"/>
              </w:rPr>
              <w:t>44</w:t>
            </w:r>
          </w:p>
        </w:tc>
        <w:tc>
          <w:tcPr>
            <w:tcW w:w="798" w:type="dxa"/>
            <w:tcBorders>
              <w:top w:val="single" w:sz="6" w:space="0" w:color="auto"/>
              <w:left w:val="single" w:sz="6" w:space="0" w:color="auto"/>
              <w:bottom w:val="single" w:sz="6" w:space="0" w:color="auto"/>
              <w:right w:val="nil"/>
            </w:tcBorders>
          </w:tcPr>
          <w:p w14:paraId="5F53299A" w14:textId="77777777" w:rsidR="00E25ACA" w:rsidRPr="005837A3" w:rsidRDefault="00E25ACA" w:rsidP="00CD7795">
            <w:pPr>
              <w:keepNext/>
              <w:keepLines/>
              <w:outlineLvl w:val="6"/>
              <w:rPr>
                <w:rFonts w:ascii="Arial" w:eastAsiaTheme="majorEastAsia" w:hAnsi="Arial" w:cstheme="majorBidi"/>
                <w:iCs/>
                <w:sz w:val="20"/>
                <w:szCs w:val="20"/>
              </w:rPr>
            </w:pPr>
          </w:p>
        </w:tc>
        <w:tc>
          <w:tcPr>
            <w:tcW w:w="2164" w:type="dxa"/>
            <w:tcBorders>
              <w:top w:val="single" w:sz="6" w:space="0" w:color="auto"/>
              <w:left w:val="single" w:sz="6" w:space="0" w:color="auto"/>
              <w:bottom w:val="single" w:sz="6" w:space="0" w:color="auto"/>
              <w:right w:val="single" w:sz="6" w:space="0" w:color="auto"/>
            </w:tcBorders>
          </w:tcPr>
          <w:p w14:paraId="146FDC4E" w14:textId="77777777" w:rsidR="00E25ACA" w:rsidRPr="005837A3" w:rsidRDefault="00E25ACA" w:rsidP="00CD7795">
            <w:pPr>
              <w:widowControl w:val="0"/>
              <w:spacing w:line="61" w:lineRule="exact"/>
              <w:rPr>
                <w:rFonts w:ascii="Arial" w:hAnsi="Arial" w:cs="Arial"/>
                <w:b/>
                <w:sz w:val="20"/>
                <w:szCs w:val="20"/>
              </w:rPr>
            </w:pPr>
          </w:p>
          <w:p w14:paraId="22634A45" w14:textId="77777777" w:rsidR="00E25ACA" w:rsidRPr="005837A3" w:rsidRDefault="00E25ACA" w:rsidP="00CD7795">
            <w:pPr>
              <w:widowControl w:val="0"/>
              <w:tabs>
                <w:tab w:val="right" w:pos="3960"/>
                <w:tab w:val="left" w:pos="4320"/>
              </w:tabs>
              <w:rPr>
                <w:rFonts w:ascii="Arial" w:hAnsi="Arial" w:cs="Arial"/>
                <w:sz w:val="20"/>
                <w:szCs w:val="20"/>
              </w:rPr>
            </w:pPr>
            <w:r w:rsidRPr="005837A3">
              <w:rPr>
                <w:rFonts w:ascii="Arial" w:hAnsi="Arial" w:cs="Arial"/>
                <w:sz w:val="20"/>
                <w:szCs w:val="20"/>
              </w:rPr>
              <w:t>Number MAT92</w:t>
            </w:r>
          </w:p>
        </w:tc>
        <w:tc>
          <w:tcPr>
            <w:tcW w:w="967" w:type="dxa"/>
            <w:tcBorders>
              <w:top w:val="single" w:sz="6" w:space="0" w:color="auto"/>
              <w:left w:val="nil"/>
              <w:bottom w:val="single" w:sz="6" w:space="0" w:color="auto"/>
              <w:right w:val="single" w:sz="6" w:space="0" w:color="auto"/>
            </w:tcBorders>
          </w:tcPr>
          <w:p w14:paraId="5624F9CE" w14:textId="77777777" w:rsidR="00E25ACA" w:rsidRPr="005837A3" w:rsidRDefault="00E25ACA" w:rsidP="00CD7795">
            <w:pPr>
              <w:widowControl w:val="0"/>
              <w:spacing w:line="61" w:lineRule="exact"/>
              <w:rPr>
                <w:rFonts w:ascii="Arial" w:hAnsi="Arial" w:cs="Arial"/>
                <w:sz w:val="20"/>
                <w:szCs w:val="20"/>
              </w:rPr>
            </w:pPr>
          </w:p>
          <w:p w14:paraId="63902B47" w14:textId="77777777" w:rsidR="00E25ACA" w:rsidRPr="005837A3" w:rsidRDefault="00E25ACA" w:rsidP="00CD7795">
            <w:pPr>
              <w:widowControl w:val="0"/>
              <w:tabs>
                <w:tab w:val="right" w:pos="3960"/>
                <w:tab w:val="left" w:pos="4320"/>
              </w:tabs>
              <w:jc w:val="center"/>
              <w:rPr>
                <w:rFonts w:ascii="Arial" w:hAnsi="Arial" w:cs="Arial"/>
                <w:sz w:val="20"/>
                <w:szCs w:val="20"/>
              </w:rPr>
            </w:pPr>
            <w:r w:rsidRPr="005837A3">
              <w:rPr>
                <w:rFonts w:ascii="Arial" w:hAnsi="Arial" w:cs="Arial"/>
                <w:sz w:val="20"/>
                <w:szCs w:val="20"/>
              </w:rPr>
              <w:t>403</w:t>
            </w:r>
          </w:p>
        </w:tc>
        <w:tc>
          <w:tcPr>
            <w:tcW w:w="923" w:type="dxa"/>
            <w:gridSpan w:val="2"/>
            <w:tcBorders>
              <w:top w:val="single" w:sz="6" w:space="0" w:color="auto"/>
              <w:left w:val="nil"/>
              <w:bottom w:val="single" w:sz="6" w:space="0" w:color="auto"/>
              <w:right w:val="single" w:sz="6" w:space="0" w:color="auto"/>
            </w:tcBorders>
          </w:tcPr>
          <w:p w14:paraId="2CD91BA9" w14:textId="77777777" w:rsidR="00E25ACA" w:rsidRPr="005837A3" w:rsidRDefault="00E25ACA" w:rsidP="00CD7795">
            <w:pPr>
              <w:widowControl w:val="0"/>
              <w:spacing w:line="61" w:lineRule="exact"/>
              <w:rPr>
                <w:rFonts w:ascii="Arial" w:hAnsi="Arial" w:cs="Arial"/>
                <w:sz w:val="20"/>
                <w:szCs w:val="20"/>
              </w:rPr>
            </w:pPr>
          </w:p>
          <w:p w14:paraId="2006E635" w14:textId="77777777" w:rsidR="00E25ACA" w:rsidRPr="005837A3" w:rsidRDefault="00E25ACA" w:rsidP="00CD7795">
            <w:pPr>
              <w:widowControl w:val="0"/>
              <w:tabs>
                <w:tab w:val="right" w:pos="3960"/>
                <w:tab w:val="left" w:pos="4320"/>
              </w:tabs>
              <w:jc w:val="center"/>
              <w:rPr>
                <w:rFonts w:ascii="Arial" w:hAnsi="Arial" w:cs="Arial"/>
                <w:sz w:val="20"/>
                <w:szCs w:val="20"/>
              </w:rPr>
            </w:pPr>
            <w:r w:rsidRPr="005837A3">
              <w:rPr>
                <w:rFonts w:ascii="Arial" w:hAnsi="Arial" w:cs="Arial"/>
                <w:sz w:val="20"/>
                <w:szCs w:val="20"/>
              </w:rPr>
              <w:t>5</w:t>
            </w:r>
          </w:p>
        </w:tc>
        <w:tc>
          <w:tcPr>
            <w:tcW w:w="1518" w:type="dxa"/>
            <w:tcBorders>
              <w:top w:val="single" w:sz="6" w:space="0" w:color="auto"/>
              <w:left w:val="nil"/>
              <w:bottom w:val="single" w:sz="6" w:space="0" w:color="auto"/>
              <w:right w:val="single" w:sz="6" w:space="0" w:color="auto"/>
            </w:tcBorders>
          </w:tcPr>
          <w:p w14:paraId="43BA417E" w14:textId="77777777" w:rsidR="00E25ACA" w:rsidRPr="005837A3" w:rsidRDefault="00E25ACA" w:rsidP="00CD7795">
            <w:pPr>
              <w:widowControl w:val="0"/>
              <w:spacing w:line="61" w:lineRule="exact"/>
              <w:rPr>
                <w:rFonts w:ascii="Arial" w:hAnsi="Arial" w:cs="Arial"/>
                <w:sz w:val="20"/>
                <w:szCs w:val="20"/>
              </w:rPr>
            </w:pPr>
          </w:p>
          <w:p w14:paraId="5B6F4820" w14:textId="77777777" w:rsidR="00E25ACA" w:rsidRPr="005837A3" w:rsidRDefault="00E25ACA" w:rsidP="00CD7795">
            <w:pPr>
              <w:widowControl w:val="0"/>
              <w:tabs>
                <w:tab w:val="right" w:pos="3960"/>
                <w:tab w:val="left" w:pos="4320"/>
              </w:tabs>
              <w:jc w:val="center"/>
              <w:rPr>
                <w:rFonts w:ascii="Arial" w:hAnsi="Arial" w:cs="Arial"/>
                <w:sz w:val="20"/>
                <w:szCs w:val="20"/>
              </w:rPr>
            </w:pPr>
            <w:r w:rsidRPr="005837A3">
              <w:rPr>
                <w:rFonts w:ascii="Arial" w:hAnsi="Arial" w:cs="Arial"/>
                <w:sz w:val="20"/>
                <w:szCs w:val="20"/>
              </w:rPr>
              <w:t>Numeric</w:t>
            </w:r>
          </w:p>
        </w:tc>
        <w:tc>
          <w:tcPr>
            <w:tcW w:w="7298" w:type="dxa"/>
            <w:tcBorders>
              <w:top w:val="single" w:sz="6" w:space="0" w:color="auto"/>
              <w:left w:val="nil"/>
              <w:bottom w:val="single" w:sz="6" w:space="0" w:color="auto"/>
              <w:right w:val="single" w:sz="6" w:space="0" w:color="auto"/>
            </w:tcBorders>
          </w:tcPr>
          <w:p w14:paraId="572EED28" w14:textId="77777777" w:rsidR="00E25ACA" w:rsidRPr="005837A3" w:rsidRDefault="00E25ACA" w:rsidP="00CD7795">
            <w:pPr>
              <w:widowControl w:val="0"/>
              <w:spacing w:line="61" w:lineRule="exact"/>
              <w:rPr>
                <w:rFonts w:ascii="Arial" w:hAnsi="Arial" w:cs="Arial"/>
                <w:sz w:val="20"/>
                <w:szCs w:val="20"/>
              </w:rPr>
            </w:pPr>
          </w:p>
          <w:p w14:paraId="3E4D0933" w14:textId="77777777" w:rsidR="00E25ACA" w:rsidRPr="005837A3" w:rsidRDefault="00E25ACA" w:rsidP="00CD7795">
            <w:pPr>
              <w:widowControl w:val="0"/>
              <w:tabs>
                <w:tab w:val="right" w:pos="3960"/>
                <w:tab w:val="left" w:pos="4320"/>
              </w:tabs>
              <w:rPr>
                <w:rFonts w:ascii="Arial" w:hAnsi="Arial" w:cs="Arial"/>
                <w:sz w:val="20"/>
                <w:szCs w:val="20"/>
              </w:rPr>
            </w:pPr>
            <w:r w:rsidRPr="005837A3">
              <w:rPr>
                <w:rFonts w:ascii="Arial" w:hAnsi="Arial" w:cs="Arial"/>
                <w:sz w:val="20"/>
                <w:szCs w:val="20"/>
              </w:rPr>
              <w:t>Number of MAT92 records in this transmission. To be used only when transmitting a History Baseline. Zero fill if not transmitting a History Baseline.</w:t>
            </w:r>
          </w:p>
        </w:tc>
      </w:tr>
      <w:tr w:rsidR="005837A3" w:rsidRPr="005837A3" w14:paraId="2858CAF0" w14:textId="77777777" w:rsidTr="00CD7795">
        <w:tc>
          <w:tcPr>
            <w:tcW w:w="14400" w:type="dxa"/>
            <w:gridSpan w:val="8"/>
            <w:tcBorders>
              <w:top w:val="single" w:sz="6" w:space="0" w:color="auto"/>
              <w:left w:val="single" w:sz="6" w:space="0" w:color="auto"/>
              <w:bottom w:val="single" w:sz="6" w:space="0" w:color="auto"/>
              <w:right w:val="single" w:sz="6" w:space="0" w:color="auto"/>
            </w:tcBorders>
          </w:tcPr>
          <w:p w14:paraId="7AC9BCB1" w14:textId="77777777" w:rsidR="00E25ACA" w:rsidRPr="005837A3" w:rsidRDefault="00E25ACA" w:rsidP="00CD7795">
            <w:pPr>
              <w:rPr>
                <w:rFonts w:ascii="Arial" w:hAnsi="Arial"/>
                <w:b/>
                <w:bCs/>
                <w:sz w:val="20"/>
                <w:szCs w:val="20"/>
              </w:rPr>
            </w:pPr>
            <w:bookmarkStart w:id="8" w:name="_Hlk127014275"/>
            <w:r w:rsidRPr="005837A3">
              <w:rPr>
                <w:rFonts w:ascii="Arial" w:hAnsi="Arial"/>
                <w:b/>
                <w:bCs/>
              </w:rPr>
              <w:t>Fields 45 through 48 are to be filled by OAs.</w:t>
            </w:r>
          </w:p>
        </w:tc>
      </w:tr>
      <w:tr w:rsidR="005837A3" w:rsidRPr="005837A3" w14:paraId="44F3356C" w14:textId="77777777" w:rsidTr="0079425D">
        <w:tc>
          <w:tcPr>
            <w:tcW w:w="732" w:type="dxa"/>
            <w:tcBorders>
              <w:top w:val="single" w:sz="6" w:space="0" w:color="auto"/>
              <w:left w:val="single" w:sz="6" w:space="0" w:color="auto"/>
              <w:bottom w:val="single" w:sz="6" w:space="0" w:color="auto"/>
              <w:right w:val="nil"/>
            </w:tcBorders>
          </w:tcPr>
          <w:p w14:paraId="716E1DBF" w14:textId="77777777" w:rsidR="00516D87" w:rsidRPr="005837A3" w:rsidRDefault="00516D87" w:rsidP="00516D87">
            <w:pPr>
              <w:rPr>
                <w:rFonts w:ascii="Arial" w:hAnsi="Arial"/>
                <w:sz w:val="20"/>
                <w:szCs w:val="20"/>
              </w:rPr>
            </w:pPr>
            <w:r w:rsidRPr="005837A3">
              <w:rPr>
                <w:rFonts w:ascii="Arial" w:hAnsi="Arial"/>
                <w:sz w:val="20"/>
                <w:szCs w:val="20"/>
              </w:rPr>
              <w:t xml:space="preserve">45 </w:t>
            </w:r>
          </w:p>
        </w:tc>
        <w:tc>
          <w:tcPr>
            <w:tcW w:w="798" w:type="dxa"/>
            <w:tcBorders>
              <w:top w:val="single" w:sz="6" w:space="0" w:color="auto"/>
              <w:left w:val="single" w:sz="6" w:space="0" w:color="auto"/>
              <w:bottom w:val="single" w:sz="6" w:space="0" w:color="auto"/>
              <w:right w:val="nil"/>
            </w:tcBorders>
          </w:tcPr>
          <w:p w14:paraId="287809F2" w14:textId="10E4356D" w:rsidR="00516D87" w:rsidRPr="00F31296" w:rsidRDefault="00516D87" w:rsidP="00516D87">
            <w:pPr>
              <w:rPr>
                <w:rFonts w:ascii="Arial" w:hAnsi="Arial"/>
                <w:sz w:val="20"/>
                <w:szCs w:val="20"/>
              </w:rPr>
            </w:pPr>
            <w:r w:rsidRPr="00F31296">
              <w:rPr>
                <w:rFonts w:ascii="Arial" w:hAnsi="Arial"/>
                <w:sz w:val="20"/>
                <w:szCs w:val="20"/>
              </w:rPr>
              <w:t xml:space="preserve">M </w:t>
            </w:r>
          </w:p>
        </w:tc>
        <w:tc>
          <w:tcPr>
            <w:tcW w:w="2164" w:type="dxa"/>
            <w:tcBorders>
              <w:top w:val="single" w:sz="6" w:space="0" w:color="auto"/>
              <w:left w:val="single" w:sz="6" w:space="0" w:color="auto"/>
              <w:bottom w:val="single" w:sz="6" w:space="0" w:color="auto"/>
              <w:right w:val="single" w:sz="6" w:space="0" w:color="auto"/>
            </w:tcBorders>
          </w:tcPr>
          <w:p w14:paraId="20224F93" w14:textId="77777777" w:rsidR="00516D87" w:rsidRPr="00F31296" w:rsidRDefault="00516D87" w:rsidP="00516D87">
            <w:pPr>
              <w:rPr>
                <w:rFonts w:ascii="Arial" w:hAnsi="Arial"/>
                <w:sz w:val="20"/>
                <w:szCs w:val="20"/>
              </w:rPr>
            </w:pPr>
            <w:r w:rsidRPr="00F31296">
              <w:rPr>
                <w:rFonts w:ascii="Arial" w:hAnsi="Arial"/>
                <w:sz w:val="20"/>
                <w:szCs w:val="20"/>
              </w:rPr>
              <w:t xml:space="preserve">Awardee UEI </w:t>
            </w:r>
          </w:p>
        </w:tc>
        <w:tc>
          <w:tcPr>
            <w:tcW w:w="967" w:type="dxa"/>
            <w:tcBorders>
              <w:top w:val="single" w:sz="6" w:space="0" w:color="auto"/>
              <w:left w:val="nil"/>
              <w:bottom w:val="single" w:sz="6" w:space="0" w:color="auto"/>
              <w:right w:val="single" w:sz="6" w:space="0" w:color="auto"/>
            </w:tcBorders>
          </w:tcPr>
          <w:p w14:paraId="5F5378E4" w14:textId="77777777" w:rsidR="00516D87" w:rsidRPr="00F31296" w:rsidRDefault="00516D87" w:rsidP="00516D87">
            <w:pPr>
              <w:rPr>
                <w:rFonts w:ascii="Arial" w:hAnsi="Arial"/>
                <w:sz w:val="20"/>
                <w:szCs w:val="20"/>
              </w:rPr>
            </w:pPr>
            <w:r w:rsidRPr="00F31296">
              <w:rPr>
                <w:rFonts w:ascii="Arial" w:hAnsi="Arial"/>
                <w:sz w:val="20"/>
                <w:szCs w:val="20"/>
              </w:rPr>
              <w:t xml:space="preserve">408 </w:t>
            </w:r>
          </w:p>
        </w:tc>
        <w:tc>
          <w:tcPr>
            <w:tcW w:w="923" w:type="dxa"/>
            <w:gridSpan w:val="2"/>
            <w:tcBorders>
              <w:top w:val="single" w:sz="6" w:space="0" w:color="auto"/>
              <w:left w:val="nil"/>
              <w:bottom w:val="single" w:sz="6" w:space="0" w:color="auto"/>
              <w:right w:val="single" w:sz="6" w:space="0" w:color="auto"/>
            </w:tcBorders>
          </w:tcPr>
          <w:p w14:paraId="2051AF67" w14:textId="77777777" w:rsidR="00516D87" w:rsidRPr="00F31296" w:rsidRDefault="00516D87" w:rsidP="00516D87">
            <w:pPr>
              <w:rPr>
                <w:rFonts w:ascii="Arial" w:hAnsi="Arial"/>
                <w:sz w:val="20"/>
                <w:szCs w:val="20"/>
              </w:rPr>
            </w:pPr>
            <w:r w:rsidRPr="00F31296">
              <w:rPr>
                <w:rFonts w:ascii="Arial" w:hAnsi="Arial"/>
                <w:sz w:val="20"/>
                <w:szCs w:val="20"/>
              </w:rPr>
              <w:t xml:space="preserve">12 </w:t>
            </w:r>
          </w:p>
        </w:tc>
        <w:tc>
          <w:tcPr>
            <w:tcW w:w="1518" w:type="dxa"/>
            <w:tcBorders>
              <w:top w:val="single" w:sz="6" w:space="0" w:color="auto"/>
              <w:left w:val="nil"/>
              <w:bottom w:val="single" w:sz="6" w:space="0" w:color="auto"/>
              <w:right w:val="single" w:sz="6" w:space="0" w:color="auto"/>
            </w:tcBorders>
          </w:tcPr>
          <w:p w14:paraId="78C2BD75" w14:textId="77777777" w:rsidR="00516D87" w:rsidRPr="00F31296" w:rsidRDefault="00516D87" w:rsidP="00516D87">
            <w:pPr>
              <w:rPr>
                <w:rFonts w:ascii="Arial" w:hAnsi="Arial"/>
                <w:sz w:val="20"/>
                <w:szCs w:val="20"/>
              </w:rPr>
            </w:pPr>
            <w:r w:rsidRPr="00F31296">
              <w:rPr>
                <w:rFonts w:ascii="Arial" w:hAnsi="Arial"/>
                <w:sz w:val="20"/>
                <w:szCs w:val="20"/>
              </w:rPr>
              <w:t xml:space="preserve">Alphanumeric </w:t>
            </w:r>
          </w:p>
        </w:tc>
        <w:tc>
          <w:tcPr>
            <w:tcW w:w="7298" w:type="dxa"/>
            <w:tcBorders>
              <w:top w:val="single" w:sz="4" w:space="0" w:color="auto"/>
              <w:left w:val="single" w:sz="6" w:space="0" w:color="000000"/>
              <w:bottom w:val="single" w:sz="4" w:space="0" w:color="auto"/>
              <w:right w:val="single" w:sz="4" w:space="0" w:color="auto"/>
            </w:tcBorders>
          </w:tcPr>
          <w:p w14:paraId="5F7D3C77" w14:textId="329AE2F2" w:rsidR="00516D87" w:rsidRPr="00F31296" w:rsidRDefault="009F1D73" w:rsidP="00DF49EE">
            <w:pPr>
              <w:widowControl w:val="0"/>
              <w:autoSpaceDE w:val="0"/>
              <w:autoSpaceDN w:val="0"/>
              <w:rPr>
                <w:rFonts w:ascii="Arial" w:eastAsia="Times New Roman" w:hAnsi="Arial" w:cs="Arial"/>
                <w:sz w:val="20"/>
                <w:szCs w:val="20"/>
                <w:lang w:bidi="en-US"/>
              </w:rPr>
            </w:pPr>
            <w:r w:rsidRPr="00F31296">
              <w:rPr>
                <w:rFonts w:ascii="Arial" w:eastAsia="Times New Roman" w:hAnsi="Arial" w:cs="Arial"/>
                <w:sz w:val="20"/>
                <w:szCs w:val="20"/>
                <w:lang w:bidi="en-US"/>
              </w:rPr>
              <w:t>Fill for all subsidy types.</w:t>
            </w:r>
          </w:p>
          <w:p w14:paraId="655EF993" w14:textId="77777777" w:rsidR="004E7EF1" w:rsidRPr="00F31296" w:rsidRDefault="00516D87" w:rsidP="00DF49EE">
            <w:pPr>
              <w:shd w:val="clear" w:color="auto" w:fill="FFFFFF"/>
              <w:spacing w:before="100" w:beforeAutospacing="1"/>
            </w:pPr>
            <w:r w:rsidRPr="00F31296">
              <w:rPr>
                <w:rStyle w:val="contentpasted4"/>
                <w:rFonts w:ascii="Arial" w:eastAsia="Times New Roman" w:hAnsi="Arial" w:cs="Arial"/>
                <w:sz w:val="20"/>
                <w:szCs w:val="20"/>
              </w:rPr>
              <w:t>Definition of Awardee: Sole proprietor, partnership, Self-Managed Super Funds (SMSF), or trust ownership associated with the rental assistance contract</w:t>
            </w:r>
          </w:p>
          <w:p w14:paraId="17A235B6" w14:textId="0E72CE3F" w:rsidR="00516D87" w:rsidRPr="00F31296" w:rsidRDefault="00516D87" w:rsidP="00DF49EE">
            <w:pPr>
              <w:shd w:val="clear" w:color="auto" w:fill="FFFFFF"/>
              <w:spacing w:before="100" w:beforeAutospacing="1"/>
              <w:rPr>
                <w:rFonts w:ascii="Arial" w:eastAsia="Times New Roman" w:hAnsi="Arial" w:cs="Arial"/>
                <w:sz w:val="20"/>
                <w:szCs w:val="20"/>
              </w:rPr>
            </w:pPr>
            <w:r w:rsidRPr="00F31296">
              <w:rPr>
                <w:rFonts w:ascii="Arial" w:eastAsia="Times New Roman" w:hAnsi="Arial" w:cs="Arial"/>
                <w:sz w:val="20"/>
                <w:szCs w:val="20"/>
                <w:lang w:bidi="en-US"/>
              </w:rPr>
              <w:t>The Unique Entity Identifier for the Awardee. The UEI is a 12-character alpha-numeric value that adheres to the following guidelines: (1) Cannot contain O or I, (2) the first character cannot be 0, and (3) cannot be a 9-digit sequence.</w:t>
            </w:r>
          </w:p>
        </w:tc>
      </w:tr>
      <w:tr w:rsidR="005837A3" w:rsidRPr="005837A3" w14:paraId="5E16CB8C" w14:textId="77777777" w:rsidTr="0079425D">
        <w:tc>
          <w:tcPr>
            <w:tcW w:w="732" w:type="dxa"/>
            <w:tcBorders>
              <w:top w:val="single" w:sz="6" w:space="0" w:color="auto"/>
              <w:left w:val="single" w:sz="6" w:space="0" w:color="auto"/>
              <w:bottom w:val="single" w:sz="6" w:space="0" w:color="auto"/>
              <w:right w:val="nil"/>
            </w:tcBorders>
          </w:tcPr>
          <w:p w14:paraId="415553D0" w14:textId="77777777" w:rsidR="00516D87" w:rsidRPr="005837A3" w:rsidRDefault="00516D87" w:rsidP="00516D87">
            <w:pPr>
              <w:rPr>
                <w:rFonts w:ascii="Arial" w:hAnsi="Arial"/>
                <w:sz w:val="20"/>
                <w:szCs w:val="20"/>
              </w:rPr>
            </w:pPr>
            <w:r w:rsidRPr="005837A3">
              <w:rPr>
                <w:rFonts w:ascii="Arial" w:hAnsi="Arial"/>
                <w:sz w:val="20"/>
                <w:szCs w:val="20"/>
              </w:rPr>
              <w:t xml:space="preserve">46 </w:t>
            </w:r>
          </w:p>
        </w:tc>
        <w:tc>
          <w:tcPr>
            <w:tcW w:w="798" w:type="dxa"/>
            <w:tcBorders>
              <w:top w:val="single" w:sz="6" w:space="0" w:color="auto"/>
              <w:left w:val="single" w:sz="6" w:space="0" w:color="auto"/>
              <w:bottom w:val="single" w:sz="6" w:space="0" w:color="auto"/>
              <w:right w:val="nil"/>
            </w:tcBorders>
          </w:tcPr>
          <w:p w14:paraId="017D3BC4" w14:textId="77777777" w:rsidR="00516D87" w:rsidRPr="00F31296" w:rsidRDefault="00516D87" w:rsidP="00516D87">
            <w:pPr>
              <w:rPr>
                <w:rFonts w:ascii="Arial" w:hAnsi="Arial"/>
                <w:sz w:val="20"/>
                <w:szCs w:val="20"/>
              </w:rPr>
            </w:pPr>
            <w:r w:rsidRPr="00F31296">
              <w:rPr>
                <w:rFonts w:ascii="Arial" w:hAnsi="Arial"/>
                <w:sz w:val="20"/>
                <w:szCs w:val="20"/>
              </w:rPr>
              <w:t xml:space="preserve">MOC </w:t>
            </w:r>
          </w:p>
        </w:tc>
        <w:tc>
          <w:tcPr>
            <w:tcW w:w="2164" w:type="dxa"/>
            <w:tcBorders>
              <w:top w:val="single" w:sz="6" w:space="0" w:color="auto"/>
              <w:left w:val="single" w:sz="6" w:space="0" w:color="auto"/>
              <w:bottom w:val="single" w:sz="6" w:space="0" w:color="auto"/>
              <w:right w:val="single" w:sz="6" w:space="0" w:color="auto"/>
            </w:tcBorders>
          </w:tcPr>
          <w:p w14:paraId="3C6A8294" w14:textId="77777777" w:rsidR="00516D87" w:rsidRPr="00F31296" w:rsidRDefault="00516D87" w:rsidP="00516D87">
            <w:pPr>
              <w:rPr>
                <w:rFonts w:ascii="Arial" w:hAnsi="Arial"/>
                <w:sz w:val="20"/>
                <w:szCs w:val="20"/>
              </w:rPr>
            </w:pPr>
            <w:r w:rsidRPr="00F31296">
              <w:rPr>
                <w:rFonts w:ascii="Arial" w:hAnsi="Arial"/>
                <w:sz w:val="20"/>
                <w:szCs w:val="20"/>
              </w:rPr>
              <w:t xml:space="preserve">Immediate Parent UEI </w:t>
            </w:r>
          </w:p>
        </w:tc>
        <w:tc>
          <w:tcPr>
            <w:tcW w:w="967" w:type="dxa"/>
            <w:tcBorders>
              <w:top w:val="single" w:sz="6" w:space="0" w:color="auto"/>
              <w:left w:val="nil"/>
              <w:bottom w:val="single" w:sz="6" w:space="0" w:color="auto"/>
              <w:right w:val="single" w:sz="6" w:space="0" w:color="auto"/>
            </w:tcBorders>
          </w:tcPr>
          <w:p w14:paraId="5D204055" w14:textId="77777777" w:rsidR="00516D87" w:rsidRPr="00F31296" w:rsidRDefault="00516D87" w:rsidP="00516D87">
            <w:pPr>
              <w:rPr>
                <w:rFonts w:ascii="Arial" w:hAnsi="Arial"/>
                <w:sz w:val="20"/>
                <w:szCs w:val="20"/>
              </w:rPr>
            </w:pPr>
            <w:r w:rsidRPr="00F31296">
              <w:rPr>
                <w:rFonts w:ascii="Arial" w:hAnsi="Arial"/>
                <w:sz w:val="20"/>
                <w:szCs w:val="20"/>
              </w:rPr>
              <w:t xml:space="preserve">420 </w:t>
            </w:r>
          </w:p>
        </w:tc>
        <w:tc>
          <w:tcPr>
            <w:tcW w:w="923" w:type="dxa"/>
            <w:gridSpan w:val="2"/>
            <w:tcBorders>
              <w:top w:val="single" w:sz="6" w:space="0" w:color="auto"/>
              <w:left w:val="nil"/>
              <w:bottom w:val="single" w:sz="6" w:space="0" w:color="auto"/>
              <w:right w:val="single" w:sz="6" w:space="0" w:color="auto"/>
            </w:tcBorders>
          </w:tcPr>
          <w:p w14:paraId="3950D6A5" w14:textId="77777777" w:rsidR="00516D87" w:rsidRPr="00F31296" w:rsidRDefault="00516D87" w:rsidP="00516D87">
            <w:pPr>
              <w:rPr>
                <w:rFonts w:ascii="Arial" w:hAnsi="Arial"/>
                <w:sz w:val="20"/>
                <w:szCs w:val="20"/>
              </w:rPr>
            </w:pPr>
            <w:r w:rsidRPr="00F31296">
              <w:rPr>
                <w:rFonts w:ascii="Arial" w:hAnsi="Arial"/>
                <w:sz w:val="20"/>
                <w:szCs w:val="20"/>
              </w:rPr>
              <w:t xml:space="preserve">12 </w:t>
            </w:r>
          </w:p>
        </w:tc>
        <w:tc>
          <w:tcPr>
            <w:tcW w:w="1518" w:type="dxa"/>
            <w:tcBorders>
              <w:top w:val="single" w:sz="6" w:space="0" w:color="auto"/>
              <w:left w:val="nil"/>
              <w:bottom w:val="single" w:sz="6" w:space="0" w:color="auto"/>
              <w:right w:val="single" w:sz="6" w:space="0" w:color="auto"/>
            </w:tcBorders>
          </w:tcPr>
          <w:p w14:paraId="6D4742A4" w14:textId="77777777" w:rsidR="00516D87" w:rsidRPr="00F31296" w:rsidRDefault="00516D87" w:rsidP="00516D87">
            <w:pPr>
              <w:rPr>
                <w:rFonts w:ascii="Arial" w:hAnsi="Arial"/>
                <w:sz w:val="20"/>
                <w:szCs w:val="20"/>
              </w:rPr>
            </w:pPr>
            <w:r w:rsidRPr="00F31296">
              <w:rPr>
                <w:rFonts w:ascii="Arial" w:hAnsi="Arial"/>
                <w:sz w:val="20"/>
                <w:szCs w:val="20"/>
              </w:rPr>
              <w:t xml:space="preserve">Alphanumeric </w:t>
            </w:r>
          </w:p>
        </w:tc>
        <w:tc>
          <w:tcPr>
            <w:tcW w:w="7298" w:type="dxa"/>
            <w:tcBorders>
              <w:top w:val="single" w:sz="4" w:space="0" w:color="auto"/>
              <w:left w:val="single" w:sz="6" w:space="0" w:color="000000"/>
              <w:bottom w:val="single" w:sz="4" w:space="0" w:color="auto"/>
              <w:right w:val="single" w:sz="4" w:space="0" w:color="auto"/>
            </w:tcBorders>
          </w:tcPr>
          <w:p w14:paraId="4B69B621" w14:textId="63A3928F" w:rsidR="009F1D73" w:rsidRPr="00F31296" w:rsidRDefault="009F1D73" w:rsidP="009F1D73">
            <w:pPr>
              <w:widowControl w:val="0"/>
              <w:autoSpaceDE w:val="0"/>
              <w:autoSpaceDN w:val="0"/>
              <w:spacing w:after="120"/>
              <w:rPr>
                <w:rFonts w:ascii="Arial" w:eastAsia="Times New Roman" w:hAnsi="Arial" w:cs="Arial"/>
                <w:sz w:val="20"/>
                <w:szCs w:val="20"/>
                <w:lang w:bidi="en-US"/>
              </w:rPr>
            </w:pPr>
            <w:r w:rsidRPr="00F31296">
              <w:rPr>
                <w:rFonts w:ascii="Arial" w:eastAsia="Times New Roman" w:hAnsi="Arial" w:cs="Arial"/>
                <w:sz w:val="20"/>
                <w:szCs w:val="20"/>
                <w:lang w:bidi="en-US"/>
              </w:rPr>
              <w:t xml:space="preserve">Fill for all subsidy types if </w:t>
            </w:r>
            <w:r w:rsidR="004E7EF1" w:rsidRPr="00F31296">
              <w:rPr>
                <w:rFonts w:ascii="Arial" w:eastAsia="Times New Roman" w:hAnsi="Arial" w:cs="Arial"/>
                <w:sz w:val="20"/>
                <w:szCs w:val="20"/>
                <w:lang w:bidi="en-US"/>
              </w:rPr>
              <w:t>there is an Immediate Parent.</w:t>
            </w:r>
          </w:p>
          <w:p w14:paraId="273DA5AC" w14:textId="384C1579" w:rsidR="00516D87" w:rsidRPr="00F31296" w:rsidRDefault="00516D87" w:rsidP="00516D87">
            <w:pPr>
              <w:widowControl w:val="0"/>
              <w:tabs>
                <w:tab w:val="left" w:pos="6530"/>
              </w:tabs>
              <w:autoSpaceDE w:val="0"/>
              <w:autoSpaceDN w:val="0"/>
              <w:spacing w:after="120"/>
              <w:rPr>
                <w:rFonts w:ascii="Arial" w:eastAsia="Times New Roman" w:hAnsi="Arial" w:cs="Arial"/>
                <w:sz w:val="20"/>
                <w:szCs w:val="20"/>
                <w:lang w:bidi="en-US"/>
              </w:rPr>
            </w:pPr>
            <w:r w:rsidRPr="00F31296">
              <w:rPr>
                <w:rFonts w:ascii="Arial" w:eastAsia="Times New Roman" w:hAnsi="Arial" w:cs="Arial"/>
                <w:sz w:val="20"/>
                <w:szCs w:val="20"/>
                <w:lang w:bidi="en-US"/>
              </w:rPr>
              <w:t>Definition of Immediate Parent: Sole proprietor, partnership, Self-Managed Super Funds (SMSF), or trust ownership of the UEI Awardee</w:t>
            </w:r>
          </w:p>
          <w:p w14:paraId="32DCDCFE" w14:textId="03096DA9" w:rsidR="00516D87" w:rsidRPr="00F31296" w:rsidRDefault="00516D87" w:rsidP="00516D87">
            <w:pPr>
              <w:rPr>
                <w:rFonts w:ascii="Arial" w:hAnsi="Arial"/>
                <w:sz w:val="20"/>
                <w:szCs w:val="20"/>
              </w:rPr>
            </w:pPr>
            <w:r w:rsidRPr="00F31296">
              <w:rPr>
                <w:rFonts w:ascii="Arial" w:eastAsia="Times New Roman" w:hAnsi="Arial" w:cs="Arial"/>
                <w:sz w:val="20"/>
                <w:szCs w:val="20"/>
                <w:lang w:bidi="en-US"/>
              </w:rPr>
              <w:t>The Unique Entity Identifier for the Immediate Parent. The UEI is a 12-character alpha-numeric value that adheres to the following guidelines: (1) Cannot contain O or I, (2) the first character cannot be 0, and (3) cannot be a 9-digit sequence.</w:t>
            </w:r>
          </w:p>
        </w:tc>
      </w:tr>
      <w:tr w:rsidR="005837A3" w:rsidRPr="005837A3" w14:paraId="20AB3D54" w14:textId="77777777" w:rsidTr="00516D87">
        <w:trPr>
          <w:trHeight w:val="760"/>
        </w:trPr>
        <w:tc>
          <w:tcPr>
            <w:tcW w:w="14400" w:type="dxa"/>
            <w:gridSpan w:val="8"/>
            <w:tcBorders>
              <w:top w:val="single" w:sz="6" w:space="0" w:color="auto"/>
              <w:left w:val="single" w:sz="6" w:space="0" w:color="auto"/>
              <w:bottom w:val="single" w:sz="6" w:space="0" w:color="auto"/>
              <w:right w:val="single" w:sz="4" w:space="0" w:color="auto"/>
            </w:tcBorders>
            <w:vAlign w:val="bottom"/>
          </w:tcPr>
          <w:p w14:paraId="350F227F" w14:textId="1418FF17" w:rsidR="00516D87" w:rsidRPr="005837A3" w:rsidRDefault="00516D87" w:rsidP="00516D87">
            <w:pPr>
              <w:widowControl w:val="0"/>
              <w:tabs>
                <w:tab w:val="left" w:pos="6530"/>
              </w:tabs>
              <w:autoSpaceDE w:val="0"/>
              <w:autoSpaceDN w:val="0"/>
              <w:spacing w:after="120"/>
              <w:rPr>
                <w:rFonts w:ascii="Arial" w:eastAsia="Times New Roman" w:hAnsi="Arial" w:cs="Arial"/>
                <w:sz w:val="20"/>
                <w:szCs w:val="20"/>
                <w:lang w:bidi="en-US"/>
              </w:rPr>
            </w:pPr>
            <w:r w:rsidRPr="005837A3">
              <w:rPr>
                <w:rFonts w:ascii="Arial" w:eastAsia="Times New Roman" w:hAnsi="Arial" w:cs="Arial"/>
                <w:sz w:val="20"/>
                <w:szCs w:val="20"/>
                <w:lang w:bidi="en-US"/>
              </w:rPr>
              <w:t xml:space="preserve">Important note for Domestic Parent UEI and Global Parent UEI, below. If there are other entities above the immediate parent, only enter the topmost one. If that entity is domestic, report it as the Domestic Parent. If it is not domestic, report it as the Global Parent. Only one of the Domestic and Global Parent </w:t>
            </w:r>
            <w:r w:rsidR="001920B4">
              <w:rPr>
                <w:rFonts w:ascii="Arial" w:eastAsia="Times New Roman" w:hAnsi="Arial" w:cs="Arial"/>
                <w:sz w:val="20"/>
                <w:szCs w:val="20"/>
                <w:lang w:bidi="en-US"/>
              </w:rPr>
              <w:t>Field</w:t>
            </w:r>
            <w:r w:rsidRPr="005837A3">
              <w:rPr>
                <w:rFonts w:ascii="Arial" w:eastAsia="Times New Roman" w:hAnsi="Arial" w:cs="Arial"/>
                <w:sz w:val="20"/>
                <w:szCs w:val="20"/>
                <w:lang w:bidi="en-US"/>
              </w:rPr>
              <w:t>s may be filled</w:t>
            </w:r>
            <w:r w:rsidR="004E7EF1" w:rsidRPr="005837A3">
              <w:rPr>
                <w:rFonts w:ascii="Arial" w:eastAsia="Times New Roman" w:hAnsi="Arial" w:cs="Arial"/>
                <w:sz w:val="20"/>
                <w:szCs w:val="20"/>
                <w:lang w:bidi="en-US"/>
              </w:rPr>
              <w:t>, not both</w:t>
            </w:r>
            <w:r w:rsidRPr="005837A3">
              <w:rPr>
                <w:rFonts w:ascii="Arial" w:eastAsia="Times New Roman" w:hAnsi="Arial" w:cs="Arial"/>
                <w:sz w:val="20"/>
                <w:szCs w:val="20"/>
                <w:lang w:bidi="en-US"/>
              </w:rPr>
              <w:t>.</w:t>
            </w:r>
          </w:p>
        </w:tc>
      </w:tr>
      <w:tr w:rsidR="005837A3" w:rsidRPr="005837A3" w14:paraId="2C5859C0" w14:textId="77777777" w:rsidTr="0079425D">
        <w:tc>
          <w:tcPr>
            <w:tcW w:w="732" w:type="dxa"/>
            <w:tcBorders>
              <w:top w:val="single" w:sz="6" w:space="0" w:color="auto"/>
              <w:left w:val="single" w:sz="6" w:space="0" w:color="auto"/>
              <w:bottom w:val="single" w:sz="6" w:space="0" w:color="auto"/>
              <w:right w:val="nil"/>
            </w:tcBorders>
          </w:tcPr>
          <w:p w14:paraId="2B8B9A72" w14:textId="77777777" w:rsidR="00516D87" w:rsidRPr="005837A3" w:rsidRDefault="00516D87" w:rsidP="00516D87">
            <w:pPr>
              <w:rPr>
                <w:rFonts w:ascii="Arial" w:hAnsi="Arial"/>
                <w:sz w:val="20"/>
                <w:szCs w:val="20"/>
              </w:rPr>
            </w:pPr>
            <w:r w:rsidRPr="005837A3">
              <w:rPr>
                <w:rFonts w:ascii="Arial" w:hAnsi="Arial"/>
                <w:sz w:val="20"/>
                <w:szCs w:val="20"/>
              </w:rPr>
              <w:t xml:space="preserve">47 </w:t>
            </w:r>
          </w:p>
        </w:tc>
        <w:tc>
          <w:tcPr>
            <w:tcW w:w="798" w:type="dxa"/>
            <w:tcBorders>
              <w:top w:val="single" w:sz="6" w:space="0" w:color="auto"/>
              <w:left w:val="single" w:sz="6" w:space="0" w:color="auto"/>
              <w:bottom w:val="single" w:sz="6" w:space="0" w:color="auto"/>
              <w:right w:val="nil"/>
            </w:tcBorders>
          </w:tcPr>
          <w:p w14:paraId="25B0C010" w14:textId="77777777" w:rsidR="00516D87" w:rsidRPr="005837A3" w:rsidRDefault="00516D87" w:rsidP="00516D87">
            <w:pPr>
              <w:rPr>
                <w:rFonts w:ascii="Arial" w:hAnsi="Arial"/>
                <w:sz w:val="20"/>
                <w:szCs w:val="20"/>
              </w:rPr>
            </w:pPr>
            <w:r w:rsidRPr="005837A3">
              <w:rPr>
                <w:rFonts w:ascii="Arial" w:hAnsi="Arial"/>
                <w:sz w:val="20"/>
                <w:szCs w:val="20"/>
              </w:rPr>
              <w:t xml:space="preserve">MOC </w:t>
            </w:r>
          </w:p>
        </w:tc>
        <w:tc>
          <w:tcPr>
            <w:tcW w:w="2164" w:type="dxa"/>
            <w:tcBorders>
              <w:top w:val="single" w:sz="6" w:space="0" w:color="auto"/>
              <w:left w:val="single" w:sz="6" w:space="0" w:color="auto"/>
              <w:bottom w:val="single" w:sz="6" w:space="0" w:color="auto"/>
              <w:right w:val="single" w:sz="6" w:space="0" w:color="auto"/>
            </w:tcBorders>
          </w:tcPr>
          <w:p w14:paraId="08C4E595" w14:textId="77777777" w:rsidR="00516D87" w:rsidRPr="00F31296" w:rsidRDefault="00516D87" w:rsidP="00516D87">
            <w:pPr>
              <w:rPr>
                <w:rFonts w:ascii="Arial" w:hAnsi="Arial"/>
                <w:sz w:val="20"/>
                <w:szCs w:val="20"/>
              </w:rPr>
            </w:pPr>
            <w:r w:rsidRPr="00F31296">
              <w:rPr>
                <w:rFonts w:ascii="Arial" w:hAnsi="Arial"/>
                <w:sz w:val="20"/>
                <w:szCs w:val="20"/>
              </w:rPr>
              <w:t xml:space="preserve">Domestic Parent UEI </w:t>
            </w:r>
          </w:p>
        </w:tc>
        <w:tc>
          <w:tcPr>
            <w:tcW w:w="967" w:type="dxa"/>
            <w:tcBorders>
              <w:top w:val="single" w:sz="6" w:space="0" w:color="auto"/>
              <w:left w:val="nil"/>
              <w:bottom w:val="single" w:sz="6" w:space="0" w:color="auto"/>
              <w:right w:val="single" w:sz="6" w:space="0" w:color="auto"/>
            </w:tcBorders>
          </w:tcPr>
          <w:p w14:paraId="04A82859" w14:textId="77777777" w:rsidR="00516D87" w:rsidRPr="00F31296" w:rsidRDefault="00516D87" w:rsidP="00516D87">
            <w:pPr>
              <w:rPr>
                <w:rFonts w:ascii="Arial" w:hAnsi="Arial"/>
                <w:sz w:val="20"/>
                <w:szCs w:val="20"/>
              </w:rPr>
            </w:pPr>
            <w:r w:rsidRPr="00F31296">
              <w:rPr>
                <w:rFonts w:ascii="Arial" w:hAnsi="Arial"/>
                <w:sz w:val="20"/>
                <w:szCs w:val="20"/>
              </w:rPr>
              <w:t xml:space="preserve">432 </w:t>
            </w:r>
          </w:p>
        </w:tc>
        <w:tc>
          <w:tcPr>
            <w:tcW w:w="923" w:type="dxa"/>
            <w:gridSpan w:val="2"/>
            <w:tcBorders>
              <w:top w:val="single" w:sz="6" w:space="0" w:color="auto"/>
              <w:left w:val="nil"/>
              <w:bottom w:val="single" w:sz="6" w:space="0" w:color="auto"/>
              <w:right w:val="single" w:sz="6" w:space="0" w:color="auto"/>
            </w:tcBorders>
          </w:tcPr>
          <w:p w14:paraId="4220A00B" w14:textId="77777777" w:rsidR="00516D87" w:rsidRPr="005837A3" w:rsidRDefault="00516D87" w:rsidP="00516D87">
            <w:pPr>
              <w:rPr>
                <w:rFonts w:ascii="Arial" w:hAnsi="Arial"/>
                <w:sz w:val="20"/>
                <w:szCs w:val="20"/>
              </w:rPr>
            </w:pPr>
            <w:r w:rsidRPr="005837A3">
              <w:rPr>
                <w:rFonts w:ascii="Arial" w:hAnsi="Arial"/>
                <w:sz w:val="20"/>
                <w:szCs w:val="20"/>
              </w:rPr>
              <w:t xml:space="preserve">12 </w:t>
            </w:r>
          </w:p>
        </w:tc>
        <w:tc>
          <w:tcPr>
            <w:tcW w:w="1518" w:type="dxa"/>
            <w:tcBorders>
              <w:top w:val="single" w:sz="6" w:space="0" w:color="auto"/>
              <w:left w:val="nil"/>
              <w:bottom w:val="single" w:sz="6" w:space="0" w:color="auto"/>
              <w:right w:val="single" w:sz="6" w:space="0" w:color="auto"/>
            </w:tcBorders>
          </w:tcPr>
          <w:p w14:paraId="78A8AB4C" w14:textId="77777777" w:rsidR="00516D87" w:rsidRPr="005837A3" w:rsidRDefault="00516D87" w:rsidP="00516D87">
            <w:pPr>
              <w:rPr>
                <w:rFonts w:ascii="Arial" w:hAnsi="Arial"/>
                <w:sz w:val="20"/>
                <w:szCs w:val="20"/>
              </w:rPr>
            </w:pPr>
            <w:r w:rsidRPr="005837A3">
              <w:rPr>
                <w:rFonts w:ascii="Arial" w:hAnsi="Arial"/>
                <w:sz w:val="20"/>
                <w:szCs w:val="20"/>
              </w:rPr>
              <w:t xml:space="preserve">Alphanumeric </w:t>
            </w:r>
          </w:p>
        </w:tc>
        <w:tc>
          <w:tcPr>
            <w:tcW w:w="7298" w:type="dxa"/>
            <w:tcBorders>
              <w:top w:val="single" w:sz="4" w:space="0" w:color="auto"/>
              <w:left w:val="single" w:sz="4" w:space="0" w:color="auto"/>
              <w:bottom w:val="single" w:sz="4" w:space="0" w:color="auto"/>
              <w:right w:val="single" w:sz="4" w:space="0" w:color="auto"/>
            </w:tcBorders>
            <w:vAlign w:val="bottom"/>
          </w:tcPr>
          <w:p w14:paraId="4F460D68" w14:textId="7C31A654" w:rsidR="004E7EF1" w:rsidRPr="005837A3" w:rsidRDefault="004E7EF1" w:rsidP="004E7EF1">
            <w:pPr>
              <w:widowControl w:val="0"/>
              <w:autoSpaceDE w:val="0"/>
              <w:autoSpaceDN w:val="0"/>
              <w:spacing w:after="120"/>
              <w:rPr>
                <w:rFonts w:ascii="Arial" w:eastAsia="Times New Roman" w:hAnsi="Arial" w:cs="Arial"/>
                <w:sz w:val="20"/>
                <w:szCs w:val="20"/>
                <w:lang w:bidi="en-US"/>
              </w:rPr>
            </w:pPr>
            <w:r w:rsidRPr="005837A3">
              <w:rPr>
                <w:rFonts w:ascii="Arial" w:eastAsia="Times New Roman" w:hAnsi="Arial" w:cs="Arial"/>
                <w:sz w:val="20"/>
                <w:szCs w:val="20"/>
                <w:lang w:bidi="en-US"/>
              </w:rPr>
              <w:t>Fill for all subsidy types if there is a Domestic Parent.</w:t>
            </w:r>
          </w:p>
          <w:p w14:paraId="44824117" w14:textId="77777777" w:rsidR="00C35BAF" w:rsidRPr="005837A3" w:rsidRDefault="00C35BAF" w:rsidP="00C35BAF">
            <w:pPr>
              <w:widowControl w:val="0"/>
              <w:autoSpaceDE w:val="0"/>
              <w:autoSpaceDN w:val="0"/>
              <w:spacing w:after="120"/>
              <w:rPr>
                <w:rFonts w:ascii="Arial" w:eastAsia="Times New Roman" w:hAnsi="Arial" w:cs="Arial"/>
                <w:sz w:val="20"/>
                <w:szCs w:val="20"/>
                <w:lang w:bidi="en-US"/>
              </w:rPr>
            </w:pPr>
            <w:r w:rsidRPr="005837A3">
              <w:rPr>
                <w:rFonts w:ascii="Arial" w:eastAsia="Times New Roman" w:hAnsi="Arial" w:cs="Arial"/>
                <w:sz w:val="20"/>
                <w:szCs w:val="20"/>
                <w:lang w:bidi="en-US"/>
              </w:rPr>
              <w:t>Definition of Domestic Parent:</w:t>
            </w:r>
            <w:r w:rsidRPr="005837A3">
              <w:rPr>
                <w:rFonts w:ascii="Constantia" w:hAnsi="Constantia"/>
                <w:sz w:val="24"/>
                <w:szCs w:val="24"/>
              </w:rPr>
              <w:t xml:space="preserve"> </w:t>
            </w:r>
            <w:r w:rsidRPr="005837A3">
              <w:rPr>
                <w:rFonts w:ascii="Arial" w:eastAsia="Times New Roman" w:hAnsi="Arial" w:cs="Arial"/>
                <w:sz w:val="20"/>
                <w:szCs w:val="20"/>
                <w:lang w:bidi="en-US"/>
              </w:rPr>
              <w:t>[US-based Organizations] Sole proprietor, partnership, Self-Managed Super Funds (SMSF), or trust ownership of the Awardee is a domestic entity.</w:t>
            </w:r>
          </w:p>
          <w:p w14:paraId="66FA533E" w14:textId="5407EB84" w:rsidR="00516D87" w:rsidRPr="005837A3" w:rsidRDefault="00C35BAF" w:rsidP="00C35BAF">
            <w:pPr>
              <w:rPr>
                <w:rFonts w:ascii="Arial" w:hAnsi="Arial"/>
                <w:sz w:val="20"/>
                <w:szCs w:val="20"/>
              </w:rPr>
            </w:pPr>
            <w:r w:rsidRPr="005837A3">
              <w:rPr>
                <w:rFonts w:ascii="Arial" w:eastAsia="Times New Roman" w:hAnsi="Arial" w:cs="Arial"/>
                <w:sz w:val="20"/>
                <w:szCs w:val="20"/>
                <w:lang w:bidi="en-US"/>
              </w:rPr>
              <w:t>The Unique Entity Identifier for the Domestic Parent. The UEI is a 12-character alpha-numeric value that adheres to the following guidelines: (1) Cannot contain O or I, (2) the first character cannot be 0, and (3) cannot be a 9-digit sequence.</w:t>
            </w:r>
          </w:p>
        </w:tc>
      </w:tr>
      <w:tr w:rsidR="005837A3" w:rsidRPr="005837A3" w14:paraId="1E92B45E" w14:textId="77777777" w:rsidTr="0079425D">
        <w:tc>
          <w:tcPr>
            <w:tcW w:w="732" w:type="dxa"/>
            <w:tcBorders>
              <w:top w:val="single" w:sz="6" w:space="0" w:color="auto"/>
              <w:left w:val="single" w:sz="6" w:space="0" w:color="auto"/>
              <w:bottom w:val="single" w:sz="6" w:space="0" w:color="auto"/>
              <w:right w:val="nil"/>
            </w:tcBorders>
          </w:tcPr>
          <w:p w14:paraId="5477E7A0" w14:textId="77777777" w:rsidR="00516D87" w:rsidRPr="005837A3" w:rsidRDefault="00516D87" w:rsidP="00516D87">
            <w:pPr>
              <w:rPr>
                <w:rFonts w:ascii="Arial" w:hAnsi="Arial"/>
                <w:sz w:val="20"/>
                <w:szCs w:val="20"/>
              </w:rPr>
            </w:pPr>
            <w:r w:rsidRPr="005837A3">
              <w:rPr>
                <w:rFonts w:ascii="Arial" w:hAnsi="Arial"/>
                <w:sz w:val="20"/>
                <w:szCs w:val="20"/>
              </w:rPr>
              <w:t xml:space="preserve">48 </w:t>
            </w:r>
          </w:p>
        </w:tc>
        <w:tc>
          <w:tcPr>
            <w:tcW w:w="798" w:type="dxa"/>
            <w:tcBorders>
              <w:top w:val="single" w:sz="6" w:space="0" w:color="auto"/>
              <w:left w:val="single" w:sz="6" w:space="0" w:color="auto"/>
              <w:bottom w:val="single" w:sz="6" w:space="0" w:color="auto"/>
              <w:right w:val="nil"/>
            </w:tcBorders>
          </w:tcPr>
          <w:p w14:paraId="16FDCCE7" w14:textId="77777777" w:rsidR="00516D87" w:rsidRPr="005837A3" w:rsidRDefault="00516D87" w:rsidP="00516D87">
            <w:pPr>
              <w:rPr>
                <w:rFonts w:ascii="Arial" w:hAnsi="Arial"/>
                <w:sz w:val="20"/>
                <w:szCs w:val="20"/>
              </w:rPr>
            </w:pPr>
            <w:r w:rsidRPr="005837A3">
              <w:rPr>
                <w:rFonts w:ascii="Arial" w:hAnsi="Arial"/>
                <w:sz w:val="20"/>
                <w:szCs w:val="20"/>
              </w:rPr>
              <w:t xml:space="preserve">MOC </w:t>
            </w:r>
          </w:p>
        </w:tc>
        <w:tc>
          <w:tcPr>
            <w:tcW w:w="2164" w:type="dxa"/>
            <w:tcBorders>
              <w:top w:val="single" w:sz="6" w:space="0" w:color="auto"/>
              <w:left w:val="single" w:sz="6" w:space="0" w:color="auto"/>
              <w:bottom w:val="single" w:sz="6" w:space="0" w:color="auto"/>
              <w:right w:val="single" w:sz="6" w:space="0" w:color="auto"/>
            </w:tcBorders>
          </w:tcPr>
          <w:p w14:paraId="21AA835A" w14:textId="77777777" w:rsidR="00516D87" w:rsidRPr="00F31296" w:rsidRDefault="00516D87" w:rsidP="00516D87">
            <w:pPr>
              <w:rPr>
                <w:rFonts w:ascii="Arial" w:hAnsi="Arial"/>
                <w:sz w:val="20"/>
                <w:szCs w:val="20"/>
              </w:rPr>
            </w:pPr>
            <w:r w:rsidRPr="00F31296">
              <w:rPr>
                <w:rFonts w:ascii="Arial" w:hAnsi="Arial"/>
                <w:sz w:val="20"/>
                <w:szCs w:val="20"/>
              </w:rPr>
              <w:t xml:space="preserve">Global Parent UEI </w:t>
            </w:r>
          </w:p>
        </w:tc>
        <w:tc>
          <w:tcPr>
            <w:tcW w:w="967" w:type="dxa"/>
            <w:tcBorders>
              <w:top w:val="single" w:sz="6" w:space="0" w:color="auto"/>
              <w:left w:val="nil"/>
              <w:bottom w:val="single" w:sz="6" w:space="0" w:color="auto"/>
              <w:right w:val="single" w:sz="6" w:space="0" w:color="auto"/>
            </w:tcBorders>
          </w:tcPr>
          <w:p w14:paraId="257DC779" w14:textId="77777777" w:rsidR="00516D87" w:rsidRPr="00F31296" w:rsidRDefault="00516D87" w:rsidP="00516D87">
            <w:pPr>
              <w:rPr>
                <w:rFonts w:ascii="Arial" w:hAnsi="Arial"/>
                <w:sz w:val="20"/>
                <w:szCs w:val="20"/>
              </w:rPr>
            </w:pPr>
            <w:r w:rsidRPr="00F31296">
              <w:rPr>
                <w:rFonts w:ascii="Arial" w:hAnsi="Arial"/>
                <w:sz w:val="20"/>
                <w:szCs w:val="20"/>
              </w:rPr>
              <w:t xml:space="preserve">444 </w:t>
            </w:r>
          </w:p>
        </w:tc>
        <w:tc>
          <w:tcPr>
            <w:tcW w:w="923" w:type="dxa"/>
            <w:gridSpan w:val="2"/>
            <w:tcBorders>
              <w:top w:val="single" w:sz="6" w:space="0" w:color="auto"/>
              <w:left w:val="nil"/>
              <w:bottom w:val="single" w:sz="6" w:space="0" w:color="auto"/>
              <w:right w:val="single" w:sz="6" w:space="0" w:color="auto"/>
            </w:tcBorders>
          </w:tcPr>
          <w:p w14:paraId="655A3423" w14:textId="77777777" w:rsidR="00516D87" w:rsidRPr="005837A3" w:rsidRDefault="00516D87" w:rsidP="00516D87">
            <w:pPr>
              <w:rPr>
                <w:rFonts w:ascii="Arial" w:hAnsi="Arial"/>
                <w:sz w:val="20"/>
                <w:szCs w:val="20"/>
              </w:rPr>
            </w:pPr>
            <w:r w:rsidRPr="005837A3">
              <w:rPr>
                <w:rFonts w:ascii="Arial" w:hAnsi="Arial"/>
                <w:sz w:val="20"/>
                <w:szCs w:val="20"/>
              </w:rPr>
              <w:t xml:space="preserve">12 </w:t>
            </w:r>
          </w:p>
        </w:tc>
        <w:tc>
          <w:tcPr>
            <w:tcW w:w="1518" w:type="dxa"/>
            <w:tcBorders>
              <w:top w:val="single" w:sz="6" w:space="0" w:color="auto"/>
              <w:left w:val="nil"/>
              <w:bottom w:val="single" w:sz="6" w:space="0" w:color="auto"/>
              <w:right w:val="single" w:sz="6" w:space="0" w:color="auto"/>
            </w:tcBorders>
          </w:tcPr>
          <w:p w14:paraId="508F11FC" w14:textId="77777777" w:rsidR="00516D87" w:rsidRPr="005837A3" w:rsidRDefault="00516D87" w:rsidP="00516D87">
            <w:pPr>
              <w:rPr>
                <w:rFonts w:ascii="Arial" w:hAnsi="Arial"/>
                <w:sz w:val="20"/>
                <w:szCs w:val="20"/>
              </w:rPr>
            </w:pPr>
            <w:r w:rsidRPr="005837A3">
              <w:rPr>
                <w:rFonts w:ascii="Arial" w:hAnsi="Arial"/>
                <w:sz w:val="20"/>
                <w:szCs w:val="20"/>
              </w:rPr>
              <w:t xml:space="preserve">Alphanumeric </w:t>
            </w:r>
          </w:p>
        </w:tc>
        <w:tc>
          <w:tcPr>
            <w:tcW w:w="7298" w:type="dxa"/>
            <w:tcBorders>
              <w:top w:val="single" w:sz="4" w:space="0" w:color="auto"/>
              <w:left w:val="single" w:sz="6" w:space="0" w:color="000000"/>
              <w:bottom w:val="single" w:sz="4" w:space="0" w:color="auto"/>
              <w:right w:val="single" w:sz="4" w:space="0" w:color="auto"/>
            </w:tcBorders>
          </w:tcPr>
          <w:p w14:paraId="0BA3A2B3" w14:textId="282AE528" w:rsidR="004E7EF1" w:rsidRPr="005837A3" w:rsidRDefault="004E7EF1" w:rsidP="004E7EF1">
            <w:pPr>
              <w:widowControl w:val="0"/>
              <w:autoSpaceDE w:val="0"/>
              <w:autoSpaceDN w:val="0"/>
              <w:spacing w:after="120"/>
              <w:rPr>
                <w:rFonts w:ascii="Arial" w:eastAsia="Times New Roman" w:hAnsi="Arial" w:cs="Arial"/>
                <w:sz w:val="20"/>
                <w:szCs w:val="20"/>
                <w:lang w:bidi="en-US"/>
              </w:rPr>
            </w:pPr>
            <w:r w:rsidRPr="005837A3">
              <w:rPr>
                <w:rFonts w:ascii="Arial" w:eastAsia="Times New Roman" w:hAnsi="Arial" w:cs="Arial"/>
                <w:sz w:val="20"/>
                <w:szCs w:val="20"/>
                <w:lang w:bidi="en-US"/>
              </w:rPr>
              <w:t xml:space="preserve">Fill for all subsidy types if there is a Global </w:t>
            </w:r>
            <w:r w:rsidR="00C46C24" w:rsidRPr="005837A3">
              <w:rPr>
                <w:rFonts w:ascii="Arial" w:eastAsia="Times New Roman" w:hAnsi="Arial" w:cs="Arial"/>
                <w:sz w:val="20"/>
                <w:szCs w:val="20"/>
                <w:lang w:bidi="en-US"/>
              </w:rPr>
              <w:t>Parent.</w:t>
            </w:r>
          </w:p>
          <w:p w14:paraId="3BDDE769" w14:textId="77777777" w:rsidR="005D56C7" w:rsidRPr="005837A3" w:rsidRDefault="005D56C7" w:rsidP="005D56C7">
            <w:pPr>
              <w:widowControl w:val="0"/>
              <w:autoSpaceDE w:val="0"/>
              <w:autoSpaceDN w:val="0"/>
              <w:spacing w:after="120"/>
              <w:rPr>
                <w:rFonts w:ascii="Arial" w:eastAsia="Times New Roman" w:hAnsi="Arial" w:cs="Arial"/>
                <w:sz w:val="20"/>
                <w:szCs w:val="20"/>
                <w:lang w:bidi="en-US"/>
              </w:rPr>
            </w:pPr>
            <w:r w:rsidRPr="005837A3">
              <w:rPr>
                <w:rFonts w:ascii="Arial" w:eastAsia="Times New Roman" w:hAnsi="Arial" w:cs="Arial"/>
                <w:sz w:val="20"/>
                <w:szCs w:val="20"/>
                <w:lang w:bidi="en-US"/>
              </w:rPr>
              <w:t>Definition of Global Parent:</w:t>
            </w:r>
            <w:r w:rsidRPr="005837A3">
              <w:rPr>
                <w:rFonts w:ascii="Constantia" w:hAnsi="Constantia"/>
                <w:sz w:val="24"/>
                <w:szCs w:val="24"/>
              </w:rPr>
              <w:t xml:space="preserve"> </w:t>
            </w:r>
            <w:r w:rsidRPr="005837A3">
              <w:rPr>
                <w:rFonts w:ascii="Arial" w:eastAsia="Times New Roman" w:hAnsi="Arial" w:cs="Arial"/>
                <w:sz w:val="20"/>
                <w:szCs w:val="20"/>
                <w:lang w:bidi="en-US"/>
              </w:rPr>
              <w:t>[Foreign-based Organizations] Sole proprietor, partnership, Self-Managed Super Funds (SMSF), or trust ownership of the Awardee is a global entity.</w:t>
            </w:r>
          </w:p>
          <w:p w14:paraId="0D29FB19" w14:textId="4B03706D" w:rsidR="00516D87" w:rsidRPr="005837A3" w:rsidRDefault="005D56C7" w:rsidP="005D56C7">
            <w:pPr>
              <w:rPr>
                <w:rFonts w:ascii="Arial" w:hAnsi="Arial"/>
                <w:sz w:val="20"/>
                <w:szCs w:val="20"/>
              </w:rPr>
            </w:pPr>
            <w:r w:rsidRPr="005837A3">
              <w:rPr>
                <w:rFonts w:ascii="Arial" w:eastAsia="Times New Roman" w:hAnsi="Arial" w:cs="Arial"/>
                <w:sz w:val="20"/>
                <w:szCs w:val="20"/>
                <w:lang w:bidi="en-US"/>
              </w:rPr>
              <w:t>The Unique Entity Identifier for the Global Parent. The UEI is a 12-character alpha-numeric value that adheres to the following guidelines: (1) Cannot contain O or I, (2) the first character cannot be 0, and (3) cannot be a 9-digit sequence.</w:t>
            </w:r>
          </w:p>
        </w:tc>
      </w:tr>
      <w:tr w:rsidR="005837A3" w:rsidRPr="005837A3" w14:paraId="1F3E4F71" w14:textId="77777777" w:rsidTr="0079425D">
        <w:tc>
          <w:tcPr>
            <w:tcW w:w="732" w:type="dxa"/>
            <w:tcBorders>
              <w:top w:val="single" w:sz="6" w:space="0" w:color="auto"/>
              <w:left w:val="single" w:sz="6" w:space="0" w:color="auto"/>
              <w:bottom w:val="single" w:sz="6" w:space="0" w:color="auto"/>
              <w:right w:val="nil"/>
            </w:tcBorders>
          </w:tcPr>
          <w:p w14:paraId="7D1E3C28" w14:textId="77777777" w:rsidR="00516D87" w:rsidRPr="005837A3" w:rsidRDefault="00516D87" w:rsidP="00516D87">
            <w:pPr>
              <w:rPr>
                <w:rFonts w:ascii="Arial" w:hAnsi="Arial"/>
                <w:sz w:val="20"/>
                <w:szCs w:val="20"/>
              </w:rPr>
            </w:pPr>
            <w:r w:rsidRPr="005837A3">
              <w:rPr>
                <w:rFonts w:ascii="Arial" w:hAnsi="Arial"/>
                <w:sz w:val="20"/>
                <w:szCs w:val="20"/>
              </w:rPr>
              <w:t>49</w:t>
            </w:r>
          </w:p>
        </w:tc>
        <w:tc>
          <w:tcPr>
            <w:tcW w:w="798" w:type="dxa"/>
            <w:tcBorders>
              <w:top w:val="single" w:sz="6" w:space="0" w:color="auto"/>
              <w:left w:val="single" w:sz="6" w:space="0" w:color="auto"/>
              <w:bottom w:val="single" w:sz="6" w:space="0" w:color="auto"/>
              <w:right w:val="nil"/>
            </w:tcBorders>
          </w:tcPr>
          <w:p w14:paraId="0BF6CBB6" w14:textId="77777777" w:rsidR="00516D87" w:rsidRPr="005837A3" w:rsidRDefault="00516D87" w:rsidP="00516D87">
            <w:pPr>
              <w:rPr>
                <w:rFonts w:ascii="Arial" w:hAnsi="Arial"/>
                <w:sz w:val="20"/>
                <w:szCs w:val="20"/>
              </w:rPr>
            </w:pPr>
            <w:r w:rsidRPr="005837A3">
              <w:rPr>
                <w:rFonts w:ascii="Arial" w:hAnsi="Arial"/>
                <w:sz w:val="20"/>
                <w:szCs w:val="20"/>
              </w:rPr>
              <w:t>M</w:t>
            </w:r>
          </w:p>
        </w:tc>
        <w:tc>
          <w:tcPr>
            <w:tcW w:w="2164" w:type="dxa"/>
            <w:tcBorders>
              <w:top w:val="single" w:sz="6" w:space="0" w:color="auto"/>
              <w:left w:val="single" w:sz="6" w:space="0" w:color="auto"/>
              <w:bottom w:val="single" w:sz="6" w:space="0" w:color="auto"/>
              <w:right w:val="single" w:sz="6" w:space="0" w:color="auto"/>
            </w:tcBorders>
          </w:tcPr>
          <w:p w14:paraId="15F1BE4A" w14:textId="77777777" w:rsidR="00516D87" w:rsidRPr="00F31296" w:rsidRDefault="00516D87" w:rsidP="00516D87">
            <w:pPr>
              <w:rPr>
                <w:rFonts w:ascii="Arial" w:hAnsi="Arial"/>
                <w:sz w:val="20"/>
                <w:szCs w:val="20"/>
              </w:rPr>
            </w:pPr>
            <w:r w:rsidRPr="00F31296">
              <w:rPr>
                <w:rFonts w:ascii="Arial" w:hAnsi="Arial"/>
                <w:sz w:val="20"/>
                <w:szCs w:val="20"/>
              </w:rPr>
              <w:t>Subsidy Type</w:t>
            </w:r>
          </w:p>
        </w:tc>
        <w:tc>
          <w:tcPr>
            <w:tcW w:w="967" w:type="dxa"/>
            <w:tcBorders>
              <w:top w:val="single" w:sz="6" w:space="0" w:color="auto"/>
              <w:left w:val="nil"/>
              <w:bottom w:val="single" w:sz="6" w:space="0" w:color="auto"/>
              <w:right w:val="single" w:sz="6" w:space="0" w:color="auto"/>
            </w:tcBorders>
          </w:tcPr>
          <w:p w14:paraId="761DE70F" w14:textId="77777777" w:rsidR="00516D87" w:rsidRPr="00F31296" w:rsidRDefault="00516D87" w:rsidP="00516D87">
            <w:pPr>
              <w:rPr>
                <w:rFonts w:ascii="Arial" w:hAnsi="Arial"/>
                <w:sz w:val="20"/>
                <w:szCs w:val="20"/>
              </w:rPr>
            </w:pPr>
            <w:r w:rsidRPr="00F31296">
              <w:rPr>
                <w:rFonts w:ascii="Arial" w:hAnsi="Arial"/>
                <w:sz w:val="20"/>
                <w:szCs w:val="20"/>
              </w:rPr>
              <w:t>456</w:t>
            </w:r>
          </w:p>
        </w:tc>
        <w:tc>
          <w:tcPr>
            <w:tcW w:w="923" w:type="dxa"/>
            <w:gridSpan w:val="2"/>
            <w:tcBorders>
              <w:top w:val="single" w:sz="6" w:space="0" w:color="auto"/>
              <w:left w:val="nil"/>
              <w:bottom w:val="single" w:sz="6" w:space="0" w:color="auto"/>
              <w:right w:val="single" w:sz="6" w:space="0" w:color="auto"/>
            </w:tcBorders>
          </w:tcPr>
          <w:p w14:paraId="743623E8" w14:textId="77777777" w:rsidR="00516D87" w:rsidRPr="005837A3" w:rsidRDefault="00516D87" w:rsidP="00516D87">
            <w:pPr>
              <w:rPr>
                <w:rFonts w:ascii="Arial" w:hAnsi="Arial"/>
                <w:sz w:val="20"/>
                <w:szCs w:val="20"/>
              </w:rPr>
            </w:pPr>
            <w:r w:rsidRPr="005837A3">
              <w:rPr>
                <w:rFonts w:ascii="Arial" w:hAnsi="Arial"/>
                <w:sz w:val="20"/>
                <w:szCs w:val="20"/>
              </w:rPr>
              <w:t>2</w:t>
            </w:r>
          </w:p>
        </w:tc>
        <w:tc>
          <w:tcPr>
            <w:tcW w:w="1518" w:type="dxa"/>
            <w:tcBorders>
              <w:top w:val="single" w:sz="6" w:space="0" w:color="auto"/>
              <w:left w:val="nil"/>
              <w:bottom w:val="single" w:sz="6" w:space="0" w:color="auto"/>
              <w:right w:val="single" w:sz="6" w:space="0" w:color="auto"/>
            </w:tcBorders>
          </w:tcPr>
          <w:p w14:paraId="5C0C660D" w14:textId="77777777" w:rsidR="00516D87" w:rsidRPr="005837A3" w:rsidRDefault="00516D87" w:rsidP="00516D87">
            <w:pPr>
              <w:rPr>
                <w:rFonts w:ascii="Arial" w:hAnsi="Arial"/>
                <w:sz w:val="20"/>
                <w:szCs w:val="20"/>
                <w:highlight w:val="red"/>
              </w:rPr>
            </w:pPr>
            <w:r w:rsidRPr="005837A3">
              <w:rPr>
                <w:rFonts w:ascii="Arial" w:hAnsi="Arial"/>
                <w:sz w:val="20"/>
                <w:szCs w:val="20"/>
              </w:rPr>
              <w:t>Alphanumeric</w:t>
            </w:r>
          </w:p>
        </w:tc>
        <w:tc>
          <w:tcPr>
            <w:tcW w:w="7298" w:type="dxa"/>
            <w:tcBorders>
              <w:top w:val="single" w:sz="6" w:space="0" w:color="auto"/>
              <w:left w:val="nil"/>
              <w:bottom w:val="single" w:sz="6" w:space="0" w:color="auto"/>
              <w:right w:val="single" w:sz="6" w:space="0" w:color="auto"/>
            </w:tcBorders>
          </w:tcPr>
          <w:p w14:paraId="62B3FAC7" w14:textId="77777777" w:rsidR="00516D87" w:rsidRPr="005837A3" w:rsidRDefault="00516D87" w:rsidP="00516D87">
            <w:pPr>
              <w:rPr>
                <w:rFonts w:ascii="Arial" w:hAnsi="Arial"/>
                <w:sz w:val="20"/>
                <w:szCs w:val="20"/>
              </w:rPr>
            </w:pPr>
            <w:r w:rsidRPr="005837A3">
              <w:rPr>
                <w:rFonts w:ascii="Arial" w:hAnsi="Arial"/>
                <w:sz w:val="20"/>
                <w:szCs w:val="20"/>
              </w:rPr>
              <w:t xml:space="preserve">TRACS will use this subsidy type for all transactions under this TENHR.  </w:t>
            </w:r>
          </w:p>
          <w:p w14:paraId="2DA8A060" w14:textId="77777777" w:rsidR="00516D87" w:rsidRPr="005837A3" w:rsidRDefault="00516D87" w:rsidP="00516D87">
            <w:pPr>
              <w:rPr>
                <w:rFonts w:ascii="Arial" w:hAnsi="Arial"/>
                <w:sz w:val="20"/>
                <w:szCs w:val="20"/>
              </w:rPr>
            </w:pPr>
          </w:p>
          <w:p w14:paraId="391D54EC" w14:textId="77777777" w:rsidR="00516D87" w:rsidRPr="005837A3" w:rsidRDefault="00516D87" w:rsidP="00516D87">
            <w:pPr>
              <w:rPr>
                <w:rFonts w:ascii="Arial" w:hAnsi="Arial"/>
                <w:sz w:val="20"/>
                <w:szCs w:val="20"/>
              </w:rPr>
            </w:pPr>
            <w:r w:rsidRPr="005837A3">
              <w:rPr>
                <w:rFonts w:ascii="Arial" w:hAnsi="Arial"/>
                <w:sz w:val="20"/>
                <w:szCs w:val="20"/>
              </w:rPr>
              <w:t xml:space="preserve">In connection with MAT15 Address Records, Subsidy Type 0 is used to establish addresses for unoccupied units that are not assisted by one of the subsidies listed below or for market rent tenants. </w:t>
            </w:r>
          </w:p>
          <w:p w14:paraId="354FB79A" w14:textId="77777777" w:rsidR="00516D87" w:rsidRPr="005837A3" w:rsidRDefault="00516D87" w:rsidP="00516D87">
            <w:pPr>
              <w:rPr>
                <w:rFonts w:ascii="Arial" w:hAnsi="Arial"/>
                <w:sz w:val="20"/>
                <w:szCs w:val="20"/>
              </w:rPr>
            </w:pPr>
          </w:p>
          <w:p w14:paraId="4E436EEE" w14:textId="77777777" w:rsidR="00516D87" w:rsidRPr="005837A3" w:rsidRDefault="00516D87" w:rsidP="00516D87">
            <w:pPr>
              <w:rPr>
                <w:rFonts w:ascii="Arial" w:hAnsi="Arial"/>
                <w:i/>
                <w:sz w:val="20"/>
                <w:szCs w:val="20"/>
              </w:rPr>
            </w:pPr>
            <w:r w:rsidRPr="005837A3">
              <w:rPr>
                <w:rFonts w:ascii="Arial" w:hAnsi="Arial"/>
                <w:i/>
                <w:sz w:val="20"/>
                <w:szCs w:val="20"/>
              </w:rPr>
              <w:t>Note: For these conditions, a project number is required in the TENHR.</w:t>
            </w:r>
          </w:p>
          <w:p w14:paraId="0C036E17" w14:textId="77777777" w:rsidR="00516D87" w:rsidRPr="005837A3" w:rsidRDefault="00516D87" w:rsidP="00516D87">
            <w:pPr>
              <w:rPr>
                <w:rFonts w:ascii="Arial" w:hAnsi="Arial"/>
                <w:i/>
                <w:sz w:val="20"/>
                <w:szCs w:val="20"/>
              </w:rPr>
            </w:pPr>
          </w:p>
          <w:p w14:paraId="7AA322B9" w14:textId="77777777" w:rsidR="00516D87" w:rsidRPr="005837A3" w:rsidRDefault="00516D87" w:rsidP="00516D87">
            <w:pPr>
              <w:rPr>
                <w:rFonts w:ascii="Arial" w:hAnsi="Arial"/>
                <w:i/>
                <w:sz w:val="20"/>
                <w:szCs w:val="20"/>
              </w:rPr>
            </w:pPr>
            <w:r w:rsidRPr="005837A3">
              <w:rPr>
                <w:rFonts w:ascii="Arial" w:hAnsi="Arial"/>
                <w:i/>
                <w:sz w:val="20"/>
                <w:szCs w:val="20"/>
                <w:highlight w:val="red"/>
              </w:rPr>
              <w:t>Note: See Chapter 4 of the MAT User Guide for a discussion on the use of Subsidy Type 0 with tenant certifications.</w:t>
            </w:r>
          </w:p>
          <w:p w14:paraId="5F780027" w14:textId="77777777" w:rsidR="00516D87" w:rsidRPr="005837A3" w:rsidRDefault="00516D87" w:rsidP="00516D87">
            <w:pPr>
              <w:rPr>
                <w:rFonts w:ascii="Arial" w:hAnsi="Arial"/>
                <w:sz w:val="20"/>
                <w:szCs w:val="20"/>
              </w:rPr>
            </w:pPr>
          </w:p>
          <w:p w14:paraId="19AAB635" w14:textId="77777777" w:rsidR="00516D87" w:rsidRPr="00F31296" w:rsidRDefault="00516D87" w:rsidP="00516D87">
            <w:pPr>
              <w:rPr>
                <w:rFonts w:ascii="Arial" w:hAnsi="Arial"/>
                <w:sz w:val="20"/>
                <w:szCs w:val="20"/>
              </w:rPr>
            </w:pPr>
            <w:bookmarkStart w:id="9" w:name="_Hlk127854335"/>
            <w:r w:rsidRPr="005837A3">
              <w:rPr>
                <w:rFonts w:ascii="Arial" w:hAnsi="Arial"/>
                <w:sz w:val="20"/>
                <w:szCs w:val="20"/>
              </w:rPr>
              <w:t xml:space="preserve">1 = </w:t>
            </w:r>
            <w:r w:rsidRPr="00F31296">
              <w:rPr>
                <w:rFonts w:ascii="Arial" w:hAnsi="Arial"/>
                <w:sz w:val="20"/>
                <w:szCs w:val="20"/>
              </w:rPr>
              <w:t>Section 8</w:t>
            </w:r>
          </w:p>
          <w:p w14:paraId="451CC128" w14:textId="77777777" w:rsidR="00516D87" w:rsidRPr="00F31296" w:rsidRDefault="00516D87" w:rsidP="00516D87">
            <w:pPr>
              <w:rPr>
                <w:rFonts w:ascii="Arial" w:hAnsi="Arial"/>
                <w:sz w:val="20"/>
                <w:szCs w:val="20"/>
              </w:rPr>
            </w:pPr>
            <w:r w:rsidRPr="00F31296">
              <w:rPr>
                <w:rFonts w:ascii="Arial" w:hAnsi="Arial"/>
                <w:sz w:val="20"/>
                <w:szCs w:val="20"/>
              </w:rPr>
              <w:t>2 = Rent Supplement (Not Active)</w:t>
            </w:r>
          </w:p>
          <w:p w14:paraId="7B2AF451" w14:textId="77777777" w:rsidR="00516D87" w:rsidRPr="005837A3" w:rsidRDefault="00516D87" w:rsidP="00516D87">
            <w:pPr>
              <w:rPr>
                <w:rFonts w:ascii="Arial" w:hAnsi="Arial"/>
                <w:sz w:val="20"/>
                <w:szCs w:val="20"/>
              </w:rPr>
            </w:pPr>
            <w:r w:rsidRPr="00F31296">
              <w:rPr>
                <w:rFonts w:ascii="Arial" w:hAnsi="Arial"/>
                <w:sz w:val="20"/>
                <w:szCs w:val="20"/>
              </w:rPr>
              <w:t>3 = RAP (Not Active)</w:t>
            </w:r>
          </w:p>
          <w:p w14:paraId="39EBD0FF" w14:textId="77777777" w:rsidR="00516D87" w:rsidRPr="00F31296" w:rsidRDefault="00516D87" w:rsidP="00516D87">
            <w:pPr>
              <w:rPr>
                <w:rFonts w:ascii="Arial" w:hAnsi="Arial"/>
                <w:sz w:val="20"/>
                <w:szCs w:val="20"/>
              </w:rPr>
            </w:pPr>
            <w:r w:rsidRPr="005837A3">
              <w:rPr>
                <w:rFonts w:ascii="Arial" w:hAnsi="Arial"/>
                <w:sz w:val="20"/>
                <w:szCs w:val="20"/>
              </w:rPr>
              <w:t xml:space="preserve">4 = </w:t>
            </w:r>
            <w:r w:rsidRPr="00F31296">
              <w:rPr>
                <w:rFonts w:ascii="Arial" w:hAnsi="Arial"/>
                <w:sz w:val="20"/>
                <w:szCs w:val="20"/>
              </w:rPr>
              <w:t>Section 236</w:t>
            </w:r>
          </w:p>
          <w:p w14:paraId="26BD8CFF" w14:textId="1F3B7F28" w:rsidR="00516D87" w:rsidRPr="00F31296" w:rsidRDefault="00516D87" w:rsidP="00516D87">
            <w:pPr>
              <w:rPr>
                <w:rFonts w:ascii="Arial" w:hAnsi="Arial"/>
                <w:sz w:val="20"/>
                <w:szCs w:val="20"/>
              </w:rPr>
            </w:pPr>
            <w:r w:rsidRPr="00F31296">
              <w:rPr>
                <w:rFonts w:ascii="Arial" w:hAnsi="Arial"/>
                <w:sz w:val="20"/>
                <w:szCs w:val="20"/>
              </w:rPr>
              <w:t>5 = BMIR</w:t>
            </w:r>
            <w:r w:rsidR="009616FA" w:rsidRPr="00F31296">
              <w:rPr>
                <w:rFonts w:ascii="Arial" w:hAnsi="Arial"/>
                <w:sz w:val="20"/>
                <w:szCs w:val="20"/>
              </w:rPr>
              <w:t xml:space="preserve"> (Not Active)</w:t>
            </w:r>
          </w:p>
          <w:p w14:paraId="50D6DB9E" w14:textId="77777777" w:rsidR="00516D87" w:rsidRPr="00F31296" w:rsidRDefault="00516D87" w:rsidP="00516D87">
            <w:pPr>
              <w:rPr>
                <w:rFonts w:ascii="Arial" w:hAnsi="Arial"/>
                <w:sz w:val="20"/>
                <w:szCs w:val="20"/>
              </w:rPr>
            </w:pPr>
            <w:r w:rsidRPr="00F31296">
              <w:rPr>
                <w:rFonts w:ascii="Arial" w:hAnsi="Arial"/>
                <w:sz w:val="20"/>
                <w:szCs w:val="20"/>
              </w:rPr>
              <w:t>6 = 811 PRA</w:t>
            </w:r>
          </w:p>
          <w:p w14:paraId="5DB41317" w14:textId="77777777" w:rsidR="00516D87" w:rsidRPr="00F31296" w:rsidRDefault="00516D87" w:rsidP="00516D87">
            <w:pPr>
              <w:rPr>
                <w:rFonts w:ascii="Arial" w:hAnsi="Arial"/>
                <w:sz w:val="20"/>
                <w:szCs w:val="20"/>
              </w:rPr>
            </w:pPr>
            <w:r w:rsidRPr="00F31296">
              <w:rPr>
                <w:rFonts w:ascii="Arial" w:hAnsi="Arial"/>
                <w:sz w:val="20"/>
                <w:szCs w:val="20"/>
              </w:rPr>
              <w:t>7 = Section 202 PRAC</w:t>
            </w:r>
          </w:p>
          <w:p w14:paraId="604D3943" w14:textId="77777777" w:rsidR="00516D87" w:rsidRPr="00F31296" w:rsidRDefault="00516D87" w:rsidP="00516D87">
            <w:pPr>
              <w:rPr>
                <w:rFonts w:ascii="Arial" w:hAnsi="Arial"/>
                <w:sz w:val="20"/>
                <w:szCs w:val="20"/>
              </w:rPr>
            </w:pPr>
            <w:r w:rsidRPr="00F31296">
              <w:rPr>
                <w:rFonts w:ascii="Arial" w:hAnsi="Arial"/>
                <w:sz w:val="20"/>
                <w:szCs w:val="20"/>
              </w:rPr>
              <w:t>8 = Section 811 PRAC</w:t>
            </w:r>
          </w:p>
          <w:p w14:paraId="0D9AAC5D" w14:textId="77777777" w:rsidR="00516D87" w:rsidRPr="00F31296" w:rsidRDefault="00516D87" w:rsidP="00516D87">
            <w:pPr>
              <w:rPr>
                <w:rFonts w:ascii="Arial" w:hAnsi="Arial"/>
                <w:sz w:val="20"/>
                <w:szCs w:val="20"/>
              </w:rPr>
            </w:pPr>
            <w:r w:rsidRPr="00F31296">
              <w:rPr>
                <w:rFonts w:ascii="Arial" w:hAnsi="Arial"/>
                <w:sz w:val="20"/>
                <w:szCs w:val="20"/>
              </w:rPr>
              <w:t>9 = Section 202/162 PAC</w:t>
            </w:r>
          </w:p>
          <w:p w14:paraId="01D32A48" w14:textId="77777777" w:rsidR="00516D87" w:rsidRPr="00F31296" w:rsidRDefault="00516D87" w:rsidP="00516D87">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r w:rsidRPr="00F31296">
              <w:rPr>
                <w:rFonts w:ascii="Arial" w:hAnsi="Arial"/>
                <w:sz w:val="20"/>
                <w:szCs w:val="20"/>
              </w:rPr>
              <w:t>10 = SPRAC</w:t>
            </w:r>
          </w:p>
          <w:p w14:paraId="1D09AC01" w14:textId="77777777" w:rsidR="00516D87" w:rsidRPr="00F31296" w:rsidRDefault="00516D87" w:rsidP="00516D87">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r w:rsidRPr="00F31296">
              <w:rPr>
                <w:rFonts w:ascii="Arial" w:hAnsi="Arial"/>
                <w:sz w:val="20"/>
                <w:szCs w:val="20"/>
              </w:rPr>
              <w:t>11 = Section 202/8</w:t>
            </w:r>
          </w:p>
          <w:bookmarkEnd w:id="9"/>
          <w:p w14:paraId="1CC454B9" w14:textId="77777777" w:rsidR="00516D87" w:rsidRPr="00F31296" w:rsidRDefault="00516D87" w:rsidP="00516D87">
            <w:pPr>
              <w:rPr>
                <w:rFonts w:ascii="Arial" w:hAnsi="Arial"/>
                <w:sz w:val="20"/>
                <w:szCs w:val="20"/>
              </w:rPr>
            </w:pPr>
          </w:p>
          <w:p w14:paraId="32F2ECF0" w14:textId="77777777" w:rsidR="00516D87" w:rsidRPr="00F31296" w:rsidRDefault="00516D87" w:rsidP="00516D87">
            <w:pPr>
              <w:rPr>
                <w:rFonts w:ascii="Arial" w:hAnsi="Arial" w:cs="Arial"/>
                <w:sz w:val="20"/>
                <w:szCs w:val="20"/>
              </w:rPr>
            </w:pPr>
            <w:r w:rsidRPr="00F31296">
              <w:rPr>
                <w:rFonts w:ascii="Arial" w:hAnsi="Arial" w:cs="Arial"/>
                <w:sz w:val="20"/>
                <w:szCs w:val="20"/>
              </w:rPr>
              <w:t>Enter the code for the subsidy the tenants will receive during the period covered by this submission.  Enter only one code.</w:t>
            </w:r>
          </w:p>
          <w:p w14:paraId="2C7881B7" w14:textId="77777777" w:rsidR="00516D87" w:rsidRPr="00F31296" w:rsidRDefault="00516D87" w:rsidP="00516D87">
            <w:pPr>
              <w:rPr>
                <w:rFonts w:ascii="Arial" w:hAnsi="Arial" w:cs="Arial"/>
                <w:sz w:val="20"/>
                <w:szCs w:val="20"/>
              </w:rPr>
            </w:pPr>
          </w:p>
          <w:p w14:paraId="26150ABF" w14:textId="25EE737F" w:rsidR="00516D87" w:rsidRPr="00F31296" w:rsidRDefault="00516D87" w:rsidP="00516D87">
            <w:pPr>
              <w:rPr>
                <w:rFonts w:ascii="Arial" w:hAnsi="Arial" w:cs="Arial"/>
                <w:sz w:val="20"/>
                <w:szCs w:val="20"/>
              </w:rPr>
            </w:pPr>
            <w:r w:rsidRPr="00F31296">
              <w:rPr>
                <w:rFonts w:ascii="Arial" w:hAnsi="Arial" w:cs="Arial"/>
                <w:sz w:val="20"/>
                <w:szCs w:val="20"/>
              </w:rPr>
              <w:t>If a tenant receives Section 8 assistance in a project that is also subsidized through Section 236</w:t>
            </w:r>
            <w:r w:rsidR="00FF33D7" w:rsidRPr="00F31296">
              <w:rPr>
                <w:rFonts w:ascii="Arial" w:hAnsi="Arial" w:cs="Arial"/>
                <w:sz w:val="20"/>
                <w:szCs w:val="20"/>
              </w:rPr>
              <w:t>,</w:t>
            </w:r>
            <w:r w:rsidRPr="00F31296">
              <w:rPr>
                <w:rFonts w:ascii="Arial" w:hAnsi="Arial" w:cs="Arial"/>
                <w:sz w:val="20"/>
                <w:szCs w:val="20"/>
              </w:rPr>
              <w:t xml:space="preserve"> enter only the “deeper” subsidy (i.e., Section 8).</w:t>
            </w:r>
          </w:p>
          <w:p w14:paraId="1049FCE2" w14:textId="77777777" w:rsidR="00516D87" w:rsidRPr="00F31296" w:rsidRDefault="00516D87" w:rsidP="00516D87">
            <w:pPr>
              <w:rPr>
                <w:rFonts w:ascii="Arial" w:hAnsi="Arial" w:cs="Arial"/>
                <w:sz w:val="20"/>
                <w:szCs w:val="20"/>
              </w:rPr>
            </w:pPr>
          </w:p>
          <w:p w14:paraId="01772620" w14:textId="77777777" w:rsidR="00516D87" w:rsidRPr="00F31296" w:rsidRDefault="00516D87" w:rsidP="00516D87">
            <w:pPr>
              <w:rPr>
                <w:rFonts w:ascii="Arial" w:hAnsi="Arial" w:cs="Arial"/>
                <w:sz w:val="20"/>
                <w:szCs w:val="20"/>
              </w:rPr>
            </w:pPr>
            <w:r w:rsidRPr="00F31296">
              <w:rPr>
                <w:rFonts w:ascii="Arial" w:hAnsi="Arial" w:cs="Arial"/>
                <w:sz w:val="20"/>
                <w:szCs w:val="20"/>
              </w:rPr>
              <w:t xml:space="preserve">Use code 1 (Section 8) only for Section 8 assistance that is the result of a HUD Multifamily Housing project-based Section 8 contract for the project.  Use this code for RAD contracts.  </w:t>
            </w:r>
          </w:p>
          <w:p w14:paraId="52FE39B2" w14:textId="77777777" w:rsidR="00516D87" w:rsidRPr="00F31296" w:rsidRDefault="00516D87" w:rsidP="00516D87">
            <w:pPr>
              <w:rPr>
                <w:rFonts w:ascii="Arial" w:hAnsi="Arial" w:cs="Arial"/>
                <w:sz w:val="20"/>
                <w:szCs w:val="20"/>
              </w:rPr>
            </w:pPr>
          </w:p>
          <w:p w14:paraId="7DF8319C" w14:textId="77777777" w:rsidR="00516D87" w:rsidRPr="00F31296" w:rsidRDefault="00516D87" w:rsidP="00516D87">
            <w:pPr>
              <w:rPr>
                <w:rFonts w:ascii="Arial" w:hAnsi="Arial" w:cs="Arial"/>
                <w:sz w:val="20"/>
                <w:szCs w:val="20"/>
              </w:rPr>
            </w:pPr>
            <w:r w:rsidRPr="00F31296">
              <w:rPr>
                <w:rFonts w:ascii="Arial" w:hAnsi="Arial" w:cs="Arial"/>
                <w:sz w:val="20"/>
                <w:szCs w:val="20"/>
              </w:rPr>
              <w:t>SPRAC contracts were previously considered part of Section 8. However, since HOTMA rules differ for SPRAC and Section 8, SPRAC is being designated as Type 10. The same is true of Section 202/8. It has been moved from Type 1 to Type 11.</w:t>
            </w:r>
          </w:p>
          <w:p w14:paraId="35943212" w14:textId="77777777" w:rsidR="00516D87" w:rsidRPr="00F31296" w:rsidRDefault="00516D87" w:rsidP="00516D87">
            <w:pPr>
              <w:rPr>
                <w:rFonts w:ascii="Arial" w:hAnsi="Arial" w:cs="Arial"/>
                <w:sz w:val="20"/>
                <w:szCs w:val="20"/>
              </w:rPr>
            </w:pPr>
          </w:p>
          <w:p w14:paraId="1151B4E2" w14:textId="77777777" w:rsidR="00516D87" w:rsidRPr="00F31296" w:rsidRDefault="00516D87" w:rsidP="00516D87">
            <w:pPr>
              <w:rPr>
                <w:rFonts w:ascii="Arial" w:hAnsi="Arial" w:cs="Arial"/>
                <w:sz w:val="20"/>
                <w:szCs w:val="20"/>
              </w:rPr>
            </w:pPr>
            <w:r w:rsidRPr="00F31296">
              <w:rPr>
                <w:rFonts w:ascii="Arial" w:hAnsi="Arial" w:cs="Arial"/>
                <w:sz w:val="20"/>
                <w:szCs w:val="20"/>
              </w:rPr>
              <w:t xml:space="preserve">For transmissions submitted under 203A, fill with the new types 10 or 11. </w:t>
            </w:r>
          </w:p>
          <w:p w14:paraId="0694FB80" w14:textId="77777777" w:rsidR="00516D87" w:rsidRPr="00F31296" w:rsidRDefault="00516D87" w:rsidP="00516D87">
            <w:pPr>
              <w:rPr>
                <w:rFonts w:ascii="Arial" w:hAnsi="Arial" w:cs="Arial"/>
                <w:sz w:val="20"/>
                <w:szCs w:val="20"/>
              </w:rPr>
            </w:pPr>
          </w:p>
          <w:p w14:paraId="1C811639" w14:textId="0C0FAE85" w:rsidR="00516D87" w:rsidRPr="005837A3" w:rsidRDefault="00516D87" w:rsidP="00516D87">
            <w:pPr>
              <w:rPr>
                <w:rFonts w:ascii="Arial" w:hAnsi="Arial"/>
                <w:sz w:val="20"/>
                <w:szCs w:val="20"/>
              </w:rPr>
            </w:pPr>
            <w:r w:rsidRPr="00F31296">
              <w:rPr>
                <w:rFonts w:ascii="Arial" w:hAnsi="Arial"/>
                <w:sz w:val="20"/>
                <w:szCs w:val="20"/>
              </w:rPr>
              <w:t>Do not enter Code 1 for tenants who receive Section 8 Rental Certificate or Rental Voucher assistance; Section 8 Rental Certificate or Rental Voucher holders are not reported to TRACS.</w:t>
            </w:r>
            <w:r w:rsidRPr="005837A3">
              <w:rPr>
                <w:rFonts w:ascii="Arial" w:hAnsi="Arial"/>
                <w:sz w:val="20"/>
                <w:szCs w:val="20"/>
              </w:rPr>
              <w:t xml:space="preserve">  </w:t>
            </w:r>
          </w:p>
        </w:tc>
      </w:tr>
      <w:tr w:rsidR="0094032B" w:rsidRPr="005837A3" w14:paraId="01EF2835" w14:textId="77777777" w:rsidTr="0079425D">
        <w:tc>
          <w:tcPr>
            <w:tcW w:w="732" w:type="dxa"/>
            <w:tcBorders>
              <w:top w:val="single" w:sz="6" w:space="0" w:color="auto"/>
              <w:left w:val="single" w:sz="6" w:space="0" w:color="auto"/>
              <w:bottom w:val="single" w:sz="6" w:space="0" w:color="auto"/>
              <w:right w:val="nil"/>
            </w:tcBorders>
          </w:tcPr>
          <w:p w14:paraId="630DF590" w14:textId="7D1EAD73" w:rsidR="0094032B" w:rsidRPr="00C00074" w:rsidRDefault="00C00074" w:rsidP="00516D87">
            <w:pPr>
              <w:rPr>
                <w:rFonts w:ascii="Arial" w:hAnsi="Arial"/>
                <w:color w:val="4472C4" w:themeColor="accent1"/>
                <w:sz w:val="20"/>
                <w:szCs w:val="20"/>
              </w:rPr>
            </w:pPr>
            <w:r w:rsidRPr="00C00074">
              <w:rPr>
                <w:rFonts w:ascii="Arial" w:hAnsi="Arial"/>
                <w:color w:val="4472C4" w:themeColor="accent1"/>
                <w:sz w:val="20"/>
                <w:szCs w:val="20"/>
              </w:rPr>
              <w:t>50</w:t>
            </w:r>
          </w:p>
        </w:tc>
        <w:tc>
          <w:tcPr>
            <w:tcW w:w="798" w:type="dxa"/>
            <w:tcBorders>
              <w:top w:val="single" w:sz="6" w:space="0" w:color="auto"/>
              <w:left w:val="single" w:sz="6" w:space="0" w:color="auto"/>
              <w:bottom w:val="single" w:sz="6" w:space="0" w:color="auto"/>
              <w:right w:val="nil"/>
            </w:tcBorders>
          </w:tcPr>
          <w:p w14:paraId="299288B4" w14:textId="1AE2FE35" w:rsidR="0094032B" w:rsidRPr="005837A3" w:rsidRDefault="00C00074" w:rsidP="00516D87">
            <w:pPr>
              <w:rPr>
                <w:rFonts w:ascii="Arial" w:hAnsi="Arial"/>
                <w:sz w:val="20"/>
                <w:szCs w:val="20"/>
              </w:rPr>
            </w:pPr>
            <w:r w:rsidRPr="00C00074">
              <w:rPr>
                <w:rFonts w:ascii="Arial" w:hAnsi="Arial"/>
                <w:color w:val="4472C4" w:themeColor="accent1"/>
                <w:sz w:val="20"/>
                <w:szCs w:val="20"/>
              </w:rPr>
              <w:t>MOC</w:t>
            </w:r>
          </w:p>
        </w:tc>
        <w:tc>
          <w:tcPr>
            <w:tcW w:w="2164" w:type="dxa"/>
            <w:tcBorders>
              <w:top w:val="single" w:sz="6" w:space="0" w:color="auto"/>
              <w:left w:val="single" w:sz="6" w:space="0" w:color="auto"/>
              <w:bottom w:val="single" w:sz="6" w:space="0" w:color="auto"/>
              <w:right w:val="single" w:sz="6" w:space="0" w:color="auto"/>
            </w:tcBorders>
          </w:tcPr>
          <w:p w14:paraId="759330BD" w14:textId="2D4BB700" w:rsidR="0094032B" w:rsidRPr="00936B59" w:rsidRDefault="000C27D4" w:rsidP="00516D87">
            <w:pPr>
              <w:rPr>
                <w:rFonts w:ascii="Arial" w:hAnsi="Arial"/>
                <w:color w:val="4472C4" w:themeColor="accent1"/>
                <w:sz w:val="20"/>
                <w:szCs w:val="20"/>
              </w:rPr>
            </w:pPr>
            <w:r w:rsidRPr="00936B59">
              <w:rPr>
                <w:rFonts w:ascii="Arial" w:hAnsi="Arial"/>
                <w:color w:val="4472C4" w:themeColor="accent1"/>
                <w:sz w:val="20"/>
                <w:szCs w:val="20"/>
              </w:rPr>
              <w:t>RAD Conversion Type</w:t>
            </w:r>
          </w:p>
        </w:tc>
        <w:tc>
          <w:tcPr>
            <w:tcW w:w="967" w:type="dxa"/>
            <w:tcBorders>
              <w:top w:val="single" w:sz="6" w:space="0" w:color="auto"/>
              <w:left w:val="nil"/>
              <w:bottom w:val="single" w:sz="6" w:space="0" w:color="auto"/>
              <w:right w:val="single" w:sz="6" w:space="0" w:color="auto"/>
            </w:tcBorders>
          </w:tcPr>
          <w:p w14:paraId="2AC1AA36" w14:textId="34B4A9F8" w:rsidR="0094032B" w:rsidRPr="00936B59" w:rsidRDefault="00D2507D" w:rsidP="00516D87">
            <w:pPr>
              <w:rPr>
                <w:rFonts w:ascii="Arial" w:hAnsi="Arial"/>
                <w:color w:val="4472C4" w:themeColor="accent1"/>
                <w:sz w:val="20"/>
                <w:szCs w:val="20"/>
              </w:rPr>
            </w:pPr>
            <w:r w:rsidRPr="00936B59">
              <w:rPr>
                <w:rFonts w:ascii="Arial" w:hAnsi="Arial"/>
                <w:color w:val="4472C4" w:themeColor="accent1"/>
                <w:sz w:val="20"/>
                <w:szCs w:val="20"/>
              </w:rPr>
              <w:t>458</w:t>
            </w:r>
          </w:p>
        </w:tc>
        <w:tc>
          <w:tcPr>
            <w:tcW w:w="923" w:type="dxa"/>
            <w:gridSpan w:val="2"/>
            <w:tcBorders>
              <w:top w:val="single" w:sz="6" w:space="0" w:color="auto"/>
              <w:left w:val="nil"/>
              <w:bottom w:val="single" w:sz="6" w:space="0" w:color="auto"/>
              <w:right w:val="single" w:sz="6" w:space="0" w:color="auto"/>
            </w:tcBorders>
          </w:tcPr>
          <w:p w14:paraId="62ABB4A7" w14:textId="3CABDEC8" w:rsidR="0094032B" w:rsidRPr="00936B59" w:rsidRDefault="00D2507D" w:rsidP="00516D87">
            <w:pPr>
              <w:rPr>
                <w:rFonts w:ascii="Arial" w:hAnsi="Arial"/>
                <w:color w:val="4472C4" w:themeColor="accent1"/>
                <w:sz w:val="20"/>
                <w:szCs w:val="20"/>
              </w:rPr>
            </w:pPr>
            <w:r w:rsidRPr="00936B59">
              <w:rPr>
                <w:rFonts w:ascii="Arial" w:hAnsi="Arial"/>
                <w:color w:val="4472C4" w:themeColor="accent1"/>
                <w:sz w:val="20"/>
                <w:szCs w:val="20"/>
              </w:rPr>
              <w:t>1</w:t>
            </w:r>
          </w:p>
        </w:tc>
        <w:tc>
          <w:tcPr>
            <w:tcW w:w="1518" w:type="dxa"/>
            <w:tcBorders>
              <w:top w:val="single" w:sz="6" w:space="0" w:color="auto"/>
              <w:left w:val="nil"/>
              <w:bottom w:val="single" w:sz="6" w:space="0" w:color="auto"/>
              <w:right w:val="single" w:sz="6" w:space="0" w:color="auto"/>
            </w:tcBorders>
          </w:tcPr>
          <w:p w14:paraId="703E5F1B" w14:textId="2CD32A79" w:rsidR="0094032B" w:rsidRPr="00936B59" w:rsidRDefault="00D2507D" w:rsidP="00516D87">
            <w:pPr>
              <w:rPr>
                <w:rFonts w:ascii="Arial" w:hAnsi="Arial"/>
                <w:color w:val="4472C4" w:themeColor="accent1"/>
                <w:sz w:val="20"/>
                <w:szCs w:val="20"/>
              </w:rPr>
            </w:pPr>
            <w:r w:rsidRPr="00936B59">
              <w:rPr>
                <w:rFonts w:ascii="Arial" w:hAnsi="Arial"/>
                <w:color w:val="4472C4" w:themeColor="accent1"/>
                <w:sz w:val="20"/>
                <w:szCs w:val="20"/>
              </w:rPr>
              <w:t>Alphanumeric</w:t>
            </w:r>
          </w:p>
        </w:tc>
        <w:tc>
          <w:tcPr>
            <w:tcW w:w="7298" w:type="dxa"/>
            <w:tcBorders>
              <w:top w:val="single" w:sz="6" w:space="0" w:color="auto"/>
              <w:left w:val="nil"/>
              <w:bottom w:val="single" w:sz="6" w:space="0" w:color="auto"/>
              <w:right w:val="single" w:sz="6" w:space="0" w:color="auto"/>
            </w:tcBorders>
          </w:tcPr>
          <w:p w14:paraId="54D4FE84" w14:textId="77777777" w:rsidR="0094032B" w:rsidRPr="00936B59" w:rsidRDefault="00D2507D" w:rsidP="00516D87">
            <w:pPr>
              <w:rPr>
                <w:rFonts w:ascii="Arial" w:hAnsi="Arial"/>
                <w:color w:val="4472C4" w:themeColor="accent1"/>
                <w:sz w:val="20"/>
                <w:szCs w:val="20"/>
              </w:rPr>
            </w:pPr>
            <w:r w:rsidRPr="00936B59">
              <w:rPr>
                <w:rFonts w:ascii="Arial" w:hAnsi="Arial"/>
                <w:color w:val="4472C4" w:themeColor="accent1"/>
                <w:sz w:val="20"/>
                <w:szCs w:val="20"/>
              </w:rPr>
              <w:t>Valid values are:</w:t>
            </w:r>
          </w:p>
          <w:p w14:paraId="03F5D9D0" w14:textId="77777777" w:rsidR="00936B59" w:rsidRPr="00936B59" w:rsidRDefault="00936B59" w:rsidP="00516D87">
            <w:pPr>
              <w:rPr>
                <w:rFonts w:ascii="Arial" w:hAnsi="Arial"/>
                <w:color w:val="4472C4" w:themeColor="accent1"/>
                <w:sz w:val="20"/>
                <w:szCs w:val="20"/>
              </w:rPr>
            </w:pPr>
          </w:p>
          <w:p w14:paraId="25A87C0E" w14:textId="77777777" w:rsidR="008C29E6" w:rsidRPr="00936B59" w:rsidRDefault="008C29E6" w:rsidP="008C29E6">
            <w:pPr>
              <w:rPr>
                <w:color w:val="4472C4" w:themeColor="accent1"/>
                <w14:ligatures w14:val="standardContextual"/>
              </w:rPr>
            </w:pPr>
            <w:r w:rsidRPr="00936B59">
              <w:rPr>
                <w:color w:val="4472C4" w:themeColor="accent1"/>
                <w14:ligatures w14:val="standardContextual"/>
              </w:rPr>
              <w:t>1 = Component 1 PH to PBRA RAD</w:t>
            </w:r>
          </w:p>
          <w:p w14:paraId="4BABDFAE" w14:textId="77777777" w:rsidR="008C29E6" w:rsidRPr="00936B59" w:rsidRDefault="008C29E6" w:rsidP="008C29E6">
            <w:pPr>
              <w:rPr>
                <w:color w:val="4472C4" w:themeColor="accent1"/>
                <w14:ligatures w14:val="standardContextual"/>
              </w:rPr>
            </w:pPr>
            <w:r w:rsidRPr="00936B59">
              <w:rPr>
                <w:color w:val="4472C4" w:themeColor="accent1"/>
                <w14:ligatures w14:val="standardContextual"/>
              </w:rPr>
              <w:t xml:space="preserve">2 = Component 2 - Mod Rehab, Component </w:t>
            </w:r>
          </w:p>
          <w:p w14:paraId="1BB0F1B3" w14:textId="77777777" w:rsidR="008C29E6" w:rsidRPr="00936B59" w:rsidRDefault="008C29E6" w:rsidP="008C29E6">
            <w:pPr>
              <w:rPr>
                <w:color w:val="4472C4" w:themeColor="accent1"/>
                <w14:ligatures w14:val="standardContextual"/>
              </w:rPr>
            </w:pPr>
            <w:r w:rsidRPr="00936B59">
              <w:rPr>
                <w:color w:val="4472C4" w:themeColor="accent1"/>
                <w14:ligatures w14:val="standardContextual"/>
              </w:rPr>
              <w:t>3 = Component 2 - Rent Supp/RAP to PBRA RAD</w:t>
            </w:r>
          </w:p>
          <w:p w14:paraId="6E35318C" w14:textId="77777777" w:rsidR="008C29E6" w:rsidRPr="00936B59" w:rsidRDefault="008C29E6" w:rsidP="008C29E6">
            <w:pPr>
              <w:rPr>
                <w:color w:val="4472C4" w:themeColor="accent1"/>
                <w14:ligatures w14:val="standardContextual"/>
              </w:rPr>
            </w:pPr>
            <w:r w:rsidRPr="00936B59">
              <w:rPr>
                <w:color w:val="4472C4" w:themeColor="accent1"/>
                <w14:ligatures w14:val="standardContextual"/>
              </w:rPr>
              <w:t xml:space="preserve">4 = PBRA RAD for 202 PRAC </w:t>
            </w:r>
          </w:p>
          <w:p w14:paraId="09BAB9AE" w14:textId="77777777" w:rsidR="008C29E6" w:rsidRPr="00936B59" w:rsidRDefault="008C29E6" w:rsidP="008C29E6">
            <w:pPr>
              <w:rPr>
                <w:color w:val="4472C4" w:themeColor="accent1"/>
                <w14:ligatures w14:val="standardContextual"/>
              </w:rPr>
            </w:pPr>
            <w:r w:rsidRPr="00936B59">
              <w:rPr>
                <w:color w:val="4472C4" w:themeColor="accent1"/>
                <w14:ligatures w14:val="standardContextual"/>
              </w:rPr>
              <w:t xml:space="preserve">5 = PBRA RAD for 811 PRAC </w:t>
            </w:r>
          </w:p>
          <w:p w14:paraId="5BFEEC96" w14:textId="4DDB2062" w:rsidR="008C29E6" w:rsidRPr="00936B59" w:rsidRDefault="008C29E6" w:rsidP="008C29E6">
            <w:pPr>
              <w:rPr>
                <w:color w:val="4472C4" w:themeColor="accent1"/>
                <w14:ligatures w14:val="standardContextual"/>
              </w:rPr>
            </w:pPr>
            <w:r w:rsidRPr="00936B59">
              <w:rPr>
                <w:color w:val="4472C4" w:themeColor="accent1"/>
                <w14:ligatures w14:val="standardContextual"/>
              </w:rPr>
              <w:t>Blank = N/A</w:t>
            </w:r>
            <w:r w:rsidR="00936B59" w:rsidRPr="00936B59">
              <w:rPr>
                <w:color w:val="4472C4" w:themeColor="accent1"/>
                <w14:ligatures w14:val="standardContextual"/>
              </w:rPr>
              <w:t xml:space="preserve"> or Not a RAD Conversion</w:t>
            </w:r>
          </w:p>
          <w:p w14:paraId="23D372FD" w14:textId="69D22188" w:rsidR="008C29E6" w:rsidRPr="005837A3" w:rsidRDefault="008C29E6" w:rsidP="00516D87">
            <w:pPr>
              <w:rPr>
                <w:rFonts w:ascii="Arial" w:hAnsi="Arial"/>
                <w:sz w:val="20"/>
                <w:szCs w:val="20"/>
              </w:rPr>
            </w:pPr>
          </w:p>
        </w:tc>
      </w:tr>
      <w:tr w:rsidR="00C00074" w:rsidRPr="005837A3" w14:paraId="46990B53" w14:textId="77777777" w:rsidTr="0079425D">
        <w:tc>
          <w:tcPr>
            <w:tcW w:w="732" w:type="dxa"/>
            <w:tcBorders>
              <w:top w:val="single" w:sz="6" w:space="0" w:color="auto"/>
              <w:left w:val="single" w:sz="6" w:space="0" w:color="auto"/>
              <w:bottom w:val="single" w:sz="6" w:space="0" w:color="auto"/>
              <w:right w:val="nil"/>
            </w:tcBorders>
          </w:tcPr>
          <w:p w14:paraId="4C388A18" w14:textId="3C4D0E77" w:rsidR="00C00074" w:rsidRPr="00C00074" w:rsidRDefault="00C00074" w:rsidP="00516D87">
            <w:pPr>
              <w:rPr>
                <w:rFonts w:ascii="Arial" w:hAnsi="Arial"/>
                <w:color w:val="4472C4" w:themeColor="accent1"/>
                <w:sz w:val="20"/>
                <w:szCs w:val="20"/>
              </w:rPr>
            </w:pPr>
            <w:r w:rsidRPr="00C00074">
              <w:rPr>
                <w:rFonts w:ascii="Arial" w:hAnsi="Arial"/>
                <w:color w:val="4472C4" w:themeColor="accent1"/>
                <w:sz w:val="20"/>
                <w:szCs w:val="20"/>
              </w:rPr>
              <w:t>51</w:t>
            </w:r>
          </w:p>
        </w:tc>
        <w:tc>
          <w:tcPr>
            <w:tcW w:w="798" w:type="dxa"/>
            <w:tcBorders>
              <w:top w:val="single" w:sz="6" w:space="0" w:color="auto"/>
              <w:left w:val="single" w:sz="6" w:space="0" w:color="auto"/>
              <w:bottom w:val="single" w:sz="6" w:space="0" w:color="auto"/>
              <w:right w:val="nil"/>
            </w:tcBorders>
          </w:tcPr>
          <w:p w14:paraId="30168D24" w14:textId="02AAFBBA" w:rsidR="00C00074" w:rsidRPr="005837A3" w:rsidRDefault="00C00074" w:rsidP="00516D87">
            <w:pPr>
              <w:rPr>
                <w:rFonts w:ascii="Arial" w:hAnsi="Arial"/>
                <w:sz w:val="20"/>
                <w:szCs w:val="20"/>
              </w:rPr>
            </w:pPr>
            <w:r w:rsidRPr="00C00074">
              <w:rPr>
                <w:rFonts w:ascii="Arial" w:hAnsi="Arial"/>
                <w:color w:val="4472C4" w:themeColor="accent1"/>
                <w:sz w:val="20"/>
                <w:szCs w:val="20"/>
              </w:rPr>
              <w:t>MOC</w:t>
            </w:r>
          </w:p>
        </w:tc>
        <w:tc>
          <w:tcPr>
            <w:tcW w:w="2164" w:type="dxa"/>
            <w:tcBorders>
              <w:top w:val="single" w:sz="6" w:space="0" w:color="auto"/>
              <w:left w:val="single" w:sz="6" w:space="0" w:color="auto"/>
              <w:bottom w:val="single" w:sz="6" w:space="0" w:color="auto"/>
              <w:right w:val="single" w:sz="6" w:space="0" w:color="auto"/>
            </w:tcBorders>
          </w:tcPr>
          <w:p w14:paraId="6C31706C" w14:textId="7C40CAE1" w:rsidR="00C00074" w:rsidRPr="00936B59" w:rsidRDefault="000C27D4" w:rsidP="00516D87">
            <w:pPr>
              <w:rPr>
                <w:rFonts w:ascii="Arial" w:hAnsi="Arial"/>
                <w:color w:val="4472C4" w:themeColor="accent1"/>
                <w:sz w:val="20"/>
                <w:szCs w:val="20"/>
              </w:rPr>
            </w:pPr>
            <w:r w:rsidRPr="00936B59">
              <w:rPr>
                <w:rFonts w:ascii="Arial" w:hAnsi="Arial"/>
                <w:color w:val="4472C4" w:themeColor="accent1"/>
                <w:sz w:val="20"/>
                <w:szCs w:val="20"/>
              </w:rPr>
              <w:t>Year of RAD Conversion</w:t>
            </w:r>
          </w:p>
        </w:tc>
        <w:tc>
          <w:tcPr>
            <w:tcW w:w="967" w:type="dxa"/>
            <w:tcBorders>
              <w:top w:val="single" w:sz="6" w:space="0" w:color="auto"/>
              <w:left w:val="nil"/>
              <w:bottom w:val="single" w:sz="6" w:space="0" w:color="auto"/>
              <w:right w:val="single" w:sz="6" w:space="0" w:color="auto"/>
            </w:tcBorders>
          </w:tcPr>
          <w:p w14:paraId="3FB2D0FA" w14:textId="2315E548" w:rsidR="00C00074" w:rsidRPr="00936B59" w:rsidRDefault="00D2507D" w:rsidP="00516D87">
            <w:pPr>
              <w:rPr>
                <w:rFonts w:ascii="Arial" w:hAnsi="Arial"/>
                <w:color w:val="4472C4" w:themeColor="accent1"/>
                <w:sz w:val="20"/>
                <w:szCs w:val="20"/>
              </w:rPr>
            </w:pPr>
            <w:r w:rsidRPr="00936B59">
              <w:rPr>
                <w:rFonts w:ascii="Arial" w:hAnsi="Arial"/>
                <w:color w:val="4472C4" w:themeColor="accent1"/>
                <w:sz w:val="20"/>
                <w:szCs w:val="20"/>
              </w:rPr>
              <w:t>459</w:t>
            </w:r>
          </w:p>
        </w:tc>
        <w:tc>
          <w:tcPr>
            <w:tcW w:w="923" w:type="dxa"/>
            <w:gridSpan w:val="2"/>
            <w:tcBorders>
              <w:top w:val="single" w:sz="6" w:space="0" w:color="auto"/>
              <w:left w:val="nil"/>
              <w:bottom w:val="single" w:sz="6" w:space="0" w:color="auto"/>
              <w:right w:val="single" w:sz="6" w:space="0" w:color="auto"/>
            </w:tcBorders>
          </w:tcPr>
          <w:p w14:paraId="4A07D678" w14:textId="49C813AF" w:rsidR="00C00074" w:rsidRPr="00936B59" w:rsidRDefault="00D2507D" w:rsidP="00516D87">
            <w:pPr>
              <w:rPr>
                <w:rFonts w:ascii="Arial" w:hAnsi="Arial"/>
                <w:color w:val="4472C4" w:themeColor="accent1"/>
                <w:sz w:val="20"/>
                <w:szCs w:val="20"/>
              </w:rPr>
            </w:pPr>
            <w:r w:rsidRPr="00936B59">
              <w:rPr>
                <w:rFonts w:ascii="Arial" w:hAnsi="Arial"/>
                <w:color w:val="4472C4" w:themeColor="accent1"/>
                <w:sz w:val="20"/>
                <w:szCs w:val="20"/>
              </w:rPr>
              <w:t>4</w:t>
            </w:r>
          </w:p>
        </w:tc>
        <w:tc>
          <w:tcPr>
            <w:tcW w:w="1518" w:type="dxa"/>
            <w:tcBorders>
              <w:top w:val="single" w:sz="6" w:space="0" w:color="auto"/>
              <w:left w:val="nil"/>
              <w:bottom w:val="single" w:sz="6" w:space="0" w:color="auto"/>
              <w:right w:val="single" w:sz="6" w:space="0" w:color="auto"/>
            </w:tcBorders>
          </w:tcPr>
          <w:p w14:paraId="29BB96A8" w14:textId="37D2721F" w:rsidR="00C00074" w:rsidRPr="00936B59" w:rsidRDefault="00D2507D" w:rsidP="00516D87">
            <w:pPr>
              <w:rPr>
                <w:rFonts w:ascii="Arial" w:hAnsi="Arial"/>
                <w:color w:val="4472C4" w:themeColor="accent1"/>
                <w:sz w:val="20"/>
                <w:szCs w:val="20"/>
              </w:rPr>
            </w:pPr>
            <w:r w:rsidRPr="00936B59">
              <w:rPr>
                <w:rFonts w:ascii="Arial" w:hAnsi="Arial"/>
                <w:color w:val="4472C4" w:themeColor="accent1"/>
                <w:sz w:val="20"/>
                <w:szCs w:val="20"/>
              </w:rPr>
              <w:t>Numeric</w:t>
            </w:r>
          </w:p>
        </w:tc>
        <w:tc>
          <w:tcPr>
            <w:tcW w:w="7298" w:type="dxa"/>
            <w:tcBorders>
              <w:top w:val="single" w:sz="6" w:space="0" w:color="auto"/>
              <w:left w:val="nil"/>
              <w:bottom w:val="single" w:sz="6" w:space="0" w:color="auto"/>
              <w:right w:val="single" w:sz="6" w:space="0" w:color="auto"/>
            </w:tcBorders>
          </w:tcPr>
          <w:p w14:paraId="4D759B21" w14:textId="77777777" w:rsidR="00C00074" w:rsidRPr="00822841" w:rsidRDefault="00067319" w:rsidP="00516D87">
            <w:pPr>
              <w:rPr>
                <w:rFonts w:ascii="Arial" w:hAnsi="Arial"/>
                <w:color w:val="4472C4" w:themeColor="accent1"/>
                <w:sz w:val="20"/>
                <w:szCs w:val="20"/>
              </w:rPr>
            </w:pPr>
            <w:r w:rsidRPr="00822841">
              <w:rPr>
                <w:rFonts w:ascii="Arial" w:hAnsi="Arial"/>
                <w:color w:val="4472C4" w:themeColor="accent1"/>
                <w:sz w:val="20"/>
                <w:szCs w:val="20"/>
              </w:rPr>
              <w:t>Zero fill if</w:t>
            </w:r>
            <w:r w:rsidR="009F32B6" w:rsidRPr="00822841">
              <w:rPr>
                <w:rFonts w:ascii="Arial" w:hAnsi="Arial"/>
                <w:color w:val="4472C4" w:themeColor="accent1"/>
                <w:sz w:val="20"/>
                <w:szCs w:val="20"/>
              </w:rPr>
              <w:t xml:space="preserve"> not a RAD Conversion. Otherwise enter the 4-digit year of conversion. Valid values are:</w:t>
            </w:r>
          </w:p>
          <w:p w14:paraId="36DF6888" w14:textId="77777777" w:rsidR="00822841" w:rsidRPr="00822841" w:rsidRDefault="00822841" w:rsidP="00516D87">
            <w:pPr>
              <w:rPr>
                <w:rFonts w:ascii="Arial" w:hAnsi="Arial"/>
                <w:color w:val="4472C4" w:themeColor="accent1"/>
                <w:sz w:val="20"/>
                <w:szCs w:val="20"/>
              </w:rPr>
            </w:pPr>
          </w:p>
          <w:p w14:paraId="5BB17431" w14:textId="77777777" w:rsidR="00822841" w:rsidRPr="00822841" w:rsidRDefault="00822841" w:rsidP="00822841">
            <w:pPr>
              <w:rPr>
                <w:color w:val="4472C4" w:themeColor="accent1"/>
                <w14:ligatures w14:val="standardContextual"/>
              </w:rPr>
            </w:pPr>
            <w:r w:rsidRPr="00822841">
              <w:rPr>
                <w:color w:val="4472C4" w:themeColor="accent1"/>
                <w14:ligatures w14:val="standardContextual"/>
              </w:rPr>
              <w:t>2015</w:t>
            </w:r>
          </w:p>
          <w:p w14:paraId="41C358F0" w14:textId="77777777" w:rsidR="00822841" w:rsidRPr="00822841" w:rsidRDefault="00822841" w:rsidP="00822841">
            <w:pPr>
              <w:rPr>
                <w:color w:val="4472C4" w:themeColor="accent1"/>
                <w14:ligatures w14:val="standardContextual"/>
              </w:rPr>
            </w:pPr>
            <w:r w:rsidRPr="00822841">
              <w:rPr>
                <w:color w:val="4472C4" w:themeColor="accent1"/>
                <w14:ligatures w14:val="standardContextual"/>
              </w:rPr>
              <w:t>2016</w:t>
            </w:r>
          </w:p>
          <w:p w14:paraId="7E37C08E" w14:textId="77777777" w:rsidR="00822841" w:rsidRPr="00822841" w:rsidRDefault="00822841" w:rsidP="00822841">
            <w:pPr>
              <w:rPr>
                <w:color w:val="4472C4" w:themeColor="accent1"/>
                <w14:ligatures w14:val="standardContextual"/>
              </w:rPr>
            </w:pPr>
            <w:r w:rsidRPr="00822841">
              <w:rPr>
                <w:color w:val="4472C4" w:themeColor="accent1"/>
                <w14:ligatures w14:val="standardContextual"/>
              </w:rPr>
              <w:t>2017</w:t>
            </w:r>
          </w:p>
          <w:p w14:paraId="3BE311D4" w14:textId="77777777" w:rsidR="00822841" w:rsidRPr="00822841" w:rsidRDefault="00822841" w:rsidP="00822841">
            <w:pPr>
              <w:rPr>
                <w:color w:val="4472C4" w:themeColor="accent1"/>
                <w14:ligatures w14:val="standardContextual"/>
              </w:rPr>
            </w:pPr>
            <w:r w:rsidRPr="00822841">
              <w:rPr>
                <w:color w:val="4472C4" w:themeColor="accent1"/>
                <w14:ligatures w14:val="standardContextual"/>
              </w:rPr>
              <w:t>2018</w:t>
            </w:r>
          </w:p>
          <w:p w14:paraId="112FD0CE" w14:textId="77777777" w:rsidR="00822841" w:rsidRPr="00822841" w:rsidRDefault="00822841" w:rsidP="00822841">
            <w:pPr>
              <w:rPr>
                <w:color w:val="4472C4" w:themeColor="accent1"/>
                <w14:ligatures w14:val="standardContextual"/>
              </w:rPr>
            </w:pPr>
            <w:r w:rsidRPr="00822841">
              <w:rPr>
                <w:color w:val="4472C4" w:themeColor="accent1"/>
                <w14:ligatures w14:val="standardContextual"/>
              </w:rPr>
              <w:t>2019</w:t>
            </w:r>
          </w:p>
          <w:p w14:paraId="726A19B1" w14:textId="77777777" w:rsidR="00822841" w:rsidRPr="00822841" w:rsidRDefault="00822841" w:rsidP="00822841">
            <w:pPr>
              <w:rPr>
                <w:color w:val="4472C4" w:themeColor="accent1"/>
                <w14:ligatures w14:val="standardContextual"/>
              </w:rPr>
            </w:pPr>
            <w:r w:rsidRPr="00822841">
              <w:rPr>
                <w:color w:val="4472C4" w:themeColor="accent1"/>
                <w14:ligatures w14:val="standardContextual"/>
              </w:rPr>
              <w:t>2020</w:t>
            </w:r>
          </w:p>
          <w:p w14:paraId="6B68979B" w14:textId="77777777" w:rsidR="00822841" w:rsidRPr="00822841" w:rsidRDefault="00822841" w:rsidP="00822841">
            <w:pPr>
              <w:rPr>
                <w:color w:val="4472C4" w:themeColor="accent1"/>
                <w14:ligatures w14:val="standardContextual"/>
              </w:rPr>
            </w:pPr>
            <w:r w:rsidRPr="00822841">
              <w:rPr>
                <w:color w:val="4472C4" w:themeColor="accent1"/>
                <w14:ligatures w14:val="standardContextual"/>
              </w:rPr>
              <w:t>2021</w:t>
            </w:r>
          </w:p>
          <w:p w14:paraId="268CFC56" w14:textId="77777777" w:rsidR="00822841" w:rsidRPr="00822841" w:rsidRDefault="00822841" w:rsidP="00822841">
            <w:pPr>
              <w:rPr>
                <w:color w:val="4472C4" w:themeColor="accent1"/>
                <w14:ligatures w14:val="standardContextual"/>
              </w:rPr>
            </w:pPr>
            <w:r w:rsidRPr="00822841">
              <w:rPr>
                <w:color w:val="4472C4" w:themeColor="accent1"/>
                <w14:ligatures w14:val="standardContextual"/>
              </w:rPr>
              <w:t>2022</w:t>
            </w:r>
          </w:p>
          <w:p w14:paraId="09B93FCB" w14:textId="77777777" w:rsidR="00822841" w:rsidRPr="00822841" w:rsidRDefault="00822841" w:rsidP="00822841">
            <w:pPr>
              <w:rPr>
                <w:color w:val="4472C4" w:themeColor="accent1"/>
                <w14:ligatures w14:val="standardContextual"/>
              </w:rPr>
            </w:pPr>
            <w:r w:rsidRPr="00822841">
              <w:rPr>
                <w:color w:val="4472C4" w:themeColor="accent1"/>
                <w14:ligatures w14:val="standardContextual"/>
              </w:rPr>
              <w:t>2023</w:t>
            </w:r>
          </w:p>
          <w:p w14:paraId="22D10C57" w14:textId="77777777" w:rsidR="00822841" w:rsidRPr="00822841" w:rsidRDefault="00822841" w:rsidP="00822841">
            <w:pPr>
              <w:rPr>
                <w:color w:val="4472C4" w:themeColor="accent1"/>
                <w14:ligatures w14:val="standardContextual"/>
              </w:rPr>
            </w:pPr>
            <w:r w:rsidRPr="00822841">
              <w:rPr>
                <w:color w:val="4472C4" w:themeColor="accent1"/>
                <w14:ligatures w14:val="standardContextual"/>
              </w:rPr>
              <w:t>2024</w:t>
            </w:r>
          </w:p>
          <w:p w14:paraId="1C8F7570" w14:textId="6433FCAE" w:rsidR="00822841" w:rsidRPr="00822841" w:rsidRDefault="00822841" w:rsidP="00822841">
            <w:pPr>
              <w:rPr>
                <w14:ligatures w14:val="standardContextual"/>
              </w:rPr>
            </w:pPr>
            <w:r w:rsidRPr="00822841">
              <w:rPr>
                <w:color w:val="4472C4" w:themeColor="accent1"/>
                <w14:ligatures w14:val="standardContextual"/>
              </w:rPr>
              <w:t>2025</w:t>
            </w:r>
          </w:p>
        </w:tc>
      </w:tr>
      <w:bookmarkEnd w:id="4"/>
      <w:bookmarkEnd w:id="8"/>
    </w:tbl>
    <w:p w14:paraId="347A6783" w14:textId="5583AB88" w:rsidR="00B06E67" w:rsidRPr="005837A3" w:rsidRDefault="00B06E67" w:rsidP="00E25ACA">
      <w:pPr>
        <w:rPr>
          <w:rFonts w:ascii="Arial" w:hAnsi="Arial"/>
        </w:rPr>
      </w:pPr>
    </w:p>
    <w:p w14:paraId="37586E8D" w14:textId="77777777" w:rsidR="00B06E67" w:rsidRPr="005837A3" w:rsidRDefault="00B06E67">
      <w:pPr>
        <w:rPr>
          <w:rFonts w:ascii="Arial" w:hAnsi="Arial"/>
        </w:rPr>
      </w:pPr>
      <w:r w:rsidRPr="005837A3">
        <w:rPr>
          <w:rFonts w:ascii="Arial" w:hAnsi="Arial"/>
        </w:rPr>
        <w:br w:type="page"/>
      </w:r>
    </w:p>
    <w:p w14:paraId="2FC2A4A1" w14:textId="77777777" w:rsidR="00E25ACA" w:rsidRPr="005837A3" w:rsidRDefault="00E25ACA" w:rsidP="00C46C24">
      <w:pPr>
        <w:pStyle w:val="Heading2"/>
      </w:pPr>
      <w:bookmarkStart w:id="10" w:name="_Toc43536316"/>
      <w:bookmarkStart w:id="11" w:name="_Toc141719084"/>
      <w:r w:rsidRPr="005837A3">
        <w:t>MAT10 Section 1: (Re)Certification Header Record</w:t>
      </w:r>
      <w:bookmarkEnd w:id="10"/>
      <w:bookmarkEnd w:id="11"/>
    </w:p>
    <w:p w14:paraId="59328FE6" w14:textId="4766E830" w:rsidR="00E25ACA" w:rsidRPr="005837A3" w:rsidRDefault="00E25ACA" w:rsidP="00E25ACA">
      <w:pPr>
        <w:rPr>
          <w:rFonts w:ascii="Arial" w:hAnsi="Arial"/>
        </w:rPr>
      </w:pPr>
      <w:r w:rsidRPr="005837A3">
        <w:rPr>
          <w:rFonts w:ascii="Arial" w:hAnsi="Arial"/>
        </w:rPr>
        <w:t>There is always a single header record for each (Re) Certification</w:t>
      </w:r>
    </w:p>
    <w:p w14:paraId="51E649C3" w14:textId="77777777" w:rsidR="000E5866" w:rsidRPr="005837A3" w:rsidRDefault="000E5866" w:rsidP="00E25ACA">
      <w:pPr>
        <w:rPr>
          <w:rFonts w:ascii="Arial" w:hAnsi="Arial"/>
        </w:rPr>
      </w:pPr>
    </w:p>
    <w:tbl>
      <w:tblPr>
        <w:tblW w:w="14400" w:type="dxa"/>
        <w:tblInd w:w="81" w:type="dxa"/>
        <w:tblLayout w:type="fixed"/>
        <w:tblCellMar>
          <w:left w:w="81" w:type="dxa"/>
          <w:right w:w="81" w:type="dxa"/>
        </w:tblCellMar>
        <w:tblLook w:val="0000" w:firstRow="0" w:lastRow="0" w:firstColumn="0" w:lastColumn="0" w:noHBand="0" w:noVBand="0"/>
      </w:tblPr>
      <w:tblGrid>
        <w:gridCol w:w="720"/>
        <w:gridCol w:w="720"/>
        <w:gridCol w:w="2160"/>
        <w:gridCol w:w="990"/>
        <w:gridCol w:w="900"/>
        <w:gridCol w:w="1589"/>
        <w:gridCol w:w="7321"/>
      </w:tblGrid>
      <w:tr w:rsidR="005837A3" w:rsidRPr="005837A3" w14:paraId="17DA3780" w14:textId="77777777" w:rsidTr="00E25ACA">
        <w:trPr>
          <w:tblHeader/>
        </w:trPr>
        <w:tc>
          <w:tcPr>
            <w:tcW w:w="14400" w:type="dxa"/>
            <w:gridSpan w:val="7"/>
            <w:tcBorders>
              <w:top w:val="single" w:sz="6" w:space="0" w:color="000000"/>
              <w:left w:val="single" w:sz="6" w:space="0" w:color="000000"/>
              <w:bottom w:val="single" w:sz="6" w:space="0" w:color="000000"/>
              <w:right w:val="single" w:sz="6" w:space="0" w:color="000000"/>
            </w:tcBorders>
            <w:shd w:val="clear" w:color="auto" w:fill="auto"/>
            <w:vAlign w:val="center"/>
          </w:tcPr>
          <w:p w14:paraId="0576939D" w14:textId="77777777" w:rsidR="00B07FBE" w:rsidRPr="005837A3" w:rsidRDefault="00B07FBE" w:rsidP="000E5866">
            <w:pPr>
              <w:jc w:val="center"/>
              <w:rPr>
                <w:rFonts w:ascii="Arial" w:hAnsi="Arial"/>
                <w:b/>
                <w:bCs/>
                <w:sz w:val="20"/>
                <w:szCs w:val="20"/>
              </w:rPr>
            </w:pPr>
          </w:p>
          <w:p w14:paraId="57BA04F4" w14:textId="4DA1CD81" w:rsidR="00E25ACA" w:rsidRPr="005837A3" w:rsidRDefault="009F7D0F" w:rsidP="000E5866">
            <w:pPr>
              <w:jc w:val="center"/>
              <w:rPr>
                <w:rFonts w:ascii="Arial" w:hAnsi="Arial"/>
                <w:b/>
                <w:bCs/>
                <w:noProof/>
                <w:sz w:val="20"/>
                <w:szCs w:val="20"/>
              </w:rPr>
            </w:pPr>
            <w:r w:rsidRPr="005837A3">
              <w:rPr>
                <w:rFonts w:ascii="Arial" w:hAnsi="Arial"/>
                <w:b/>
                <w:bCs/>
                <w:sz w:val="20"/>
                <w:szCs w:val="20"/>
              </w:rPr>
              <w:t>6</w:t>
            </w:r>
            <w:r w:rsidR="00E25ACA" w:rsidRPr="005837A3">
              <w:rPr>
                <w:rFonts w:ascii="Arial" w:hAnsi="Arial"/>
                <w:b/>
                <w:bCs/>
                <w:sz w:val="20"/>
                <w:szCs w:val="20"/>
              </w:rPr>
              <w:noBreakHyphen/>
              <w:t xml:space="preserve">2 MAT10 Section 1: </w:t>
            </w:r>
            <w:r w:rsidR="00E25ACA" w:rsidRPr="005837A3">
              <w:rPr>
                <w:rFonts w:ascii="Arial" w:hAnsi="Arial"/>
                <w:b/>
                <w:bCs/>
                <w:noProof/>
                <w:sz w:val="20"/>
                <w:szCs w:val="20"/>
              </w:rPr>
              <w:t>(Re)Certification Header Record</w:t>
            </w:r>
          </w:p>
          <w:p w14:paraId="120D0089" w14:textId="31099586" w:rsidR="00B07FBE" w:rsidRPr="005837A3" w:rsidRDefault="00B07FBE" w:rsidP="00E25ACA">
            <w:pPr>
              <w:jc w:val="center"/>
              <w:rPr>
                <w:rFonts w:ascii="Arial" w:hAnsi="Arial"/>
                <w:b/>
                <w:bCs/>
                <w:sz w:val="20"/>
                <w:szCs w:val="20"/>
              </w:rPr>
            </w:pPr>
          </w:p>
        </w:tc>
      </w:tr>
      <w:tr w:rsidR="005837A3" w:rsidRPr="005837A3" w14:paraId="0B559D5C" w14:textId="77777777" w:rsidTr="00E25ACA">
        <w:trPr>
          <w:tblHeader/>
        </w:trPr>
        <w:tc>
          <w:tcPr>
            <w:tcW w:w="720"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298FF807" w14:textId="77777777" w:rsidR="00E25ACA" w:rsidRPr="005837A3" w:rsidRDefault="00E25ACA" w:rsidP="00E25ACA">
            <w:pPr>
              <w:jc w:val="center"/>
              <w:rPr>
                <w:rFonts w:ascii="Arial" w:hAnsi="Arial"/>
                <w:sz w:val="20"/>
                <w:szCs w:val="20"/>
              </w:rPr>
            </w:pPr>
            <w:r w:rsidRPr="005837A3">
              <w:rPr>
                <w:rFonts w:ascii="Arial" w:hAnsi="Arial"/>
                <w:sz w:val="20"/>
                <w:szCs w:val="20"/>
              </w:rPr>
              <w:t>MAT Field</w:t>
            </w:r>
          </w:p>
        </w:tc>
        <w:tc>
          <w:tcPr>
            <w:tcW w:w="72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32AE5CF" w14:textId="77777777" w:rsidR="00E25ACA" w:rsidRPr="005837A3" w:rsidRDefault="00E25ACA" w:rsidP="00E25ACA">
            <w:pPr>
              <w:jc w:val="center"/>
              <w:rPr>
                <w:rFonts w:ascii="Arial" w:hAnsi="Arial"/>
                <w:sz w:val="20"/>
                <w:szCs w:val="20"/>
              </w:rPr>
            </w:pPr>
            <w:r w:rsidRPr="005837A3">
              <w:rPr>
                <w:rFonts w:ascii="Arial" w:hAnsi="Arial"/>
                <w:sz w:val="20"/>
                <w:szCs w:val="20"/>
              </w:rPr>
              <w:t>Note</w:t>
            </w:r>
          </w:p>
        </w:tc>
        <w:tc>
          <w:tcPr>
            <w:tcW w:w="216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6FBEF1B1" w14:textId="77777777" w:rsidR="00E25ACA" w:rsidRPr="005837A3" w:rsidRDefault="00E25ACA" w:rsidP="00E25ACA">
            <w:pPr>
              <w:jc w:val="center"/>
              <w:rPr>
                <w:rFonts w:ascii="Arial" w:hAnsi="Arial"/>
                <w:sz w:val="20"/>
                <w:szCs w:val="20"/>
              </w:rPr>
            </w:pPr>
            <w:r w:rsidRPr="005837A3">
              <w:rPr>
                <w:rFonts w:ascii="Arial" w:hAnsi="Arial"/>
                <w:sz w:val="20"/>
                <w:szCs w:val="20"/>
              </w:rPr>
              <w:t>Field Name</w:t>
            </w:r>
          </w:p>
        </w:tc>
        <w:tc>
          <w:tcPr>
            <w:tcW w:w="99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0B4AF5AF" w14:textId="77777777" w:rsidR="00E25ACA" w:rsidRPr="005837A3" w:rsidRDefault="00E25ACA" w:rsidP="00E25ACA">
            <w:pPr>
              <w:jc w:val="center"/>
              <w:rPr>
                <w:rFonts w:ascii="Arial" w:hAnsi="Arial"/>
                <w:sz w:val="20"/>
                <w:szCs w:val="20"/>
              </w:rPr>
            </w:pPr>
            <w:r w:rsidRPr="005837A3">
              <w:rPr>
                <w:rFonts w:ascii="Arial" w:hAnsi="Arial"/>
                <w:sz w:val="20"/>
                <w:szCs w:val="20"/>
              </w:rPr>
              <w:t>Start Position</w:t>
            </w:r>
          </w:p>
        </w:tc>
        <w:tc>
          <w:tcPr>
            <w:tcW w:w="90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55C00115" w14:textId="77777777" w:rsidR="00E25ACA" w:rsidRPr="005837A3" w:rsidRDefault="00E25ACA" w:rsidP="00E25ACA">
            <w:pPr>
              <w:jc w:val="center"/>
              <w:rPr>
                <w:rFonts w:ascii="Arial" w:hAnsi="Arial"/>
                <w:sz w:val="20"/>
                <w:szCs w:val="20"/>
              </w:rPr>
            </w:pPr>
            <w:r w:rsidRPr="005837A3">
              <w:rPr>
                <w:rFonts w:ascii="Arial" w:hAnsi="Arial"/>
                <w:sz w:val="20"/>
                <w:szCs w:val="20"/>
              </w:rPr>
              <w:t>Field Length</w:t>
            </w:r>
          </w:p>
        </w:tc>
        <w:tc>
          <w:tcPr>
            <w:tcW w:w="1589"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41F6598C" w14:textId="77777777" w:rsidR="00E25ACA" w:rsidRPr="005837A3" w:rsidRDefault="00E25ACA" w:rsidP="00E25ACA">
            <w:pPr>
              <w:jc w:val="center"/>
              <w:rPr>
                <w:rFonts w:ascii="Arial" w:hAnsi="Arial"/>
                <w:sz w:val="20"/>
                <w:szCs w:val="20"/>
              </w:rPr>
            </w:pPr>
            <w:r w:rsidRPr="005837A3">
              <w:rPr>
                <w:rFonts w:ascii="Arial" w:hAnsi="Arial"/>
                <w:sz w:val="20"/>
                <w:szCs w:val="20"/>
              </w:rPr>
              <w:t>Field Type</w:t>
            </w:r>
          </w:p>
        </w:tc>
        <w:tc>
          <w:tcPr>
            <w:tcW w:w="7321" w:type="dxa"/>
            <w:tcBorders>
              <w:top w:val="single" w:sz="6" w:space="0" w:color="000000"/>
              <w:left w:val="single" w:sz="6" w:space="0" w:color="FFFFFF"/>
              <w:bottom w:val="single" w:sz="6" w:space="0" w:color="000000"/>
              <w:right w:val="single" w:sz="6" w:space="0" w:color="000000"/>
            </w:tcBorders>
            <w:shd w:val="clear" w:color="auto" w:fill="000000"/>
            <w:vAlign w:val="center"/>
          </w:tcPr>
          <w:p w14:paraId="22D61E50" w14:textId="77777777" w:rsidR="00E25ACA" w:rsidRPr="005837A3" w:rsidRDefault="00E25ACA" w:rsidP="00E25ACA">
            <w:pPr>
              <w:jc w:val="center"/>
              <w:rPr>
                <w:rFonts w:ascii="Arial" w:hAnsi="Arial"/>
                <w:sz w:val="20"/>
                <w:szCs w:val="20"/>
              </w:rPr>
            </w:pPr>
            <w:r w:rsidRPr="005837A3">
              <w:rPr>
                <w:rFonts w:ascii="Arial" w:hAnsi="Arial"/>
                <w:sz w:val="20"/>
                <w:szCs w:val="20"/>
              </w:rPr>
              <w:t>Definitions and Edits</w:t>
            </w:r>
          </w:p>
        </w:tc>
      </w:tr>
      <w:tr w:rsidR="005837A3" w:rsidRPr="005837A3" w14:paraId="7AE290D0" w14:textId="77777777" w:rsidTr="00E25ACA">
        <w:trPr>
          <w:tblHeader/>
        </w:trPr>
        <w:tc>
          <w:tcPr>
            <w:tcW w:w="720" w:type="dxa"/>
            <w:tcBorders>
              <w:top w:val="single" w:sz="6" w:space="0" w:color="FFFFFF"/>
              <w:left w:val="single" w:sz="6" w:space="0" w:color="000000"/>
              <w:bottom w:val="single" w:sz="6" w:space="0" w:color="FFFFFF"/>
              <w:right w:val="single" w:sz="6" w:space="0" w:color="FFFFFF"/>
            </w:tcBorders>
          </w:tcPr>
          <w:p w14:paraId="6E829209"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720" w:type="dxa"/>
            <w:tcBorders>
              <w:top w:val="single" w:sz="6" w:space="0" w:color="FFFFFF"/>
              <w:left w:val="single" w:sz="6" w:space="0" w:color="000000"/>
              <w:bottom w:val="single" w:sz="6" w:space="0" w:color="FFFFFF"/>
              <w:right w:val="single" w:sz="6" w:space="0" w:color="FFFFFF"/>
            </w:tcBorders>
          </w:tcPr>
          <w:p w14:paraId="22294547"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6" w:space="0" w:color="FFFFFF"/>
              <w:left w:val="single" w:sz="6" w:space="0" w:color="000000"/>
              <w:bottom w:val="single" w:sz="6" w:space="0" w:color="FFFFFF"/>
              <w:right w:val="single" w:sz="6" w:space="0" w:color="FFFFFF"/>
            </w:tcBorders>
          </w:tcPr>
          <w:p w14:paraId="24537EC0" w14:textId="77777777" w:rsidR="00E25ACA" w:rsidRPr="005837A3" w:rsidRDefault="00E25ACA" w:rsidP="00E25ACA">
            <w:pPr>
              <w:rPr>
                <w:rFonts w:ascii="Arial" w:hAnsi="Arial"/>
                <w:sz w:val="20"/>
                <w:szCs w:val="20"/>
              </w:rPr>
            </w:pPr>
            <w:r w:rsidRPr="005837A3">
              <w:rPr>
                <w:rFonts w:ascii="Arial" w:hAnsi="Arial"/>
                <w:sz w:val="20"/>
                <w:szCs w:val="20"/>
              </w:rPr>
              <w:t>Record Identifier</w:t>
            </w:r>
          </w:p>
        </w:tc>
        <w:tc>
          <w:tcPr>
            <w:tcW w:w="990" w:type="dxa"/>
            <w:tcBorders>
              <w:top w:val="single" w:sz="6" w:space="0" w:color="FFFFFF"/>
              <w:left w:val="single" w:sz="6" w:space="0" w:color="000000"/>
              <w:bottom w:val="single" w:sz="6" w:space="0" w:color="FFFFFF"/>
              <w:right w:val="single" w:sz="6" w:space="0" w:color="FFFFFF"/>
            </w:tcBorders>
          </w:tcPr>
          <w:p w14:paraId="323249F1"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900" w:type="dxa"/>
            <w:tcBorders>
              <w:top w:val="single" w:sz="6" w:space="0" w:color="FFFFFF"/>
              <w:left w:val="single" w:sz="6" w:space="0" w:color="000000"/>
              <w:bottom w:val="single" w:sz="6" w:space="0" w:color="FFFFFF"/>
              <w:right w:val="single" w:sz="6" w:space="0" w:color="FFFFFF"/>
            </w:tcBorders>
          </w:tcPr>
          <w:p w14:paraId="4E4B733F"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1589" w:type="dxa"/>
            <w:tcBorders>
              <w:top w:val="single" w:sz="6" w:space="0" w:color="FFFFFF"/>
              <w:left w:val="single" w:sz="6" w:space="0" w:color="000000"/>
              <w:bottom w:val="single" w:sz="6" w:space="0" w:color="FFFFFF"/>
              <w:right w:val="single" w:sz="6" w:space="0" w:color="FFFFFF"/>
            </w:tcBorders>
          </w:tcPr>
          <w:p w14:paraId="3F9129C7"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321" w:type="dxa"/>
            <w:tcBorders>
              <w:top w:val="nil"/>
              <w:left w:val="single" w:sz="6" w:space="0" w:color="000000"/>
              <w:bottom w:val="single" w:sz="6" w:space="0" w:color="FFFFFF"/>
              <w:right w:val="single" w:sz="6" w:space="0" w:color="000000"/>
            </w:tcBorders>
          </w:tcPr>
          <w:p w14:paraId="3EFC94BB" w14:textId="77777777" w:rsidR="00E25ACA" w:rsidRPr="005837A3" w:rsidRDefault="00E25ACA" w:rsidP="00E25ACA">
            <w:pPr>
              <w:rPr>
                <w:rFonts w:ascii="Arial" w:hAnsi="Arial"/>
                <w:sz w:val="20"/>
                <w:szCs w:val="20"/>
              </w:rPr>
            </w:pPr>
            <w:r w:rsidRPr="005837A3">
              <w:rPr>
                <w:rFonts w:ascii="Arial" w:hAnsi="Arial"/>
                <w:sz w:val="20"/>
                <w:szCs w:val="20"/>
              </w:rPr>
              <w:t>Value must equal “MAT10.”</w:t>
            </w:r>
          </w:p>
        </w:tc>
      </w:tr>
      <w:tr w:rsidR="005837A3" w:rsidRPr="005837A3" w14:paraId="147D0708" w14:textId="77777777" w:rsidTr="00E25ACA">
        <w:trPr>
          <w:tblHeader/>
        </w:trPr>
        <w:tc>
          <w:tcPr>
            <w:tcW w:w="720" w:type="dxa"/>
            <w:tcBorders>
              <w:top w:val="single" w:sz="6" w:space="0" w:color="000000"/>
              <w:left w:val="single" w:sz="6" w:space="0" w:color="000000"/>
              <w:bottom w:val="single" w:sz="6" w:space="0" w:color="FFFFFF"/>
              <w:right w:val="single" w:sz="6" w:space="0" w:color="FFFFFF"/>
            </w:tcBorders>
          </w:tcPr>
          <w:p w14:paraId="60DA7552"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720" w:type="dxa"/>
            <w:tcBorders>
              <w:top w:val="single" w:sz="6" w:space="0" w:color="000000"/>
              <w:left w:val="single" w:sz="6" w:space="0" w:color="000000"/>
              <w:bottom w:val="single" w:sz="6" w:space="0" w:color="FFFFFF"/>
              <w:right w:val="single" w:sz="6" w:space="0" w:color="FFFFFF"/>
            </w:tcBorders>
          </w:tcPr>
          <w:p w14:paraId="37D3AB13"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6" w:space="0" w:color="000000"/>
              <w:left w:val="single" w:sz="6" w:space="0" w:color="000000"/>
              <w:bottom w:val="single" w:sz="6" w:space="0" w:color="FFFFFF"/>
              <w:right w:val="single" w:sz="6" w:space="0" w:color="FFFFFF"/>
            </w:tcBorders>
          </w:tcPr>
          <w:p w14:paraId="4E56BB0A" w14:textId="77777777" w:rsidR="00E25ACA" w:rsidRPr="005837A3" w:rsidRDefault="00E25ACA" w:rsidP="00E25ACA">
            <w:pPr>
              <w:rPr>
                <w:rFonts w:ascii="Arial" w:hAnsi="Arial"/>
                <w:sz w:val="20"/>
                <w:szCs w:val="20"/>
              </w:rPr>
            </w:pPr>
            <w:r w:rsidRPr="005837A3">
              <w:rPr>
                <w:rFonts w:ascii="Arial" w:hAnsi="Arial"/>
                <w:sz w:val="20"/>
                <w:szCs w:val="20"/>
              </w:rPr>
              <w:t>Release/Version Number</w:t>
            </w:r>
          </w:p>
        </w:tc>
        <w:tc>
          <w:tcPr>
            <w:tcW w:w="990" w:type="dxa"/>
            <w:tcBorders>
              <w:top w:val="single" w:sz="6" w:space="0" w:color="000000"/>
              <w:left w:val="single" w:sz="6" w:space="0" w:color="000000"/>
              <w:bottom w:val="single" w:sz="6" w:space="0" w:color="FFFFFF"/>
              <w:right w:val="single" w:sz="6" w:space="0" w:color="FFFFFF"/>
            </w:tcBorders>
          </w:tcPr>
          <w:p w14:paraId="70523EE1"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900" w:type="dxa"/>
            <w:tcBorders>
              <w:top w:val="single" w:sz="6" w:space="0" w:color="000000"/>
              <w:left w:val="single" w:sz="6" w:space="0" w:color="000000"/>
              <w:bottom w:val="single" w:sz="6" w:space="0" w:color="FFFFFF"/>
              <w:right w:val="single" w:sz="6" w:space="0" w:color="FFFFFF"/>
            </w:tcBorders>
          </w:tcPr>
          <w:p w14:paraId="1E432C2F" w14:textId="77777777" w:rsidR="00E25ACA" w:rsidRPr="005837A3" w:rsidRDefault="00E25ACA" w:rsidP="00E25ACA">
            <w:pPr>
              <w:rPr>
                <w:rFonts w:ascii="Arial" w:hAnsi="Arial"/>
                <w:sz w:val="20"/>
                <w:szCs w:val="20"/>
              </w:rPr>
            </w:pPr>
            <w:r w:rsidRPr="005837A3">
              <w:rPr>
                <w:rFonts w:ascii="Arial" w:hAnsi="Arial"/>
                <w:sz w:val="20"/>
                <w:szCs w:val="20"/>
              </w:rPr>
              <w:t>7</w:t>
            </w:r>
          </w:p>
        </w:tc>
        <w:tc>
          <w:tcPr>
            <w:tcW w:w="1589" w:type="dxa"/>
            <w:tcBorders>
              <w:top w:val="single" w:sz="6" w:space="0" w:color="000000"/>
              <w:left w:val="single" w:sz="6" w:space="0" w:color="000000"/>
              <w:bottom w:val="single" w:sz="6" w:space="0" w:color="FFFFFF"/>
              <w:right w:val="single" w:sz="6" w:space="0" w:color="FFFFFF"/>
            </w:tcBorders>
          </w:tcPr>
          <w:p w14:paraId="1202D707"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321" w:type="dxa"/>
            <w:tcBorders>
              <w:top w:val="single" w:sz="6" w:space="0" w:color="000000"/>
              <w:left w:val="single" w:sz="6" w:space="0" w:color="000000"/>
              <w:bottom w:val="single" w:sz="6" w:space="0" w:color="FFFFFF"/>
              <w:right w:val="single" w:sz="6" w:space="0" w:color="000000"/>
            </w:tcBorders>
          </w:tcPr>
          <w:p w14:paraId="11FFD3C1" w14:textId="77777777" w:rsidR="00E25ACA" w:rsidRPr="005837A3" w:rsidRDefault="00E25ACA" w:rsidP="00E25ACA">
            <w:pPr>
              <w:rPr>
                <w:rFonts w:ascii="Arial" w:hAnsi="Arial"/>
                <w:sz w:val="20"/>
                <w:szCs w:val="20"/>
              </w:rPr>
            </w:pPr>
            <w:r w:rsidRPr="005837A3">
              <w:rPr>
                <w:rFonts w:ascii="Arial" w:hAnsi="Arial"/>
                <w:sz w:val="20"/>
                <w:szCs w:val="20"/>
              </w:rPr>
              <w:t>Value must equal “2.0.3.A”</w:t>
            </w:r>
          </w:p>
          <w:p w14:paraId="1E6B4D09" w14:textId="77777777" w:rsidR="00E25ACA" w:rsidRPr="005837A3" w:rsidRDefault="00E25ACA" w:rsidP="00E25ACA">
            <w:pPr>
              <w:rPr>
                <w:rFonts w:ascii="Arial" w:hAnsi="Arial"/>
                <w:sz w:val="20"/>
                <w:szCs w:val="20"/>
              </w:rPr>
            </w:pPr>
            <w:r w:rsidRPr="005837A3">
              <w:rPr>
                <w:rFonts w:ascii="Arial" w:hAnsi="Arial"/>
                <w:sz w:val="20"/>
                <w:szCs w:val="20"/>
              </w:rPr>
              <w:t>TRACS Release = 2.0.3.</w:t>
            </w:r>
          </w:p>
          <w:p w14:paraId="15771569" w14:textId="77777777" w:rsidR="00E25ACA" w:rsidRPr="005837A3" w:rsidRDefault="00E25ACA" w:rsidP="00E25ACA">
            <w:pPr>
              <w:rPr>
                <w:rFonts w:ascii="Arial" w:hAnsi="Arial"/>
                <w:sz w:val="20"/>
                <w:szCs w:val="20"/>
              </w:rPr>
            </w:pPr>
            <w:r w:rsidRPr="005837A3">
              <w:rPr>
                <w:rFonts w:ascii="Arial" w:hAnsi="Arial"/>
                <w:sz w:val="20"/>
                <w:szCs w:val="20"/>
              </w:rPr>
              <w:t>TRACS Version = A</w:t>
            </w:r>
          </w:p>
        </w:tc>
      </w:tr>
      <w:tr w:rsidR="005837A3" w:rsidRPr="005837A3" w14:paraId="33D8CA81" w14:textId="77777777" w:rsidTr="00E25ACA">
        <w:trPr>
          <w:tblHeader/>
        </w:trPr>
        <w:tc>
          <w:tcPr>
            <w:tcW w:w="720" w:type="dxa"/>
            <w:tcBorders>
              <w:top w:val="single" w:sz="6" w:space="0" w:color="000000"/>
              <w:left w:val="single" w:sz="6" w:space="0" w:color="000000"/>
              <w:bottom w:val="single" w:sz="6" w:space="0" w:color="FFFFFF"/>
              <w:right w:val="single" w:sz="6" w:space="0" w:color="FFFFFF"/>
            </w:tcBorders>
          </w:tcPr>
          <w:p w14:paraId="1B8385FD" w14:textId="77777777" w:rsidR="00E25ACA" w:rsidRPr="005837A3" w:rsidRDefault="00E25ACA" w:rsidP="00E25ACA">
            <w:pPr>
              <w:rPr>
                <w:rFonts w:ascii="Arial" w:hAnsi="Arial"/>
                <w:sz w:val="20"/>
                <w:szCs w:val="20"/>
              </w:rPr>
            </w:pPr>
            <w:r w:rsidRPr="005837A3">
              <w:rPr>
                <w:rFonts w:ascii="Arial" w:hAnsi="Arial"/>
                <w:sz w:val="20"/>
                <w:szCs w:val="20"/>
              </w:rPr>
              <w:t>3</w:t>
            </w:r>
          </w:p>
        </w:tc>
        <w:tc>
          <w:tcPr>
            <w:tcW w:w="720" w:type="dxa"/>
            <w:tcBorders>
              <w:top w:val="single" w:sz="6" w:space="0" w:color="000000"/>
              <w:left w:val="single" w:sz="6" w:space="0" w:color="000000"/>
              <w:bottom w:val="single" w:sz="6" w:space="0" w:color="FFFFFF"/>
              <w:right w:val="single" w:sz="6" w:space="0" w:color="FFFFFF"/>
            </w:tcBorders>
          </w:tcPr>
          <w:p w14:paraId="1FB80AB6"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6" w:space="0" w:color="000000"/>
              <w:left w:val="single" w:sz="6" w:space="0" w:color="000000"/>
              <w:bottom w:val="single" w:sz="6" w:space="0" w:color="FFFFFF"/>
              <w:right w:val="single" w:sz="6" w:space="0" w:color="FFFFFF"/>
            </w:tcBorders>
          </w:tcPr>
          <w:p w14:paraId="727FACC0" w14:textId="77777777" w:rsidR="00E25ACA" w:rsidRPr="005837A3" w:rsidRDefault="00E25ACA" w:rsidP="00E25ACA">
            <w:pPr>
              <w:rPr>
                <w:rFonts w:ascii="Arial" w:hAnsi="Arial"/>
                <w:sz w:val="20"/>
                <w:szCs w:val="20"/>
              </w:rPr>
            </w:pPr>
            <w:r w:rsidRPr="005837A3">
              <w:rPr>
                <w:rFonts w:ascii="Arial" w:hAnsi="Arial"/>
                <w:sz w:val="20"/>
                <w:szCs w:val="20"/>
              </w:rPr>
              <w:t>Record Number</w:t>
            </w:r>
          </w:p>
        </w:tc>
        <w:tc>
          <w:tcPr>
            <w:tcW w:w="990" w:type="dxa"/>
            <w:tcBorders>
              <w:top w:val="single" w:sz="6" w:space="0" w:color="000000"/>
              <w:left w:val="single" w:sz="6" w:space="0" w:color="000000"/>
              <w:bottom w:val="single" w:sz="6" w:space="0" w:color="FFFFFF"/>
              <w:right w:val="single" w:sz="6" w:space="0" w:color="FFFFFF"/>
            </w:tcBorders>
          </w:tcPr>
          <w:p w14:paraId="27132A47" w14:textId="77777777" w:rsidR="00E25ACA" w:rsidRPr="005837A3" w:rsidRDefault="00E25ACA" w:rsidP="00E25ACA">
            <w:pPr>
              <w:rPr>
                <w:rFonts w:ascii="Arial" w:hAnsi="Arial"/>
                <w:sz w:val="20"/>
                <w:szCs w:val="20"/>
              </w:rPr>
            </w:pPr>
            <w:r w:rsidRPr="005837A3">
              <w:rPr>
                <w:rFonts w:ascii="Arial" w:hAnsi="Arial"/>
                <w:sz w:val="20"/>
                <w:szCs w:val="20"/>
              </w:rPr>
              <w:t>13</w:t>
            </w:r>
          </w:p>
        </w:tc>
        <w:tc>
          <w:tcPr>
            <w:tcW w:w="900" w:type="dxa"/>
            <w:tcBorders>
              <w:top w:val="single" w:sz="6" w:space="0" w:color="000000"/>
              <w:left w:val="single" w:sz="6" w:space="0" w:color="000000"/>
              <w:bottom w:val="single" w:sz="6" w:space="0" w:color="FFFFFF"/>
              <w:right w:val="single" w:sz="6" w:space="0" w:color="FFFFFF"/>
            </w:tcBorders>
          </w:tcPr>
          <w:p w14:paraId="2549A842"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1589" w:type="dxa"/>
            <w:tcBorders>
              <w:top w:val="single" w:sz="6" w:space="0" w:color="000000"/>
              <w:left w:val="single" w:sz="6" w:space="0" w:color="000000"/>
              <w:bottom w:val="single" w:sz="6" w:space="0" w:color="FFFFFF"/>
              <w:right w:val="single" w:sz="6" w:space="0" w:color="FFFFFF"/>
            </w:tcBorders>
          </w:tcPr>
          <w:p w14:paraId="15C8A3E0"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321" w:type="dxa"/>
            <w:tcBorders>
              <w:top w:val="single" w:sz="6" w:space="0" w:color="000000"/>
              <w:left w:val="single" w:sz="6" w:space="0" w:color="000000"/>
              <w:bottom w:val="single" w:sz="6" w:space="0" w:color="FFFFFF"/>
              <w:right w:val="single" w:sz="6" w:space="0" w:color="000000"/>
            </w:tcBorders>
          </w:tcPr>
          <w:p w14:paraId="4D438F2F" w14:textId="77777777" w:rsidR="00E25ACA" w:rsidRPr="005837A3" w:rsidRDefault="00E25ACA" w:rsidP="00E25ACA">
            <w:pPr>
              <w:rPr>
                <w:rFonts w:ascii="Arial" w:hAnsi="Arial"/>
                <w:sz w:val="20"/>
                <w:szCs w:val="20"/>
              </w:rPr>
            </w:pPr>
            <w:r w:rsidRPr="005837A3">
              <w:rPr>
                <w:rFonts w:ascii="Arial" w:hAnsi="Arial"/>
                <w:sz w:val="20"/>
                <w:szCs w:val="20"/>
              </w:rPr>
              <w:t xml:space="preserve">A sequential number beginning with 00001 for the TENHR and incremented by 1 for each record submitted under the TENHR.  </w:t>
            </w:r>
          </w:p>
        </w:tc>
      </w:tr>
      <w:tr w:rsidR="005837A3" w:rsidRPr="005837A3" w14:paraId="4B43BAAB" w14:textId="77777777" w:rsidTr="00E25ACA">
        <w:trPr>
          <w:tblHeader/>
        </w:trPr>
        <w:tc>
          <w:tcPr>
            <w:tcW w:w="720" w:type="dxa"/>
            <w:tcBorders>
              <w:top w:val="single" w:sz="6" w:space="0" w:color="000000"/>
              <w:left w:val="single" w:sz="6" w:space="0" w:color="000000"/>
              <w:bottom w:val="single" w:sz="6" w:space="0" w:color="FFFFFF"/>
              <w:right w:val="single" w:sz="6" w:space="0" w:color="FFFFFF"/>
            </w:tcBorders>
          </w:tcPr>
          <w:p w14:paraId="1EDD74D5" w14:textId="77777777" w:rsidR="00E25ACA" w:rsidRPr="005837A3" w:rsidRDefault="00E25ACA" w:rsidP="00E25ACA">
            <w:pPr>
              <w:rPr>
                <w:rFonts w:ascii="Arial" w:hAnsi="Arial"/>
                <w:sz w:val="20"/>
                <w:szCs w:val="20"/>
              </w:rPr>
            </w:pPr>
            <w:r w:rsidRPr="005837A3">
              <w:rPr>
                <w:rFonts w:ascii="Arial" w:hAnsi="Arial"/>
                <w:sz w:val="20"/>
                <w:szCs w:val="20"/>
              </w:rPr>
              <w:t>4</w:t>
            </w:r>
          </w:p>
        </w:tc>
        <w:tc>
          <w:tcPr>
            <w:tcW w:w="720" w:type="dxa"/>
            <w:tcBorders>
              <w:top w:val="single" w:sz="6" w:space="0" w:color="000000"/>
              <w:left w:val="single" w:sz="6" w:space="0" w:color="000000"/>
              <w:bottom w:val="single" w:sz="6" w:space="0" w:color="FFFFFF"/>
              <w:right w:val="single" w:sz="6" w:space="0" w:color="FFFFFF"/>
            </w:tcBorders>
          </w:tcPr>
          <w:p w14:paraId="30D7CB2C"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6" w:space="0" w:color="000000"/>
              <w:left w:val="single" w:sz="6" w:space="0" w:color="000000"/>
              <w:bottom w:val="single" w:sz="6" w:space="0" w:color="FFFFFF"/>
              <w:right w:val="single" w:sz="6" w:space="0" w:color="FFFFFF"/>
            </w:tcBorders>
          </w:tcPr>
          <w:p w14:paraId="619A2EE0" w14:textId="77777777" w:rsidR="00E25ACA" w:rsidRPr="005837A3" w:rsidRDefault="00E25ACA" w:rsidP="00E25ACA">
            <w:pPr>
              <w:rPr>
                <w:rFonts w:ascii="Arial" w:hAnsi="Arial"/>
                <w:sz w:val="20"/>
                <w:szCs w:val="20"/>
              </w:rPr>
            </w:pPr>
            <w:r w:rsidRPr="005837A3">
              <w:rPr>
                <w:rFonts w:ascii="Arial" w:hAnsi="Arial"/>
                <w:sz w:val="20"/>
                <w:szCs w:val="20"/>
              </w:rPr>
              <w:t>Section Indicator</w:t>
            </w:r>
          </w:p>
        </w:tc>
        <w:tc>
          <w:tcPr>
            <w:tcW w:w="990" w:type="dxa"/>
            <w:tcBorders>
              <w:top w:val="single" w:sz="6" w:space="0" w:color="000000"/>
              <w:left w:val="single" w:sz="6" w:space="0" w:color="000000"/>
              <w:bottom w:val="single" w:sz="6" w:space="0" w:color="FFFFFF"/>
              <w:right w:val="single" w:sz="6" w:space="0" w:color="FFFFFF"/>
            </w:tcBorders>
          </w:tcPr>
          <w:p w14:paraId="730523AF" w14:textId="77777777" w:rsidR="00E25ACA" w:rsidRPr="005837A3" w:rsidRDefault="00E25ACA" w:rsidP="00E25ACA">
            <w:pPr>
              <w:rPr>
                <w:rFonts w:ascii="Arial" w:hAnsi="Arial"/>
                <w:sz w:val="20"/>
                <w:szCs w:val="20"/>
              </w:rPr>
            </w:pPr>
            <w:r w:rsidRPr="005837A3">
              <w:rPr>
                <w:rFonts w:ascii="Arial" w:hAnsi="Arial"/>
                <w:sz w:val="20"/>
                <w:szCs w:val="20"/>
              </w:rPr>
              <w:t>18</w:t>
            </w:r>
          </w:p>
        </w:tc>
        <w:tc>
          <w:tcPr>
            <w:tcW w:w="900" w:type="dxa"/>
            <w:tcBorders>
              <w:top w:val="single" w:sz="6" w:space="0" w:color="000000"/>
              <w:left w:val="single" w:sz="6" w:space="0" w:color="000000"/>
              <w:bottom w:val="single" w:sz="6" w:space="0" w:color="FFFFFF"/>
              <w:right w:val="single" w:sz="6" w:space="0" w:color="FFFFFF"/>
            </w:tcBorders>
          </w:tcPr>
          <w:p w14:paraId="2736E863"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589" w:type="dxa"/>
            <w:tcBorders>
              <w:top w:val="single" w:sz="6" w:space="0" w:color="000000"/>
              <w:left w:val="single" w:sz="6" w:space="0" w:color="000000"/>
              <w:bottom w:val="single" w:sz="6" w:space="0" w:color="FFFFFF"/>
              <w:right w:val="single" w:sz="6" w:space="0" w:color="FFFFFF"/>
            </w:tcBorders>
          </w:tcPr>
          <w:p w14:paraId="007DE287"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321" w:type="dxa"/>
            <w:tcBorders>
              <w:top w:val="single" w:sz="6" w:space="0" w:color="000000"/>
              <w:left w:val="single" w:sz="6" w:space="0" w:color="000000"/>
              <w:bottom w:val="single" w:sz="6" w:space="0" w:color="FFFFFF"/>
              <w:right w:val="single" w:sz="6" w:space="0" w:color="000000"/>
            </w:tcBorders>
          </w:tcPr>
          <w:p w14:paraId="7868103C" w14:textId="77777777" w:rsidR="00E25ACA" w:rsidRPr="005837A3" w:rsidRDefault="00E25ACA" w:rsidP="00E25ACA">
            <w:pPr>
              <w:rPr>
                <w:rFonts w:ascii="Arial" w:hAnsi="Arial"/>
                <w:sz w:val="20"/>
                <w:szCs w:val="20"/>
              </w:rPr>
            </w:pPr>
            <w:r w:rsidRPr="005837A3">
              <w:rPr>
                <w:rFonts w:ascii="Arial" w:hAnsi="Arial"/>
                <w:sz w:val="20"/>
                <w:szCs w:val="20"/>
              </w:rPr>
              <w:t>Value must equal “1.”</w:t>
            </w:r>
          </w:p>
        </w:tc>
      </w:tr>
      <w:tr w:rsidR="005837A3" w:rsidRPr="005837A3" w14:paraId="0D595595" w14:textId="77777777" w:rsidTr="00E25ACA">
        <w:trPr>
          <w:tblHeader/>
        </w:trPr>
        <w:tc>
          <w:tcPr>
            <w:tcW w:w="720" w:type="dxa"/>
            <w:tcBorders>
              <w:top w:val="single" w:sz="6" w:space="0" w:color="000000"/>
              <w:left w:val="single" w:sz="6" w:space="0" w:color="000000"/>
              <w:bottom w:val="single" w:sz="6" w:space="0" w:color="FFFFFF"/>
              <w:right w:val="single" w:sz="6" w:space="0" w:color="FFFFFF"/>
            </w:tcBorders>
          </w:tcPr>
          <w:p w14:paraId="005D14A8"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720" w:type="dxa"/>
            <w:tcBorders>
              <w:top w:val="single" w:sz="6" w:space="0" w:color="000000"/>
              <w:left w:val="single" w:sz="6" w:space="0" w:color="000000"/>
              <w:bottom w:val="single" w:sz="6" w:space="0" w:color="FFFFFF"/>
              <w:right w:val="single" w:sz="6" w:space="0" w:color="FFFFFF"/>
            </w:tcBorders>
          </w:tcPr>
          <w:p w14:paraId="0DEE1F0A"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6" w:space="0" w:color="000000"/>
              <w:left w:val="single" w:sz="6" w:space="0" w:color="000000"/>
              <w:bottom w:val="single" w:sz="6" w:space="0" w:color="FFFFFF"/>
              <w:right w:val="single" w:sz="6" w:space="0" w:color="FFFFFF"/>
            </w:tcBorders>
          </w:tcPr>
          <w:p w14:paraId="03298A58" w14:textId="77777777" w:rsidR="00E25ACA" w:rsidRPr="005837A3" w:rsidRDefault="00E25ACA" w:rsidP="00E25ACA">
            <w:pPr>
              <w:rPr>
                <w:rFonts w:ascii="Arial" w:hAnsi="Arial"/>
                <w:sz w:val="20"/>
                <w:szCs w:val="20"/>
              </w:rPr>
            </w:pPr>
            <w:r w:rsidRPr="005837A3">
              <w:rPr>
                <w:rFonts w:ascii="Arial" w:hAnsi="Arial"/>
                <w:sz w:val="20"/>
                <w:szCs w:val="20"/>
              </w:rPr>
              <w:t>Number of Basic Records</w:t>
            </w:r>
          </w:p>
        </w:tc>
        <w:tc>
          <w:tcPr>
            <w:tcW w:w="990" w:type="dxa"/>
            <w:tcBorders>
              <w:top w:val="single" w:sz="6" w:space="0" w:color="000000"/>
              <w:left w:val="single" w:sz="6" w:space="0" w:color="000000"/>
              <w:bottom w:val="single" w:sz="6" w:space="0" w:color="FFFFFF"/>
              <w:right w:val="single" w:sz="6" w:space="0" w:color="FFFFFF"/>
            </w:tcBorders>
          </w:tcPr>
          <w:p w14:paraId="6BAD0D4A" w14:textId="77777777" w:rsidR="00E25ACA" w:rsidRPr="005837A3" w:rsidRDefault="00E25ACA" w:rsidP="00E25ACA">
            <w:pPr>
              <w:rPr>
                <w:rFonts w:ascii="Arial" w:hAnsi="Arial"/>
                <w:sz w:val="20"/>
                <w:szCs w:val="20"/>
              </w:rPr>
            </w:pPr>
            <w:r w:rsidRPr="005837A3">
              <w:rPr>
                <w:rFonts w:ascii="Arial" w:hAnsi="Arial"/>
                <w:sz w:val="20"/>
                <w:szCs w:val="20"/>
              </w:rPr>
              <w:t>19</w:t>
            </w:r>
          </w:p>
        </w:tc>
        <w:tc>
          <w:tcPr>
            <w:tcW w:w="900" w:type="dxa"/>
            <w:tcBorders>
              <w:top w:val="single" w:sz="6" w:space="0" w:color="000000"/>
              <w:left w:val="single" w:sz="6" w:space="0" w:color="000000"/>
              <w:bottom w:val="single" w:sz="6" w:space="0" w:color="FFFFFF"/>
              <w:right w:val="single" w:sz="6" w:space="0" w:color="FFFFFF"/>
            </w:tcBorders>
          </w:tcPr>
          <w:p w14:paraId="68E3D28A" w14:textId="77777777" w:rsidR="00E25ACA" w:rsidRPr="005837A3" w:rsidRDefault="00E25ACA" w:rsidP="00E25ACA">
            <w:pPr>
              <w:rPr>
                <w:rFonts w:ascii="Arial" w:hAnsi="Arial"/>
                <w:sz w:val="20"/>
                <w:szCs w:val="20"/>
              </w:rPr>
            </w:pPr>
            <w:r w:rsidRPr="005837A3">
              <w:rPr>
                <w:rFonts w:ascii="Arial" w:hAnsi="Arial"/>
                <w:sz w:val="20"/>
                <w:szCs w:val="20"/>
              </w:rPr>
              <w:t>4</w:t>
            </w:r>
          </w:p>
        </w:tc>
        <w:tc>
          <w:tcPr>
            <w:tcW w:w="1589" w:type="dxa"/>
            <w:tcBorders>
              <w:top w:val="single" w:sz="6" w:space="0" w:color="000000"/>
              <w:left w:val="single" w:sz="6" w:space="0" w:color="000000"/>
              <w:bottom w:val="single" w:sz="6" w:space="0" w:color="FFFFFF"/>
              <w:right w:val="single" w:sz="6" w:space="0" w:color="FFFFFF"/>
            </w:tcBorders>
          </w:tcPr>
          <w:p w14:paraId="0710E874"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321" w:type="dxa"/>
            <w:tcBorders>
              <w:top w:val="single" w:sz="6" w:space="0" w:color="000000"/>
              <w:left w:val="single" w:sz="6" w:space="0" w:color="000000"/>
              <w:bottom w:val="single" w:sz="6" w:space="0" w:color="FFFFFF"/>
              <w:right w:val="single" w:sz="6" w:space="0" w:color="000000"/>
            </w:tcBorders>
          </w:tcPr>
          <w:p w14:paraId="2EB26855" w14:textId="77777777" w:rsidR="00E25ACA" w:rsidRPr="005837A3" w:rsidRDefault="00E25ACA" w:rsidP="00E25ACA">
            <w:pPr>
              <w:rPr>
                <w:rFonts w:ascii="Arial" w:hAnsi="Arial"/>
                <w:sz w:val="20"/>
                <w:szCs w:val="20"/>
              </w:rPr>
            </w:pPr>
            <w:r w:rsidRPr="005837A3">
              <w:rPr>
                <w:rFonts w:ascii="Arial" w:hAnsi="Arial"/>
                <w:sz w:val="20"/>
                <w:szCs w:val="20"/>
              </w:rPr>
              <w:t>Value must equal “0001.”</w:t>
            </w:r>
          </w:p>
        </w:tc>
      </w:tr>
      <w:tr w:rsidR="005837A3" w:rsidRPr="005837A3" w14:paraId="5801B4BA" w14:textId="77777777" w:rsidTr="00E25ACA">
        <w:trPr>
          <w:tblHeader/>
        </w:trPr>
        <w:tc>
          <w:tcPr>
            <w:tcW w:w="720" w:type="dxa"/>
            <w:tcBorders>
              <w:top w:val="single" w:sz="6" w:space="0" w:color="000000"/>
              <w:left w:val="single" w:sz="6" w:space="0" w:color="000000"/>
              <w:bottom w:val="single" w:sz="6" w:space="0" w:color="FFFFFF"/>
              <w:right w:val="single" w:sz="6" w:space="0" w:color="FFFFFF"/>
            </w:tcBorders>
          </w:tcPr>
          <w:p w14:paraId="3734DA4B"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720" w:type="dxa"/>
            <w:tcBorders>
              <w:top w:val="single" w:sz="6" w:space="0" w:color="000000"/>
              <w:left w:val="single" w:sz="6" w:space="0" w:color="000000"/>
              <w:bottom w:val="single" w:sz="6" w:space="0" w:color="FFFFFF"/>
              <w:right w:val="single" w:sz="6" w:space="0" w:color="FFFFFF"/>
            </w:tcBorders>
          </w:tcPr>
          <w:p w14:paraId="01A74CB0"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6" w:space="0" w:color="000000"/>
              <w:left w:val="single" w:sz="6" w:space="0" w:color="000000"/>
              <w:bottom w:val="single" w:sz="6" w:space="0" w:color="FFFFFF"/>
              <w:right w:val="single" w:sz="6" w:space="0" w:color="FFFFFF"/>
            </w:tcBorders>
          </w:tcPr>
          <w:p w14:paraId="0A359C76" w14:textId="77777777" w:rsidR="00E25ACA" w:rsidRPr="005837A3" w:rsidRDefault="00E25ACA" w:rsidP="00E25ACA">
            <w:pPr>
              <w:rPr>
                <w:rFonts w:ascii="Arial" w:hAnsi="Arial"/>
                <w:sz w:val="20"/>
                <w:szCs w:val="20"/>
              </w:rPr>
            </w:pPr>
            <w:r w:rsidRPr="005837A3">
              <w:rPr>
                <w:rFonts w:ascii="Arial" w:hAnsi="Arial"/>
                <w:sz w:val="20"/>
                <w:szCs w:val="20"/>
              </w:rPr>
              <w:t>Number of Family Records</w:t>
            </w:r>
          </w:p>
        </w:tc>
        <w:tc>
          <w:tcPr>
            <w:tcW w:w="990" w:type="dxa"/>
            <w:tcBorders>
              <w:top w:val="single" w:sz="6" w:space="0" w:color="000000"/>
              <w:left w:val="single" w:sz="6" w:space="0" w:color="000000"/>
              <w:bottom w:val="single" w:sz="6" w:space="0" w:color="FFFFFF"/>
              <w:right w:val="single" w:sz="6" w:space="0" w:color="FFFFFF"/>
            </w:tcBorders>
          </w:tcPr>
          <w:p w14:paraId="45C007E6" w14:textId="77777777" w:rsidR="00E25ACA" w:rsidRPr="005837A3" w:rsidRDefault="00E25ACA" w:rsidP="00E25ACA">
            <w:pPr>
              <w:rPr>
                <w:rFonts w:ascii="Arial" w:hAnsi="Arial"/>
                <w:sz w:val="20"/>
                <w:szCs w:val="20"/>
              </w:rPr>
            </w:pPr>
            <w:r w:rsidRPr="005837A3">
              <w:rPr>
                <w:rFonts w:ascii="Arial" w:hAnsi="Arial"/>
                <w:sz w:val="20"/>
                <w:szCs w:val="20"/>
              </w:rPr>
              <w:t>23</w:t>
            </w:r>
          </w:p>
        </w:tc>
        <w:tc>
          <w:tcPr>
            <w:tcW w:w="900" w:type="dxa"/>
            <w:tcBorders>
              <w:top w:val="single" w:sz="6" w:space="0" w:color="000000"/>
              <w:left w:val="single" w:sz="6" w:space="0" w:color="000000"/>
              <w:bottom w:val="single" w:sz="6" w:space="0" w:color="FFFFFF"/>
              <w:right w:val="single" w:sz="6" w:space="0" w:color="FFFFFF"/>
            </w:tcBorders>
          </w:tcPr>
          <w:p w14:paraId="72FBEE43" w14:textId="77777777" w:rsidR="00E25ACA" w:rsidRPr="005837A3" w:rsidRDefault="00E25ACA" w:rsidP="00E25ACA">
            <w:pPr>
              <w:rPr>
                <w:rFonts w:ascii="Arial" w:hAnsi="Arial"/>
                <w:sz w:val="20"/>
                <w:szCs w:val="20"/>
              </w:rPr>
            </w:pPr>
            <w:r w:rsidRPr="005837A3">
              <w:rPr>
                <w:rFonts w:ascii="Arial" w:hAnsi="Arial"/>
                <w:sz w:val="20"/>
                <w:szCs w:val="20"/>
              </w:rPr>
              <w:t>4</w:t>
            </w:r>
          </w:p>
        </w:tc>
        <w:tc>
          <w:tcPr>
            <w:tcW w:w="1589" w:type="dxa"/>
            <w:tcBorders>
              <w:top w:val="single" w:sz="6" w:space="0" w:color="000000"/>
              <w:left w:val="single" w:sz="6" w:space="0" w:color="000000"/>
              <w:bottom w:val="single" w:sz="6" w:space="0" w:color="FFFFFF"/>
              <w:right w:val="single" w:sz="6" w:space="0" w:color="FFFFFF"/>
            </w:tcBorders>
          </w:tcPr>
          <w:p w14:paraId="45F0717B"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321" w:type="dxa"/>
            <w:tcBorders>
              <w:top w:val="single" w:sz="6" w:space="0" w:color="000000"/>
              <w:left w:val="single" w:sz="6" w:space="0" w:color="000000"/>
              <w:bottom w:val="single" w:sz="6" w:space="0" w:color="FFFFFF"/>
              <w:right w:val="single" w:sz="6" w:space="0" w:color="000000"/>
            </w:tcBorders>
          </w:tcPr>
          <w:p w14:paraId="343E6050" w14:textId="77777777" w:rsidR="00E25ACA" w:rsidRPr="005837A3" w:rsidRDefault="00E25ACA" w:rsidP="00E25ACA">
            <w:pPr>
              <w:rPr>
                <w:rFonts w:ascii="Arial" w:hAnsi="Arial"/>
                <w:sz w:val="20"/>
                <w:szCs w:val="20"/>
              </w:rPr>
            </w:pPr>
            <w:r w:rsidRPr="005837A3">
              <w:rPr>
                <w:rFonts w:ascii="Arial" w:hAnsi="Arial"/>
                <w:sz w:val="20"/>
                <w:szCs w:val="20"/>
              </w:rPr>
              <w:t>The number of MAT10, Section 3 records (one record for each family member in this household). Value must be greater than or equal to “0001.”  There will always be a family record for the head-of-household.</w:t>
            </w:r>
          </w:p>
        </w:tc>
      </w:tr>
      <w:tr w:rsidR="005837A3" w:rsidRPr="005837A3" w14:paraId="13D4A1AF" w14:textId="77777777" w:rsidTr="00E25ACA">
        <w:trPr>
          <w:tblHeader/>
        </w:trPr>
        <w:tc>
          <w:tcPr>
            <w:tcW w:w="720" w:type="dxa"/>
            <w:tcBorders>
              <w:top w:val="single" w:sz="6" w:space="0" w:color="000000"/>
              <w:left w:val="single" w:sz="6" w:space="0" w:color="000000"/>
              <w:bottom w:val="nil"/>
              <w:right w:val="single" w:sz="6" w:space="0" w:color="FFFFFF"/>
            </w:tcBorders>
          </w:tcPr>
          <w:p w14:paraId="547F3157" w14:textId="77777777" w:rsidR="00E25ACA" w:rsidRPr="005837A3" w:rsidRDefault="00E25ACA" w:rsidP="00E25ACA">
            <w:pPr>
              <w:rPr>
                <w:rFonts w:ascii="Arial" w:hAnsi="Arial"/>
                <w:sz w:val="20"/>
                <w:szCs w:val="20"/>
              </w:rPr>
            </w:pPr>
            <w:r w:rsidRPr="005837A3">
              <w:rPr>
                <w:rFonts w:ascii="Arial" w:hAnsi="Arial"/>
                <w:sz w:val="20"/>
                <w:szCs w:val="20"/>
              </w:rPr>
              <w:t>7</w:t>
            </w:r>
          </w:p>
        </w:tc>
        <w:tc>
          <w:tcPr>
            <w:tcW w:w="720" w:type="dxa"/>
            <w:tcBorders>
              <w:top w:val="single" w:sz="6" w:space="0" w:color="000000"/>
              <w:left w:val="single" w:sz="6" w:space="0" w:color="000000"/>
              <w:bottom w:val="nil"/>
              <w:right w:val="single" w:sz="6" w:space="0" w:color="FFFFFF"/>
            </w:tcBorders>
          </w:tcPr>
          <w:p w14:paraId="2E94B46B" w14:textId="77777777" w:rsidR="00E25ACA" w:rsidRPr="005837A3" w:rsidRDefault="00E25ACA" w:rsidP="00E25ACA">
            <w:pPr>
              <w:rPr>
                <w:rFonts w:ascii="Arial" w:hAnsi="Arial"/>
                <w:sz w:val="20"/>
                <w:szCs w:val="20"/>
              </w:rPr>
            </w:pPr>
          </w:p>
          <w:p w14:paraId="19DA303C" w14:textId="77777777" w:rsidR="00E25ACA" w:rsidRPr="005837A3" w:rsidRDefault="00E25ACA" w:rsidP="00E25ACA">
            <w:pPr>
              <w:rPr>
                <w:rFonts w:ascii="Arial" w:hAnsi="Arial"/>
                <w:sz w:val="20"/>
                <w:szCs w:val="20"/>
              </w:rPr>
            </w:pPr>
          </w:p>
        </w:tc>
        <w:tc>
          <w:tcPr>
            <w:tcW w:w="2160" w:type="dxa"/>
            <w:tcBorders>
              <w:top w:val="single" w:sz="6" w:space="0" w:color="000000"/>
              <w:left w:val="single" w:sz="6" w:space="0" w:color="000000"/>
              <w:bottom w:val="nil"/>
              <w:right w:val="single" w:sz="6" w:space="0" w:color="FFFFFF"/>
            </w:tcBorders>
          </w:tcPr>
          <w:p w14:paraId="62792C96" w14:textId="77777777" w:rsidR="00E25ACA" w:rsidRPr="005837A3" w:rsidRDefault="00E25ACA" w:rsidP="00E25ACA">
            <w:pPr>
              <w:rPr>
                <w:rFonts w:ascii="Arial" w:hAnsi="Arial"/>
                <w:sz w:val="20"/>
                <w:szCs w:val="20"/>
              </w:rPr>
            </w:pPr>
            <w:r w:rsidRPr="005837A3">
              <w:rPr>
                <w:rFonts w:ascii="Arial" w:hAnsi="Arial"/>
                <w:sz w:val="20"/>
                <w:szCs w:val="20"/>
              </w:rPr>
              <w:t>Number of Income Records</w:t>
            </w:r>
          </w:p>
        </w:tc>
        <w:tc>
          <w:tcPr>
            <w:tcW w:w="990" w:type="dxa"/>
            <w:tcBorders>
              <w:top w:val="single" w:sz="6" w:space="0" w:color="000000"/>
              <w:left w:val="single" w:sz="6" w:space="0" w:color="000000"/>
              <w:bottom w:val="nil"/>
              <w:right w:val="single" w:sz="6" w:space="0" w:color="FFFFFF"/>
            </w:tcBorders>
          </w:tcPr>
          <w:p w14:paraId="5DB05892" w14:textId="77777777" w:rsidR="00E25ACA" w:rsidRPr="005837A3" w:rsidRDefault="00E25ACA" w:rsidP="00E25ACA">
            <w:pPr>
              <w:rPr>
                <w:rFonts w:ascii="Arial" w:hAnsi="Arial"/>
                <w:sz w:val="20"/>
                <w:szCs w:val="20"/>
              </w:rPr>
            </w:pPr>
            <w:r w:rsidRPr="005837A3">
              <w:rPr>
                <w:rFonts w:ascii="Arial" w:hAnsi="Arial"/>
                <w:sz w:val="20"/>
                <w:szCs w:val="20"/>
              </w:rPr>
              <w:t>27</w:t>
            </w:r>
          </w:p>
        </w:tc>
        <w:tc>
          <w:tcPr>
            <w:tcW w:w="900" w:type="dxa"/>
            <w:tcBorders>
              <w:top w:val="single" w:sz="6" w:space="0" w:color="000000"/>
              <w:left w:val="single" w:sz="6" w:space="0" w:color="000000"/>
              <w:bottom w:val="nil"/>
              <w:right w:val="single" w:sz="6" w:space="0" w:color="FFFFFF"/>
            </w:tcBorders>
          </w:tcPr>
          <w:p w14:paraId="5142D053" w14:textId="77777777" w:rsidR="00E25ACA" w:rsidRPr="005837A3" w:rsidRDefault="00E25ACA" w:rsidP="00E25ACA">
            <w:pPr>
              <w:rPr>
                <w:rFonts w:ascii="Arial" w:hAnsi="Arial"/>
                <w:sz w:val="20"/>
                <w:szCs w:val="20"/>
              </w:rPr>
            </w:pPr>
            <w:r w:rsidRPr="005837A3">
              <w:rPr>
                <w:rFonts w:ascii="Arial" w:hAnsi="Arial"/>
                <w:sz w:val="20"/>
                <w:szCs w:val="20"/>
              </w:rPr>
              <w:t>4</w:t>
            </w:r>
          </w:p>
        </w:tc>
        <w:tc>
          <w:tcPr>
            <w:tcW w:w="1589" w:type="dxa"/>
            <w:tcBorders>
              <w:top w:val="single" w:sz="6" w:space="0" w:color="000000"/>
              <w:left w:val="single" w:sz="6" w:space="0" w:color="000000"/>
              <w:bottom w:val="nil"/>
              <w:right w:val="single" w:sz="6" w:space="0" w:color="FFFFFF"/>
            </w:tcBorders>
          </w:tcPr>
          <w:p w14:paraId="0B3EE097"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321" w:type="dxa"/>
            <w:tcBorders>
              <w:top w:val="single" w:sz="6" w:space="0" w:color="000000"/>
              <w:left w:val="single" w:sz="6" w:space="0" w:color="000000"/>
              <w:bottom w:val="nil"/>
              <w:right w:val="single" w:sz="6" w:space="0" w:color="000000"/>
            </w:tcBorders>
          </w:tcPr>
          <w:p w14:paraId="063AAB92" w14:textId="77777777" w:rsidR="00E25ACA" w:rsidRPr="005837A3" w:rsidRDefault="00E25ACA" w:rsidP="00E25ACA">
            <w:pPr>
              <w:rPr>
                <w:rFonts w:ascii="Arial" w:hAnsi="Arial"/>
                <w:sz w:val="20"/>
                <w:szCs w:val="20"/>
              </w:rPr>
            </w:pPr>
            <w:r w:rsidRPr="005837A3">
              <w:rPr>
                <w:rFonts w:ascii="Arial" w:hAnsi="Arial"/>
                <w:sz w:val="20"/>
                <w:szCs w:val="20"/>
              </w:rPr>
              <w:t>The number of MAT10, Section 4 records (one for each income) in this household.</w:t>
            </w:r>
          </w:p>
        </w:tc>
      </w:tr>
      <w:tr w:rsidR="00E25ACA" w:rsidRPr="005837A3" w14:paraId="2D5B6580" w14:textId="77777777" w:rsidTr="00E25ACA">
        <w:trPr>
          <w:tblHeader/>
        </w:trPr>
        <w:tc>
          <w:tcPr>
            <w:tcW w:w="720" w:type="dxa"/>
            <w:tcBorders>
              <w:top w:val="single" w:sz="6" w:space="0" w:color="000000"/>
              <w:left w:val="single" w:sz="6" w:space="0" w:color="000000"/>
              <w:bottom w:val="single" w:sz="6" w:space="0" w:color="000000"/>
              <w:right w:val="single" w:sz="6" w:space="0" w:color="FFFFFF"/>
            </w:tcBorders>
          </w:tcPr>
          <w:p w14:paraId="5F4B7F67"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720" w:type="dxa"/>
            <w:tcBorders>
              <w:top w:val="single" w:sz="6" w:space="0" w:color="000000"/>
              <w:left w:val="single" w:sz="6" w:space="0" w:color="000000"/>
              <w:bottom w:val="single" w:sz="6" w:space="0" w:color="000000"/>
              <w:right w:val="single" w:sz="6" w:space="0" w:color="FFFFFF"/>
            </w:tcBorders>
          </w:tcPr>
          <w:p w14:paraId="6E638189" w14:textId="77777777" w:rsidR="00E25ACA" w:rsidRPr="005837A3" w:rsidRDefault="00E25ACA" w:rsidP="00E25ACA">
            <w:pPr>
              <w:rPr>
                <w:rFonts w:ascii="Arial" w:hAnsi="Arial"/>
                <w:sz w:val="20"/>
                <w:szCs w:val="20"/>
              </w:rPr>
            </w:pPr>
          </w:p>
        </w:tc>
        <w:tc>
          <w:tcPr>
            <w:tcW w:w="2160" w:type="dxa"/>
            <w:tcBorders>
              <w:top w:val="single" w:sz="6" w:space="0" w:color="000000"/>
              <w:left w:val="single" w:sz="6" w:space="0" w:color="000000"/>
              <w:bottom w:val="single" w:sz="6" w:space="0" w:color="000000"/>
              <w:right w:val="single" w:sz="6" w:space="0" w:color="FFFFFF"/>
            </w:tcBorders>
          </w:tcPr>
          <w:p w14:paraId="7A6D4CEB" w14:textId="77777777" w:rsidR="00E25ACA" w:rsidRPr="005837A3" w:rsidRDefault="00E25ACA" w:rsidP="00E25ACA">
            <w:pPr>
              <w:rPr>
                <w:rFonts w:ascii="Arial" w:hAnsi="Arial"/>
                <w:sz w:val="20"/>
                <w:szCs w:val="20"/>
              </w:rPr>
            </w:pPr>
            <w:r w:rsidRPr="005837A3">
              <w:rPr>
                <w:rFonts w:ascii="Arial" w:hAnsi="Arial"/>
                <w:sz w:val="20"/>
                <w:szCs w:val="20"/>
              </w:rPr>
              <w:t>Number of Asset Records</w:t>
            </w:r>
          </w:p>
        </w:tc>
        <w:tc>
          <w:tcPr>
            <w:tcW w:w="990" w:type="dxa"/>
            <w:tcBorders>
              <w:top w:val="single" w:sz="6" w:space="0" w:color="000000"/>
              <w:left w:val="single" w:sz="6" w:space="0" w:color="000000"/>
              <w:bottom w:val="single" w:sz="6" w:space="0" w:color="000000"/>
              <w:right w:val="single" w:sz="6" w:space="0" w:color="FFFFFF"/>
            </w:tcBorders>
          </w:tcPr>
          <w:p w14:paraId="4E2CBFCB" w14:textId="77777777" w:rsidR="00E25ACA" w:rsidRPr="005837A3" w:rsidRDefault="00E25ACA" w:rsidP="00E25ACA">
            <w:pPr>
              <w:rPr>
                <w:rFonts w:ascii="Arial" w:hAnsi="Arial"/>
                <w:sz w:val="20"/>
                <w:szCs w:val="20"/>
              </w:rPr>
            </w:pPr>
            <w:r w:rsidRPr="005837A3">
              <w:rPr>
                <w:rFonts w:ascii="Arial" w:hAnsi="Arial"/>
                <w:sz w:val="20"/>
                <w:szCs w:val="20"/>
              </w:rPr>
              <w:t>31</w:t>
            </w:r>
          </w:p>
        </w:tc>
        <w:tc>
          <w:tcPr>
            <w:tcW w:w="900" w:type="dxa"/>
            <w:tcBorders>
              <w:top w:val="single" w:sz="6" w:space="0" w:color="000000"/>
              <w:left w:val="single" w:sz="6" w:space="0" w:color="000000"/>
              <w:bottom w:val="single" w:sz="6" w:space="0" w:color="000000"/>
              <w:right w:val="single" w:sz="6" w:space="0" w:color="FFFFFF"/>
            </w:tcBorders>
          </w:tcPr>
          <w:p w14:paraId="25C6A24B" w14:textId="77777777" w:rsidR="00E25ACA" w:rsidRPr="005837A3" w:rsidRDefault="00E25ACA" w:rsidP="00E25ACA">
            <w:pPr>
              <w:rPr>
                <w:rFonts w:ascii="Arial" w:hAnsi="Arial"/>
                <w:sz w:val="20"/>
                <w:szCs w:val="20"/>
              </w:rPr>
            </w:pPr>
            <w:r w:rsidRPr="005837A3">
              <w:rPr>
                <w:rFonts w:ascii="Arial" w:hAnsi="Arial"/>
                <w:sz w:val="20"/>
                <w:szCs w:val="20"/>
              </w:rPr>
              <w:t>4</w:t>
            </w:r>
          </w:p>
        </w:tc>
        <w:tc>
          <w:tcPr>
            <w:tcW w:w="1589" w:type="dxa"/>
            <w:tcBorders>
              <w:top w:val="single" w:sz="6" w:space="0" w:color="000000"/>
              <w:left w:val="single" w:sz="6" w:space="0" w:color="000000"/>
              <w:bottom w:val="single" w:sz="6" w:space="0" w:color="000000"/>
              <w:right w:val="single" w:sz="6" w:space="0" w:color="FFFFFF"/>
            </w:tcBorders>
          </w:tcPr>
          <w:p w14:paraId="504CDF07"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321" w:type="dxa"/>
            <w:tcBorders>
              <w:top w:val="single" w:sz="6" w:space="0" w:color="000000"/>
              <w:left w:val="single" w:sz="6" w:space="0" w:color="000000"/>
              <w:bottom w:val="single" w:sz="6" w:space="0" w:color="000000"/>
              <w:right w:val="single" w:sz="6" w:space="0" w:color="000000"/>
            </w:tcBorders>
          </w:tcPr>
          <w:p w14:paraId="3014E9D5" w14:textId="77777777" w:rsidR="00E25ACA" w:rsidRPr="005837A3" w:rsidRDefault="00E25ACA" w:rsidP="00E25ACA">
            <w:pPr>
              <w:rPr>
                <w:rFonts w:ascii="Arial" w:hAnsi="Arial"/>
                <w:sz w:val="20"/>
                <w:szCs w:val="20"/>
              </w:rPr>
            </w:pPr>
            <w:r w:rsidRPr="005837A3">
              <w:rPr>
                <w:rFonts w:ascii="Arial" w:hAnsi="Arial"/>
                <w:sz w:val="20"/>
                <w:szCs w:val="20"/>
              </w:rPr>
              <w:t>The number of MAT10, Section 5 records (one for each asset) in this household.</w:t>
            </w:r>
          </w:p>
        </w:tc>
      </w:tr>
    </w:tbl>
    <w:p w14:paraId="2651A02A" w14:textId="77777777" w:rsidR="00E25ACA" w:rsidRPr="005837A3" w:rsidRDefault="00E25ACA" w:rsidP="00E25ACA">
      <w:pPr>
        <w:rPr>
          <w:rFonts w:ascii="Arial" w:hAnsi="Arial"/>
        </w:rPr>
      </w:pPr>
    </w:p>
    <w:p w14:paraId="247A3BBC" w14:textId="77777777" w:rsidR="00E25ACA" w:rsidRPr="005837A3" w:rsidRDefault="00E25ACA" w:rsidP="00E25ACA">
      <w:pPr>
        <w:rPr>
          <w:rFonts w:ascii="Arial" w:hAnsi="Arial"/>
        </w:rPr>
      </w:pPr>
    </w:p>
    <w:p w14:paraId="46A017A7" w14:textId="77777777" w:rsidR="00B06E67" w:rsidRPr="005837A3" w:rsidRDefault="00B06E67">
      <w:pPr>
        <w:rPr>
          <w:rFonts w:ascii="Arial" w:eastAsiaTheme="majorEastAsia" w:hAnsi="Arial" w:cstheme="majorBidi"/>
          <w:b/>
          <w:sz w:val="28"/>
          <w:szCs w:val="26"/>
        </w:rPr>
      </w:pPr>
      <w:bookmarkStart w:id="12" w:name="_Toc43536317"/>
      <w:r w:rsidRPr="005837A3">
        <w:br w:type="page"/>
      </w:r>
    </w:p>
    <w:p w14:paraId="711D8E2B" w14:textId="7E8999D1" w:rsidR="00E25ACA" w:rsidRPr="005837A3" w:rsidRDefault="00E25ACA" w:rsidP="00C46C24">
      <w:pPr>
        <w:pStyle w:val="Heading2"/>
      </w:pPr>
      <w:bookmarkStart w:id="13" w:name="_Toc141719085"/>
      <w:r w:rsidRPr="005837A3">
        <w:t>MAT10 Section 2: Basic Record</w:t>
      </w:r>
      <w:bookmarkEnd w:id="12"/>
      <w:bookmarkEnd w:id="13"/>
    </w:p>
    <w:p w14:paraId="15E3F3BF" w14:textId="77777777" w:rsidR="00E25ACA" w:rsidRPr="005837A3" w:rsidRDefault="00E25ACA" w:rsidP="00E25ACA">
      <w:pPr>
        <w:rPr>
          <w:rFonts w:ascii="Arial" w:hAnsi="Arial"/>
        </w:rPr>
      </w:pPr>
      <w:r w:rsidRPr="005837A3">
        <w:rPr>
          <w:rFonts w:ascii="Arial" w:hAnsi="Arial"/>
        </w:rPr>
        <w:t>There is always a single basic record for each (Re) Certification</w:t>
      </w:r>
    </w:p>
    <w:p w14:paraId="650AAC71" w14:textId="77777777" w:rsidR="00E25ACA" w:rsidRPr="005837A3" w:rsidRDefault="00E25ACA" w:rsidP="00E25ACA">
      <w:pPr>
        <w:rPr>
          <w:rFonts w:ascii="Arial" w:hAnsi="Arial"/>
        </w:rPr>
      </w:pPr>
    </w:p>
    <w:tbl>
      <w:tblPr>
        <w:tblpPr w:leftFromText="180" w:rightFromText="180" w:vertAnchor="text" w:tblpXSpec="right" w:tblpY="1"/>
        <w:tblOverlap w:val="never"/>
        <w:tblW w:w="14673" w:type="dxa"/>
        <w:tblBorders>
          <w:top w:val="single" w:sz="6" w:space="0" w:color="000000"/>
          <w:left w:val="single" w:sz="6" w:space="0" w:color="000000"/>
          <w:bottom w:val="single" w:sz="6" w:space="0" w:color="000000"/>
          <w:right w:val="single" w:sz="6" w:space="0" w:color="000000"/>
        </w:tblBorders>
        <w:tblLayout w:type="fixed"/>
        <w:tblCellMar>
          <w:left w:w="81" w:type="dxa"/>
          <w:right w:w="81" w:type="dxa"/>
        </w:tblCellMar>
        <w:tblLook w:val="0000" w:firstRow="0" w:lastRow="0" w:firstColumn="0" w:lastColumn="0" w:noHBand="0" w:noVBand="0"/>
      </w:tblPr>
      <w:tblGrid>
        <w:gridCol w:w="912"/>
        <w:gridCol w:w="1338"/>
        <w:gridCol w:w="1800"/>
        <w:gridCol w:w="990"/>
        <w:gridCol w:w="1072"/>
        <w:gridCol w:w="1440"/>
        <w:gridCol w:w="7121"/>
      </w:tblGrid>
      <w:tr w:rsidR="005837A3" w:rsidRPr="005837A3" w14:paraId="6FD91946" w14:textId="77777777" w:rsidTr="00B07FBE">
        <w:trPr>
          <w:tblHeader/>
        </w:trPr>
        <w:tc>
          <w:tcPr>
            <w:tcW w:w="14673" w:type="dxa"/>
            <w:gridSpan w:val="7"/>
            <w:tcBorders>
              <w:top w:val="single" w:sz="6" w:space="0" w:color="auto"/>
              <w:left w:val="single" w:sz="6" w:space="0" w:color="000000"/>
              <w:bottom w:val="single" w:sz="6" w:space="0" w:color="auto"/>
              <w:right w:val="single" w:sz="6" w:space="0" w:color="auto"/>
            </w:tcBorders>
            <w:shd w:val="clear" w:color="auto" w:fill="auto"/>
            <w:vAlign w:val="center"/>
          </w:tcPr>
          <w:p w14:paraId="2FC23C80" w14:textId="6A0FD335" w:rsidR="00B07FBE" w:rsidRPr="005837A3" w:rsidRDefault="00B07FBE" w:rsidP="00B07FBE">
            <w:pPr>
              <w:jc w:val="center"/>
              <w:rPr>
                <w:rFonts w:ascii="Arial" w:hAnsi="Arial" w:cs="Arial"/>
                <w:b/>
                <w:bCs/>
                <w:sz w:val="20"/>
                <w:szCs w:val="20"/>
              </w:rPr>
            </w:pPr>
          </w:p>
          <w:p w14:paraId="7C267A42" w14:textId="69A38CFB" w:rsidR="00E25ACA" w:rsidRPr="005837A3" w:rsidRDefault="009F7D0F" w:rsidP="00B07FBE">
            <w:pPr>
              <w:jc w:val="center"/>
              <w:rPr>
                <w:rFonts w:ascii="Arial" w:hAnsi="Arial" w:cs="Arial"/>
                <w:b/>
                <w:bCs/>
                <w:sz w:val="20"/>
                <w:szCs w:val="20"/>
              </w:rPr>
            </w:pPr>
            <w:r w:rsidRPr="005837A3">
              <w:rPr>
                <w:rFonts w:ascii="Arial" w:hAnsi="Arial" w:cs="Arial"/>
                <w:b/>
                <w:bCs/>
                <w:sz w:val="20"/>
                <w:szCs w:val="20"/>
              </w:rPr>
              <w:t>6</w:t>
            </w:r>
            <w:r w:rsidR="00E25ACA" w:rsidRPr="005837A3">
              <w:rPr>
                <w:rFonts w:ascii="Arial" w:hAnsi="Arial" w:cs="Arial"/>
                <w:b/>
                <w:bCs/>
                <w:sz w:val="20"/>
                <w:szCs w:val="20"/>
              </w:rPr>
              <w:noBreakHyphen/>
              <w:t>3 MAT10 Section 2: Basic Record</w:t>
            </w:r>
          </w:p>
          <w:p w14:paraId="658664E2" w14:textId="6A0FD335" w:rsidR="00B07FBE" w:rsidRPr="005837A3" w:rsidRDefault="00B07FBE" w:rsidP="00B07FBE">
            <w:pPr>
              <w:jc w:val="center"/>
              <w:rPr>
                <w:rFonts w:ascii="Arial" w:hAnsi="Arial" w:cs="Arial"/>
                <w:b/>
                <w:bCs/>
                <w:sz w:val="20"/>
                <w:szCs w:val="20"/>
              </w:rPr>
            </w:pPr>
          </w:p>
        </w:tc>
      </w:tr>
      <w:tr w:rsidR="005837A3" w:rsidRPr="005837A3" w14:paraId="347B5B12" w14:textId="77777777" w:rsidTr="006A1FDF">
        <w:trPr>
          <w:tblHeader/>
        </w:trPr>
        <w:tc>
          <w:tcPr>
            <w:tcW w:w="912" w:type="dxa"/>
            <w:tcBorders>
              <w:top w:val="single" w:sz="6" w:space="0" w:color="auto"/>
              <w:left w:val="single" w:sz="6" w:space="0" w:color="000000"/>
              <w:bottom w:val="single" w:sz="6" w:space="0" w:color="auto"/>
              <w:right w:val="single" w:sz="6" w:space="0" w:color="FFFFFF"/>
            </w:tcBorders>
            <w:shd w:val="solid" w:color="000000" w:fill="FFFFFF"/>
            <w:vAlign w:val="center"/>
          </w:tcPr>
          <w:p w14:paraId="76AB9733" w14:textId="77777777" w:rsidR="00E25ACA" w:rsidRPr="005837A3" w:rsidRDefault="00E25ACA" w:rsidP="00B07FBE">
            <w:pPr>
              <w:jc w:val="center"/>
              <w:rPr>
                <w:rFonts w:ascii="Arial" w:hAnsi="Arial" w:cs="Arial"/>
                <w:sz w:val="20"/>
                <w:szCs w:val="20"/>
              </w:rPr>
            </w:pPr>
            <w:r w:rsidRPr="005837A3">
              <w:rPr>
                <w:rFonts w:ascii="Arial" w:hAnsi="Arial" w:cs="Arial"/>
                <w:sz w:val="20"/>
                <w:szCs w:val="20"/>
              </w:rPr>
              <w:t>MAT</w:t>
            </w:r>
          </w:p>
          <w:p w14:paraId="2FD47AA3" w14:textId="77777777" w:rsidR="00E25ACA" w:rsidRPr="005837A3" w:rsidRDefault="00E25ACA" w:rsidP="00B07FBE">
            <w:pPr>
              <w:jc w:val="center"/>
              <w:rPr>
                <w:rFonts w:ascii="Arial" w:hAnsi="Arial" w:cs="Arial"/>
                <w:sz w:val="20"/>
                <w:szCs w:val="20"/>
              </w:rPr>
            </w:pPr>
            <w:r w:rsidRPr="005837A3">
              <w:rPr>
                <w:rFonts w:ascii="Arial" w:hAnsi="Arial" w:cs="Arial"/>
                <w:sz w:val="20"/>
                <w:szCs w:val="20"/>
              </w:rPr>
              <w:t>Field</w:t>
            </w:r>
          </w:p>
        </w:tc>
        <w:tc>
          <w:tcPr>
            <w:tcW w:w="1338" w:type="dxa"/>
            <w:tcBorders>
              <w:top w:val="single" w:sz="6" w:space="0" w:color="auto"/>
              <w:left w:val="double" w:sz="6" w:space="0" w:color="000000"/>
              <w:bottom w:val="single" w:sz="6" w:space="0" w:color="auto"/>
              <w:right w:val="single" w:sz="6" w:space="0" w:color="FFFFFF"/>
            </w:tcBorders>
            <w:shd w:val="solid" w:color="000000" w:fill="FFFFFF"/>
            <w:vAlign w:val="center"/>
          </w:tcPr>
          <w:p w14:paraId="0571837A" w14:textId="77777777" w:rsidR="00E25ACA" w:rsidRPr="005837A3" w:rsidRDefault="00E25ACA" w:rsidP="00B07FBE">
            <w:pPr>
              <w:jc w:val="center"/>
              <w:rPr>
                <w:rFonts w:ascii="Arial" w:hAnsi="Arial" w:cs="Arial"/>
                <w:sz w:val="20"/>
                <w:szCs w:val="20"/>
              </w:rPr>
            </w:pPr>
            <w:r w:rsidRPr="005837A3">
              <w:rPr>
                <w:rFonts w:ascii="Arial" w:hAnsi="Arial" w:cs="Arial"/>
                <w:sz w:val="20"/>
                <w:szCs w:val="20"/>
              </w:rPr>
              <w:t>Note</w:t>
            </w:r>
          </w:p>
        </w:tc>
        <w:tc>
          <w:tcPr>
            <w:tcW w:w="1800" w:type="dxa"/>
            <w:tcBorders>
              <w:top w:val="single" w:sz="6" w:space="0" w:color="auto"/>
              <w:left w:val="double" w:sz="6" w:space="0" w:color="000000"/>
              <w:bottom w:val="single" w:sz="6" w:space="0" w:color="auto"/>
              <w:right w:val="single" w:sz="6" w:space="0" w:color="FFFFFF"/>
            </w:tcBorders>
            <w:shd w:val="solid" w:color="000000" w:fill="FFFFFF"/>
            <w:vAlign w:val="center"/>
          </w:tcPr>
          <w:p w14:paraId="6ECDA500" w14:textId="77777777" w:rsidR="00E25ACA" w:rsidRPr="005837A3" w:rsidRDefault="00E25ACA" w:rsidP="00B07FBE">
            <w:pPr>
              <w:jc w:val="center"/>
              <w:rPr>
                <w:rFonts w:ascii="Arial" w:hAnsi="Arial" w:cs="Arial"/>
                <w:sz w:val="20"/>
                <w:szCs w:val="20"/>
              </w:rPr>
            </w:pPr>
            <w:r w:rsidRPr="005837A3">
              <w:rPr>
                <w:rFonts w:ascii="Arial" w:hAnsi="Arial" w:cs="Arial"/>
                <w:sz w:val="20"/>
                <w:szCs w:val="20"/>
              </w:rPr>
              <w:t>Field Name</w:t>
            </w:r>
          </w:p>
        </w:tc>
        <w:tc>
          <w:tcPr>
            <w:tcW w:w="990" w:type="dxa"/>
            <w:tcBorders>
              <w:top w:val="single" w:sz="6" w:space="0" w:color="auto"/>
              <w:left w:val="double" w:sz="6" w:space="0" w:color="000000"/>
              <w:bottom w:val="single" w:sz="6" w:space="0" w:color="auto"/>
              <w:right w:val="single" w:sz="6" w:space="0" w:color="FFFFFF"/>
            </w:tcBorders>
            <w:shd w:val="solid" w:color="000000" w:fill="FFFFFF"/>
            <w:vAlign w:val="center"/>
          </w:tcPr>
          <w:p w14:paraId="623FEE5A" w14:textId="77777777" w:rsidR="00E25ACA" w:rsidRPr="005837A3" w:rsidRDefault="00E25ACA" w:rsidP="00B07FBE">
            <w:pPr>
              <w:jc w:val="center"/>
              <w:rPr>
                <w:rFonts w:ascii="Arial" w:hAnsi="Arial" w:cs="Arial"/>
                <w:sz w:val="20"/>
                <w:szCs w:val="20"/>
              </w:rPr>
            </w:pPr>
            <w:r w:rsidRPr="005837A3">
              <w:rPr>
                <w:rFonts w:ascii="Arial" w:hAnsi="Arial" w:cs="Arial"/>
                <w:sz w:val="20"/>
                <w:szCs w:val="20"/>
              </w:rPr>
              <w:t>Start Position</w:t>
            </w:r>
          </w:p>
        </w:tc>
        <w:tc>
          <w:tcPr>
            <w:tcW w:w="1072" w:type="dxa"/>
            <w:tcBorders>
              <w:top w:val="single" w:sz="6" w:space="0" w:color="auto"/>
              <w:left w:val="double" w:sz="6" w:space="0" w:color="000000"/>
              <w:bottom w:val="single" w:sz="6" w:space="0" w:color="auto"/>
              <w:right w:val="single" w:sz="6" w:space="0" w:color="FFFFFF"/>
            </w:tcBorders>
            <w:shd w:val="solid" w:color="000000" w:fill="FFFFFF"/>
            <w:vAlign w:val="center"/>
          </w:tcPr>
          <w:p w14:paraId="49A7EE8D" w14:textId="77777777" w:rsidR="00E25ACA" w:rsidRPr="005837A3" w:rsidRDefault="00E25ACA" w:rsidP="00B07FBE">
            <w:pPr>
              <w:jc w:val="center"/>
              <w:rPr>
                <w:rFonts w:ascii="Arial" w:hAnsi="Arial" w:cs="Arial"/>
                <w:sz w:val="20"/>
                <w:szCs w:val="20"/>
              </w:rPr>
            </w:pPr>
            <w:r w:rsidRPr="005837A3">
              <w:rPr>
                <w:rFonts w:ascii="Arial" w:hAnsi="Arial" w:cs="Arial"/>
                <w:sz w:val="20"/>
                <w:szCs w:val="20"/>
              </w:rPr>
              <w:t>Field</w:t>
            </w:r>
          </w:p>
          <w:p w14:paraId="4A777ABA" w14:textId="77777777" w:rsidR="00E25ACA" w:rsidRPr="005837A3" w:rsidRDefault="00E25ACA" w:rsidP="00B07FBE">
            <w:pPr>
              <w:jc w:val="center"/>
              <w:rPr>
                <w:rFonts w:ascii="Arial" w:hAnsi="Arial" w:cs="Arial"/>
                <w:sz w:val="20"/>
                <w:szCs w:val="20"/>
              </w:rPr>
            </w:pPr>
            <w:r w:rsidRPr="005837A3">
              <w:rPr>
                <w:rFonts w:ascii="Arial" w:hAnsi="Arial" w:cs="Arial"/>
                <w:sz w:val="20"/>
                <w:szCs w:val="20"/>
              </w:rPr>
              <w:t>Length</w:t>
            </w:r>
          </w:p>
        </w:tc>
        <w:tc>
          <w:tcPr>
            <w:tcW w:w="1440" w:type="dxa"/>
            <w:tcBorders>
              <w:top w:val="single" w:sz="6" w:space="0" w:color="auto"/>
              <w:left w:val="double" w:sz="6" w:space="0" w:color="000000"/>
              <w:bottom w:val="single" w:sz="6" w:space="0" w:color="auto"/>
              <w:right w:val="single" w:sz="6" w:space="0" w:color="FFFFFF"/>
            </w:tcBorders>
            <w:shd w:val="solid" w:color="000000" w:fill="FFFFFF"/>
            <w:vAlign w:val="center"/>
          </w:tcPr>
          <w:p w14:paraId="64AC13CD" w14:textId="77777777" w:rsidR="00E25ACA" w:rsidRPr="005837A3" w:rsidRDefault="00E25ACA" w:rsidP="00B07FBE">
            <w:pPr>
              <w:jc w:val="center"/>
              <w:rPr>
                <w:rFonts w:ascii="Arial" w:hAnsi="Arial" w:cs="Arial"/>
                <w:sz w:val="20"/>
                <w:szCs w:val="20"/>
              </w:rPr>
            </w:pPr>
            <w:r w:rsidRPr="005837A3">
              <w:rPr>
                <w:rFonts w:ascii="Arial" w:hAnsi="Arial" w:cs="Arial"/>
                <w:sz w:val="20"/>
                <w:szCs w:val="20"/>
              </w:rPr>
              <w:t>Field Type</w:t>
            </w:r>
          </w:p>
        </w:tc>
        <w:tc>
          <w:tcPr>
            <w:tcW w:w="7121" w:type="dxa"/>
            <w:tcBorders>
              <w:top w:val="single" w:sz="6" w:space="0" w:color="auto"/>
              <w:left w:val="single" w:sz="6" w:space="0" w:color="FFFFFF"/>
              <w:bottom w:val="single" w:sz="6" w:space="0" w:color="auto"/>
              <w:right w:val="single" w:sz="6" w:space="0" w:color="auto"/>
            </w:tcBorders>
            <w:shd w:val="clear" w:color="auto" w:fill="000000"/>
            <w:vAlign w:val="center"/>
          </w:tcPr>
          <w:p w14:paraId="38807E55" w14:textId="77777777" w:rsidR="00E25ACA" w:rsidRPr="005837A3" w:rsidRDefault="00E25ACA" w:rsidP="00B07FBE">
            <w:pPr>
              <w:jc w:val="center"/>
              <w:rPr>
                <w:rFonts w:ascii="Arial" w:hAnsi="Arial" w:cs="Arial"/>
                <w:sz w:val="20"/>
                <w:szCs w:val="20"/>
              </w:rPr>
            </w:pPr>
            <w:r w:rsidRPr="005837A3">
              <w:rPr>
                <w:rFonts w:ascii="Arial" w:hAnsi="Arial" w:cs="Arial"/>
                <w:sz w:val="20"/>
                <w:szCs w:val="20"/>
              </w:rPr>
              <w:t>Definitions and Edits</w:t>
            </w:r>
          </w:p>
        </w:tc>
      </w:tr>
      <w:tr w:rsidR="005837A3" w:rsidRPr="005837A3" w14:paraId="6F0D4281" w14:textId="77777777" w:rsidTr="006A1FDF">
        <w:tc>
          <w:tcPr>
            <w:tcW w:w="912" w:type="dxa"/>
            <w:tcBorders>
              <w:top w:val="single" w:sz="6" w:space="0" w:color="auto"/>
              <w:left w:val="single" w:sz="6" w:space="0" w:color="auto"/>
              <w:bottom w:val="single" w:sz="6" w:space="0" w:color="auto"/>
              <w:right w:val="single" w:sz="6" w:space="0" w:color="auto"/>
            </w:tcBorders>
          </w:tcPr>
          <w:p w14:paraId="7B61935C" w14:textId="77777777" w:rsidR="00E25ACA" w:rsidRPr="005837A3" w:rsidRDefault="00E25ACA" w:rsidP="00B07FBE">
            <w:pPr>
              <w:rPr>
                <w:rFonts w:ascii="Arial" w:hAnsi="Arial" w:cs="Arial"/>
                <w:sz w:val="20"/>
                <w:szCs w:val="20"/>
              </w:rPr>
            </w:pPr>
            <w:r w:rsidRPr="005837A3">
              <w:rPr>
                <w:rFonts w:ascii="Arial" w:hAnsi="Arial" w:cs="Arial"/>
                <w:sz w:val="20"/>
                <w:szCs w:val="20"/>
              </w:rPr>
              <w:t>1</w:t>
            </w:r>
          </w:p>
        </w:tc>
        <w:tc>
          <w:tcPr>
            <w:tcW w:w="1338" w:type="dxa"/>
            <w:tcBorders>
              <w:top w:val="single" w:sz="6" w:space="0" w:color="auto"/>
              <w:left w:val="nil"/>
              <w:bottom w:val="single" w:sz="6" w:space="0" w:color="auto"/>
              <w:right w:val="single" w:sz="6" w:space="0" w:color="auto"/>
            </w:tcBorders>
          </w:tcPr>
          <w:p w14:paraId="695F17BF" w14:textId="77777777" w:rsidR="00E25ACA" w:rsidRPr="005837A3" w:rsidRDefault="00E25ACA" w:rsidP="00B07FBE">
            <w:pPr>
              <w:rPr>
                <w:rFonts w:ascii="Arial" w:hAnsi="Arial" w:cs="Arial"/>
                <w:sz w:val="20"/>
                <w:szCs w:val="20"/>
              </w:rPr>
            </w:pPr>
            <w:r w:rsidRPr="005837A3">
              <w:rPr>
                <w:rFonts w:ascii="Arial" w:hAnsi="Arial" w:cs="Arial"/>
                <w:sz w:val="20"/>
                <w:szCs w:val="20"/>
              </w:rPr>
              <w:t>M</w:t>
            </w:r>
          </w:p>
        </w:tc>
        <w:tc>
          <w:tcPr>
            <w:tcW w:w="1800" w:type="dxa"/>
            <w:tcBorders>
              <w:top w:val="single" w:sz="6" w:space="0" w:color="auto"/>
              <w:left w:val="nil"/>
              <w:bottom w:val="single" w:sz="6" w:space="0" w:color="auto"/>
              <w:right w:val="single" w:sz="6" w:space="0" w:color="auto"/>
            </w:tcBorders>
          </w:tcPr>
          <w:p w14:paraId="001EE6D0" w14:textId="77777777" w:rsidR="00E25ACA" w:rsidRPr="005837A3" w:rsidRDefault="00E25ACA" w:rsidP="00B07FBE">
            <w:pPr>
              <w:rPr>
                <w:rFonts w:ascii="Arial" w:hAnsi="Arial" w:cs="Arial"/>
                <w:sz w:val="20"/>
                <w:szCs w:val="20"/>
              </w:rPr>
            </w:pPr>
            <w:r w:rsidRPr="005837A3">
              <w:rPr>
                <w:rFonts w:ascii="Arial" w:hAnsi="Arial" w:cs="Arial"/>
                <w:sz w:val="20"/>
                <w:szCs w:val="20"/>
              </w:rPr>
              <w:t>Section Indicator</w:t>
            </w:r>
          </w:p>
        </w:tc>
        <w:tc>
          <w:tcPr>
            <w:tcW w:w="990" w:type="dxa"/>
            <w:tcBorders>
              <w:top w:val="single" w:sz="6" w:space="0" w:color="auto"/>
              <w:left w:val="nil"/>
              <w:bottom w:val="single" w:sz="6" w:space="0" w:color="auto"/>
              <w:right w:val="single" w:sz="6" w:space="0" w:color="auto"/>
            </w:tcBorders>
          </w:tcPr>
          <w:p w14:paraId="3C8966AB" w14:textId="77777777" w:rsidR="00E25ACA" w:rsidRPr="005837A3" w:rsidRDefault="00E25ACA" w:rsidP="00B07FBE">
            <w:pPr>
              <w:rPr>
                <w:rFonts w:ascii="Arial" w:hAnsi="Arial" w:cs="Arial"/>
                <w:sz w:val="20"/>
                <w:szCs w:val="20"/>
              </w:rPr>
            </w:pPr>
            <w:r w:rsidRPr="005837A3">
              <w:rPr>
                <w:rFonts w:ascii="Arial" w:hAnsi="Arial" w:cs="Arial"/>
                <w:sz w:val="20"/>
                <w:szCs w:val="20"/>
              </w:rPr>
              <w:t>1</w:t>
            </w:r>
          </w:p>
        </w:tc>
        <w:tc>
          <w:tcPr>
            <w:tcW w:w="1072" w:type="dxa"/>
            <w:tcBorders>
              <w:top w:val="single" w:sz="6" w:space="0" w:color="auto"/>
              <w:left w:val="nil"/>
              <w:bottom w:val="single" w:sz="6" w:space="0" w:color="auto"/>
              <w:right w:val="single" w:sz="6" w:space="0" w:color="auto"/>
            </w:tcBorders>
          </w:tcPr>
          <w:p w14:paraId="7E34954C" w14:textId="77777777" w:rsidR="00E25ACA" w:rsidRPr="005837A3" w:rsidRDefault="00E25ACA" w:rsidP="00B07FBE">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42507168" w14:textId="77777777" w:rsidR="00E25ACA" w:rsidRPr="005837A3" w:rsidRDefault="00E25ACA" w:rsidP="00B07FBE">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231B72BB" w14:textId="77777777" w:rsidR="00E25ACA" w:rsidRPr="005837A3" w:rsidRDefault="00E25ACA" w:rsidP="00B07FBE">
            <w:pPr>
              <w:rPr>
                <w:rFonts w:ascii="Arial" w:hAnsi="Arial" w:cs="Arial"/>
                <w:sz w:val="20"/>
                <w:szCs w:val="20"/>
              </w:rPr>
            </w:pPr>
            <w:r w:rsidRPr="005837A3">
              <w:rPr>
                <w:rFonts w:ascii="Arial" w:hAnsi="Arial" w:cs="Arial"/>
                <w:sz w:val="20"/>
                <w:szCs w:val="20"/>
              </w:rPr>
              <w:t>Value must equal “2.”</w:t>
            </w:r>
          </w:p>
        </w:tc>
      </w:tr>
      <w:tr w:rsidR="005837A3" w:rsidRPr="005837A3" w14:paraId="5B5FC795" w14:textId="77777777" w:rsidTr="006A1FDF">
        <w:tc>
          <w:tcPr>
            <w:tcW w:w="912" w:type="dxa"/>
            <w:tcBorders>
              <w:top w:val="single" w:sz="6" w:space="0" w:color="auto"/>
              <w:left w:val="single" w:sz="6" w:space="0" w:color="auto"/>
              <w:bottom w:val="single" w:sz="6" w:space="0" w:color="auto"/>
              <w:right w:val="single" w:sz="6" w:space="0" w:color="auto"/>
            </w:tcBorders>
          </w:tcPr>
          <w:p w14:paraId="6ABD2F25" w14:textId="77777777" w:rsidR="00E25ACA" w:rsidRPr="005837A3" w:rsidRDefault="00E25ACA" w:rsidP="00B07FBE">
            <w:pPr>
              <w:rPr>
                <w:rFonts w:ascii="Arial" w:hAnsi="Arial" w:cs="Arial"/>
                <w:sz w:val="20"/>
                <w:szCs w:val="20"/>
              </w:rPr>
            </w:pPr>
            <w:r w:rsidRPr="005837A3">
              <w:rPr>
                <w:rFonts w:ascii="Arial" w:hAnsi="Arial" w:cs="Arial"/>
                <w:sz w:val="20"/>
                <w:szCs w:val="20"/>
              </w:rPr>
              <w:t>2</w:t>
            </w:r>
          </w:p>
        </w:tc>
        <w:tc>
          <w:tcPr>
            <w:tcW w:w="1338" w:type="dxa"/>
            <w:tcBorders>
              <w:top w:val="single" w:sz="6" w:space="0" w:color="auto"/>
              <w:left w:val="nil"/>
              <w:bottom w:val="single" w:sz="6" w:space="0" w:color="auto"/>
              <w:right w:val="single" w:sz="6" w:space="0" w:color="auto"/>
            </w:tcBorders>
          </w:tcPr>
          <w:p w14:paraId="76C68803" w14:textId="77777777" w:rsidR="00E25ACA" w:rsidRPr="005837A3" w:rsidRDefault="00E25ACA" w:rsidP="00B07FBE">
            <w:pPr>
              <w:rPr>
                <w:rFonts w:ascii="Arial" w:hAnsi="Arial" w:cs="Arial"/>
                <w:sz w:val="20"/>
                <w:szCs w:val="20"/>
              </w:rPr>
            </w:pPr>
            <w:r w:rsidRPr="005837A3">
              <w:rPr>
                <w:rFonts w:ascii="Arial" w:hAnsi="Arial" w:cs="Arial"/>
                <w:sz w:val="20"/>
                <w:szCs w:val="20"/>
              </w:rPr>
              <w:t>M</w:t>
            </w:r>
          </w:p>
        </w:tc>
        <w:tc>
          <w:tcPr>
            <w:tcW w:w="1800" w:type="dxa"/>
            <w:tcBorders>
              <w:top w:val="single" w:sz="6" w:space="0" w:color="auto"/>
              <w:left w:val="nil"/>
              <w:bottom w:val="single" w:sz="6" w:space="0" w:color="auto"/>
              <w:right w:val="single" w:sz="6" w:space="0" w:color="auto"/>
            </w:tcBorders>
          </w:tcPr>
          <w:p w14:paraId="395CD8AC" w14:textId="77777777" w:rsidR="00E25ACA" w:rsidRPr="005837A3" w:rsidRDefault="00E25ACA" w:rsidP="00B07FBE">
            <w:pPr>
              <w:rPr>
                <w:rFonts w:ascii="Arial" w:hAnsi="Arial" w:cs="Arial"/>
                <w:sz w:val="20"/>
                <w:szCs w:val="20"/>
              </w:rPr>
            </w:pPr>
            <w:r w:rsidRPr="005837A3">
              <w:rPr>
                <w:rFonts w:ascii="Arial" w:hAnsi="Arial" w:cs="Arial"/>
                <w:sz w:val="20"/>
                <w:szCs w:val="20"/>
              </w:rPr>
              <w:t>Record Number</w:t>
            </w:r>
          </w:p>
        </w:tc>
        <w:tc>
          <w:tcPr>
            <w:tcW w:w="990" w:type="dxa"/>
            <w:tcBorders>
              <w:top w:val="single" w:sz="6" w:space="0" w:color="auto"/>
              <w:left w:val="nil"/>
              <w:bottom w:val="single" w:sz="6" w:space="0" w:color="auto"/>
              <w:right w:val="single" w:sz="6" w:space="0" w:color="auto"/>
            </w:tcBorders>
          </w:tcPr>
          <w:p w14:paraId="39F10272" w14:textId="77777777" w:rsidR="00E25ACA" w:rsidRPr="005837A3" w:rsidRDefault="00E25ACA" w:rsidP="00B07FBE">
            <w:pPr>
              <w:rPr>
                <w:rFonts w:ascii="Arial" w:hAnsi="Arial" w:cs="Arial"/>
                <w:sz w:val="20"/>
                <w:szCs w:val="20"/>
              </w:rPr>
            </w:pPr>
            <w:r w:rsidRPr="005837A3">
              <w:rPr>
                <w:rFonts w:ascii="Arial" w:hAnsi="Arial" w:cs="Arial"/>
                <w:sz w:val="20"/>
                <w:szCs w:val="20"/>
              </w:rPr>
              <w:t>2</w:t>
            </w:r>
          </w:p>
        </w:tc>
        <w:tc>
          <w:tcPr>
            <w:tcW w:w="1072" w:type="dxa"/>
            <w:tcBorders>
              <w:top w:val="single" w:sz="6" w:space="0" w:color="auto"/>
              <w:left w:val="nil"/>
              <w:bottom w:val="single" w:sz="6" w:space="0" w:color="auto"/>
              <w:right w:val="single" w:sz="6" w:space="0" w:color="auto"/>
            </w:tcBorders>
          </w:tcPr>
          <w:p w14:paraId="6DF79F96" w14:textId="77777777" w:rsidR="00E25ACA" w:rsidRPr="005837A3" w:rsidRDefault="00E25ACA" w:rsidP="00B07FBE">
            <w:pPr>
              <w:rPr>
                <w:rFonts w:ascii="Arial" w:hAnsi="Arial" w:cs="Arial"/>
                <w:sz w:val="20"/>
                <w:szCs w:val="20"/>
              </w:rPr>
            </w:pPr>
            <w:r w:rsidRPr="005837A3">
              <w:rPr>
                <w:rFonts w:ascii="Arial" w:hAnsi="Arial" w:cs="Arial"/>
                <w:sz w:val="20"/>
                <w:szCs w:val="20"/>
              </w:rPr>
              <w:t>5</w:t>
            </w:r>
          </w:p>
        </w:tc>
        <w:tc>
          <w:tcPr>
            <w:tcW w:w="1440" w:type="dxa"/>
            <w:tcBorders>
              <w:top w:val="single" w:sz="6" w:space="0" w:color="auto"/>
              <w:left w:val="nil"/>
              <w:bottom w:val="single" w:sz="6" w:space="0" w:color="auto"/>
              <w:right w:val="single" w:sz="6" w:space="0" w:color="auto"/>
            </w:tcBorders>
          </w:tcPr>
          <w:p w14:paraId="4FB224F8" w14:textId="77777777" w:rsidR="00E25ACA" w:rsidRPr="005837A3" w:rsidRDefault="00E25ACA" w:rsidP="00B07FBE">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00411218" w14:textId="77777777" w:rsidR="00E25ACA" w:rsidRPr="005837A3" w:rsidRDefault="00E25ACA" w:rsidP="00B07FBE">
            <w:pPr>
              <w:rPr>
                <w:rFonts w:ascii="Arial" w:hAnsi="Arial" w:cs="Arial"/>
                <w:sz w:val="20"/>
                <w:szCs w:val="20"/>
              </w:rPr>
            </w:pPr>
            <w:r w:rsidRPr="005837A3">
              <w:rPr>
                <w:rFonts w:ascii="Arial" w:hAnsi="Arial" w:cs="Arial"/>
                <w:sz w:val="20"/>
                <w:szCs w:val="20"/>
              </w:rPr>
              <w:t xml:space="preserve">A sequential number beginning with 00001 for the TENHR and incremented by 1 for each record submitted under the TENHR.  </w:t>
            </w:r>
          </w:p>
        </w:tc>
      </w:tr>
      <w:tr w:rsidR="005837A3" w:rsidRPr="005837A3" w14:paraId="1615ACB5" w14:textId="77777777" w:rsidTr="006A1FDF">
        <w:tc>
          <w:tcPr>
            <w:tcW w:w="912" w:type="dxa"/>
            <w:tcBorders>
              <w:top w:val="single" w:sz="6" w:space="0" w:color="auto"/>
              <w:left w:val="single" w:sz="6" w:space="0" w:color="auto"/>
              <w:bottom w:val="single" w:sz="6" w:space="0" w:color="auto"/>
              <w:right w:val="single" w:sz="6" w:space="0" w:color="auto"/>
            </w:tcBorders>
          </w:tcPr>
          <w:p w14:paraId="0478870F" w14:textId="77777777" w:rsidR="00E25ACA" w:rsidRPr="005837A3" w:rsidRDefault="00E25ACA" w:rsidP="00B07FBE">
            <w:pPr>
              <w:rPr>
                <w:rFonts w:ascii="Arial" w:hAnsi="Arial" w:cs="Arial"/>
                <w:sz w:val="20"/>
                <w:szCs w:val="20"/>
              </w:rPr>
            </w:pPr>
            <w:r w:rsidRPr="005837A3">
              <w:rPr>
                <w:rFonts w:ascii="Arial" w:hAnsi="Arial" w:cs="Arial"/>
                <w:sz w:val="20"/>
                <w:szCs w:val="20"/>
              </w:rPr>
              <w:t>3</w:t>
            </w:r>
          </w:p>
        </w:tc>
        <w:tc>
          <w:tcPr>
            <w:tcW w:w="1338" w:type="dxa"/>
            <w:tcBorders>
              <w:top w:val="single" w:sz="6" w:space="0" w:color="auto"/>
              <w:left w:val="nil"/>
              <w:bottom w:val="single" w:sz="6" w:space="0" w:color="auto"/>
              <w:right w:val="single" w:sz="6" w:space="0" w:color="auto"/>
            </w:tcBorders>
          </w:tcPr>
          <w:p w14:paraId="1EE209D7" w14:textId="77777777" w:rsidR="00E25ACA" w:rsidRPr="005837A3" w:rsidRDefault="00E25ACA" w:rsidP="00B07FBE">
            <w:pPr>
              <w:rPr>
                <w:rFonts w:ascii="Arial" w:hAnsi="Arial" w:cs="Arial"/>
                <w:sz w:val="20"/>
                <w:szCs w:val="20"/>
              </w:rPr>
            </w:pPr>
          </w:p>
          <w:p w14:paraId="60A04A34" w14:textId="77777777" w:rsidR="00E25ACA" w:rsidRPr="005837A3" w:rsidRDefault="00E25ACA" w:rsidP="00B07FBE">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004BA993" w14:textId="77777777" w:rsidR="00E25ACA" w:rsidRPr="005837A3" w:rsidRDefault="00E25ACA" w:rsidP="00B07FBE">
            <w:pPr>
              <w:rPr>
                <w:rFonts w:ascii="Arial" w:hAnsi="Arial" w:cs="Arial"/>
                <w:sz w:val="20"/>
                <w:szCs w:val="20"/>
              </w:rPr>
            </w:pPr>
            <w:r w:rsidRPr="005837A3">
              <w:rPr>
                <w:rFonts w:ascii="Arial" w:hAnsi="Arial" w:cs="Arial"/>
                <w:sz w:val="20"/>
                <w:szCs w:val="20"/>
              </w:rPr>
              <w:t xml:space="preserve">Owner Generated Tenant ID Number </w:t>
            </w:r>
          </w:p>
          <w:p w14:paraId="71B52977" w14:textId="77777777" w:rsidR="00E25ACA" w:rsidRPr="005837A3" w:rsidRDefault="00E25ACA" w:rsidP="00B07FBE">
            <w:pPr>
              <w:rPr>
                <w:rFonts w:ascii="Arial" w:hAnsi="Arial" w:cs="Arial"/>
                <w:sz w:val="20"/>
                <w:szCs w:val="20"/>
              </w:rPr>
            </w:pPr>
            <w:r w:rsidRPr="005837A3">
              <w:rPr>
                <w:rFonts w:ascii="Arial" w:hAnsi="Arial" w:cs="Arial"/>
                <w:sz w:val="20"/>
                <w:szCs w:val="20"/>
              </w:rPr>
              <w:t>(Previously Tenant Number)</w:t>
            </w:r>
          </w:p>
          <w:p w14:paraId="4E04BBDB" w14:textId="77777777" w:rsidR="00E25ACA" w:rsidRPr="005837A3" w:rsidRDefault="00E25ACA" w:rsidP="00B07FBE">
            <w:pPr>
              <w:rPr>
                <w:rFonts w:ascii="Arial" w:hAnsi="Arial" w:cs="Arial"/>
                <w:sz w:val="20"/>
                <w:szCs w:val="20"/>
              </w:rPr>
            </w:pPr>
            <w:r w:rsidRPr="005837A3">
              <w:rPr>
                <w:rFonts w:ascii="Arial" w:hAnsi="Arial" w:cs="Arial"/>
                <w:sz w:val="20"/>
                <w:szCs w:val="20"/>
              </w:rPr>
              <w:t>(Optional)</w:t>
            </w:r>
          </w:p>
        </w:tc>
        <w:tc>
          <w:tcPr>
            <w:tcW w:w="990" w:type="dxa"/>
            <w:tcBorders>
              <w:top w:val="single" w:sz="6" w:space="0" w:color="auto"/>
              <w:left w:val="nil"/>
              <w:bottom w:val="single" w:sz="6" w:space="0" w:color="auto"/>
              <w:right w:val="single" w:sz="6" w:space="0" w:color="auto"/>
            </w:tcBorders>
          </w:tcPr>
          <w:p w14:paraId="26A7B1ED" w14:textId="77777777" w:rsidR="00E25ACA" w:rsidRPr="005837A3" w:rsidRDefault="00E25ACA" w:rsidP="00B07FBE">
            <w:pPr>
              <w:rPr>
                <w:rFonts w:ascii="Arial" w:hAnsi="Arial" w:cs="Arial"/>
                <w:sz w:val="20"/>
                <w:szCs w:val="20"/>
              </w:rPr>
            </w:pPr>
            <w:r w:rsidRPr="005837A3">
              <w:rPr>
                <w:rFonts w:ascii="Arial" w:hAnsi="Arial" w:cs="Arial"/>
                <w:sz w:val="20"/>
                <w:szCs w:val="20"/>
              </w:rPr>
              <w:t>7</w:t>
            </w:r>
          </w:p>
        </w:tc>
        <w:tc>
          <w:tcPr>
            <w:tcW w:w="1072" w:type="dxa"/>
            <w:tcBorders>
              <w:top w:val="single" w:sz="6" w:space="0" w:color="auto"/>
              <w:left w:val="nil"/>
              <w:bottom w:val="single" w:sz="6" w:space="0" w:color="auto"/>
              <w:right w:val="single" w:sz="6" w:space="0" w:color="auto"/>
            </w:tcBorders>
          </w:tcPr>
          <w:p w14:paraId="0A61A41F" w14:textId="77777777" w:rsidR="00E25ACA" w:rsidRPr="005837A3" w:rsidRDefault="00E25ACA" w:rsidP="00B07FBE">
            <w:pPr>
              <w:rPr>
                <w:rFonts w:ascii="Arial" w:hAnsi="Arial" w:cs="Arial"/>
                <w:sz w:val="20"/>
                <w:szCs w:val="20"/>
              </w:rPr>
            </w:pPr>
            <w:r w:rsidRPr="005837A3">
              <w:rPr>
                <w:rFonts w:ascii="Arial" w:hAnsi="Arial" w:cs="Arial"/>
                <w:sz w:val="20"/>
                <w:szCs w:val="20"/>
              </w:rPr>
              <w:t>10</w:t>
            </w:r>
          </w:p>
        </w:tc>
        <w:tc>
          <w:tcPr>
            <w:tcW w:w="1440" w:type="dxa"/>
            <w:tcBorders>
              <w:top w:val="single" w:sz="6" w:space="0" w:color="auto"/>
              <w:left w:val="nil"/>
              <w:bottom w:val="single" w:sz="6" w:space="0" w:color="auto"/>
              <w:right w:val="single" w:sz="6" w:space="0" w:color="auto"/>
            </w:tcBorders>
          </w:tcPr>
          <w:p w14:paraId="5EE1F6A0" w14:textId="77777777" w:rsidR="00E25ACA" w:rsidRPr="005837A3" w:rsidRDefault="00E25ACA" w:rsidP="00B07FBE">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1DBF4F43" w14:textId="485A144D" w:rsidR="00E25ACA" w:rsidRPr="005837A3" w:rsidRDefault="00E25ACA" w:rsidP="00B07FBE">
            <w:pPr>
              <w:rPr>
                <w:rFonts w:ascii="Arial" w:hAnsi="Arial" w:cs="Arial"/>
                <w:sz w:val="20"/>
                <w:szCs w:val="20"/>
              </w:rPr>
            </w:pPr>
            <w:r w:rsidRPr="005837A3">
              <w:rPr>
                <w:rFonts w:ascii="Arial" w:hAnsi="Arial" w:cs="Arial"/>
                <w:sz w:val="20"/>
                <w:szCs w:val="20"/>
              </w:rPr>
              <w:t xml:space="preserve">This </w:t>
            </w:r>
            <w:r w:rsidR="001920B4">
              <w:rPr>
                <w:rFonts w:ascii="Arial" w:hAnsi="Arial" w:cs="Arial"/>
                <w:sz w:val="20"/>
                <w:szCs w:val="20"/>
              </w:rPr>
              <w:t>Field</w:t>
            </w:r>
            <w:r w:rsidRPr="005837A3">
              <w:rPr>
                <w:rFonts w:ascii="Arial" w:hAnsi="Arial" w:cs="Arial"/>
                <w:sz w:val="20"/>
                <w:szCs w:val="20"/>
              </w:rPr>
              <w:t xml:space="preserve"> is for Industry use. TRACS will return this </w:t>
            </w:r>
            <w:r w:rsidR="001920B4">
              <w:rPr>
                <w:rFonts w:ascii="Arial" w:hAnsi="Arial" w:cs="Arial"/>
                <w:sz w:val="20"/>
                <w:szCs w:val="20"/>
              </w:rPr>
              <w:t>Field</w:t>
            </w:r>
            <w:r w:rsidRPr="005837A3">
              <w:rPr>
                <w:rFonts w:ascii="Arial" w:hAnsi="Arial" w:cs="Arial"/>
                <w:sz w:val="20"/>
                <w:szCs w:val="20"/>
              </w:rPr>
              <w:t xml:space="preserve"> to the sender with error messages. Left justify, space fill. A number assigned by an owner or CA to uniquely identify a tenant household and assist in tracking tenants. TRACS will not edit this ID number nor will it display this ID number on any screens or reports.</w:t>
            </w:r>
          </w:p>
          <w:p w14:paraId="4F508FD6" w14:textId="77777777" w:rsidR="00E25ACA" w:rsidRPr="005837A3" w:rsidRDefault="00E25ACA" w:rsidP="00B07FBE">
            <w:pPr>
              <w:rPr>
                <w:rFonts w:ascii="Arial" w:hAnsi="Arial" w:cs="Arial"/>
                <w:sz w:val="20"/>
                <w:szCs w:val="20"/>
              </w:rPr>
            </w:pPr>
          </w:p>
          <w:p w14:paraId="60AADE0E" w14:textId="4CB36E2F" w:rsidR="00E25ACA" w:rsidRPr="005837A3" w:rsidRDefault="00E25ACA" w:rsidP="00B07FBE">
            <w:pPr>
              <w:rPr>
                <w:rFonts w:ascii="Arial" w:hAnsi="Arial" w:cs="Arial"/>
                <w:i/>
                <w:sz w:val="20"/>
                <w:szCs w:val="20"/>
              </w:rPr>
            </w:pPr>
            <w:r w:rsidRPr="005837A3">
              <w:rPr>
                <w:rFonts w:ascii="Arial" w:hAnsi="Arial" w:cs="Arial"/>
                <w:b/>
                <w:bCs/>
                <w:i/>
                <w:sz w:val="20"/>
                <w:szCs w:val="20"/>
              </w:rPr>
              <w:t>Note:</w:t>
            </w:r>
            <w:r w:rsidRPr="005837A3">
              <w:rPr>
                <w:rFonts w:ascii="Arial" w:hAnsi="Arial" w:cs="Arial"/>
                <w:i/>
                <w:sz w:val="20"/>
                <w:szCs w:val="20"/>
              </w:rPr>
              <w:t xml:space="preserve"> If a CA fills this </w:t>
            </w:r>
            <w:r w:rsidR="001920B4">
              <w:rPr>
                <w:rFonts w:ascii="Arial" w:hAnsi="Arial" w:cs="Arial"/>
                <w:i/>
                <w:sz w:val="20"/>
                <w:szCs w:val="20"/>
              </w:rPr>
              <w:t>Field</w:t>
            </w:r>
            <w:r w:rsidRPr="005837A3">
              <w:rPr>
                <w:rFonts w:ascii="Arial" w:hAnsi="Arial" w:cs="Arial"/>
                <w:i/>
                <w:sz w:val="20"/>
                <w:szCs w:val="20"/>
              </w:rPr>
              <w:t>, the owner submitted value should be restored in any error messages returned to the owner.</w:t>
            </w:r>
          </w:p>
        </w:tc>
      </w:tr>
      <w:tr w:rsidR="005837A3" w:rsidRPr="005837A3" w14:paraId="646997C0" w14:textId="77777777" w:rsidTr="00B07FBE">
        <w:trPr>
          <w:trHeight w:val="417"/>
        </w:trPr>
        <w:tc>
          <w:tcPr>
            <w:tcW w:w="14673" w:type="dxa"/>
            <w:gridSpan w:val="7"/>
            <w:tcBorders>
              <w:top w:val="single" w:sz="6" w:space="0" w:color="auto"/>
              <w:left w:val="single" w:sz="6" w:space="0" w:color="auto"/>
              <w:bottom w:val="single" w:sz="6" w:space="0" w:color="auto"/>
              <w:right w:val="single" w:sz="6" w:space="0" w:color="auto"/>
            </w:tcBorders>
            <w:shd w:val="clear" w:color="auto" w:fill="000000"/>
          </w:tcPr>
          <w:p w14:paraId="588F6BA0" w14:textId="77777777" w:rsidR="00E25ACA" w:rsidRPr="005837A3" w:rsidRDefault="00E25ACA" w:rsidP="00B07FBE">
            <w:pPr>
              <w:rPr>
                <w:rFonts w:ascii="Arial" w:hAnsi="Arial" w:cs="Arial"/>
                <w:sz w:val="20"/>
                <w:szCs w:val="20"/>
              </w:rPr>
            </w:pPr>
            <w:r w:rsidRPr="005837A3">
              <w:rPr>
                <w:rFonts w:ascii="Arial" w:hAnsi="Arial" w:cs="Arial"/>
                <w:sz w:val="20"/>
                <w:szCs w:val="20"/>
              </w:rPr>
              <w:t xml:space="preserve">The primary identifiers for a HUD 50059 occurrence in the TRACS database are the Head of Household ID (SSN or TRACS T-ID) and the certification Effective Date.  These identifiers, as well as the additional identifiers, (last name, first name, middle initial, and birth date) may be changed or corrected via the Previous identifiers below.  </w:t>
            </w:r>
          </w:p>
          <w:p w14:paraId="1120CB18" w14:textId="77777777" w:rsidR="00E25ACA" w:rsidRPr="005837A3" w:rsidRDefault="00E25ACA" w:rsidP="00B07FBE">
            <w:pPr>
              <w:rPr>
                <w:rFonts w:ascii="Arial" w:hAnsi="Arial" w:cs="Arial"/>
                <w:sz w:val="20"/>
                <w:szCs w:val="20"/>
              </w:rPr>
            </w:pPr>
          </w:p>
          <w:p w14:paraId="321C15C3" w14:textId="26490ADF" w:rsidR="00E25ACA" w:rsidRPr="005837A3" w:rsidRDefault="00E25ACA" w:rsidP="00B07FBE">
            <w:pPr>
              <w:rPr>
                <w:rFonts w:ascii="Arial" w:hAnsi="Arial" w:cs="Arial"/>
                <w:sz w:val="20"/>
                <w:szCs w:val="20"/>
              </w:rPr>
            </w:pPr>
            <w:r w:rsidRPr="005837A3">
              <w:rPr>
                <w:rFonts w:ascii="Arial" w:hAnsi="Arial" w:cs="Arial"/>
                <w:sz w:val="20"/>
                <w:szCs w:val="20"/>
              </w:rPr>
              <w:t xml:space="preserve">*The following six “Previous” </w:t>
            </w:r>
            <w:r w:rsidR="001920B4">
              <w:rPr>
                <w:rFonts w:ascii="Arial" w:hAnsi="Arial" w:cs="Arial"/>
                <w:sz w:val="20"/>
                <w:szCs w:val="20"/>
              </w:rPr>
              <w:t>Field</w:t>
            </w:r>
            <w:r w:rsidRPr="005837A3">
              <w:rPr>
                <w:rFonts w:ascii="Arial" w:hAnsi="Arial" w:cs="Arial"/>
                <w:sz w:val="20"/>
                <w:szCs w:val="20"/>
              </w:rPr>
              <w:t xml:space="preserve">s (Fields 4, 5, 6, 7, 8, &amp; 9) are special purpose </w:t>
            </w:r>
            <w:r w:rsidR="001920B4">
              <w:rPr>
                <w:rFonts w:ascii="Arial" w:hAnsi="Arial" w:cs="Arial"/>
                <w:sz w:val="20"/>
                <w:szCs w:val="20"/>
              </w:rPr>
              <w:t>Field</w:t>
            </w:r>
            <w:r w:rsidRPr="005837A3">
              <w:rPr>
                <w:rFonts w:ascii="Arial" w:hAnsi="Arial" w:cs="Arial"/>
                <w:sz w:val="20"/>
                <w:szCs w:val="20"/>
              </w:rPr>
              <w:t>s used only when changing/correcting one or more identifiers for an occurrence of a HUD 50059 in the TRACS database.  If the identifier for a HUD 50059 changes, TRACS needs the Previous identifiers to provide the linkage between the old occurrence of the HUD 50059 and the new occurrence.</w:t>
            </w:r>
          </w:p>
          <w:p w14:paraId="7A7B9C99" w14:textId="77777777" w:rsidR="00E25ACA" w:rsidRPr="005837A3" w:rsidRDefault="00E25ACA" w:rsidP="00B07FBE">
            <w:pPr>
              <w:rPr>
                <w:rFonts w:ascii="Arial" w:hAnsi="Arial" w:cs="Arial"/>
                <w:sz w:val="20"/>
                <w:szCs w:val="20"/>
              </w:rPr>
            </w:pPr>
          </w:p>
          <w:p w14:paraId="733393B6" w14:textId="3408BA3C" w:rsidR="00E25ACA" w:rsidRPr="005837A3" w:rsidRDefault="00E25ACA" w:rsidP="00B07FBE">
            <w:pPr>
              <w:rPr>
                <w:rFonts w:ascii="Arial" w:hAnsi="Arial" w:cs="Arial"/>
                <w:sz w:val="20"/>
                <w:szCs w:val="20"/>
              </w:rPr>
            </w:pPr>
            <w:r w:rsidRPr="005837A3">
              <w:rPr>
                <w:rFonts w:ascii="Arial" w:hAnsi="Arial" w:cs="Arial"/>
                <w:sz w:val="20"/>
                <w:szCs w:val="20"/>
              </w:rPr>
              <w:t xml:space="preserve">Any MAT10 changing one or more </w:t>
            </w:r>
            <w:r w:rsidR="00F21433" w:rsidRPr="005837A3">
              <w:rPr>
                <w:rFonts w:ascii="Arial" w:hAnsi="Arial" w:cs="Arial"/>
                <w:sz w:val="20"/>
                <w:szCs w:val="20"/>
              </w:rPr>
              <w:t xml:space="preserve">Head of Household </w:t>
            </w:r>
            <w:r w:rsidRPr="005837A3">
              <w:rPr>
                <w:rFonts w:ascii="Arial" w:hAnsi="Arial" w:cs="Arial"/>
                <w:sz w:val="20"/>
                <w:szCs w:val="20"/>
              </w:rPr>
              <w:t xml:space="preserve"> identifier(s) requires the following Previous identifiers (Previous Head ID, Previous MAT10 Effective Date, Previous Head Last Name, Previous Head First Name, and Previous Head Birth Date).  Previous Head Middle Initial is optional, but if used, must match the previously submitted value.  If the values for the previous identifiers are entered exactly as entered on the tenant’s previous MAT10, TRACS will affect the change.  Otherwise, the change will be rejected.  </w:t>
            </w:r>
          </w:p>
          <w:p w14:paraId="1CB6B052" w14:textId="77777777" w:rsidR="00E25ACA" w:rsidRPr="005837A3" w:rsidRDefault="00E25ACA" w:rsidP="00B07FBE">
            <w:pPr>
              <w:rPr>
                <w:rFonts w:ascii="Arial" w:hAnsi="Arial" w:cs="Arial"/>
                <w:sz w:val="20"/>
                <w:szCs w:val="20"/>
              </w:rPr>
            </w:pPr>
          </w:p>
          <w:p w14:paraId="2796EF5D" w14:textId="4A730F01" w:rsidR="00E25ACA" w:rsidRPr="005837A3" w:rsidRDefault="00E25ACA" w:rsidP="00B07FBE">
            <w:pPr>
              <w:rPr>
                <w:rFonts w:ascii="Arial" w:hAnsi="Arial" w:cs="Arial"/>
                <w:sz w:val="20"/>
                <w:szCs w:val="20"/>
              </w:rPr>
            </w:pPr>
            <w:r w:rsidRPr="005837A3">
              <w:rPr>
                <w:rFonts w:ascii="Arial" w:hAnsi="Arial" w:cs="Arial"/>
                <w:sz w:val="20"/>
                <w:szCs w:val="20"/>
              </w:rPr>
              <w:t xml:space="preserve">If this MAT10 is not changing the Head of Household ID, the certification Effective Date, OR one or more of the additional identifiers (Last Name, First Name, Middle Initial, and Birth Date) for a previously submitted MAT10, leave the following six “previous” </w:t>
            </w:r>
            <w:r w:rsidR="001920B4">
              <w:rPr>
                <w:rFonts w:ascii="Arial" w:hAnsi="Arial" w:cs="Arial"/>
                <w:sz w:val="20"/>
                <w:szCs w:val="20"/>
              </w:rPr>
              <w:t>Field</w:t>
            </w:r>
            <w:r w:rsidRPr="005837A3">
              <w:rPr>
                <w:rFonts w:ascii="Arial" w:hAnsi="Arial" w:cs="Arial"/>
                <w:sz w:val="20"/>
                <w:szCs w:val="20"/>
              </w:rPr>
              <w:t xml:space="preserve">s blank.   </w:t>
            </w:r>
          </w:p>
        </w:tc>
      </w:tr>
      <w:tr w:rsidR="005837A3" w:rsidRPr="005837A3" w14:paraId="61196BFE" w14:textId="77777777" w:rsidTr="006A1FDF">
        <w:tc>
          <w:tcPr>
            <w:tcW w:w="912" w:type="dxa"/>
            <w:tcBorders>
              <w:top w:val="single" w:sz="6" w:space="0" w:color="auto"/>
              <w:left w:val="single" w:sz="6" w:space="0" w:color="auto"/>
              <w:bottom w:val="single" w:sz="6" w:space="0" w:color="auto"/>
              <w:right w:val="single" w:sz="6" w:space="0" w:color="auto"/>
            </w:tcBorders>
          </w:tcPr>
          <w:p w14:paraId="41EFA034" w14:textId="77777777" w:rsidR="00E25ACA" w:rsidRPr="005837A3" w:rsidRDefault="00E25ACA" w:rsidP="00B07FBE">
            <w:pPr>
              <w:rPr>
                <w:rFonts w:ascii="Arial" w:hAnsi="Arial" w:cs="Arial"/>
                <w:sz w:val="20"/>
                <w:szCs w:val="20"/>
              </w:rPr>
            </w:pPr>
            <w:r w:rsidRPr="005837A3">
              <w:rPr>
                <w:rFonts w:ascii="Arial" w:hAnsi="Arial" w:cs="Arial"/>
                <w:sz w:val="20"/>
                <w:szCs w:val="20"/>
              </w:rPr>
              <w:t>4</w:t>
            </w:r>
          </w:p>
        </w:tc>
        <w:tc>
          <w:tcPr>
            <w:tcW w:w="1338" w:type="dxa"/>
            <w:tcBorders>
              <w:top w:val="single" w:sz="6" w:space="0" w:color="auto"/>
              <w:left w:val="nil"/>
              <w:bottom w:val="single" w:sz="6" w:space="0" w:color="auto"/>
              <w:right w:val="single" w:sz="6" w:space="0" w:color="auto"/>
            </w:tcBorders>
          </w:tcPr>
          <w:p w14:paraId="20E1C39C" w14:textId="0D61EAD4" w:rsidR="00E25ACA" w:rsidRPr="005837A3" w:rsidRDefault="00F20755" w:rsidP="00B07FBE">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1019ED8C" w14:textId="77777777" w:rsidR="00E25ACA" w:rsidRPr="005837A3" w:rsidRDefault="00E25ACA" w:rsidP="00B07FBE">
            <w:pPr>
              <w:rPr>
                <w:rFonts w:ascii="Arial" w:hAnsi="Arial" w:cs="Arial"/>
                <w:sz w:val="20"/>
                <w:szCs w:val="20"/>
              </w:rPr>
            </w:pPr>
            <w:r w:rsidRPr="005837A3">
              <w:rPr>
                <w:rFonts w:ascii="Arial" w:hAnsi="Arial" w:cs="Arial"/>
                <w:sz w:val="20"/>
                <w:szCs w:val="20"/>
              </w:rPr>
              <w:t>Previous Head ID</w:t>
            </w:r>
          </w:p>
        </w:tc>
        <w:tc>
          <w:tcPr>
            <w:tcW w:w="990" w:type="dxa"/>
            <w:tcBorders>
              <w:top w:val="single" w:sz="6" w:space="0" w:color="auto"/>
              <w:left w:val="nil"/>
              <w:bottom w:val="single" w:sz="6" w:space="0" w:color="auto"/>
              <w:right w:val="single" w:sz="6" w:space="0" w:color="auto"/>
            </w:tcBorders>
          </w:tcPr>
          <w:p w14:paraId="4DBADE56" w14:textId="77777777" w:rsidR="00E25ACA" w:rsidRPr="005837A3" w:rsidRDefault="00E25ACA" w:rsidP="00B07FBE">
            <w:pPr>
              <w:rPr>
                <w:rFonts w:ascii="Arial" w:hAnsi="Arial" w:cs="Arial"/>
                <w:sz w:val="20"/>
                <w:szCs w:val="20"/>
              </w:rPr>
            </w:pPr>
            <w:r w:rsidRPr="005837A3">
              <w:rPr>
                <w:rFonts w:ascii="Arial" w:hAnsi="Arial" w:cs="Arial"/>
                <w:sz w:val="20"/>
                <w:szCs w:val="20"/>
              </w:rPr>
              <w:t>17</w:t>
            </w:r>
          </w:p>
        </w:tc>
        <w:tc>
          <w:tcPr>
            <w:tcW w:w="1072" w:type="dxa"/>
            <w:tcBorders>
              <w:top w:val="single" w:sz="6" w:space="0" w:color="auto"/>
              <w:left w:val="nil"/>
              <w:bottom w:val="single" w:sz="6" w:space="0" w:color="auto"/>
              <w:right w:val="single" w:sz="6" w:space="0" w:color="auto"/>
            </w:tcBorders>
          </w:tcPr>
          <w:p w14:paraId="14F07837" w14:textId="77777777" w:rsidR="00E25ACA" w:rsidRPr="005837A3" w:rsidRDefault="00E25ACA" w:rsidP="00B07FBE">
            <w:pPr>
              <w:rPr>
                <w:rFonts w:ascii="Arial" w:hAnsi="Arial" w:cs="Arial"/>
                <w:sz w:val="20"/>
                <w:szCs w:val="20"/>
              </w:rPr>
            </w:pPr>
            <w:r w:rsidRPr="005837A3">
              <w:rPr>
                <w:rFonts w:ascii="Arial" w:hAnsi="Arial" w:cs="Arial"/>
                <w:sz w:val="20"/>
                <w:szCs w:val="20"/>
              </w:rPr>
              <w:t>9</w:t>
            </w:r>
          </w:p>
        </w:tc>
        <w:tc>
          <w:tcPr>
            <w:tcW w:w="1440" w:type="dxa"/>
            <w:tcBorders>
              <w:top w:val="single" w:sz="6" w:space="0" w:color="auto"/>
              <w:left w:val="nil"/>
              <w:bottom w:val="single" w:sz="6" w:space="0" w:color="auto"/>
              <w:right w:val="single" w:sz="6" w:space="0" w:color="auto"/>
            </w:tcBorders>
          </w:tcPr>
          <w:p w14:paraId="684089D4" w14:textId="77777777" w:rsidR="00E25ACA" w:rsidRPr="005837A3" w:rsidRDefault="00E25ACA" w:rsidP="00B07FBE">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0EF47E88" w14:textId="5A8828A6" w:rsidR="00E25ACA" w:rsidRPr="005837A3" w:rsidRDefault="00E25ACA" w:rsidP="00B07FBE">
            <w:pPr>
              <w:rPr>
                <w:rFonts w:ascii="Arial" w:hAnsi="Arial" w:cs="Arial"/>
                <w:sz w:val="20"/>
                <w:szCs w:val="20"/>
              </w:rPr>
            </w:pPr>
            <w:r w:rsidRPr="005837A3">
              <w:rPr>
                <w:rFonts w:ascii="Arial" w:hAnsi="Arial" w:cs="Arial"/>
                <w:sz w:val="20"/>
                <w:szCs w:val="20"/>
              </w:rPr>
              <w:t xml:space="preserve">Code a value </w:t>
            </w:r>
            <w:r w:rsidRPr="005837A3">
              <w:rPr>
                <w:rFonts w:ascii="Arial" w:hAnsi="Arial" w:cs="Arial"/>
                <w:sz w:val="20"/>
                <w:szCs w:val="20"/>
                <w:u w:val="single"/>
              </w:rPr>
              <w:t>only</w:t>
            </w:r>
            <w:r w:rsidRPr="005837A3">
              <w:rPr>
                <w:rFonts w:ascii="Arial" w:hAnsi="Arial" w:cs="Arial"/>
                <w:sz w:val="20"/>
                <w:szCs w:val="20"/>
              </w:rPr>
              <w:t xml:space="preserve"> if one or more of the </w:t>
            </w:r>
            <w:r w:rsidR="00F21433" w:rsidRPr="005837A3">
              <w:rPr>
                <w:rFonts w:ascii="Arial" w:hAnsi="Arial" w:cs="Arial"/>
                <w:sz w:val="20"/>
                <w:szCs w:val="20"/>
              </w:rPr>
              <w:t xml:space="preserve">Head of Household </w:t>
            </w:r>
            <w:r w:rsidRPr="005837A3">
              <w:rPr>
                <w:rFonts w:ascii="Arial" w:hAnsi="Arial" w:cs="Arial"/>
                <w:sz w:val="20"/>
                <w:szCs w:val="20"/>
              </w:rPr>
              <w:t xml:space="preserve"> identifiers have changed (</w:t>
            </w:r>
            <w:r w:rsidR="00F21433" w:rsidRPr="005837A3">
              <w:rPr>
                <w:rFonts w:ascii="Arial" w:hAnsi="Arial" w:cs="Arial"/>
                <w:sz w:val="20"/>
                <w:szCs w:val="20"/>
              </w:rPr>
              <w:t xml:space="preserve">Head of Household </w:t>
            </w:r>
            <w:r w:rsidRPr="005837A3">
              <w:rPr>
                <w:rFonts w:ascii="Arial" w:hAnsi="Arial" w:cs="Arial"/>
                <w:sz w:val="20"/>
                <w:szCs w:val="20"/>
              </w:rPr>
              <w:t xml:space="preserve"> ID, certification Effective Date, last name, first name, middle initial, and/or birth date) since the tenant’s previous MAT10 was submitted.  </w:t>
            </w:r>
          </w:p>
          <w:p w14:paraId="54A6EC31" w14:textId="77777777" w:rsidR="00E25ACA" w:rsidRPr="005837A3" w:rsidRDefault="00E25ACA" w:rsidP="00B07FBE">
            <w:pPr>
              <w:rPr>
                <w:rFonts w:ascii="Arial" w:hAnsi="Arial" w:cs="Arial"/>
                <w:sz w:val="20"/>
                <w:szCs w:val="20"/>
              </w:rPr>
            </w:pPr>
          </w:p>
          <w:p w14:paraId="22BFE3E7" w14:textId="76AA075E" w:rsidR="00E25ACA" w:rsidRPr="005837A3" w:rsidRDefault="00E25ACA" w:rsidP="00B07FBE">
            <w:pPr>
              <w:rPr>
                <w:rFonts w:ascii="Arial" w:hAnsi="Arial" w:cs="Arial"/>
                <w:sz w:val="20"/>
                <w:szCs w:val="20"/>
              </w:rPr>
            </w:pPr>
            <w:r w:rsidRPr="005837A3">
              <w:rPr>
                <w:rFonts w:ascii="Arial" w:hAnsi="Arial" w:cs="Arial"/>
                <w:sz w:val="20"/>
                <w:szCs w:val="20"/>
              </w:rPr>
              <w:t xml:space="preserve">If this MAT10 is not changing the </w:t>
            </w:r>
            <w:r w:rsidR="00F11E31" w:rsidRPr="005837A3">
              <w:rPr>
                <w:rFonts w:ascii="Arial" w:hAnsi="Arial" w:cs="Arial"/>
                <w:sz w:val="20"/>
                <w:szCs w:val="20"/>
              </w:rPr>
              <w:t>HOH</w:t>
            </w:r>
            <w:r w:rsidRPr="005837A3">
              <w:rPr>
                <w:rFonts w:ascii="Arial" w:hAnsi="Arial" w:cs="Arial"/>
                <w:sz w:val="20"/>
                <w:szCs w:val="20"/>
              </w:rPr>
              <w:t xml:space="preserve"> ID OR one or more of the additional identifiers (Last Name, First Name, Middle Initial, and Birth Date) for a previously submitted MAT10, leave this and the following five "previous" </w:t>
            </w:r>
            <w:r w:rsidR="001920B4">
              <w:rPr>
                <w:rFonts w:ascii="Arial" w:hAnsi="Arial" w:cs="Arial"/>
                <w:sz w:val="20"/>
                <w:szCs w:val="20"/>
              </w:rPr>
              <w:t>Field</w:t>
            </w:r>
            <w:r w:rsidRPr="005837A3">
              <w:rPr>
                <w:rFonts w:ascii="Arial" w:hAnsi="Arial" w:cs="Arial"/>
                <w:sz w:val="20"/>
                <w:szCs w:val="20"/>
              </w:rPr>
              <w:t>s blank. Also leave them blank if the previous ID was 999999999 and a TRACS Temporary ID is now being used.</w:t>
            </w:r>
          </w:p>
          <w:p w14:paraId="3696CF10" w14:textId="77777777" w:rsidR="00E25ACA" w:rsidRPr="005837A3" w:rsidRDefault="00E25ACA" w:rsidP="00B07FBE">
            <w:pPr>
              <w:rPr>
                <w:rFonts w:ascii="Arial" w:hAnsi="Arial" w:cs="Arial"/>
                <w:sz w:val="20"/>
                <w:szCs w:val="20"/>
              </w:rPr>
            </w:pPr>
          </w:p>
          <w:p w14:paraId="529270DA" w14:textId="56064306" w:rsidR="00E25ACA" w:rsidRPr="005837A3" w:rsidRDefault="00E25ACA" w:rsidP="00B07FBE">
            <w:pPr>
              <w:rPr>
                <w:rFonts w:ascii="Arial" w:hAnsi="Arial" w:cs="Arial"/>
                <w:sz w:val="20"/>
                <w:szCs w:val="20"/>
              </w:rPr>
            </w:pPr>
            <w:r w:rsidRPr="005837A3">
              <w:rPr>
                <w:rFonts w:ascii="Arial" w:hAnsi="Arial" w:cs="Arial"/>
                <w:sz w:val="20"/>
                <w:szCs w:val="20"/>
              </w:rPr>
              <w:t xml:space="preserve">This value should be the </w:t>
            </w:r>
            <w:r w:rsidR="00F11E31" w:rsidRPr="005837A3">
              <w:rPr>
                <w:rFonts w:ascii="Arial" w:hAnsi="Arial" w:cs="Arial"/>
                <w:sz w:val="20"/>
                <w:szCs w:val="20"/>
              </w:rPr>
              <w:t>HOH</w:t>
            </w:r>
            <w:r w:rsidRPr="005837A3">
              <w:rPr>
                <w:rFonts w:ascii="Arial" w:hAnsi="Arial" w:cs="Arial"/>
                <w:sz w:val="20"/>
                <w:szCs w:val="20"/>
              </w:rPr>
              <w:t xml:space="preserve"> ID submitted on the household’s previous MAT10.</w:t>
            </w:r>
          </w:p>
          <w:p w14:paraId="57004571" w14:textId="77777777" w:rsidR="00E25ACA" w:rsidRPr="005837A3" w:rsidRDefault="00E25ACA" w:rsidP="00B07FBE">
            <w:pPr>
              <w:rPr>
                <w:rFonts w:ascii="Arial" w:hAnsi="Arial" w:cs="Arial"/>
                <w:sz w:val="20"/>
                <w:szCs w:val="20"/>
              </w:rPr>
            </w:pPr>
          </w:p>
          <w:p w14:paraId="4074EF9F" w14:textId="064ABAAA" w:rsidR="00E25ACA" w:rsidRPr="005837A3" w:rsidRDefault="00E25ACA" w:rsidP="00B07FBE">
            <w:pPr>
              <w:rPr>
                <w:rFonts w:ascii="Arial" w:hAnsi="Arial" w:cs="Arial"/>
                <w:i/>
                <w:sz w:val="20"/>
                <w:szCs w:val="20"/>
              </w:rPr>
            </w:pPr>
            <w:r w:rsidRPr="005837A3">
              <w:rPr>
                <w:rFonts w:ascii="Arial" w:hAnsi="Arial" w:cs="Arial"/>
                <w:b/>
                <w:bCs/>
                <w:i/>
                <w:sz w:val="20"/>
                <w:szCs w:val="20"/>
              </w:rPr>
              <w:t>Note:</w:t>
            </w:r>
            <w:r w:rsidRPr="005837A3">
              <w:rPr>
                <w:rFonts w:ascii="Arial" w:hAnsi="Arial" w:cs="Arial"/>
                <w:i/>
                <w:sz w:val="20"/>
                <w:szCs w:val="20"/>
              </w:rPr>
              <w:t xml:space="preserve"> The Previous Head ID is the SSN or TRACS ID of the </w:t>
            </w:r>
            <w:r w:rsidR="00F21433" w:rsidRPr="005837A3">
              <w:rPr>
                <w:rFonts w:ascii="Arial" w:hAnsi="Arial" w:cs="Arial"/>
                <w:i/>
                <w:sz w:val="20"/>
                <w:szCs w:val="20"/>
              </w:rPr>
              <w:t xml:space="preserve">Head of Household </w:t>
            </w:r>
            <w:r w:rsidRPr="005837A3">
              <w:rPr>
                <w:rFonts w:ascii="Arial" w:hAnsi="Arial" w:cs="Arial"/>
                <w:i/>
                <w:sz w:val="20"/>
                <w:szCs w:val="20"/>
              </w:rPr>
              <w:t xml:space="preserve"> reported on the previous certification.</w:t>
            </w:r>
          </w:p>
        </w:tc>
      </w:tr>
      <w:tr w:rsidR="005837A3" w:rsidRPr="005837A3" w14:paraId="0A093A74" w14:textId="77777777" w:rsidTr="006A1FDF">
        <w:tc>
          <w:tcPr>
            <w:tcW w:w="912" w:type="dxa"/>
            <w:tcBorders>
              <w:top w:val="single" w:sz="6" w:space="0" w:color="auto"/>
              <w:left w:val="single" w:sz="6" w:space="0" w:color="auto"/>
              <w:bottom w:val="single" w:sz="6" w:space="0" w:color="auto"/>
              <w:right w:val="single" w:sz="6" w:space="0" w:color="auto"/>
            </w:tcBorders>
          </w:tcPr>
          <w:p w14:paraId="2750E92F" w14:textId="77777777" w:rsidR="00E25ACA" w:rsidRPr="005837A3" w:rsidRDefault="00E25ACA" w:rsidP="00B07FBE">
            <w:pPr>
              <w:rPr>
                <w:rFonts w:ascii="Arial" w:hAnsi="Arial" w:cs="Arial"/>
                <w:sz w:val="20"/>
                <w:szCs w:val="20"/>
              </w:rPr>
            </w:pPr>
            <w:r w:rsidRPr="005837A3">
              <w:rPr>
                <w:rFonts w:ascii="Arial" w:hAnsi="Arial" w:cs="Arial"/>
                <w:sz w:val="20"/>
                <w:szCs w:val="20"/>
              </w:rPr>
              <w:t>5</w:t>
            </w:r>
          </w:p>
        </w:tc>
        <w:tc>
          <w:tcPr>
            <w:tcW w:w="1338" w:type="dxa"/>
            <w:tcBorders>
              <w:top w:val="single" w:sz="6" w:space="0" w:color="auto"/>
              <w:left w:val="nil"/>
              <w:bottom w:val="single" w:sz="6" w:space="0" w:color="auto"/>
              <w:right w:val="single" w:sz="6" w:space="0" w:color="auto"/>
            </w:tcBorders>
          </w:tcPr>
          <w:p w14:paraId="660E77DB" w14:textId="705ABAAE" w:rsidR="00E25ACA" w:rsidRPr="00F31296" w:rsidRDefault="00F20755" w:rsidP="00B07FBE">
            <w:pPr>
              <w:rPr>
                <w:rFonts w:ascii="Arial" w:hAnsi="Arial" w:cs="Arial"/>
                <w:sz w:val="20"/>
                <w:szCs w:val="20"/>
              </w:rPr>
            </w:pPr>
            <w:r w:rsidRPr="00F31296">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5418E6D9" w14:textId="59C2C176" w:rsidR="00E25ACA" w:rsidRPr="00F31296" w:rsidRDefault="00E25ACA" w:rsidP="00B07FBE">
            <w:pPr>
              <w:rPr>
                <w:rFonts w:ascii="Arial" w:hAnsi="Arial" w:cs="Arial"/>
                <w:sz w:val="20"/>
                <w:szCs w:val="20"/>
              </w:rPr>
            </w:pPr>
            <w:r w:rsidRPr="00F31296">
              <w:rPr>
                <w:rFonts w:ascii="Arial" w:hAnsi="Arial" w:cs="Arial"/>
                <w:sz w:val="20"/>
                <w:szCs w:val="20"/>
              </w:rPr>
              <w:t>Active MAT10 Effective Date</w:t>
            </w:r>
          </w:p>
        </w:tc>
        <w:tc>
          <w:tcPr>
            <w:tcW w:w="990" w:type="dxa"/>
            <w:tcBorders>
              <w:top w:val="single" w:sz="6" w:space="0" w:color="auto"/>
              <w:left w:val="nil"/>
              <w:bottom w:val="single" w:sz="6" w:space="0" w:color="auto"/>
              <w:right w:val="single" w:sz="6" w:space="0" w:color="auto"/>
            </w:tcBorders>
          </w:tcPr>
          <w:p w14:paraId="5A5CE7F3" w14:textId="77777777" w:rsidR="00E25ACA" w:rsidRPr="00F31296" w:rsidRDefault="00E25ACA" w:rsidP="00B07FBE">
            <w:pPr>
              <w:rPr>
                <w:rFonts w:ascii="Arial" w:hAnsi="Arial" w:cs="Arial"/>
                <w:sz w:val="20"/>
                <w:szCs w:val="20"/>
              </w:rPr>
            </w:pPr>
            <w:r w:rsidRPr="00F31296">
              <w:rPr>
                <w:rFonts w:ascii="Arial" w:hAnsi="Arial" w:cs="Arial"/>
                <w:sz w:val="20"/>
                <w:szCs w:val="20"/>
              </w:rPr>
              <w:t>26</w:t>
            </w:r>
          </w:p>
        </w:tc>
        <w:tc>
          <w:tcPr>
            <w:tcW w:w="1072" w:type="dxa"/>
            <w:tcBorders>
              <w:top w:val="single" w:sz="6" w:space="0" w:color="auto"/>
              <w:left w:val="nil"/>
              <w:bottom w:val="single" w:sz="6" w:space="0" w:color="auto"/>
              <w:right w:val="single" w:sz="6" w:space="0" w:color="auto"/>
            </w:tcBorders>
          </w:tcPr>
          <w:p w14:paraId="393B3C4E" w14:textId="77777777" w:rsidR="00E25ACA" w:rsidRPr="00F31296" w:rsidRDefault="00E25ACA" w:rsidP="00B07FBE">
            <w:pPr>
              <w:rPr>
                <w:rFonts w:ascii="Arial" w:hAnsi="Arial" w:cs="Arial"/>
                <w:sz w:val="20"/>
                <w:szCs w:val="20"/>
              </w:rPr>
            </w:pPr>
            <w:r w:rsidRPr="00F31296">
              <w:rPr>
                <w:rFonts w:ascii="Arial" w:hAnsi="Arial" w:cs="Arial"/>
                <w:sz w:val="20"/>
                <w:szCs w:val="20"/>
              </w:rPr>
              <w:t>8</w:t>
            </w:r>
          </w:p>
        </w:tc>
        <w:tc>
          <w:tcPr>
            <w:tcW w:w="1440" w:type="dxa"/>
            <w:tcBorders>
              <w:top w:val="single" w:sz="6" w:space="0" w:color="auto"/>
              <w:left w:val="nil"/>
              <w:bottom w:val="single" w:sz="6" w:space="0" w:color="auto"/>
              <w:right w:val="single" w:sz="6" w:space="0" w:color="auto"/>
            </w:tcBorders>
          </w:tcPr>
          <w:p w14:paraId="30854CCF" w14:textId="77777777" w:rsidR="00E25ACA" w:rsidRPr="00F31296" w:rsidRDefault="00E25ACA" w:rsidP="00B07FBE">
            <w:pPr>
              <w:rPr>
                <w:rFonts w:ascii="Arial" w:hAnsi="Arial" w:cs="Arial"/>
                <w:sz w:val="20"/>
                <w:szCs w:val="20"/>
              </w:rPr>
            </w:pPr>
            <w:r w:rsidRPr="00F31296">
              <w:rPr>
                <w:rFonts w:ascii="Arial" w:hAnsi="Arial" w:cs="Arial"/>
                <w:sz w:val="20"/>
                <w:szCs w:val="20"/>
              </w:rPr>
              <w:t xml:space="preserve">Date   </w:t>
            </w:r>
          </w:p>
          <w:p w14:paraId="04E07E30" w14:textId="77777777" w:rsidR="00E25ACA" w:rsidRPr="00F31296" w:rsidRDefault="00E25ACA" w:rsidP="00B07FBE">
            <w:pPr>
              <w:rPr>
                <w:rFonts w:ascii="Arial" w:hAnsi="Arial" w:cs="Arial"/>
                <w:sz w:val="20"/>
                <w:szCs w:val="20"/>
              </w:rPr>
            </w:pPr>
            <w:r w:rsidRPr="00F31296">
              <w:rPr>
                <w:rFonts w:ascii="Arial" w:hAnsi="Arial" w:cs="Arial"/>
                <w:sz w:val="20"/>
                <w:szCs w:val="20"/>
              </w:rPr>
              <w:t>MMDDYYYY</w:t>
            </w:r>
          </w:p>
        </w:tc>
        <w:tc>
          <w:tcPr>
            <w:tcW w:w="7121" w:type="dxa"/>
            <w:tcBorders>
              <w:top w:val="single" w:sz="6" w:space="0" w:color="auto"/>
              <w:left w:val="nil"/>
              <w:bottom w:val="single" w:sz="6" w:space="0" w:color="auto"/>
              <w:right w:val="single" w:sz="6" w:space="0" w:color="auto"/>
            </w:tcBorders>
          </w:tcPr>
          <w:p w14:paraId="3355BAE0" w14:textId="15CFDCAE" w:rsidR="00E25ACA" w:rsidRPr="00F31296" w:rsidRDefault="00E25ACA" w:rsidP="00B07FBE">
            <w:pPr>
              <w:rPr>
                <w:rFonts w:ascii="Arial" w:hAnsi="Arial" w:cs="Arial"/>
                <w:sz w:val="20"/>
                <w:szCs w:val="20"/>
              </w:rPr>
            </w:pPr>
            <w:r w:rsidRPr="00F31296">
              <w:rPr>
                <w:rFonts w:ascii="Arial" w:hAnsi="Arial" w:cs="Arial"/>
                <w:sz w:val="20"/>
                <w:szCs w:val="20"/>
              </w:rPr>
              <w:t xml:space="preserve">Code a value </w:t>
            </w:r>
            <w:r w:rsidRPr="00F31296">
              <w:rPr>
                <w:rFonts w:ascii="Arial" w:hAnsi="Arial" w:cs="Arial"/>
                <w:sz w:val="20"/>
                <w:szCs w:val="20"/>
                <w:u w:val="single"/>
              </w:rPr>
              <w:t>only</w:t>
            </w:r>
            <w:r w:rsidRPr="00F31296">
              <w:rPr>
                <w:rFonts w:ascii="Arial" w:hAnsi="Arial" w:cs="Arial"/>
                <w:sz w:val="20"/>
                <w:szCs w:val="20"/>
              </w:rPr>
              <w:t xml:space="preserve"> if one or more of the </w:t>
            </w:r>
            <w:r w:rsidR="00F21433" w:rsidRPr="00F31296">
              <w:rPr>
                <w:rFonts w:ascii="Arial" w:hAnsi="Arial" w:cs="Arial"/>
                <w:sz w:val="20"/>
                <w:szCs w:val="20"/>
              </w:rPr>
              <w:t xml:space="preserve">Head of Household </w:t>
            </w:r>
            <w:r w:rsidRPr="00F31296">
              <w:rPr>
                <w:rFonts w:ascii="Arial" w:hAnsi="Arial" w:cs="Arial"/>
                <w:sz w:val="20"/>
                <w:szCs w:val="20"/>
              </w:rPr>
              <w:t xml:space="preserve"> identifiers have changed (</w:t>
            </w:r>
            <w:r w:rsidR="00F21433" w:rsidRPr="00F31296">
              <w:rPr>
                <w:rFonts w:ascii="Arial" w:hAnsi="Arial" w:cs="Arial"/>
                <w:sz w:val="20"/>
                <w:szCs w:val="20"/>
              </w:rPr>
              <w:t xml:space="preserve">Head of Household </w:t>
            </w:r>
            <w:r w:rsidRPr="00F31296">
              <w:rPr>
                <w:rFonts w:ascii="Arial" w:hAnsi="Arial" w:cs="Arial"/>
                <w:sz w:val="20"/>
                <w:szCs w:val="20"/>
              </w:rPr>
              <w:t xml:space="preserve"> ID, last name, first name, middle initial, and/or birth date) since the tenant’s previous MAT10 was submitted.  </w:t>
            </w:r>
          </w:p>
          <w:p w14:paraId="7AEEE921" w14:textId="77777777" w:rsidR="00E25ACA" w:rsidRPr="00F31296" w:rsidRDefault="00E25ACA" w:rsidP="00B07FBE">
            <w:pPr>
              <w:rPr>
                <w:rFonts w:ascii="Arial" w:hAnsi="Arial" w:cs="Arial"/>
                <w:sz w:val="20"/>
                <w:szCs w:val="20"/>
              </w:rPr>
            </w:pPr>
          </w:p>
          <w:p w14:paraId="3A729B50" w14:textId="77777777" w:rsidR="00E25ACA" w:rsidRPr="00F31296" w:rsidRDefault="00E25ACA" w:rsidP="00B07FBE">
            <w:pPr>
              <w:rPr>
                <w:rFonts w:ascii="Arial" w:hAnsi="Arial" w:cs="Arial"/>
                <w:sz w:val="20"/>
                <w:szCs w:val="20"/>
              </w:rPr>
            </w:pPr>
            <w:r w:rsidRPr="00F31296">
              <w:rPr>
                <w:rFonts w:ascii="Arial" w:hAnsi="Arial" w:cs="Arial"/>
                <w:sz w:val="20"/>
                <w:szCs w:val="20"/>
              </w:rPr>
              <w:t>This value should be the Transaction Effective Date submitted on the household’s most recent MAT10 and the MAT10 must be recorded in TRACS. If an owner/agent does not know if a certification is recorded in TRACS, they check the TRACS Certification Query.</w:t>
            </w:r>
          </w:p>
          <w:p w14:paraId="59BD1D82" w14:textId="77777777" w:rsidR="00E25ACA" w:rsidRPr="00F31296" w:rsidRDefault="00E25ACA" w:rsidP="00B07FBE">
            <w:pPr>
              <w:rPr>
                <w:rFonts w:ascii="Arial" w:hAnsi="Arial" w:cs="Arial"/>
                <w:sz w:val="20"/>
                <w:szCs w:val="20"/>
              </w:rPr>
            </w:pPr>
          </w:p>
          <w:p w14:paraId="4721EF13" w14:textId="77777777" w:rsidR="00E25ACA" w:rsidRPr="00F31296" w:rsidRDefault="00E25ACA" w:rsidP="00B07FBE">
            <w:pPr>
              <w:rPr>
                <w:rFonts w:ascii="Arial" w:hAnsi="Arial" w:cs="Arial"/>
                <w:sz w:val="20"/>
                <w:szCs w:val="20"/>
              </w:rPr>
            </w:pPr>
            <w:r w:rsidRPr="00F31296">
              <w:rPr>
                <w:rFonts w:ascii="Arial" w:hAnsi="Arial" w:cs="Arial"/>
                <w:sz w:val="20"/>
                <w:szCs w:val="20"/>
              </w:rPr>
              <w:t xml:space="preserve">This value should be the Transaction Effective Date submitted for the household’s current MAT10 in TRACS.  There are two different correction scenarios.  </w:t>
            </w:r>
          </w:p>
          <w:p w14:paraId="7BDD867D" w14:textId="626767E4" w:rsidR="00E25ACA" w:rsidRPr="00F31296" w:rsidRDefault="00E25ACA" w:rsidP="00B07FBE">
            <w:pPr>
              <w:rPr>
                <w:rFonts w:ascii="Arial" w:hAnsi="Arial" w:cs="Arial"/>
                <w:sz w:val="20"/>
                <w:szCs w:val="20"/>
              </w:rPr>
            </w:pPr>
            <w:r w:rsidRPr="00F31296">
              <w:rPr>
                <w:rFonts w:ascii="Arial" w:hAnsi="Arial" w:cs="Arial"/>
                <w:sz w:val="20"/>
                <w:szCs w:val="20"/>
              </w:rPr>
              <w:t xml:space="preserve">1. The incorrect HOH information is being fixed as a correction to the most recent full certification in TRACS.  In this case, send the cert as a correction filling the previous head </w:t>
            </w:r>
            <w:r w:rsidR="001920B4">
              <w:rPr>
                <w:rFonts w:ascii="Arial" w:hAnsi="Arial" w:cs="Arial"/>
                <w:sz w:val="20"/>
                <w:szCs w:val="20"/>
              </w:rPr>
              <w:t>Field</w:t>
            </w:r>
            <w:r w:rsidRPr="00F31296">
              <w:rPr>
                <w:rFonts w:ascii="Arial" w:hAnsi="Arial" w:cs="Arial"/>
                <w:sz w:val="20"/>
                <w:szCs w:val="20"/>
              </w:rPr>
              <w:t xml:space="preserve">s and setting this date to the Effective Date of the original certification.  </w:t>
            </w:r>
          </w:p>
          <w:p w14:paraId="7C7D5A66" w14:textId="77777777" w:rsidR="00E25ACA" w:rsidRPr="00F31296" w:rsidRDefault="00E25ACA" w:rsidP="00B07FBE">
            <w:pPr>
              <w:rPr>
                <w:rFonts w:ascii="Arial" w:hAnsi="Arial" w:cs="Arial"/>
                <w:sz w:val="20"/>
                <w:szCs w:val="20"/>
              </w:rPr>
            </w:pPr>
            <w:r w:rsidRPr="00F31296">
              <w:rPr>
                <w:rFonts w:ascii="Arial" w:hAnsi="Arial" w:cs="Arial"/>
                <w:sz w:val="20"/>
                <w:szCs w:val="20"/>
              </w:rPr>
              <w:t>2. The incorrect information is being fixed in a certification effective after the most recent full certification in TRACS.  In this case, this date should be filled with the Effective Date of the most recent full certification in TRACS.</w:t>
            </w:r>
          </w:p>
          <w:p w14:paraId="7001F7F5" w14:textId="77777777" w:rsidR="00E25ACA" w:rsidRPr="00F31296" w:rsidRDefault="00E25ACA" w:rsidP="00B07FBE">
            <w:pPr>
              <w:rPr>
                <w:rFonts w:ascii="Arial" w:hAnsi="Arial" w:cs="Arial"/>
                <w:sz w:val="20"/>
                <w:szCs w:val="20"/>
              </w:rPr>
            </w:pPr>
          </w:p>
          <w:p w14:paraId="16926A6B" w14:textId="77777777" w:rsidR="00E25ACA" w:rsidRPr="00F31296" w:rsidRDefault="00E25ACA" w:rsidP="00B07FBE">
            <w:pPr>
              <w:rPr>
                <w:rFonts w:ascii="Arial" w:hAnsi="Arial" w:cs="Arial"/>
                <w:i/>
                <w:sz w:val="20"/>
                <w:szCs w:val="20"/>
              </w:rPr>
            </w:pPr>
            <w:r w:rsidRPr="00F31296">
              <w:rPr>
                <w:rFonts w:ascii="Arial" w:hAnsi="Arial" w:cs="Arial"/>
                <w:b/>
                <w:bCs/>
                <w:i/>
                <w:sz w:val="20"/>
                <w:szCs w:val="20"/>
              </w:rPr>
              <w:t>Important Note:</w:t>
            </w:r>
            <w:r w:rsidRPr="00F31296">
              <w:rPr>
                <w:rFonts w:ascii="Arial" w:hAnsi="Arial" w:cs="Arial"/>
                <w:i/>
                <w:sz w:val="20"/>
                <w:szCs w:val="20"/>
              </w:rPr>
              <w:t xml:space="preserve"> Do NOT attempt to correct incorrect HOH information on any earlier certifications even if the data has been incorrect for many years.  TRACS is not designed to deal with such changes.</w:t>
            </w:r>
          </w:p>
        </w:tc>
      </w:tr>
      <w:tr w:rsidR="005837A3" w:rsidRPr="005837A3" w14:paraId="54E89CEF" w14:textId="77777777" w:rsidTr="006A1FDF">
        <w:trPr>
          <w:trHeight w:val="1413"/>
        </w:trPr>
        <w:tc>
          <w:tcPr>
            <w:tcW w:w="912" w:type="dxa"/>
            <w:tcBorders>
              <w:top w:val="single" w:sz="6" w:space="0" w:color="auto"/>
              <w:left w:val="single" w:sz="6" w:space="0" w:color="auto"/>
              <w:bottom w:val="single" w:sz="6" w:space="0" w:color="auto"/>
              <w:right w:val="single" w:sz="6" w:space="0" w:color="auto"/>
            </w:tcBorders>
          </w:tcPr>
          <w:p w14:paraId="1F1434BB" w14:textId="77777777" w:rsidR="00E25ACA" w:rsidRPr="005837A3" w:rsidRDefault="00E25ACA" w:rsidP="00B07FBE">
            <w:pPr>
              <w:rPr>
                <w:rFonts w:ascii="Arial" w:hAnsi="Arial" w:cs="Arial"/>
                <w:sz w:val="20"/>
                <w:szCs w:val="20"/>
              </w:rPr>
            </w:pPr>
            <w:r w:rsidRPr="005837A3">
              <w:rPr>
                <w:rFonts w:ascii="Arial" w:hAnsi="Arial" w:cs="Arial"/>
                <w:sz w:val="20"/>
                <w:szCs w:val="20"/>
              </w:rPr>
              <w:t>6</w:t>
            </w:r>
          </w:p>
        </w:tc>
        <w:tc>
          <w:tcPr>
            <w:tcW w:w="1338" w:type="dxa"/>
            <w:tcBorders>
              <w:top w:val="single" w:sz="6" w:space="0" w:color="auto"/>
              <w:left w:val="nil"/>
              <w:bottom w:val="single" w:sz="6" w:space="0" w:color="auto"/>
              <w:right w:val="single" w:sz="6" w:space="0" w:color="auto"/>
            </w:tcBorders>
          </w:tcPr>
          <w:p w14:paraId="6537B370" w14:textId="3417FCA2" w:rsidR="00E25ACA" w:rsidRPr="00F31296" w:rsidRDefault="00F20755" w:rsidP="00B07FBE">
            <w:pPr>
              <w:rPr>
                <w:rFonts w:ascii="Arial" w:hAnsi="Arial" w:cs="Arial"/>
                <w:sz w:val="20"/>
                <w:szCs w:val="20"/>
              </w:rPr>
            </w:pPr>
            <w:r w:rsidRPr="00F31296">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24EBB0CC" w14:textId="77777777" w:rsidR="00E25ACA" w:rsidRPr="00F31296" w:rsidRDefault="00E25ACA" w:rsidP="00B07FBE">
            <w:pPr>
              <w:rPr>
                <w:rFonts w:ascii="Arial" w:hAnsi="Arial" w:cs="Arial"/>
                <w:sz w:val="20"/>
                <w:szCs w:val="20"/>
              </w:rPr>
            </w:pPr>
            <w:r w:rsidRPr="00F31296">
              <w:rPr>
                <w:rFonts w:ascii="Arial" w:hAnsi="Arial" w:cs="Arial"/>
                <w:sz w:val="20"/>
                <w:szCs w:val="20"/>
              </w:rPr>
              <w:t>Previous Head Last Name</w:t>
            </w:r>
          </w:p>
        </w:tc>
        <w:tc>
          <w:tcPr>
            <w:tcW w:w="990" w:type="dxa"/>
            <w:tcBorders>
              <w:top w:val="single" w:sz="6" w:space="0" w:color="auto"/>
              <w:left w:val="nil"/>
              <w:bottom w:val="single" w:sz="6" w:space="0" w:color="auto"/>
              <w:right w:val="single" w:sz="6" w:space="0" w:color="auto"/>
            </w:tcBorders>
          </w:tcPr>
          <w:p w14:paraId="00EA452D" w14:textId="77777777" w:rsidR="00E25ACA" w:rsidRPr="00F31296" w:rsidRDefault="00E25ACA" w:rsidP="00B07FBE">
            <w:pPr>
              <w:rPr>
                <w:rFonts w:ascii="Arial" w:hAnsi="Arial" w:cs="Arial"/>
                <w:sz w:val="20"/>
                <w:szCs w:val="20"/>
              </w:rPr>
            </w:pPr>
            <w:r w:rsidRPr="00F31296">
              <w:rPr>
                <w:rFonts w:ascii="Arial" w:hAnsi="Arial" w:cs="Arial"/>
                <w:sz w:val="20"/>
                <w:szCs w:val="20"/>
              </w:rPr>
              <w:t>34</w:t>
            </w:r>
          </w:p>
        </w:tc>
        <w:tc>
          <w:tcPr>
            <w:tcW w:w="1072" w:type="dxa"/>
            <w:tcBorders>
              <w:top w:val="single" w:sz="6" w:space="0" w:color="auto"/>
              <w:left w:val="nil"/>
              <w:bottom w:val="single" w:sz="6" w:space="0" w:color="auto"/>
              <w:right w:val="single" w:sz="6" w:space="0" w:color="auto"/>
            </w:tcBorders>
          </w:tcPr>
          <w:p w14:paraId="366C7244" w14:textId="77777777" w:rsidR="00E25ACA" w:rsidRPr="00F31296" w:rsidRDefault="00E25ACA" w:rsidP="00B07FBE">
            <w:pPr>
              <w:rPr>
                <w:rFonts w:ascii="Arial" w:hAnsi="Arial" w:cs="Arial"/>
                <w:sz w:val="20"/>
                <w:szCs w:val="20"/>
              </w:rPr>
            </w:pPr>
            <w:r w:rsidRPr="00F31296">
              <w:rPr>
                <w:rFonts w:ascii="Arial" w:hAnsi="Arial" w:cs="Arial"/>
                <w:sz w:val="20"/>
                <w:szCs w:val="20"/>
              </w:rPr>
              <w:t>20</w:t>
            </w:r>
          </w:p>
        </w:tc>
        <w:tc>
          <w:tcPr>
            <w:tcW w:w="1440" w:type="dxa"/>
            <w:tcBorders>
              <w:top w:val="single" w:sz="6" w:space="0" w:color="auto"/>
              <w:left w:val="nil"/>
              <w:bottom w:val="single" w:sz="6" w:space="0" w:color="auto"/>
              <w:right w:val="single" w:sz="6" w:space="0" w:color="auto"/>
            </w:tcBorders>
          </w:tcPr>
          <w:p w14:paraId="796866E7" w14:textId="77777777" w:rsidR="00E25ACA" w:rsidRPr="00F31296" w:rsidRDefault="00E25ACA" w:rsidP="00B07FBE">
            <w:pPr>
              <w:rPr>
                <w:rFonts w:ascii="Arial" w:hAnsi="Arial" w:cs="Arial"/>
                <w:sz w:val="20"/>
                <w:szCs w:val="20"/>
              </w:rPr>
            </w:pPr>
            <w:r w:rsidRPr="00F31296">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3540AD2C" w14:textId="72D96043" w:rsidR="00E25ACA" w:rsidRPr="00F31296" w:rsidRDefault="00E25ACA" w:rsidP="00B07FBE">
            <w:pPr>
              <w:rPr>
                <w:rFonts w:ascii="Arial" w:hAnsi="Arial" w:cs="Arial"/>
                <w:sz w:val="20"/>
                <w:szCs w:val="20"/>
              </w:rPr>
            </w:pPr>
            <w:r w:rsidRPr="00F31296">
              <w:rPr>
                <w:rFonts w:ascii="Arial" w:hAnsi="Arial" w:cs="Arial"/>
                <w:sz w:val="20"/>
                <w:szCs w:val="20"/>
              </w:rPr>
              <w:t xml:space="preserve">Code a value </w:t>
            </w:r>
            <w:r w:rsidRPr="00F31296">
              <w:rPr>
                <w:rFonts w:ascii="Arial" w:hAnsi="Arial" w:cs="Arial"/>
                <w:sz w:val="20"/>
                <w:szCs w:val="20"/>
                <w:u w:val="single"/>
              </w:rPr>
              <w:t>only</w:t>
            </w:r>
            <w:r w:rsidRPr="00F31296">
              <w:rPr>
                <w:rFonts w:ascii="Arial" w:hAnsi="Arial" w:cs="Arial"/>
                <w:sz w:val="20"/>
                <w:szCs w:val="20"/>
              </w:rPr>
              <w:t xml:space="preserve"> if one or more of the </w:t>
            </w:r>
            <w:r w:rsidR="00F21433" w:rsidRPr="00F31296">
              <w:rPr>
                <w:rFonts w:ascii="Arial" w:hAnsi="Arial" w:cs="Arial"/>
                <w:sz w:val="20"/>
                <w:szCs w:val="20"/>
              </w:rPr>
              <w:t xml:space="preserve">Head of Household </w:t>
            </w:r>
            <w:r w:rsidRPr="00F31296">
              <w:rPr>
                <w:rFonts w:ascii="Arial" w:hAnsi="Arial" w:cs="Arial"/>
                <w:sz w:val="20"/>
                <w:szCs w:val="20"/>
              </w:rPr>
              <w:t xml:space="preserve"> identifiers have changed (</w:t>
            </w:r>
            <w:r w:rsidR="00F21433" w:rsidRPr="00F31296">
              <w:rPr>
                <w:rFonts w:ascii="Arial" w:hAnsi="Arial" w:cs="Arial"/>
                <w:sz w:val="20"/>
                <w:szCs w:val="20"/>
              </w:rPr>
              <w:t xml:space="preserve">Head Of Household </w:t>
            </w:r>
            <w:r w:rsidRPr="00F31296">
              <w:rPr>
                <w:rFonts w:ascii="Arial" w:hAnsi="Arial" w:cs="Arial"/>
                <w:sz w:val="20"/>
                <w:szCs w:val="20"/>
              </w:rPr>
              <w:t>ID, last name, first name, middle initial, and/or birth date) since the tenant’s previous MAT10 was submitted.</w:t>
            </w:r>
          </w:p>
          <w:p w14:paraId="0D403134" w14:textId="77777777" w:rsidR="00E25ACA" w:rsidRPr="00F31296" w:rsidRDefault="00E25ACA" w:rsidP="00B07FBE">
            <w:pPr>
              <w:rPr>
                <w:rFonts w:ascii="Arial" w:hAnsi="Arial" w:cs="Arial"/>
                <w:sz w:val="20"/>
                <w:szCs w:val="20"/>
              </w:rPr>
            </w:pPr>
          </w:p>
          <w:p w14:paraId="72AC3E8D" w14:textId="77777777" w:rsidR="00E25ACA" w:rsidRPr="00F31296" w:rsidRDefault="00E25ACA" w:rsidP="00B07FBE">
            <w:pPr>
              <w:rPr>
                <w:rFonts w:ascii="Arial" w:hAnsi="Arial" w:cs="Arial"/>
                <w:sz w:val="20"/>
                <w:szCs w:val="20"/>
              </w:rPr>
            </w:pPr>
            <w:r w:rsidRPr="00F31296">
              <w:rPr>
                <w:rFonts w:ascii="Arial" w:hAnsi="Arial" w:cs="Arial"/>
                <w:sz w:val="20"/>
                <w:szCs w:val="20"/>
              </w:rPr>
              <w:t xml:space="preserve">This value should be Last Name exactly as submitted on the household’s previous MAT10.   </w:t>
            </w:r>
          </w:p>
        </w:tc>
      </w:tr>
      <w:tr w:rsidR="005837A3" w:rsidRPr="005837A3" w14:paraId="321F2699" w14:textId="77777777" w:rsidTr="006A1FDF">
        <w:tc>
          <w:tcPr>
            <w:tcW w:w="912" w:type="dxa"/>
            <w:tcBorders>
              <w:top w:val="single" w:sz="6" w:space="0" w:color="auto"/>
              <w:left w:val="single" w:sz="6" w:space="0" w:color="auto"/>
              <w:bottom w:val="single" w:sz="6" w:space="0" w:color="auto"/>
              <w:right w:val="single" w:sz="6" w:space="0" w:color="auto"/>
            </w:tcBorders>
          </w:tcPr>
          <w:p w14:paraId="7AD96472" w14:textId="77777777" w:rsidR="00E25ACA" w:rsidRPr="005837A3" w:rsidRDefault="00E25ACA" w:rsidP="00B07FBE">
            <w:pPr>
              <w:rPr>
                <w:rFonts w:ascii="Arial" w:hAnsi="Arial" w:cs="Arial"/>
                <w:sz w:val="20"/>
                <w:szCs w:val="20"/>
              </w:rPr>
            </w:pPr>
            <w:r w:rsidRPr="005837A3">
              <w:rPr>
                <w:rFonts w:ascii="Arial" w:hAnsi="Arial" w:cs="Arial"/>
                <w:sz w:val="20"/>
                <w:szCs w:val="20"/>
              </w:rPr>
              <w:t>7</w:t>
            </w:r>
          </w:p>
        </w:tc>
        <w:tc>
          <w:tcPr>
            <w:tcW w:w="1338" w:type="dxa"/>
            <w:tcBorders>
              <w:top w:val="single" w:sz="6" w:space="0" w:color="auto"/>
              <w:left w:val="nil"/>
              <w:bottom w:val="single" w:sz="6" w:space="0" w:color="auto"/>
              <w:right w:val="single" w:sz="6" w:space="0" w:color="auto"/>
            </w:tcBorders>
          </w:tcPr>
          <w:p w14:paraId="00EF71A3" w14:textId="5F800ADB" w:rsidR="00E25ACA" w:rsidRPr="00F31296" w:rsidRDefault="00F20755" w:rsidP="00B07FBE">
            <w:pPr>
              <w:rPr>
                <w:rFonts w:ascii="Arial" w:hAnsi="Arial" w:cs="Arial"/>
                <w:sz w:val="20"/>
                <w:szCs w:val="20"/>
              </w:rPr>
            </w:pPr>
            <w:r w:rsidRPr="00F31296">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7CE73661" w14:textId="77777777" w:rsidR="00E25ACA" w:rsidRPr="00F31296" w:rsidRDefault="00E25ACA" w:rsidP="00B07FBE">
            <w:pPr>
              <w:rPr>
                <w:rFonts w:ascii="Arial" w:hAnsi="Arial" w:cs="Arial"/>
                <w:sz w:val="20"/>
                <w:szCs w:val="20"/>
              </w:rPr>
            </w:pPr>
            <w:r w:rsidRPr="00F31296">
              <w:rPr>
                <w:rFonts w:ascii="Arial" w:hAnsi="Arial" w:cs="Arial"/>
                <w:sz w:val="20"/>
                <w:szCs w:val="20"/>
              </w:rPr>
              <w:t>Previous Head First Name</w:t>
            </w:r>
          </w:p>
        </w:tc>
        <w:tc>
          <w:tcPr>
            <w:tcW w:w="990" w:type="dxa"/>
            <w:tcBorders>
              <w:top w:val="single" w:sz="6" w:space="0" w:color="auto"/>
              <w:left w:val="nil"/>
              <w:bottom w:val="single" w:sz="6" w:space="0" w:color="auto"/>
              <w:right w:val="single" w:sz="6" w:space="0" w:color="auto"/>
            </w:tcBorders>
          </w:tcPr>
          <w:p w14:paraId="4D1E21F9" w14:textId="77777777" w:rsidR="00E25ACA" w:rsidRPr="00F31296" w:rsidRDefault="00E25ACA" w:rsidP="00B07FBE">
            <w:pPr>
              <w:rPr>
                <w:rFonts w:ascii="Arial" w:hAnsi="Arial" w:cs="Arial"/>
                <w:sz w:val="20"/>
                <w:szCs w:val="20"/>
              </w:rPr>
            </w:pPr>
            <w:r w:rsidRPr="00F31296">
              <w:rPr>
                <w:rFonts w:ascii="Arial" w:hAnsi="Arial" w:cs="Arial"/>
                <w:sz w:val="20"/>
                <w:szCs w:val="20"/>
              </w:rPr>
              <w:t>54</w:t>
            </w:r>
          </w:p>
        </w:tc>
        <w:tc>
          <w:tcPr>
            <w:tcW w:w="1072" w:type="dxa"/>
            <w:tcBorders>
              <w:top w:val="single" w:sz="6" w:space="0" w:color="auto"/>
              <w:left w:val="nil"/>
              <w:bottom w:val="single" w:sz="6" w:space="0" w:color="auto"/>
              <w:right w:val="single" w:sz="6" w:space="0" w:color="auto"/>
            </w:tcBorders>
          </w:tcPr>
          <w:p w14:paraId="180A20B5" w14:textId="77777777" w:rsidR="00E25ACA" w:rsidRPr="00F31296" w:rsidRDefault="00E25ACA" w:rsidP="00B07FBE">
            <w:pPr>
              <w:rPr>
                <w:rFonts w:ascii="Arial" w:hAnsi="Arial" w:cs="Arial"/>
                <w:sz w:val="20"/>
                <w:szCs w:val="20"/>
              </w:rPr>
            </w:pPr>
            <w:r w:rsidRPr="00F31296">
              <w:rPr>
                <w:rFonts w:ascii="Arial" w:hAnsi="Arial" w:cs="Arial"/>
                <w:sz w:val="20"/>
                <w:szCs w:val="20"/>
              </w:rPr>
              <w:t>20</w:t>
            </w:r>
          </w:p>
        </w:tc>
        <w:tc>
          <w:tcPr>
            <w:tcW w:w="1440" w:type="dxa"/>
            <w:tcBorders>
              <w:top w:val="single" w:sz="6" w:space="0" w:color="auto"/>
              <w:left w:val="nil"/>
              <w:bottom w:val="single" w:sz="6" w:space="0" w:color="auto"/>
              <w:right w:val="single" w:sz="6" w:space="0" w:color="auto"/>
            </w:tcBorders>
          </w:tcPr>
          <w:p w14:paraId="57956BA9" w14:textId="77777777" w:rsidR="00E25ACA" w:rsidRPr="00F31296" w:rsidRDefault="00E25ACA" w:rsidP="00B07FBE">
            <w:pPr>
              <w:rPr>
                <w:rFonts w:ascii="Arial" w:hAnsi="Arial" w:cs="Arial"/>
                <w:sz w:val="20"/>
                <w:szCs w:val="20"/>
              </w:rPr>
            </w:pPr>
            <w:r w:rsidRPr="00F31296">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1A501D2C" w14:textId="01905D05" w:rsidR="00E25ACA" w:rsidRPr="00F31296" w:rsidRDefault="00E25ACA" w:rsidP="00B07FBE">
            <w:pPr>
              <w:rPr>
                <w:rFonts w:ascii="Arial" w:hAnsi="Arial" w:cs="Arial"/>
                <w:sz w:val="20"/>
                <w:szCs w:val="20"/>
              </w:rPr>
            </w:pPr>
            <w:r w:rsidRPr="00F31296">
              <w:rPr>
                <w:rFonts w:ascii="Arial" w:hAnsi="Arial" w:cs="Arial"/>
                <w:sz w:val="20"/>
                <w:szCs w:val="20"/>
              </w:rPr>
              <w:t xml:space="preserve">Code a value </w:t>
            </w:r>
            <w:r w:rsidRPr="00F31296">
              <w:rPr>
                <w:rFonts w:ascii="Arial" w:hAnsi="Arial" w:cs="Arial"/>
                <w:sz w:val="20"/>
                <w:szCs w:val="20"/>
                <w:u w:val="single"/>
              </w:rPr>
              <w:t>only</w:t>
            </w:r>
            <w:r w:rsidRPr="00F31296">
              <w:rPr>
                <w:rFonts w:ascii="Arial" w:hAnsi="Arial" w:cs="Arial"/>
                <w:sz w:val="20"/>
                <w:szCs w:val="20"/>
              </w:rPr>
              <w:t xml:space="preserve"> if one or more of the </w:t>
            </w:r>
            <w:r w:rsidR="00F21433" w:rsidRPr="00F31296">
              <w:rPr>
                <w:rFonts w:ascii="Arial" w:hAnsi="Arial" w:cs="Arial"/>
                <w:sz w:val="20"/>
                <w:szCs w:val="20"/>
              </w:rPr>
              <w:t xml:space="preserve">Head Of Household </w:t>
            </w:r>
            <w:r w:rsidRPr="00F31296">
              <w:rPr>
                <w:rFonts w:ascii="Arial" w:hAnsi="Arial" w:cs="Arial"/>
                <w:sz w:val="20"/>
                <w:szCs w:val="20"/>
              </w:rPr>
              <w:t>identifiers have changed (</w:t>
            </w:r>
            <w:r w:rsidR="00F21433" w:rsidRPr="00F31296">
              <w:rPr>
                <w:rFonts w:ascii="Arial" w:hAnsi="Arial" w:cs="Arial"/>
                <w:sz w:val="20"/>
                <w:szCs w:val="20"/>
              </w:rPr>
              <w:t xml:space="preserve">Head of Household </w:t>
            </w:r>
            <w:r w:rsidRPr="00F31296">
              <w:rPr>
                <w:rFonts w:ascii="Arial" w:hAnsi="Arial" w:cs="Arial"/>
                <w:sz w:val="20"/>
                <w:szCs w:val="20"/>
              </w:rPr>
              <w:t xml:space="preserve"> ID, last name, first name, middle initial, and/or birth date) since the tenant’s previous MAT10 was submitted.  </w:t>
            </w:r>
          </w:p>
          <w:p w14:paraId="0E7BCE3F" w14:textId="77777777" w:rsidR="00E25ACA" w:rsidRPr="00F31296" w:rsidRDefault="00E25ACA" w:rsidP="00B07FBE">
            <w:pPr>
              <w:rPr>
                <w:rFonts w:ascii="Arial" w:hAnsi="Arial" w:cs="Arial"/>
                <w:sz w:val="20"/>
                <w:szCs w:val="20"/>
              </w:rPr>
            </w:pPr>
          </w:p>
          <w:p w14:paraId="3EA3EF46" w14:textId="77777777" w:rsidR="00E25ACA" w:rsidRPr="00F31296" w:rsidRDefault="00E25ACA" w:rsidP="00B07FBE">
            <w:pPr>
              <w:rPr>
                <w:rFonts w:ascii="Arial" w:hAnsi="Arial" w:cs="Arial"/>
                <w:sz w:val="20"/>
                <w:szCs w:val="20"/>
              </w:rPr>
            </w:pPr>
            <w:r w:rsidRPr="00F31296">
              <w:rPr>
                <w:rFonts w:ascii="Arial" w:hAnsi="Arial" w:cs="Arial"/>
                <w:sz w:val="20"/>
                <w:szCs w:val="20"/>
              </w:rPr>
              <w:t xml:space="preserve">This value should be First Name exactly as submitted on the household’s previous MAT10.   </w:t>
            </w:r>
          </w:p>
        </w:tc>
      </w:tr>
      <w:tr w:rsidR="005837A3" w:rsidRPr="005837A3" w14:paraId="66C3D6FD" w14:textId="77777777" w:rsidTr="006A1FDF">
        <w:tc>
          <w:tcPr>
            <w:tcW w:w="912" w:type="dxa"/>
            <w:tcBorders>
              <w:top w:val="single" w:sz="6" w:space="0" w:color="auto"/>
              <w:left w:val="single" w:sz="6" w:space="0" w:color="auto"/>
              <w:bottom w:val="single" w:sz="6" w:space="0" w:color="auto"/>
              <w:right w:val="single" w:sz="6" w:space="0" w:color="auto"/>
            </w:tcBorders>
          </w:tcPr>
          <w:p w14:paraId="70189113" w14:textId="77777777" w:rsidR="00E25ACA" w:rsidRPr="005837A3" w:rsidRDefault="00E25ACA" w:rsidP="00B07FBE">
            <w:pPr>
              <w:rPr>
                <w:rFonts w:ascii="Arial" w:hAnsi="Arial" w:cs="Arial"/>
                <w:sz w:val="20"/>
                <w:szCs w:val="20"/>
              </w:rPr>
            </w:pPr>
            <w:r w:rsidRPr="005837A3">
              <w:rPr>
                <w:rFonts w:ascii="Arial" w:hAnsi="Arial" w:cs="Arial"/>
                <w:sz w:val="20"/>
                <w:szCs w:val="20"/>
              </w:rPr>
              <w:t>8</w:t>
            </w:r>
          </w:p>
        </w:tc>
        <w:tc>
          <w:tcPr>
            <w:tcW w:w="1338" w:type="dxa"/>
            <w:tcBorders>
              <w:top w:val="single" w:sz="6" w:space="0" w:color="auto"/>
              <w:left w:val="nil"/>
              <w:bottom w:val="single" w:sz="6" w:space="0" w:color="auto"/>
              <w:right w:val="single" w:sz="6" w:space="0" w:color="auto"/>
            </w:tcBorders>
          </w:tcPr>
          <w:p w14:paraId="79826967" w14:textId="4AC5B98E" w:rsidR="00E25ACA" w:rsidRPr="00F31296" w:rsidRDefault="00E25ACA" w:rsidP="00B07FBE">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1B129D04" w14:textId="77777777" w:rsidR="00E25ACA" w:rsidRPr="00F31296" w:rsidRDefault="00E25ACA" w:rsidP="00B07FBE">
            <w:pPr>
              <w:rPr>
                <w:rFonts w:ascii="Arial" w:hAnsi="Arial" w:cs="Arial"/>
                <w:sz w:val="20"/>
                <w:szCs w:val="20"/>
              </w:rPr>
            </w:pPr>
            <w:r w:rsidRPr="00F31296">
              <w:rPr>
                <w:rFonts w:ascii="Arial" w:hAnsi="Arial" w:cs="Arial"/>
                <w:sz w:val="20"/>
                <w:szCs w:val="20"/>
              </w:rPr>
              <w:t xml:space="preserve">Previous Head Middle Initial </w:t>
            </w:r>
          </w:p>
        </w:tc>
        <w:tc>
          <w:tcPr>
            <w:tcW w:w="990" w:type="dxa"/>
            <w:tcBorders>
              <w:top w:val="single" w:sz="6" w:space="0" w:color="auto"/>
              <w:left w:val="nil"/>
              <w:bottom w:val="single" w:sz="6" w:space="0" w:color="auto"/>
              <w:right w:val="single" w:sz="6" w:space="0" w:color="auto"/>
            </w:tcBorders>
          </w:tcPr>
          <w:p w14:paraId="341E5B06" w14:textId="77777777" w:rsidR="00E25ACA" w:rsidRPr="00F31296" w:rsidRDefault="00E25ACA" w:rsidP="00B07FBE">
            <w:pPr>
              <w:rPr>
                <w:rFonts w:ascii="Arial" w:hAnsi="Arial" w:cs="Arial"/>
                <w:sz w:val="20"/>
                <w:szCs w:val="20"/>
              </w:rPr>
            </w:pPr>
            <w:r w:rsidRPr="00F31296">
              <w:rPr>
                <w:rFonts w:ascii="Arial" w:hAnsi="Arial" w:cs="Arial"/>
                <w:sz w:val="20"/>
                <w:szCs w:val="20"/>
              </w:rPr>
              <w:t>74</w:t>
            </w:r>
          </w:p>
        </w:tc>
        <w:tc>
          <w:tcPr>
            <w:tcW w:w="1072" w:type="dxa"/>
            <w:tcBorders>
              <w:top w:val="single" w:sz="6" w:space="0" w:color="auto"/>
              <w:left w:val="nil"/>
              <w:bottom w:val="single" w:sz="6" w:space="0" w:color="auto"/>
              <w:right w:val="single" w:sz="6" w:space="0" w:color="auto"/>
            </w:tcBorders>
          </w:tcPr>
          <w:p w14:paraId="0B96D458" w14:textId="77777777" w:rsidR="00E25ACA" w:rsidRPr="00F31296" w:rsidRDefault="00E25ACA" w:rsidP="00B07FBE">
            <w:pPr>
              <w:rPr>
                <w:rFonts w:ascii="Arial" w:hAnsi="Arial" w:cs="Arial"/>
                <w:sz w:val="20"/>
                <w:szCs w:val="20"/>
              </w:rPr>
            </w:pPr>
            <w:r w:rsidRPr="00F31296">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345CDB4F" w14:textId="77777777" w:rsidR="00E25ACA" w:rsidRPr="00F31296" w:rsidRDefault="00E25ACA" w:rsidP="00B07FBE">
            <w:pPr>
              <w:rPr>
                <w:rFonts w:ascii="Arial" w:hAnsi="Arial" w:cs="Arial"/>
                <w:sz w:val="20"/>
                <w:szCs w:val="20"/>
              </w:rPr>
            </w:pPr>
            <w:r w:rsidRPr="00F31296">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69562709" w14:textId="188C8071" w:rsidR="00E25ACA" w:rsidRPr="00F31296" w:rsidRDefault="00E25ACA" w:rsidP="00B07FBE">
            <w:pPr>
              <w:rPr>
                <w:rFonts w:ascii="Arial" w:hAnsi="Arial" w:cs="Arial"/>
                <w:sz w:val="20"/>
                <w:szCs w:val="20"/>
              </w:rPr>
            </w:pPr>
            <w:r w:rsidRPr="00F31296">
              <w:rPr>
                <w:rFonts w:ascii="Arial" w:hAnsi="Arial" w:cs="Arial"/>
                <w:sz w:val="20"/>
                <w:szCs w:val="20"/>
              </w:rPr>
              <w:t xml:space="preserve">Code a value </w:t>
            </w:r>
            <w:r w:rsidRPr="00F31296">
              <w:rPr>
                <w:rFonts w:ascii="Arial" w:hAnsi="Arial" w:cs="Arial"/>
                <w:sz w:val="20"/>
                <w:szCs w:val="20"/>
                <w:u w:val="single"/>
              </w:rPr>
              <w:t>only</w:t>
            </w:r>
            <w:r w:rsidRPr="00F31296">
              <w:rPr>
                <w:rFonts w:ascii="Arial" w:hAnsi="Arial" w:cs="Arial"/>
                <w:sz w:val="20"/>
                <w:szCs w:val="20"/>
              </w:rPr>
              <w:t xml:space="preserve"> if one or more of the </w:t>
            </w:r>
            <w:r w:rsidR="00F21433" w:rsidRPr="00F31296">
              <w:rPr>
                <w:rFonts w:ascii="Arial" w:hAnsi="Arial" w:cs="Arial"/>
                <w:sz w:val="20"/>
                <w:szCs w:val="20"/>
              </w:rPr>
              <w:t xml:space="preserve">Head of Household </w:t>
            </w:r>
            <w:r w:rsidRPr="00F31296">
              <w:rPr>
                <w:rFonts w:ascii="Arial" w:hAnsi="Arial" w:cs="Arial"/>
                <w:sz w:val="20"/>
                <w:szCs w:val="20"/>
              </w:rPr>
              <w:t xml:space="preserve"> identifiers have changed (</w:t>
            </w:r>
            <w:r w:rsidR="00F21433" w:rsidRPr="00F31296">
              <w:rPr>
                <w:rFonts w:ascii="Arial" w:hAnsi="Arial" w:cs="Arial"/>
                <w:sz w:val="20"/>
                <w:szCs w:val="20"/>
              </w:rPr>
              <w:t xml:space="preserve">Head of Household </w:t>
            </w:r>
            <w:r w:rsidRPr="00F31296">
              <w:rPr>
                <w:rFonts w:ascii="Arial" w:hAnsi="Arial" w:cs="Arial"/>
                <w:sz w:val="20"/>
                <w:szCs w:val="20"/>
              </w:rPr>
              <w:t xml:space="preserve"> ID, last name, first name, middle initial, and/or birth date) since the tenant’s previous MAT10 was submitted.</w:t>
            </w:r>
          </w:p>
          <w:p w14:paraId="29246D19" w14:textId="77777777" w:rsidR="00E25ACA" w:rsidRPr="00F31296" w:rsidRDefault="00E25ACA" w:rsidP="00B07FBE">
            <w:pPr>
              <w:rPr>
                <w:rFonts w:ascii="Arial" w:hAnsi="Arial" w:cs="Arial"/>
                <w:sz w:val="20"/>
                <w:szCs w:val="20"/>
              </w:rPr>
            </w:pPr>
          </w:p>
          <w:p w14:paraId="757A0FFA" w14:textId="6DAE0F82" w:rsidR="00E25ACA" w:rsidRPr="00F31296" w:rsidRDefault="00E25ACA" w:rsidP="00B07FBE">
            <w:pPr>
              <w:rPr>
                <w:rFonts w:ascii="Arial" w:hAnsi="Arial" w:cs="Arial"/>
                <w:sz w:val="20"/>
                <w:szCs w:val="20"/>
              </w:rPr>
            </w:pPr>
            <w:r w:rsidRPr="00F31296">
              <w:rPr>
                <w:rFonts w:ascii="Arial" w:hAnsi="Arial" w:cs="Arial"/>
                <w:sz w:val="20"/>
                <w:szCs w:val="20"/>
              </w:rPr>
              <w:t xml:space="preserve">Though an optional </w:t>
            </w:r>
            <w:r w:rsidR="001920B4">
              <w:rPr>
                <w:rFonts w:ascii="Arial" w:hAnsi="Arial" w:cs="Arial"/>
                <w:sz w:val="20"/>
                <w:szCs w:val="20"/>
              </w:rPr>
              <w:t>Field</w:t>
            </w:r>
            <w:r w:rsidRPr="00F31296">
              <w:rPr>
                <w:rFonts w:ascii="Arial" w:hAnsi="Arial" w:cs="Arial"/>
                <w:sz w:val="20"/>
                <w:szCs w:val="20"/>
              </w:rPr>
              <w:t xml:space="preserve">, if submitted, this value should be Middle Initial exactly as submitted on the household’s previous MAT10.  </w:t>
            </w:r>
          </w:p>
        </w:tc>
      </w:tr>
      <w:tr w:rsidR="005837A3" w:rsidRPr="005837A3" w14:paraId="48DF421B" w14:textId="77777777" w:rsidTr="006A1FDF">
        <w:tc>
          <w:tcPr>
            <w:tcW w:w="912" w:type="dxa"/>
            <w:tcBorders>
              <w:top w:val="single" w:sz="6" w:space="0" w:color="auto"/>
              <w:left w:val="single" w:sz="6" w:space="0" w:color="auto"/>
              <w:bottom w:val="single" w:sz="6" w:space="0" w:color="auto"/>
              <w:right w:val="single" w:sz="6" w:space="0" w:color="auto"/>
            </w:tcBorders>
          </w:tcPr>
          <w:p w14:paraId="021B9AC8" w14:textId="77777777" w:rsidR="00E25ACA" w:rsidRPr="005837A3" w:rsidRDefault="00E25ACA" w:rsidP="00B07FBE">
            <w:pPr>
              <w:rPr>
                <w:rFonts w:ascii="Arial" w:hAnsi="Arial" w:cs="Arial"/>
                <w:sz w:val="20"/>
                <w:szCs w:val="20"/>
              </w:rPr>
            </w:pPr>
            <w:r w:rsidRPr="005837A3">
              <w:rPr>
                <w:rFonts w:ascii="Arial" w:hAnsi="Arial" w:cs="Arial"/>
                <w:sz w:val="20"/>
                <w:szCs w:val="20"/>
              </w:rPr>
              <w:t>9</w:t>
            </w:r>
          </w:p>
        </w:tc>
        <w:tc>
          <w:tcPr>
            <w:tcW w:w="1338" w:type="dxa"/>
            <w:tcBorders>
              <w:top w:val="single" w:sz="6" w:space="0" w:color="auto"/>
              <w:left w:val="nil"/>
              <w:bottom w:val="single" w:sz="6" w:space="0" w:color="auto"/>
              <w:right w:val="single" w:sz="6" w:space="0" w:color="auto"/>
            </w:tcBorders>
          </w:tcPr>
          <w:p w14:paraId="780D8939" w14:textId="7448FCA1" w:rsidR="00E25ACA" w:rsidRPr="00F31296" w:rsidRDefault="00F20755" w:rsidP="00B07FBE">
            <w:pPr>
              <w:rPr>
                <w:rFonts w:ascii="Arial" w:hAnsi="Arial" w:cs="Arial"/>
                <w:sz w:val="20"/>
                <w:szCs w:val="20"/>
              </w:rPr>
            </w:pPr>
            <w:r w:rsidRPr="00F31296">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3A56541C" w14:textId="77777777" w:rsidR="00E25ACA" w:rsidRPr="00F31296" w:rsidRDefault="00E25ACA" w:rsidP="00B07FBE">
            <w:pPr>
              <w:rPr>
                <w:rFonts w:ascii="Arial" w:hAnsi="Arial" w:cs="Arial"/>
                <w:sz w:val="20"/>
                <w:szCs w:val="20"/>
              </w:rPr>
            </w:pPr>
            <w:r w:rsidRPr="00F31296">
              <w:rPr>
                <w:rFonts w:ascii="Arial" w:hAnsi="Arial" w:cs="Arial"/>
                <w:sz w:val="20"/>
                <w:szCs w:val="20"/>
              </w:rPr>
              <w:t>Previous Head Birth Date</w:t>
            </w:r>
          </w:p>
        </w:tc>
        <w:tc>
          <w:tcPr>
            <w:tcW w:w="990" w:type="dxa"/>
            <w:tcBorders>
              <w:top w:val="single" w:sz="6" w:space="0" w:color="auto"/>
              <w:left w:val="nil"/>
              <w:bottom w:val="single" w:sz="6" w:space="0" w:color="auto"/>
              <w:right w:val="single" w:sz="6" w:space="0" w:color="auto"/>
            </w:tcBorders>
          </w:tcPr>
          <w:p w14:paraId="1CE57F14" w14:textId="77777777" w:rsidR="00E25ACA" w:rsidRPr="00F31296" w:rsidRDefault="00E25ACA" w:rsidP="00B07FBE">
            <w:pPr>
              <w:rPr>
                <w:rFonts w:ascii="Arial" w:hAnsi="Arial" w:cs="Arial"/>
                <w:sz w:val="20"/>
                <w:szCs w:val="20"/>
              </w:rPr>
            </w:pPr>
            <w:r w:rsidRPr="00F31296">
              <w:rPr>
                <w:rFonts w:ascii="Arial" w:hAnsi="Arial" w:cs="Arial"/>
                <w:sz w:val="20"/>
                <w:szCs w:val="20"/>
              </w:rPr>
              <w:t>75</w:t>
            </w:r>
          </w:p>
        </w:tc>
        <w:tc>
          <w:tcPr>
            <w:tcW w:w="1072" w:type="dxa"/>
            <w:tcBorders>
              <w:top w:val="single" w:sz="6" w:space="0" w:color="auto"/>
              <w:left w:val="nil"/>
              <w:bottom w:val="single" w:sz="6" w:space="0" w:color="auto"/>
              <w:right w:val="single" w:sz="6" w:space="0" w:color="auto"/>
            </w:tcBorders>
          </w:tcPr>
          <w:p w14:paraId="2B48F1FE" w14:textId="77777777" w:rsidR="00E25ACA" w:rsidRPr="00F31296" w:rsidRDefault="00E25ACA" w:rsidP="00B07FBE">
            <w:pPr>
              <w:rPr>
                <w:rFonts w:ascii="Arial" w:hAnsi="Arial" w:cs="Arial"/>
                <w:sz w:val="20"/>
                <w:szCs w:val="20"/>
              </w:rPr>
            </w:pPr>
            <w:r w:rsidRPr="00F31296">
              <w:rPr>
                <w:rFonts w:ascii="Arial" w:hAnsi="Arial" w:cs="Arial"/>
                <w:sz w:val="20"/>
                <w:szCs w:val="20"/>
              </w:rPr>
              <w:t>8</w:t>
            </w:r>
          </w:p>
        </w:tc>
        <w:tc>
          <w:tcPr>
            <w:tcW w:w="1440" w:type="dxa"/>
            <w:tcBorders>
              <w:top w:val="single" w:sz="6" w:space="0" w:color="auto"/>
              <w:left w:val="nil"/>
              <w:bottom w:val="single" w:sz="6" w:space="0" w:color="auto"/>
              <w:right w:val="single" w:sz="6" w:space="0" w:color="auto"/>
            </w:tcBorders>
          </w:tcPr>
          <w:p w14:paraId="28785AF1" w14:textId="77777777" w:rsidR="00E25ACA" w:rsidRPr="00F31296" w:rsidRDefault="00E25ACA" w:rsidP="00B07FBE">
            <w:pPr>
              <w:rPr>
                <w:rFonts w:ascii="Arial" w:hAnsi="Arial" w:cs="Arial"/>
                <w:sz w:val="20"/>
                <w:szCs w:val="20"/>
              </w:rPr>
            </w:pPr>
            <w:r w:rsidRPr="00F31296">
              <w:rPr>
                <w:rFonts w:ascii="Arial" w:hAnsi="Arial" w:cs="Arial"/>
                <w:sz w:val="20"/>
                <w:szCs w:val="20"/>
              </w:rPr>
              <w:t>Date</w:t>
            </w:r>
          </w:p>
          <w:p w14:paraId="2C4595D6" w14:textId="77777777" w:rsidR="00E25ACA" w:rsidRPr="00F31296" w:rsidRDefault="00E25ACA" w:rsidP="00B07FBE">
            <w:pPr>
              <w:rPr>
                <w:rFonts w:ascii="Arial" w:hAnsi="Arial" w:cs="Arial"/>
                <w:sz w:val="20"/>
                <w:szCs w:val="20"/>
              </w:rPr>
            </w:pPr>
            <w:r w:rsidRPr="00F31296">
              <w:rPr>
                <w:rFonts w:ascii="Arial" w:hAnsi="Arial" w:cs="Arial"/>
                <w:sz w:val="20"/>
                <w:szCs w:val="20"/>
              </w:rPr>
              <w:t>MMDDYYYY</w:t>
            </w:r>
          </w:p>
        </w:tc>
        <w:tc>
          <w:tcPr>
            <w:tcW w:w="7121" w:type="dxa"/>
            <w:tcBorders>
              <w:top w:val="single" w:sz="6" w:space="0" w:color="auto"/>
              <w:left w:val="nil"/>
              <w:bottom w:val="single" w:sz="6" w:space="0" w:color="auto"/>
              <w:right w:val="single" w:sz="6" w:space="0" w:color="auto"/>
            </w:tcBorders>
          </w:tcPr>
          <w:p w14:paraId="0491F4C2" w14:textId="327CFCA5" w:rsidR="00E25ACA" w:rsidRPr="00F31296" w:rsidRDefault="00E25ACA" w:rsidP="00B07FBE">
            <w:pPr>
              <w:rPr>
                <w:rFonts w:ascii="Arial" w:hAnsi="Arial" w:cs="Arial"/>
                <w:sz w:val="20"/>
                <w:szCs w:val="20"/>
              </w:rPr>
            </w:pPr>
            <w:r w:rsidRPr="00F31296">
              <w:rPr>
                <w:rFonts w:ascii="Arial" w:hAnsi="Arial" w:cs="Arial"/>
                <w:sz w:val="20"/>
                <w:szCs w:val="20"/>
              </w:rPr>
              <w:t xml:space="preserve">Code a value </w:t>
            </w:r>
            <w:r w:rsidRPr="00F31296">
              <w:rPr>
                <w:rFonts w:ascii="Arial" w:hAnsi="Arial" w:cs="Arial"/>
                <w:sz w:val="20"/>
                <w:szCs w:val="20"/>
                <w:u w:val="single"/>
              </w:rPr>
              <w:t>only</w:t>
            </w:r>
            <w:r w:rsidRPr="00F31296">
              <w:rPr>
                <w:rFonts w:ascii="Arial" w:hAnsi="Arial" w:cs="Arial"/>
                <w:sz w:val="20"/>
                <w:szCs w:val="20"/>
              </w:rPr>
              <w:t xml:space="preserve"> if one or more of the </w:t>
            </w:r>
            <w:r w:rsidR="00F21433" w:rsidRPr="00F31296">
              <w:rPr>
                <w:rFonts w:ascii="Arial" w:hAnsi="Arial" w:cs="Arial"/>
                <w:sz w:val="20"/>
                <w:szCs w:val="20"/>
              </w:rPr>
              <w:t xml:space="preserve">Head of Household </w:t>
            </w:r>
            <w:r w:rsidRPr="00F31296">
              <w:rPr>
                <w:rFonts w:ascii="Arial" w:hAnsi="Arial" w:cs="Arial"/>
                <w:sz w:val="20"/>
                <w:szCs w:val="20"/>
              </w:rPr>
              <w:t xml:space="preserve"> identifiers have changed (</w:t>
            </w:r>
            <w:r w:rsidR="00F21433" w:rsidRPr="00F31296">
              <w:rPr>
                <w:rFonts w:ascii="Arial" w:hAnsi="Arial" w:cs="Arial"/>
                <w:sz w:val="20"/>
                <w:szCs w:val="20"/>
              </w:rPr>
              <w:t xml:space="preserve">Head of Household </w:t>
            </w:r>
            <w:r w:rsidRPr="00F31296">
              <w:rPr>
                <w:rFonts w:ascii="Arial" w:hAnsi="Arial" w:cs="Arial"/>
                <w:sz w:val="20"/>
                <w:szCs w:val="20"/>
              </w:rPr>
              <w:t xml:space="preserve"> ID, last name, first name, middle initial, and/or birth date) since the tenant’s previous MAT10 was submitted.</w:t>
            </w:r>
          </w:p>
          <w:p w14:paraId="6E676AED" w14:textId="77777777" w:rsidR="00E25ACA" w:rsidRPr="00F31296" w:rsidRDefault="00E25ACA" w:rsidP="00B07FBE">
            <w:pPr>
              <w:rPr>
                <w:rFonts w:ascii="Arial" w:hAnsi="Arial" w:cs="Arial"/>
                <w:sz w:val="20"/>
                <w:szCs w:val="20"/>
              </w:rPr>
            </w:pPr>
          </w:p>
          <w:p w14:paraId="107DE5A2" w14:textId="77777777" w:rsidR="00E25ACA" w:rsidRPr="00F31296" w:rsidRDefault="00E25ACA" w:rsidP="00B07FBE">
            <w:pPr>
              <w:rPr>
                <w:rFonts w:ascii="Arial" w:hAnsi="Arial" w:cs="Arial"/>
                <w:sz w:val="20"/>
                <w:szCs w:val="20"/>
              </w:rPr>
            </w:pPr>
            <w:r w:rsidRPr="00F31296">
              <w:rPr>
                <w:rFonts w:ascii="Arial" w:hAnsi="Arial" w:cs="Arial"/>
                <w:sz w:val="20"/>
                <w:szCs w:val="20"/>
              </w:rPr>
              <w:t xml:space="preserve">This value should be birth date exactly as submitted on the household’s previous MAT10.     </w:t>
            </w:r>
          </w:p>
        </w:tc>
      </w:tr>
      <w:tr w:rsidR="005837A3" w:rsidRPr="005837A3" w14:paraId="3B545497" w14:textId="77777777" w:rsidTr="00B07FBE">
        <w:tc>
          <w:tcPr>
            <w:tcW w:w="14673" w:type="dxa"/>
            <w:gridSpan w:val="7"/>
            <w:tcBorders>
              <w:top w:val="single" w:sz="6" w:space="0" w:color="auto"/>
              <w:left w:val="single" w:sz="6" w:space="0" w:color="auto"/>
              <w:bottom w:val="single" w:sz="6" w:space="0" w:color="auto"/>
              <w:right w:val="single" w:sz="6" w:space="0" w:color="auto"/>
            </w:tcBorders>
          </w:tcPr>
          <w:p w14:paraId="37F7DFE0" w14:textId="77777777" w:rsidR="00E25ACA" w:rsidRPr="00F31296" w:rsidRDefault="00E25ACA" w:rsidP="00B07FBE">
            <w:pPr>
              <w:rPr>
                <w:rFonts w:ascii="Arial" w:hAnsi="Arial" w:cs="Arial"/>
                <w:sz w:val="20"/>
                <w:szCs w:val="20"/>
              </w:rPr>
            </w:pPr>
            <w:r w:rsidRPr="00F31296">
              <w:rPr>
                <w:rFonts w:ascii="Arial" w:hAnsi="Arial" w:cs="Arial"/>
                <w:sz w:val="20"/>
                <w:szCs w:val="20"/>
              </w:rPr>
              <w:t>End of Previous Head Identifiers</w:t>
            </w:r>
          </w:p>
        </w:tc>
      </w:tr>
      <w:tr w:rsidR="005837A3" w:rsidRPr="005837A3" w14:paraId="644C71C2" w14:textId="77777777" w:rsidTr="006A1FDF">
        <w:tc>
          <w:tcPr>
            <w:tcW w:w="912" w:type="dxa"/>
            <w:tcBorders>
              <w:top w:val="single" w:sz="6" w:space="0" w:color="auto"/>
              <w:left w:val="single" w:sz="6" w:space="0" w:color="auto"/>
              <w:bottom w:val="single" w:sz="6" w:space="0" w:color="auto"/>
              <w:right w:val="single" w:sz="6" w:space="0" w:color="auto"/>
            </w:tcBorders>
          </w:tcPr>
          <w:p w14:paraId="2D3DF1E2" w14:textId="77777777" w:rsidR="00E25ACA" w:rsidRPr="005837A3" w:rsidRDefault="00E25ACA" w:rsidP="00B07FBE">
            <w:pPr>
              <w:rPr>
                <w:rFonts w:ascii="Arial" w:hAnsi="Arial" w:cs="Arial"/>
                <w:sz w:val="20"/>
                <w:szCs w:val="20"/>
              </w:rPr>
            </w:pPr>
            <w:r w:rsidRPr="005837A3">
              <w:rPr>
                <w:rFonts w:ascii="Arial" w:hAnsi="Arial" w:cs="Arial"/>
                <w:sz w:val="20"/>
                <w:szCs w:val="20"/>
              </w:rPr>
              <w:t>10</w:t>
            </w:r>
          </w:p>
        </w:tc>
        <w:tc>
          <w:tcPr>
            <w:tcW w:w="1338" w:type="dxa"/>
            <w:tcBorders>
              <w:top w:val="single" w:sz="6" w:space="0" w:color="auto"/>
              <w:left w:val="nil"/>
              <w:bottom w:val="single" w:sz="6" w:space="0" w:color="auto"/>
              <w:right w:val="single" w:sz="6" w:space="0" w:color="auto"/>
            </w:tcBorders>
          </w:tcPr>
          <w:p w14:paraId="3C753A73" w14:textId="77777777" w:rsidR="00E25ACA" w:rsidRPr="00F31296" w:rsidRDefault="00E25ACA" w:rsidP="00B07FBE">
            <w:pPr>
              <w:rPr>
                <w:rFonts w:ascii="Arial" w:hAnsi="Arial" w:cs="Arial"/>
                <w:sz w:val="20"/>
                <w:szCs w:val="20"/>
              </w:rPr>
            </w:pPr>
          </w:p>
          <w:p w14:paraId="78503553" w14:textId="77777777" w:rsidR="00E25ACA" w:rsidRPr="00F31296" w:rsidRDefault="00E25ACA" w:rsidP="00B07FBE">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733AFFFE" w14:textId="77777777" w:rsidR="00E25ACA" w:rsidRPr="00F31296" w:rsidRDefault="00E25ACA" w:rsidP="00B07FBE">
            <w:pPr>
              <w:rPr>
                <w:rFonts w:ascii="Arial" w:hAnsi="Arial" w:cs="Arial"/>
                <w:sz w:val="20"/>
                <w:szCs w:val="20"/>
              </w:rPr>
            </w:pPr>
            <w:r w:rsidRPr="00F31296">
              <w:rPr>
                <w:rFonts w:ascii="Arial" w:hAnsi="Arial" w:cs="Arial"/>
                <w:sz w:val="20"/>
                <w:szCs w:val="20"/>
              </w:rPr>
              <w:t>Filler</w:t>
            </w:r>
          </w:p>
        </w:tc>
        <w:tc>
          <w:tcPr>
            <w:tcW w:w="990" w:type="dxa"/>
            <w:tcBorders>
              <w:top w:val="single" w:sz="6" w:space="0" w:color="auto"/>
              <w:left w:val="nil"/>
              <w:bottom w:val="single" w:sz="6" w:space="0" w:color="auto"/>
              <w:right w:val="single" w:sz="6" w:space="0" w:color="auto"/>
            </w:tcBorders>
          </w:tcPr>
          <w:p w14:paraId="57B5971B" w14:textId="77777777" w:rsidR="00E25ACA" w:rsidRPr="00F31296" w:rsidRDefault="00E25ACA" w:rsidP="00B07FBE">
            <w:pPr>
              <w:rPr>
                <w:rFonts w:ascii="Arial" w:hAnsi="Arial" w:cs="Arial"/>
                <w:sz w:val="20"/>
                <w:szCs w:val="20"/>
              </w:rPr>
            </w:pPr>
            <w:r w:rsidRPr="00F31296">
              <w:rPr>
                <w:rFonts w:ascii="Arial" w:hAnsi="Arial" w:cs="Arial"/>
                <w:sz w:val="20"/>
                <w:szCs w:val="20"/>
              </w:rPr>
              <w:t>83</w:t>
            </w:r>
          </w:p>
        </w:tc>
        <w:tc>
          <w:tcPr>
            <w:tcW w:w="1072" w:type="dxa"/>
            <w:tcBorders>
              <w:top w:val="single" w:sz="6" w:space="0" w:color="auto"/>
              <w:left w:val="nil"/>
              <w:bottom w:val="single" w:sz="6" w:space="0" w:color="auto"/>
              <w:right w:val="single" w:sz="6" w:space="0" w:color="auto"/>
            </w:tcBorders>
          </w:tcPr>
          <w:p w14:paraId="0B637A50" w14:textId="77777777" w:rsidR="00E25ACA" w:rsidRPr="00F31296" w:rsidRDefault="00E25ACA" w:rsidP="00B07FBE">
            <w:pPr>
              <w:rPr>
                <w:rFonts w:ascii="Arial" w:hAnsi="Arial" w:cs="Arial"/>
                <w:sz w:val="20"/>
                <w:szCs w:val="20"/>
              </w:rPr>
            </w:pPr>
            <w:r w:rsidRPr="00F31296">
              <w:rPr>
                <w:rFonts w:ascii="Arial" w:hAnsi="Arial" w:cs="Arial"/>
                <w:sz w:val="20"/>
                <w:szCs w:val="20"/>
              </w:rPr>
              <w:t>3</w:t>
            </w:r>
          </w:p>
        </w:tc>
        <w:tc>
          <w:tcPr>
            <w:tcW w:w="1440" w:type="dxa"/>
            <w:tcBorders>
              <w:top w:val="single" w:sz="6" w:space="0" w:color="auto"/>
              <w:left w:val="nil"/>
              <w:bottom w:val="single" w:sz="6" w:space="0" w:color="auto"/>
              <w:right w:val="single" w:sz="6" w:space="0" w:color="auto"/>
            </w:tcBorders>
          </w:tcPr>
          <w:p w14:paraId="074EE3D3" w14:textId="77777777" w:rsidR="00E25ACA" w:rsidRPr="00F31296" w:rsidRDefault="00E25ACA" w:rsidP="00B07FBE">
            <w:pPr>
              <w:rPr>
                <w:rFonts w:ascii="Arial" w:hAnsi="Arial" w:cs="Arial"/>
                <w:sz w:val="20"/>
                <w:szCs w:val="20"/>
              </w:rPr>
            </w:pPr>
            <w:r w:rsidRPr="00F31296">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7886BEA3" w14:textId="77777777" w:rsidR="00E25ACA" w:rsidRPr="00F31296" w:rsidRDefault="00E25ACA" w:rsidP="00B07FBE">
            <w:pPr>
              <w:rPr>
                <w:rFonts w:ascii="Arial" w:hAnsi="Arial" w:cs="Arial"/>
                <w:sz w:val="20"/>
                <w:szCs w:val="20"/>
              </w:rPr>
            </w:pPr>
          </w:p>
        </w:tc>
      </w:tr>
      <w:tr w:rsidR="005837A3" w:rsidRPr="005837A3" w14:paraId="352B2269" w14:textId="77777777" w:rsidTr="006A1FDF">
        <w:tc>
          <w:tcPr>
            <w:tcW w:w="912" w:type="dxa"/>
            <w:tcBorders>
              <w:top w:val="single" w:sz="6" w:space="0" w:color="auto"/>
              <w:left w:val="single" w:sz="6" w:space="0" w:color="auto"/>
              <w:bottom w:val="single" w:sz="6" w:space="0" w:color="auto"/>
              <w:right w:val="single" w:sz="6" w:space="0" w:color="auto"/>
            </w:tcBorders>
          </w:tcPr>
          <w:p w14:paraId="63B50873" w14:textId="77777777" w:rsidR="00E25ACA" w:rsidRPr="005837A3" w:rsidRDefault="00E25ACA" w:rsidP="00B07FBE">
            <w:pPr>
              <w:rPr>
                <w:rFonts w:ascii="Arial" w:hAnsi="Arial" w:cs="Arial"/>
                <w:sz w:val="20"/>
                <w:szCs w:val="20"/>
              </w:rPr>
            </w:pPr>
            <w:r w:rsidRPr="005837A3">
              <w:rPr>
                <w:rFonts w:ascii="Arial" w:hAnsi="Arial" w:cs="Arial"/>
                <w:sz w:val="20"/>
                <w:szCs w:val="20"/>
              </w:rPr>
              <w:t>11</w:t>
            </w:r>
          </w:p>
        </w:tc>
        <w:tc>
          <w:tcPr>
            <w:tcW w:w="1338" w:type="dxa"/>
            <w:tcBorders>
              <w:top w:val="single" w:sz="6" w:space="0" w:color="auto"/>
              <w:left w:val="nil"/>
              <w:bottom w:val="single" w:sz="6" w:space="0" w:color="auto"/>
              <w:right w:val="single" w:sz="6" w:space="0" w:color="auto"/>
            </w:tcBorders>
          </w:tcPr>
          <w:p w14:paraId="33120FFA" w14:textId="77777777" w:rsidR="00E25ACA" w:rsidRPr="005837A3" w:rsidRDefault="00E25ACA" w:rsidP="00B07FBE">
            <w:pPr>
              <w:rPr>
                <w:rFonts w:ascii="Arial" w:hAnsi="Arial" w:cs="Arial"/>
                <w:sz w:val="20"/>
                <w:szCs w:val="20"/>
              </w:rPr>
            </w:pPr>
            <w:r w:rsidRPr="005837A3">
              <w:rPr>
                <w:rFonts w:ascii="Arial" w:hAnsi="Arial" w:cs="Arial"/>
                <w:sz w:val="20"/>
                <w:szCs w:val="20"/>
              </w:rPr>
              <w:t>M</w:t>
            </w:r>
          </w:p>
        </w:tc>
        <w:tc>
          <w:tcPr>
            <w:tcW w:w="1800" w:type="dxa"/>
            <w:tcBorders>
              <w:top w:val="single" w:sz="6" w:space="0" w:color="auto"/>
              <w:left w:val="nil"/>
              <w:bottom w:val="single" w:sz="6" w:space="0" w:color="auto"/>
              <w:right w:val="single" w:sz="6" w:space="0" w:color="auto"/>
            </w:tcBorders>
          </w:tcPr>
          <w:p w14:paraId="56FBA862" w14:textId="77777777" w:rsidR="00E25ACA" w:rsidRPr="005837A3" w:rsidRDefault="00E25ACA" w:rsidP="00B07FBE">
            <w:pPr>
              <w:rPr>
                <w:rFonts w:ascii="Arial" w:hAnsi="Arial" w:cs="Arial"/>
                <w:sz w:val="20"/>
                <w:szCs w:val="20"/>
              </w:rPr>
            </w:pPr>
            <w:r w:rsidRPr="005837A3">
              <w:rPr>
                <w:rFonts w:ascii="Arial" w:hAnsi="Arial" w:cs="Arial"/>
                <w:sz w:val="20"/>
                <w:szCs w:val="20"/>
              </w:rPr>
              <w:t>Transaction Effective Date</w:t>
            </w:r>
          </w:p>
        </w:tc>
        <w:tc>
          <w:tcPr>
            <w:tcW w:w="990" w:type="dxa"/>
            <w:tcBorders>
              <w:top w:val="single" w:sz="6" w:space="0" w:color="auto"/>
              <w:left w:val="nil"/>
              <w:bottom w:val="single" w:sz="6" w:space="0" w:color="auto"/>
              <w:right w:val="single" w:sz="6" w:space="0" w:color="auto"/>
            </w:tcBorders>
          </w:tcPr>
          <w:p w14:paraId="0F77AB25" w14:textId="77777777" w:rsidR="00E25ACA" w:rsidRPr="005837A3" w:rsidRDefault="00E25ACA" w:rsidP="00B07FBE">
            <w:pPr>
              <w:rPr>
                <w:rFonts w:ascii="Arial" w:hAnsi="Arial" w:cs="Arial"/>
                <w:sz w:val="20"/>
                <w:szCs w:val="20"/>
              </w:rPr>
            </w:pPr>
            <w:r w:rsidRPr="005837A3">
              <w:rPr>
                <w:rFonts w:ascii="Arial" w:hAnsi="Arial" w:cs="Arial"/>
                <w:sz w:val="20"/>
                <w:szCs w:val="20"/>
              </w:rPr>
              <w:t>86</w:t>
            </w:r>
          </w:p>
        </w:tc>
        <w:tc>
          <w:tcPr>
            <w:tcW w:w="1072" w:type="dxa"/>
            <w:tcBorders>
              <w:top w:val="single" w:sz="6" w:space="0" w:color="auto"/>
              <w:left w:val="nil"/>
              <w:bottom w:val="single" w:sz="6" w:space="0" w:color="auto"/>
              <w:right w:val="single" w:sz="6" w:space="0" w:color="auto"/>
            </w:tcBorders>
          </w:tcPr>
          <w:p w14:paraId="7CED615C" w14:textId="77777777" w:rsidR="00E25ACA" w:rsidRPr="005837A3" w:rsidRDefault="00E25ACA" w:rsidP="00B07FBE">
            <w:pPr>
              <w:rPr>
                <w:rFonts w:ascii="Arial" w:hAnsi="Arial" w:cs="Arial"/>
                <w:sz w:val="20"/>
                <w:szCs w:val="20"/>
              </w:rPr>
            </w:pPr>
            <w:r w:rsidRPr="005837A3">
              <w:rPr>
                <w:rFonts w:ascii="Arial" w:hAnsi="Arial" w:cs="Arial"/>
                <w:sz w:val="20"/>
                <w:szCs w:val="20"/>
              </w:rPr>
              <w:t>8</w:t>
            </w:r>
          </w:p>
        </w:tc>
        <w:tc>
          <w:tcPr>
            <w:tcW w:w="1440" w:type="dxa"/>
            <w:tcBorders>
              <w:top w:val="single" w:sz="6" w:space="0" w:color="auto"/>
              <w:left w:val="nil"/>
              <w:bottom w:val="single" w:sz="6" w:space="0" w:color="auto"/>
              <w:right w:val="single" w:sz="6" w:space="0" w:color="auto"/>
            </w:tcBorders>
          </w:tcPr>
          <w:p w14:paraId="39BD0C18" w14:textId="77777777" w:rsidR="00E25ACA" w:rsidRPr="005837A3" w:rsidRDefault="00E25ACA" w:rsidP="00B07FBE">
            <w:pPr>
              <w:rPr>
                <w:rFonts w:ascii="Arial" w:hAnsi="Arial" w:cs="Arial"/>
                <w:sz w:val="20"/>
                <w:szCs w:val="20"/>
              </w:rPr>
            </w:pPr>
            <w:r w:rsidRPr="005837A3">
              <w:rPr>
                <w:rFonts w:ascii="Arial" w:hAnsi="Arial" w:cs="Arial"/>
                <w:sz w:val="20"/>
                <w:szCs w:val="20"/>
              </w:rPr>
              <w:t>Date</w:t>
            </w:r>
          </w:p>
          <w:p w14:paraId="2485D05C" w14:textId="77777777" w:rsidR="00E25ACA" w:rsidRPr="005837A3" w:rsidRDefault="00E25ACA" w:rsidP="00B07FBE">
            <w:pPr>
              <w:rPr>
                <w:rFonts w:ascii="Arial" w:hAnsi="Arial" w:cs="Arial"/>
                <w:sz w:val="20"/>
                <w:szCs w:val="20"/>
              </w:rPr>
            </w:pPr>
            <w:r w:rsidRPr="005837A3">
              <w:rPr>
                <w:rFonts w:ascii="Arial" w:hAnsi="Arial" w:cs="Arial"/>
                <w:sz w:val="20"/>
                <w:szCs w:val="20"/>
              </w:rPr>
              <w:t>MMDDYYYY</w:t>
            </w:r>
          </w:p>
        </w:tc>
        <w:tc>
          <w:tcPr>
            <w:tcW w:w="7121" w:type="dxa"/>
            <w:tcBorders>
              <w:top w:val="single" w:sz="6" w:space="0" w:color="auto"/>
              <w:left w:val="nil"/>
              <w:bottom w:val="single" w:sz="6" w:space="0" w:color="auto"/>
              <w:right w:val="single" w:sz="6" w:space="0" w:color="auto"/>
            </w:tcBorders>
          </w:tcPr>
          <w:p w14:paraId="3C971285" w14:textId="77777777" w:rsidR="00E25ACA" w:rsidRPr="005837A3" w:rsidRDefault="00E25ACA" w:rsidP="00B07FBE">
            <w:pPr>
              <w:rPr>
                <w:rFonts w:ascii="Arial" w:hAnsi="Arial" w:cs="Arial"/>
                <w:sz w:val="20"/>
                <w:szCs w:val="20"/>
              </w:rPr>
            </w:pPr>
            <w:r w:rsidRPr="005837A3">
              <w:rPr>
                <w:rFonts w:ascii="Arial" w:hAnsi="Arial" w:cs="Arial"/>
                <w:sz w:val="20"/>
                <w:szCs w:val="20"/>
              </w:rPr>
              <w:t>Enter the date the action in this transaction is to be effective.</w:t>
            </w:r>
          </w:p>
          <w:p w14:paraId="0AAE3B88" w14:textId="77777777" w:rsidR="00E25ACA" w:rsidRPr="005837A3" w:rsidRDefault="00E25ACA" w:rsidP="00B07FBE">
            <w:pPr>
              <w:rPr>
                <w:rFonts w:ascii="Arial" w:hAnsi="Arial" w:cs="Arial"/>
                <w:sz w:val="20"/>
                <w:szCs w:val="20"/>
              </w:rPr>
            </w:pPr>
          </w:p>
          <w:p w14:paraId="592E8142" w14:textId="77777777" w:rsidR="00E25ACA" w:rsidRPr="005837A3" w:rsidRDefault="00E25ACA" w:rsidP="00B07FBE">
            <w:pPr>
              <w:rPr>
                <w:rFonts w:ascii="Arial" w:hAnsi="Arial" w:cs="Arial"/>
                <w:sz w:val="20"/>
                <w:szCs w:val="20"/>
              </w:rPr>
            </w:pPr>
            <w:r w:rsidRPr="005837A3">
              <w:rPr>
                <w:rFonts w:ascii="Arial" w:hAnsi="Arial" w:cs="Arial"/>
                <w:sz w:val="20"/>
                <w:szCs w:val="20"/>
              </w:rPr>
              <w:t>Move-in Certification (MI):  This is the date the tenant moved into this unit.  Can be effective any day of the month.</w:t>
            </w:r>
          </w:p>
          <w:p w14:paraId="6821AB4C" w14:textId="77777777" w:rsidR="00E25ACA" w:rsidRPr="005837A3" w:rsidRDefault="00E25ACA" w:rsidP="00B07FBE">
            <w:pPr>
              <w:rPr>
                <w:rFonts w:ascii="Arial" w:hAnsi="Arial" w:cs="Arial"/>
                <w:sz w:val="20"/>
                <w:szCs w:val="20"/>
              </w:rPr>
            </w:pPr>
          </w:p>
          <w:p w14:paraId="6EB57925" w14:textId="77777777" w:rsidR="00E25ACA" w:rsidRPr="005837A3" w:rsidRDefault="00E25ACA" w:rsidP="00B07FBE">
            <w:pPr>
              <w:rPr>
                <w:rFonts w:ascii="Arial" w:hAnsi="Arial" w:cs="Arial"/>
                <w:sz w:val="20"/>
                <w:szCs w:val="20"/>
              </w:rPr>
            </w:pPr>
            <w:r w:rsidRPr="005837A3">
              <w:rPr>
                <w:rFonts w:ascii="Arial" w:hAnsi="Arial" w:cs="Arial"/>
                <w:sz w:val="20"/>
                <w:szCs w:val="20"/>
              </w:rPr>
              <w:t>Initial Certification (IC):  This is the date the tenant began to receive the type of subsidy checked in TENHR Field 21, Subsidy Type, of the HUD 50059.  Can be effective any day of the month.</w:t>
            </w:r>
          </w:p>
          <w:p w14:paraId="42F567EB" w14:textId="77777777" w:rsidR="00E25ACA" w:rsidRPr="005837A3" w:rsidRDefault="00E25ACA" w:rsidP="00B07FBE">
            <w:pPr>
              <w:rPr>
                <w:rFonts w:ascii="Arial" w:hAnsi="Arial" w:cs="Arial"/>
                <w:sz w:val="20"/>
                <w:szCs w:val="20"/>
              </w:rPr>
            </w:pPr>
          </w:p>
          <w:p w14:paraId="5BA0765D" w14:textId="1854AC44" w:rsidR="00E25ACA" w:rsidRPr="005837A3" w:rsidRDefault="00E25ACA" w:rsidP="00B07FBE">
            <w:pPr>
              <w:rPr>
                <w:rFonts w:ascii="Arial" w:hAnsi="Arial" w:cs="Arial"/>
                <w:sz w:val="20"/>
                <w:szCs w:val="20"/>
              </w:rPr>
            </w:pPr>
            <w:r w:rsidRPr="005837A3">
              <w:rPr>
                <w:rFonts w:ascii="Arial" w:hAnsi="Arial" w:cs="Arial"/>
                <w:sz w:val="20"/>
                <w:szCs w:val="20"/>
              </w:rPr>
              <w:t xml:space="preserve">Annual Recertification (AR):  This is the Effective Date of </w:t>
            </w:r>
            <w:r w:rsidR="00703069" w:rsidRPr="005837A3">
              <w:rPr>
                <w:rFonts w:ascii="Arial" w:hAnsi="Arial" w:cs="Arial"/>
                <w:sz w:val="20"/>
                <w:szCs w:val="20"/>
              </w:rPr>
              <w:t xml:space="preserve">any </w:t>
            </w:r>
            <w:r w:rsidRPr="005837A3">
              <w:rPr>
                <w:rFonts w:ascii="Arial" w:hAnsi="Arial" w:cs="Arial"/>
                <w:sz w:val="20"/>
                <w:szCs w:val="20"/>
              </w:rPr>
              <w:t>Annual Recertification.  See HH 4350.3 Chapter 7.  Always effective on the first of the month.</w:t>
            </w:r>
          </w:p>
          <w:p w14:paraId="35E9BF61" w14:textId="77777777" w:rsidR="00E25ACA" w:rsidRPr="005837A3" w:rsidRDefault="00E25ACA" w:rsidP="00B07FBE">
            <w:pPr>
              <w:rPr>
                <w:rFonts w:ascii="Arial" w:hAnsi="Arial" w:cs="Arial"/>
                <w:sz w:val="20"/>
                <w:szCs w:val="20"/>
              </w:rPr>
            </w:pPr>
          </w:p>
          <w:p w14:paraId="58F9C11F" w14:textId="77777777" w:rsidR="00703069" w:rsidRPr="005837A3" w:rsidRDefault="00E25ACA" w:rsidP="00B07FBE">
            <w:pPr>
              <w:rPr>
                <w:rFonts w:ascii="Arial" w:hAnsi="Arial" w:cs="Arial"/>
                <w:sz w:val="20"/>
                <w:szCs w:val="20"/>
              </w:rPr>
            </w:pPr>
            <w:r w:rsidRPr="005837A3">
              <w:rPr>
                <w:rFonts w:ascii="Arial" w:hAnsi="Arial" w:cs="Arial"/>
                <w:sz w:val="20"/>
                <w:szCs w:val="20"/>
              </w:rPr>
              <w:t xml:space="preserve">Interim Recertification (IR): This is the Effective Date of Interim Recertification. See HH 4350.3 Chapter 7. Generally effective on the first. The only exception is when a UT is combined with a change in income or household composition (IR/UT).  </w:t>
            </w:r>
          </w:p>
          <w:p w14:paraId="37941479" w14:textId="77777777" w:rsidR="00703069" w:rsidRPr="005837A3" w:rsidRDefault="00703069" w:rsidP="00B07FBE">
            <w:pPr>
              <w:rPr>
                <w:rFonts w:ascii="Arial" w:hAnsi="Arial" w:cs="Arial"/>
                <w:sz w:val="20"/>
                <w:szCs w:val="20"/>
              </w:rPr>
            </w:pPr>
          </w:p>
          <w:p w14:paraId="635FADCC" w14:textId="097E8022" w:rsidR="00E25ACA" w:rsidRPr="005837A3" w:rsidRDefault="00E25ACA" w:rsidP="00B07FBE">
            <w:pPr>
              <w:rPr>
                <w:rFonts w:ascii="Arial" w:hAnsi="Arial" w:cs="Arial"/>
                <w:sz w:val="20"/>
                <w:szCs w:val="20"/>
              </w:rPr>
            </w:pPr>
            <w:r w:rsidRPr="005837A3">
              <w:rPr>
                <w:rFonts w:ascii="Arial" w:hAnsi="Arial" w:cs="Arial"/>
                <w:sz w:val="20"/>
                <w:szCs w:val="20"/>
              </w:rPr>
              <w:t xml:space="preserve">Do not create a mid-month IR to split or swap a household.  See instructions in Chapter </w:t>
            </w:r>
            <w:r w:rsidR="00703069" w:rsidRPr="005837A3">
              <w:rPr>
                <w:rFonts w:ascii="Arial" w:hAnsi="Arial" w:cs="Arial"/>
                <w:sz w:val="20"/>
                <w:szCs w:val="20"/>
              </w:rPr>
              <w:t>5 of this MAT Guide</w:t>
            </w:r>
            <w:r w:rsidRPr="005837A3">
              <w:rPr>
                <w:rFonts w:ascii="Arial" w:hAnsi="Arial" w:cs="Arial"/>
                <w:sz w:val="20"/>
                <w:szCs w:val="20"/>
              </w:rPr>
              <w:t xml:space="preserve">.  </w:t>
            </w:r>
          </w:p>
          <w:p w14:paraId="477373D4" w14:textId="77777777" w:rsidR="00703069" w:rsidRPr="005837A3" w:rsidRDefault="00703069" w:rsidP="00B07FBE">
            <w:pPr>
              <w:rPr>
                <w:rFonts w:ascii="Arial" w:hAnsi="Arial" w:cs="Arial"/>
                <w:sz w:val="20"/>
                <w:szCs w:val="20"/>
              </w:rPr>
            </w:pPr>
          </w:p>
          <w:p w14:paraId="770885DB" w14:textId="577C32C7" w:rsidR="00703069" w:rsidRPr="005837A3" w:rsidRDefault="00703069" w:rsidP="00B07FBE">
            <w:pPr>
              <w:rPr>
                <w:rFonts w:ascii="Arial" w:hAnsi="Arial" w:cs="Arial"/>
                <w:sz w:val="20"/>
                <w:szCs w:val="20"/>
              </w:rPr>
            </w:pPr>
            <w:bookmarkStart w:id="14" w:name="_Hlk139544264"/>
            <w:r w:rsidRPr="005837A3">
              <w:rPr>
                <w:rFonts w:ascii="Arial" w:hAnsi="Arial" w:cs="Arial"/>
                <w:b/>
                <w:bCs/>
                <w:i/>
                <w:sz w:val="20"/>
                <w:szCs w:val="20"/>
              </w:rPr>
              <w:t>Note:</w:t>
            </w:r>
            <w:r w:rsidRPr="005837A3">
              <w:rPr>
                <w:rFonts w:ascii="Arial" w:hAnsi="Arial" w:cs="Arial"/>
                <w:i/>
                <w:sz w:val="20"/>
                <w:szCs w:val="20"/>
              </w:rPr>
              <w:t xml:space="preserve">  When a household member leaves a household and moves into another</w:t>
            </w:r>
            <w:r w:rsidRPr="005837A3">
              <w:rPr>
                <w:rFonts w:ascii="Arial" w:hAnsi="Arial" w:cs="Arial"/>
                <w:sz w:val="20"/>
                <w:szCs w:val="20"/>
              </w:rPr>
              <w:t xml:space="preserve"> </w:t>
            </w:r>
            <w:r w:rsidRPr="005837A3">
              <w:rPr>
                <w:rFonts w:ascii="Arial" w:hAnsi="Arial" w:cs="Arial"/>
                <w:i/>
                <w:sz w:val="20"/>
                <w:szCs w:val="20"/>
              </w:rPr>
              <w:t xml:space="preserve">subsidized unit (either establishing a new household or joining an existing one), the Interim Recertification removing the member from the old household is effective on the first of the month, following the handbook rules for Interim Recertifications and depending on whether the rent increases or decreases. If this is a household split, the MI establishing a new household is effective on the actual MI date. If the member is moving to join an existing subsidized household, the IR for the unit the member is moving to is effective on the date that the IR rules specify. See Chapter </w:t>
            </w:r>
            <w:r w:rsidR="005471EF" w:rsidRPr="005837A3">
              <w:rPr>
                <w:rFonts w:ascii="Arial" w:hAnsi="Arial" w:cs="Arial"/>
                <w:i/>
                <w:sz w:val="20"/>
                <w:szCs w:val="20"/>
              </w:rPr>
              <w:t>5</w:t>
            </w:r>
            <w:r w:rsidRPr="005837A3">
              <w:rPr>
                <w:rFonts w:ascii="Arial" w:hAnsi="Arial" w:cs="Arial"/>
                <w:i/>
                <w:sz w:val="20"/>
                <w:szCs w:val="20"/>
              </w:rPr>
              <w:t xml:space="preserve"> of the MAT User Guide for an extended discussion of these cases under the heading “How to split a household or move a household member to another household.”</w:t>
            </w:r>
          </w:p>
          <w:bookmarkEnd w:id="14"/>
          <w:p w14:paraId="689B68D6" w14:textId="77777777" w:rsidR="00E25ACA" w:rsidRPr="005837A3" w:rsidRDefault="00E25ACA" w:rsidP="00B07FBE">
            <w:pPr>
              <w:rPr>
                <w:rFonts w:ascii="Arial" w:hAnsi="Arial" w:cs="Arial"/>
                <w:sz w:val="20"/>
                <w:szCs w:val="20"/>
              </w:rPr>
            </w:pPr>
          </w:p>
          <w:p w14:paraId="2D11D201" w14:textId="77777777" w:rsidR="00E25ACA" w:rsidRPr="005837A3" w:rsidRDefault="00E25ACA" w:rsidP="00B07FBE">
            <w:pPr>
              <w:rPr>
                <w:rFonts w:ascii="Arial" w:hAnsi="Arial" w:cs="Arial"/>
                <w:sz w:val="20"/>
                <w:szCs w:val="20"/>
              </w:rPr>
            </w:pPr>
            <w:r w:rsidRPr="005837A3">
              <w:rPr>
                <w:rFonts w:ascii="Arial" w:hAnsi="Arial" w:cs="Arial"/>
                <w:sz w:val="20"/>
                <w:szCs w:val="20"/>
              </w:rPr>
              <w:t>Pre-validation Transaction (PV): [Future Value].</w:t>
            </w:r>
          </w:p>
          <w:p w14:paraId="1FB2384C" w14:textId="77777777" w:rsidR="00E25ACA" w:rsidRPr="005837A3" w:rsidRDefault="00E25ACA" w:rsidP="00B07FBE">
            <w:pPr>
              <w:rPr>
                <w:rFonts w:ascii="Arial" w:hAnsi="Arial" w:cs="Arial"/>
                <w:sz w:val="20"/>
                <w:szCs w:val="20"/>
              </w:rPr>
            </w:pPr>
          </w:p>
          <w:p w14:paraId="13267D79" w14:textId="77777777" w:rsidR="00E25ACA" w:rsidRPr="005837A3" w:rsidRDefault="00E25ACA" w:rsidP="00B07FBE">
            <w:pPr>
              <w:rPr>
                <w:rFonts w:ascii="Arial" w:hAnsi="Arial" w:cs="Arial"/>
                <w:sz w:val="20"/>
                <w:szCs w:val="20"/>
              </w:rPr>
            </w:pPr>
            <w:r w:rsidRPr="005837A3">
              <w:rPr>
                <w:rFonts w:ascii="Arial" w:hAnsi="Arial" w:cs="Arial"/>
                <w:sz w:val="20"/>
                <w:szCs w:val="20"/>
              </w:rPr>
              <w:t>For corrections to Existing Certifications (MAT10, Section 2, Fields 14 and 15 must be completed):</w:t>
            </w:r>
          </w:p>
          <w:p w14:paraId="46A857D5" w14:textId="77777777" w:rsidR="00E25ACA" w:rsidRPr="005837A3" w:rsidRDefault="00E25ACA" w:rsidP="00B07FBE">
            <w:pPr>
              <w:rPr>
                <w:rFonts w:ascii="Arial" w:hAnsi="Arial" w:cs="Arial"/>
                <w:sz w:val="20"/>
                <w:szCs w:val="20"/>
              </w:rPr>
            </w:pPr>
          </w:p>
          <w:p w14:paraId="3346EE51" w14:textId="6340325A" w:rsidR="00703069" w:rsidRPr="005837A3" w:rsidRDefault="00E25ACA" w:rsidP="00B07FBE">
            <w:pPr>
              <w:rPr>
                <w:rFonts w:ascii="Arial" w:hAnsi="Arial" w:cs="Arial"/>
                <w:sz w:val="20"/>
                <w:szCs w:val="20"/>
              </w:rPr>
            </w:pPr>
            <w:r w:rsidRPr="005837A3">
              <w:rPr>
                <w:rFonts w:ascii="Arial" w:hAnsi="Arial" w:cs="Arial"/>
                <w:sz w:val="20"/>
                <w:szCs w:val="20"/>
              </w:rPr>
              <w:t>For changes in TTP, determine whether any change in the tenant’s TTP is effective retroactively or prospectively, in accordance with HH 4350.3 Paragraphs 7-8, 7-13 and 7-15</w:t>
            </w:r>
            <w:r w:rsidR="00703069" w:rsidRPr="005837A3">
              <w:rPr>
                <w:rFonts w:ascii="Arial" w:hAnsi="Arial" w:cs="Arial"/>
                <w:sz w:val="20"/>
                <w:szCs w:val="20"/>
              </w:rPr>
              <w:t xml:space="preserve"> as modified by HOTMA  If a resident did NOT report in a timely manner and the owner/agent is applying a retroactive rent decrease in accordance  with the owner/agent’s policy, that decrease must be effective on the earlier of:</w:t>
            </w:r>
          </w:p>
          <w:p w14:paraId="3D055C89" w14:textId="5DFB6CC0" w:rsidR="00703069" w:rsidRPr="005837A3" w:rsidRDefault="00703069" w:rsidP="000D256B">
            <w:pPr>
              <w:pStyle w:val="ListParagraph"/>
              <w:numPr>
                <w:ilvl w:val="0"/>
                <w:numId w:val="16"/>
              </w:numPr>
              <w:rPr>
                <w:rFonts w:cs="Arial"/>
                <w:szCs w:val="20"/>
              </w:rPr>
            </w:pPr>
            <w:r w:rsidRPr="005837A3">
              <w:rPr>
                <w:rFonts w:cs="Arial"/>
                <w:szCs w:val="20"/>
              </w:rPr>
              <w:t>The Effective Date of the last full certification in effect when the new IR is complete; or</w:t>
            </w:r>
          </w:p>
          <w:p w14:paraId="2FC86082" w14:textId="4491533F" w:rsidR="00E25ACA" w:rsidRPr="005837A3" w:rsidRDefault="00703069" w:rsidP="000D256B">
            <w:pPr>
              <w:pStyle w:val="ListParagraph"/>
              <w:numPr>
                <w:ilvl w:val="0"/>
                <w:numId w:val="16"/>
              </w:numPr>
              <w:rPr>
                <w:rFonts w:cs="Arial"/>
                <w:szCs w:val="20"/>
              </w:rPr>
            </w:pPr>
            <w:r w:rsidRPr="005837A3">
              <w:rPr>
                <w:rFonts w:cs="Arial"/>
                <w:szCs w:val="20"/>
              </w:rPr>
              <w:t>The first day of the month following the change that caused the decrease</w:t>
            </w:r>
            <w:r w:rsidR="00E25ACA" w:rsidRPr="005837A3">
              <w:rPr>
                <w:rFonts w:cs="Arial"/>
                <w:szCs w:val="20"/>
              </w:rPr>
              <w:t>.</w:t>
            </w:r>
          </w:p>
        </w:tc>
      </w:tr>
      <w:tr w:rsidR="005837A3" w:rsidRPr="005837A3" w14:paraId="7ED1DA1D" w14:textId="77777777" w:rsidTr="006A1FDF">
        <w:tc>
          <w:tcPr>
            <w:tcW w:w="912" w:type="dxa"/>
            <w:tcBorders>
              <w:top w:val="single" w:sz="6" w:space="0" w:color="auto"/>
              <w:left w:val="single" w:sz="6" w:space="0" w:color="auto"/>
              <w:bottom w:val="single" w:sz="6" w:space="0" w:color="auto"/>
              <w:right w:val="single" w:sz="6" w:space="0" w:color="auto"/>
            </w:tcBorders>
          </w:tcPr>
          <w:p w14:paraId="52D3DF0D" w14:textId="77777777" w:rsidR="00E25ACA" w:rsidRPr="005837A3" w:rsidRDefault="00E25ACA" w:rsidP="00B07FBE">
            <w:pPr>
              <w:rPr>
                <w:rFonts w:ascii="Arial" w:hAnsi="Arial" w:cs="Arial"/>
                <w:sz w:val="20"/>
                <w:szCs w:val="20"/>
              </w:rPr>
            </w:pPr>
            <w:r w:rsidRPr="005837A3">
              <w:rPr>
                <w:rFonts w:ascii="Arial" w:hAnsi="Arial" w:cs="Arial"/>
                <w:sz w:val="20"/>
                <w:szCs w:val="20"/>
              </w:rPr>
              <w:t>12</w:t>
            </w:r>
          </w:p>
        </w:tc>
        <w:tc>
          <w:tcPr>
            <w:tcW w:w="1338" w:type="dxa"/>
            <w:tcBorders>
              <w:top w:val="single" w:sz="6" w:space="0" w:color="auto"/>
              <w:left w:val="nil"/>
              <w:bottom w:val="single" w:sz="6" w:space="0" w:color="auto"/>
              <w:right w:val="single" w:sz="6" w:space="0" w:color="auto"/>
            </w:tcBorders>
          </w:tcPr>
          <w:p w14:paraId="2520C573" w14:textId="77777777" w:rsidR="00E25ACA" w:rsidRPr="005837A3" w:rsidRDefault="00E25ACA" w:rsidP="00B07FBE">
            <w:pPr>
              <w:rPr>
                <w:rFonts w:ascii="Arial" w:hAnsi="Arial" w:cs="Arial"/>
                <w:sz w:val="20"/>
                <w:szCs w:val="20"/>
              </w:rPr>
            </w:pPr>
            <w:r w:rsidRPr="005837A3">
              <w:rPr>
                <w:rFonts w:ascii="Arial" w:hAnsi="Arial" w:cs="Arial"/>
                <w:sz w:val="20"/>
                <w:szCs w:val="20"/>
              </w:rPr>
              <w:t>M</w:t>
            </w:r>
          </w:p>
        </w:tc>
        <w:tc>
          <w:tcPr>
            <w:tcW w:w="1800" w:type="dxa"/>
            <w:tcBorders>
              <w:top w:val="single" w:sz="6" w:space="0" w:color="auto"/>
              <w:left w:val="nil"/>
              <w:bottom w:val="single" w:sz="6" w:space="0" w:color="auto"/>
              <w:right w:val="single" w:sz="6" w:space="0" w:color="auto"/>
            </w:tcBorders>
          </w:tcPr>
          <w:p w14:paraId="75438A71" w14:textId="77777777" w:rsidR="00E25ACA" w:rsidRPr="005837A3" w:rsidRDefault="00E25ACA" w:rsidP="00B07FBE">
            <w:pPr>
              <w:rPr>
                <w:rFonts w:ascii="Arial" w:hAnsi="Arial" w:cs="Arial"/>
                <w:sz w:val="20"/>
                <w:szCs w:val="20"/>
              </w:rPr>
            </w:pPr>
            <w:r w:rsidRPr="005837A3">
              <w:rPr>
                <w:rFonts w:ascii="Arial" w:hAnsi="Arial" w:cs="Arial"/>
                <w:sz w:val="20"/>
                <w:szCs w:val="20"/>
              </w:rPr>
              <w:t>Project Move-In Date</w:t>
            </w:r>
          </w:p>
        </w:tc>
        <w:tc>
          <w:tcPr>
            <w:tcW w:w="990" w:type="dxa"/>
            <w:tcBorders>
              <w:top w:val="single" w:sz="6" w:space="0" w:color="auto"/>
              <w:left w:val="nil"/>
              <w:bottom w:val="single" w:sz="6" w:space="0" w:color="auto"/>
              <w:right w:val="single" w:sz="6" w:space="0" w:color="auto"/>
            </w:tcBorders>
          </w:tcPr>
          <w:p w14:paraId="3B22FDB3" w14:textId="77777777" w:rsidR="00E25ACA" w:rsidRPr="005837A3" w:rsidRDefault="00E25ACA" w:rsidP="00B07FBE">
            <w:pPr>
              <w:rPr>
                <w:rFonts w:ascii="Arial" w:hAnsi="Arial" w:cs="Arial"/>
                <w:sz w:val="20"/>
                <w:szCs w:val="20"/>
              </w:rPr>
            </w:pPr>
            <w:r w:rsidRPr="005837A3">
              <w:rPr>
                <w:rFonts w:ascii="Arial" w:hAnsi="Arial" w:cs="Arial"/>
                <w:sz w:val="20"/>
                <w:szCs w:val="20"/>
              </w:rPr>
              <w:t>94</w:t>
            </w:r>
          </w:p>
        </w:tc>
        <w:tc>
          <w:tcPr>
            <w:tcW w:w="1072" w:type="dxa"/>
            <w:tcBorders>
              <w:top w:val="single" w:sz="6" w:space="0" w:color="auto"/>
              <w:left w:val="nil"/>
              <w:bottom w:val="single" w:sz="6" w:space="0" w:color="auto"/>
              <w:right w:val="single" w:sz="6" w:space="0" w:color="auto"/>
            </w:tcBorders>
          </w:tcPr>
          <w:p w14:paraId="486B7E30" w14:textId="77777777" w:rsidR="00E25ACA" w:rsidRPr="005837A3" w:rsidRDefault="00E25ACA" w:rsidP="00B07FBE">
            <w:pPr>
              <w:rPr>
                <w:rFonts w:ascii="Arial" w:hAnsi="Arial" w:cs="Arial"/>
                <w:sz w:val="20"/>
                <w:szCs w:val="20"/>
              </w:rPr>
            </w:pPr>
            <w:r w:rsidRPr="005837A3">
              <w:rPr>
                <w:rFonts w:ascii="Arial" w:hAnsi="Arial" w:cs="Arial"/>
                <w:sz w:val="20"/>
                <w:szCs w:val="20"/>
              </w:rPr>
              <w:t>8</w:t>
            </w:r>
          </w:p>
        </w:tc>
        <w:tc>
          <w:tcPr>
            <w:tcW w:w="1440" w:type="dxa"/>
            <w:tcBorders>
              <w:top w:val="single" w:sz="6" w:space="0" w:color="auto"/>
              <w:left w:val="nil"/>
              <w:bottom w:val="single" w:sz="6" w:space="0" w:color="auto"/>
              <w:right w:val="single" w:sz="6" w:space="0" w:color="auto"/>
            </w:tcBorders>
          </w:tcPr>
          <w:p w14:paraId="5ED4E030" w14:textId="77777777" w:rsidR="00E25ACA" w:rsidRPr="005837A3" w:rsidRDefault="00E25ACA" w:rsidP="00B07FBE">
            <w:pPr>
              <w:rPr>
                <w:rFonts w:ascii="Arial" w:hAnsi="Arial" w:cs="Arial"/>
                <w:sz w:val="20"/>
                <w:szCs w:val="20"/>
              </w:rPr>
            </w:pPr>
            <w:r w:rsidRPr="005837A3">
              <w:rPr>
                <w:rFonts w:ascii="Arial" w:hAnsi="Arial" w:cs="Arial"/>
                <w:sz w:val="20"/>
                <w:szCs w:val="20"/>
              </w:rPr>
              <w:t>Date</w:t>
            </w:r>
          </w:p>
          <w:p w14:paraId="27A968BB" w14:textId="77777777" w:rsidR="00E25ACA" w:rsidRPr="005837A3" w:rsidRDefault="00E25ACA" w:rsidP="00B07FBE">
            <w:pPr>
              <w:rPr>
                <w:rFonts w:ascii="Arial" w:hAnsi="Arial" w:cs="Arial"/>
                <w:sz w:val="20"/>
                <w:szCs w:val="20"/>
              </w:rPr>
            </w:pPr>
            <w:r w:rsidRPr="005837A3">
              <w:rPr>
                <w:rFonts w:ascii="Arial" w:hAnsi="Arial" w:cs="Arial"/>
                <w:sz w:val="20"/>
                <w:szCs w:val="20"/>
              </w:rPr>
              <w:t>MMDDYYYY</w:t>
            </w:r>
          </w:p>
        </w:tc>
        <w:tc>
          <w:tcPr>
            <w:tcW w:w="7121" w:type="dxa"/>
            <w:tcBorders>
              <w:top w:val="single" w:sz="6" w:space="0" w:color="auto"/>
              <w:left w:val="nil"/>
              <w:bottom w:val="single" w:sz="6" w:space="0" w:color="auto"/>
              <w:right w:val="single" w:sz="6" w:space="0" w:color="auto"/>
            </w:tcBorders>
          </w:tcPr>
          <w:p w14:paraId="292398DD" w14:textId="77777777" w:rsidR="00E25ACA" w:rsidRPr="005837A3" w:rsidRDefault="00E25ACA" w:rsidP="00B07FBE">
            <w:pPr>
              <w:rPr>
                <w:rFonts w:ascii="Arial" w:hAnsi="Arial" w:cs="Arial"/>
                <w:sz w:val="20"/>
                <w:szCs w:val="20"/>
              </w:rPr>
            </w:pPr>
            <w:r w:rsidRPr="005837A3">
              <w:rPr>
                <w:rFonts w:ascii="Arial" w:hAnsi="Arial" w:cs="Arial"/>
                <w:sz w:val="20"/>
                <w:szCs w:val="20"/>
              </w:rPr>
              <w:t>The date the tenant moved into the project.</w:t>
            </w:r>
          </w:p>
          <w:p w14:paraId="55AC2256" w14:textId="77777777" w:rsidR="00E25ACA" w:rsidRPr="005837A3" w:rsidRDefault="00E25ACA" w:rsidP="00B07FBE">
            <w:pPr>
              <w:rPr>
                <w:rFonts w:ascii="Arial" w:hAnsi="Arial" w:cs="Arial"/>
                <w:sz w:val="20"/>
                <w:szCs w:val="20"/>
              </w:rPr>
            </w:pPr>
          </w:p>
          <w:p w14:paraId="47AE2518" w14:textId="49B6764B" w:rsidR="00E25ACA" w:rsidRPr="005837A3" w:rsidRDefault="00E25ACA" w:rsidP="00B07FBE">
            <w:pPr>
              <w:rPr>
                <w:rFonts w:ascii="Arial" w:hAnsi="Arial" w:cs="Arial"/>
                <w:iCs/>
                <w:sz w:val="20"/>
                <w:szCs w:val="20"/>
              </w:rPr>
            </w:pPr>
            <w:r w:rsidRPr="005837A3">
              <w:rPr>
                <w:rFonts w:ascii="Arial" w:hAnsi="Arial" w:cs="Arial"/>
                <w:iCs/>
                <w:sz w:val="20"/>
                <w:szCs w:val="20"/>
              </w:rPr>
              <w:t>This does not have to be the same as the subsidy start date.</w:t>
            </w:r>
          </w:p>
        </w:tc>
      </w:tr>
      <w:tr w:rsidR="005837A3" w:rsidRPr="005837A3" w14:paraId="5A0B2976" w14:textId="77777777" w:rsidTr="006A1FDF">
        <w:tc>
          <w:tcPr>
            <w:tcW w:w="912" w:type="dxa"/>
            <w:tcBorders>
              <w:top w:val="single" w:sz="6" w:space="0" w:color="auto"/>
              <w:left w:val="single" w:sz="6" w:space="0" w:color="auto"/>
              <w:bottom w:val="single" w:sz="6" w:space="0" w:color="auto"/>
              <w:right w:val="single" w:sz="6" w:space="0" w:color="auto"/>
            </w:tcBorders>
          </w:tcPr>
          <w:p w14:paraId="53A986EA" w14:textId="77777777" w:rsidR="00E25ACA" w:rsidRPr="005837A3" w:rsidRDefault="00E25ACA" w:rsidP="00B07FBE">
            <w:pPr>
              <w:rPr>
                <w:rFonts w:ascii="Arial" w:hAnsi="Arial" w:cs="Arial"/>
                <w:sz w:val="20"/>
                <w:szCs w:val="20"/>
              </w:rPr>
            </w:pPr>
            <w:r w:rsidRPr="005837A3">
              <w:rPr>
                <w:rFonts w:ascii="Arial" w:hAnsi="Arial" w:cs="Arial"/>
                <w:sz w:val="20"/>
                <w:szCs w:val="20"/>
              </w:rPr>
              <w:t>13</w:t>
            </w:r>
          </w:p>
        </w:tc>
        <w:tc>
          <w:tcPr>
            <w:tcW w:w="1338" w:type="dxa"/>
            <w:tcBorders>
              <w:top w:val="single" w:sz="6" w:space="0" w:color="auto"/>
              <w:left w:val="nil"/>
              <w:bottom w:val="single" w:sz="6" w:space="0" w:color="auto"/>
              <w:right w:val="single" w:sz="6" w:space="0" w:color="auto"/>
            </w:tcBorders>
          </w:tcPr>
          <w:p w14:paraId="29A9ACEE" w14:textId="77777777" w:rsidR="00E25ACA" w:rsidRPr="005837A3" w:rsidRDefault="00E25ACA" w:rsidP="00B07FBE">
            <w:pPr>
              <w:rPr>
                <w:rFonts w:ascii="Arial" w:hAnsi="Arial" w:cs="Arial"/>
                <w:sz w:val="20"/>
                <w:szCs w:val="20"/>
              </w:rPr>
            </w:pPr>
            <w:r w:rsidRPr="005837A3">
              <w:rPr>
                <w:rFonts w:ascii="Arial" w:hAnsi="Arial" w:cs="Arial"/>
                <w:sz w:val="20"/>
                <w:szCs w:val="20"/>
              </w:rPr>
              <w:t>M</w:t>
            </w:r>
          </w:p>
        </w:tc>
        <w:tc>
          <w:tcPr>
            <w:tcW w:w="1800" w:type="dxa"/>
            <w:tcBorders>
              <w:top w:val="single" w:sz="6" w:space="0" w:color="auto"/>
              <w:left w:val="nil"/>
              <w:bottom w:val="single" w:sz="6" w:space="0" w:color="auto"/>
              <w:right w:val="single" w:sz="6" w:space="0" w:color="auto"/>
            </w:tcBorders>
          </w:tcPr>
          <w:p w14:paraId="6D5BEBD8" w14:textId="77777777" w:rsidR="00E25ACA" w:rsidRPr="005837A3" w:rsidRDefault="00E25ACA" w:rsidP="00B07FBE">
            <w:pPr>
              <w:rPr>
                <w:rFonts w:ascii="Arial" w:hAnsi="Arial" w:cs="Arial"/>
                <w:sz w:val="20"/>
                <w:szCs w:val="20"/>
              </w:rPr>
            </w:pPr>
            <w:r w:rsidRPr="005837A3">
              <w:rPr>
                <w:rFonts w:ascii="Arial" w:hAnsi="Arial" w:cs="Arial"/>
                <w:sz w:val="20"/>
                <w:szCs w:val="20"/>
              </w:rPr>
              <w:t>Transaction Type</w:t>
            </w:r>
          </w:p>
        </w:tc>
        <w:tc>
          <w:tcPr>
            <w:tcW w:w="990" w:type="dxa"/>
            <w:tcBorders>
              <w:top w:val="single" w:sz="6" w:space="0" w:color="auto"/>
              <w:left w:val="nil"/>
              <w:bottom w:val="single" w:sz="6" w:space="0" w:color="auto"/>
              <w:right w:val="single" w:sz="6" w:space="0" w:color="auto"/>
            </w:tcBorders>
          </w:tcPr>
          <w:p w14:paraId="7A739EF2" w14:textId="77777777" w:rsidR="00E25ACA" w:rsidRPr="005837A3" w:rsidRDefault="00E25ACA" w:rsidP="00B07FBE">
            <w:pPr>
              <w:rPr>
                <w:rFonts w:ascii="Arial" w:hAnsi="Arial" w:cs="Arial"/>
                <w:sz w:val="20"/>
                <w:szCs w:val="20"/>
              </w:rPr>
            </w:pPr>
            <w:r w:rsidRPr="005837A3">
              <w:rPr>
                <w:rFonts w:ascii="Arial" w:hAnsi="Arial" w:cs="Arial"/>
                <w:sz w:val="20"/>
                <w:szCs w:val="20"/>
              </w:rPr>
              <w:t>102</w:t>
            </w:r>
          </w:p>
        </w:tc>
        <w:tc>
          <w:tcPr>
            <w:tcW w:w="1072" w:type="dxa"/>
            <w:tcBorders>
              <w:top w:val="single" w:sz="6" w:space="0" w:color="auto"/>
              <w:left w:val="nil"/>
              <w:bottom w:val="single" w:sz="6" w:space="0" w:color="auto"/>
              <w:right w:val="single" w:sz="6" w:space="0" w:color="auto"/>
            </w:tcBorders>
          </w:tcPr>
          <w:p w14:paraId="40A5B641" w14:textId="77777777" w:rsidR="00E25ACA" w:rsidRPr="005837A3" w:rsidRDefault="00E25ACA" w:rsidP="00B07FBE">
            <w:pPr>
              <w:rPr>
                <w:rFonts w:ascii="Arial" w:hAnsi="Arial" w:cs="Arial"/>
                <w:sz w:val="20"/>
                <w:szCs w:val="20"/>
              </w:rPr>
            </w:pPr>
            <w:r w:rsidRPr="005837A3">
              <w:rPr>
                <w:rFonts w:ascii="Arial" w:hAnsi="Arial" w:cs="Arial"/>
                <w:sz w:val="20"/>
                <w:szCs w:val="20"/>
              </w:rPr>
              <w:t>2</w:t>
            </w:r>
          </w:p>
        </w:tc>
        <w:tc>
          <w:tcPr>
            <w:tcW w:w="1440" w:type="dxa"/>
            <w:tcBorders>
              <w:top w:val="single" w:sz="6" w:space="0" w:color="auto"/>
              <w:left w:val="nil"/>
              <w:bottom w:val="single" w:sz="6" w:space="0" w:color="auto"/>
              <w:right w:val="single" w:sz="6" w:space="0" w:color="auto"/>
            </w:tcBorders>
          </w:tcPr>
          <w:p w14:paraId="304DBDB2" w14:textId="77777777" w:rsidR="00E25ACA" w:rsidRPr="005837A3" w:rsidRDefault="00E25ACA" w:rsidP="00B07FBE">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31732696" w14:textId="77777777" w:rsidR="00E25ACA" w:rsidRPr="005837A3" w:rsidRDefault="00E25ACA" w:rsidP="00B07FBE">
            <w:pPr>
              <w:rPr>
                <w:rFonts w:ascii="Arial" w:hAnsi="Arial" w:cs="Arial"/>
                <w:sz w:val="20"/>
                <w:szCs w:val="20"/>
              </w:rPr>
            </w:pPr>
            <w:r w:rsidRPr="005837A3">
              <w:rPr>
                <w:rFonts w:ascii="Arial" w:hAnsi="Arial" w:cs="Arial"/>
                <w:sz w:val="20"/>
                <w:szCs w:val="20"/>
              </w:rPr>
              <w:t>Valid Codes*:</w:t>
            </w:r>
          </w:p>
          <w:p w14:paraId="299C28ED" w14:textId="77777777" w:rsidR="00E25ACA" w:rsidRPr="005837A3" w:rsidRDefault="00E25ACA" w:rsidP="00B07FBE">
            <w:pPr>
              <w:rPr>
                <w:rFonts w:ascii="Arial" w:hAnsi="Arial" w:cs="Arial"/>
                <w:sz w:val="20"/>
                <w:szCs w:val="20"/>
              </w:rPr>
            </w:pPr>
            <w:r w:rsidRPr="005837A3">
              <w:rPr>
                <w:rFonts w:ascii="Arial" w:hAnsi="Arial" w:cs="Arial"/>
                <w:sz w:val="20"/>
                <w:szCs w:val="20"/>
              </w:rPr>
              <w:t xml:space="preserve">AR = Annual Recertification </w:t>
            </w:r>
          </w:p>
          <w:p w14:paraId="66DADD2B" w14:textId="77777777" w:rsidR="00E25ACA" w:rsidRPr="005837A3" w:rsidRDefault="00E25ACA" w:rsidP="00B07FBE">
            <w:pPr>
              <w:rPr>
                <w:rFonts w:ascii="Arial" w:hAnsi="Arial" w:cs="Arial"/>
                <w:sz w:val="20"/>
                <w:szCs w:val="20"/>
              </w:rPr>
            </w:pPr>
            <w:r w:rsidRPr="005837A3">
              <w:rPr>
                <w:rFonts w:ascii="Arial" w:hAnsi="Arial" w:cs="Arial"/>
                <w:sz w:val="20"/>
                <w:szCs w:val="20"/>
              </w:rPr>
              <w:t xml:space="preserve">IC = Initial Certification </w:t>
            </w:r>
          </w:p>
          <w:p w14:paraId="7563A8FD" w14:textId="77777777" w:rsidR="00E25ACA" w:rsidRPr="005837A3" w:rsidRDefault="00E25ACA" w:rsidP="00B07FBE">
            <w:pPr>
              <w:rPr>
                <w:rFonts w:ascii="Arial" w:hAnsi="Arial" w:cs="Arial"/>
                <w:sz w:val="20"/>
                <w:szCs w:val="20"/>
              </w:rPr>
            </w:pPr>
            <w:r w:rsidRPr="005837A3">
              <w:rPr>
                <w:rFonts w:ascii="Arial" w:hAnsi="Arial" w:cs="Arial"/>
                <w:sz w:val="20"/>
                <w:szCs w:val="20"/>
              </w:rPr>
              <w:t xml:space="preserve">IR = Interim Recertification </w:t>
            </w:r>
          </w:p>
          <w:p w14:paraId="0B56E11B" w14:textId="77777777" w:rsidR="00E25ACA" w:rsidRPr="005837A3" w:rsidRDefault="00E25ACA" w:rsidP="00B07FBE">
            <w:pPr>
              <w:rPr>
                <w:rFonts w:ascii="Arial" w:hAnsi="Arial" w:cs="Arial"/>
                <w:sz w:val="20"/>
                <w:szCs w:val="20"/>
              </w:rPr>
            </w:pPr>
            <w:r w:rsidRPr="005837A3">
              <w:rPr>
                <w:rFonts w:ascii="Arial" w:hAnsi="Arial" w:cs="Arial"/>
                <w:sz w:val="20"/>
                <w:szCs w:val="20"/>
              </w:rPr>
              <w:t xml:space="preserve">MI = Move In </w:t>
            </w:r>
          </w:p>
          <w:p w14:paraId="1F069191" w14:textId="4BB961A2" w:rsidR="00E25ACA" w:rsidRPr="005837A3" w:rsidRDefault="00E25ACA" w:rsidP="00B07FBE">
            <w:pPr>
              <w:rPr>
                <w:rFonts w:ascii="Arial" w:hAnsi="Arial" w:cs="Arial"/>
                <w:sz w:val="20"/>
                <w:szCs w:val="20"/>
              </w:rPr>
            </w:pPr>
            <w:r w:rsidRPr="005837A3">
              <w:rPr>
                <w:rFonts w:ascii="Arial" w:hAnsi="Arial" w:cs="Arial"/>
                <w:sz w:val="20"/>
                <w:szCs w:val="20"/>
              </w:rPr>
              <w:t xml:space="preserve">(* See MAT </w:t>
            </w:r>
            <w:r w:rsidR="003C64C2" w:rsidRPr="005837A3">
              <w:rPr>
                <w:rFonts w:ascii="Arial" w:hAnsi="Arial" w:cs="Arial"/>
                <w:sz w:val="20"/>
                <w:szCs w:val="20"/>
              </w:rPr>
              <w:t>G</w:t>
            </w:r>
            <w:r w:rsidRPr="005837A3">
              <w:rPr>
                <w:rFonts w:ascii="Arial" w:hAnsi="Arial" w:cs="Arial"/>
                <w:sz w:val="20"/>
                <w:szCs w:val="20"/>
              </w:rPr>
              <w:t xml:space="preserve">uide Chapter </w:t>
            </w:r>
            <w:r w:rsidR="003C64C2" w:rsidRPr="005837A3">
              <w:rPr>
                <w:rFonts w:ascii="Arial" w:hAnsi="Arial" w:cs="Arial"/>
                <w:sz w:val="20"/>
                <w:szCs w:val="20"/>
              </w:rPr>
              <w:t>5</w:t>
            </w:r>
            <w:r w:rsidRPr="005837A3">
              <w:rPr>
                <w:rFonts w:ascii="Arial" w:hAnsi="Arial" w:cs="Arial"/>
                <w:sz w:val="20"/>
                <w:szCs w:val="20"/>
              </w:rPr>
              <w:t xml:space="preserve"> for a discussion on the proper use of </w:t>
            </w:r>
            <w:r w:rsidR="003C64C2" w:rsidRPr="005837A3">
              <w:rPr>
                <w:rFonts w:ascii="Arial" w:hAnsi="Arial" w:cs="Arial"/>
                <w:sz w:val="20"/>
                <w:szCs w:val="20"/>
              </w:rPr>
              <w:t>T</w:t>
            </w:r>
            <w:r w:rsidRPr="005837A3">
              <w:rPr>
                <w:rFonts w:ascii="Arial" w:hAnsi="Arial" w:cs="Arial"/>
                <w:sz w:val="20"/>
                <w:szCs w:val="20"/>
              </w:rPr>
              <w:t xml:space="preserve">ermination and Initial Certifications.) </w:t>
            </w:r>
          </w:p>
        </w:tc>
      </w:tr>
      <w:tr w:rsidR="005837A3" w:rsidRPr="005837A3" w14:paraId="37136A2B" w14:textId="77777777" w:rsidTr="006A1FDF">
        <w:tc>
          <w:tcPr>
            <w:tcW w:w="912" w:type="dxa"/>
            <w:tcBorders>
              <w:top w:val="single" w:sz="6" w:space="0" w:color="auto"/>
              <w:left w:val="single" w:sz="6" w:space="0" w:color="auto"/>
              <w:bottom w:val="single" w:sz="6" w:space="0" w:color="auto"/>
              <w:right w:val="single" w:sz="6" w:space="0" w:color="auto"/>
            </w:tcBorders>
          </w:tcPr>
          <w:p w14:paraId="79428023" w14:textId="77777777" w:rsidR="00E25ACA" w:rsidRPr="005837A3" w:rsidRDefault="00E25ACA" w:rsidP="00B07FBE">
            <w:pPr>
              <w:rPr>
                <w:rFonts w:ascii="Arial" w:hAnsi="Arial" w:cs="Arial"/>
                <w:sz w:val="20"/>
                <w:szCs w:val="20"/>
              </w:rPr>
            </w:pPr>
            <w:bookmarkStart w:id="15" w:name="_Hlk127014367"/>
            <w:r w:rsidRPr="005837A3">
              <w:rPr>
                <w:rFonts w:ascii="Arial" w:hAnsi="Arial" w:cs="Arial"/>
                <w:sz w:val="20"/>
                <w:szCs w:val="20"/>
              </w:rPr>
              <w:t>14</w:t>
            </w:r>
          </w:p>
        </w:tc>
        <w:tc>
          <w:tcPr>
            <w:tcW w:w="1338" w:type="dxa"/>
            <w:tcBorders>
              <w:top w:val="single" w:sz="6" w:space="0" w:color="auto"/>
              <w:left w:val="nil"/>
              <w:bottom w:val="single" w:sz="6" w:space="0" w:color="auto"/>
              <w:right w:val="single" w:sz="6" w:space="0" w:color="auto"/>
            </w:tcBorders>
          </w:tcPr>
          <w:p w14:paraId="073AAA9E" w14:textId="77777777" w:rsidR="00E25ACA" w:rsidRPr="005837A3" w:rsidRDefault="00E25ACA" w:rsidP="00B07FBE">
            <w:pPr>
              <w:rPr>
                <w:rFonts w:ascii="Arial" w:hAnsi="Arial" w:cs="Arial"/>
                <w:sz w:val="20"/>
                <w:szCs w:val="20"/>
              </w:rPr>
            </w:pPr>
          </w:p>
          <w:p w14:paraId="70B01216" w14:textId="77777777" w:rsidR="00E25ACA" w:rsidRPr="005837A3" w:rsidRDefault="00E25ACA" w:rsidP="00B07FBE">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2DB2DA04" w14:textId="3D68981B" w:rsidR="00E25ACA" w:rsidRPr="005837A3" w:rsidRDefault="00F21433" w:rsidP="00B07FBE">
            <w:pPr>
              <w:rPr>
                <w:rFonts w:ascii="Arial" w:hAnsi="Arial" w:cs="Arial"/>
                <w:sz w:val="20"/>
                <w:szCs w:val="20"/>
              </w:rPr>
            </w:pPr>
            <w:r w:rsidRPr="005837A3">
              <w:rPr>
                <w:rFonts w:ascii="Arial" w:hAnsi="Arial" w:cs="Arial"/>
                <w:sz w:val="20"/>
                <w:szCs w:val="20"/>
              </w:rPr>
              <w:t>Correction Indicator</w:t>
            </w:r>
            <w:r w:rsidR="00813309" w:rsidRPr="005837A3">
              <w:rPr>
                <w:rFonts w:ascii="Arial" w:hAnsi="Arial" w:cs="Arial"/>
                <w:sz w:val="20"/>
                <w:szCs w:val="20"/>
              </w:rPr>
              <w:t xml:space="preserve"> (formerly Action Processed)</w:t>
            </w:r>
          </w:p>
        </w:tc>
        <w:tc>
          <w:tcPr>
            <w:tcW w:w="990" w:type="dxa"/>
            <w:tcBorders>
              <w:top w:val="single" w:sz="6" w:space="0" w:color="auto"/>
              <w:left w:val="nil"/>
              <w:bottom w:val="single" w:sz="6" w:space="0" w:color="auto"/>
              <w:right w:val="single" w:sz="6" w:space="0" w:color="auto"/>
            </w:tcBorders>
          </w:tcPr>
          <w:p w14:paraId="4162A764" w14:textId="77777777" w:rsidR="00E25ACA" w:rsidRPr="005837A3" w:rsidRDefault="00E25ACA" w:rsidP="00B07FBE">
            <w:pPr>
              <w:rPr>
                <w:rFonts w:ascii="Arial" w:hAnsi="Arial" w:cs="Arial"/>
                <w:sz w:val="20"/>
                <w:szCs w:val="20"/>
              </w:rPr>
            </w:pPr>
            <w:r w:rsidRPr="005837A3">
              <w:rPr>
                <w:rFonts w:ascii="Arial" w:hAnsi="Arial" w:cs="Arial"/>
                <w:sz w:val="20"/>
                <w:szCs w:val="20"/>
              </w:rPr>
              <w:t>104</w:t>
            </w:r>
          </w:p>
        </w:tc>
        <w:tc>
          <w:tcPr>
            <w:tcW w:w="1072" w:type="dxa"/>
            <w:tcBorders>
              <w:top w:val="single" w:sz="6" w:space="0" w:color="auto"/>
              <w:left w:val="nil"/>
              <w:bottom w:val="single" w:sz="6" w:space="0" w:color="auto"/>
              <w:right w:val="single" w:sz="6" w:space="0" w:color="auto"/>
            </w:tcBorders>
          </w:tcPr>
          <w:p w14:paraId="00BC7C4D" w14:textId="77777777" w:rsidR="00E25ACA" w:rsidRPr="005837A3" w:rsidRDefault="00E25ACA" w:rsidP="00B07FBE">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59F948B3" w14:textId="77777777" w:rsidR="00E25ACA" w:rsidRPr="005837A3" w:rsidRDefault="00E25ACA" w:rsidP="00B07FBE">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4B66D3BE" w14:textId="77777777" w:rsidR="00E25ACA" w:rsidRPr="005837A3" w:rsidRDefault="00E25ACA" w:rsidP="00B07FBE">
            <w:pPr>
              <w:rPr>
                <w:rFonts w:ascii="Arial" w:hAnsi="Arial" w:cs="Arial"/>
                <w:sz w:val="20"/>
                <w:szCs w:val="20"/>
              </w:rPr>
            </w:pPr>
            <w:r w:rsidRPr="005837A3">
              <w:rPr>
                <w:rFonts w:ascii="Arial" w:hAnsi="Arial" w:cs="Arial"/>
                <w:sz w:val="20"/>
                <w:szCs w:val="20"/>
              </w:rPr>
              <w:t>The valid code is:</w:t>
            </w:r>
          </w:p>
          <w:p w14:paraId="42D607B9" w14:textId="77777777" w:rsidR="00E25ACA" w:rsidRPr="005837A3" w:rsidRDefault="00E25ACA" w:rsidP="00B07FBE">
            <w:pPr>
              <w:rPr>
                <w:rFonts w:ascii="Arial" w:hAnsi="Arial" w:cs="Arial"/>
                <w:sz w:val="20"/>
                <w:szCs w:val="20"/>
              </w:rPr>
            </w:pPr>
            <w:r w:rsidRPr="005837A3">
              <w:rPr>
                <w:rFonts w:ascii="Arial" w:hAnsi="Arial" w:cs="Arial"/>
                <w:sz w:val="20"/>
                <w:szCs w:val="20"/>
              </w:rPr>
              <w:t>Space = Not a correction</w:t>
            </w:r>
          </w:p>
          <w:p w14:paraId="5B815A97" w14:textId="77777777" w:rsidR="00E25ACA" w:rsidRDefault="00E25ACA" w:rsidP="00B07FBE">
            <w:pPr>
              <w:rPr>
                <w:rFonts w:ascii="Arial" w:hAnsi="Arial" w:cs="Arial"/>
                <w:sz w:val="20"/>
                <w:szCs w:val="20"/>
              </w:rPr>
            </w:pPr>
            <w:r w:rsidRPr="005837A3">
              <w:rPr>
                <w:rFonts w:ascii="Arial" w:hAnsi="Arial" w:cs="Arial"/>
                <w:sz w:val="20"/>
                <w:szCs w:val="20"/>
              </w:rPr>
              <w:t>1 = Correction to a prior HUD 50059.</w:t>
            </w:r>
          </w:p>
          <w:p w14:paraId="121D5B52" w14:textId="77777777" w:rsidR="00F31296" w:rsidRDefault="00F31296" w:rsidP="00B07FBE">
            <w:pPr>
              <w:rPr>
                <w:rFonts w:ascii="Arial" w:hAnsi="Arial" w:cs="Arial"/>
                <w:sz w:val="20"/>
                <w:szCs w:val="20"/>
              </w:rPr>
            </w:pPr>
          </w:p>
          <w:p w14:paraId="27F32D09" w14:textId="28589516" w:rsidR="00F31296" w:rsidRPr="00F31296" w:rsidRDefault="00F31296" w:rsidP="00B07FBE">
            <w:pPr>
              <w:rPr>
                <w:rFonts w:ascii="Arial" w:hAnsi="Arial" w:cs="Arial"/>
                <w:color w:val="3333FF"/>
                <w:sz w:val="20"/>
                <w:szCs w:val="20"/>
              </w:rPr>
            </w:pPr>
            <w:r w:rsidRPr="00F31296">
              <w:rPr>
                <w:rFonts w:ascii="Arial" w:hAnsi="Arial" w:cs="Arial"/>
                <w:color w:val="3333FF"/>
                <w:sz w:val="20"/>
                <w:szCs w:val="20"/>
              </w:rPr>
              <w:t>Name change only – for clarification</w:t>
            </w:r>
          </w:p>
        </w:tc>
      </w:tr>
      <w:tr w:rsidR="005837A3" w:rsidRPr="005837A3" w14:paraId="6A4C0195" w14:textId="77777777" w:rsidTr="006A1FDF">
        <w:tc>
          <w:tcPr>
            <w:tcW w:w="912" w:type="dxa"/>
            <w:tcBorders>
              <w:top w:val="single" w:sz="6" w:space="0" w:color="auto"/>
              <w:left w:val="single" w:sz="6" w:space="0" w:color="auto"/>
              <w:bottom w:val="single" w:sz="6" w:space="0" w:color="auto"/>
              <w:right w:val="single" w:sz="6" w:space="0" w:color="auto"/>
            </w:tcBorders>
          </w:tcPr>
          <w:p w14:paraId="7EDCBA6D" w14:textId="77777777" w:rsidR="00E25ACA" w:rsidRPr="005837A3" w:rsidRDefault="00E25ACA" w:rsidP="00B07FBE">
            <w:pPr>
              <w:rPr>
                <w:rFonts w:ascii="Arial" w:hAnsi="Arial" w:cs="Arial"/>
                <w:sz w:val="20"/>
                <w:szCs w:val="20"/>
              </w:rPr>
            </w:pPr>
            <w:r w:rsidRPr="005837A3">
              <w:rPr>
                <w:rFonts w:ascii="Arial" w:hAnsi="Arial" w:cs="Arial"/>
                <w:sz w:val="20"/>
                <w:szCs w:val="20"/>
              </w:rPr>
              <w:t>15</w:t>
            </w:r>
          </w:p>
        </w:tc>
        <w:tc>
          <w:tcPr>
            <w:tcW w:w="1338" w:type="dxa"/>
            <w:tcBorders>
              <w:top w:val="single" w:sz="6" w:space="0" w:color="auto"/>
              <w:left w:val="nil"/>
              <w:bottom w:val="single" w:sz="6" w:space="0" w:color="auto"/>
              <w:right w:val="single" w:sz="6" w:space="0" w:color="auto"/>
            </w:tcBorders>
          </w:tcPr>
          <w:p w14:paraId="74E8DA63" w14:textId="77777777" w:rsidR="00E25ACA" w:rsidRPr="005837A3" w:rsidRDefault="00E25ACA" w:rsidP="00B07FBE">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240EEC4C" w14:textId="3807E7E6" w:rsidR="00E25ACA" w:rsidRPr="005837A3" w:rsidRDefault="00E25ACA" w:rsidP="00B07FBE">
            <w:pPr>
              <w:rPr>
                <w:rFonts w:ascii="Arial" w:hAnsi="Arial" w:cs="Arial"/>
                <w:sz w:val="20"/>
                <w:szCs w:val="20"/>
              </w:rPr>
            </w:pPr>
            <w:r w:rsidRPr="005837A3">
              <w:rPr>
                <w:rFonts w:ascii="Arial" w:hAnsi="Arial" w:cs="Arial"/>
                <w:sz w:val="20"/>
                <w:szCs w:val="20"/>
              </w:rPr>
              <w:t xml:space="preserve">Correction Type </w:t>
            </w:r>
          </w:p>
          <w:p w14:paraId="6B8BDB7A" w14:textId="77777777" w:rsidR="00E25ACA" w:rsidRPr="005837A3" w:rsidRDefault="00E25ACA" w:rsidP="00B07FBE">
            <w:pPr>
              <w:rPr>
                <w:rFonts w:ascii="Arial" w:hAnsi="Arial" w:cs="Arial"/>
                <w:sz w:val="20"/>
                <w:szCs w:val="20"/>
              </w:rPr>
            </w:pPr>
          </w:p>
        </w:tc>
        <w:tc>
          <w:tcPr>
            <w:tcW w:w="990" w:type="dxa"/>
            <w:tcBorders>
              <w:top w:val="single" w:sz="6" w:space="0" w:color="auto"/>
              <w:left w:val="nil"/>
              <w:bottom w:val="single" w:sz="6" w:space="0" w:color="auto"/>
              <w:right w:val="single" w:sz="6" w:space="0" w:color="auto"/>
            </w:tcBorders>
          </w:tcPr>
          <w:p w14:paraId="6F6FB62D" w14:textId="77777777" w:rsidR="00E25ACA" w:rsidRPr="005837A3" w:rsidRDefault="00E25ACA" w:rsidP="00B07FBE">
            <w:pPr>
              <w:rPr>
                <w:rFonts w:ascii="Arial" w:hAnsi="Arial" w:cs="Arial"/>
                <w:sz w:val="20"/>
                <w:szCs w:val="20"/>
              </w:rPr>
            </w:pPr>
            <w:r w:rsidRPr="005837A3">
              <w:rPr>
                <w:rFonts w:ascii="Arial" w:hAnsi="Arial" w:cs="Arial"/>
                <w:sz w:val="20"/>
                <w:szCs w:val="20"/>
              </w:rPr>
              <w:t>105</w:t>
            </w:r>
          </w:p>
        </w:tc>
        <w:tc>
          <w:tcPr>
            <w:tcW w:w="1072" w:type="dxa"/>
            <w:tcBorders>
              <w:top w:val="single" w:sz="6" w:space="0" w:color="auto"/>
              <w:left w:val="nil"/>
              <w:bottom w:val="single" w:sz="6" w:space="0" w:color="auto"/>
              <w:right w:val="single" w:sz="6" w:space="0" w:color="auto"/>
            </w:tcBorders>
          </w:tcPr>
          <w:p w14:paraId="2BACDB0E" w14:textId="77777777" w:rsidR="00E25ACA" w:rsidRPr="005837A3" w:rsidRDefault="00E25ACA" w:rsidP="00B07FBE">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215C618F" w14:textId="77777777" w:rsidR="00E25ACA" w:rsidRPr="005837A3" w:rsidRDefault="00E25ACA" w:rsidP="00B07FBE">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70176AA3" w14:textId="77777777" w:rsidR="00E25ACA" w:rsidRPr="005837A3" w:rsidRDefault="00E25ACA" w:rsidP="00B07FBE">
            <w:pPr>
              <w:rPr>
                <w:rFonts w:ascii="Arial" w:hAnsi="Arial" w:cs="Arial"/>
                <w:sz w:val="20"/>
                <w:szCs w:val="20"/>
              </w:rPr>
            </w:pPr>
            <w:r w:rsidRPr="005837A3">
              <w:rPr>
                <w:rFonts w:ascii="Arial" w:hAnsi="Arial" w:cs="Arial"/>
                <w:sz w:val="20"/>
                <w:szCs w:val="20"/>
              </w:rPr>
              <w:t>If the Action Processed Code is “1,” Correction Type must be populated.</w:t>
            </w:r>
          </w:p>
          <w:p w14:paraId="4D62D830" w14:textId="77777777" w:rsidR="00E25ACA" w:rsidRPr="005837A3" w:rsidRDefault="00E25ACA" w:rsidP="00B07FBE">
            <w:pPr>
              <w:rPr>
                <w:rFonts w:ascii="Arial" w:hAnsi="Arial" w:cs="Arial"/>
                <w:sz w:val="20"/>
                <w:szCs w:val="20"/>
              </w:rPr>
            </w:pPr>
            <w:r w:rsidRPr="005837A3">
              <w:rPr>
                <w:rFonts w:ascii="Arial" w:hAnsi="Arial" w:cs="Arial"/>
                <w:sz w:val="20"/>
                <w:szCs w:val="20"/>
              </w:rPr>
              <w:t>The values are:</w:t>
            </w:r>
          </w:p>
          <w:p w14:paraId="640C95B5" w14:textId="77777777" w:rsidR="00E25ACA" w:rsidRPr="005837A3" w:rsidRDefault="00E25ACA" w:rsidP="00B07FBE">
            <w:pPr>
              <w:rPr>
                <w:rFonts w:ascii="Arial" w:hAnsi="Arial" w:cs="Arial"/>
                <w:sz w:val="20"/>
                <w:szCs w:val="20"/>
              </w:rPr>
            </w:pPr>
            <w:r w:rsidRPr="005837A3">
              <w:rPr>
                <w:rFonts w:ascii="Arial" w:hAnsi="Arial" w:cs="Arial"/>
                <w:sz w:val="20"/>
                <w:szCs w:val="20"/>
              </w:rPr>
              <w:t>Space = No correction</w:t>
            </w:r>
          </w:p>
          <w:p w14:paraId="51D82CA6" w14:textId="77777777" w:rsidR="00E25ACA" w:rsidRPr="005837A3" w:rsidRDefault="00E25ACA" w:rsidP="00B07FBE">
            <w:pPr>
              <w:rPr>
                <w:rFonts w:ascii="Arial" w:hAnsi="Arial" w:cs="Arial"/>
                <w:sz w:val="20"/>
                <w:szCs w:val="20"/>
              </w:rPr>
            </w:pPr>
            <w:r w:rsidRPr="005837A3">
              <w:rPr>
                <w:rFonts w:ascii="Arial" w:hAnsi="Arial" w:cs="Arial"/>
                <w:sz w:val="20"/>
                <w:szCs w:val="20"/>
              </w:rPr>
              <w:t>1 = Administrative Resubmissions.</w:t>
            </w:r>
          </w:p>
          <w:p w14:paraId="6D35CBB8" w14:textId="77777777" w:rsidR="00E25ACA" w:rsidRPr="005837A3" w:rsidRDefault="00E25ACA" w:rsidP="00B07FBE">
            <w:pPr>
              <w:rPr>
                <w:rFonts w:ascii="Arial" w:hAnsi="Arial" w:cs="Arial"/>
                <w:sz w:val="20"/>
                <w:szCs w:val="20"/>
              </w:rPr>
            </w:pPr>
            <w:r w:rsidRPr="005837A3">
              <w:rPr>
                <w:rFonts w:ascii="Arial" w:hAnsi="Arial" w:cs="Arial"/>
                <w:sz w:val="20"/>
                <w:szCs w:val="20"/>
              </w:rPr>
              <w:t>2 = Corrects Owner or Contract Administrator certification errors.</w:t>
            </w:r>
          </w:p>
          <w:p w14:paraId="43D555DE" w14:textId="77777777" w:rsidR="00E25ACA" w:rsidRPr="005837A3" w:rsidRDefault="00E25ACA" w:rsidP="00B07FBE">
            <w:pPr>
              <w:rPr>
                <w:rFonts w:ascii="Arial" w:hAnsi="Arial" w:cs="Arial"/>
                <w:sz w:val="20"/>
                <w:szCs w:val="20"/>
              </w:rPr>
            </w:pPr>
            <w:r w:rsidRPr="005837A3">
              <w:rPr>
                <w:rFonts w:ascii="Arial" w:hAnsi="Arial" w:cs="Arial"/>
                <w:sz w:val="20"/>
                <w:szCs w:val="20"/>
              </w:rPr>
              <w:t>3 = Corrects tenant misreporting.</w:t>
            </w:r>
          </w:p>
        </w:tc>
      </w:tr>
      <w:bookmarkEnd w:id="15"/>
      <w:tr w:rsidR="005837A3" w:rsidRPr="005837A3" w14:paraId="2B96FE01" w14:textId="77777777" w:rsidTr="006A1FDF">
        <w:tc>
          <w:tcPr>
            <w:tcW w:w="912" w:type="dxa"/>
            <w:tcBorders>
              <w:top w:val="single" w:sz="6" w:space="0" w:color="auto"/>
              <w:left w:val="single" w:sz="6" w:space="0" w:color="auto"/>
              <w:bottom w:val="single" w:sz="6" w:space="0" w:color="auto"/>
              <w:right w:val="single" w:sz="6" w:space="0" w:color="auto"/>
            </w:tcBorders>
          </w:tcPr>
          <w:p w14:paraId="00E5AC77" w14:textId="77777777" w:rsidR="00E25ACA" w:rsidRPr="005837A3" w:rsidRDefault="00E25ACA" w:rsidP="00B07FBE">
            <w:pPr>
              <w:rPr>
                <w:rFonts w:ascii="Arial" w:hAnsi="Arial" w:cs="Arial"/>
                <w:sz w:val="20"/>
                <w:szCs w:val="20"/>
              </w:rPr>
            </w:pPr>
            <w:r w:rsidRPr="005837A3">
              <w:rPr>
                <w:rFonts w:ascii="Arial" w:hAnsi="Arial" w:cs="Arial"/>
                <w:sz w:val="20"/>
                <w:szCs w:val="20"/>
              </w:rPr>
              <w:t>16</w:t>
            </w:r>
          </w:p>
        </w:tc>
        <w:tc>
          <w:tcPr>
            <w:tcW w:w="1338" w:type="dxa"/>
            <w:tcBorders>
              <w:top w:val="single" w:sz="6" w:space="0" w:color="auto"/>
              <w:left w:val="nil"/>
              <w:bottom w:val="single" w:sz="6" w:space="0" w:color="auto"/>
              <w:right w:val="single" w:sz="6" w:space="0" w:color="auto"/>
            </w:tcBorders>
          </w:tcPr>
          <w:p w14:paraId="061603F6" w14:textId="77777777" w:rsidR="00E25ACA" w:rsidRPr="005837A3" w:rsidRDefault="00E25ACA" w:rsidP="00B07FBE">
            <w:pPr>
              <w:rPr>
                <w:rFonts w:ascii="Arial" w:hAnsi="Arial" w:cs="Arial"/>
                <w:sz w:val="20"/>
                <w:szCs w:val="20"/>
              </w:rPr>
            </w:pPr>
            <w:r w:rsidRPr="005837A3">
              <w:rPr>
                <w:rFonts w:ascii="Arial" w:hAnsi="Arial" w:cs="Arial"/>
                <w:sz w:val="20"/>
                <w:szCs w:val="20"/>
              </w:rPr>
              <w:t>F</w:t>
            </w:r>
          </w:p>
        </w:tc>
        <w:tc>
          <w:tcPr>
            <w:tcW w:w="1800" w:type="dxa"/>
            <w:tcBorders>
              <w:top w:val="single" w:sz="6" w:space="0" w:color="auto"/>
              <w:left w:val="nil"/>
              <w:bottom w:val="single" w:sz="6" w:space="0" w:color="auto"/>
              <w:right w:val="single" w:sz="6" w:space="0" w:color="auto"/>
            </w:tcBorders>
          </w:tcPr>
          <w:p w14:paraId="15A2A6B9" w14:textId="77777777" w:rsidR="00E25ACA" w:rsidRPr="005837A3" w:rsidRDefault="00E25ACA" w:rsidP="00B07FBE">
            <w:pPr>
              <w:rPr>
                <w:rFonts w:ascii="Arial" w:hAnsi="Arial" w:cs="Arial"/>
                <w:sz w:val="20"/>
                <w:szCs w:val="20"/>
              </w:rPr>
            </w:pPr>
            <w:r w:rsidRPr="005837A3">
              <w:rPr>
                <w:rFonts w:ascii="Arial" w:hAnsi="Arial" w:cs="Arial"/>
                <w:sz w:val="20"/>
                <w:szCs w:val="20"/>
              </w:rPr>
              <w:t>Tenant Rent Change Date</w:t>
            </w:r>
          </w:p>
          <w:p w14:paraId="1BE2C894" w14:textId="77777777" w:rsidR="00E25ACA" w:rsidRPr="005837A3" w:rsidRDefault="00E25ACA" w:rsidP="00B07FBE">
            <w:pPr>
              <w:rPr>
                <w:rFonts w:ascii="Arial" w:hAnsi="Arial" w:cs="Arial"/>
                <w:sz w:val="20"/>
                <w:szCs w:val="20"/>
              </w:rPr>
            </w:pPr>
            <w:r w:rsidRPr="005837A3">
              <w:rPr>
                <w:rFonts w:ascii="Arial" w:hAnsi="Arial" w:cs="Arial"/>
                <w:sz w:val="20"/>
                <w:szCs w:val="20"/>
              </w:rPr>
              <w:t>(Previously Effective Date of Certification Being Corrected)</w:t>
            </w:r>
          </w:p>
        </w:tc>
        <w:tc>
          <w:tcPr>
            <w:tcW w:w="990" w:type="dxa"/>
            <w:tcBorders>
              <w:top w:val="single" w:sz="6" w:space="0" w:color="auto"/>
              <w:left w:val="nil"/>
              <w:bottom w:val="single" w:sz="6" w:space="0" w:color="auto"/>
              <w:right w:val="single" w:sz="6" w:space="0" w:color="auto"/>
            </w:tcBorders>
          </w:tcPr>
          <w:p w14:paraId="6635A744" w14:textId="77777777" w:rsidR="00E25ACA" w:rsidRPr="005837A3" w:rsidRDefault="00E25ACA" w:rsidP="00B07FBE">
            <w:pPr>
              <w:rPr>
                <w:rFonts w:ascii="Arial" w:hAnsi="Arial" w:cs="Arial"/>
                <w:sz w:val="20"/>
                <w:szCs w:val="20"/>
              </w:rPr>
            </w:pPr>
            <w:r w:rsidRPr="005837A3">
              <w:rPr>
                <w:rFonts w:ascii="Arial" w:hAnsi="Arial" w:cs="Arial"/>
                <w:sz w:val="20"/>
                <w:szCs w:val="20"/>
              </w:rPr>
              <w:t>106</w:t>
            </w:r>
          </w:p>
        </w:tc>
        <w:tc>
          <w:tcPr>
            <w:tcW w:w="1072" w:type="dxa"/>
            <w:tcBorders>
              <w:top w:val="single" w:sz="6" w:space="0" w:color="auto"/>
              <w:left w:val="nil"/>
              <w:bottom w:val="single" w:sz="6" w:space="0" w:color="auto"/>
              <w:right w:val="single" w:sz="6" w:space="0" w:color="auto"/>
            </w:tcBorders>
          </w:tcPr>
          <w:p w14:paraId="335ED563" w14:textId="77777777" w:rsidR="00E25ACA" w:rsidRPr="005837A3" w:rsidRDefault="00E25ACA" w:rsidP="00B07FBE">
            <w:pPr>
              <w:rPr>
                <w:rFonts w:ascii="Arial" w:hAnsi="Arial" w:cs="Arial"/>
                <w:sz w:val="20"/>
                <w:szCs w:val="20"/>
              </w:rPr>
            </w:pPr>
            <w:r w:rsidRPr="005837A3">
              <w:rPr>
                <w:rFonts w:ascii="Arial" w:hAnsi="Arial" w:cs="Arial"/>
                <w:sz w:val="20"/>
                <w:szCs w:val="20"/>
              </w:rPr>
              <w:t>8</w:t>
            </w:r>
          </w:p>
        </w:tc>
        <w:tc>
          <w:tcPr>
            <w:tcW w:w="1440" w:type="dxa"/>
            <w:tcBorders>
              <w:top w:val="single" w:sz="6" w:space="0" w:color="auto"/>
              <w:left w:val="nil"/>
              <w:bottom w:val="single" w:sz="6" w:space="0" w:color="auto"/>
              <w:right w:val="single" w:sz="6" w:space="0" w:color="auto"/>
            </w:tcBorders>
          </w:tcPr>
          <w:p w14:paraId="582D1034" w14:textId="77777777" w:rsidR="00E25ACA" w:rsidRPr="005837A3" w:rsidRDefault="00E25ACA" w:rsidP="00B07FBE">
            <w:pPr>
              <w:rPr>
                <w:rFonts w:ascii="Arial" w:hAnsi="Arial" w:cs="Arial"/>
                <w:sz w:val="20"/>
                <w:szCs w:val="20"/>
              </w:rPr>
            </w:pPr>
            <w:r w:rsidRPr="005837A3">
              <w:rPr>
                <w:rFonts w:ascii="Arial" w:hAnsi="Arial" w:cs="Arial"/>
                <w:sz w:val="20"/>
                <w:szCs w:val="20"/>
              </w:rPr>
              <w:t>Date</w:t>
            </w:r>
          </w:p>
          <w:p w14:paraId="53D3818B" w14:textId="77777777" w:rsidR="00E25ACA" w:rsidRPr="005837A3" w:rsidRDefault="00E25ACA" w:rsidP="00B07FBE">
            <w:pPr>
              <w:rPr>
                <w:rFonts w:ascii="Arial" w:hAnsi="Arial" w:cs="Arial"/>
                <w:sz w:val="20"/>
                <w:szCs w:val="20"/>
              </w:rPr>
            </w:pPr>
            <w:r w:rsidRPr="005837A3">
              <w:rPr>
                <w:rFonts w:ascii="Arial" w:hAnsi="Arial" w:cs="Arial"/>
                <w:sz w:val="20"/>
                <w:szCs w:val="20"/>
              </w:rPr>
              <w:t>MMDDYYYY</w:t>
            </w:r>
          </w:p>
        </w:tc>
        <w:tc>
          <w:tcPr>
            <w:tcW w:w="7121" w:type="dxa"/>
            <w:tcBorders>
              <w:top w:val="single" w:sz="6" w:space="0" w:color="auto"/>
              <w:left w:val="nil"/>
              <w:bottom w:val="single" w:sz="6" w:space="0" w:color="auto"/>
              <w:right w:val="single" w:sz="6" w:space="0" w:color="auto"/>
            </w:tcBorders>
          </w:tcPr>
          <w:p w14:paraId="741D857D" w14:textId="77777777" w:rsidR="00E25ACA" w:rsidRPr="005837A3" w:rsidRDefault="00E25ACA" w:rsidP="00B07FBE">
            <w:pPr>
              <w:rPr>
                <w:rFonts w:ascii="Arial" w:hAnsi="Arial" w:cs="Arial"/>
                <w:sz w:val="20"/>
                <w:szCs w:val="20"/>
              </w:rPr>
            </w:pPr>
            <w:r w:rsidRPr="005837A3">
              <w:rPr>
                <w:rFonts w:ascii="Arial" w:hAnsi="Arial" w:cs="Arial"/>
                <w:sz w:val="20"/>
                <w:szCs w:val="20"/>
              </w:rPr>
              <w:t>The date on which the tenant rent changes.  [Future Field].</w:t>
            </w:r>
          </w:p>
        </w:tc>
      </w:tr>
      <w:tr w:rsidR="005837A3" w:rsidRPr="005837A3" w14:paraId="01445271" w14:textId="77777777" w:rsidTr="006A1FDF">
        <w:tc>
          <w:tcPr>
            <w:tcW w:w="912" w:type="dxa"/>
            <w:tcBorders>
              <w:top w:val="single" w:sz="6" w:space="0" w:color="auto"/>
              <w:left w:val="single" w:sz="6" w:space="0" w:color="auto"/>
              <w:bottom w:val="single" w:sz="6" w:space="0" w:color="auto"/>
              <w:right w:val="single" w:sz="6" w:space="0" w:color="auto"/>
            </w:tcBorders>
          </w:tcPr>
          <w:p w14:paraId="5A9B2DED" w14:textId="77777777" w:rsidR="00E25ACA" w:rsidRPr="005837A3" w:rsidRDefault="00E25ACA" w:rsidP="00B07FBE">
            <w:pPr>
              <w:rPr>
                <w:rFonts w:ascii="Arial" w:hAnsi="Arial" w:cs="Arial"/>
                <w:sz w:val="20"/>
                <w:szCs w:val="20"/>
              </w:rPr>
            </w:pPr>
            <w:bookmarkStart w:id="16" w:name="_Hlk136434582"/>
            <w:r w:rsidRPr="005837A3">
              <w:rPr>
                <w:rFonts w:ascii="Arial" w:hAnsi="Arial" w:cs="Arial"/>
                <w:sz w:val="20"/>
                <w:szCs w:val="20"/>
              </w:rPr>
              <w:t>17</w:t>
            </w:r>
          </w:p>
        </w:tc>
        <w:tc>
          <w:tcPr>
            <w:tcW w:w="1338" w:type="dxa"/>
            <w:tcBorders>
              <w:top w:val="single" w:sz="6" w:space="0" w:color="auto"/>
              <w:left w:val="nil"/>
              <w:bottom w:val="single" w:sz="6" w:space="0" w:color="auto"/>
              <w:right w:val="single" w:sz="6" w:space="0" w:color="auto"/>
            </w:tcBorders>
          </w:tcPr>
          <w:p w14:paraId="0E3DB478" w14:textId="77777777" w:rsidR="00E25ACA" w:rsidRPr="005837A3" w:rsidRDefault="00E25ACA" w:rsidP="00B07FBE">
            <w:pPr>
              <w:rPr>
                <w:rFonts w:ascii="Arial" w:hAnsi="Arial" w:cs="Arial"/>
                <w:sz w:val="20"/>
                <w:szCs w:val="20"/>
              </w:rPr>
            </w:pPr>
          </w:p>
          <w:p w14:paraId="70410B20" w14:textId="77777777" w:rsidR="00E25ACA" w:rsidRPr="005837A3" w:rsidRDefault="00E25ACA" w:rsidP="00B07FBE">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0A54B8EC" w14:textId="3606970D" w:rsidR="00E25ACA" w:rsidRPr="00F31296" w:rsidRDefault="000C0018" w:rsidP="00B07FBE">
            <w:pPr>
              <w:rPr>
                <w:rFonts w:ascii="Arial" w:hAnsi="Arial" w:cs="Arial"/>
                <w:sz w:val="20"/>
                <w:szCs w:val="20"/>
              </w:rPr>
            </w:pPr>
            <w:r w:rsidRPr="00F31296">
              <w:rPr>
                <w:rFonts w:ascii="Arial" w:hAnsi="Arial" w:cs="Arial"/>
                <w:sz w:val="20"/>
                <w:szCs w:val="20"/>
              </w:rPr>
              <w:t>Asset Verification</w:t>
            </w:r>
            <w:r w:rsidR="009D54DE" w:rsidRPr="00F31296">
              <w:rPr>
                <w:rFonts w:ascii="Arial" w:hAnsi="Arial" w:cs="Arial"/>
                <w:sz w:val="20"/>
                <w:szCs w:val="20"/>
              </w:rPr>
              <w:t xml:space="preserve"> Type</w:t>
            </w:r>
          </w:p>
          <w:p w14:paraId="6F46F798" w14:textId="3C2E01A8" w:rsidR="00E25ACA" w:rsidRPr="00F31296" w:rsidRDefault="00E25ACA" w:rsidP="00B07FBE">
            <w:pPr>
              <w:rPr>
                <w:rFonts w:ascii="Arial" w:hAnsi="Arial" w:cs="Arial"/>
                <w:sz w:val="20"/>
                <w:szCs w:val="20"/>
              </w:rPr>
            </w:pPr>
            <w:r w:rsidRPr="00F31296">
              <w:rPr>
                <w:rFonts w:ascii="Arial" w:hAnsi="Arial" w:cs="Arial"/>
                <w:sz w:val="20"/>
                <w:szCs w:val="20"/>
              </w:rPr>
              <w:t xml:space="preserve">(formerly Previous Subsidy. See </w:t>
            </w:r>
            <w:r w:rsidR="001920B4">
              <w:rPr>
                <w:rFonts w:ascii="Arial" w:hAnsi="Arial" w:cs="Arial"/>
                <w:sz w:val="20"/>
                <w:szCs w:val="20"/>
              </w:rPr>
              <w:t>Field</w:t>
            </w:r>
            <w:r w:rsidRPr="00F31296">
              <w:rPr>
                <w:rFonts w:ascii="Arial" w:hAnsi="Arial" w:cs="Arial"/>
                <w:sz w:val="20"/>
                <w:szCs w:val="20"/>
              </w:rPr>
              <w:t xml:space="preserve"> 25 for the new version of the </w:t>
            </w:r>
            <w:r w:rsidR="001920B4">
              <w:rPr>
                <w:rFonts w:ascii="Arial" w:hAnsi="Arial" w:cs="Arial"/>
                <w:sz w:val="20"/>
                <w:szCs w:val="20"/>
              </w:rPr>
              <w:t>Field</w:t>
            </w:r>
            <w:r w:rsidRPr="00F31296">
              <w:rPr>
                <w:rFonts w:ascii="Arial" w:hAnsi="Arial" w:cs="Arial"/>
                <w:sz w:val="20"/>
                <w:szCs w:val="20"/>
              </w:rPr>
              <w:t>).</w:t>
            </w:r>
          </w:p>
        </w:tc>
        <w:tc>
          <w:tcPr>
            <w:tcW w:w="990" w:type="dxa"/>
            <w:tcBorders>
              <w:top w:val="single" w:sz="6" w:space="0" w:color="auto"/>
              <w:left w:val="nil"/>
              <w:bottom w:val="single" w:sz="6" w:space="0" w:color="auto"/>
              <w:right w:val="single" w:sz="6" w:space="0" w:color="auto"/>
            </w:tcBorders>
          </w:tcPr>
          <w:p w14:paraId="10957576" w14:textId="77777777" w:rsidR="00E25ACA" w:rsidRPr="00F31296" w:rsidRDefault="00E25ACA" w:rsidP="00B07FBE">
            <w:pPr>
              <w:rPr>
                <w:rFonts w:ascii="Arial" w:hAnsi="Arial" w:cs="Arial"/>
                <w:sz w:val="20"/>
                <w:szCs w:val="20"/>
              </w:rPr>
            </w:pPr>
            <w:r w:rsidRPr="00F31296">
              <w:rPr>
                <w:rFonts w:ascii="Arial" w:hAnsi="Arial" w:cs="Arial"/>
                <w:sz w:val="20"/>
                <w:szCs w:val="20"/>
              </w:rPr>
              <w:t>114</w:t>
            </w:r>
          </w:p>
        </w:tc>
        <w:tc>
          <w:tcPr>
            <w:tcW w:w="1072" w:type="dxa"/>
            <w:tcBorders>
              <w:top w:val="single" w:sz="6" w:space="0" w:color="auto"/>
              <w:left w:val="nil"/>
              <w:bottom w:val="single" w:sz="6" w:space="0" w:color="auto"/>
              <w:right w:val="single" w:sz="6" w:space="0" w:color="auto"/>
            </w:tcBorders>
          </w:tcPr>
          <w:p w14:paraId="50C7F16E" w14:textId="77777777" w:rsidR="00E25ACA" w:rsidRPr="00F31296" w:rsidRDefault="00E25ACA" w:rsidP="00B07FBE">
            <w:pPr>
              <w:rPr>
                <w:rFonts w:ascii="Arial" w:hAnsi="Arial" w:cs="Arial"/>
                <w:sz w:val="20"/>
                <w:szCs w:val="20"/>
              </w:rPr>
            </w:pPr>
            <w:r w:rsidRPr="00F31296">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2185E054" w14:textId="77777777" w:rsidR="00E25ACA" w:rsidRPr="00F31296" w:rsidRDefault="00E25ACA" w:rsidP="00B07FBE">
            <w:pPr>
              <w:rPr>
                <w:rFonts w:ascii="Arial" w:hAnsi="Arial" w:cs="Arial"/>
                <w:sz w:val="20"/>
                <w:szCs w:val="20"/>
              </w:rPr>
            </w:pPr>
            <w:r w:rsidRPr="00F31296">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16F8215C" w14:textId="77777777" w:rsidR="00D4799F" w:rsidRPr="00D4799F" w:rsidRDefault="00D4799F" w:rsidP="00D4799F">
            <w:pPr>
              <w:rPr>
                <w:rFonts w:ascii="Arial" w:hAnsi="Arial"/>
                <w:color w:val="3333FF"/>
                <w:sz w:val="20"/>
                <w:szCs w:val="20"/>
              </w:rPr>
            </w:pPr>
            <w:r w:rsidRPr="00D4799F">
              <w:rPr>
                <w:rFonts w:ascii="Arial" w:hAnsi="Arial"/>
                <w:color w:val="3333FF"/>
                <w:sz w:val="20"/>
                <w:szCs w:val="20"/>
              </w:rPr>
              <w:t>For 2.0.3.A certifications effective 1/1/2024 or later for those tenants whose net cash value of all assets is equal to or less than the current threshold based on the effective date of the certification ($50000 or less in 2024), HUD wants to know:</w:t>
            </w:r>
          </w:p>
          <w:p w14:paraId="4824880F" w14:textId="77777777" w:rsidR="00D4799F" w:rsidRPr="00D4799F" w:rsidRDefault="00D4799F" w:rsidP="00D4799F">
            <w:pPr>
              <w:ind w:left="720" w:hanging="360"/>
              <w:contextualSpacing/>
              <w:rPr>
                <w:rFonts w:ascii="Arial" w:eastAsia="Calibri" w:hAnsi="Arial" w:cs="Times New Roman"/>
                <w:color w:val="3333FF"/>
                <w:kern w:val="2"/>
                <w:sz w:val="20"/>
                <w:szCs w:val="20"/>
                <w14:ligatures w14:val="standardContextual"/>
              </w:rPr>
            </w:pPr>
            <w:r w:rsidRPr="00D4799F">
              <w:rPr>
                <w:rFonts w:ascii="Arial" w:eastAsia="Calibri" w:hAnsi="Arial" w:cs="Times New Roman"/>
                <w:color w:val="3333FF"/>
                <w:kern w:val="2"/>
                <w:sz w:val="20"/>
                <w:szCs w:val="20"/>
                <w14:ligatures w14:val="standardContextual"/>
              </w:rPr>
              <w:t xml:space="preserve">If the owner/agent conducted verification (O) or </w:t>
            </w:r>
          </w:p>
          <w:p w14:paraId="3C8485C9" w14:textId="77777777" w:rsidR="00D4799F" w:rsidRPr="00D4799F" w:rsidRDefault="00D4799F" w:rsidP="00D4799F">
            <w:pPr>
              <w:ind w:left="720" w:hanging="360"/>
              <w:contextualSpacing/>
              <w:rPr>
                <w:rFonts w:ascii="Arial" w:eastAsia="Calibri" w:hAnsi="Arial" w:cs="Times New Roman"/>
                <w:color w:val="3333FF"/>
                <w:kern w:val="2"/>
                <w:sz w:val="20"/>
                <w:szCs w:val="20"/>
                <w14:ligatures w14:val="standardContextual"/>
              </w:rPr>
            </w:pPr>
            <w:r w:rsidRPr="00D4799F">
              <w:rPr>
                <w:rFonts w:ascii="Arial" w:eastAsia="Calibri" w:hAnsi="Arial" w:cs="Times New Roman"/>
                <w:color w:val="3333FF"/>
                <w:kern w:val="2"/>
                <w:sz w:val="20"/>
                <w:szCs w:val="20"/>
                <w14:ligatures w14:val="standardContextual"/>
              </w:rPr>
              <w:t xml:space="preserve">If the owner/agent accepted Tenant Self Certification of Assets in compliance with the Streamlining Final Rule effective May 2018 (T).  </w:t>
            </w:r>
          </w:p>
          <w:p w14:paraId="430D3DCC" w14:textId="77777777" w:rsidR="00D4799F" w:rsidRPr="00D4799F" w:rsidRDefault="00D4799F" w:rsidP="00D4799F">
            <w:pPr>
              <w:rPr>
                <w:rFonts w:ascii="Arial" w:hAnsi="Arial"/>
                <w:color w:val="3333FF"/>
                <w:sz w:val="20"/>
                <w:szCs w:val="20"/>
              </w:rPr>
            </w:pPr>
          </w:p>
          <w:p w14:paraId="6E08836A" w14:textId="77777777" w:rsidR="00D4799F" w:rsidRPr="00D4799F" w:rsidRDefault="00D4799F" w:rsidP="00D4799F">
            <w:pPr>
              <w:rPr>
                <w:rFonts w:ascii="Arial" w:hAnsi="Arial"/>
                <w:color w:val="3333FF"/>
                <w:sz w:val="20"/>
                <w:szCs w:val="20"/>
              </w:rPr>
            </w:pPr>
            <w:r w:rsidRPr="00D4799F">
              <w:rPr>
                <w:rFonts w:ascii="Arial" w:hAnsi="Arial"/>
                <w:color w:val="3333FF"/>
                <w:sz w:val="20"/>
                <w:szCs w:val="20"/>
              </w:rPr>
              <w:t>Owner/agents must verify the cash value of assets:</w:t>
            </w:r>
          </w:p>
          <w:p w14:paraId="57A65E36" w14:textId="77777777" w:rsidR="00D4799F" w:rsidRPr="00D4799F" w:rsidRDefault="00D4799F" w:rsidP="00D4799F">
            <w:pPr>
              <w:ind w:left="720" w:hanging="360"/>
              <w:contextualSpacing/>
              <w:rPr>
                <w:rFonts w:ascii="Arial" w:eastAsia="Calibri" w:hAnsi="Arial" w:cs="Times New Roman"/>
                <w:color w:val="3333FF"/>
                <w:kern w:val="2"/>
                <w:sz w:val="20"/>
                <w:szCs w:val="20"/>
                <w14:ligatures w14:val="standardContextual"/>
              </w:rPr>
            </w:pPr>
            <w:r w:rsidRPr="00D4799F">
              <w:rPr>
                <w:rFonts w:ascii="Arial" w:eastAsia="Calibri" w:hAnsi="Arial" w:cs="Times New Roman"/>
                <w:color w:val="3333FF"/>
                <w:kern w:val="2"/>
                <w:sz w:val="20"/>
                <w:szCs w:val="20"/>
                <w14:ligatures w14:val="standardContextual"/>
              </w:rPr>
              <w:t xml:space="preserve">At least once every three years when net cash value of all assets is $50000 or less (or the current threshold based on the effective date of the certification).  In year 2 and year 3, the owner/agent must obtain witnessed or notarized self-certification that the net cash value of all assets does not exceed the threshold and the resident must also disclose any income from those assets.  </w:t>
            </w:r>
          </w:p>
          <w:p w14:paraId="24791C41" w14:textId="77777777" w:rsidR="00D4799F" w:rsidRPr="00D4799F" w:rsidRDefault="00D4799F" w:rsidP="00D4799F">
            <w:pPr>
              <w:ind w:left="720" w:hanging="360"/>
              <w:contextualSpacing/>
              <w:rPr>
                <w:rFonts w:ascii="Arial" w:eastAsiaTheme="majorEastAsia" w:hAnsi="Arial" w:cs="Times New Roman"/>
                <w:b/>
                <w:color w:val="3333FF"/>
                <w:kern w:val="2"/>
                <w:sz w:val="20"/>
                <w:szCs w:val="20"/>
                <w14:ligatures w14:val="standardContextual"/>
              </w:rPr>
            </w:pPr>
            <w:r w:rsidRPr="00D4799F">
              <w:rPr>
                <w:rFonts w:ascii="Arial" w:eastAsia="Calibri" w:hAnsi="Arial" w:cs="Times New Roman"/>
                <w:color w:val="3333FF"/>
                <w:kern w:val="2"/>
                <w:sz w:val="20"/>
                <w:szCs w:val="20"/>
                <w14:ligatures w14:val="standardContextual"/>
              </w:rPr>
              <w:t>Annually if net cash value of assets exceeds the current threshold based on the effective date of the certification ($50000 in 2024).</w:t>
            </w:r>
          </w:p>
          <w:p w14:paraId="553DACE6" w14:textId="77777777" w:rsidR="00D4799F" w:rsidRPr="00D4799F" w:rsidRDefault="00D4799F" w:rsidP="00D4799F">
            <w:pPr>
              <w:rPr>
                <w:rFonts w:ascii="Arial" w:hAnsi="Arial"/>
                <w:color w:val="3333FF"/>
                <w:sz w:val="20"/>
                <w:szCs w:val="20"/>
              </w:rPr>
            </w:pPr>
          </w:p>
          <w:p w14:paraId="3A1ED1BE" w14:textId="77777777" w:rsidR="00D4799F" w:rsidRPr="00D4799F" w:rsidRDefault="00D4799F" w:rsidP="00D4799F">
            <w:pPr>
              <w:rPr>
                <w:rFonts w:ascii="Arial" w:hAnsi="Arial"/>
                <w:color w:val="3333FF"/>
                <w:sz w:val="20"/>
                <w:szCs w:val="20"/>
              </w:rPr>
            </w:pPr>
            <w:r w:rsidRPr="00D4799F">
              <w:rPr>
                <w:rFonts w:ascii="Arial" w:hAnsi="Arial"/>
                <w:color w:val="3333FF"/>
                <w:sz w:val="20"/>
                <w:szCs w:val="20"/>
              </w:rPr>
              <w:t>For TRACS 203A, the first 203A certification value may be (T) Tenant Self-certification if the owner/agent implemented Streamlined Verification of Assets any time from 2018.</w:t>
            </w:r>
          </w:p>
          <w:p w14:paraId="4B6125DD" w14:textId="77777777" w:rsidR="00D4799F" w:rsidRPr="00D4799F" w:rsidRDefault="00D4799F" w:rsidP="00D4799F">
            <w:pPr>
              <w:rPr>
                <w:rFonts w:ascii="Arial" w:hAnsi="Arial"/>
                <w:color w:val="3333FF"/>
                <w:sz w:val="20"/>
                <w:szCs w:val="20"/>
              </w:rPr>
            </w:pPr>
          </w:p>
          <w:p w14:paraId="68F65FD5" w14:textId="77777777" w:rsidR="00D4799F" w:rsidRPr="00D4799F" w:rsidRDefault="00D4799F" w:rsidP="00D4799F">
            <w:pPr>
              <w:rPr>
                <w:rFonts w:ascii="Arial" w:hAnsi="Arial"/>
                <w:color w:val="3333FF"/>
                <w:sz w:val="20"/>
                <w:szCs w:val="20"/>
              </w:rPr>
            </w:pPr>
            <w:r w:rsidRPr="00D4799F">
              <w:rPr>
                <w:rFonts w:ascii="Arial" w:hAnsi="Arial"/>
                <w:color w:val="3333FF"/>
                <w:sz w:val="20"/>
                <w:szCs w:val="20"/>
              </w:rPr>
              <w:t xml:space="preserve">When net cash value of assets exceeds the current threshold ($50000 in 2024), it is assumed that the owner/agent conducted verification (O).  </w:t>
            </w:r>
          </w:p>
          <w:p w14:paraId="4EC75255" w14:textId="77777777" w:rsidR="00D4799F" w:rsidRPr="00D4799F" w:rsidRDefault="00D4799F" w:rsidP="00D4799F">
            <w:pPr>
              <w:rPr>
                <w:rFonts w:ascii="Arial" w:hAnsi="Arial"/>
                <w:color w:val="3333FF"/>
                <w:sz w:val="20"/>
                <w:szCs w:val="20"/>
              </w:rPr>
            </w:pPr>
          </w:p>
          <w:p w14:paraId="4FAE6C8E" w14:textId="77777777" w:rsidR="00D4799F" w:rsidRPr="00D4799F" w:rsidRDefault="00D4799F" w:rsidP="00D4799F">
            <w:pPr>
              <w:rPr>
                <w:rFonts w:ascii="Arial" w:hAnsi="Arial"/>
                <w:color w:val="3333FF"/>
                <w:sz w:val="20"/>
                <w:szCs w:val="20"/>
              </w:rPr>
            </w:pPr>
            <w:r w:rsidRPr="00D4799F">
              <w:rPr>
                <w:rFonts w:ascii="Arial" w:hAnsi="Arial"/>
                <w:color w:val="3333FF"/>
                <w:sz w:val="20"/>
                <w:szCs w:val="20"/>
              </w:rPr>
              <w:t>For certifications effective prior to 1/1/2024 leave blank.</w:t>
            </w:r>
          </w:p>
          <w:p w14:paraId="27FBC86A" w14:textId="3A9C18D1" w:rsidR="00F37101" w:rsidRPr="00D4799F" w:rsidRDefault="00F37101" w:rsidP="00B07FBE">
            <w:pPr>
              <w:rPr>
                <w:rFonts w:ascii="Arial" w:hAnsi="Arial" w:cs="Arial"/>
                <w:sz w:val="20"/>
                <w:szCs w:val="20"/>
              </w:rPr>
            </w:pPr>
          </w:p>
        </w:tc>
      </w:tr>
      <w:bookmarkEnd w:id="16"/>
      <w:tr w:rsidR="005837A3" w:rsidRPr="005837A3" w14:paraId="2BCEEFAA" w14:textId="77777777" w:rsidTr="006A1FDF">
        <w:tc>
          <w:tcPr>
            <w:tcW w:w="912" w:type="dxa"/>
            <w:tcBorders>
              <w:top w:val="single" w:sz="6" w:space="0" w:color="auto"/>
              <w:left w:val="single" w:sz="6" w:space="0" w:color="auto"/>
              <w:bottom w:val="single" w:sz="6" w:space="0" w:color="auto"/>
              <w:right w:val="single" w:sz="6" w:space="0" w:color="auto"/>
            </w:tcBorders>
          </w:tcPr>
          <w:p w14:paraId="351B7AEA" w14:textId="77777777" w:rsidR="00E25ACA" w:rsidRPr="005837A3" w:rsidRDefault="00E25ACA" w:rsidP="00B07FBE">
            <w:pPr>
              <w:rPr>
                <w:rFonts w:ascii="Arial" w:hAnsi="Arial" w:cs="Arial"/>
                <w:sz w:val="20"/>
                <w:szCs w:val="20"/>
              </w:rPr>
            </w:pPr>
            <w:r w:rsidRPr="005837A3">
              <w:rPr>
                <w:rFonts w:ascii="Arial" w:hAnsi="Arial" w:cs="Arial"/>
                <w:sz w:val="20"/>
                <w:szCs w:val="20"/>
              </w:rPr>
              <w:t>18</w:t>
            </w:r>
          </w:p>
        </w:tc>
        <w:tc>
          <w:tcPr>
            <w:tcW w:w="1338" w:type="dxa"/>
            <w:tcBorders>
              <w:top w:val="single" w:sz="6" w:space="0" w:color="auto"/>
              <w:left w:val="nil"/>
              <w:bottom w:val="single" w:sz="6" w:space="0" w:color="auto"/>
              <w:right w:val="single" w:sz="6" w:space="0" w:color="auto"/>
            </w:tcBorders>
          </w:tcPr>
          <w:p w14:paraId="7A472FE2" w14:textId="77777777" w:rsidR="00E25ACA" w:rsidRPr="005837A3" w:rsidRDefault="00E25ACA" w:rsidP="00B07FBE">
            <w:pPr>
              <w:rPr>
                <w:rFonts w:ascii="Arial" w:hAnsi="Arial" w:cs="Arial"/>
                <w:sz w:val="20"/>
                <w:szCs w:val="20"/>
              </w:rPr>
            </w:pPr>
          </w:p>
          <w:p w14:paraId="1804E462" w14:textId="77777777" w:rsidR="00E25ACA" w:rsidRPr="005837A3" w:rsidRDefault="00E25ACA" w:rsidP="00B07FBE">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0EBA356F" w14:textId="77777777" w:rsidR="00E25ACA" w:rsidRPr="005837A3" w:rsidRDefault="00E25ACA" w:rsidP="00B07FBE">
            <w:pPr>
              <w:rPr>
                <w:rFonts w:ascii="Arial" w:hAnsi="Arial" w:cs="Arial"/>
                <w:sz w:val="20"/>
                <w:szCs w:val="20"/>
              </w:rPr>
            </w:pPr>
            <w:r w:rsidRPr="005837A3">
              <w:rPr>
                <w:rFonts w:ascii="Arial" w:hAnsi="Arial" w:cs="Arial"/>
                <w:sz w:val="20"/>
                <w:szCs w:val="20"/>
              </w:rPr>
              <w:t>EIV Indicator</w:t>
            </w:r>
          </w:p>
          <w:p w14:paraId="18A08EC9" w14:textId="77777777" w:rsidR="00E25ACA" w:rsidRPr="005837A3" w:rsidRDefault="00E25ACA" w:rsidP="00B07FBE">
            <w:pPr>
              <w:rPr>
                <w:rFonts w:ascii="Arial" w:hAnsi="Arial" w:cs="Arial"/>
                <w:sz w:val="20"/>
                <w:szCs w:val="20"/>
              </w:rPr>
            </w:pPr>
          </w:p>
        </w:tc>
        <w:tc>
          <w:tcPr>
            <w:tcW w:w="990" w:type="dxa"/>
            <w:tcBorders>
              <w:top w:val="single" w:sz="6" w:space="0" w:color="auto"/>
              <w:left w:val="nil"/>
              <w:bottom w:val="single" w:sz="6" w:space="0" w:color="auto"/>
              <w:right w:val="single" w:sz="6" w:space="0" w:color="auto"/>
            </w:tcBorders>
          </w:tcPr>
          <w:p w14:paraId="629275FB" w14:textId="77777777" w:rsidR="00E25ACA" w:rsidRPr="005837A3" w:rsidRDefault="00E25ACA" w:rsidP="00B07FBE">
            <w:pPr>
              <w:rPr>
                <w:rFonts w:ascii="Arial" w:hAnsi="Arial" w:cs="Arial"/>
                <w:sz w:val="20"/>
                <w:szCs w:val="20"/>
              </w:rPr>
            </w:pPr>
            <w:r w:rsidRPr="005837A3">
              <w:rPr>
                <w:rFonts w:ascii="Arial" w:hAnsi="Arial" w:cs="Arial"/>
                <w:sz w:val="20"/>
                <w:szCs w:val="20"/>
              </w:rPr>
              <w:t>115</w:t>
            </w:r>
          </w:p>
        </w:tc>
        <w:tc>
          <w:tcPr>
            <w:tcW w:w="1072" w:type="dxa"/>
            <w:tcBorders>
              <w:top w:val="single" w:sz="6" w:space="0" w:color="auto"/>
              <w:left w:val="nil"/>
              <w:bottom w:val="single" w:sz="6" w:space="0" w:color="auto"/>
              <w:right w:val="single" w:sz="6" w:space="0" w:color="auto"/>
            </w:tcBorders>
          </w:tcPr>
          <w:p w14:paraId="27C50A88" w14:textId="77777777" w:rsidR="00E25ACA" w:rsidRPr="005837A3" w:rsidRDefault="00E25ACA" w:rsidP="00B07FBE">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4D31CFE8" w14:textId="77777777" w:rsidR="00E25ACA" w:rsidRPr="005837A3" w:rsidRDefault="00E25ACA" w:rsidP="00B07FBE">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0B01E295" w14:textId="77777777" w:rsidR="00E25ACA" w:rsidRPr="005837A3" w:rsidRDefault="00E25ACA" w:rsidP="00B07FBE">
            <w:pPr>
              <w:rPr>
                <w:rFonts w:ascii="Arial" w:hAnsi="Arial" w:cs="Arial"/>
                <w:sz w:val="20"/>
                <w:szCs w:val="20"/>
              </w:rPr>
            </w:pPr>
            <w:r w:rsidRPr="005837A3">
              <w:rPr>
                <w:rFonts w:ascii="Arial" w:hAnsi="Arial" w:cs="Arial"/>
                <w:sz w:val="20"/>
                <w:szCs w:val="20"/>
              </w:rPr>
              <w:t xml:space="preserve">Blank if not a cert that is created or corrected because of information discovered using EIV.  Y if cert that is created or corrected because of information discovered using EIV.  </w:t>
            </w:r>
          </w:p>
          <w:p w14:paraId="625E25CD" w14:textId="77777777" w:rsidR="00E25ACA" w:rsidRPr="005837A3" w:rsidRDefault="00E25ACA" w:rsidP="00B07FBE">
            <w:pPr>
              <w:rPr>
                <w:rFonts w:ascii="Arial" w:hAnsi="Arial" w:cs="Arial"/>
                <w:sz w:val="20"/>
                <w:szCs w:val="20"/>
              </w:rPr>
            </w:pPr>
          </w:p>
          <w:p w14:paraId="50DD01BD" w14:textId="77777777" w:rsidR="00E25ACA" w:rsidRPr="005837A3" w:rsidRDefault="00E25ACA" w:rsidP="00B07FBE">
            <w:pPr>
              <w:rPr>
                <w:rFonts w:ascii="Arial" w:hAnsi="Arial" w:cs="Arial"/>
                <w:sz w:val="20"/>
                <w:szCs w:val="20"/>
              </w:rPr>
            </w:pPr>
            <w:r w:rsidRPr="005837A3">
              <w:rPr>
                <w:rFonts w:ascii="Arial" w:hAnsi="Arial" w:cs="Arial"/>
                <w:sz w:val="20"/>
                <w:szCs w:val="20"/>
              </w:rPr>
              <w:t xml:space="preserve">If use of the EIV system is the cause of a correction to a full certification (AR*, IR*, MI*, IC*) the indicator is set to Y.  Do not set the indicator on a current (uncorrected) AR. </w:t>
            </w:r>
          </w:p>
          <w:p w14:paraId="49988873" w14:textId="77777777" w:rsidR="00E25ACA" w:rsidRPr="005837A3" w:rsidRDefault="00E25ACA" w:rsidP="00B07FBE">
            <w:pPr>
              <w:rPr>
                <w:rFonts w:ascii="Arial" w:hAnsi="Arial" w:cs="Arial"/>
                <w:sz w:val="20"/>
                <w:szCs w:val="20"/>
              </w:rPr>
            </w:pPr>
          </w:p>
          <w:p w14:paraId="7BB786FB" w14:textId="77777777" w:rsidR="00E25ACA" w:rsidRPr="005837A3" w:rsidRDefault="00E25ACA" w:rsidP="00B07FBE">
            <w:pPr>
              <w:rPr>
                <w:rFonts w:ascii="Arial" w:hAnsi="Arial" w:cs="Arial"/>
                <w:sz w:val="20"/>
                <w:szCs w:val="20"/>
              </w:rPr>
            </w:pPr>
            <w:r w:rsidRPr="005837A3">
              <w:rPr>
                <w:rFonts w:ascii="Arial" w:hAnsi="Arial" w:cs="Arial"/>
                <w:sz w:val="20"/>
                <w:szCs w:val="20"/>
              </w:rPr>
              <w:t xml:space="preserve">If an IR is being added (not a correction) as a result of EIV information, the indicator is set to Y. </w:t>
            </w:r>
          </w:p>
          <w:p w14:paraId="4AC237E7" w14:textId="77777777" w:rsidR="00E25ACA" w:rsidRPr="005837A3" w:rsidRDefault="00E25ACA" w:rsidP="00B07FBE">
            <w:pPr>
              <w:rPr>
                <w:rFonts w:ascii="Arial" w:hAnsi="Arial" w:cs="Arial"/>
                <w:sz w:val="20"/>
                <w:szCs w:val="20"/>
              </w:rPr>
            </w:pPr>
          </w:p>
          <w:p w14:paraId="17E78857" w14:textId="77777777" w:rsidR="00E25ACA" w:rsidRPr="005837A3" w:rsidRDefault="00E25ACA" w:rsidP="00B07FBE">
            <w:pPr>
              <w:rPr>
                <w:rFonts w:ascii="Arial" w:hAnsi="Arial" w:cs="Arial"/>
                <w:sz w:val="20"/>
                <w:szCs w:val="20"/>
              </w:rPr>
            </w:pPr>
            <w:r w:rsidRPr="005837A3">
              <w:rPr>
                <w:rFonts w:ascii="Arial" w:hAnsi="Arial" w:cs="Arial"/>
                <w:sz w:val="20"/>
                <w:szCs w:val="20"/>
              </w:rPr>
              <w:t>See instructions for MAT65, MAT70 and MAT40 for use of the EIV Indicator for those records.</w:t>
            </w:r>
          </w:p>
          <w:p w14:paraId="286628E8" w14:textId="77777777" w:rsidR="00E25ACA" w:rsidRPr="005837A3" w:rsidRDefault="00E25ACA" w:rsidP="00B07FBE">
            <w:pPr>
              <w:rPr>
                <w:rFonts w:ascii="Arial" w:hAnsi="Arial" w:cs="Arial"/>
                <w:sz w:val="20"/>
                <w:szCs w:val="20"/>
              </w:rPr>
            </w:pPr>
          </w:p>
          <w:p w14:paraId="7BCE03F6" w14:textId="367E79CE" w:rsidR="009A0B7D" w:rsidRPr="005837A3" w:rsidRDefault="009A0B7D" w:rsidP="00B07FBE">
            <w:pPr>
              <w:rPr>
                <w:rFonts w:ascii="Arial" w:hAnsi="Arial" w:cs="Arial"/>
                <w:sz w:val="20"/>
                <w:szCs w:val="20"/>
              </w:rPr>
            </w:pPr>
            <w:r w:rsidRPr="005837A3">
              <w:rPr>
                <w:rFonts w:ascii="Arial" w:hAnsi="Arial" w:cs="Arial"/>
                <w:sz w:val="20"/>
                <w:szCs w:val="20"/>
              </w:rPr>
              <w:t>Prior to the implementation of HOTMA</w:t>
            </w:r>
            <w:r w:rsidR="00E25ACA" w:rsidRPr="005837A3">
              <w:rPr>
                <w:rFonts w:ascii="Arial" w:hAnsi="Arial" w:cs="Arial"/>
                <w:sz w:val="20"/>
                <w:szCs w:val="20"/>
              </w:rPr>
              <w:t xml:space="preserve"> review of EIV reports is required 90 days after</w:t>
            </w:r>
            <w:r w:rsidRPr="005837A3">
              <w:rPr>
                <w:rFonts w:ascii="Arial" w:hAnsi="Arial" w:cs="Arial"/>
                <w:sz w:val="20"/>
                <w:szCs w:val="20"/>
              </w:rPr>
              <w:t xml:space="preserve"> submission of a </w:t>
            </w:r>
            <w:r w:rsidR="00E25ACA" w:rsidRPr="005837A3">
              <w:rPr>
                <w:rFonts w:ascii="Arial" w:hAnsi="Arial" w:cs="Arial"/>
                <w:sz w:val="20"/>
                <w:szCs w:val="20"/>
              </w:rPr>
              <w:t xml:space="preserve">MI, </w:t>
            </w:r>
            <w:r w:rsidRPr="005837A3">
              <w:rPr>
                <w:rFonts w:ascii="Arial" w:hAnsi="Arial" w:cs="Arial"/>
                <w:sz w:val="20"/>
                <w:szCs w:val="20"/>
              </w:rPr>
              <w:t xml:space="preserve">90 days after the addition of any new family member </w:t>
            </w:r>
            <w:r w:rsidR="00E25ACA" w:rsidRPr="005837A3">
              <w:rPr>
                <w:rFonts w:ascii="Arial" w:hAnsi="Arial" w:cs="Arial"/>
                <w:sz w:val="20"/>
                <w:szCs w:val="20"/>
              </w:rPr>
              <w:t xml:space="preserve">and before </w:t>
            </w:r>
            <w:r w:rsidRPr="005837A3">
              <w:rPr>
                <w:rFonts w:ascii="Arial" w:hAnsi="Arial" w:cs="Arial"/>
                <w:sz w:val="20"/>
                <w:szCs w:val="20"/>
              </w:rPr>
              <w:t xml:space="preserve">completing </w:t>
            </w:r>
            <w:r w:rsidR="00E25ACA" w:rsidRPr="005837A3">
              <w:rPr>
                <w:rFonts w:ascii="Arial" w:hAnsi="Arial" w:cs="Arial"/>
                <w:sz w:val="20"/>
                <w:szCs w:val="20"/>
              </w:rPr>
              <w:t xml:space="preserve">ARs and IRs.  </w:t>
            </w:r>
          </w:p>
          <w:p w14:paraId="2A06669B" w14:textId="77777777" w:rsidR="009A0B7D" w:rsidRPr="005837A3" w:rsidRDefault="009A0B7D" w:rsidP="00B07FBE">
            <w:pPr>
              <w:rPr>
                <w:rFonts w:ascii="Arial" w:hAnsi="Arial" w:cs="Arial"/>
                <w:sz w:val="20"/>
                <w:szCs w:val="20"/>
              </w:rPr>
            </w:pPr>
          </w:p>
          <w:p w14:paraId="6AE6BA4E" w14:textId="77777777" w:rsidR="009A0B7D" w:rsidRPr="005837A3" w:rsidRDefault="009A0B7D" w:rsidP="00B07FBE">
            <w:pPr>
              <w:rPr>
                <w:rFonts w:ascii="Arial" w:hAnsi="Arial" w:cs="Arial"/>
                <w:sz w:val="20"/>
                <w:szCs w:val="20"/>
              </w:rPr>
            </w:pPr>
            <w:r w:rsidRPr="005837A3">
              <w:rPr>
                <w:rFonts w:ascii="Arial" w:hAnsi="Arial" w:cs="Arial"/>
                <w:sz w:val="20"/>
                <w:szCs w:val="20"/>
              </w:rPr>
              <w:t xml:space="preserve">With the implementation of HOTMA, review of EIV reports is required 90 days after submission of a MI, 90 days after the addition of any new family member and before completing ARs.  </w:t>
            </w:r>
          </w:p>
          <w:p w14:paraId="50475823" w14:textId="77777777" w:rsidR="009A0B7D" w:rsidRPr="005837A3" w:rsidRDefault="009A0B7D" w:rsidP="00B07FBE">
            <w:pPr>
              <w:rPr>
                <w:rFonts w:ascii="Arial" w:hAnsi="Arial" w:cs="Arial"/>
                <w:sz w:val="20"/>
                <w:szCs w:val="20"/>
              </w:rPr>
            </w:pPr>
          </w:p>
          <w:p w14:paraId="723C01B4" w14:textId="6C09D543" w:rsidR="00E25ACA" w:rsidRPr="005837A3" w:rsidRDefault="00E25ACA" w:rsidP="00B07FBE">
            <w:pPr>
              <w:rPr>
                <w:rFonts w:ascii="Arial" w:hAnsi="Arial" w:cs="Arial"/>
                <w:sz w:val="20"/>
                <w:szCs w:val="20"/>
              </w:rPr>
            </w:pPr>
            <w:r w:rsidRPr="005837A3">
              <w:rPr>
                <w:rFonts w:ascii="Arial" w:hAnsi="Arial" w:cs="Arial"/>
                <w:sz w:val="20"/>
                <w:szCs w:val="20"/>
              </w:rPr>
              <w:t>If existing certifications are corrected or new retroactive certifications are inserted as a result of EIV discovery, then the indicator is set to Y.  For the new IR or AR, do not set the EIV Indicator to Y.</w:t>
            </w:r>
          </w:p>
          <w:p w14:paraId="031A43CA" w14:textId="77777777" w:rsidR="00E25ACA" w:rsidRPr="005837A3" w:rsidRDefault="00E25ACA" w:rsidP="00B07FBE">
            <w:pPr>
              <w:rPr>
                <w:rFonts w:ascii="Arial" w:hAnsi="Arial" w:cs="Arial"/>
                <w:sz w:val="20"/>
                <w:szCs w:val="20"/>
              </w:rPr>
            </w:pPr>
          </w:p>
          <w:p w14:paraId="21A7575B" w14:textId="7CD87A51" w:rsidR="00E25ACA" w:rsidRPr="005837A3" w:rsidRDefault="00E25ACA" w:rsidP="00B07FBE">
            <w:pPr>
              <w:rPr>
                <w:rFonts w:ascii="Arial" w:hAnsi="Arial" w:cs="Arial"/>
                <w:sz w:val="20"/>
                <w:szCs w:val="20"/>
              </w:rPr>
            </w:pPr>
            <w:r w:rsidRPr="005837A3">
              <w:rPr>
                <w:rFonts w:ascii="Arial" w:hAnsi="Arial" w:cs="Arial"/>
                <w:sz w:val="20"/>
                <w:szCs w:val="20"/>
              </w:rPr>
              <w:t xml:space="preserve">See Chapter </w:t>
            </w:r>
            <w:r w:rsidR="005471EF" w:rsidRPr="005837A3">
              <w:rPr>
                <w:rFonts w:ascii="Arial" w:hAnsi="Arial" w:cs="Arial"/>
                <w:sz w:val="20"/>
                <w:szCs w:val="20"/>
              </w:rPr>
              <w:t>5</w:t>
            </w:r>
            <w:r w:rsidRPr="005837A3">
              <w:rPr>
                <w:rFonts w:ascii="Arial" w:hAnsi="Arial" w:cs="Arial"/>
                <w:sz w:val="20"/>
                <w:szCs w:val="20"/>
              </w:rPr>
              <w:t xml:space="preserve"> of this MAT User Guide for additional information about the correct use of the EIV Indicator.</w:t>
            </w:r>
          </w:p>
        </w:tc>
      </w:tr>
      <w:tr w:rsidR="005837A3" w:rsidRPr="005837A3" w14:paraId="54975A66" w14:textId="77777777" w:rsidTr="006A1FDF">
        <w:tc>
          <w:tcPr>
            <w:tcW w:w="912" w:type="dxa"/>
            <w:tcBorders>
              <w:top w:val="single" w:sz="6" w:space="0" w:color="auto"/>
              <w:left w:val="single" w:sz="6" w:space="0" w:color="auto"/>
              <w:bottom w:val="single" w:sz="6" w:space="0" w:color="auto"/>
              <w:right w:val="single" w:sz="6" w:space="0" w:color="auto"/>
            </w:tcBorders>
          </w:tcPr>
          <w:p w14:paraId="3CCD20AE" w14:textId="77777777" w:rsidR="00E25ACA" w:rsidRPr="005837A3" w:rsidRDefault="00E25ACA" w:rsidP="00B07FBE">
            <w:pPr>
              <w:rPr>
                <w:rFonts w:ascii="Arial" w:hAnsi="Arial" w:cs="Arial"/>
                <w:sz w:val="20"/>
                <w:szCs w:val="20"/>
              </w:rPr>
            </w:pPr>
            <w:bookmarkStart w:id="17" w:name="_Hlk127014412"/>
            <w:r w:rsidRPr="005837A3">
              <w:rPr>
                <w:rFonts w:ascii="Arial" w:hAnsi="Arial" w:cs="Arial"/>
                <w:sz w:val="20"/>
                <w:szCs w:val="20"/>
              </w:rPr>
              <w:t>19</w:t>
            </w:r>
          </w:p>
        </w:tc>
        <w:tc>
          <w:tcPr>
            <w:tcW w:w="1338" w:type="dxa"/>
            <w:tcBorders>
              <w:top w:val="single" w:sz="6" w:space="0" w:color="auto"/>
              <w:left w:val="nil"/>
              <w:bottom w:val="single" w:sz="6" w:space="0" w:color="auto"/>
              <w:right w:val="single" w:sz="6" w:space="0" w:color="auto"/>
            </w:tcBorders>
          </w:tcPr>
          <w:p w14:paraId="246B7779" w14:textId="77777777" w:rsidR="00E25ACA" w:rsidRPr="005837A3" w:rsidRDefault="00E25ACA" w:rsidP="00B07FBE">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49D322A4" w14:textId="77777777" w:rsidR="00E25ACA" w:rsidRPr="005837A3" w:rsidRDefault="00E25ACA" w:rsidP="00B07FBE">
            <w:pPr>
              <w:rPr>
                <w:rFonts w:ascii="Arial" w:hAnsi="Arial" w:cs="Arial"/>
                <w:sz w:val="20"/>
                <w:szCs w:val="20"/>
              </w:rPr>
            </w:pPr>
            <w:r w:rsidRPr="00F31296">
              <w:rPr>
                <w:rFonts w:ascii="Arial" w:hAnsi="Arial" w:cs="Arial"/>
                <w:sz w:val="20"/>
                <w:szCs w:val="20"/>
              </w:rPr>
              <w:t>RAD Conversion Tenant (Previously Filler)</w:t>
            </w:r>
          </w:p>
        </w:tc>
        <w:tc>
          <w:tcPr>
            <w:tcW w:w="990" w:type="dxa"/>
            <w:tcBorders>
              <w:top w:val="single" w:sz="6" w:space="0" w:color="auto"/>
              <w:left w:val="nil"/>
              <w:bottom w:val="single" w:sz="6" w:space="0" w:color="auto"/>
              <w:right w:val="single" w:sz="6" w:space="0" w:color="auto"/>
            </w:tcBorders>
          </w:tcPr>
          <w:p w14:paraId="43E4C492" w14:textId="77777777" w:rsidR="00E25ACA" w:rsidRPr="005837A3" w:rsidRDefault="00E25ACA" w:rsidP="00B07FBE">
            <w:pPr>
              <w:rPr>
                <w:rFonts w:ascii="Arial" w:hAnsi="Arial" w:cs="Arial"/>
                <w:sz w:val="20"/>
                <w:szCs w:val="20"/>
              </w:rPr>
            </w:pPr>
            <w:r w:rsidRPr="005837A3">
              <w:rPr>
                <w:rFonts w:ascii="Arial" w:hAnsi="Arial" w:cs="Arial"/>
                <w:sz w:val="20"/>
                <w:szCs w:val="20"/>
              </w:rPr>
              <w:t>116</w:t>
            </w:r>
          </w:p>
        </w:tc>
        <w:tc>
          <w:tcPr>
            <w:tcW w:w="1072" w:type="dxa"/>
            <w:tcBorders>
              <w:top w:val="single" w:sz="6" w:space="0" w:color="auto"/>
              <w:left w:val="nil"/>
              <w:bottom w:val="single" w:sz="6" w:space="0" w:color="auto"/>
              <w:right w:val="single" w:sz="6" w:space="0" w:color="auto"/>
            </w:tcBorders>
          </w:tcPr>
          <w:p w14:paraId="3A55EA75" w14:textId="77777777" w:rsidR="00E25ACA" w:rsidRPr="005837A3" w:rsidRDefault="00E25ACA" w:rsidP="00B07FBE">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0D10670B" w14:textId="77777777" w:rsidR="00E25ACA" w:rsidRPr="005837A3" w:rsidRDefault="00E25ACA" w:rsidP="00B07FBE">
            <w:pPr>
              <w:rPr>
                <w:rFonts w:ascii="Arial" w:hAnsi="Arial" w:cs="Arial"/>
                <w:sz w:val="20"/>
                <w:szCs w:val="20"/>
              </w:rPr>
            </w:pPr>
            <w:r w:rsidRPr="005837A3">
              <w:rPr>
                <w:rFonts w:ascii="Arial" w:hAnsi="Arial" w:cs="Arial"/>
                <w:sz w:val="20"/>
                <w:szCs w:val="20"/>
              </w:rPr>
              <w:t xml:space="preserve">Alphanumeric </w:t>
            </w:r>
          </w:p>
        </w:tc>
        <w:tc>
          <w:tcPr>
            <w:tcW w:w="7121" w:type="dxa"/>
            <w:tcBorders>
              <w:top w:val="single" w:sz="6" w:space="0" w:color="auto"/>
              <w:left w:val="nil"/>
              <w:bottom w:val="single" w:sz="6" w:space="0" w:color="auto"/>
              <w:right w:val="single" w:sz="6" w:space="0" w:color="auto"/>
            </w:tcBorders>
          </w:tcPr>
          <w:p w14:paraId="494DD0FC" w14:textId="77777777" w:rsidR="00E25ACA" w:rsidRPr="005837A3" w:rsidRDefault="00E25ACA" w:rsidP="00B07FBE">
            <w:pPr>
              <w:rPr>
                <w:rFonts w:ascii="Arial" w:hAnsi="Arial" w:cs="Arial"/>
                <w:sz w:val="20"/>
                <w:szCs w:val="20"/>
              </w:rPr>
            </w:pPr>
            <w:r w:rsidRPr="005837A3">
              <w:rPr>
                <w:rFonts w:ascii="Arial" w:hAnsi="Arial" w:cs="Arial"/>
                <w:sz w:val="20"/>
                <w:szCs w:val="20"/>
              </w:rPr>
              <w:t>If Subsidy Type is not Section 8 RAD fill with Space.</w:t>
            </w:r>
          </w:p>
          <w:p w14:paraId="49573208" w14:textId="77777777" w:rsidR="00E25ACA" w:rsidRPr="005837A3" w:rsidRDefault="00E25ACA" w:rsidP="00B07FBE">
            <w:pPr>
              <w:rPr>
                <w:rFonts w:ascii="Arial" w:hAnsi="Arial" w:cs="Arial"/>
                <w:sz w:val="20"/>
                <w:szCs w:val="20"/>
              </w:rPr>
            </w:pPr>
          </w:p>
          <w:p w14:paraId="3127389F" w14:textId="526E865D" w:rsidR="00E25ACA" w:rsidRPr="005837A3" w:rsidRDefault="00E25ACA" w:rsidP="00B07FBE">
            <w:pPr>
              <w:rPr>
                <w:rFonts w:ascii="Arial" w:eastAsia="Arial Unicode MS" w:hAnsi="Arial" w:cs="Arial"/>
                <w:sz w:val="20"/>
                <w:szCs w:val="20"/>
              </w:rPr>
            </w:pPr>
            <w:r w:rsidRPr="005837A3">
              <w:rPr>
                <w:rFonts w:ascii="Arial" w:eastAsia="Arial Unicode MS" w:hAnsi="Arial" w:cs="Arial"/>
                <w:sz w:val="20"/>
                <w:szCs w:val="20"/>
              </w:rPr>
              <w:t xml:space="preserve">If Subsidy Type is Section 8 RAD AND the tenant is part of the initial conversion to PBRA RAD (IC Effective Date = RAD Contract </w:t>
            </w:r>
            <w:r w:rsidR="00F0317C" w:rsidRPr="005837A3">
              <w:rPr>
                <w:rFonts w:ascii="Arial" w:eastAsia="Arial Unicode MS" w:hAnsi="Arial" w:cs="Arial"/>
                <w:sz w:val="20"/>
                <w:szCs w:val="20"/>
              </w:rPr>
              <w:t>Effective Date</w:t>
            </w:r>
            <w:r w:rsidRPr="005837A3">
              <w:rPr>
                <w:rFonts w:ascii="Arial" w:eastAsia="Arial Unicode MS" w:hAnsi="Arial" w:cs="Arial"/>
                <w:sz w:val="20"/>
                <w:szCs w:val="20"/>
              </w:rPr>
              <w:t>) then fill with Y</w:t>
            </w:r>
            <w:r w:rsidR="00F0317C" w:rsidRPr="005837A3">
              <w:rPr>
                <w:rFonts w:ascii="Arial" w:eastAsia="Arial Unicode MS" w:hAnsi="Arial" w:cs="Arial"/>
                <w:sz w:val="20"/>
                <w:szCs w:val="20"/>
              </w:rPr>
              <w:t xml:space="preserve"> (Yes)</w:t>
            </w:r>
            <w:r w:rsidRPr="005837A3">
              <w:rPr>
                <w:rFonts w:ascii="Arial" w:eastAsia="Arial Unicode MS" w:hAnsi="Arial" w:cs="Arial"/>
                <w:sz w:val="20"/>
                <w:szCs w:val="20"/>
              </w:rPr>
              <w:t xml:space="preserve">. Otherwise fill with </w:t>
            </w:r>
            <w:r w:rsidR="00F0317C" w:rsidRPr="005837A3">
              <w:rPr>
                <w:rFonts w:ascii="Arial" w:eastAsia="Arial Unicode MS" w:hAnsi="Arial" w:cs="Arial"/>
                <w:sz w:val="20"/>
                <w:szCs w:val="20"/>
              </w:rPr>
              <w:t>N</w:t>
            </w:r>
            <w:r w:rsidRPr="005837A3">
              <w:rPr>
                <w:rFonts w:ascii="Arial" w:eastAsia="Arial Unicode MS" w:hAnsi="Arial" w:cs="Arial"/>
                <w:sz w:val="20"/>
                <w:szCs w:val="20"/>
              </w:rPr>
              <w:t xml:space="preserve"> </w:t>
            </w:r>
            <w:r w:rsidR="00F0317C" w:rsidRPr="005837A3">
              <w:rPr>
                <w:rFonts w:ascii="Arial" w:eastAsia="Arial Unicode MS" w:hAnsi="Arial" w:cs="Arial"/>
                <w:sz w:val="20"/>
                <w:szCs w:val="20"/>
              </w:rPr>
              <w:t>(No)</w:t>
            </w:r>
          </w:p>
          <w:p w14:paraId="48B3EBD3" w14:textId="77777777" w:rsidR="00E25ACA" w:rsidRPr="005837A3" w:rsidRDefault="00E25ACA" w:rsidP="00B07FBE">
            <w:pPr>
              <w:rPr>
                <w:rFonts w:ascii="Arial" w:eastAsia="Arial Unicode MS" w:hAnsi="Arial" w:cs="Arial"/>
                <w:sz w:val="20"/>
                <w:szCs w:val="20"/>
              </w:rPr>
            </w:pPr>
          </w:p>
          <w:p w14:paraId="396AE31B" w14:textId="77777777" w:rsidR="00E25ACA" w:rsidRPr="005837A3" w:rsidRDefault="00E25ACA" w:rsidP="00B07FBE">
            <w:pPr>
              <w:rPr>
                <w:rFonts w:ascii="Arial" w:hAnsi="Arial" w:cs="Arial"/>
                <w:sz w:val="20"/>
                <w:szCs w:val="20"/>
              </w:rPr>
            </w:pPr>
            <w:r w:rsidRPr="005837A3">
              <w:rPr>
                <w:rFonts w:ascii="Arial" w:eastAsia="Arial Unicode MS" w:hAnsi="Arial" w:cs="Arial"/>
                <w:sz w:val="20"/>
                <w:szCs w:val="20"/>
              </w:rPr>
              <w:t>Once the flag is set to Y, continue to set it on subsequent full certifications until the tenant moves out.</w:t>
            </w:r>
          </w:p>
        </w:tc>
      </w:tr>
      <w:tr w:rsidR="005837A3" w:rsidRPr="005837A3" w14:paraId="204279AB" w14:textId="77777777" w:rsidTr="006A1FDF">
        <w:tc>
          <w:tcPr>
            <w:tcW w:w="912" w:type="dxa"/>
            <w:tcBorders>
              <w:top w:val="single" w:sz="6" w:space="0" w:color="auto"/>
              <w:left w:val="single" w:sz="6" w:space="0" w:color="auto"/>
              <w:bottom w:val="single" w:sz="6" w:space="0" w:color="auto"/>
              <w:right w:val="single" w:sz="6" w:space="0" w:color="auto"/>
            </w:tcBorders>
          </w:tcPr>
          <w:p w14:paraId="4D73E1DB" w14:textId="77777777" w:rsidR="00E25ACA" w:rsidRPr="005837A3" w:rsidRDefault="00E25ACA" w:rsidP="00B07FBE">
            <w:pPr>
              <w:rPr>
                <w:rFonts w:ascii="Arial" w:hAnsi="Arial" w:cs="Arial"/>
                <w:sz w:val="20"/>
                <w:szCs w:val="20"/>
              </w:rPr>
            </w:pPr>
            <w:r w:rsidRPr="005837A3">
              <w:rPr>
                <w:rFonts w:ascii="Arial" w:hAnsi="Arial" w:cs="Arial"/>
                <w:sz w:val="20"/>
                <w:szCs w:val="20"/>
              </w:rPr>
              <w:t>20</w:t>
            </w:r>
          </w:p>
        </w:tc>
        <w:tc>
          <w:tcPr>
            <w:tcW w:w="1338" w:type="dxa"/>
            <w:tcBorders>
              <w:top w:val="single" w:sz="6" w:space="0" w:color="auto"/>
              <w:left w:val="nil"/>
              <w:bottom w:val="single" w:sz="6" w:space="0" w:color="auto"/>
              <w:right w:val="single" w:sz="6" w:space="0" w:color="auto"/>
            </w:tcBorders>
          </w:tcPr>
          <w:p w14:paraId="71AC707D" w14:textId="77777777" w:rsidR="00E25ACA" w:rsidRPr="005837A3" w:rsidRDefault="00E25ACA" w:rsidP="00B07FBE">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7F6454C1" w14:textId="306BD2D3" w:rsidR="00E25ACA" w:rsidRPr="005837A3" w:rsidRDefault="00E25ACA" w:rsidP="00B07FBE">
            <w:pPr>
              <w:rPr>
                <w:rFonts w:ascii="Arial" w:hAnsi="Arial" w:cs="Arial"/>
                <w:sz w:val="20"/>
                <w:szCs w:val="20"/>
              </w:rPr>
            </w:pPr>
            <w:r w:rsidRPr="00FF3E19">
              <w:rPr>
                <w:rFonts w:ascii="Arial" w:hAnsi="Arial" w:cs="Arial"/>
                <w:sz w:val="20"/>
                <w:szCs w:val="20"/>
              </w:rPr>
              <w:t xml:space="preserve">Fixed Income </w:t>
            </w:r>
            <w:r w:rsidR="001F4D69" w:rsidRPr="00FF3E19">
              <w:rPr>
                <w:rFonts w:ascii="Arial" w:hAnsi="Arial" w:cs="Arial"/>
                <w:color w:val="4472C4" w:themeColor="accent1"/>
                <w:sz w:val="20"/>
                <w:szCs w:val="20"/>
              </w:rPr>
              <w:t>Family</w:t>
            </w:r>
            <w:r w:rsidRPr="00FF3E19">
              <w:rPr>
                <w:rFonts w:ascii="Arial" w:hAnsi="Arial" w:cs="Arial"/>
                <w:color w:val="4472C4" w:themeColor="accent1"/>
                <w:sz w:val="20"/>
                <w:szCs w:val="20"/>
              </w:rPr>
              <w:t xml:space="preserve"> </w:t>
            </w:r>
            <w:r w:rsidRPr="00FF3E19">
              <w:rPr>
                <w:rFonts w:ascii="Arial" w:hAnsi="Arial" w:cs="Arial"/>
                <w:sz w:val="20"/>
                <w:szCs w:val="20"/>
              </w:rPr>
              <w:t>(Previously Filler)</w:t>
            </w:r>
          </w:p>
        </w:tc>
        <w:tc>
          <w:tcPr>
            <w:tcW w:w="990" w:type="dxa"/>
            <w:tcBorders>
              <w:top w:val="single" w:sz="6" w:space="0" w:color="auto"/>
              <w:left w:val="nil"/>
              <w:bottom w:val="single" w:sz="6" w:space="0" w:color="auto"/>
              <w:right w:val="single" w:sz="6" w:space="0" w:color="auto"/>
            </w:tcBorders>
          </w:tcPr>
          <w:p w14:paraId="47147F4D" w14:textId="77777777" w:rsidR="00E25ACA" w:rsidRPr="005837A3" w:rsidRDefault="00E25ACA" w:rsidP="00B07FBE">
            <w:pPr>
              <w:rPr>
                <w:rFonts w:ascii="Arial" w:hAnsi="Arial" w:cs="Arial"/>
                <w:sz w:val="20"/>
                <w:szCs w:val="20"/>
              </w:rPr>
            </w:pPr>
            <w:r w:rsidRPr="005837A3">
              <w:rPr>
                <w:rFonts w:ascii="Arial" w:hAnsi="Arial" w:cs="Arial"/>
                <w:sz w:val="20"/>
                <w:szCs w:val="20"/>
              </w:rPr>
              <w:t>117</w:t>
            </w:r>
          </w:p>
        </w:tc>
        <w:tc>
          <w:tcPr>
            <w:tcW w:w="1072" w:type="dxa"/>
            <w:tcBorders>
              <w:top w:val="single" w:sz="6" w:space="0" w:color="auto"/>
              <w:left w:val="nil"/>
              <w:bottom w:val="single" w:sz="6" w:space="0" w:color="auto"/>
              <w:right w:val="single" w:sz="6" w:space="0" w:color="auto"/>
            </w:tcBorders>
          </w:tcPr>
          <w:p w14:paraId="78648B4E" w14:textId="77777777" w:rsidR="00E25ACA" w:rsidRPr="005837A3" w:rsidRDefault="00E25ACA" w:rsidP="00B07FBE">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4441237A" w14:textId="77777777" w:rsidR="00E25ACA" w:rsidRPr="005837A3" w:rsidRDefault="00E25ACA" w:rsidP="00B07FBE">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11FAC7C7" w14:textId="7EB9B93D" w:rsidR="00E25ACA" w:rsidRPr="005837A3" w:rsidRDefault="00C46C24" w:rsidP="00B07FBE">
            <w:pPr>
              <w:rPr>
                <w:rFonts w:ascii="Arial" w:hAnsi="Arial" w:cs="Arial"/>
                <w:sz w:val="20"/>
                <w:szCs w:val="20"/>
              </w:rPr>
            </w:pPr>
            <w:r w:rsidRPr="005837A3">
              <w:rPr>
                <w:rFonts w:ascii="Arial" w:hAnsi="Arial" w:cs="Arial"/>
                <w:sz w:val="20"/>
                <w:szCs w:val="20"/>
              </w:rPr>
              <w:t>F</w:t>
            </w:r>
            <w:r w:rsidR="00E25ACA" w:rsidRPr="005837A3">
              <w:rPr>
                <w:rFonts w:ascii="Arial" w:hAnsi="Arial" w:cs="Arial"/>
                <w:sz w:val="20"/>
                <w:szCs w:val="20"/>
              </w:rPr>
              <w:t>or certifications effective March 2018 or later.</w:t>
            </w:r>
          </w:p>
          <w:p w14:paraId="5CCEE992" w14:textId="77777777" w:rsidR="00E25ACA" w:rsidRPr="005837A3" w:rsidRDefault="00E25ACA" w:rsidP="00B07FBE">
            <w:pPr>
              <w:rPr>
                <w:rFonts w:ascii="Arial" w:hAnsi="Arial" w:cs="Arial"/>
                <w:sz w:val="20"/>
                <w:szCs w:val="20"/>
              </w:rPr>
            </w:pPr>
          </w:p>
          <w:p w14:paraId="6D4D293B" w14:textId="232EC548" w:rsidR="00F6634C" w:rsidRPr="005837A3" w:rsidRDefault="00E25ACA" w:rsidP="00B07FBE">
            <w:pPr>
              <w:rPr>
                <w:rFonts w:ascii="Arial" w:hAnsi="Arial" w:cs="Arial"/>
                <w:sz w:val="20"/>
                <w:szCs w:val="20"/>
              </w:rPr>
            </w:pPr>
            <w:r w:rsidRPr="005837A3">
              <w:rPr>
                <w:rFonts w:ascii="Arial" w:hAnsi="Arial" w:cs="Arial"/>
                <w:sz w:val="20"/>
                <w:szCs w:val="20"/>
              </w:rPr>
              <w:t xml:space="preserve">If a household qualifies as a fixed income </w:t>
            </w:r>
            <w:r w:rsidR="00865D40">
              <w:rPr>
                <w:rFonts w:ascii="Arial" w:hAnsi="Arial" w:cs="Arial"/>
                <w:sz w:val="20"/>
                <w:szCs w:val="20"/>
              </w:rPr>
              <w:t xml:space="preserve">family </w:t>
            </w:r>
            <w:r w:rsidRPr="005837A3">
              <w:rPr>
                <w:rFonts w:ascii="Arial" w:hAnsi="Arial" w:cs="Arial"/>
                <w:sz w:val="20"/>
                <w:szCs w:val="20"/>
              </w:rPr>
              <w:t xml:space="preserve">(90% or more of total </w:t>
            </w:r>
            <w:r w:rsidR="00865D40">
              <w:rPr>
                <w:rFonts w:ascii="Arial" w:hAnsi="Arial" w:cs="Arial"/>
                <w:sz w:val="20"/>
                <w:szCs w:val="20"/>
              </w:rPr>
              <w:t>Annual income, including income from</w:t>
            </w:r>
            <w:r w:rsidRPr="005837A3">
              <w:rPr>
                <w:rFonts w:ascii="Arial" w:hAnsi="Arial" w:cs="Arial"/>
                <w:sz w:val="20"/>
                <w:szCs w:val="20"/>
              </w:rPr>
              <w:t xml:space="preserve"> is from a fixed income source) as defined in the FAST Act and HUD regulations, fill with “Y.” </w:t>
            </w:r>
          </w:p>
          <w:p w14:paraId="2D1BF535" w14:textId="77777777" w:rsidR="00F6634C" w:rsidRPr="005837A3" w:rsidRDefault="00F6634C" w:rsidP="00B07FBE">
            <w:pPr>
              <w:rPr>
                <w:rFonts w:ascii="Arial" w:hAnsi="Arial" w:cs="Arial"/>
                <w:sz w:val="20"/>
                <w:szCs w:val="20"/>
              </w:rPr>
            </w:pPr>
          </w:p>
          <w:p w14:paraId="08E35C6F" w14:textId="6EAE3B0B" w:rsidR="00E25ACA" w:rsidRPr="005837A3" w:rsidRDefault="00E25ACA" w:rsidP="00B07FBE">
            <w:pPr>
              <w:rPr>
                <w:rFonts w:ascii="Arial" w:hAnsi="Arial" w:cs="Arial"/>
                <w:sz w:val="20"/>
                <w:szCs w:val="20"/>
              </w:rPr>
            </w:pPr>
            <w:r w:rsidRPr="005837A3">
              <w:rPr>
                <w:rFonts w:ascii="Arial" w:hAnsi="Arial" w:cs="Arial"/>
                <w:sz w:val="20"/>
                <w:szCs w:val="20"/>
              </w:rPr>
              <w:t xml:space="preserve">Otherwise leave blank. </w:t>
            </w:r>
          </w:p>
          <w:p w14:paraId="155DD25D" w14:textId="77777777" w:rsidR="00E25ACA" w:rsidRPr="005837A3" w:rsidRDefault="00E25ACA" w:rsidP="00B07FBE">
            <w:pPr>
              <w:rPr>
                <w:rFonts w:ascii="Arial" w:hAnsi="Arial" w:cs="Arial"/>
                <w:sz w:val="20"/>
                <w:szCs w:val="20"/>
              </w:rPr>
            </w:pPr>
          </w:p>
          <w:p w14:paraId="4B5BEA90" w14:textId="01723733" w:rsidR="00E25ACA" w:rsidRPr="005837A3" w:rsidRDefault="00E25ACA" w:rsidP="00B07FBE">
            <w:pPr>
              <w:rPr>
                <w:rFonts w:ascii="Arial" w:hAnsi="Arial" w:cs="Arial"/>
                <w:sz w:val="20"/>
                <w:szCs w:val="20"/>
              </w:rPr>
            </w:pPr>
            <w:r w:rsidRPr="005837A3">
              <w:rPr>
                <w:rFonts w:ascii="Arial" w:hAnsi="Arial" w:cs="Arial"/>
                <w:sz w:val="20"/>
                <w:szCs w:val="20"/>
              </w:rPr>
              <w:t xml:space="preserve">Completion of this </w:t>
            </w:r>
            <w:r w:rsidR="001920B4">
              <w:rPr>
                <w:rFonts w:ascii="Arial" w:hAnsi="Arial" w:cs="Arial"/>
                <w:sz w:val="20"/>
                <w:szCs w:val="20"/>
              </w:rPr>
              <w:t>Field</w:t>
            </w:r>
            <w:r w:rsidRPr="005837A3">
              <w:rPr>
                <w:rFonts w:ascii="Arial" w:hAnsi="Arial" w:cs="Arial"/>
                <w:sz w:val="20"/>
                <w:szCs w:val="20"/>
              </w:rPr>
              <w:t xml:space="preserve"> is optional.</w:t>
            </w:r>
          </w:p>
        </w:tc>
      </w:tr>
      <w:tr w:rsidR="005837A3" w:rsidRPr="005837A3" w14:paraId="3C81B522" w14:textId="77777777" w:rsidTr="00C76DC3">
        <w:tc>
          <w:tcPr>
            <w:tcW w:w="912" w:type="dxa"/>
            <w:tcBorders>
              <w:top w:val="single" w:sz="6" w:space="0" w:color="auto"/>
              <w:left w:val="single" w:sz="6" w:space="0" w:color="auto"/>
              <w:bottom w:val="single" w:sz="6" w:space="0" w:color="auto"/>
              <w:right w:val="single" w:sz="6" w:space="0" w:color="auto"/>
            </w:tcBorders>
          </w:tcPr>
          <w:p w14:paraId="3142696B" w14:textId="77777777" w:rsidR="00E25ACA" w:rsidRPr="005837A3" w:rsidRDefault="00E25ACA" w:rsidP="00B07FBE">
            <w:pPr>
              <w:rPr>
                <w:rFonts w:ascii="Arial" w:hAnsi="Arial" w:cs="Arial"/>
                <w:sz w:val="20"/>
                <w:szCs w:val="20"/>
              </w:rPr>
            </w:pPr>
            <w:r w:rsidRPr="005837A3">
              <w:rPr>
                <w:rFonts w:ascii="Arial" w:hAnsi="Arial" w:cs="Arial"/>
                <w:sz w:val="20"/>
                <w:szCs w:val="20"/>
              </w:rPr>
              <w:t>21</w:t>
            </w:r>
          </w:p>
        </w:tc>
        <w:tc>
          <w:tcPr>
            <w:tcW w:w="1338" w:type="dxa"/>
            <w:tcBorders>
              <w:top w:val="single" w:sz="6" w:space="0" w:color="auto"/>
              <w:left w:val="nil"/>
              <w:bottom w:val="single" w:sz="6" w:space="0" w:color="auto"/>
              <w:right w:val="single" w:sz="6" w:space="0" w:color="auto"/>
            </w:tcBorders>
          </w:tcPr>
          <w:p w14:paraId="5BD2EE9C" w14:textId="77777777" w:rsidR="00E25ACA" w:rsidRPr="005837A3" w:rsidRDefault="00E25ACA" w:rsidP="00B07FBE">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shd w:val="clear" w:color="auto" w:fill="auto"/>
          </w:tcPr>
          <w:p w14:paraId="4618AE1D" w14:textId="77777777" w:rsidR="00E25ACA" w:rsidRPr="00C76DC3" w:rsidRDefault="00E25ACA" w:rsidP="00B07FBE">
            <w:pPr>
              <w:rPr>
                <w:rFonts w:ascii="Arial" w:hAnsi="Arial" w:cs="Arial"/>
                <w:sz w:val="20"/>
                <w:szCs w:val="20"/>
              </w:rPr>
            </w:pPr>
            <w:r w:rsidRPr="00C76DC3">
              <w:rPr>
                <w:rFonts w:ascii="Arial" w:hAnsi="Arial" w:cs="Arial"/>
                <w:sz w:val="20"/>
                <w:szCs w:val="20"/>
              </w:rPr>
              <w:t>% of Income Exemption Type (Previously Filler)</w:t>
            </w:r>
          </w:p>
        </w:tc>
        <w:tc>
          <w:tcPr>
            <w:tcW w:w="990" w:type="dxa"/>
            <w:tcBorders>
              <w:top w:val="single" w:sz="6" w:space="0" w:color="auto"/>
              <w:left w:val="nil"/>
              <w:bottom w:val="single" w:sz="6" w:space="0" w:color="auto"/>
              <w:right w:val="single" w:sz="6" w:space="0" w:color="auto"/>
            </w:tcBorders>
            <w:shd w:val="clear" w:color="auto" w:fill="auto"/>
          </w:tcPr>
          <w:p w14:paraId="3BDC6767" w14:textId="77777777" w:rsidR="00E25ACA" w:rsidRPr="00C76DC3" w:rsidRDefault="00E25ACA" w:rsidP="00B07FBE">
            <w:pPr>
              <w:rPr>
                <w:rFonts w:ascii="Arial" w:hAnsi="Arial" w:cs="Arial"/>
                <w:sz w:val="20"/>
                <w:szCs w:val="20"/>
              </w:rPr>
            </w:pPr>
            <w:r w:rsidRPr="00C76DC3">
              <w:rPr>
                <w:rFonts w:ascii="Arial" w:hAnsi="Arial" w:cs="Arial"/>
                <w:sz w:val="20"/>
                <w:szCs w:val="20"/>
              </w:rPr>
              <w:t>118</w:t>
            </w:r>
          </w:p>
        </w:tc>
        <w:tc>
          <w:tcPr>
            <w:tcW w:w="1072" w:type="dxa"/>
            <w:tcBorders>
              <w:top w:val="single" w:sz="6" w:space="0" w:color="auto"/>
              <w:left w:val="nil"/>
              <w:bottom w:val="single" w:sz="6" w:space="0" w:color="auto"/>
              <w:right w:val="single" w:sz="6" w:space="0" w:color="auto"/>
            </w:tcBorders>
            <w:shd w:val="clear" w:color="auto" w:fill="auto"/>
          </w:tcPr>
          <w:p w14:paraId="11779E3B" w14:textId="77777777" w:rsidR="00E25ACA" w:rsidRPr="00C76DC3" w:rsidRDefault="00E25ACA" w:rsidP="00B07FBE">
            <w:pPr>
              <w:rPr>
                <w:rFonts w:ascii="Arial" w:hAnsi="Arial" w:cs="Arial"/>
                <w:sz w:val="20"/>
                <w:szCs w:val="20"/>
              </w:rPr>
            </w:pPr>
            <w:r w:rsidRPr="00C76DC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shd w:val="clear" w:color="auto" w:fill="auto"/>
          </w:tcPr>
          <w:p w14:paraId="34FDFFAC" w14:textId="77777777" w:rsidR="00E25ACA" w:rsidRPr="00C76DC3" w:rsidRDefault="00E25ACA" w:rsidP="00B07FBE">
            <w:pPr>
              <w:rPr>
                <w:rFonts w:ascii="Arial" w:hAnsi="Arial" w:cs="Arial"/>
                <w:sz w:val="20"/>
                <w:szCs w:val="20"/>
              </w:rPr>
            </w:pPr>
            <w:r w:rsidRPr="00C76DC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6EB6F8BC" w14:textId="5E6A857B" w:rsidR="00A478C2" w:rsidRDefault="00A478C2" w:rsidP="00B07FBE">
            <w:pPr>
              <w:rPr>
                <w:rFonts w:ascii="Arial" w:hAnsi="Arial" w:cs="Arial"/>
                <w:sz w:val="20"/>
                <w:szCs w:val="20"/>
                <w:highlight w:val="red"/>
              </w:rPr>
            </w:pPr>
            <w:r w:rsidRPr="00F31296">
              <w:rPr>
                <w:rFonts w:ascii="Arial" w:hAnsi="Arial" w:cs="Arial"/>
                <w:sz w:val="20"/>
                <w:szCs w:val="20"/>
                <w:highlight w:val="red"/>
              </w:rPr>
              <w:t xml:space="preserve">Not </w:t>
            </w:r>
            <w:r w:rsidR="00F21433" w:rsidRPr="00F31296">
              <w:rPr>
                <w:rFonts w:ascii="Arial" w:hAnsi="Arial" w:cs="Arial"/>
                <w:sz w:val="20"/>
                <w:szCs w:val="20"/>
                <w:highlight w:val="red"/>
              </w:rPr>
              <w:t>displayed</w:t>
            </w:r>
            <w:r w:rsidRPr="00F31296">
              <w:rPr>
                <w:rFonts w:ascii="Arial" w:hAnsi="Arial" w:cs="Arial"/>
                <w:sz w:val="20"/>
                <w:szCs w:val="20"/>
                <w:highlight w:val="red"/>
              </w:rPr>
              <w:t xml:space="preserve"> on 50059</w:t>
            </w:r>
          </w:p>
          <w:p w14:paraId="542E800F" w14:textId="77777777" w:rsidR="00F55A09" w:rsidRDefault="00F55A09" w:rsidP="00B07FBE">
            <w:pPr>
              <w:rPr>
                <w:rFonts w:ascii="Arial" w:hAnsi="Arial" w:cs="Arial"/>
                <w:sz w:val="20"/>
                <w:szCs w:val="20"/>
                <w:highlight w:val="red"/>
              </w:rPr>
            </w:pPr>
          </w:p>
          <w:p w14:paraId="2BF5749A" w14:textId="74FFBC94" w:rsidR="00F55A09" w:rsidRPr="00F31296" w:rsidRDefault="00F55A09" w:rsidP="00B07FBE">
            <w:pPr>
              <w:rPr>
                <w:rFonts w:ascii="Arial" w:hAnsi="Arial" w:cs="Arial"/>
                <w:sz w:val="20"/>
                <w:szCs w:val="20"/>
                <w:highlight w:val="red"/>
              </w:rPr>
            </w:pPr>
            <w:r>
              <w:rPr>
                <w:rFonts w:ascii="Arial" w:hAnsi="Arial" w:cs="Arial"/>
                <w:sz w:val="20"/>
                <w:szCs w:val="20"/>
                <w:highlight w:val="red"/>
              </w:rPr>
              <w:t xml:space="preserve">This </w:t>
            </w:r>
            <w:r w:rsidR="001920B4">
              <w:rPr>
                <w:rFonts w:ascii="Arial" w:hAnsi="Arial" w:cs="Arial"/>
                <w:sz w:val="20"/>
                <w:szCs w:val="20"/>
                <w:highlight w:val="red"/>
              </w:rPr>
              <w:t>Field</w:t>
            </w:r>
            <w:r>
              <w:rPr>
                <w:rFonts w:ascii="Arial" w:hAnsi="Arial" w:cs="Arial"/>
                <w:sz w:val="20"/>
                <w:szCs w:val="20"/>
                <w:highlight w:val="red"/>
              </w:rPr>
              <w:t xml:space="preserve"> sets the percentage used wh</w:t>
            </w:r>
            <w:r w:rsidR="00C76DC3">
              <w:rPr>
                <w:rFonts w:ascii="Arial" w:hAnsi="Arial" w:cs="Arial"/>
                <w:sz w:val="20"/>
                <w:szCs w:val="20"/>
                <w:highlight w:val="red"/>
              </w:rPr>
              <w:t xml:space="preserve">en Phase-in or Financial Hardship applies when calculating the Health &amp; Medical Expense Deduction (formerly Medical Expense Deduction) and the Attendant Care &amp; Auxiliary Apparatus Expense Deduction (formerly Disability Assistance Expense Deduction).  </w:t>
            </w:r>
          </w:p>
          <w:p w14:paraId="1AF8D59C" w14:textId="77777777" w:rsidR="001736BD" w:rsidRPr="00F31296" w:rsidRDefault="001736BD" w:rsidP="00B07FBE">
            <w:pPr>
              <w:rPr>
                <w:rFonts w:ascii="Arial" w:hAnsi="Arial" w:cs="Arial"/>
                <w:sz w:val="20"/>
                <w:szCs w:val="20"/>
                <w:highlight w:val="red"/>
              </w:rPr>
            </w:pPr>
          </w:p>
          <w:p w14:paraId="0F4632D8" w14:textId="697FA308" w:rsidR="00E25ACA" w:rsidRPr="00F31296" w:rsidRDefault="00E25ACA" w:rsidP="00B07FBE">
            <w:pPr>
              <w:rPr>
                <w:rFonts w:ascii="Arial" w:hAnsi="Arial" w:cs="Arial"/>
                <w:sz w:val="20"/>
                <w:szCs w:val="20"/>
                <w:highlight w:val="red"/>
              </w:rPr>
            </w:pPr>
            <w:r w:rsidRPr="00F31296">
              <w:rPr>
                <w:rFonts w:ascii="Arial" w:hAnsi="Arial" w:cs="Arial"/>
                <w:sz w:val="20"/>
                <w:szCs w:val="20"/>
                <w:highlight w:val="red"/>
              </w:rPr>
              <w:t xml:space="preserve">Leave blank if the </w:t>
            </w:r>
            <w:r w:rsidR="00C76DC3">
              <w:rPr>
                <w:rFonts w:ascii="Arial" w:hAnsi="Arial" w:cs="Arial"/>
                <w:sz w:val="20"/>
                <w:szCs w:val="20"/>
                <w:highlight w:val="red"/>
              </w:rPr>
              <w:t>neither Phase-in or Financial Hardship apply</w:t>
            </w:r>
            <w:r w:rsidRPr="00F31296">
              <w:rPr>
                <w:rFonts w:ascii="Arial" w:hAnsi="Arial" w:cs="Arial"/>
                <w:sz w:val="20"/>
                <w:szCs w:val="20"/>
                <w:highlight w:val="red"/>
              </w:rPr>
              <w:t>.</w:t>
            </w:r>
          </w:p>
          <w:p w14:paraId="13193547" w14:textId="77777777" w:rsidR="00E25ACA" w:rsidRPr="00F31296" w:rsidRDefault="00E25ACA" w:rsidP="00B07FBE">
            <w:pPr>
              <w:rPr>
                <w:rFonts w:ascii="Arial" w:hAnsi="Arial" w:cs="Arial"/>
                <w:sz w:val="20"/>
                <w:szCs w:val="20"/>
                <w:highlight w:val="red"/>
              </w:rPr>
            </w:pPr>
          </w:p>
          <w:p w14:paraId="491DB018" w14:textId="499D6CAD" w:rsidR="00E25ACA" w:rsidRPr="00F31296" w:rsidRDefault="00E25ACA" w:rsidP="00B07FBE">
            <w:pPr>
              <w:rPr>
                <w:rFonts w:ascii="Arial" w:hAnsi="Arial" w:cs="Arial"/>
                <w:sz w:val="20"/>
                <w:szCs w:val="20"/>
                <w:highlight w:val="red"/>
              </w:rPr>
            </w:pPr>
            <w:r w:rsidRPr="00F31296">
              <w:rPr>
                <w:rFonts w:ascii="Arial" w:hAnsi="Arial" w:cs="Arial"/>
                <w:sz w:val="20"/>
                <w:szCs w:val="20"/>
                <w:highlight w:val="red"/>
              </w:rPr>
              <w:t>For certifications effective 1/1/2024 or later AND if the certification version is 203A. I</w:t>
            </w:r>
            <w:r w:rsidR="00F55A09">
              <w:rPr>
                <w:rFonts w:ascii="Arial" w:hAnsi="Arial" w:cs="Arial"/>
                <w:sz w:val="20"/>
                <w:szCs w:val="20"/>
                <w:highlight w:val="red"/>
              </w:rPr>
              <w:t>f</w:t>
            </w:r>
            <w:r w:rsidRPr="00F31296">
              <w:rPr>
                <w:rFonts w:ascii="Arial" w:hAnsi="Arial" w:cs="Arial"/>
                <w:sz w:val="20"/>
                <w:szCs w:val="20"/>
                <w:highlight w:val="red"/>
              </w:rPr>
              <w:t xml:space="preserve"> the tenant is not subject to the HOTMA standard </w:t>
            </w:r>
            <w:r w:rsidR="00C76DC3">
              <w:rPr>
                <w:rFonts w:ascii="Arial" w:hAnsi="Arial" w:cs="Arial"/>
                <w:sz w:val="20"/>
                <w:szCs w:val="20"/>
                <w:highlight w:val="red"/>
              </w:rPr>
              <w:t>10</w:t>
            </w:r>
            <w:r w:rsidRPr="00F31296">
              <w:rPr>
                <w:rFonts w:ascii="Arial" w:hAnsi="Arial" w:cs="Arial"/>
                <w:sz w:val="20"/>
                <w:szCs w:val="20"/>
                <w:highlight w:val="red"/>
              </w:rPr>
              <w:t>% of Income</w:t>
            </w:r>
            <w:r w:rsidR="00C76DC3">
              <w:rPr>
                <w:rFonts w:ascii="Arial" w:hAnsi="Arial" w:cs="Arial"/>
                <w:sz w:val="20"/>
                <w:szCs w:val="20"/>
                <w:highlight w:val="red"/>
              </w:rPr>
              <w:t xml:space="preserve"> </w:t>
            </w:r>
            <w:r w:rsidRPr="00F31296">
              <w:rPr>
                <w:rFonts w:ascii="Arial" w:hAnsi="Arial" w:cs="Arial"/>
                <w:sz w:val="20"/>
                <w:szCs w:val="20"/>
                <w:highlight w:val="red"/>
              </w:rPr>
              <w:t xml:space="preserve"> used when </w:t>
            </w:r>
            <w:r w:rsidRPr="00F31296">
              <w:rPr>
                <w:rFonts w:ascii="Arial" w:hAnsi="Arial" w:cs="Arial"/>
                <w:color w:val="FF0000"/>
                <w:sz w:val="20"/>
                <w:szCs w:val="20"/>
                <w:highlight w:val="red"/>
              </w:rPr>
              <w:t>calculating</w:t>
            </w:r>
            <w:r w:rsidRPr="00F31296">
              <w:rPr>
                <w:rFonts w:ascii="Arial" w:hAnsi="Arial" w:cs="Arial"/>
                <w:sz w:val="20"/>
                <w:szCs w:val="20"/>
                <w:highlight w:val="red"/>
              </w:rPr>
              <w:t xml:space="preserve"> the </w:t>
            </w:r>
            <w:r w:rsidR="00C76DC3" w:rsidRPr="00C76DC3">
              <w:rPr>
                <w:rFonts w:ascii="Arial" w:hAnsi="Arial" w:cs="Arial"/>
                <w:sz w:val="20"/>
                <w:szCs w:val="20"/>
                <w:highlight w:val="red"/>
              </w:rPr>
              <w:t xml:space="preserve"> Health &amp; Medical Expense Deduction (formerly Medical Expense Deduction) and the Attendant Care &amp; Auxiliary Apparatus Expense Deduction (formerly Disability Assistance Expense Deduction)</w:t>
            </w:r>
            <w:r w:rsidR="00C76DC3">
              <w:rPr>
                <w:rFonts w:ascii="Arial" w:hAnsi="Arial" w:cs="Arial"/>
                <w:sz w:val="20"/>
                <w:szCs w:val="20"/>
                <w:highlight w:val="red"/>
              </w:rPr>
              <w:t xml:space="preserve">, </w:t>
            </w:r>
            <w:r w:rsidRPr="00F31296">
              <w:rPr>
                <w:rFonts w:ascii="Arial" w:hAnsi="Arial" w:cs="Arial"/>
                <w:sz w:val="20"/>
                <w:szCs w:val="20"/>
                <w:highlight w:val="red"/>
              </w:rPr>
              <w:t>enter the Exemption Type as follows:</w:t>
            </w:r>
          </w:p>
          <w:p w14:paraId="12F9779E" w14:textId="77777777" w:rsidR="00E25ACA" w:rsidRPr="00F31296" w:rsidRDefault="00E25ACA" w:rsidP="00B07FBE">
            <w:pPr>
              <w:rPr>
                <w:rFonts w:ascii="Arial" w:hAnsi="Arial" w:cs="Arial"/>
                <w:sz w:val="20"/>
                <w:szCs w:val="20"/>
                <w:highlight w:val="red"/>
              </w:rPr>
            </w:pPr>
            <w:r w:rsidRPr="00F31296">
              <w:rPr>
                <w:rFonts w:ascii="Arial" w:hAnsi="Arial" w:cs="Arial"/>
                <w:sz w:val="20"/>
                <w:szCs w:val="20"/>
                <w:highlight w:val="red"/>
              </w:rPr>
              <w:t>P = Phase-In</w:t>
            </w:r>
          </w:p>
          <w:p w14:paraId="076E9549" w14:textId="77777777" w:rsidR="00E25ACA" w:rsidRPr="00F31296" w:rsidRDefault="00E25ACA" w:rsidP="00B07FBE">
            <w:pPr>
              <w:rPr>
                <w:rFonts w:ascii="Arial" w:hAnsi="Arial" w:cs="Arial"/>
                <w:sz w:val="20"/>
                <w:szCs w:val="20"/>
                <w:highlight w:val="red"/>
              </w:rPr>
            </w:pPr>
            <w:r w:rsidRPr="00F31296">
              <w:rPr>
                <w:rFonts w:ascii="Arial" w:hAnsi="Arial" w:cs="Arial"/>
                <w:sz w:val="20"/>
                <w:szCs w:val="20"/>
                <w:highlight w:val="red"/>
              </w:rPr>
              <w:t xml:space="preserve">H = Hardship </w:t>
            </w:r>
          </w:p>
          <w:p w14:paraId="3861BD6E" w14:textId="77777777" w:rsidR="00E25ACA" w:rsidRPr="00F31296" w:rsidRDefault="00E25ACA" w:rsidP="00B07FBE">
            <w:pPr>
              <w:rPr>
                <w:rFonts w:ascii="Arial" w:hAnsi="Arial" w:cs="Arial"/>
                <w:sz w:val="20"/>
                <w:szCs w:val="20"/>
                <w:highlight w:val="red"/>
              </w:rPr>
            </w:pPr>
          </w:p>
          <w:p w14:paraId="18ACE960" w14:textId="4D686622" w:rsidR="00E25ACA" w:rsidRPr="00F31296" w:rsidRDefault="00E25ACA" w:rsidP="00B07FBE">
            <w:pPr>
              <w:rPr>
                <w:rFonts w:ascii="Arial" w:hAnsi="Arial" w:cs="Arial"/>
                <w:i/>
                <w:iCs/>
                <w:sz w:val="20"/>
                <w:szCs w:val="20"/>
                <w:highlight w:val="red"/>
              </w:rPr>
            </w:pPr>
            <w:r w:rsidRPr="00F31296">
              <w:rPr>
                <w:rFonts w:ascii="Arial" w:hAnsi="Arial" w:cs="Arial"/>
                <w:i/>
                <w:iCs/>
                <w:sz w:val="20"/>
                <w:szCs w:val="20"/>
                <w:highlight w:val="red"/>
              </w:rPr>
              <w:t>Note: The actual percentage</w:t>
            </w:r>
            <w:r w:rsidR="00B4087B" w:rsidRPr="00F31296">
              <w:rPr>
                <w:rFonts w:ascii="Arial" w:hAnsi="Arial" w:cs="Arial"/>
                <w:i/>
                <w:iCs/>
                <w:sz w:val="20"/>
                <w:szCs w:val="20"/>
                <w:highlight w:val="red"/>
              </w:rPr>
              <w:t xml:space="preserve"> multipliers</w:t>
            </w:r>
            <w:r w:rsidRPr="00F31296">
              <w:rPr>
                <w:rFonts w:ascii="Arial" w:hAnsi="Arial" w:cs="Arial"/>
                <w:i/>
                <w:iCs/>
                <w:sz w:val="20"/>
                <w:szCs w:val="20"/>
                <w:highlight w:val="red"/>
              </w:rPr>
              <w:t xml:space="preserve"> </w:t>
            </w:r>
            <w:r w:rsidR="00804515" w:rsidRPr="00F31296">
              <w:rPr>
                <w:rFonts w:ascii="Arial" w:hAnsi="Arial" w:cs="Arial"/>
                <w:i/>
                <w:iCs/>
                <w:sz w:val="20"/>
                <w:szCs w:val="20"/>
                <w:highlight w:val="red"/>
              </w:rPr>
              <w:t>used</w:t>
            </w:r>
            <w:r w:rsidR="00414425" w:rsidRPr="00F31296">
              <w:rPr>
                <w:rFonts w:ascii="Arial" w:hAnsi="Arial" w:cs="Arial"/>
                <w:i/>
                <w:iCs/>
                <w:sz w:val="20"/>
                <w:szCs w:val="20"/>
                <w:highlight w:val="red"/>
              </w:rPr>
              <w:t xml:space="preserve"> under the normal, phase-in cases, and hardship cases</w:t>
            </w:r>
            <w:r w:rsidRPr="00F31296">
              <w:rPr>
                <w:rFonts w:ascii="Arial" w:hAnsi="Arial" w:cs="Arial"/>
                <w:i/>
                <w:iCs/>
                <w:sz w:val="20"/>
                <w:szCs w:val="20"/>
                <w:highlight w:val="red"/>
              </w:rPr>
              <w:t xml:space="preserve"> </w:t>
            </w:r>
            <w:r w:rsidR="00414425" w:rsidRPr="00F31296">
              <w:rPr>
                <w:rFonts w:ascii="Arial" w:hAnsi="Arial" w:cs="Arial"/>
                <w:i/>
                <w:iCs/>
                <w:sz w:val="20"/>
                <w:szCs w:val="20"/>
                <w:highlight w:val="red"/>
              </w:rPr>
              <w:t>are</w:t>
            </w:r>
            <w:r w:rsidRPr="00F31296">
              <w:rPr>
                <w:rFonts w:ascii="Arial" w:hAnsi="Arial" w:cs="Arial"/>
                <w:i/>
                <w:iCs/>
                <w:sz w:val="20"/>
                <w:szCs w:val="20"/>
                <w:highlight w:val="red"/>
              </w:rPr>
              <w:t xml:space="preserve"> reported in Field</w:t>
            </w:r>
            <w:r w:rsidR="00414425" w:rsidRPr="00F31296">
              <w:rPr>
                <w:rFonts w:ascii="Arial" w:hAnsi="Arial" w:cs="Arial"/>
                <w:i/>
                <w:iCs/>
                <w:sz w:val="20"/>
                <w:szCs w:val="20"/>
                <w:highlight w:val="red"/>
              </w:rPr>
              <w:t>s</w:t>
            </w:r>
            <w:r w:rsidRPr="00F31296">
              <w:rPr>
                <w:rFonts w:ascii="Arial" w:hAnsi="Arial" w:cs="Arial"/>
                <w:i/>
                <w:iCs/>
                <w:sz w:val="20"/>
                <w:szCs w:val="20"/>
                <w:highlight w:val="red"/>
              </w:rPr>
              <w:t xml:space="preserve"> </w:t>
            </w:r>
            <w:r w:rsidR="00B4087B" w:rsidRPr="00F31296">
              <w:rPr>
                <w:rFonts w:ascii="Arial" w:hAnsi="Arial" w:cs="Arial"/>
                <w:i/>
                <w:iCs/>
                <w:sz w:val="20"/>
                <w:szCs w:val="20"/>
                <w:highlight w:val="red"/>
              </w:rPr>
              <w:t>114-116.</w:t>
            </w:r>
          </w:p>
        </w:tc>
      </w:tr>
      <w:tr w:rsidR="005837A3" w:rsidRPr="005837A3" w14:paraId="58A3D27F" w14:textId="77777777" w:rsidTr="006A1FDF">
        <w:tc>
          <w:tcPr>
            <w:tcW w:w="912" w:type="dxa"/>
            <w:tcBorders>
              <w:top w:val="single" w:sz="6" w:space="0" w:color="auto"/>
              <w:left w:val="single" w:sz="6" w:space="0" w:color="auto"/>
              <w:bottom w:val="single" w:sz="6" w:space="0" w:color="auto"/>
              <w:right w:val="single" w:sz="6" w:space="0" w:color="auto"/>
            </w:tcBorders>
          </w:tcPr>
          <w:p w14:paraId="570EA81A" w14:textId="4B04E34A" w:rsidR="00C77DDC" w:rsidRPr="005837A3" w:rsidRDefault="00C77DDC" w:rsidP="00C77DDC">
            <w:pPr>
              <w:rPr>
                <w:rFonts w:ascii="Arial" w:hAnsi="Arial" w:cs="Arial"/>
                <w:sz w:val="20"/>
                <w:szCs w:val="20"/>
              </w:rPr>
            </w:pPr>
            <w:r w:rsidRPr="005837A3">
              <w:rPr>
                <w:rFonts w:ascii="Arial" w:hAnsi="Arial" w:cs="Arial"/>
                <w:sz w:val="20"/>
                <w:szCs w:val="20"/>
              </w:rPr>
              <w:t>22</w:t>
            </w:r>
          </w:p>
        </w:tc>
        <w:tc>
          <w:tcPr>
            <w:tcW w:w="1338" w:type="dxa"/>
            <w:tcBorders>
              <w:top w:val="single" w:sz="6" w:space="0" w:color="auto"/>
              <w:left w:val="nil"/>
              <w:bottom w:val="single" w:sz="6" w:space="0" w:color="auto"/>
              <w:right w:val="single" w:sz="6" w:space="0" w:color="auto"/>
            </w:tcBorders>
          </w:tcPr>
          <w:p w14:paraId="6853C39C" w14:textId="159057EA" w:rsidR="00C77DDC" w:rsidRPr="005837A3" w:rsidRDefault="00C77DDC" w:rsidP="00C77DDC">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5D89712A" w14:textId="77777777" w:rsidR="00C77DDC" w:rsidRPr="00F31296" w:rsidRDefault="00C77DDC" w:rsidP="00C77DDC">
            <w:pPr>
              <w:spacing w:line="252" w:lineRule="auto"/>
              <w:rPr>
                <w:rFonts w:ascii="Arial" w:hAnsi="Arial" w:cs="Arial"/>
                <w:sz w:val="20"/>
                <w:szCs w:val="20"/>
              </w:rPr>
            </w:pPr>
            <w:r w:rsidRPr="00F31296">
              <w:rPr>
                <w:rFonts w:ascii="Arial" w:hAnsi="Arial" w:cs="Arial"/>
                <w:sz w:val="20"/>
                <w:szCs w:val="20"/>
              </w:rPr>
              <w:t xml:space="preserve">Enforce Asset Cap </w:t>
            </w:r>
          </w:p>
          <w:p w14:paraId="7CC74B32" w14:textId="77777777" w:rsidR="00C77DDC" w:rsidRPr="005837A3" w:rsidRDefault="00C77DDC" w:rsidP="00C77DDC">
            <w:pPr>
              <w:spacing w:line="252" w:lineRule="auto"/>
              <w:rPr>
                <w:rFonts w:ascii="Arial" w:hAnsi="Arial" w:cs="Arial"/>
                <w:sz w:val="20"/>
                <w:szCs w:val="20"/>
              </w:rPr>
            </w:pPr>
            <w:r w:rsidRPr="00F31296">
              <w:rPr>
                <w:rFonts w:ascii="Arial" w:hAnsi="Arial" w:cs="Arial"/>
                <w:sz w:val="20"/>
                <w:szCs w:val="20"/>
              </w:rPr>
              <w:t>(Previously Filler)</w:t>
            </w:r>
          </w:p>
          <w:p w14:paraId="5F10CE17" w14:textId="77777777" w:rsidR="00C77DDC" w:rsidRPr="005837A3" w:rsidRDefault="00C77DDC" w:rsidP="00C77DDC">
            <w:pPr>
              <w:rPr>
                <w:rFonts w:ascii="Arial" w:hAnsi="Arial" w:cs="Arial"/>
                <w:sz w:val="20"/>
                <w:szCs w:val="20"/>
              </w:rPr>
            </w:pPr>
          </w:p>
        </w:tc>
        <w:tc>
          <w:tcPr>
            <w:tcW w:w="990" w:type="dxa"/>
            <w:tcBorders>
              <w:top w:val="single" w:sz="6" w:space="0" w:color="auto"/>
              <w:left w:val="nil"/>
              <w:bottom w:val="single" w:sz="6" w:space="0" w:color="auto"/>
              <w:right w:val="single" w:sz="6" w:space="0" w:color="auto"/>
            </w:tcBorders>
          </w:tcPr>
          <w:p w14:paraId="22BF2738" w14:textId="0A02E8F4" w:rsidR="00C77DDC" w:rsidRPr="005837A3" w:rsidRDefault="00C77DDC" w:rsidP="00C77DDC">
            <w:pPr>
              <w:rPr>
                <w:rFonts w:ascii="Arial" w:hAnsi="Arial" w:cs="Arial"/>
                <w:sz w:val="20"/>
                <w:szCs w:val="20"/>
              </w:rPr>
            </w:pPr>
            <w:r w:rsidRPr="005837A3">
              <w:rPr>
                <w:rFonts w:ascii="Arial" w:hAnsi="Arial" w:cs="Arial"/>
                <w:sz w:val="20"/>
                <w:szCs w:val="20"/>
              </w:rPr>
              <w:t>119</w:t>
            </w:r>
          </w:p>
        </w:tc>
        <w:tc>
          <w:tcPr>
            <w:tcW w:w="1072" w:type="dxa"/>
            <w:tcBorders>
              <w:top w:val="single" w:sz="6" w:space="0" w:color="auto"/>
              <w:left w:val="nil"/>
              <w:bottom w:val="single" w:sz="6" w:space="0" w:color="auto"/>
              <w:right w:val="single" w:sz="6" w:space="0" w:color="auto"/>
            </w:tcBorders>
          </w:tcPr>
          <w:p w14:paraId="1A50412C" w14:textId="667C829C" w:rsidR="00C77DDC" w:rsidRPr="005837A3" w:rsidRDefault="00C77DDC" w:rsidP="00C77DDC">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13E106CF" w14:textId="3DC087CD" w:rsidR="00C77DDC" w:rsidRPr="005837A3" w:rsidRDefault="00C77DDC" w:rsidP="00C77DDC">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47ECD493" w14:textId="19E9D2A9" w:rsidR="00C77DDC" w:rsidRPr="00F55A09" w:rsidRDefault="00C77DDC" w:rsidP="00C77DDC">
            <w:pPr>
              <w:spacing w:line="252" w:lineRule="auto"/>
              <w:rPr>
                <w:rFonts w:ascii="Arial" w:hAnsi="Arial" w:cs="Arial"/>
                <w:color w:val="3333FF"/>
                <w:sz w:val="20"/>
                <w:szCs w:val="20"/>
              </w:rPr>
            </w:pPr>
            <w:bookmarkStart w:id="18" w:name="_Hlk136866767"/>
            <w:r w:rsidRPr="00F55A09">
              <w:rPr>
                <w:rFonts w:ascii="Arial" w:hAnsi="Arial" w:cs="Arial"/>
                <w:color w:val="3333FF"/>
                <w:sz w:val="20"/>
                <w:szCs w:val="20"/>
              </w:rPr>
              <w:t xml:space="preserve">This is global for the entire Section 8 Contract.  This </w:t>
            </w:r>
            <w:r w:rsidR="001920B4">
              <w:rPr>
                <w:rFonts w:ascii="Arial" w:hAnsi="Arial" w:cs="Arial"/>
                <w:color w:val="3333FF"/>
                <w:sz w:val="20"/>
                <w:szCs w:val="20"/>
              </w:rPr>
              <w:t>Field</w:t>
            </w:r>
            <w:r w:rsidRPr="00F55A09">
              <w:rPr>
                <w:rFonts w:ascii="Arial" w:hAnsi="Arial" w:cs="Arial"/>
                <w:color w:val="3333FF"/>
                <w:sz w:val="20"/>
                <w:szCs w:val="20"/>
              </w:rPr>
              <w:t xml:space="preserve"> is displayed on the 50059.</w:t>
            </w:r>
          </w:p>
          <w:p w14:paraId="63A3E311" w14:textId="77777777" w:rsidR="00C77DDC" w:rsidRPr="00F55A09" w:rsidRDefault="00C77DDC" w:rsidP="00C77DDC">
            <w:pPr>
              <w:spacing w:line="252" w:lineRule="auto"/>
              <w:rPr>
                <w:rFonts w:ascii="Arial" w:hAnsi="Arial" w:cs="Arial"/>
                <w:color w:val="3333FF"/>
                <w:sz w:val="20"/>
                <w:szCs w:val="20"/>
              </w:rPr>
            </w:pPr>
          </w:p>
          <w:p w14:paraId="214AF0F3" w14:textId="77777777" w:rsidR="00C77DDC" w:rsidRPr="00F55A09" w:rsidRDefault="00C77DDC" w:rsidP="00C77DDC">
            <w:pPr>
              <w:spacing w:line="252" w:lineRule="auto"/>
              <w:rPr>
                <w:rFonts w:ascii="Arial" w:hAnsi="Arial" w:cs="Arial"/>
                <w:color w:val="3333FF"/>
                <w:sz w:val="20"/>
                <w:szCs w:val="20"/>
              </w:rPr>
            </w:pPr>
            <w:r w:rsidRPr="00F55A09">
              <w:rPr>
                <w:rFonts w:ascii="Arial" w:hAnsi="Arial" w:cs="Arial"/>
                <w:color w:val="3333FF"/>
                <w:sz w:val="20"/>
                <w:szCs w:val="20"/>
              </w:rPr>
              <w:t>Leave blank if not Section 8.  (Does not apply to 202/8 or 202 SPRAC.)</w:t>
            </w:r>
          </w:p>
          <w:p w14:paraId="530A51B9" w14:textId="77777777" w:rsidR="00C77DDC" w:rsidRPr="00F55A09" w:rsidRDefault="00C77DDC" w:rsidP="00C77DDC">
            <w:pPr>
              <w:spacing w:line="252" w:lineRule="auto"/>
              <w:rPr>
                <w:rFonts w:ascii="Arial" w:hAnsi="Arial" w:cs="Arial"/>
                <w:color w:val="3333FF"/>
                <w:sz w:val="20"/>
                <w:szCs w:val="20"/>
              </w:rPr>
            </w:pPr>
          </w:p>
          <w:p w14:paraId="4DEE0FEE" w14:textId="77777777" w:rsidR="00C77DDC" w:rsidRPr="00F55A09" w:rsidRDefault="00C77DDC" w:rsidP="00C77DDC">
            <w:pPr>
              <w:spacing w:line="252" w:lineRule="auto"/>
              <w:rPr>
                <w:rFonts w:ascii="Arial" w:hAnsi="Arial" w:cs="Arial"/>
                <w:color w:val="3333FF"/>
                <w:sz w:val="20"/>
                <w:szCs w:val="20"/>
              </w:rPr>
            </w:pPr>
            <w:r w:rsidRPr="00F55A09">
              <w:rPr>
                <w:rFonts w:ascii="Arial" w:hAnsi="Arial" w:cs="Arial"/>
                <w:color w:val="3333FF"/>
                <w:sz w:val="20"/>
                <w:szCs w:val="20"/>
              </w:rPr>
              <w:t>If the certification is effective before 1/1/2024 leave blank.</w:t>
            </w:r>
          </w:p>
          <w:p w14:paraId="40E6029D" w14:textId="77777777" w:rsidR="00C77DDC" w:rsidRPr="00F55A09" w:rsidRDefault="00C77DDC" w:rsidP="00C77DDC">
            <w:pPr>
              <w:spacing w:line="252" w:lineRule="auto"/>
              <w:rPr>
                <w:rFonts w:ascii="Arial" w:hAnsi="Arial" w:cs="Arial"/>
                <w:color w:val="3333FF"/>
                <w:sz w:val="20"/>
                <w:szCs w:val="20"/>
              </w:rPr>
            </w:pPr>
          </w:p>
          <w:p w14:paraId="52FF231E" w14:textId="29A79001" w:rsidR="00C77DDC" w:rsidRPr="006A1FDF" w:rsidRDefault="00C77DDC" w:rsidP="00C77DDC">
            <w:pPr>
              <w:spacing w:line="252" w:lineRule="auto"/>
              <w:rPr>
                <w:rFonts w:ascii="Arial" w:hAnsi="Arial" w:cs="Arial"/>
                <w:color w:val="4472C4" w:themeColor="accent1"/>
                <w:sz w:val="20"/>
                <w:szCs w:val="20"/>
              </w:rPr>
            </w:pPr>
            <w:r w:rsidRPr="006A1FDF">
              <w:rPr>
                <w:rFonts w:ascii="Arial" w:hAnsi="Arial" w:cs="Arial"/>
                <w:color w:val="4472C4" w:themeColor="accent1"/>
                <w:sz w:val="20"/>
                <w:szCs w:val="20"/>
              </w:rPr>
              <w:t>For Section 8 certifications effective 1/1/2024 or later AND if the certification version is 203A: If the owner/agent will enforce the Asset Cap Rule fill with Y. Otherwise set to N.</w:t>
            </w:r>
          </w:p>
          <w:p w14:paraId="20F306D3" w14:textId="77777777" w:rsidR="00C77DDC" w:rsidRPr="006A1FDF" w:rsidRDefault="00C77DDC" w:rsidP="00C77DDC">
            <w:pPr>
              <w:spacing w:line="252" w:lineRule="auto"/>
              <w:rPr>
                <w:rFonts w:ascii="Arial" w:hAnsi="Arial" w:cs="Arial"/>
                <w:color w:val="4472C4" w:themeColor="accent1"/>
                <w:sz w:val="20"/>
                <w:szCs w:val="20"/>
              </w:rPr>
            </w:pPr>
          </w:p>
          <w:p w14:paraId="265986B9" w14:textId="77777777" w:rsidR="00C77DDC" w:rsidRPr="006A1FDF" w:rsidRDefault="00C77DDC" w:rsidP="00C77DDC">
            <w:pPr>
              <w:spacing w:line="252" w:lineRule="auto"/>
              <w:rPr>
                <w:rFonts w:ascii="Arial" w:hAnsi="Arial" w:cs="Arial"/>
                <w:color w:val="4472C4" w:themeColor="accent1"/>
                <w:sz w:val="20"/>
                <w:szCs w:val="20"/>
              </w:rPr>
            </w:pPr>
            <w:r w:rsidRPr="006A1FDF">
              <w:rPr>
                <w:rFonts w:ascii="Arial" w:hAnsi="Arial" w:cs="Arial"/>
                <w:color w:val="4472C4" w:themeColor="accent1"/>
                <w:sz w:val="20"/>
                <w:szCs w:val="20"/>
              </w:rPr>
              <w:t>The owner/agent will have the ability to note that a specific tenant is exempt.</w:t>
            </w:r>
          </w:p>
          <w:p w14:paraId="53923847" w14:textId="77777777" w:rsidR="00C77DDC" w:rsidRPr="006A1FDF" w:rsidRDefault="00C77DDC" w:rsidP="00C77DDC">
            <w:pPr>
              <w:spacing w:line="252" w:lineRule="auto"/>
              <w:rPr>
                <w:rFonts w:ascii="Arial" w:hAnsi="Arial" w:cs="Arial"/>
                <w:color w:val="4472C4" w:themeColor="accent1"/>
                <w:sz w:val="20"/>
                <w:szCs w:val="20"/>
              </w:rPr>
            </w:pPr>
          </w:p>
          <w:p w14:paraId="43EC3B18" w14:textId="0389D7EA" w:rsidR="00C77DDC" w:rsidRPr="00951AD7" w:rsidRDefault="00C77DDC" w:rsidP="00C77DDC">
            <w:pPr>
              <w:rPr>
                <w:rFonts w:ascii="Arial" w:hAnsi="Arial" w:cs="Arial"/>
                <w:color w:val="3333FF"/>
                <w:sz w:val="20"/>
                <w:szCs w:val="20"/>
              </w:rPr>
            </w:pPr>
            <w:r w:rsidRPr="00951AD7">
              <w:rPr>
                <w:rFonts w:ascii="Arial" w:hAnsi="Arial" w:cs="Arial"/>
                <w:color w:val="3333FF"/>
                <w:sz w:val="20"/>
                <w:szCs w:val="20"/>
              </w:rPr>
              <w:t xml:space="preserve">Note, see </w:t>
            </w:r>
            <w:r w:rsidR="001920B4" w:rsidRPr="00951AD7">
              <w:rPr>
                <w:rFonts w:ascii="Arial" w:hAnsi="Arial" w:cs="Arial"/>
                <w:color w:val="3333FF"/>
                <w:sz w:val="20"/>
                <w:szCs w:val="20"/>
              </w:rPr>
              <w:t>Field</w:t>
            </w:r>
            <w:r w:rsidRPr="00951AD7">
              <w:rPr>
                <w:rFonts w:ascii="Arial" w:hAnsi="Arial" w:cs="Arial"/>
                <w:color w:val="3333FF"/>
                <w:sz w:val="20"/>
                <w:szCs w:val="20"/>
              </w:rPr>
              <w:t xml:space="preserve"> </w:t>
            </w:r>
            <w:r w:rsidR="00951AD7" w:rsidRPr="00951AD7">
              <w:rPr>
                <w:rFonts w:ascii="Arial" w:hAnsi="Arial" w:cs="Arial"/>
                <w:color w:val="3333FF"/>
                <w:sz w:val="20"/>
                <w:szCs w:val="20"/>
              </w:rPr>
              <w:t>108</w:t>
            </w:r>
            <w:r w:rsidRPr="00951AD7">
              <w:rPr>
                <w:rFonts w:ascii="Arial" w:hAnsi="Arial" w:cs="Arial"/>
                <w:color w:val="3333FF"/>
                <w:sz w:val="20"/>
                <w:szCs w:val="20"/>
              </w:rPr>
              <w:t xml:space="preserve"> of the Basic Record (Enforce Real Property Rule) for the </w:t>
            </w:r>
            <w:r w:rsidR="001920B4" w:rsidRPr="00951AD7">
              <w:rPr>
                <w:rFonts w:ascii="Arial" w:hAnsi="Arial" w:cs="Arial"/>
                <w:color w:val="3333FF"/>
                <w:sz w:val="20"/>
                <w:szCs w:val="20"/>
              </w:rPr>
              <w:t>Field</w:t>
            </w:r>
            <w:r w:rsidRPr="00951AD7">
              <w:rPr>
                <w:rFonts w:ascii="Arial" w:hAnsi="Arial" w:cs="Arial"/>
                <w:color w:val="3333FF"/>
                <w:sz w:val="20"/>
                <w:szCs w:val="20"/>
              </w:rPr>
              <w:t xml:space="preserve"> related to the enforcement of the Section 8 </w:t>
            </w:r>
            <w:r w:rsidR="00951AD7" w:rsidRPr="00951AD7">
              <w:rPr>
                <w:rFonts w:ascii="Arial" w:hAnsi="Arial" w:cs="Arial"/>
                <w:color w:val="3333FF"/>
                <w:sz w:val="20"/>
                <w:szCs w:val="20"/>
              </w:rPr>
              <w:t>Real Property Rule.</w:t>
            </w:r>
            <w:bookmarkEnd w:id="18"/>
          </w:p>
        </w:tc>
      </w:tr>
      <w:bookmarkEnd w:id="17"/>
      <w:tr w:rsidR="005837A3" w:rsidRPr="005837A3" w14:paraId="39DA9E94" w14:textId="77777777" w:rsidTr="006A1FDF">
        <w:tc>
          <w:tcPr>
            <w:tcW w:w="912" w:type="dxa"/>
            <w:tcBorders>
              <w:top w:val="single" w:sz="6" w:space="0" w:color="auto"/>
              <w:left w:val="single" w:sz="6" w:space="0" w:color="auto"/>
              <w:bottom w:val="single" w:sz="6" w:space="0" w:color="auto"/>
              <w:right w:val="single" w:sz="6" w:space="0" w:color="auto"/>
            </w:tcBorders>
          </w:tcPr>
          <w:p w14:paraId="1FCF369E" w14:textId="77777777" w:rsidR="00F0317C" w:rsidRPr="005837A3" w:rsidRDefault="00F0317C" w:rsidP="00F0317C">
            <w:pPr>
              <w:rPr>
                <w:rFonts w:ascii="Arial" w:hAnsi="Arial" w:cs="Arial"/>
                <w:sz w:val="20"/>
                <w:szCs w:val="20"/>
              </w:rPr>
            </w:pPr>
            <w:r w:rsidRPr="005837A3">
              <w:rPr>
                <w:rFonts w:ascii="Arial" w:hAnsi="Arial" w:cs="Arial"/>
                <w:sz w:val="20"/>
                <w:szCs w:val="20"/>
              </w:rPr>
              <w:t>23</w:t>
            </w:r>
          </w:p>
        </w:tc>
        <w:tc>
          <w:tcPr>
            <w:tcW w:w="1338" w:type="dxa"/>
            <w:tcBorders>
              <w:top w:val="single" w:sz="6" w:space="0" w:color="auto"/>
              <w:left w:val="nil"/>
              <w:bottom w:val="single" w:sz="6" w:space="0" w:color="auto"/>
              <w:right w:val="single" w:sz="6" w:space="0" w:color="auto"/>
            </w:tcBorders>
          </w:tcPr>
          <w:p w14:paraId="6B6F1520" w14:textId="77777777" w:rsidR="00F0317C" w:rsidRPr="005837A3" w:rsidRDefault="00F0317C" w:rsidP="00F0317C">
            <w:pPr>
              <w:rPr>
                <w:rFonts w:ascii="Arial" w:hAnsi="Arial" w:cs="Arial"/>
                <w:sz w:val="20"/>
                <w:szCs w:val="20"/>
              </w:rPr>
            </w:pPr>
          </w:p>
          <w:p w14:paraId="1F8A62A4"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1AF6E45A" w14:textId="77777777" w:rsidR="00F0317C" w:rsidRPr="005837A3" w:rsidRDefault="00F0317C" w:rsidP="00F0317C">
            <w:pPr>
              <w:rPr>
                <w:rFonts w:ascii="Arial" w:hAnsi="Arial" w:cs="Arial"/>
                <w:sz w:val="20"/>
                <w:szCs w:val="20"/>
              </w:rPr>
            </w:pPr>
            <w:r w:rsidRPr="005837A3">
              <w:rPr>
                <w:rFonts w:ascii="Arial" w:hAnsi="Arial" w:cs="Arial"/>
                <w:sz w:val="20"/>
                <w:szCs w:val="20"/>
              </w:rPr>
              <w:t>Previous Housing Code</w:t>
            </w:r>
          </w:p>
        </w:tc>
        <w:tc>
          <w:tcPr>
            <w:tcW w:w="990" w:type="dxa"/>
            <w:tcBorders>
              <w:top w:val="single" w:sz="6" w:space="0" w:color="auto"/>
              <w:left w:val="nil"/>
              <w:bottom w:val="single" w:sz="6" w:space="0" w:color="auto"/>
              <w:right w:val="single" w:sz="6" w:space="0" w:color="auto"/>
            </w:tcBorders>
          </w:tcPr>
          <w:p w14:paraId="0CA32212" w14:textId="77777777" w:rsidR="00F0317C" w:rsidRPr="005837A3" w:rsidRDefault="00F0317C" w:rsidP="00F0317C">
            <w:pPr>
              <w:rPr>
                <w:rFonts w:ascii="Arial" w:hAnsi="Arial" w:cs="Arial"/>
                <w:sz w:val="20"/>
                <w:szCs w:val="20"/>
              </w:rPr>
            </w:pPr>
            <w:r w:rsidRPr="005837A3">
              <w:rPr>
                <w:rFonts w:ascii="Arial" w:hAnsi="Arial" w:cs="Arial"/>
                <w:sz w:val="20"/>
                <w:szCs w:val="20"/>
              </w:rPr>
              <w:t>120</w:t>
            </w:r>
          </w:p>
        </w:tc>
        <w:tc>
          <w:tcPr>
            <w:tcW w:w="1072" w:type="dxa"/>
            <w:tcBorders>
              <w:top w:val="single" w:sz="6" w:space="0" w:color="auto"/>
              <w:left w:val="nil"/>
              <w:bottom w:val="single" w:sz="6" w:space="0" w:color="auto"/>
              <w:right w:val="single" w:sz="6" w:space="0" w:color="auto"/>
            </w:tcBorders>
          </w:tcPr>
          <w:p w14:paraId="695ECA0E" w14:textId="77777777" w:rsidR="00F0317C" w:rsidRPr="005837A3" w:rsidRDefault="00F0317C" w:rsidP="00F0317C">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747A59CB" w14:textId="77777777" w:rsidR="00F0317C" w:rsidRPr="005837A3" w:rsidRDefault="00F0317C" w:rsidP="00F0317C">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14D3B15E" w14:textId="77777777" w:rsidR="00F0317C" w:rsidRPr="005837A3" w:rsidRDefault="00F0317C" w:rsidP="00F0317C">
            <w:pPr>
              <w:rPr>
                <w:rFonts w:ascii="Arial" w:hAnsi="Arial" w:cs="Arial"/>
                <w:sz w:val="20"/>
                <w:szCs w:val="20"/>
              </w:rPr>
            </w:pPr>
            <w:r w:rsidRPr="005837A3">
              <w:rPr>
                <w:rFonts w:ascii="Arial" w:hAnsi="Arial" w:cs="Arial"/>
                <w:sz w:val="20"/>
                <w:szCs w:val="20"/>
              </w:rPr>
              <w:t>Fill only at Move-in.</w:t>
            </w:r>
          </w:p>
          <w:p w14:paraId="184816ED" w14:textId="77777777" w:rsidR="00F0317C" w:rsidRPr="005837A3" w:rsidRDefault="00F0317C" w:rsidP="00F0317C">
            <w:pPr>
              <w:rPr>
                <w:rFonts w:ascii="Arial" w:hAnsi="Arial" w:cs="Arial"/>
                <w:sz w:val="20"/>
                <w:szCs w:val="20"/>
              </w:rPr>
            </w:pPr>
          </w:p>
          <w:p w14:paraId="20A44948" w14:textId="77777777" w:rsidR="00F0317C" w:rsidRPr="005837A3" w:rsidRDefault="00F0317C" w:rsidP="00F0317C">
            <w:pPr>
              <w:rPr>
                <w:rFonts w:ascii="Arial" w:hAnsi="Arial" w:cs="Arial"/>
                <w:sz w:val="20"/>
                <w:szCs w:val="20"/>
              </w:rPr>
            </w:pPr>
            <w:r w:rsidRPr="005837A3">
              <w:rPr>
                <w:rFonts w:ascii="Arial" w:hAnsi="Arial" w:cs="Arial"/>
                <w:sz w:val="20"/>
                <w:szCs w:val="20"/>
              </w:rPr>
              <w:t>Valid Previous Housing Codes:</w:t>
            </w:r>
          </w:p>
          <w:p w14:paraId="599C180F" w14:textId="77777777" w:rsidR="00F0317C" w:rsidRPr="005837A3" w:rsidRDefault="00F0317C" w:rsidP="00F0317C">
            <w:pPr>
              <w:rPr>
                <w:rFonts w:ascii="Arial" w:hAnsi="Arial" w:cs="Arial"/>
                <w:sz w:val="20"/>
                <w:szCs w:val="20"/>
              </w:rPr>
            </w:pPr>
            <w:r w:rsidRPr="005837A3">
              <w:rPr>
                <w:rFonts w:ascii="Arial" w:hAnsi="Arial" w:cs="Arial"/>
                <w:sz w:val="20"/>
                <w:szCs w:val="20"/>
              </w:rPr>
              <w:t>1 = Substandard.</w:t>
            </w:r>
            <w:r w:rsidRPr="005837A3">
              <w:rPr>
                <w:rFonts w:ascii="Arial" w:hAnsi="Arial" w:cs="Arial"/>
                <w:sz w:val="20"/>
                <w:szCs w:val="20"/>
              </w:rPr>
              <w:br/>
              <w:t>3 = Standard</w:t>
            </w:r>
            <w:r w:rsidRPr="005837A3">
              <w:rPr>
                <w:rFonts w:ascii="Arial" w:hAnsi="Arial" w:cs="Arial"/>
                <w:sz w:val="20"/>
                <w:szCs w:val="20"/>
              </w:rPr>
              <w:br/>
              <w:t xml:space="preserve">4 = Conventional Public Housing (Owned by a Public Housing Agency) </w:t>
            </w:r>
          </w:p>
          <w:p w14:paraId="5453ED89" w14:textId="77777777" w:rsidR="00F0317C" w:rsidRPr="005837A3" w:rsidRDefault="00F0317C" w:rsidP="00F0317C">
            <w:pPr>
              <w:rPr>
                <w:rFonts w:ascii="Arial" w:hAnsi="Arial" w:cs="Arial"/>
                <w:sz w:val="20"/>
                <w:szCs w:val="20"/>
              </w:rPr>
            </w:pPr>
            <w:r w:rsidRPr="005837A3">
              <w:rPr>
                <w:rFonts w:ascii="Arial" w:hAnsi="Arial" w:cs="Arial"/>
                <w:sz w:val="20"/>
                <w:szCs w:val="20"/>
              </w:rPr>
              <w:t>5 = Lacking a Fixed Nighttime Residence</w:t>
            </w:r>
          </w:p>
          <w:p w14:paraId="32CC84CD" w14:textId="77777777" w:rsidR="00F0317C" w:rsidRPr="005837A3" w:rsidRDefault="00F0317C" w:rsidP="00F0317C">
            <w:pPr>
              <w:rPr>
                <w:rFonts w:ascii="Arial" w:hAnsi="Arial" w:cs="Arial"/>
                <w:sz w:val="20"/>
                <w:szCs w:val="20"/>
              </w:rPr>
            </w:pPr>
            <w:r w:rsidRPr="005837A3">
              <w:rPr>
                <w:rFonts w:ascii="Arial" w:hAnsi="Arial" w:cs="Arial"/>
                <w:sz w:val="20"/>
                <w:szCs w:val="20"/>
              </w:rPr>
              <w:t>6 = Fleeing/Attempting to Flee Violence</w:t>
            </w:r>
          </w:p>
          <w:p w14:paraId="6B0F72C1" w14:textId="77777777" w:rsidR="00F0317C" w:rsidRPr="005837A3" w:rsidRDefault="00F0317C" w:rsidP="00F0317C">
            <w:pPr>
              <w:rPr>
                <w:rFonts w:ascii="Arial" w:hAnsi="Arial" w:cs="Arial"/>
                <w:sz w:val="20"/>
                <w:szCs w:val="20"/>
              </w:rPr>
            </w:pPr>
          </w:p>
          <w:p w14:paraId="561796EE" w14:textId="1EC2BFA6" w:rsidR="00DD77A4" w:rsidRPr="005837A3" w:rsidRDefault="00DD77A4" w:rsidP="00DD77A4">
            <w:pPr>
              <w:rPr>
                <w:rFonts w:ascii="Arial" w:hAnsi="Arial" w:cs="Arial"/>
                <w:i/>
                <w:sz w:val="20"/>
                <w:szCs w:val="20"/>
              </w:rPr>
            </w:pPr>
            <w:r w:rsidRPr="005837A3">
              <w:rPr>
                <w:rFonts w:ascii="Arial" w:hAnsi="Arial" w:cs="Arial"/>
                <w:i/>
                <w:sz w:val="20"/>
                <w:szCs w:val="20"/>
              </w:rPr>
              <w:t>Code 2 (Without or Soon to Be Without Housing) is a legacy code to be used only for MIs or corrections to MIs originally transmitted under TRACS 202C. It is not to be used for any new MI effective on or after October 1 2015. Any 10/1/15 or later MIs using Code 2 must be corrected to use a valid code.</w:t>
            </w:r>
          </w:p>
          <w:p w14:paraId="2A8A7D1A" w14:textId="77777777" w:rsidR="00DD77A4" w:rsidRPr="005837A3" w:rsidRDefault="00DD77A4" w:rsidP="00F0317C">
            <w:pPr>
              <w:rPr>
                <w:rFonts w:ascii="Arial" w:hAnsi="Arial" w:cs="Arial"/>
                <w:sz w:val="20"/>
                <w:szCs w:val="20"/>
              </w:rPr>
            </w:pPr>
          </w:p>
          <w:p w14:paraId="4AB23E7D" w14:textId="096B864A" w:rsidR="00F0317C" w:rsidRPr="005837A3" w:rsidRDefault="00F0317C" w:rsidP="00F0317C">
            <w:pPr>
              <w:rPr>
                <w:rFonts w:ascii="Arial" w:hAnsi="Arial" w:cs="Arial"/>
                <w:i/>
                <w:sz w:val="20"/>
                <w:szCs w:val="20"/>
              </w:rPr>
            </w:pPr>
            <w:r w:rsidRPr="005837A3">
              <w:rPr>
                <w:rFonts w:ascii="Arial" w:hAnsi="Arial" w:cs="Arial"/>
                <w:i/>
                <w:sz w:val="20"/>
                <w:szCs w:val="20"/>
              </w:rPr>
              <w:t>Codes 5 and 6 are more fully defined as:</w:t>
            </w:r>
          </w:p>
          <w:p w14:paraId="33141C4D" w14:textId="77777777" w:rsidR="00F0317C" w:rsidRPr="005837A3" w:rsidRDefault="00F0317C" w:rsidP="00F0317C">
            <w:pPr>
              <w:rPr>
                <w:rFonts w:ascii="Arial" w:hAnsi="Arial" w:cs="Arial"/>
                <w:i/>
                <w:sz w:val="20"/>
                <w:szCs w:val="20"/>
              </w:rPr>
            </w:pPr>
            <w:r w:rsidRPr="005837A3">
              <w:rPr>
                <w:rFonts w:ascii="Arial" w:hAnsi="Arial" w:cs="Arial"/>
                <w:i/>
                <w:sz w:val="20"/>
                <w:szCs w:val="20"/>
              </w:rPr>
              <w:t>5: Individuals and families who lack a fixed, regular, and adequate nighttime residence and includes a subset for an individual who resided in an emergency</w:t>
            </w:r>
            <w:r w:rsidRPr="005837A3">
              <w:rPr>
                <w:rFonts w:ascii="Arial" w:hAnsi="Arial" w:cs="Arial"/>
                <w:sz w:val="20"/>
                <w:szCs w:val="20"/>
              </w:rPr>
              <w:t xml:space="preserve"> </w:t>
            </w:r>
            <w:r w:rsidRPr="005837A3">
              <w:rPr>
                <w:rFonts w:ascii="Arial" w:hAnsi="Arial" w:cs="Arial"/>
                <w:i/>
                <w:sz w:val="20"/>
                <w:szCs w:val="20"/>
              </w:rPr>
              <w:t>shelter or a place not meant for human habitation and who is exiting an institution where he or she temporarily resided.</w:t>
            </w:r>
          </w:p>
          <w:p w14:paraId="258E761D" w14:textId="77777777" w:rsidR="00F0317C" w:rsidRPr="005837A3" w:rsidRDefault="00F0317C" w:rsidP="00F0317C">
            <w:pPr>
              <w:rPr>
                <w:rFonts w:ascii="Arial" w:hAnsi="Arial" w:cs="Arial"/>
                <w:i/>
                <w:sz w:val="20"/>
                <w:szCs w:val="20"/>
              </w:rPr>
            </w:pPr>
          </w:p>
          <w:p w14:paraId="6555FC97" w14:textId="77777777" w:rsidR="00F0317C" w:rsidRPr="005837A3" w:rsidRDefault="00F0317C" w:rsidP="00F0317C">
            <w:pPr>
              <w:rPr>
                <w:rFonts w:ascii="Arial" w:hAnsi="Arial" w:cs="Arial"/>
                <w:i/>
                <w:sz w:val="20"/>
                <w:szCs w:val="20"/>
              </w:rPr>
            </w:pPr>
            <w:r w:rsidRPr="005837A3">
              <w:rPr>
                <w:rFonts w:ascii="Arial" w:hAnsi="Arial" w:cs="Arial"/>
                <w:i/>
                <w:sz w:val="20"/>
                <w:szCs w:val="20"/>
              </w:rPr>
              <w:t>6: Individuals and families who are fleeing, or are attempting to flee, domestic violence, dating violence, sexual assault, stalking, or other dangerous or life-threatening conditions that relate to violence against the individual or a family member.</w:t>
            </w:r>
          </w:p>
          <w:p w14:paraId="2EC826B1" w14:textId="77777777" w:rsidR="00F0317C" w:rsidRPr="005837A3" w:rsidRDefault="00F0317C" w:rsidP="00F0317C">
            <w:pPr>
              <w:rPr>
                <w:rFonts w:ascii="Arial" w:hAnsi="Arial" w:cs="Arial"/>
                <w:sz w:val="20"/>
                <w:szCs w:val="20"/>
              </w:rPr>
            </w:pPr>
          </w:p>
          <w:p w14:paraId="625033A8" w14:textId="77777777" w:rsidR="00F0317C" w:rsidRPr="005837A3" w:rsidRDefault="00F0317C" w:rsidP="00F0317C">
            <w:pPr>
              <w:rPr>
                <w:rFonts w:ascii="Arial" w:hAnsi="Arial" w:cs="Arial"/>
                <w:sz w:val="20"/>
                <w:szCs w:val="20"/>
              </w:rPr>
            </w:pPr>
            <w:r w:rsidRPr="005837A3">
              <w:rPr>
                <w:rFonts w:ascii="Arial" w:hAnsi="Arial" w:cs="Arial"/>
                <w:sz w:val="20"/>
                <w:szCs w:val="20"/>
              </w:rPr>
              <w:t>Owner/agents are required to use these Previous Housing Codes on MI certifications.  Owner/agents should make inquiries to ensure HUD’s database includes accurate information about new families.</w:t>
            </w:r>
          </w:p>
        </w:tc>
      </w:tr>
      <w:tr w:rsidR="005837A3" w:rsidRPr="005837A3" w14:paraId="3DD5FB31" w14:textId="77777777" w:rsidTr="006A1FDF">
        <w:tc>
          <w:tcPr>
            <w:tcW w:w="912" w:type="dxa"/>
            <w:tcBorders>
              <w:top w:val="single" w:sz="6" w:space="0" w:color="auto"/>
              <w:left w:val="single" w:sz="6" w:space="0" w:color="auto"/>
              <w:bottom w:val="single" w:sz="6" w:space="0" w:color="auto"/>
              <w:right w:val="single" w:sz="6" w:space="0" w:color="auto"/>
            </w:tcBorders>
          </w:tcPr>
          <w:p w14:paraId="130278D9" w14:textId="77777777" w:rsidR="00F0317C" w:rsidRPr="005837A3" w:rsidRDefault="00F0317C" w:rsidP="00F0317C">
            <w:pPr>
              <w:rPr>
                <w:rFonts w:ascii="Arial" w:hAnsi="Arial" w:cs="Arial"/>
                <w:sz w:val="20"/>
                <w:szCs w:val="20"/>
              </w:rPr>
            </w:pPr>
            <w:r w:rsidRPr="005837A3">
              <w:rPr>
                <w:rFonts w:ascii="Arial" w:hAnsi="Arial" w:cs="Arial"/>
                <w:sz w:val="20"/>
                <w:szCs w:val="20"/>
              </w:rPr>
              <w:t>24</w:t>
            </w:r>
          </w:p>
        </w:tc>
        <w:tc>
          <w:tcPr>
            <w:tcW w:w="1338" w:type="dxa"/>
            <w:tcBorders>
              <w:top w:val="single" w:sz="6" w:space="0" w:color="auto"/>
              <w:left w:val="nil"/>
              <w:bottom w:val="single" w:sz="6" w:space="0" w:color="auto"/>
              <w:right w:val="single" w:sz="6" w:space="0" w:color="auto"/>
            </w:tcBorders>
          </w:tcPr>
          <w:p w14:paraId="60E2D194" w14:textId="77777777" w:rsidR="00F0317C" w:rsidRPr="005837A3" w:rsidRDefault="00F0317C" w:rsidP="00F0317C">
            <w:pPr>
              <w:rPr>
                <w:rFonts w:ascii="Arial" w:hAnsi="Arial" w:cs="Arial"/>
                <w:sz w:val="20"/>
                <w:szCs w:val="20"/>
              </w:rPr>
            </w:pPr>
          </w:p>
          <w:p w14:paraId="788F162B"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2452760B" w14:textId="77777777" w:rsidR="00F0317C" w:rsidRPr="005837A3" w:rsidRDefault="00F0317C" w:rsidP="00F0317C">
            <w:pPr>
              <w:rPr>
                <w:rFonts w:ascii="Arial" w:hAnsi="Arial" w:cs="Arial"/>
                <w:sz w:val="20"/>
                <w:szCs w:val="20"/>
              </w:rPr>
            </w:pPr>
            <w:r w:rsidRPr="005837A3">
              <w:rPr>
                <w:rFonts w:ascii="Arial" w:hAnsi="Arial" w:cs="Arial"/>
                <w:sz w:val="20"/>
                <w:szCs w:val="20"/>
              </w:rPr>
              <w:t>Displacement Status Code</w:t>
            </w:r>
          </w:p>
        </w:tc>
        <w:tc>
          <w:tcPr>
            <w:tcW w:w="990" w:type="dxa"/>
            <w:tcBorders>
              <w:top w:val="single" w:sz="6" w:space="0" w:color="auto"/>
              <w:left w:val="nil"/>
              <w:bottom w:val="single" w:sz="6" w:space="0" w:color="auto"/>
              <w:right w:val="single" w:sz="6" w:space="0" w:color="auto"/>
            </w:tcBorders>
          </w:tcPr>
          <w:p w14:paraId="0A8758BE" w14:textId="77777777" w:rsidR="00F0317C" w:rsidRPr="005837A3" w:rsidRDefault="00F0317C" w:rsidP="00F0317C">
            <w:pPr>
              <w:rPr>
                <w:rFonts w:ascii="Arial" w:hAnsi="Arial" w:cs="Arial"/>
                <w:sz w:val="20"/>
                <w:szCs w:val="20"/>
              </w:rPr>
            </w:pPr>
            <w:r w:rsidRPr="005837A3">
              <w:rPr>
                <w:rFonts w:ascii="Arial" w:hAnsi="Arial" w:cs="Arial"/>
                <w:sz w:val="20"/>
                <w:szCs w:val="20"/>
              </w:rPr>
              <w:t>121</w:t>
            </w:r>
          </w:p>
        </w:tc>
        <w:tc>
          <w:tcPr>
            <w:tcW w:w="1072" w:type="dxa"/>
            <w:tcBorders>
              <w:top w:val="single" w:sz="6" w:space="0" w:color="auto"/>
              <w:left w:val="nil"/>
              <w:bottom w:val="single" w:sz="6" w:space="0" w:color="auto"/>
              <w:right w:val="single" w:sz="6" w:space="0" w:color="auto"/>
            </w:tcBorders>
          </w:tcPr>
          <w:p w14:paraId="05643536" w14:textId="77777777" w:rsidR="00F0317C" w:rsidRPr="005837A3" w:rsidRDefault="00F0317C" w:rsidP="00F0317C">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705A1754" w14:textId="77777777" w:rsidR="00F0317C" w:rsidRPr="005837A3" w:rsidRDefault="00F0317C" w:rsidP="00F0317C">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4B3DF2FE" w14:textId="77777777" w:rsidR="00F0317C" w:rsidRPr="005837A3" w:rsidRDefault="00F0317C" w:rsidP="00F0317C">
            <w:pPr>
              <w:rPr>
                <w:rFonts w:ascii="Arial" w:hAnsi="Arial" w:cs="Arial"/>
                <w:sz w:val="20"/>
                <w:szCs w:val="20"/>
              </w:rPr>
            </w:pPr>
            <w:r w:rsidRPr="005837A3">
              <w:rPr>
                <w:rFonts w:ascii="Arial" w:hAnsi="Arial" w:cs="Arial"/>
                <w:sz w:val="20"/>
                <w:szCs w:val="20"/>
              </w:rPr>
              <w:t>Fill only at Move-in.</w:t>
            </w:r>
          </w:p>
          <w:p w14:paraId="229FCF52" w14:textId="77777777" w:rsidR="00F0317C" w:rsidRPr="005837A3" w:rsidRDefault="00F0317C" w:rsidP="00F0317C">
            <w:pPr>
              <w:rPr>
                <w:rFonts w:ascii="Arial" w:hAnsi="Arial" w:cs="Arial"/>
                <w:sz w:val="20"/>
                <w:szCs w:val="20"/>
              </w:rPr>
            </w:pPr>
          </w:p>
          <w:p w14:paraId="67E1367B" w14:textId="77777777" w:rsidR="00F0317C" w:rsidRPr="005837A3" w:rsidRDefault="00F0317C" w:rsidP="00F0317C">
            <w:pPr>
              <w:rPr>
                <w:rFonts w:ascii="Arial" w:hAnsi="Arial" w:cs="Arial"/>
                <w:sz w:val="20"/>
                <w:szCs w:val="20"/>
              </w:rPr>
            </w:pPr>
            <w:r w:rsidRPr="005837A3">
              <w:rPr>
                <w:rFonts w:ascii="Arial" w:hAnsi="Arial" w:cs="Arial"/>
                <w:sz w:val="20"/>
                <w:szCs w:val="20"/>
              </w:rPr>
              <w:t>Valid Displacement Status Codes:</w:t>
            </w:r>
          </w:p>
          <w:p w14:paraId="45F407A4" w14:textId="77777777" w:rsidR="00F0317C" w:rsidRPr="005837A3" w:rsidRDefault="00F0317C" w:rsidP="00F0317C">
            <w:pPr>
              <w:rPr>
                <w:rFonts w:ascii="Arial" w:hAnsi="Arial" w:cs="Arial"/>
                <w:sz w:val="20"/>
                <w:szCs w:val="20"/>
              </w:rPr>
            </w:pPr>
            <w:r w:rsidRPr="005837A3">
              <w:rPr>
                <w:rFonts w:ascii="Arial" w:hAnsi="Arial" w:cs="Arial"/>
                <w:sz w:val="20"/>
                <w:szCs w:val="20"/>
              </w:rPr>
              <w:t>1 = Government Action</w:t>
            </w:r>
            <w:r w:rsidRPr="005837A3">
              <w:rPr>
                <w:rFonts w:ascii="Arial" w:hAnsi="Arial" w:cs="Arial"/>
                <w:sz w:val="20"/>
                <w:szCs w:val="20"/>
              </w:rPr>
              <w:br/>
              <w:t>2 = Natural Disaster</w:t>
            </w:r>
            <w:r w:rsidRPr="005837A3">
              <w:rPr>
                <w:rFonts w:ascii="Arial" w:hAnsi="Arial" w:cs="Arial"/>
                <w:sz w:val="20"/>
                <w:szCs w:val="20"/>
              </w:rPr>
              <w:br/>
              <w:t>3 = Private Action</w:t>
            </w:r>
            <w:r w:rsidRPr="005837A3">
              <w:rPr>
                <w:rFonts w:ascii="Arial" w:hAnsi="Arial" w:cs="Arial"/>
                <w:sz w:val="20"/>
                <w:szCs w:val="20"/>
              </w:rPr>
              <w:br/>
              <w:t>4 = Not Displaced</w:t>
            </w:r>
          </w:p>
        </w:tc>
      </w:tr>
      <w:tr w:rsidR="005837A3" w:rsidRPr="005837A3" w14:paraId="7ED6C75A" w14:textId="77777777" w:rsidTr="006A1FDF">
        <w:trPr>
          <w:trHeight w:val="300"/>
        </w:trPr>
        <w:tc>
          <w:tcPr>
            <w:tcW w:w="912" w:type="dxa"/>
            <w:tcBorders>
              <w:top w:val="single" w:sz="6" w:space="0" w:color="auto"/>
              <w:left w:val="single" w:sz="6" w:space="0" w:color="auto"/>
              <w:bottom w:val="single" w:sz="6" w:space="0" w:color="auto"/>
              <w:right w:val="single" w:sz="6" w:space="0" w:color="auto"/>
            </w:tcBorders>
          </w:tcPr>
          <w:p w14:paraId="55124DC2" w14:textId="77777777" w:rsidR="00F0317C" w:rsidRPr="005837A3" w:rsidRDefault="00F0317C" w:rsidP="00F0317C">
            <w:pPr>
              <w:rPr>
                <w:rFonts w:ascii="Arial" w:hAnsi="Arial" w:cs="Arial"/>
                <w:sz w:val="20"/>
                <w:szCs w:val="20"/>
              </w:rPr>
            </w:pPr>
            <w:r w:rsidRPr="005837A3">
              <w:rPr>
                <w:rFonts w:ascii="Arial" w:hAnsi="Arial" w:cs="Arial"/>
                <w:sz w:val="20"/>
                <w:szCs w:val="20"/>
              </w:rPr>
              <w:t>25</w:t>
            </w:r>
          </w:p>
        </w:tc>
        <w:tc>
          <w:tcPr>
            <w:tcW w:w="1338" w:type="dxa"/>
            <w:tcBorders>
              <w:top w:val="single" w:sz="6" w:space="0" w:color="auto"/>
              <w:left w:val="nil"/>
              <w:bottom w:val="single" w:sz="6" w:space="0" w:color="auto"/>
              <w:right w:val="single" w:sz="6" w:space="0" w:color="auto"/>
            </w:tcBorders>
          </w:tcPr>
          <w:p w14:paraId="3A3DE5D7" w14:textId="2A3324E9" w:rsidR="00F0317C" w:rsidRPr="005837A3" w:rsidRDefault="00F0317C" w:rsidP="00F0317C">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73A74531" w14:textId="77777777" w:rsidR="00F0317C" w:rsidRPr="005837A3" w:rsidRDefault="00F0317C" w:rsidP="00F0317C">
            <w:pPr>
              <w:rPr>
                <w:rFonts w:ascii="Arial" w:hAnsi="Arial" w:cs="Arial"/>
                <w:sz w:val="20"/>
                <w:szCs w:val="20"/>
              </w:rPr>
            </w:pPr>
            <w:r w:rsidRPr="00F31296">
              <w:rPr>
                <w:rFonts w:ascii="Arial" w:hAnsi="Arial" w:cs="Arial"/>
                <w:sz w:val="20"/>
                <w:szCs w:val="20"/>
              </w:rPr>
              <w:t>Previous Subsidy (formerly filler)</w:t>
            </w:r>
          </w:p>
        </w:tc>
        <w:tc>
          <w:tcPr>
            <w:tcW w:w="990" w:type="dxa"/>
            <w:tcBorders>
              <w:top w:val="single" w:sz="6" w:space="0" w:color="auto"/>
              <w:left w:val="nil"/>
              <w:bottom w:val="single" w:sz="6" w:space="0" w:color="auto"/>
              <w:right w:val="single" w:sz="6" w:space="0" w:color="auto"/>
            </w:tcBorders>
          </w:tcPr>
          <w:p w14:paraId="73164BB4" w14:textId="77777777" w:rsidR="00F0317C" w:rsidRPr="005837A3" w:rsidRDefault="00F0317C" w:rsidP="00F0317C">
            <w:pPr>
              <w:rPr>
                <w:rFonts w:ascii="Arial" w:hAnsi="Arial" w:cs="Arial"/>
                <w:sz w:val="20"/>
                <w:szCs w:val="20"/>
              </w:rPr>
            </w:pPr>
            <w:r w:rsidRPr="005837A3">
              <w:rPr>
                <w:rFonts w:ascii="Arial" w:hAnsi="Arial" w:cs="Arial"/>
                <w:sz w:val="20"/>
                <w:szCs w:val="20"/>
              </w:rPr>
              <w:t>122</w:t>
            </w:r>
          </w:p>
        </w:tc>
        <w:tc>
          <w:tcPr>
            <w:tcW w:w="1072" w:type="dxa"/>
            <w:tcBorders>
              <w:top w:val="single" w:sz="6" w:space="0" w:color="auto"/>
              <w:left w:val="nil"/>
              <w:bottom w:val="single" w:sz="6" w:space="0" w:color="auto"/>
              <w:right w:val="single" w:sz="6" w:space="0" w:color="auto"/>
            </w:tcBorders>
          </w:tcPr>
          <w:p w14:paraId="39632F9A" w14:textId="77777777" w:rsidR="00F0317C" w:rsidRPr="005837A3" w:rsidRDefault="00F0317C" w:rsidP="00F0317C">
            <w:pPr>
              <w:rPr>
                <w:rFonts w:ascii="Arial" w:hAnsi="Arial" w:cs="Arial"/>
                <w:sz w:val="20"/>
                <w:szCs w:val="20"/>
              </w:rPr>
            </w:pPr>
            <w:r w:rsidRPr="005837A3">
              <w:rPr>
                <w:rFonts w:ascii="Arial" w:hAnsi="Arial" w:cs="Arial"/>
                <w:sz w:val="20"/>
                <w:szCs w:val="20"/>
              </w:rPr>
              <w:t>2</w:t>
            </w:r>
          </w:p>
        </w:tc>
        <w:tc>
          <w:tcPr>
            <w:tcW w:w="1440" w:type="dxa"/>
            <w:tcBorders>
              <w:top w:val="single" w:sz="6" w:space="0" w:color="auto"/>
              <w:left w:val="nil"/>
              <w:bottom w:val="single" w:sz="6" w:space="0" w:color="auto"/>
              <w:right w:val="single" w:sz="6" w:space="0" w:color="auto"/>
            </w:tcBorders>
          </w:tcPr>
          <w:p w14:paraId="2D26007C" w14:textId="77777777" w:rsidR="00F0317C" w:rsidRPr="005837A3" w:rsidRDefault="00F0317C" w:rsidP="00F0317C">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25ED7136" w14:textId="77777777" w:rsidR="00F0317C" w:rsidRPr="005837A3" w:rsidRDefault="00F0317C" w:rsidP="00F0317C">
            <w:pPr>
              <w:rPr>
                <w:rFonts w:ascii="Arial" w:hAnsi="Arial" w:cs="Arial"/>
                <w:sz w:val="20"/>
                <w:szCs w:val="20"/>
              </w:rPr>
            </w:pPr>
            <w:r w:rsidRPr="005837A3">
              <w:rPr>
                <w:rFonts w:ascii="Arial" w:hAnsi="Arial" w:cs="Arial"/>
                <w:sz w:val="20"/>
                <w:szCs w:val="20"/>
              </w:rPr>
              <w:t>The previous subsidy when there has been a change in subsidy for the tenant or when the tenant moves from assisted to market rent or from market rent to assisted. Fill for Initial Certifications only.</w:t>
            </w:r>
          </w:p>
          <w:p w14:paraId="15CF1372" w14:textId="77777777" w:rsidR="0068454A" w:rsidRPr="005837A3" w:rsidRDefault="0068454A" w:rsidP="00F0317C">
            <w:pPr>
              <w:rPr>
                <w:rFonts w:ascii="Arial" w:hAnsi="Arial" w:cs="Arial"/>
                <w:sz w:val="20"/>
                <w:szCs w:val="20"/>
              </w:rPr>
            </w:pPr>
          </w:p>
          <w:p w14:paraId="211CE821" w14:textId="26492C66" w:rsidR="00F0317C" w:rsidRPr="005837A3" w:rsidRDefault="00F0317C" w:rsidP="00F0317C">
            <w:pPr>
              <w:rPr>
                <w:rFonts w:ascii="Arial" w:hAnsi="Arial" w:cs="Arial"/>
                <w:i/>
                <w:sz w:val="20"/>
                <w:szCs w:val="20"/>
              </w:rPr>
            </w:pPr>
            <w:r w:rsidRPr="005837A3">
              <w:rPr>
                <w:rFonts w:ascii="Arial" w:hAnsi="Arial" w:cs="Arial"/>
                <w:sz w:val="20"/>
                <w:szCs w:val="20"/>
              </w:rPr>
              <w:t xml:space="preserve">Space = No previous history </w:t>
            </w:r>
            <w:r w:rsidR="0068454A" w:rsidRPr="005837A3">
              <w:rPr>
                <w:rFonts w:ascii="Arial" w:hAnsi="Arial" w:cs="Arial"/>
                <w:sz w:val="20"/>
                <w:szCs w:val="20"/>
              </w:rPr>
              <w:t>for HUD Multifamily Housing programs</w:t>
            </w:r>
            <w:r w:rsidRPr="005837A3">
              <w:rPr>
                <w:rFonts w:ascii="Arial" w:hAnsi="Arial" w:cs="Arial"/>
                <w:sz w:val="20"/>
                <w:szCs w:val="20"/>
              </w:rPr>
              <w:t xml:space="preserve">. </w:t>
            </w:r>
            <w:r w:rsidRPr="005837A3">
              <w:rPr>
                <w:rFonts w:ascii="Arial" w:hAnsi="Arial" w:cs="Arial"/>
                <w:i/>
                <w:sz w:val="20"/>
                <w:szCs w:val="20"/>
              </w:rPr>
              <w:t xml:space="preserve">(Space fill when creating Conversion ICs for RAD Component 1 PH to PBRA RAD, Component 1 Mod Rehab to PBRA RAD or for a Component 2 Mod Rehab to PRRA RAD. The intent of this </w:t>
            </w:r>
            <w:r w:rsidR="001920B4">
              <w:rPr>
                <w:rFonts w:ascii="Arial" w:hAnsi="Arial" w:cs="Arial"/>
                <w:i/>
                <w:sz w:val="20"/>
                <w:szCs w:val="20"/>
              </w:rPr>
              <w:t>Field</w:t>
            </w:r>
            <w:r w:rsidRPr="005837A3">
              <w:rPr>
                <w:rFonts w:ascii="Arial" w:hAnsi="Arial" w:cs="Arial"/>
                <w:i/>
                <w:sz w:val="20"/>
                <w:szCs w:val="20"/>
              </w:rPr>
              <w:t xml:space="preserve"> is to report a prior Multifamily subsidy type)</w:t>
            </w:r>
          </w:p>
          <w:p w14:paraId="1B7A207A" w14:textId="77777777" w:rsidR="0068454A" w:rsidRPr="005837A3" w:rsidRDefault="0068454A" w:rsidP="00F0317C">
            <w:pPr>
              <w:rPr>
                <w:rFonts w:ascii="Arial" w:hAnsi="Arial" w:cs="Arial"/>
                <w:i/>
                <w:sz w:val="20"/>
                <w:szCs w:val="20"/>
              </w:rPr>
            </w:pPr>
          </w:p>
          <w:p w14:paraId="6D0206B6" w14:textId="77777777" w:rsidR="00F0317C" w:rsidRPr="005837A3" w:rsidRDefault="00F0317C" w:rsidP="00F0317C">
            <w:pPr>
              <w:rPr>
                <w:rFonts w:ascii="Arial" w:hAnsi="Arial" w:cs="Arial"/>
                <w:sz w:val="20"/>
                <w:szCs w:val="20"/>
                <w:lang w:val="fr-FR"/>
              </w:rPr>
            </w:pPr>
            <w:r w:rsidRPr="005837A3">
              <w:rPr>
                <w:rFonts w:ascii="Arial" w:hAnsi="Arial" w:cs="Arial"/>
                <w:sz w:val="20"/>
                <w:szCs w:val="20"/>
                <w:lang w:val="fr-FR"/>
              </w:rPr>
              <w:t>0 = Market Rent Tenants</w:t>
            </w:r>
          </w:p>
          <w:p w14:paraId="01C87453" w14:textId="77777777" w:rsidR="00F0317C" w:rsidRPr="005837A3" w:rsidRDefault="00F0317C" w:rsidP="00F0317C">
            <w:pPr>
              <w:rPr>
                <w:rFonts w:ascii="Arial" w:hAnsi="Arial" w:cs="Arial"/>
                <w:sz w:val="20"/>
                <w:szCs w:val="20"/>
                <w:lang w:val="fr-FR"/>
              </w:rPr>
            </w:pPr>
            <w:r w:rsidRPr="005837A3">
              <w:rPr>
                <w:rFonts w:ascii="Arial" w:hAnsi="Arial" w:cs="Arial"/>
                <w:sz w:val="20"/>
                <w:szCs w:val="20"/>
                <w:lang w:val="fr-FR"/>
              </w:rPr>
              <w:t>1 = Section 8</w:t>
            </w:r>
          </w:p>
          <w:p w14:paraId="02233F8A" w14:textId="77777777" w:rsidR="00F0317C" w:rsidRPr="005837A3" w:rsidRDefault="00F0317C" w:rsidP="00F0317C">
            <w:pPr>
              <w:rPr>
                <w:rFonts w:ascii="Arial" w:hAnsi="Arial" w:cs="Arial"/>
                <w:sz w:val="20"/>
                <w:szCs w:val="20"/>
                <w:lang w:val="fr-FR"/>
              </w:rPr>
            </w:pPr>
            <w:r w:rsidRPr="005837A3">
              <w:rPr>
                <w:rFonts w:ascii="Arial" w:hAnsi="Arial" w:cs="Arial"/>
                <w:sz w:val="20"/>
                <w:szCs w:val="20"/>
                <w:lang w:val="fr-FR"/>
              </w:rPr>
              <w:t>2 = Rent Supplement</w:t>
            </w:r>
          </w:p>
          <w:p w14:paraId="1D494B22" w14:textId="77777777" w:rsidR="00F0317C" w:rsidRPr="005837A3" w:rsidRDefault="00F0317C" w:rsidP="00F0317C">
            <w:pPr>
              <w:rPr>
                <w:rFonts w:ascii="Arial" w:hAnsi="Arial" w:cs="Arial"/>
                <w:sz w:val="20"/>
                <w:szCs w:val="20"/>
              </w:rPr>
            </w:pPr>
            <w:r w:rsidRPr="005837A3">
              <w:rPr>
                <w:rFonts w:ascii="Arial" w:hAnsi="Arial" w:cs="Arial"/>
                <w:sz w:val="20"/>
                <w:szCs w:val="20"/>
              </w:rPr>
              <w:t>3 = RAP</w:t>
            </w:r>
          </w:p>
          <w:p w14:paraId="1FD41218" w14:textId="77777777" w:rsidR="00F0317C" w:rsidRPr="005837A3" w:rsidRDefault="00F0317C" w:rsidP="00F0317C">
            <w:pPr>
              <w:rPr>
                <w:rFonts w:ascii="Arial" w:hAnsi="Arial" w:cs="Arial"/>
                <w:sz w:val="20"/>
                <w:szCs w:val="20"/>
              </w:rPr>
            </w:pPr>
            <w:r w:rsidRPr="005837A3">
              <w:rPr>
                <w:rFonts w:ascii="Arial" w:hAnsi="Arial" w:cs="Arial"/>
                <w:sz w:val="20"/>
                <w:szCs w:val="20"/>
              </w:rPr>
              <w:t>4 = Section 236</w:t>
            </w:r>
          </w:p>
          <w:p w14:paraId="25C6DE24" w14:textId="77777777" w:rsidR="00F0317C" w:rsidRPr="005837A3" w:rsidRDefault="00F0317C" w:rsidP="00F0317C">
            <w:pPr>
              <w:rPr>
                <w:rFonts w:ascii="Arial" w:hAnsi="Arial" w:cs="Arial"/>
                <w:sz w:val="20"/>
                <w:szCs w:val="20"/>
              </w:rPr>
            </w:pPr>
            <w:commentRangeStart w:id="19"/>
            <w:r w:rsidRPr="005837A3">
              <w:rPr>
                <w:rFonts w:ascii="Arial" w:hAnsi="Arial" w:cs="Arial"/>
                <w:sz w:val="20"/>
                <w:szCs w:val="20"/>
              </w:rPr>
              <w:t>5 = Section 221(d)(3) BMIR</w:t>
            </w:r>
            <w:commentRangeEnd w:id="19"/>
            <w:r w:rsidRPr="005837A3">
              <w:rPr>
                <w:rStyle w:val="CommentReference"/>
                <w:rFonts w:ascii="Arial" w:hAnsi="Arial" w:cs="Arial"/>
                <w:sz w:val="20"/>
                <w:szCs w:val="20"/>
              </w:rPr>
              <w:commentReference w:id="19"/>
            </w:r>
          </w:p>
          <w:p w14:paraId="5944C020" w14:textId="77777777" w:rsidR="00F0317C" w:rsidRPr="005837A3" w:rsidRDefault="00F0317C" w:rsidP="00F0317C">
            <w:pPr>
              <w:rPr>
                <w:rFonts w:ascii="Arial" w:hAnsi="Arial" w:cs="Arial"/>
                <w:sz w:val="20"/>
                <w:szCs w:val="20"/>
              </w:rPr>
            </w:pPr>
            <w:r w:rsidRPr="005837A3">
              <w:rPr>
                <w:rFonts w:ascii="Arial" w:hAnsi="Arial" w:cs="Arial"/>
                <w:sz w:val="20"/>
                <w:szCs w:val="20"/>
              </w:rPr>
              <w:t>6 = 811 PRA</w:t>
            </w:r>
          </w:p>
          <w:p w14:paraId="3D8B7C8B" w14:textId="77777777" w:rsidR="00F0317C" w:rsidRPr="005837A3" w:rsidRDefault="00F0317C" w:rsidP="00F0317C">
            <w:pPr>
              <w:rPr>
                <w:rFonts w:ascii="Arial" w:hAnsi="Arial" w:cs="Arial"/>
                <w:sz w:val="20"/>
                <w:szCs w:val="20"/>
              </w:rPr>
            </w:pPr>
            <w:r w:rsidRPr="005837A3">
              <w:rPr>
                <w:rFonts w:ascii="Arial" w:hAnsi="Arial" w:cs="Arial"/>
                <w:sz w:val="20"/>
                <w:szCs w:val="20"/>
              </w:rPr>
              <w:t>7 = Section 202 PRAC (Capital Advance)</w:t>
            </w:r>
          </w:p>
          <w:p w14:paraId="2B35B012" w14:textId="77777777" w:rsidR="00F0317C" w:rsidRPr="005837A3" w:rsidRDefault="00F0317C" w:rsidP="00F0317C">
            <w:pPr>
              <w:rPr>
                <w:rFonts w:ascii="Arial" w:hAnsi="Arial" w:cs="Arial"/>
                <w:sz w:val="20"/>
                <w:szCs w:val="20"/>
              </w:rPr>
            </w:pPr>
            <w:r w:rsidRPr="005837A3">
              <w:rPr>
                <w:rFonts w:ascii="Arial" w:hAnsi="Arial" w:cs="Arial"/>
                <w:sz w:val="20"/>
                <w:szCs w:val="20"/>
              </w:rPr>
              <w:t>8 = Section 811 PRAC (Capital Advance)</w:t>
            </w:r>
          </w:p>
          <w:p w14:paraId="45B078A2" w14:textId="77777777" w:rsidR="00F0317C" w:rsidRPr="005837A3" w:rsidRDefault="00F0317C" w:rsidP="00F0317C">
            <w:pPr>
              <w:rPr>
                <w:rFonts w:ascii="Arial" w:hAnsi="Arial" w:cs="Arial"/>
                <w:sz w:val="20"/>
                <w:szCs w:val="20"/>
              </w:rPr>
            </w:pPr>
            <w:r w:rsidRPr="005837A3">
              <w:rPr>
                <w:rFonts w:ascii="Arial" w:hAnsi="Arial" w:cs="Arial"/>
                <w:sz w:val="20"/>
                <w:szCs w:val="20"/>
              </w:rPr>
              <w:t>9 = Section 202/162 PAC</w:t>
            </w:r>
          </w:p>
          <w:p w14:paraId="1E10AD61" w14:textId="77777777" w:rsidR="00F0317C" w:rsidRPr="00F31296" w:rsidRDefault="00F0317C" w:rsidP="00F0317C">
            <w:pPr>
              <w:rPr>
                <w:rFonts w:ascii="Arial" w:hAnsi="Arial" w:cs="Arial"/>
                <w:sz w:val="20"/>
                <w:szCs w:val="20"/>
              </w:rPr>
            </w:pPr>
            <w:r w:rsidRPr="00F31296">
              <w:rPr>
                <w:rFonts w:ascii="Arial" w:hAnsi="Arial" w:cs="Arial"/>
                <w:sz w:val="20"/>
                <w:szCs w:val="20"/>
              </w:rPr>
              <w:t>10 = SPRAC</w:t>
            </w:r>
          </w:p>
          <w:p w14:paraId="00D82381" w14:textId="77777777" w:rsidR="00F0317C" w:rsidRPr="005837A3" w:rsidRDefault="00F0317C" w:rsidP="00F0317C">
            <w:pPr>
              <w:rPr>
                <w:rFonts w:ascii="Arial" w:hAnsi="Arial" w:cs="Arial"/>
                <w:sz w:val="20"/>
                <w:szCs w:val="20"/>
              </w:rPr>
            </w:pPr>
            <w:r w:rsidRPr="00F31296">
              <w:rPr>
                <w:rFonts w:ascii="Arial" w:hAnsi="Arial" w:cs="Arial"/>
                <w:sz w:val="20"/>
                <w:szCs w:val="20"/>
              </w:rPr>
              <w:t>11 = Section 202/8</w:t>
            </w:r>
            <w:r w:rsidRPr="005837A3">
              <w:rPr>
                <w:rFonts w:ascii="Arial" w:hAnsi="Arial" w:cs="Arial"/>
                <w:sz w:val="20"/>
                <w:szCs w:val="20"/>
              </w:rPr>
              <w:tab/>
            </w:r>
          </w:p>
        </w:tc>
      </w:tr>
      <w:tr w:rsidR="005837A3" w:rsidRPr="005837A3" w14:paraId="21E34E9E" w14:textId="77777777" w:rsidTr="006A1FDF">
        <w:tc>
          <w:tcPr>
            <w:tcW w:w="912" w:type="dxa"/>
            <w:tcBorders>
              <w:top w:val="single" w:sz="6" w:space="0" w:color="auto"/>
              <w:left w:val="single" w:sz="6" w:space="0" w:color="auto"/>
              <w:bottom w:val="single" w:sz="6" w:space="0" w:color="auto"/>
              <w:right w:val="single" w:sz="6" w:space="0" w:color="auto"/>
            </w:tcBorders>
          </w:tcPr>
          <w:p w14:paraId="10AAD072" w14:textId="77777777" w:rsidR="00F0317C" w:rsidRPr="005837A3" w:rsidRDefault="00F0317C" w:rsidP="00F0317C">
            <w:pPr>
              <w:rPr>
                <w:rFonts w:ascii="Arial" w:hAnsi="Arial" w:cs="Arial"/>
                <w:sz w:val="20"/>
                <w:szCs w:val="20"/>
              </w:rPr>
            </w:pPr>
            <w:bookmarkStart w:id="20" w:name="_Hlk128394133"/>
            <w:bookmarkStart w:id="21" w:name="_Hlk127014459"/>
            <w:r w:rsidRPr="005837A3">
              <w:rPr>
                <w:rFonts w:ascii="Arial" w:hAnsi="Arial" w:cs="Arial"/>
                <w:sz w:val="20"/>
                <w:szCs w:val="20"/>
              </w:rPr>
              <w:t>26</w:t>
            </w:r>
          </w:p>
        </w:tc>
        <w:tc>
          <w:tcPr>
            <w:tcW w:w="1338" w:type="dxa"/>
            <w:tcBorders>
              <w:top w:val="single" w:sz="6" w:space="0" w:color="auto"/>
              <w:left w:val="nil"/>
              <w:bottom w:val="single" w:sz="6" w:space="0" w:color="auto"/>
              <w:right w:val="single" w:sz="6" w:space="0" w:color="auto"/>
            </w:tcBorders>
          </w:tcPr>
          <w:p w14:paraId="040B511A" w14:textId="77777777" w:rsidR="00F0317C" w:rsidRPr="005837A3" w:rsidRDefault="00F0317C" w:rsidP="00F0317C">
            <w:pPr>
              <w:rPr>
                <w:rFonts w:ascii="Arial" w:hAnsi="Arial" w:cs="Arial"/>
                <w:sz w:val="20"/>
                <w:szCs w:val="20"/>
              </w:rPr>
            </w:pPr>
          </w:p>
          <w:p w14:paraId="413301F3"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5CDEA742" w14:textId="77777777" w:rsidR="00F0317C" w:rsidRPr="005837A3" w:rsidRDefault="00F0317C" w:rsidP="00F0317C">
            <w:pPr>
              <w:rPr>
                <w:rFonts w:ascii="Arial" w:hAnsi="Arial" w:cs="Arial"/>
                <w:sz w:val="20"/>
                <w:szCs w:val="20"/>
              </w:rPr>
            </w:pPr>
            <w:r w:rsidRPr="005837A3">
              <w:rPr>
                <w:rFonts w:ascii="Arial" w:hAnsi="Arial" w:cs="Arial"/>
                <w:sz w:val="20"/>
                <w:szCs w:val="20"/>
                <w:highlight w:val="green"/>
              </w:rPr>
              <w:t>Number of Family Members</w:t>
            </w:r>
          </w:p>
        </w:tc>
        <w:tc>
          <w:tcPr>
            <w:tcW w:w="990" w:type="dxa"/>
            <w:tcBorders>
              <w:top w:val="single" w:sz="6" w:space="0" w:color="auto"/>
              <w:left w:val="nil"/>
              <w:bottom w:val="single" w:sz="6" w:space="0" w:color="auto"/>
              <w:right w:val="single" w:sz="6" w:space="0" w:color="auto"/>
            </w:tcBorders>
          </w:tcPr>
          <w:p w14:paraId="64C382F7" w14:textId="77777777" w:rsidR="00F0317C" w:rsidRPr="005837A3" w:rsidRDefault="00F0317C" w:rsidP="00F0317C">
            <w:pPr>
              <w:rPr>
                <w:rFonts w:ascii="Arial" w:hAnsi="Arial" w:cs="Arial"/>
                <w:sz w:val="20"/>
                <w:szCs w:val="20"/>
              </w:rPr>
            </w:pPr>
            <w:r w:rsidRPr="005837A3">
              <w:rPr>
                <w:rFonts w:ascii="Arial" w:hAnsi="Arial" w:cs="Arial"/>
                <w:sz w:val="20"/>
                <w:szCs w:val="20"/>
              </w:rPr>
              <w:t>124</w:t>
            </w:r>
          </w:p>
        </w:tc>
        <w:tc>
          <w:tcPr>
            <w:tcW w:w="1072" w:type="dxa"/>
            <w:tcBorders>
              <w:top w:val="single" w:sz="6" w:space="0" w:color="auto"/>
              <w:left w:val="nil"/>
              <w:bottom w:val="single" w:sz="6" w:space="0" w:color="auto"/>
              <w:right w:val="single" w:sz="6" w:space="0" w:color="auto"/>
            </w:tcBorders>
          </w:tcPr>
          <w:p w14:paraId="3B841E77" w14:textId="77777777" w:rsidR="00F0317C" w:rsidRPr="005837A3" w:rsidRDefault="00F0317C" w:rsidP="00F0317C">
            <w:pPr>
              <w:rPr>
                <w:rFonts w:ascii="Arial" w:hAnsi="Arial" w:cs="Arial"/>
                <w:sz w:val="20"/>
                <w:szCs w:val="20"/>
              </w:rPr>
            </w:pPr>
            <w:r w:rsidRPr="005837A3">
              <w:rPr>
                <w:rFonts w:ascii="Arial" w:hAnsi="Arial" w:cs="Arial"/>
                <w:sz w:val="20"/>
                <w:szCs w:val="20"/>
              </w:rPr>
              <w:t>2</w:t>
            </w:r>
          </w:p>
        </w:tc>
        <w:tc>
          <w:tcPr>
            <w:tcW w:w="1440" w:type="dxa"/>
            <w:tcBorders>
              <w:top w:val="single" w:sz="6" w:space="0" w:color="auto"/>
              <w:left w:val="nil"/>
              <w:bottom w:val="single" w:sz="6" w:space="0" w:color="auto"/>
              <w:right w:val="single" w:sz="6" w:space="0" w:color="auto"/>
            </w:tcBorders>
          </w:tcPr>
          <w:p w14:paraId="569181D0"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272DE673" w14:textId="77777777" w:rsidR="00F0317C" w:rsidRPr="005837A3" w:rsidRDefault="00F0317C" w:rsidP="00F0317C">
            <w:pPr>
              <w:rPr>
                <w:rFonts w:ascii="Arial" w:hAnsi="Arial" w:cs="Arial"/>
                <w:b/>
                <w:bCs/>
                <w:sz w:val="20"/>
                <w:szCs w:val="20"/>
              </w:rPr>
            </w:pPr>
            <w:commentRangeStart w:id="22"/>
            <w:r w:rsidRPr="005837A3">
              <w:rPr>
                <w:rFonts w:ascii="Arial" w:hAnsi="Arial" w:cs="Arial"/>
                <w:b/>
                <w:bCs/>
                <w:sz w:val="20"/>
                <w:szCs w:val="20"/>
              </w:rPr>
              <w:t>Important Note: The instructions below apply to certifications submitted under TRACS 203A HOTMA rules: namely certifications effective 1/1/2024 or later. Certifications effective earlier than 1/1/2024, even if submitted on or after 1/1/2024 must use the 202D instructions.</w:t>
            </w:r>
          </w:p>
          <w:p w14:paraId="26EE941C" w14:textId="77777777" w:rsidR="00F0317C" w:rsidRPr="005837A3" w:rsidRDefault="00F0317C" w:rsidP="00F0317C">
            <w:pPr>
              <w:rPr>
                <w:rFonts w:ascii="Arial" w:hAnsi="Arial" w:cs="Arial"/>
                <w:b/>
                <w:bCs/>
                <w:sz w:val="20"/>
                <w:szCs w:val="20"/>
              </w:rPr>
            </w:pPr>
          </w:p>
          <w:p w14:paraId="29B4B0D8" w14:textId="77777777" w:rsidR="00F0317C" w:rsidRPr="005837A3" w:rsidRDefault="00F0317C" w:rsidP="00F0317C">
            <w:pPr>
              <w:rPr>
                <w:rFonts w:ascii="Arial" w:hAnsi="Arial" w:cs="Arial"/>
                <w:sz w:val="20"/>
                <w:szCs w:val="20"/>
              </w:rPr>
            </w:pPr>
            <w:r w:rsidRPr="005837A3">
              <w:rPr>
                <w:rFonts w:ascii="Arial" w:hAnsi="Arial" w:cs="Arial"/>
                <w:sz w:val="20"/>
                <w:szCs w:val="20"/>
              </w:rPr>
              <w:t>Number of members whose income and circumstances are considered in determining both Annual Income and Deductions:  Enter the number of family members who have one of the following relationship codes in Field 7 of the MAT10, Section 3 record:  H, S, K, D, and O.</w:t>
            </w:r>
          </w:p>
          <w:p w14:paraId="13F10A90" w14:textId="77777777" w:rsidR="00F0317C" w:rsidRPr="005837A3" w:rsidRDefault="00F0317C" w:rsidP="00F0317C">
            <w:pPr>
              <w:rPr>
                <w:rFonts w:ascii="Arial" w:hAnsi="Arial" w:cs="Arial"/>
                <w:sz w:val="20"/>
                <w:szCs w:val="20"/>
              </w:rPr>
            </w:pPr>
          </w:p>
          <w:p w14:paraId="212F03B7" w14:textId="77777777" w:rsidR="00F0317C" w:rsidRPr="005837A3" w:rsidRDefault="00F0317C" w:rsidP="00F0317C">
            <w:pPr>
              <w:rPr>
                <w:rFonts w:ascii="Arial" w:hAnsi="Arial" w:cs="Arial"/>
                <w:sz w:val="20"/>
                <w:szCs w:val="20"/>
              </w:rPr>
            </w:pPr>
            <w:r w:rsidRPr="005837A3">
              <w:rPr>
                <w:rFonts w:ascii="Arial" w:hAnsi="Arial" w:cs="Arial"/>
                <w:sz w:val="20"/>
                <w:szCs w:val="20"/>
              </w:rPr>
              <w:t xml:space="preserve">Do not include members with a Relationship Code of </w:t>
            </w:r>
            <w:r w:rsidRPr="005837A3">
              <w:rPr>
                <w:rFonts w:ascii="Arial" w:hAnsi="Arial" w:cs="Arial"/>
                <w:sz w:val="20"/>
                <w:szCs w:val="20"/>
                <w:highlight w:val="green"/>
              </w:rPr>
              <w:t>F</w:t>
            </w:r>
            <w:r w:rsidRPr="005837A3">
              <w:rPr>
                <w:rFonts w:ascii="Arial" w:hAnsi="Arial" w:cs="Arial"/>
                <w:sz w:val="20"/>
                <w:szCs w:val="20"/>
              </w:rPr>
              <w:t>, L, or N</w:t>
            </w:r>
            <w:commentRangeEnd w:id="22"/>
            <w:r w:rsidR="0068454A" w:rsidRPr="005837A3">
              <w:rPr>
                <w:rStyle w:val="CommentReference"/>
                <w:rFonts w:ascii="Arial" w:hAnsi="Arial" w:cs="Arial"/>
                <w:sz w:val="20"/>
                <w:szCs w:val="20"/>
              </w:rPr>
              <w:commentReference w:id="22"/>
            </w:r>
          </w:p>
          <w:p w14:paraId="23AE4F4F" w14:textId="3B40A92E" w:rsidR="00F0317C" w:rsidRPr="005837A3" w:rsidRDefault="00F0317C" w:rsidP="00F0317C">
            <w:pPr>
              <w:rPr>
                <w:rFonts w:ascii="Arial" w:hAnsi="Arial" w:cs="Arial"/>
                <w:sz w:val="20"/>
                <w:szCs w:val="20"/>
              </w:rPr>
            </w:pPr>
          </w:p>
          <w:p w14:paraId="71255CA4" w14:textId="77777777" w:rsidR="00F0317C" w:rsidRPr="005837A3" w:rsidRDefault="00F0317C" w:rsidP="00F0317C">
            <w:pPr>
              <w:rPr>
                <w:rFonts w:ascii="Arial" w:hAnsi="Arial" w:cs="Arial"/>
                <w:sz w:val="20"/>
                <w:szCs w:val="20"/>
              </w:rPr>
            </w:pPr>
            <w:r w:rsidRPr="005837A3">
              <w:rPr>
                <w:rFonts w:ascii="Arial" w:hAnsi="Arial" w:cs="Arial"/>
                <w:sz w:val="20"/>
                <w:szCs w:val="20"/>
              </w:rPr>
              <w:t>Do not include the number of children anticipated due to adoption or pregnancy (Fields 80 and 81) or the number of Family Addition Foster Children (Field 82) in this total.</w:t>
            </w:r>
          </w:p>
          <w:p w14:paraId="416002B4" w14:textId="77777777" w:rsidR="00F0317C" w:rsidRPr="005837A3" w:rsidRDefault="00F0317C" w:rsidP="00F0317C">
            <w:pPr>
              <w:rPr>
                <w:rFonts w:ascii="Arial" w:hAnsi="Arial" w:cs="Arial"/>
                <w:sz w:val="20"/>
                <w:szCs w:val="20"/>
              </w:rPr>
            </w:pPr>
          </w:p>
          <w:p w14:paraId="1B548870" w14:textId="77777777" w:rsidR="00F0317C" w:rsidRPr="005837A3" w:rsidRDefault="00F0317C" w:rsidP="00F0317C">
            <w:pPr>
              <w:rPr>
                <w:rFonts w:ascii="Arial" w:hAnsi="Arial" w:cs="Arial"/>
                <w:i/>
                <w:sz w:val="20"/>
                <w:szCs w:val="20"/>
              </w:rPr>
            </w:pPr>
            <w:r w:rsidRPr="005837A3">
              <w:rPr>
                <w:rFonts w:ascii="Arial" w:hAnsi="Arial" w:cs="Arial"/>
                <w:i/>
                <w:sz w:val="20"/>
                <w:szCs w:val="20"/>
              </w:rPr>
              <w:t>Note: To determine the family size for Income Limits, add the Number of Family Members (Field 26), the count of Family Addition Adoption (Field 80), the count of Family Addition Pregnancy (Field 81), and subtract the number of Dependents who have a Special Status Code of C. Do not subtract the number of Dependents with a Special Status code of CK or JK. See 203ARelationshipRules.xlsx for clarification.</w:t>
            </w:r>
          </w:p>
          <w:p w14:paraId="1502EA63" w14:textId="77777777" w:rsidR="00F0317C" w:rsidRPr="005837A3" w:rsidRDefault="00F0317C" w:rsidP="00F0317C">
            <w:pPr>
              <w:rPr>
                <w:rFonts w:ascii="Arial" w:hAnsi="Arial" w:cs="Arial"/>
                <w:i/>
                <w:sz w:val="20"/>
                <w:szCs w:val="20"/>
              </w:rPr>
            </w:pPr>
          </w:p>
          <w:p w14:paraId="2BE68632" w14:textId="04297763" w:rsidR="00F0317C" w:rsidRPr="005837A3" w:rsidRDefault="00236CE9" w:rsidP="00F0317C">
            <w:pPr>
              <w:rPr>
                <w:rFonts w:ascii="Arial" w:hAnsi="Arial" w:cs="Arial"/>
                <w:sz w:val="20"/>
                <w:szCs w:val="20"/>
              </w:rPr>
            </w:pPr>
            <w:r w:rsidRPr="005837A3">
              <w:rPr>
                <w:rFonts w:ascii="Arial" w:hAnsi="Arial" w:cs="Arial"/>
                <w:sz w:val="20"/>
                <w:szCs w:val="20"/>
              </w:rPr>
              <w:t>I</w:t>
            </w:r>
            <w:r w:rsidR="00F0317C" w:rsidRPr="005837A3">
              <w:rPr>
                <w:rFonts w:ascii="Arial" w:hAnsi="Arial" w:cs="Arial"/>
                <w:sz w:val="20"/>
                <w:szCs w:val="20"/>
              </w:rPr>
              <w:t xml:space="preserve">ncome for a foster child or a foster adult is not counted in determining the family’s annual income.  (Do not count monies paid to the household for foster aid – this income is excluded.)  The foster child or adult does not qualify the family for a dependent allowance. Medical or </w:t>
            </w:r>
            <w:r w:rsidR="00F0317C" w:rsidRPr="005837A3">
              <w:rPr>
                <w:rFonts w:ascii="Arial" w:hAnsi="Arial" w:cs="Arial"/>
                <w:sz w:val="20"/>
                <w:szCs w:val="20"/>
                <w:highlight w:val="green"/>
              </w:rPr>
              <w:t xml:space="preserve"> Attendant Care and Auxiliary Apparatus (ACAA) Expenses</w:t>
            </w:r>
            <w:r w:rsidR="00F0317C" w:rsidRPr="005837A3">
              <w:rPr>
                <w:rFonts w:ascii="Arial" w:hAnsi="Arial" w:cs="Arial"/>
                <w:sz w:val="20"/>
                <w:szCs w:val="20"/>
              </w:rPr>
              <w:t xml:space="preserve"> are not considered for foster children and adults in this category even if the household qualifies for such expenses. </w:t>
            </w:r>
            <w:r w:rsidR="00B33E0F" w:rsidRPr="005837A3">
              <w:rPr>
                <w:rFonts w:ascii="Arial" w:hAnsi="Arial" w:cs="Arial"/>
                <w:sz w:val="20"/>
                <w:szCs w:val="20"/>
                <w:highlight w:val="red"/>
              </w:rPr>
              <w:t>Childcare</w:t>
            </w:r>
            <w:r w:rsidR="00F0317C" w:rsidRPr="005837A3">
              <w:rPr>
                <w:rFonts w:ascii="Arial" w:hAnsi="Arial" w:cs="Arial"/>
                <w:sz w:val="20"/>
                <w:szCs w:val="20"/>
                <w:highlight w:val="red"/>
              </w:rPr>
              <w:t xml:space="preserve"> for foster children under the age of 12 is not included as a deduction.</w:t>
            </w:r>
            <w:r w:rsidR="00F0317C" w:rsidRPr="005837A3">
              <w:rPr>
                <w:rFonts w:ascii="Arial" w:hAnsi="Arial" w:cs="Arial"/>
                <w:sz w:val="20"/>
                <w:szCs w:val="20"/>
              </w:rPr>
              <w:t xml:space="preserve">  </w:t>
            </w:r>
          </w:p>
          <w:p w14:paraId="45B708C7" w14:textId="77777777" w:rsidR="00F0317C" w:rsidRPr="005837A3" w:rsidRDefault="00F0317C" w:rsidP="00F0317C">
            <w:pPr>
              <w:rPr>
                <w:rFonts w:ascii="Arial" w:hAnsi="Arial" w:cs="Arial"/>
                <w:sz w:val="20"/>
                <w:szCs w:val="20"/>
              </w:rPr>
            </w:pPr>
          </w:p>
          <w:p w14:paraId="19D88141" w14:textId="77777777" w:rsidR="00F0317C" w:rsidRPr="005837A3" w:rsidRDefault="00F0317C" w:rsidP="00F0317C">
            <w:pPr>
              <w:rPr>
                <w:rFonts w:ascii="Arial" w:hAnsi="Arial" w:cs="Arial"/>
                <w:i/>
                <w:sz w:val="20"/>
                <w:szCs w:val="20"/>
              </w:rPr>
            </w:pPr>
            <w:r w:rsidRPr="005837A3">
              <w:rPr>
                <w:rFonts w:ascii="Arial" w:hAnsi="Arial" w:cs="Arial"/>
                <w:b/>
                <w:bCs/>
                <w:i/>
                <w:sz w:val="20"/>
                <w:szCs w:val="20"/>
              </w:rPr>
              <w:t>Note:</w:t>
            </w:r>
            <w:r w:rsidRPr="005837A3">
              <w:rPr>
                <w:rFonts w:ascii="Arial" w:hAnsi="Arial" w:cs="Arial"/>
                <w:i/>
                <w:sz w:val="20"/>
                <w:szCs w:val="20"/>
              </w:rPr>
              <w:t xml:space="preserve"> HUD 50059 Field 57, Number of Eligible Members, is the count of those included in Number of Family Members who have a Citizenship Eligibility Code of EC, EN or PV.</w:t>
            </w:r>
          </w:p>
        </w:tc>
      </w:tr>
      <w:bookmarkEnd w:id="20"/>
      <w:tr w:rsidR="005837A3" w:rsidRPr="005837A3" w14:paraId="5A5C07E4" w14:textId="77777777" w:rsidTr="006A1FDF">
        <w:tc>
          <w:tcPr>
            <w:tcW w:w="912" w:type="dxa"/>
            <w:tcBorders>
              <w:top w:val="single" w:sz="6" w:space="0" w:color="auto"/>
              <w:left w:val="single" w:sz="6" w:space="0" w:color="auto"/>
              <w:bottom w:val="single" w:sz="6" w:space="0" w:color="auto"/>
              <w:right w:val="single" w:sz="6" w:space="0" w:color="auto"/>
            </w:tcBorders>
          </w:tcPr>
          <w:p w14:paraId="284BB920" w14:textId="77777777" w:rsidR="00F0317C" w:rsidRPr="005837A3" w:rsidRDefault="00F0317C" w:rsidP="00F0317C">
            <w:pPr>
              <w:rPr>
                <w:rFonts w:ascii="Arial" w:hAnsi="Arial" w:cs="Arial"/>
                <w:sz w:val="20"/>
                <w:szCs w:val="20"/>
              </w:rPr>
            </w:pPr>
            <w:r w:rsidRPr="005837A3">
              <w:rPr>
                <w:rFonts w:ascii="Arial" w:hAnsi="Arial" w:cs="Arial"/>
                <w:sz w:val="20"/>
                <w:szCs w:val="20"/>
              </w:rPr>
              <w:t>27</w:t>
            </w:r>
          </w:p>
        </w:tc>
        <w:tc>
          <w:tcPr>
            <w:tcW w:w="1338" w:type="dxa"/>
            <w:tcBorders>
              <w:top w:val="single" w:sz="6" w:space="0" w:color="auto"/>
              <w:left w:val="nil"/>
              <w:bottom w:val="single" w:sz="6" w:space="0" w:color="auto"/>
              <w:right w:val="single" w:sz="6" w:space="0" w:color="auto"/>
            </w:tcBorders>
          </w:tcPr>
          <w:p w14:paraId="7C09BD2A" w14:textId="77777777" w:rsidR="00F0317C" w:rsidRPr="005837A3" w:rsidRDefault="00F0317C" w:rsidP="00F0317C">
            <w:pPr>
              <w:rPr>
                <w:rFonts w:ascii="Arial" w:hAnsi="Arial" w:cs="Arial"/>
                <w:sz w:val="20"/>
                <w:szCs w:val="20"/>
              </w:rPr>
            </w:pPr>
          </w:p>
          <w:p w14:paraId="1CAAEB79"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64183422" w14:textId="77777777" w:rsidR="00F0317C" w:rsidRPr="00F31296" w:rsidRDefault="00F0317C" w:rsidP="00F0317C">
            <w:pPr>
              <w:rPr>
                <w:rFonts w:ascii="Arial" w:hAnsi="Arial" w:cs="Arial"/>
                <w:sz w:val="20"/>
                <w:szCs w:val="20"/>
              </w:rPr>
            </w:pPr>
            <w:r w:rsidRPr="00F31296">
              <w:rPr>
                <w:rFonts w:ascii="Arial" w:hAnsi="Arial" w:cs="Arial"/>
                <w:sz w:val="20"/>
                <w:szCs w:val="20"/>
              </w:rPr>
              <w:t xml:space="preserve">Number of Non-Family Members </w:t>
            </w:r>
          </w:p>
        </w:tc>
        <w:tc>
          <w:tcPr>
            <w:tcW w:w="990" w:type="dxa"/>
            <w:tcBorders>
              <w:top w:val="single" w:sz="6" w:space="0" w:color="auto"/>
              <w:left w:val="nil"/>
              <w:bottom w:val="single" w:sz="6" w:space="0" w:color="auto"/>
              <w:right w:val="single" w:sz="6" w:space="0" w:color="auto"/>
            </w:tcBorders>
          </w:tcPr>
          <w:p w14:paraId="0F94D884" w14:textId="77777777" w:rsidR="00F0317C" w:rsidRPr="00F31296" w:rsidRDefault="00F0317C" w:rsidP="00F0317C">
            <w:pPr>
              <w:rPr>
                <w:rFonts w:ascii="Arial" w:hAnsi="Arial" w:cs="Arial"/>
                <w:sz w:val="20"/>
                <w:szCs w:val="20"/>
              </w:rPr>
            </w:pPr>
            <w:r w:rsidRPr="00F31296">
              <w:rPr>
                <w:rFonts w:ascii="Arial" w:hAnsi="Arial" w:cs="Arial"/>
                <w:sz w:val="20"/>
                <w:szCs w:val="20"/>
              </w:rPr>
              <w:t>126</w:t>
            </w:r>
          </w:p>
        </w:tc>
        <w:tc>
          <w:tcPr>
            <w:tcW w:w="1072" w:type="dxa"/>
            <w:tcBorders>
              <w:top w:val="single" w:sz="6" w:space="0" w:color="auto"/>
              <w:left w:val="nil"/>
              <w:bottom w:val="single" w:sz="6" w:space="0" w:color="auto"/>
              <w:right w:val="single" w:sz="6" w:space="0" w:color="auto"/>
            </w:tcBorders>
          </w:tcPr>
          <w:p w14:paraId="5C430376" w14:textId="77777777" w:rsidR="00F0317C" w:rsidRPr="00F31296" w:rsidRDefault="00F0317C" w:rsidP="00F0317C">
            <w:pPr>
              <w:rPr>
                <w:rFonts w:ascii="Arial" w:hAnsi="Arial" w:cs="Arial"/>
                <w:sz w:val="20"/>
                <w:szCs w:val="20"/>
              </w:rPr>
            </w:pPr>
            <w:r w:rsidRPr="00F31296">
              <w:rPr>
                <w:rFonts w:ascii="Arial" w:hAnsi="Arial" w:cs="Arial"/>
                <w:sz w:val="20"/>
                <w:szCs w:val="20"/>
              </w:rPr>
              <w:t>2</w:t>
            </w:r>
          </w:p>
        </w:tc>
        <w:tc>
          <w:tcPr>
            <w:tcW w:w="1440" w:type="dxa"/>
            <w:tcBorders>
              <w:top w:val="single" w:sz="6" w:space="0" w:color="auto"/>
              <w:left w:val="nil"/>
              <w:bottom w:val="single" w:sz="6" w:space="0" w:color="auto"/>
              <w:right w:val="single" w:sz="6" w:space="0" w:color="auto"/>
            </w:tcBorders>
          </w:tcPr>
          <w:p w14:paraId="11E8B8F6" w14:textId="77777777" w:rsidR="00F0317C" w:rsidRPr="00F31296" w:rsidRDefault="00F0317C" w:rsidP="00F0317C">
            <w:pPr>
              <w:rPr>
                <w:rFonts w:ascii="Arial" w:hAnsi="Arial" w:cs="Arial"/>
                <w:sz w:val="20"/>
                <w:szCs w:val="20"/>
              </w:rPr>
            </w:pPr>
            <w:r w:rsidRPr="00F31296">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5197AD74" w14:textId="77777777" w:rsidR="00F0317C" w:rsidRPr="00F31296" w:rsidRDefault="00F0317C" w:rsidP="00F0317C">
            <w:pPr>
              <w:rPr>
                <w:rFonts w:ascii="Arial" w:hAnsi="Arial" w:cs="Arial"/>
                <w:b/>
                <w:bCs/>
                <w:sz w:val="20"/>
                <w:szCs w:val="20"/>
              </w:rPr>
            </w:pPr>
            <w:r w:rsidRPr="00F31296">
              <w:rPr>
                <w:rFonts w:ascii="Arial" w:hAnsi="Arial" w:cs="Arial"/>
                <w:b/>
                <w:bCs/>
                <w:sz w:val="20"/>
                <w:szCs w:val="20"/>
              </w:rPr>
              <w:t>Important Note: The instructions below apply to certifications submitted under TRACS 203A HOTMA rules: namely certifications effective 1/1/2024 or later. Certifications effective earlier than 1/1/2024, even if submitted on or after 1/1/2024 must use the 202D instructions.</w:t>
            </w:r>
          </w:p>
          <w:p w14:paraId="527D13C1" w14:textId="77777777" w:rsidR="00F0317C" w:rsidRPr="00F31296" w:rsidRDefault="00F0317C" w:rsidP="00F0317C">
            <w:pPr>
              <w:rPr>
                <w:rFonts w:ascii="Arial" w:hAnsi="Arial" w:cs="Arial"/>
                <w:sz w:val="20"/>
                <w:szCs w:val="20"/>
              </w:rPr>
            </w:pPr>
          </w:p>
          <w:p w14:paraId="280C68D8" w14:textId="280B3F03" w:rsidR="00F0317C" w:rsidRPr="00F31296" w:rsidRDefault="00F0317C" w:rsidP="00F0317C">
            <w:pPr>
              <w:rPr>
                <w:rFonts w:ascii="Arial" w:hAnsi="Arial" w:cs="Arial"/>
                <w:sz w:val="20"/>
                <w:szCs w:val="20"/>
              </w:rPr>
            </w:pPr>
            <w:r w:rsidRPr="00F31296">
              <w:rPr>
                <w:rFonts w:ascii="Arial" w:hAnsi="Arial" w:cs="Arial"/>
                <w:sz w:val="20"/>
                <w:szCs w:val="20"/>
              </w:rPr>
              <w:t>Other Individuals not considered as family. Enter the number of individuals who have one of the following relationship codes in Field 7 of the MAT10, Section 3 record: F, L and N.</w:t>
            </w:r>
          </w:p>
          <w:p w14:paraId="09EE446C" w14:textId="77777777" w:rsidR="00F0317C" w:rsidRPr="00F31296" w:rsidRDefault="00F0317C" w:rsidP="00F0317C">
            <w:pPr>
              <w:rPr>
                <w:rFonts w:ascii="Arial" w:hAnsi="Arial" w:cs="Arial"/>
                <w:sz w:val="20"/>
                <w:szCs w:val="20"/>
              </w:rPr>
            </w:pPr>
          </w:p>
          <w:p w14:paraId="7F1EF823" w14:textId="4215B50E" w:rsidR="00F0317C" w:rsidRPr="00F31296" w:rsidRDefault="00F0317C" w:rsidP="00F0317C">
            <w:pPr>
              <w:rPr>
                <w:rFonts w:ascii="Arial" w:hAnsi="Arial" w:cs="Arial"/>
                <w:sz w:val="20"/>
                <w:szCs w:val="20"/>
              </w:rPr>
            </w:pPr>
            <w:r w:rsidRPr="00F31296">
              <w:rPr>
                <w:rFonts w:ascii="Arial" w:hAnsi="Arial" w:cs="Arial"/>
                <w:sz w:val="20"/>
                <w:szCs w:val="20"/>
              </w:rPr>
              <w:t>None of these members are included in the count of family members for Income Limit purposes, but they are counted for unit size determination.</w:t>
            </w:r>
          </w:p>
          <w:p w14:paraId="62225677" w14:textId="77777777" w:rsidR="00F0317C" w:rsidRPr="00F31296" w:rsidRDefault="00F0317C" w:rsidP="00F0317C">
            <w:pPr>
              <w:rPr>
                <w:rFonts w:ascii="Arial" w:hAnsi="Arial" w:cs="Arial"/>
                <w:sz w:val="20"/>
                <w:szCs w:val="20"/>
              </w:rPr>
            </w:pPr>
            <w:r w:rsidRPr="00F31296">
              <w:rPr>
                <w:rFonts w:ascii="Arial" w:hAnsi="Arial" w:cs="Arial"/>
                <w:sz w:val="20"/>
                <w:szCs w:val="20"/>
              </w:rPr>
              <w:t>See 203ARelationshipRules.xlsx for clarification.</w:t>
            </w:r>
          </w:p>
        </w:tc>
      </w:tr>
      <w:bookmarkEnd w:id="21"/>
      <w:tr w:rsidR="005837A3" w:rsidRPr="005837A3" w14:paraId="59699A55" w14:textId="77777777" w:rsidTr="006A1FDF">
        <w:tc>
          <w:tcPr>
            <w:tcW w:w="912" w:type="dxa"/>
            <w:tcBorders>
              <w:top w:val="single" w:sz="6" w:space="0" w:color="auto"/>
              <w:left w:val="single" w:sz="6" w:space="0" w:color="auto"/>
              <w:bottom w:val="single" w:sz="6" w:space="0" w:color="auto"/>
              <w:right w:val="single" w:sz="6" w:space="0" w:color="auto"/>
            </w:tcBorders>
          </w:tcPr>
          <w:p w14:paraId="17A7AEEA" w14:textId="77777777" w:rsidR="00F0317C" w:rsidRPr="005837A3" w:rsidRDefault="00F0317C" w:rsidP="00F0317C">
            <w:pPr>
              <w:rPr>
                <w:rFonts w:ascii="Arial" w:hAnsi="Arial" w:cs="Arial"/>
                <w:sz w:val="20"/>
                <w:szCs w:val="20"/>
              </w:rPr>
            </w:pPr>
            <w:r w:rsidRPr="005837A3">
              <w:rPr>
                <w:rFonts w:ascii="Arial" w:hAnsi="Arial" w:cs="Arial"/>
                <w:sz w:val="20"/>
                <w:szCs w:val="20"/>
              </w:rPr>
              <w:t>28</w:t>
            </w:r>
          </w:p>
        </w:tc>
        <w:tc>
          <w:tcPr>
            <w:tcW w:w="1338" w:type="dxa"/>
            <w:tcBorders>
              <w:top w:val="single" w:sz="6" w:space="0" w:color="auto"/>
              <w:left w:val="nil"/>
              <w:bottom w:val="single" w:sz="6" w:space="0" w:color="auto"/>
              <w:right w:val="single" w:sz="6" w:space="0" w:color="auto"/>
            </w:tcBorders>
          </w:tcPr>
          <w:p w14:paraId="16EE0EDE" w14:textId="77777777" w:rsidR="00F0317C" w:rsidRPr="005837A3" w:rsidRDefault="00F0317C" w:rsidP="00F0317C">
            <w:pPr>
              <w:rPr>
                <w:rFonts w:ascii="Arial" w:hAnsi="Arial" w:cs="Arial"/>
                <w:sz w:val="20"/>
                <w:szCs w:val="20"/>
              </w:rPr>
            </w:pPr>
          </w:p>
          <w:p w14:paraId="45BD158B"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01F0467F" w14:textId="77777777" w:rsidR="00F0317C" w:rsidRPr="005837A3" w:rsidRDefault="00F0317C" w:rsidP="00F0317C">
            <w:pPr>
              <w:rPr>
                <w:rFonts w:ascii="Arial" w:hAnsi="Arial" w:cs="Arial"/>
                <w:sz w:val="20"/>
                <w:szCs w:val="20"/>
              </w:rPr>
            </w:pPr>
            <w:r w:rsidRPr="005837A3">
              <w:rPr>
                <w:rFonts w:ascii="Arial" w:hAnsi="Arial" w:cs="Arial"/>
                <w:sz w:val="20"/>
                <w:szCs w:val="20"/>
              </w:rPr>
              <w:t>Number of Dependents</w:t>
            </w:r>
          </w:p>
        </w:tc>
        <w:tc>
          <w:tcPr>
            <w:tcW w:w="990" w:type="dxa"/>
            <w:tcBorders>
              <w:top w:val="single" w:sz="6" w:space="0" w:color="auto"/>
              <w:left w:val="nil"/>
              <w:bottom w:val="single" w:sz="6" w:space="0" w:color="auto"/>
              <w:right w:val="single" w:sz="6" w:space="0" w:color="auto"/>
            </w:tcBorders>
          </w:tcPr>
          <w:p w14:paraId="79CD372C" w14:textId="77777777" w:rsidR="00F0317C" w:rsidRPr="005837A3" w:rsidRDefault="00F0317C" w:rsidP="00F0317C">
            <w:pPr>
              <w:rPr>
                <w:rFonts w:ascii="Arial" w:hAnsi="Arial" w:cs="Arial"/>
                <w:sz w:val="20"/>
                <w:szCs w:val="20"/>
              </w:rPr>
            </w:pPr>
            <w:r w:rsidRPr="005837A3">
              <w:rPr>
                <w:rFonts w:ascii="Arial" w:hAnsi="Arial" w:cs="Arial"/>
                <w:sz w:val="20"/>
                <w:szCs w:val="20"/>
              </w:rPr>
              <w:t>128</w:t>
            </w:r>
          </w:p>
        </w:tc>
        <w:tc>
          <w:tcPr>
            <w:tcW w:w="1072" w:type="dxa"/>
            <w:tcBorders>
              <w:top w:val="single" w:sz="6" w:space="0" w:color="auto"/>
              <w:left w:val="nil"/>
              <w:bottom w:val="single" w:sz="6" w:space="0" w:color="auto"/>
              <w:right w:val="single" w:sz="6" w:space="0" w:color="auto"/>
            </w:tcBorders>
          </w:tcPr>
          <w:p w14:paraId="50CA864D" w14:textId="77777777" w:rsidR="00F0317C" w:rsidRPr="005837A3" w:rsidRDefault="00F0317C" w:rsidP="00F0317C">
            <w:pPr>
              <w:rPr>
                <w:rFonts w:ascii="Arial" w:hAnsi="Arial" w:cs="Arial"/>
                <w:sz w:val="20"/>
                <w:szCs w:val="20"/>
              </w:rPr>
            </w:pPr>
            <w:r w:rsidRPr="005837A3">
              <w:rPr>
                <w:rFonts w:ascii="Arial" w:hAnsi="Arial" w:cs="Arial"/>
                <w:sz w:val="20"/>
                <w:szCs w:val="20"/>
              </w:rPr>
              <w:t>2</w:t>
            </w:r>
          </w:p>
        </w:tc>
        <w:tc>
          <w:tcPr>
            <w:tcW w:w="1440" w:type="dxa"/>
            <w:tcBorders>
              <w:top w:val="single" w:sz="6" w:space="0" w:color="auto"/>
              <w:left w:val="nil"/>
              <w:bottom w:val="single" w:sz="6" w:space="0" w:color="auto"/>
              <w:right w:val="single" w:sz="6" w:space="0" w:color="auto"/>
            </w:tcBorders>
          </w:tcPr>
          <w:p w14:paraId="048F175C"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007FE0AB" w14:textId="77777777" w:rsidR="00F0317C" w:rsidRPr="005837A3" w:rsidRDefault="00F0317C" w:rsidP="00F0317C">
            <w:pPr>
              <w:rPr>
                <w:rFonts w:ascii="Arial" w:hAnsi="Arial" w:cs="Arial"/>
                <w:sz w:val="20"/>
                <w:szCs w:val="20"/>
              </w:rPr>
            </w:pPr>
            <w:r w:rsidRPr="005837A3">
              <w:rPr>
                <w:rFonts w:ascii="Arial" w:hAnsi="Arial" w:cs="Arial"/>
                <w:sz w:val="20"/>
                <w:szCs w:val="20"/>
              </w:rPr>
              <w:t xml:space="preserve">Enter the number of persons listed as “D” in Field 7 of the MAT10, Section 3 record (Relationship Code).  </w:t>
            </w:r>
          </w:p>
          <w:p w14:paraId="44DAB518" w14:textId="77777777" w:rsidR="00F0317C" w:rsidRPr="005837A3" w:rsidRDefault="00F0317C" w:rsidP="00F0317C">
            <w:pPr>
              <w:rPr>
                <w:rFonts w:ascii="Arial" w:hAnsi="Arial" w:cs="Arial"/>
                <w:sz w:val="20"/>
                <w:szCs w:val="20"/>
              </w:rPr>
            </w:pPr>
          </w:p>
          <w:p w14:paraId="156243AC" w14:textId="77777777" w:rsidR="00F0317C" w:rsidRPr="005837A3" w:rsidRDefault="00F0317C" w:rsidP="00F0317C">
            <w:pPr>
              <w:rPr>
                <w:rFonts w:ascii="Arial" w:hAnsi="Arial" w:cs="Arial"/>
                <w:sz w:val="20"/>
                <w:szCs w:val="20"/>
              </w:rPr>
            </w:pPr>
            <w:r w:rsidRPr="005837A3">
              <w:rPr>
                <w:rFonts w:ascii="Arial" w:hAnsi="Arial" w:cs="Arial"/>
                <w:sz w:val="20"/>
                <w:szCs w:val="20"/>
              </w:rPr>
              <w:t>Do not include dependents under the age of 18 who have a special status code of C or CK whether they are living in the unit 50% or the time or not.</w:t>
            </w:r>
          </w:p>
          <w:p w14:paraId="75CAD647" w14:textId="77777777" w:rsidR="00F0317C" w:rsidRPr="005837A3" w:rsidRDefault="00F0317C" w:rsidP="00F0317C">
            <w:pPr>
              <w:rPr>
                <w:rFonts w:ascii="Arial" w:hAnsi="Arial" w:cs="Arial"/>
                <w:sz w:val="20"/>
                <w:szCs w:val="20"/>
              </w:rPr>
            </w:pPr>
          </w:p>
          <w:p w14:paraId="018B55DC" w14:textId="77777777" w:rsidR="00F0317C" w:rsidRPr="005837A3" w:rsidRDefault="00F0317C" w:rsidP="00F0317C">
            <w:pPr>
              <w:rPr>
                <w:rFonts w:ascii="Arial" w:hAnsi="Arial" w:cs="Arial"/>
                <w:sz w:val="20"/>
                <w:szCs w:val="20"/>
              </w:rPr>
            </w:pPr>
            <w:r w:rsidRPr="005837A3">
              <w:rPr>
                <w:rFonts w:ascii="Arial" w:hAnsi="Arial" w:cs="Arial"/>
                <w:sz w:val="20"/>
                <w:szCs w:val="20"/>
              </w:rPr>
              <w:t>See 203ARelationshipRules.xlsx for clarification.</w:t>
            </w:r>
          </w:p>
        </w:tc>
      </w:tr>
      <w:tr w:rsidR="005837A3" w:rsidRPr="005837A3" w14:paraId="48CF9A27" w14:textId="77777777" w:rsidTr="006A1FDF">
        <w:tc>
          <w:tcPr>
            <w:tcW w:w="912" w:type="dxa"/>
            <w:tcBorders>
              <w:top w:val="single" w:sz="6" w:space="0" w:color="auto"/>
              <w:left w:val="single" w:sz="6" w:space="0" w:color="auto"/>
              <w:bottom w:val="single" w:sz="6" w:space="0" w:color="auto"/>
              <w:right w:val="single" w:sz="6" w:space="0" w:color="auto"/>
            </w:tcBorders>
          </w:tcPr>
          <w:p w14:paraId="43529EAC" w14:textId="77777777" w:rsidR="00F0317C" w:rsidRPr="005837A3" w:rsidRDefault="00F0317C" w:rsidP="00F0317C">
            <w:pPr>
              <w:rPr>
                <w:rFonts w:ascii="Arial" w:hAnsi="Arial" w:cs="Arial"/>
                <w:sz w:val="20"/>
                <w:szCs w:val="20"/>
              </w:rPr>
            </w:pPr>
            <w:r w:rsidRPr="005837A3">
              <w:rPr>
                <w:rFonts w:ascii="Arial" w:hAnsi="Arial" w:cs="Arial"/>
                <w:sz w:val="20"/>
                <w:szCs w:val="20"/>
              </w:rPr>
              <w:t>29</w:t>
            </w:r>
          </w:p>
        </w:tc>
        <w:tc>
          <w:tcPr>
            <w:tcW w:w="1338" w:type="dxa"/>
            <w:tcBorders>
              <w:top w:val="single" w:sz="6" w:space="0" w:color="auto"/>
              <w:left w:val="nil"/>
              <w:bottom w:val="single" w:sz="6" w:space="0" w:color="auto"/>
              <w:right w:val="single" w:sz="6" w:space="0" w:color="auto"/>
            </w:tcBorders>
          </w:tcPr>
          <w:p w14:paraId="539E1216" w14:textId="77777777" w:rsidR="00F0317C" w:rsidRPr="005837A3" w:rsidRDefault="00F0317C" w:rsidP="00F0317C">
            <w:pPr>
              <w:rPr>
                <w:rFonts w:ascii="Arial" w:hAnsi="Arial" w:cs="Arial"/>
                <w:sz w:val="20"/>
                <w:szCs w:val="20"/>
              </w:rPr>
            </w:pPr>
          </w:p>
          <w:p w14:paraId="7228BB84"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1FAEBBE1" w14:textId="515F2028" w:rsidR="00F0317C" w:rsidRPr="005837A3" w:rsidRDefault="00F0317C" w:rsidP="00F0317C">
            <w:pPr>
              <w:rPr>
                <w:rFonts w:ascii="Arial" w:hAnsi="Arial" w:cs="Arial"/>
                <w:sz w:val="20"/>
                <w:szCs w:val="20"/>
              </w:rPr>
            </w:pPr>
            <w:r w:rsidRPr="005837A3">
              <w:rPr>
                <w:rFonts w:ascii="Arial" w:hAnsi="Arial" w:cs="Arial"/>
                <w:sz w:val="20"/>
                <w:szCs w:val="20"/>
              </w:rPr>
              <w:t>Total Cash Value of Assets</w:t>
            </w:r>
          </w:p>
        </w:tc>
        <w:tc>
          <w:tcPr>
            <w:tcW w:w="990" w:type="dxa"/>
            <w:tcBorders>
              <w:top w:val="single" w:sz="6" w:space="0" w:color="auto"/>
              <w:left w:val="nil"/>
              <w:bottom w:val="single" w:sz="6" w:space="0" w:color="auto"/>
              <w:right w:val="single" w:sz="6" w:space="0" w:color="auto"/>
            </w:tcBorders>
          </w:tcPr>
          <w:p w14:paraId="0D6A6335" w14:textId="77777777" w:rsidR="00F0317C" w:rsidRPr="005837A3" w:rsidRDefault="00F0317C" w:rsidP="00F0317C">
            <w:pPr>
              <w:rPr>
                <w:rFonts w:ascii="Arial" w:hAnsi="Arial" w:cs="Arial"/>
                <w:sz w:val="20"/>
                <w:szCs w:val="20"/>
              </w:rPr>
            </w:pPr>
            <w:r w:rsidRPr="005837A3">
              <w:rPr>
                <w:rFonts w:ascii="Arial" w:hAnsi="Arial" w:cs="Arial"/>
                <w:sz w:val="20"/>
                <w:szCs w:val="20"/>
              </w:rPr>
              <w:t>130</w:t>
            </w:r>
          </w:p>
        </w:tc>
        <w:tc>
          <w:tcPr>
            <w:tcW w:w="1072" w:type="dxa"/>
            <w:tcBorders>
              <w:top w:val="single" w:sz="6" w:space="0" w:color="auto"/>
              <w:left w:val="nil"/>
              <w:bottom w:val="single" w:sz="6" w:space="0" w:color="auto"/>
              <w:right w:val="single" w:sz="6" w:space="0" w:color="auto"/>
            </w:tcBorders>
          </w:tcPr>
          <w:p w14:paraId="456CB222" w14:textId="77777777" w:rsidR="00F0317C" w:rsidRPr="005837A3" w:rsidRDefault="00F0317C" w:rsidP="00F0317C">
            <w:pPr>
              <w:rPr>
                <w:rFonts w:ascii="Arial" w:hAnsi="Arial" w:cs="Arial"/>
                <w:sz w:val="20"/>
                <w:szCs w:val="20"/>
              </w:rPr>
            </w:pPr>
            <w:r w:rsidRPr="005837A3">
              <w:rPr>
                <w:rFonts w:ascii="Arial" w:hAnsi="Arial" w:cs="Arial"/>
                <w:sz w:val="20"/>
                <w:szCs w:val="20"/>
              </w:rPr>
              <w:t>7</w:t>
            </w:r>
          </w:p>
        </w:tc>
        <w:tc>
          <w:tcPr>
            <w:tcW w:w="1440" w:type="dxa"/>
            <w:tcBorders>
              <w:top w:val="single" w:sz="6" w:space="0" w:color="auto"/>
              <w:left w:val="nil"/>
              <w:bottom w:val="single" w:sz="6" w:space="0" w:color="auto"/>
              <w:right w:val="single" w:sz="6" w:space="0" w:color="auto"/>
            </w:tcBorders>
          </w:tcPr>
          <w:p w14:paraId="75FA9FEF"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2AD68F02" w14:textId="77777777" w:rsidR="00F0317C" w:rsidRPr="005837A3" w:rsidRDefault="00F0317C" w:rsidP="00F0317C">
            <w:pPr>
              <w:rPr>
                <w:rFonts w:ascii="Arial" w:hAnsi="Arial" w:cs="Arial"/>
                <w:sz w:val="20"/>
                <w:szCs w:val="20"/>
              </w:rPr>
            </w:pPr>
            <w:r w:rsidRPr="005837A3">
              <w:rPr>
                <w:rFonts w:ascii="Arial" w:hAnsi="Arial" w:cs="Arial"/>
                <w:sz w:val="20"/>
                <w:szCs w:val="20"/>
              </w:rPr>
              <w:t>Enter the total cash value of the assets listed in Field 6 of the MAT10, Section 5 record, Cash Value Amount.</w:t>
            </w:r>
          </w:p>
          <w:p w14:paraId="04390AE2" w14:textId="77777777" w:rsidR="00F0317C" w:rsidRPr="005837A3" w:rsidRDefault="00F0317C" w:rsidP="00F0317C">
            <w:pPr>
              <w:rPr>
                <w:rFonts w:ascii="Arial" w:hAnsi="Arial" w:cs="Arial"/>
                <w:sz w:val="20"/>
                <w:szCs w:val="20"/>
              </w:rPr>
            </w:pPr>
          </w:p>
          <w:p w14:paraId="1B633AB3" w14:textId="07832008" w:rsidR="00F0317C" w:rsidRPr="005837A3" w:rsidRDefault="00F0317C" w:rsidP="00F0317C">
            <w:pPr>
              <w:rPr>
                <w:rFonts w:ascii="Arial" w:hAnsi="Arial" w:cs="Arial"/>
                <w:i/>
                <w:sz w:val="20"/>
                <w:szCs w:val="20"/>
              </w:rPr>
            </w:pPr>
            <w:r w:rsidRPr="005837A3">
              <w:rPr>
                <w:rFonts w:ascii="Arial" w:hAnsi="Arial" w:cs="Arial"/>
                <w:b/>
                <w:bCs/>
                <w:i/>
                <w:sz w:val="20"/>
                <w:szCs w:val="20"/>
              </w:rPr>
              <w:t>Note:</w:t>
            </w:r>
            <w:r w:rsidRPr="005837A3">
              <w:rPr>
                <w:rFonts w:ascii="Arial" w:hAnsi="Arial" w:cs="Arial"/>
                <w:i/>
                <w:sz w:val="20"/>
                <w:szCs w:val="20"/>
              </w:rPr>
              <w:t xml:space="preserve">  For Section 8 certifications effective on or after 1/1/2024, HOTMA rules allow the owner to enforce a rule such that households may not receive assistance if the cash value of assets exceeds an </w:t>
            </w:r>
            <w:r w:rsidR="001736BD" w:rsidRPr="005837A3">
              <w:rPr>
                <w:rFonts w:ascii="Arial" w:hAnsi="Arial" w:cs="Arial"/>
                <w:i/>
                <w:sz w:val="20"/>
                <w:szCs w:val="20"/>
              </w:rPr>
              <w:t>Asset Cap</w:t>
            </w:r>
            <w:r w:rsidRPr="005837A3">
              <w:rPr>
                <w:rFonts w:ascii="Arial" w:hAnsi="Arial" w:cs="Arial"/>
                <w:i/>
                <w:sz w:val="20"/>
                <w:szCs w:val="20"/>
              </w:rPr>
              <w:t xml:space="preserve"> </w:t>
            </w:r>
            <w:r w:rsidR="001736BD" w:rsidRPr="005837A3">
              <w:rPr>
                <w:rFonts w:ascii="Arial" w:hAnsi="Arial" w:cs="Arial"/>
                <w:i/>
                <w:sz w:val="20"/>
                <w:szCs w:val="20"/>
              </w:rPr>
              <w:t>($</w:t>
            </w:r>
            <w:r w:rsidRPr="005837A3">
              <w:rPr>
                <w:rFonts w:ascii="Arial" w:hAnsi="Arial" w:cs="Arial"/>
                <w:i/>
                <w:sz w:val="20"/>
                <w:szCs w:val="20"/>
              </w:rPr>
              <w:t>100,000 on 1/1/2024</w:t>
            </w:r>
            <w:r w:rsidR="001736BD" w:rsidRPr="005837A3">
              <w:rPr>
                <w:rFonts w:ascii="Arial" w:hAnsi="Arial" w:cs="Arial"/>
                <w:i/>
                <w:sz w:val="20"/>
                <w:szCs w:val="20"/>
              </w:rPr>
              <w:t>)</w:t>
            </w:r>
            <w:r w:rsidRPr="005837A3">
              <w:rPr>
                <w:rFonts w:ascii="Arial" w:hAnsi="Arial" w:cs="Arial"/>
                <w:i/>
                <w:sz w:val="20"/>
                <w:szCs w:val="20"/>
              </w:rPr>
              <w:t>. See Field 22—Enforce Asset Cap.</w:t>
            </w:r>
          </w:p>
        </w:tc>
      </w:tr>
      <w:tr w:rsidR="005837A3" w:rsidRPr="005837A3" w14:paraId="4111232C" w14:textId="77777777" w:rsidTr="006A1FDF">
        <w:tc>
          <w:tcPr>
            <w:tcW w:w="912" w:type="dxa"/>
            <w:tcBorders>
              <w:top w:val="single" w:sz="6" w:space="0" w:color="auto"/>
              <w:left w:val="single" w:sz="6" w:space="0" w:color="auto"/>
              <w:bottom w:val="single" w:sz="6" w:space="0" w:color="auto"/>
              <w:right w:val="single" w:sz="6" w:space="0" w:color="auto"/>
            </w:tcBorders>
          </w:tcPr>
          <w:p w14:paraId="4403F733" w14:textId="77777777" w:rsidR="0068454A" w:rsidRPr="005837A3" w:rsidRDefault="0068454A" w:rsidP="00F0317C">
            <w:pPr>
              <w:rPr>
                <w:rFonts w:ascii="Arial" w:hAnsi="Arial" w:cs="Arial"/>
                <w:sz w:val="20"/>
                <w:szCs w:val="20"/>
              </w:rPr>
            </w:pPr>
          </w:p>
        </w:tc>
        <w:tc>
          <w:tcPr>
            <w:tcW w:w="1338" w:type="dxa"/>
            <w:tcBorders>
              <w:top w:val="single" w:sz="6" w:space="0" w:color="auto"/>
              <w:left w:val="nil"/>
              <w:bottom w:val="single" w:sz="6" w:space="0" w:color="auto"/>
              <w:right w:val="single" w:sz="6" w:space="0" w:color="auto"/>
            </w:tcBorders>
          </w:tcPr>
          <w:p w14:paraId="672F4940" w14:textId="77777777" w:rsidR="0068454A" w:rsidRPr="005837A3" w:rsidRDefault="0068454A"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1C1A0168" w14:textId="68F5B333" w:rsidR="0068454A" w:rsidRPr="005837A3" w:rsidRDefault="0068454A" w:rsidP="00F0317C">
            <w:pPr>
              <w:rPr>
                <w:rFonts w:ascii="Arial" w:hAnsi="Arial" w:cs="Arial"/>
                <w:sz w:val="20"/>
                <w:szCs w:val="20"/>
              </w:rPr>
            </w:pPr>
          </w:p>
        </w:tc>
        <w:tc>
          <w:tcPr>
            <w:tcW w:w="990" w:type="dxa"/>
            <w:tcBorders>
              <w:top w:val="single" w:sz="6" w:space="0" w:color="auto"/>
              <w:left w:val="nil"/>
              <w:bottom w:val="single" w:sz="6" w:space="0" w:color="auto"/>
              <w:right w:val="single" w:sz="6" w:space="0" w:color="auto"/>
            </w:tcBorders>
          </w:tcPr>
          <w:p w14:paraId="2CB4AE80" w14:textId="77777777" w:rsidR="0068454A" w:rsidRPr="005837A3" w:rsidRDefault="0068454A" w:rsidP="00F0317C">
            <w:pPr>
              <w:rPr>
                <w:rFonts w:ascii="Arial" w:hAnsi="Arial" w:cs="Arial"/>
                <w:sz w:val="20"/>
                <w:szCs w:val="20"/>
              </w:rPr>
            </w:pPr>
          </w:p>
        </w:tc>
        <w:tc>
          <w:tcPr>
            <w:tcW w:w="1072" w:type="dxa"/>
            <w:tcBorders>
              <w:top w:val="single" w:sz="6" w:space="0" w:color="auto"/>
              <w:left w:val="nil"/>
              <w:bottom w:val="single" w:sz="6" w:space="0" w:color="auto"/>
              <w:right w:val="single" w:sz="6" w:space="0" w:color="auto"/>
            </w:tcBorders>
          </w:tcPr>
          <w:p w14:paraId="2A97356D" w14:textId="77777777" w:rsidR="0068454A" w:rsidRPr="005837A3" w:rsidRDefault="0068454A" w:rsidP="00F0317C">
            <w:pPr>
              <w:rPr>
                <w:rFonts w:ascii="Arial" w:hAnsi="Arial" w:cs="Arial"/>
                <w:sz w:val="20"/>
                <w:szCs w:val="20"/>
              </w:rPr>
            </w:pPr>
          </w:p>
        </w:tc>
        <w:tc>
          <w:tcPr>
            <w:tcW w:w="1440" w:type="dxa"/>
            <w:tcBorders>
              <w:top w:val="single" w:sz="6" w:space="0" w:color="auto"/>
              <w:left w:val="nil"/>
              <w:bottom w:val="single" w:sz="6" w:space="0" w:color="auto"/>
              <w:right w:val="single" w:sz="6" w:space="0" w:color="auto"/>
            </w:tcBorders>
          </w:tcPr>
          <w:p w14:paraId="05E950AC" w14:textId="77777777" w:rsidR="0068454A" w:rsidRPr="005837A3" w:rsidRDefault="0068454A" w:rsidP="00F0317C">
            <w:pPr>
              <w:rPr>
                <w:rFonts w:ascii="Arial" w:hAnsi="Arial" w:cs="Arial"/>
                <w:sz w:val="20"/>
                <w:szCs w:val="20"/>
              </w:rPr>
            </w:pPr>
          </w:p>
        </w:tc>
        <w:tc>
          <w:tcPr>
            <w:tcW w:w="7121" w:type="dxa"/>
            <w:tcBorders>
              <w:top w:val="single" w:sz="6" w:space="0" w:color="auto"/>
              <w:left w:val="nil"/>
              <w:bottom w:val="single" w:sz="6" w:space="0" w:color="auto"/>
              <w:right w:val="single" w:sz="6" w:space="0" w:color="auto"/>
            </w:tcBorders>
          </w:tcPr>
          <w:p w14:paraId="62C88131" w14:textId="49C01515" w:rsidR="0068454A" w:rsidRPr="005837A3" w:rsidRDefault="0068454A" w:rsidP="00F0317C">
            <w:pPr>
              <w:rPr>
                <w:rFonts w:ascii="Arial" w:hAnsi="Arial" w:cs="Arial"/>
                <w:sz w:val="20"/>
                <w:szCs w:val="20"/>
              </w:rPr>
            </w:pPr>
          </w:p>
        </w:tc>
      </w:tr>
      <w:tr w:rsidR="005837A3" w:rsidRPr="005837A3" w14:paraId="5A169E21" w14:textId="77777777" w:rsidTr="006A1FDF">
        <w:tc>
          <w:tcPr>
            <w:tcW w:w="912" w:type="dxa"/>
            <w:tcBorders>
              <w:top w:val="single" w:sz="6" w:space="0" w:color="auto"/>
              <w:left w:val="single" w:sz="6" w:space="0" w:color="auto"/>
              <w:bottom w:val="single" w:sz="6" w:space="0" w:color="auto"/>
              <w:right w:val="single" w:sz="6" w:space="0" w:color="auto"/>
            </w:tcBorders>
          </w:tcPr>
          <w:p w14:paraId="5F599BB0" w14:textId="77777777" w:rsidR="00F0317C" w:rsidRPr="005837A3" w:rsidRDefault="00F0317C" w:rsidP="00F0317C">
            <w:pPr>
              <w:rPr>
                <w:rFonts w:ascii="Arial" w:hAnsi="Arial" w:cs="Arial"/>
                <w:sz w:val="20"/>
                <w:szCs w:val="20"/>
              </w:rPr>
            </w:pPr>
            <w:bookmarkStart w:id="23" w:name="_Hlk127014666"/>
            <w:r w:rsidRPr="005837A3">
              <w:rPr>
                <w:rFonts w:ascii="Arial" w:hAnsi="Arial" w:cs="Arial"/>
                <w:sz w:val="20"/>
                <w:szCs w:val="20"/>
              </w:rPr>
              <w:t>30</w:t>
            </w:r>
          </w:p>
        </w:tc>
        <w:tc>
          <w:tcPr>
            <w:tcW w:w="1338" w:type="dxa"/>
            <w:tcBorders>
              <w:top w:val="single" w:sz="6" w:space="0" w:color="auto"/>
              <w:left w:val="nil"/>
              <w:bottom w:val="single" w:sz="6" w:space="0" w:color="auto"/>
              <w:right w:val="single" w:sz="6" w:space="0" w:color="auto"/>
            </w:tcBorders>
          </w:tcPr>
          <w:p w14:paraId="0BB6A0C2" w14:textId="77777777" w:rsidR="00F0317C" w:rsidRPr="005837A3" w:rsidRDefault="00F0317C" w:rsidP="00F0317C">
            <w:pPr>
              <w:rPr>
                <w:rFonts w:ascii="Arial" w:hAnsi="Arial" w:cs="Arial"/>
                <w:sz w:val="20"/>
                <w:szCs w:val="20"/>
              </w:rPr>
            </w:pPr>
          </w:p>
          <w:p w14:paraId="7841E294"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1FA7CB73" w14:textId="77777777" w:rsidR="00F0317C" w:rsidRPr="006A7F50" w:rsidRDefault="00F0317C" w:rsidP="00F0317C">
            <w:pPr>
              <w:rPr>
                <w:rFonts w:ascii="Arial" w:hAnsi="Arial" w:cs="Arial"/>
                <w:color w:val="FF0000"/>
                <w:sz w:val="20"/>
                <w:szCs w:val="20"/>
              </w:rPr>
            </w:pPr>
            <w:r w:rsidRPr="006A7F50">
              <w:rPr>
                <w:rFonts w:ascii="Arial" w:hAnsi="Arial" w:cs="Arial"/>
                <w:color w:val="FF0000"/>
                <w:sz w:val="20"/>
                <w:szCs w:val="20"/>
                <w:highlight w:val="green"/>
              </w:rPr>
              <w:t>Total Income from Assets</w:t>
            </w:r>
          </w:p>
          <w:p w14:paraId="2DA9F5D5" w14:textId="77777777" w:rsidR="006A7F50" w:rsidRPr="006A7F50" w:rsidRDefault="006A7F50" w:rsidP="00F0317C">
            <w:pPr>
              <w:rPr>
                <w:rFonts w:ascii="Arial" w:hAnsi="Arial" w:cs="Arial"/>
                <w:color w:val="FF0000"/>
                <w:sz w:val="20"/>
                <w:szCs w:val="20"/>
              </w:rPr>
            </w:pPr>
          </w:p>
          <w:p w14:paraId="129E3923" w14:textId="5DB3B861" w:rsidR="006A7F50" w:rsidRPr="005837A3" w:rsidRDefault="006A7F50" w:rsidP="00F0317C">
            <w:pPr>
              <w:rPr>
                <w:rFonts w:ascii="Arial" w:hAnsi="Arial" w:cs="Arial"/>
                <w:sz w:val="20"/>
                <w:szCs w:val="20"/>
              </w:rPr>
            </w:pPr>
            <w:r w:rsidRPr="006A7F50">
              <w:rPr>
                <w:rFonts w:ascii="Arial" w:hAnsi="Arial" w:cs="Arial"/>
                <w:color w:val="FF0000"/>
                <w:sz w:val="20"/>
                <w:szCs w:val="20"/>
              </w:rPr>
              <w:t>Change Name</w:t>
            </w:r>
            <w:r w:rsidR="00850D03">
              <w:rPr>
                <w:rFonts w:ascii="Arial" w:hAnsi="Arial" w:cs="Arial"/>
                <w:color w:val="FF0000"/>
                <w:sz w:val="20"/>
                <w:szCs w:val="20"/>
              </w:rPr>
              <w:t xml:space="preserve"> to:</w:t>
            </w:r>
            <w:r w:rsidRPr="006A7F50">
              <w:rPr>
                <w:rFonts w:ascii="Arial" w:hAnsi="Arial" w:cs="Arial"/>
                <w:color w:val="FF0000"/>
                <w:sz w:val="20"/>
                <w:szCs w:val="20"/>
              </w:rPr>
              <w:t xml:space="preserve"> Income from Assets Actual</w:t>
            </w:r>
          </w:p>
        </w:tc>
        <w:tc>
          <w:tcPr>
            <w:tcW w:w="990" w:type="dxa"/>
            <w:tcBorders>
              <w:top w:val="single" w:sz="6" w:space="0" w:color="auto"/>
              <w:left w:val="nil"/>
              <w:bottom w:val="single" w:sz="6" w:space="0" w:color="auto"/>
              <w:right w:val="single" w:sz="6" w:space="0" w:color="auto"/>
            </w:tcBorders>
          </w:tcPr>
          <w:p w14:paraId="5B02A072" w14:textId="77777777" w:rsidR="00F0317C" w:rsidRPr="005837A3" w:rsidRDefault="00F0317C" w:rsidP="00F0317C">
            <w:pPr>
              <w:rPr>
                <w:rFonts w:ascii="Arial" w:hAnsi="Arial" w:cs="Arial"/>
                <w:sz w:val="20"/>
                <w:szCs w:val="20"/>
              </w:rPr>
            </w:pPr>
            <w:r w:rsidRPr="005837A3">
              <w:rPr>
                <w:rFonts w:ascii="Arial" w:hAnsi="Arial" w:cs="Arial"/>
                <w:sz w:val="20"/>
                <w:szCs w:val="20"/>
              </w:rPr>
              <w:t>137</w:t>
            </w:r>
          </w:p>
        </w:tc>
        <w:tc>
          <w:tcPr>
            <w:tcW w:w="1072" w:type="dxa"/>
            <w:tcBorders>
              <w:top w:val="single" w:sz="6" w:space="0" w:color="auto"/>
              <w:left w:val="nil"/>
              <w:bottom w:val="single" w:sz="6" w:space="0" w:color="auto"/>
              <w:right w:val="single" w:sz="6" w:space="0" w:color="auto"/>
            </w:tcBorders>
          </w:tcPr>
          <w:p w14:paraId="0ED2201E"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2E26C530"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2067954F" w14:textId="77777777" w:rsidR="00F0317C" w:rsidRPr="005837A3" w:rsidRDefault="00F0317C" w:rsidP="00F0317C">
            <w:pPr>
              <w:rPr>
                <w:rFonts w:ascii="Arial" w:hAnsi="Arial" w:cs="Arial"/>
                <w:sz w:val="20"/>
                <w:szCs w:val="20"/>
                <w:highlight w:val="green"/>
              </w:rPr>
            </w:pPr>
            <w:bookmarkStart w:id="24" w:name="_Hlk141786462"/>
            <w:r w:rsidRPr="005837A3">
              <w:rPr>
                <w:rFonts w:ascii="Arial" w:hAnsi="Arial" w:cs="Arial"/>
                <w:sz w:val="20"/>
                <w:szCs w:val="20"/>
                <w:highlight w:val="green"/>
              </w:rPr>
              <w:t>For 202D certifications with any effective date or 203A certifications effective prior to 1/1/2024, enter the total of actual income from all assets (Field 7 (Yearly Income) of the MAT10, Section 5 record) that is anticipated to be received by the family.</w:t>
            </w:r>
          </w:p>
          <w:p w14:paraId="40D7CD7E" w14:textId="77777777" w:rsidR="00F0317C" w:rsidRPr="005837A3" w:rsidRDefault="00F0317C" w:rsidP="00F0317C">
            <w:pPr>
              <w:rPr>
                <w:rFonts w:ascii="Arial" w:hAnsi="Arial" w:cs="Arial"/>
                <w:sz w:val="20"/>
                <w:szCs w:val="20"/>
                <w:highlight w:val="green"/>
              </w:rPr>
            </w:pPr>
          </w:p>
          <w:p w14:paraId="31F333CA" w14:textId="26DC48EA" w:rsidR="00F0317C" w:rsidRPr="005837A3" w:rsidRDefault="006A7F50" w:rsidP="00F0317C">
            <w:pPr>
              <w:rPr>
                <w:rFonts w:ascii="Arial" w:hAnsi="Arial" w:cs="Arial"/>
                <w:sz w:val="20"/>
                <w:szCs w:val="20"/>
              </w:rPr>
            </w:pPr>
            <w:r w:rsidRPr="006A7F50">
              <w:rPr>
                <w:rFonts w:ascii="Arial" w:hAnsi="Arial" w:cs="Arial"/>
                <w:color w:val="FF0000"/>
                <w:sz w:val="20"/>
                <w:szCs w:val="20"/>
              </w:rPr>
              <w:t>For 2.0.3.A enter the total income for assets with an Income Type Code A – Actual Income</w:t>
            </w:r>
            <w:bookmarkEnd w:id="24"/>
          </w:p>
        </w:tc>
      </w:tr>
      <w:tr w:rsidR="005837A3" w:rsidRPr="005837A3" w14:paraId="30E73AFA" w14:textId="77777777" w:rsidTr="006A1FDF">
        <w:tc>
          <w:tcPr>
            <w:tcW w:w="912" w:type="dxa"/>
            <w:tcBorders>
              <w:top w:val="single" w:sz="6" w:space="0" w:color="auto"/>
              <w:left w:val="single" w:sz="6" w:space="0" w:color="auto"/>
              <w:bottom w:val="single" w:sz="6" w:space="0" w:color="auto"/>
              <w:right w:val="single" w:sz="6" w:space="0" w:color="auto"/>
            </w:tcBorders>
          </w:tcPr>
          <w:p w14:paraId="30BD3859" w14:textId="77777777" w:rsidR="00F0317C" w:rsidRPr="00F31296" w:rsidRDefault="00F0317C" w:rsidP="00F0317C">
            <w:pPr>
              <w:rPr>
                <w:rFonts w:ascii="Arial" w:hAnsi="Arial" w:cs="Arial"/>
                <w:sz w:val="20"/>
                <w:szCs w:val="20"/>
              </w:rPr>
            </w:pPr>
            <w:r w:rsidRPr="00F31296">
              <w:rPr>
                <w:rFonts w:ascii="Arial" w:hAnsi="Arial" w:cs="Arial"/>
                <w:sz w:val="20"/>
                <w:szCs w:val="20"/>
              </w:rPr>
              <w:t>31</w:t>
            </w:r>
          </w:p>
        </w:tc>
        <w:tc>
          <w:tcPr>
            <w:tcW w:w="1338" w:type="dxa"/>
            <w:tcBorders>
              <w:top w:val="single" w:sz="6" w:space="0" w:color="auto"/>
              <w:left w:val="nil"/>
              <w:bottom w:val="single" w:sz="6" w:space="0" w:color="auto"/>
              <w:right w:val="single" w:sz="6" w:space="0" w:color="auto"/>
            </w:tcBorders>
          </w:tcPr>
          <w:p w14:paraId="6627786F" w14:textId="77777777" w:rsidR="00F0317C" w:rsidRPr="00F31296" w:rsidRDefault="00F0317C" w:rsidP="00F0317C">
            <w:pPr>
              <w:rPr>
                <w:rFonts w:ascii="Arial" w:hAnsi="Arial" w:cs="Arial"/>
                <w:sz w:val="20"/>
                <w:szCs w:val="20"/>
              </w:rPr>
            </w:pPr>
          </w:p>
          <w:p w14:paraId="13442CD1" w14:textId="77777777" w:rsidR="00F0317C" w:rsidRPr="00F31296" w:rsidRDefault="00F0317C" w:rsidP="00F0317C">
            <w:pPr>
              <w:rPr>
                <w:rFonts w:ascii="Arial" w:hAnsi="Arial" w:cs="Arial"/>
                <w:sz w:val="20"/>
                <w:szCs w:val="20"/>
              </w:rPr>
            </w:pPr>
            <w:r w:rsidRPr="00F31296">
              <w:rPr>
                <w:rFonts w:ascii="Arial" w:hAnsi="Arial" w:cs="Arial"/>
                <w:sz w:val="20"/>
                <w:szCs w:val="20"/>
              </w:rPr>
              <w:t>M</w:t>
            </w:r>
          </w:p>
        </w:tc>
        <w:tc>
          <w:tcPr>
            <w:tcW w:w="1800" w:type="dxa"/>
            <w:tcBorders>
              <w:top w:val="single" w:sz="6" w:space="0" w:color="auto"/>
              <w:left w:val="nil"/>
              <w:bottom w:val="single" w:sz="6" w:space="0" w:color="auto"/>
              <w:right w:val="single" w:sz="6" w:space="0" w:color="auto"/>
            </w:tcBorders>
          </w:tcPr>
          <w:p w14:paraId="39781662" w14:textId="77777777" w:rsidR="00F0317C" w:rsidRPr="005837A3" w:rsidRDefault="00F0317C" w:rsidP="00F0317C">
            <w:pPr>
              <w:rPr>
                <w:rFonts w:ascii="Arial" w:hAnsi="Arial" w:cs="Arial"/>
                <w:sz w:val="20"/>
                <w:szCs w:val="20"/>
              </w:rPr>
            </w:pPr>
            <w:r w:rsidRPr="005837A3">
              <w:rPr>
                <w:rFonts w:ascii="Arial" w:hAnsi="Arial" w:cs="Arial"/>
                <w:sz w:val="20"/>
                <w:szCs w:val="20"/>
              </w:rPr>
              <w:t>Reported Passbook Rate Percent</w:t>
            </w:r>
          </w:p>
        </w:tc>
        <w:tc>
          <w:tcPr>
            <w:tcW w:w="990" w:type="dxa"/>
            <w:tcBorders>
              <w:top w:val="single" w:sz="6" w:space="0" w:color="auto"/>
              <w:left w:val="nil"/>
              <w:bottom w:val="single" w:sz="6" w:space="0" w:color="auto"/>
              <w:right w:val="single" w:sz="6" w:space="0" w:color="auto"/>
            </w:tcBorders>
          </w:tcPr>
          <w:p w14:paraId="4EFF79E1" w14:textId="77777777" w:rsidR="00F0317C" w:rsidRPr="005837A3" w:rsidRDefault="00F0317C" w:rsidP="00F0317C">
            <w:pPr>
              <w:rPr>
                <w:rFonts w:ascii="Arial" w:hAnsi="Arial" w:cs="Arial"/>
                <w:sz w:val="20"/>
                <w:szCs w:val="20"/>
              </w:rPr>
            </w:pPr>
            <w:r w:rsidRPr="005837A3">
              <w:rPr>
                <w:rFonts w:ascii="Arial" w:hAnsi="Arial" w:cs="Arial"/>
                <w:sz w:val="20"/>
                <w:szCs w:val="20"/>
              </w:rPr>
              <w:t>143</w:t>
            </w:r>
          </w:p>
        </w:tc>
        <w:tc>
          <w:tcPr>
            <w:tcW w:w="1072" w:type="dxa"/>
            <w:tcBorders>
              <w:top w:val="single" w:sz="6" w:space="0" w:color="auto"/>
              <w:left w:val="nil"/>
              <w:bottom w:val="single" w:sz="6" w:space="0" w:color="auto"/>
              <w:right w:val="single" w:sz="6" w:space="0" w:color="auto"/>
            </w:tcBorders>
          </w:tcPr>
          <w:p w14:paraId="39F38322"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4DFA7363"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1C29741C" w14:textId="77777777" w:rsidR="00F0317C" w:rsidRPr="005837A3" w:rsidRDefault="00F0317C" w:rsidP="00F0317C">
            <w:pPr>
              <w:rPr>
                <w:rFonts w:ascii="Arial" w:hAnsi="Arial" w:cs="Arial"/>
                <w:sz w:val="20"/>
                <w:szCs w:val="20"/>
              </w:rPr>
            </w:pPr>
            <w:r w:rsidRPr="005837A3">
              <w:rPr>
                <w:rFonts w:ascii="Arial" w:hAnsi="Arial" w:cs="Arial"/>
                <w:sz w:val="20"/>
                <w:szCs w:val="20"/>
              </w:rPr>
              <w:t>Required data entry by OA Software.</w:t>
            </w:r>
          </w:p>
          <w:p w14:paraId="7D581329" w14:textId="77777777" w:rsidR="00F0317C" w:rsidRPr="005837A3" w:rsidRDefault="00F0317C" w:rsidP="00F0317C">
            <w:pPr>
              <w:rPr>
                <w:rFonts w:ascii="Arial" w:hAnsi="Arial" w:cs="Arial"/>
                <w:sz w:val="20"/>
                <w:szCs w:val="20"/>
              </w:rPr>
            </w:pPr>
          </w:p>
          <w:p w14:paraId="36E4068E" w14:textId="77777777" w:rsidR="00F0317C" w:rsidRPr="005837A3" w:rsidRDefault="00F0317C" w:rsidP="00F0317C">
            <w:pPr>
              <w:rPr>
                <w:rFonts w:ascii="Arial" w:hAnsi="Arial" w:cs="Arial"/>
                <w:sz w:val="20"/>
                <w:szCs w:val="20"/>
              </w:rPr>
            </w:pPr>
            <w:r w:rsidRPr="005837A3">
              <w:rPr>
                <w:rFonts w:ascii="Arial" w:hAnsi="Arial" w:cs="Arial"/>
                <w:sz w:val="20"/>
                <w:szCs w:val="20"/>
              </w:rPr>
              <w:t xml:space="preserve">Enter the passbook rate in effect as of the effective date of the certification.  </w:t>
            </w:r>
          </w:p>
          <w:p w14:paraId="64DC3666" w14:textId="77777777" w:rsidR="00F0317C" w:rsidRPr="005837A3" w:rsidRDefault="00F0317C" w:rsidP="00F0317C">
            <w:pPr>
              <w:rPr>
                <w:rFonts w:ascii="Arial" w:hAnsi="Arial" w:cs="Arial"/>
                <w:sz w:val="20"/>
                <w:szCs w:val="20"/>
              </w:rPr>
            </w:pPr>
          </w:p>
          <w:p w14:paraId="6F1FC576" w14:textId="33D7746D" w:rsidR="00F0317C" w:rsidRPr="005837A3" w:rsidRDefault="00F0317C" w:rsidP="00F0317C">
            <w:pPr>
              <w:rPr>
                <w:rFonts w:ascii="Arial" w:hAnsi="Arial" w:cs="Arial"/>
                <w:sz w:val="20"/>
                <w:szCs w:val="20"/>
              </w:rPr>
            </w:pPr>
            <w:r w:rsidRPr="00F31296">
              <w:rPr>
                <w:rFonts w:ascii="Arial" w:hAnsi="Arial" w:cs="Arial"/>
                <w:sz w:val="20"/>
                <w:szCs w:val="20"/>
                <w:highlight w:val="red"/>
              </w:rPr>
              <w:t xml:space="preserve">Four decimal positions implied. For example, the passbook rate of </w:t>
            </w:r>
            <w:r w:rsidR="00316957" w:rsidRPr="00F31296">
              <w:rPr>
                <w:rFonts w:ascii="Arial" w:hAnsi="Arial" w:cs="Arial"/>
                <w:sz w:val="20"/>
                <w:szCs w:val="20"/>
                <w:highlight w:val="red"/>
              </w:rPr>
              <w:t>.40</w:t>
            </w:r>
            <w:r w:rsidRPr="00F31296">
              <w:rPr>
                <w:rFonts w:ascii="Arial" w:hAnsi="Arial" w:cs="Arial"/>
                <w:sz w:val="20"/>
                <w:szCs w:val="20"/>
                <w:highlight w:val="red"/>
              </w:rPr>
              <w:t>% would be entered as 0000</w:t>
            </w:r>
            <w:r w:rsidR="00316957" w:rsidRPr="00F31296">
              <w:rPr>
                <w:rFonts w:ascii="Arial" w:hAnsi="Arial" w:cs="Arial"/>
                <w:sz w:val="20"/>
                <w:szCs w:val="20"/>
                <w:highlight w:val="red"/>
              </w:rPr>
              <w:t>40</w:t>
            </w:r>
            <w:r w:rsidRPr="00F31296">
              <w:rPr>
                <w:rFonts w:ascii="Arial" w:hAnsi="Arial" w:cs="Arial"/>
                <w:sz w:val="20"/>
                <w:szCs w:val="20"/>
                <w:highlight w:val="red"/>
              </w:rPr>
              <w:t>.</w:t>
            </w:r>
          </w:p>
        </w:tc>
      </w:tr>
      <w:tr w:rsidR="005837A3" w:rsidRPr="005837A3" w14:paraId="28C463EF" w14:textId="77777777" w:rsidTr="006A1FDF">
        <w:tc>
          <w:tcPr>
            <w:tcW w:w="912" w:type="dxa"/>
            <w:tcBorders>
              <w:top w:val="single" w:sz="6" w:space="0" w:color="auto"/>
              <w:left w:val="single" w:sz="6" w:space="0" w:color="auto"/>
              <w:bottom w:val="single" w:sz="6" w:space="0" w:color="auto"/>
              <w:right w:val="single" w:sz="6" w:space="0" w:color="auto"/>
            </w:tcBorders>
          </w:tcPr>
          <w:p w14:paraId="1E407F71" w14:textId="77777777" w:rsidR="0068454A" w:rsidRPr="005837A3" w:rsidRDefault="0068454A" w:rsidP="00F0317C">
            <w:pPr>
              <w:rPr>
                <w:rFonts w:ascii="Arial" w:hAnsi="Arial" w:cs="Arial"/>
                <w:sz w:val="20"/>
                <w:szCs w:val="20"/>
              </w:rPr>
            </w:pPr>
          </w:p>
        </w:tc>
        <w:tc>
          <w:tcPr>
            <w:tcW w:w="1338" w:type="dxa"/>
            <w:tcBorders>
              <w:top w:val="single" w:sz="6" w:space="0" w:color="auto"/>
              <w:left w:val="nil"/>
              <w:bottom w:val="single" w:sz="6" w:space="0" w:color="auto"/>
              <w:right w:val="single" w:sz="6" w:space="0" w:color="auto"/>
            </w:tcBorders>
          </w:tcPr>
          <w:p w14:paraId="2B65CDEC" w14:textId="77777777" w:rsidR="0068454A" w:rsidRPr="005837A3" w:rsidRDefault="0068454A"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7B998F3A" w14:textId="0F013D3C" w:rsidR="0068454A" w:rsidRPr="005837A3" w:rsidRDefault="0068454A" w:rsidP="00F0317C">
            <w:pPr>
              <w:rPr>
                <w:rFonts w:ascii="Arial" w:hAnsi="Arial" w:cs="Arial"/>
                <w:sz w:val="20"/>
                <w:szCs w:val="20"/>
              </w:rPr>
            </w:pPr>
          </w:p>
        </w:tc>
        <w:tc>
          <w:tcPr>
            <w:tcW w:w="990" w:type="dxa"/>
            <w:tcBorders>
              <w:top w:val="single" w:sz="6" w:space="0" w:color="auto"/>
              <w:left w:val="nil"/>
              <w:bottom w:val="single" w:sz="6" w:space="0" w:color="auto"/>
              <w:right w:val="single" w:sz="6" w:space="0" w:color="auto"/>
            </w:tcBorders>
          </w:tcPr>
          <w:p w14:paraId="4D18A2A0" w14:textId="77777777" w:rsidR="0068454A" w:rsidRPr="005837A3" w:rsidRDefault="0068454A" w:rsidP="00F0317C">
            <w:pPr>
              <w:rPr>
                <w:rFonts w:ascii="Arial" w:hAnsi="Arial" w:cs="Arial"/>
                <w:sz w:val="20"/>
                <w:szCs w:val="20"/>
              </w:rPr>
            </w:pPr>
          </w:p>
        </w:tc>
        <w:tc>
          <w:tcPr>
            <w:tcW w:w="1072" w:type="dxa"/>
            <w:tcBorders>
              <w:top w:val="single" w:sz="6" w:space="0" w:color="auto"/>
              <w:left w:val="nil"/>
              <w:bottom w:val="single" w:sz="6" w:space="0" w:color="auto"/>
              <w:right w:val="single" w:sz="6" w:space="0" w:color="auto"/>
            </w:tcBorders>
          </w:tcPr>
          <w:p w14:paraId="4523A606" w14:textId="77777777" w:rsidR="0068454A" w:rsidRPr="005837A3" w:rsidRDefault="0068454A" w:rsidP="00F0317C">
            <w:pPr>
              <w:rPr>
                <w:rFonts w:ascii="Arial" w:hAnsi="Arial" w:cs="Arial"/>
                <w:sz w:val="20"/>
                <w:szCs w:val="20"/>
              </w:rPr>
            </w:pPr>
          </w:p>
        </w:tc>
        <w:tc>
          <w:tcPr>
            <w:tcW w:w="1440" w:type="dxa"/>
            <w:tcBorders>
              <w:top w:val="single" w:sz="6" w:space="0" w:color="auto"/>
              <w:left w:val="nil"/>
              <w:bottom w:val="single" w:sz="6" w:space="0" w:color="auto"/>
              <w:right w:val="single" w:sz="6" w:space="0" w:color="auto"/>
            </w:tcBorders>
          </w:tcPr>
          <w:p w14:paraId="03A4FC1D" w14:textId="77777777" w:rsidR="0068454A" w:rsidRPr="005837A3" w:rsidRDefault="0068454A" w:rsidP="00F0317C">
            <w:pPr>
              <w:rPr>
                <w:rFonts w:ascii="Arial" w:hAnsi="Arial" w:cs="Arial"/>
                <w:sz w:val="20"/>
                <w:szCs w:val="20"/>
              </w:rPr>
            </w:pPr>
          </w:p>
        </w:tc>
        <w:tc>
          <w:tcPr>
            <w:tcW w:w="7121" w:type="dxa"/>
            <w:tcBorders>
              <w:top w:val="single" w:sz="6" w:space="0" w:color="auto"/>
              <w:left w:val="nil"/>
              <w:bottom w:val="single" w:sz="6" w:space="0" w:color="auto"/>
              <w:right w:val="single" w:sz="6" w:space="0" w:color="auto"/>
            </w:tcBorders>
          </w:tcPr>
          <w:p w14:paraId="6B68A665" w14:textId="7A078EE1" w:rsidR="0068454A" w:rsidRPr="005837A3" w:rsidRDefault="0068454A" w:rsidP="00F0317C">
            <w:pPr>
              <w:rPr>
                <w:rFonts w:ascii="Arial" w:hAnsi="Arial" w:cs="Arial"/>
                <w:sz w:val="20"/>
                <w:szCs w:val="20"/>
              </w:rPr>
            </w:pPr>
          </w:p>
        </w:tc>
      </w:tr>
      <w:tr w:rsidR="005837A3" w:rsidRPr="005837A3" w14:paraId="7B840B61" w14:textId="77777777" w:rsidTr="006A1FDF">
        <w:tc>
          <w:tcPr>
            <w:tcW w:w="912" w:type="dxa"/>
            <w:tcBorders>
              <w:top w:val="single" w:sz="6" w:space="0" w:color="auto"/>
              <w:left w:val="single" w:sz="6" w:space="0" w:color="auto"/>
              <w:bottom w:val="single" w:sz="6" w:space="0" w:color="auto"/>
              <w:right w:val="single" w:sz="6" w:space="0" w:color="auto"/>
            </w:tcBorders>
          </w:tcPr>
          <w:p w14:paraId="31CE4D15" w14:textId="77777777" w:rsidR="00F0317C" w:rsidRPr="005837A3" w:rsidRDefault="00F0317C" w:rsidP="00F0317C">
            <w:pPr>
              <w:rPr>
                <w:rFonts w:ascii="Arial" w:hAnsi="Arial" w:cs="Arial"/>
                <w:sz w:val="20"/>
                <w:szCs w:val="20"/>
              </w:rPr>
            </w:pPr>
            <w:bookmarkStart w:id="25" w:name="_Hlk141786732"/>
            <w:r w:rsidRPr="005837A3">
              <w:rPr>
                <w:rFonts w:ascii="Arial" w:hAnsi="Arial" w:cs="Arial"/>
                <w:sz w:val="20"/>
                <w:szCs w:val="20"/>
              </w:rPr>
              <w:t>32</w:t>
            </w:r>
          </w:p>
        </w:tc>
        <w:tc>
          <w:tcPr>
            <w:tcW w:w="1338" w:type="dxa"/>
            <w:tcBorders>
              <w:top w:val="single" w:sz="6" w:space="0" w:color="auto"/>
              <w:left w:val="nil"/>
              <w:bottom w:val="single" w:sz="6" w:space="0" w:color="auto"/>
              <w:right w:val="single" w:sz="6" w:space="0" w:color="auto"/>
            </w:tcBorders>
          </w:tcPr>
          <w:p w14:paraId="526FE450" w14:textId="77777777" w:rsidR="00F0317C" w:rsidRPr="00F31296" w:rsidRDefault="00F0317C" w:rsidP="00F0317C">
            <w:pPr>
              <w:rPr>
                <w:rFonts w:ascii="Arial" w:hAnsi="Arial" w:cs="Arial"/>
                <w:sz w:val="20"/>
                <w:szCs w:val="20"/>
              </w:rPr>
            </w:pPr>
          </w:p>
          <w:p w14:paraId="2996A80E" w14:textId="77777777" w:rsidR="00F0317C" w:rsidRPr="00F31296"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13B9F682" w14:textId="77777777" w:rsidR="00F0317C" w:rsidRPr="00F31296" w:rsidRDefault="00F0317C" w:rsidP="00F0317C">
            <w:pPr>
              <w:rPr>
                <w:rFonts w:ascii="Arial" w:hAnsi="Arial" w:cs="Arial"/>
                <w:sz w:val="20"/>
                <w:szCs w:val="20"/>
              </w:rPr>
            </w:pPr>
            <w:r w:rsidRPr="00F31296">
              <w:rPr>
                <w:rFonts w:ascii="Arial" w:hAnsi="Arial" w:cs="Arial"/>
                <w:sz w:val="20"/>
                <w:szCs w:val="20"/>
              </w:rPr>
              <w:t>Imputed Income from Assets</w:t>
            </w:r>
          </w:p>
        </w:tc>
        <w:tc>
          <w:tcPr>
            <w:tcW w:w="990" w:type="dxa"/>
            <w:tcBorders>
              <w:top w:val="single" w:sz="6" w:space="0" w:color="auto"/>
              <w:left w:val="nil"/>
              <w:bottom w:val="single" w:sz="6" w:space="0" w:color="auto"/>
              <w:right w:val="single" w:sz="6" w:space="0" w:color="auto"/>
            </w:tcBorders>
          </w:tcPr>
          <w:p w14:paraId="60328F66" w14:textId="77777777" w:rsidR="00F0317C" w:rsidRPr="005837A3" w:rsidRDefault="00F0317C" w:rsidP="00F0317C">
            <w:pPr>
              <w:rPr>
                <w:rFonts w:ascii="Arial" w:hAnsi="Arial" w:cs="Arial"/>
                <w:sz w:val="20"/>
                <w:szCs w:val="20"/>
              </w:rPr>
            </w:pPr>
            <w:r w:rsidRPr="005837A3">
              <w:rPr>
                <w:rFonts w:ascii="Arial" w:hAnsi="Arial" w:cs="Arial"/>
                <w:sz w:val="20"/>
                <w:szCs w:val="20"/>
              </w:rPr>
              <w:t>149</w:t>
            </w:r>
          </w:p>
        </w:tc>
        <w:tc>
          <w:tcPr>
            <w:tcW w:w="1072" w:type="dxa"/>
            <w:tcBorders>
              <w:top w:val="single" w:sz="6" w:space="0" w:color="auto"/>
              <w:left w:val="nil"/>
              <w:bottom w:val="single" w:sz="6" w:space="0" w:color="auto"/>
              <w:right w:val="single" w:sz="6" w:space="0" w:color="auto"/>
            </w:tcBorders>
          </w:tcPr>
          <w:p w14:paraId="0EB42269"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2F98CE44"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24ED74AC" w14:textId="77777777" w:rsidR="00850D03" w:rsidRPr="00850D03" w:rsidRDefault="00F0317C" w:rsidP="00F0317C">
            <w:pPr>
              <w:rPr>
                <w:rFonts w:ascii="Arial" w:hAnsi="Arial" w:cs="Arial"/>
                <w:color w:val="3333FF"/>
                <w:sz w:val="20"/>
                <w:szCs w:val="20"/>
              </w:rPr>
            </w:pPr>
            <w:r w:rsidRPr="00850D03">
              <w:rPr>
                <w:rFonts w:ascii="Arial" w:hAnsi="Arial" w:cs="Arial"/>
                <w:color w:val="3333FF"/>
                <w:sz w:val="20"/>
                <w:szCs w:val="20"/>
              </w:rPr>
              <w:t xml:space="preserve">For 203A Certifications effective on or after 1/1/2024, HOTMA rules apply. If the Total Cash Value of Assets is greater than the Imputed Asset Threshold </w:t>
            </w:r>
            <w:r w:rsidR="00AE5B36" w:rsidRPr="00850D03">
              <w:rPr>
                <w:rFonts w:ascii="Arial" w:hAnsi="Arial" w:cs="Arial"/>
                <w:color w:val="3333FF"/>
                <w:sz w:val="20"/>
                <w:szCs w:val="20"/>
              </w:rPr>
              <w:t xml:space="preserve">($50,000 as of 1/2024) </w:t>
            </w:r>
            <w:r w:rsidRPr="00850D03">
              <w:rPr>
                <w:rFonts w:ascii="Arial" w:hAnsi="Arial" w:cs="Arial"/>
                <w:color w:val="3333FF"/>
                <w:sz w:val="20"/>
                <w:szCs w:val="20"/>
              </w:rPr>
              <w:t xml:space="preserve">for the effective date of the certification then </w:t>
            </w:r>
            <w:r w:rsidR="0042287B" w:rsidRPr="00850D03">
              <w:rPr>
                <w:rFonts w:ascii="Arial" w:hAnsi="Arial" w:cs="Arial"/>
                <w:color w:val="3333FF"/>
                <w:sz w:val="20"/>
                <w:szCs w:val="20"/>
              </w:rPr>
              <w:t xml:space="preserve">use </w:t>
            </w:r>
            <w:r w:rsidR="00AE5B36" w:rsidRPr="00850D03">
              <w:rPr>
                <w:rFonts w:ascii="Arial" w:hAnsi="Arial" w:cs="Arial"/>
                <w:color w:val="3333FF"/>
                <w:sz w:val="20"/>
                <w:szCs w:val="20"/>
              </w:rPr>
              <w:t xml:space="preserve">value in Total </w:t>
            </w:r>
            <w:r w:rsidR="0042287B" w:rsidRPr="00850D03">
              <w:rPr>
                <w:rFonts w:ascii="Arial" w:hAnsi="Arial" w:cs="Arial"/>
                <w:color w:val="3333FF"/>
                <w:sz w:val="20"/>
                <w:szCs w:val="20"/>
              </w:rPr>
              <w:t xml:space="preserve">Cash Value </w:t>
            </w:r>
            <w:r w:rsidR="00AE5B36" w:rsidRPr="00850D03">
              <w:rPr>
                <w:rFonts w:ascii="Arial" w:hAnsi="Arial" w:cs="Arial"/>
                <w:color w:val="3333FF"/>
                <w:sz w:val="20"/>
                <w:szCs w:val="20"/>
              </w:rPr>
              <w:t>Assets Imputed</w:t>
            </w:r>
            <w:r w:rsidRPr="00850D03">
              <w:rPr>
                <w:rFonts w:ascii="Arial" w:hAnsi="Arial" w:cs="Arial"/>
                <w:color w:val="3333FF"/>
                <w:sz w:val="20"/>
                <w:szCs w:val="20"/>
              </w:rPr>
              <w:t xml:space="preserve"> </w:t>
            </w:r>
            <w:r w:rsidR="00AE5B36" w:rsidRPr="00850D03">
              <w:rPr>
                <w:rFonts w:ascii="Arial" w:hAnsi="Arial" w:cs="Arial"/>
                <w:color w:val="3333FF"/>
                <w:sz w:val="20"/>
                <w:szCs w:val="20"/>
              </w:rPr>
              <w:t>(</w:t>
            </w:r>
            <w:r w:rsidRPr="00850D03">
              <w:rPr>
                <w:rFonts w:ascii="Arial" w:hAnsi="Arial" w:cs="Arial"/>
                <w:color w:val="3333FF"/>
                <w:sz w:val="20"/>
                <w:szCs w:val="20"/>
              </w:rPr>
              <w:t>all assets that have an Income Type of I = Imputed</w:t>
            </w:r>
            <w:r w:rsidR="00AE5B36" w:rsidRPr="00850D03">
              <w:rPr>
                <w:rFonts w:ascii="Arial" w:hAnsi="Arial" w:cs="Arial"/>
                <w:color w:val="3333FF"/>
                <w:sz w:val="20"/>
                <w:szCs w:val="20"/>
              </w:rPr>
              <w:t>)</w:t>
            </w:r>
            <w:r w:rsidRPr="00850D03">
              <w:rPr>
                <w:rFonts w:ascii="Arial" w:hAnsi="Arial" w:cs="Arial"/>
                <w:color w:val="3333FF"/>
                <w:sz w:val="20"/>
                <w:szCs w:val="20"/>
              </w:rPr>
              <w:t xml:space="preserve"> and multiply by the Passbook Rate in effect on the certification </w:t>
            </w:r>
            <w:r w:rsidR="00850D03" w:rsidRPr="00850D03">
              <w:rPr>
                <w:rFonts w:ascii="Arial" w:hAnsi="Arial" w:cs="Arial"/>
                <w:color w:val="3333FF"/>
                <w:sz w:val="20"/>
                <w:szCs w:val="20"/>
              </w:rPr>
              <w:t xml:space="preserve">effective </w:t>
            </w:r>
            <w:r w:rsidRPr="00850D03">
              <w:rPr>
                <w:rFonts w:ascii="Arial" w:hAnsi="Arial" w:cs="Arial"/>
                <w:color w:val="3333FF"/>
                <w:sz w:val="20"/>
                <w:szCs w:val="20"/>
              </w:rPr>
              <w:t>date</w:t>
            </w:r>
            <w:r w:rsidR="00850D03" w:rsidRPr="00850D03">
              <w:rPr>
                <w:rFonts w:ascii="Arial" w:hAnsi="Arial" w:cs="Arial"/>
                <w:color w:val="3333FF"/>
                <w:sz w:val="20"/>
                <w:szCs w:val="20"/>
              </w:rPr>
              <w:t xml:space="preserve"> (0.40%)</w:t>
            </w:r>
            <w:r w:rsidRPr="00850D03">
              <w:rPr>
                <w:rFonts w:ascii="Arial" w:hAnsi="Arial" w:cs="Arial"/>
                <w:color w:val="3333FF"/>
                <w:sz w:val="20"/>
                <w:szCs w:val="20"/>
              </w:rPr>
              <w:t>. Enter that value here.</w:t>
            </w:r>
            <w:r w:rsidR="008E175F" w:rsidRPr="00850D03">
              <w:rPr>
                <w:rFonts w:ascii="Arial" w:hAnsi="Arial" w:cs="Arial"/>
                <w:color w:val="3333FF"/>
                <w:sz w:val="20"/>
                <w:szCs w:val="20"/>
              </w:rPr>
              <w:t xml:space="preserve">  </w:t>
            </w:r>
          </w:p>
          <w:p w14:paraId="463F6A9D" w14:textId="77777777" w:rsidR="00850D03" w:rsidRPr="00850D03" w:rsidRDefault="00850D03" w:rsidP="00F0317C">
            <w:pPr>
              <w:rPr>
                <w:rFonts w:ascii="Arial" w:hAnsi="Arial" w:cs="Arial"/>
                <w:color w:val="3333FF"/>
                <w:sz w:val="20"/>
                <w:szCs w:val="20"/>
              </w:rPr>
            </w:pPr>
          </w:p>
          <w:p w14:paraId="4ED0B5B6" w14:textId="1BCC56E5" w:rsidR="00F0317C" w:rsidRPr="00850D03" w:rsidRDefault="008E175F" w:rsidP="00F0317C">
            <w:pPr>
              <w:rPr>
                <w:rFonts w:ascii="Arial" w:hAnsi="Arial" w:cs="Arial"/>
                <w:color w:val="3333FF"/>
                <w:sz w:val="20"/>
                <w:szCs w:val="20"/>
              </w:rPr>
            </w:pPr>
            <w:r w:rsidRPr="00850D03">
              <w:rPr>
                <w:rFonts w:ascii="Arial" w:hAnsi="Arial" w:cs="Arial"/>
                <w:color w:val="3333FF"/>
                <w:sz w:val="20"/>
                <w:szCs w:val="20"/>
              </w:rPr>
              <w:t>If the net cash value of all assets is equal to or less than the current threshold, enter 0</w:t>
            </w:r>
            <w:r w:rsidR="00850D03" w:rsidRPr="00850D03">
              <w:rPr>
                <w:rFonts w:ascii="Arial" w:hAnsi="Arial" w:cs="Arial"/>
                <w:color w:val="3333FF"/>
                <w:sz w:val="20"/>
                <w:szCs w:val="20"/>
              </w:rPr>
              <w:t>.</w:t>
            </w:r>
          </w:p>
          <w:p w14:paraId="7D23B145" w14:textId="77777777" w:rsidR="00407DAE" w:rsidRPr="00850D03" w:rsidRDefault="00407DAE" w:rsidP="00F0317C">
            <w:pPr>
              <w:rPr>
                <w:rFonts w:ascii="Arial" w:hAnsi="Arial" w:cs="Arial"/>
                <w:color w:val="3333FF"/>
                <w:sz w:val="20"/>
                <w:szCs w:val="20"/>
              </w:rPr>
            </w:pPr>
          </w:p>
          <w:p w14:paraId="1035D048" w14:textId="262CFDC8" w:rsidR="00407DAE" w:rsidRPr="00850D03" w:rsidRDefault="00407DAE" w:rsidP="00407DAE">
            <w:pPr>
              <w:rPr>
                <w:rFonts w:ascii="Arial" w:hAnsi="Arial" w:cs="Arial"/>
                <w:color w:val="3333FF"/>
                <w:sz w:val="20"/>
                <w:szCs w:val="20"/>
                <w:highlight w:val="green"/>
              </w:rPr>
            </w:pPr>
            <w:r w:rsidRPr="00850D03">
              <w:rPr>
                <w:rFonts w:ascii="Arial" w:hAnsi="Arial" w:cs="Arial"/>
                <w:color w:val="3333FF"/>
                <w:sz w:val="20"/>
                <w:szCs w:val="20"/>
              </w:rPr>
              <w:t xml:space="preserve">For 202D certifications with any effective date or 203A certifications effective prior to 1/1/2024, if Total Cash Value of Assets (Field #29) is less than or equal to $5,000 enter 000000. If the value is greater than 5,000 then multiply Total Cash Value of Assets by the passbook rate in effect on the certification </w:t>
            </w:r>
            <w:r w:rsidR="00F31296" w:rsidRPr="00850D03">
              <w:rPr>
                <w:rFonts w:ascii="Arial" w:hAnsi="Arial" w:cs="Arial"/>
                <w:color w:val="3333FF"/>
                <w:sz w:val="20"/>
                <w:szCs w:val="20"/>
              </w:rPr>
              <w:t xml:space="preserve">effective </w:t>
            </w:r>
            <w:r w:rsidRPr="00850D03">
              <w:rPr>
                <w:rFonts w:ascii="Arial" w:hAnsi="Arial" w:cs="Arial"/>
                <w:color w:val="3333FF"/>
                <w:sz w:val="20"/>
                <w:szCs w:val="20"/>
              </w:rPr>
              <w:t>date and enter that value.</w:t>
            </w:r>
          </w:p>
        </w:tc>
      </w:tr>
      <w:bookmarkEnd w:id="25"/>
      <w:tr w:rsidR="005837A3" w:rsidRPr="005837A3" w14:paraId="13653685" w14:textId="77777777" w:rsidTr="006A1FDF">
        <w:tc>
          <w:tcPr>
            <w:tcW w:w="912" w:type="dxa"/>
            <w:tcBorders>
              <w:top w:val="single" w:sz="6" w:space="0" w:color="auto"/>
              <w:left w:val="single" w:sz="6" w:space="0" w:color="auto"/>
              <w:bottom w:val="single" w:sz="6" w:space="0" w:color="auto"/>
              <w:right w:val="single" w:sz="6" w:space="0" w:color="auto"/>
            </w:tcBorders>
          </w:tcPr>
          <w:p w14:paraId="13B59568" w14:textId="77777777" w:rsidR="00F0317C" w:rsidRPr="005837A3" w:rsidRDefault="00F0317C" w:rsidP="00F0317C">
            <w:pPr>
              <w:rPr>
                <w:rFonts w:ascii="Arial" w:hAnsi="Arial" w:cs="Arial"/>
                <w:sz w:val="20"/>
                <w:szCs w:val="20"/>
              </w:rPr>
            </w:pPr>
            <w:r w:rsidRPr="005837A3">
              <w:rPr>
                <w:rFonts w:ascii="Arial" w:hAnsi="Arial" w:cs="Arial"/>
                <w:sz w:val="20"/>
                <w:szCs w:val="20"/>
              </w:rPr>
              <w:t>33</w:t>
            </w:r>
          </w:p>
        </w:tc>
        <w:tc>
          <w:tcPr>
            <w:tcW w:w="1338" w:type="dxa"/>
            <w:tcBorders>
              <w:top w:val="single" w:sz="6" w:space="0" w:color="auto"/>
              <w:left w:val="nil"/>
              <w:bottom w:val="single" w:sz="6" w:space="0" w:color="auto"/>
              <w:right w:val="single" w:sz="6" w:space="0" w:color="auto"/>
            </w:tcBorders>
          </w:tcPr>
          <w:p w14:paraId="3831725A" w14:textId="77777777" w:rsidR="00F0317C" w:rsidRPr="005837A3" w:rsidRDefault="00F0317C" w:rsidP="00F0317C">
            <w:pPr>
              <w:rPr>
                <w:rFonts w:ascii="Arial" w:hAnsi="Arial" w:cs="Arial"/>
                <w:sz w:val="20"/>
                <w:szCs w:val="20"/>
              </w:rPr>
            </w:pPr>
          </w:p>
          <w:p w14:paraId="5BFCA9AE"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070660E4" w14:textId="77777777" w:rsidR="00F0317C" w:rsidRPr="005837A3" w:rsidRDefault="00F0317C" w:rsidP="00F0317C">
            <w:pPr>
              <w:rPr>
                <w:rFonts w:ascii="Arial" w:hAnsi="Arial" w:cs="Arial"/>
                <w:sz w:val="20"/>
                <w:szCs w:val="20"/>
              </w:rPr>
            </w:pPr>
            <w:r w:rsidRPr="005837A3">
              <w:rPr>
                <w:rFonts w:ascii="Arial" w:hAnsi="Arial" w:cs="Arial"/>
                <w:sz w:val="20"/>
                <w:szCs w:val="20"/>
              </w:rPr>
              <w:t>Total Employment Income</w:t>
            </w:r>
          </w:p>
        </w:tc>
        <w:tc>
          <w:tcPr>
            <w:tcW w:w="990" w:type="dxa"/>
            <w:tcBorders>
              <w:top w:val="single" w:sz="6" w:space="0" w:color="auto"/>
              <w:left w:val="nil"/>
              <w:bottom w:val="single" w:sz="6" w:space="0" w:color="auto"/>
              <w:right w:val="single" w:sz="6" w:space="0" w:color="auto"/>
            </w:tcBorders>
          </w:tcPr>
          <w:p w14:paraId="1ABFB4CA" w14:textId="77777777" w:rsidR="00F0317C" w:rsidRPr="005837A3" w:rsidRDefault="00F0317C" w:rsidP="00F0317C">
            <w:pPr>
              <w:rPr>
                <w:rFonts w:ascii="Arial" w:hAnsi="Arial" w:cs="Arial"/>
                <w:sz w:val="20"/>
                <w:szCs w:val="20"/>
              </w:rPr>
            </w:pPr>
            <w:r w:rsidRPr="005837A3">
              <w:rPr>
                <w:rFonts w:ascii="Arial" w:hAnsi="Arial" w:cs="Arial"/>
                <w:sz w:val="20"/>
                <w:szCs w:val="20"/>
              </w:rPr>
              <w:t>155</w:t>
            </w:r>
          </w:p>
        </w:tc>
        <w:tc>
          <w:tcPr>
            <w:tcW w:w="1072" w:type="dxa"/>
            <w:tcBorders>
              <w:top w:val="single" w:sz="6" w:space="0" w:color="auto"/>
              <w:left w:val="nil"/>
              <w:bottom w:val="single" w:sz="6" w:space="0" w:color="auto"/>
              <w:right w:val="single" w:sz="6" w:space="0" w:color="auto"/>
            </w:tcBorders>
          </w:tcPr>
          <w:p w14:paraId="4787786F"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33240601"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25B7588E" w14:textId="77777777" w:rsidR="00F0317C" w:rsidRPr="005837A3" w:rsidRDefault="00F0317C" w:rsidP="00F0317C">
            <w:pPr>
              <w:rPr>
                <w:rFonts w:ascii="Arial" w:hAnsi="Arial" w:cs="Arial"/>
                <w:sz w:val="20"/>
                <w:szCs w:val="20"/>
              </w:rPr>
            </w:pPr>
            <w:r w:rsidRPr="005837A3">
              <w:rPr>
                <w:rFonts w:ascii="Arial" w:hAnsi="Arial" w:cs="Arial"/>
                <w:sz w:val="20"/>
                <w:szCs w:val="20"/>
              </w:rPr>
              <w:t>Includes the sum of family incomes with income codes:</w:t>
            </w:r>
            <w:r w:rsidRPr="005837A3">
              <w:rPr>
                <w:rFonts w:ascii="Arial" w:hAnsi="Arial" w:cs="Arial"/>
                <w:sz w:val="20"/>
                <w:szCs w:val="20"/>
              </w:rPr>
              <w:br/>
              <w:t>B = Business</w:t>
            </w:r>
            <w:r w:rsidRPr="005837A3">
              <w:rPr>
                <w:rFonts w:ascii="Arial" w:hAnsi="Arial" w:cs="Arial"/>
                <w:sz w:val="20"/>
                <w:szCs w:val="20"/>
              </w:rPr>
              <w:br/>
              <w:t>F = Federal Wage</w:t>
            </w:r>
            <w:r w:rsidRPr="005837A3">
              <w:rPr>
                <w:rFonts w:ascii="Arial" w:hAnsi="Arial" w:cs="Arial"/>
                <w:sz w:val="20"/>
                <w:szCs w:val="20"/>
              </w:rPr>
              <w:br/>
              <w:t>M = Military Wage</w:t>
            </w:r>
            <w:r w:rsidRPr="005837A3">
              <w:rPr>
                <w:rFonts w:ascii="Arial" w:hAnsi="Arial" w:cs="Arial"/>
                <w:sz w:val="20"/>
                <w:szCs w:val="20"/>
              </w:rPr>
              <w:br/>
              <w:t>W = Non-Federal Wage</w:t>
            </w:r>
          </w:p>
          <w:p w14:paraId="7AD09F98" w14:textId="77777777" w:rsidR="008B29E6" w:rsidRPr="005837A3" w:rsidRDefault="008B29E6" w:rsidP="00F0317C">
            <w:pPr>
              <w:rPr>
                <w:rFonts w:ascii="Arial" w:hAnsi="Arial" w:cs="Arial"/>
                <w:sz w:val="20"/>
                <w:szCs w:val="20"/>
              </w:rPr>
            </w:pPr>
          </w:p>
          <w:p w14:paraId="08071960" w14:textId="686C838A" w:rsidR="008B29E6" w:rsidRPr="005837A3" w:rsidRDefault="008B29E6" w:rsidP="00F0317C">
            <w:pPr>
              <w:rPr>
                <w:rFonts w:ascii="Arial" w:hAnsi="Arial" w:cs="Arial"/>
                <w:sz w:val="20"/>
                <w:szCs w:val="20"/>
              </w:rPr>
            </w:pPr>
            <w:r w:rsidRPr="005837A3">
              <w:rPr>
                <w:rFonts w:ascii="Arial" w:hAnsi="Arial" w:cs="Arial"/>
                <w:sz w:val="20"/>
                <w:szCs w:val="20"/>
              </w:rPr>
              <w:t>When providing this total, and when income from these sources is associated with a Dependent who is an Other Adult (not HOH, co-HOH/spouse) who is a Full Time Student only include an amount equal to the lesser of 1) the income from these sources or 2) the Dependent Deduction ($480 as of 1/1/2024).</w:t>
            </w:r>
          </w:p>
        </w:tc>
      </w:tr>
      <w:tr w:rsidR="005837A3" w:rsidRPr="005837A3" w14:paraId="018DF276" w14:textId="77777777" w:rsidTr="00F31296">
        <w:tc>
          <w:tcPr>
            <w:tcW w:w="912" w:type="dxa"/>
            <w:tcBorders>
              <w:top w:val="single" w:sz="6" w:space="0" w:color="auto"/>
              <w:left w:val="single" w:sz="6" w:space="0" w:color="auto"/>
              <w:bottom w:val="single" w:sz="6" w:space="0" w:color="auto"/>
              <w:right w:val="single" w:sz="6" w:space="0" w:color="auto"/>
            </w:tcBorders>
          </w:tcPr>
          <w:p w14:paraId="2CE93A19" w14:textId="77777777" w:rsidR="00F0317C" w:rsidRPr="005837A3" w:rsidRDefault="00F0317C" w:rsidP="00F0317C">
            <w:pPr>
              <w:rPr>
                <w:rFonts w:ascii="Arial" w:hAnsi="Arial" w:cs="Arial"/>
                <w:sz w:val="20"/>
                <w:szCs w:val="20"/>
              </w:rPr>
            </w:pPr>
            <w:r w:rsidRPr="005837A3">
              <w:rPr>
                <w:rFonts w:ascii="Arial" w:hAnsi="Arial" w:cs="Arial"/>
                <w:sz w:val="20"/>
                <w:szCs w:val="20"/>
              </w:rPr>
              <w:t>34</w:t>
            </w:r>
          </w:p>
        </w:tc>
        <w:tc>
          <w:tcPr>
            <w:tcW w:w="1338" w:type="dxa"/>
            <w:tcBorders>
              <w:top w:val="single" w:sz="6" w:space="0" w:color="auto"/>
              <w:left w:val="nil"/>
              <w:bottom w:val="single" w:sz="6" w:space="0" w:color="auto"/>
              <w:right w:val="single" w:sz="6" w:space="0" w:color="auto"/>
            </w:tcBorders>
          </w:tcPr>
          <w:p w14:paraId="0A66AA40" w14:textId="77777777" w:rsidR="00F0317C" w:rsidRPr="005837A3" w:rsidRDefault="00F0317C" w:rsidP="00F0317C">
            <w:pPr>
              <w:rPr>
                <w:rFonts w:ascii="Arial" w:hAnsi="Arial" w:cs="Arial"/>
                <w:sz w:val="20"/>
                <w:szCs w:val="20"/>
              </w:rPr>
            </w:pPr>
          </w:p>
          <w:p w14:paraId="1F9E1293"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0E3B4328" w14:textId="77777777" w:rsidR="00F0317C" w:rsidRPr="005837A3" w:rsidRDefault="00F0317C" w:rsidP="00F0317C">
            <w:pPr>
              <w:rPr>
                <w:rFonts w:ascii="Arial" w:hAnsi="Arial" w:cs="Arial"/>
                <w:sz w:val="20"/>
                <w:szCs w:val="20"/>
              </w:rPr>
            </w:pPr>
            <w:r w:rsidRPr="005837A3">
              <w:rPr>
                <w:rFonts w:ascii="Arial" w:hAnsi="Arial" w:cs="Arial"/>
                <w:sz w:val="20"/>
                <w:szCs w:val="20"/>
              </w:rPr>
              <w:t>Total Pension Income</w:t>
            </w:r>
          </w:p>
        </w:tc>
        <w:tc>
          <w:tcPr>
            <w:tcW w:w="990" w:type="dxa"/>
            <w:tcBorders>
              <w:top w:val="single" w:sz="6" w:space="0" w:color="auto"/>
              <w:left w:val="nil"/>
              <w:bottom w:val="single" w:sz="6" w:space="0" w:color="auto"/>
              <w:right w:val="single" w:sz="6" w:space="0" w:color="auto"/>
            </w:tcBorders>
          </w:tcPr>
          <w:p w14:paraId="128C2063" w14:textId="77777777" w:rsidR="00F0317C" w:rsidRPr="005837A3" w:rsidRDefault="00F0317C" w:rsidP="00F0317C">
            <w:pPr>
              <w:rPr>
                <w:rFonts w:ascii="Arial" w:hAnsi="Arial" w:cs="Arial"/>
                <w:sz w:val="20"/>
                <w:szCs w:val="20"/>
              </w:rPr>
            </w:pPr>
            <w:r w:rsidRPr="005837A3">
              <w:rPr>
                <w:rFonts w:ascii="Arial" w:hAnsi="Arial" w:cs="Arial"/>
                <w:sz w:val="20"/>
                <w:szCs w:val="20"/>
              </w:rPr>
              <w:t>161</w:t>
            </w:r>
          </w:p>
        </w:tc>
        <w:tc>
          <w:tcPr>
            <w:tcW w:w="1072" w:type="dxa"/>
            <w:tcBorders>
              <w:top w:val="single" w:sz="6" w:space="0" w:color="auto"/>
              <w:left w:val="nil"/>
              <w:bottom w:val="single" w:sz="6" w:space="0" w:color="auto"/>
              <w:right w:val="single" w:sz="6" w:space="0" w:color="auto"/>
            </w:tcBorders>
          </w:tcPr>
          <w:p w14:paraId="24C33B0D"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70BD2754"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shd w:val="clear" w:color="auto" w:fill="auto"/>
          </w:tcPr>
          <w:p w14:paraId="1AE20D1B" w14:textId="77777777" w:rsidR="00713488" w:rsidRPr="005837A3" w:rsidRDefault="00F0317C" w:rsidP="00F0317C">
            <w:pPr>
              <w:rPr>
                <w:rFonts w:ascii="Arial" w:hAnsi="Arial" w:cs="Arial"/>
                <w:sz w:val="20"/>
                <w:szCs w:val="20"/>
              </w:rPr>
            </w:pPr>
            <w:r w:rsidRPr="005837A3">
              <w:rPr>
                <w:rFonts w:ascii="Arial" w:hAnsi="Arial" w:cs="Arial"/>
                <w:sz w:val="20"/>
                <w:szCs w:val="20"/>
              </w:rPr>
              <w:t>Includes the sum of family incomes with income codes:</w:t>
            </w:r>
            <w:r w:rsidRPr="005837A3">
              <w:rPr>
                <w:rFonts w:ascii="Arial" w:hAnsi="Arial" w:cs="Arial"/>
                <w:sz w:val="20"/>
                <w:szCs w:val="20"/>
              </w:rPr>
              <w:br/>
            </w:r>
            <w:r w:rsidRPr="00F31296">
              <w:rPr>
                <w:rFonts w:ascii="Arial" w:hAnsi="Arial" w:cs="Arial"/>
                <w:sz w:val="20"/>
                <w:szCs w:val="20"/>
              </w:rPr>
              <w:t>PE = Pensions</w:t>
            </w:r>
            <w:r w:rsidRPr="00F31296">
              <w:rPr>
                <w:rFonts w:ascii="Arial" w:hAnsi="Arial" w:cs="Arial"/>
                <w:sz w:val="20"/>
                <w:szCs w:val="20"/>
              </w:rPr>
              <w:br/>
            </w:r>
            <w:r w:rsidR="00713488" w:rsidRPr="00DC31B2">
              <w:rPr>
                <w:rFonts w:ascii="Arial" w:hAnsi="Arial" w:cs="Arial"/>
                <w:color w:val="3333FF"/>
                <w:sz w:val="20"/>
                <w:szCs w:val="20"/>
              </w:rPr>
              <w:t>RT = Retirement and other like distributions</w:t>
            </w:r>
          </w:p>
          <w:p w14:paraId="239AB7E8" w14:textId="537DC457" w:rsidR="00F0317C" w:rsidRPr="005837A3" w:rsidRDefault="00F0317C" w:rsidP="00F0317C">
            <w:pPr>
              <w:rPr>
                <w:rFonts w:ascii="Arial" w:hAnsi="Arial" w:cs="Arial"/>
                <w:sz w:val="20"/>
                <w:szCs w:val="20"/>
              </w:rPr>
            </w:pPr>
            <w:r w:rsidRPr="005837A3">
              <w:rPr>
                <w:rFonts w:ascii="Arial" w:hAnsi="Arial" w:cs="Arial"/>
                <w:sz w:val="20"/>
                <w:szCs w:val="20"/>
              </w:rPr>
              <w:t>SI = Supplemental Security Income</w:t>
            </w:r>
            <w:r w:rsidRPr="005837A3">
              <w:rPr>
                <w:rFonts w:ascii="Arial" w:hAnsi="Arial" w:cs="Arial"/>
                <w:sz w:val="20"/>
                <w:szCs w:val="20"/>
              </w:rPr>
              <w:br/>
              <w:t>SS = Social Security</w:t>
            </w:r>
          </w:p>
        </w:tc>
      </w:tr>
      <w:tr w:rsidR="005837A3" w:rsidRPr="005837A3" w14:paraId="3C516182" w14:textId="77777777" w:rsidTr="006A1FDF">
        <w:tc>
          <w:tcPr>
            <w:tcW w:w="912" w:type="dxa"/>
            <w:tcBorders>
              <w:top w:val="single" w:sz="6" w:space="0" w:color="auto"/>
              <w:left w:val="single" w:sz="6" w:space="0" w:color="auto"/>
              <w:bottom w:val="single" w:sz="6" w:space="0" w:color="auto"/>
              <w:right w:val="single" w:sz="6" w:space="0" w:color="auto"/>
            </w:tcBorders>
          </w:tcPr>
          <w:p w14:paraId="3D9B4EAB" w14:textId="77777777" w:rsidR="00F0317C" w:rsidRPr="005837A3" w:rsidRDefault="00F0317C" w:rsidP="00F0317C">
            <w:pPr>
              <w:rPr>
                <w:rFonts w:ascii="Arial" w:hAnsi="Arial" w:cs="Arial"/>
                <w:sz w:val="20"/>
                <w:szCs w:val="20"/>
              </w:rPr>
            </w:pPr>
            <w:r w:rsidRPr="005837A3">
              <w:rPr>
                <w:rFonts w:ascii="Arial" w:hAnsi="Arial" w:cs="Arial"/>
                <w:sz w:val="20"/>
                <w:szCs w:val="20"/>
              </w:rPr>
              <w:t>35</w:t>
            </w:r>
          </w:p>
        </w:tc>
        <w:tc>
          <w:tcPr>
            <w:tcW w:w="1338" w:type="dxa"/>
            <w:tcBorders>
              <w:top w:val="single" w:sz="6" w:space="0" w:color="auto"/>
              <w:left w:val="nil"/>
              <w:bottom w:val="single" w:sz="6" w:space="0" w:color="auto"/>
              <w:right w:val="single" w:sz="6" w:space="0" w:color="auto"/>
            </w:tcBorders>
          </w:tcPr>
          <w:p w14:paraId="0A25B9A3" w14:textId="77777777" w:rsidR="00F0317C" w:rsidRPr="005837A3" w:rsidRDefault="00F0317C" w:rsidP="00F0317C">
            <w:pPr>
              <w:rPr>
                <w:rFonts w:ascii="Arial" w:hAnsi="Arial" w:cs="Arial"/>
                <w:sz w:val="20"/>
                <w:szCs w:val="20"/>
              </w:rPr>
            </w:pPr>
          </w:p>
          <w:p w14:paraId="644F540A"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5257FBD1" w14:textId="77777777" w:rsidR="00F0317C" w:rsidRPr="005837A3" w:rsidRDefault="00F0317C" w:rsidP="00F0317C">
            <w:pPr>
              <w:rPr>
                <w:rFonts w:ascii="Arial" w:hAnsi="Arial" w:cs="Arial"/>
                <w:sz w:val="20"/>
                <w:szCs w:val="20"/>
              </w:rPr>
            </w:pPr>
            <w:r w:rsidRPr="005837A3">
              <w:rPr>
                <w:rFonts w:ascii="Arial" w:hAnsi="Arial" w:cs="Arial"/>
                <w:sz w:val="20"/>
                <w:szCs w:val="20"/>
              </w:rPr>
              <w:t>Total Public Assistance Income</w:t>
            </w:r>
          </w:p>
        </w:tc>
        <w:tc>
          <w:tcPr>
            <w:tcW w:w="990" w:type="dxa"/>
            <w:tcBorders>
              <w:top w:val="single" w:sz="6" w:space="0" w:color="auto"/>
              <w:left w:val="nil"/>
              <w:bottom w:val="single" w:sz="6" w:space="0" w:color="auto"/>
              <w:right w:val="single" w:sz="6" w:space="0" w:color="auto"/>
            </w:tcBorders>
          </w:tcPr>
          <w:p w14:paraId="14646841" w14:textId="77777777" w:rsidR="00F0317C" w:rsidRPr="005837A3" w:rsidRDefault="00F0317C" w:rsidP="00F0317C">
            <w:pPr>
              <w:rPr>
                <w:rFonts w:ascii="Arial" w:hAnsi="Arial" w:cs="Arial"/>
                <w:sz w:val="20"/>
                <w:szCs w:val="20"/>
              </w:rPr>
            </w:pPr>
            <w:r w:rsidRPr="005837A3">
              <w:rPr>
                <w:rFonts w:ascii="Arial" w:hAnsi="Arial" w:cs="Arial"/>
                <w:sz w:val="20"/>
                <w:szCs w:val="20"/>
              </w:rPr>
              <w:t>167</w:t>
            </w:r>
          </w:p>
        </w:tc>
        <w:tc>
          <w:tcPr>
            <w:tcW w:w="1072" w:type="dxa"/>
            <w:tcBorders>
              <w:top w:val="single" w:sz="6" w:space="0" w:color="auto"/>
              <w:left w:val="nil"/>
              <w:bottom w:val="single" w:sz="6" w:space="0" w:color="auto"/>
              <w:right w:val="single" w:sz="6" w:space="0" w:color="auto"/>
            </w:tcBorders>
          </w:tcPr>
          <w:p w14:paraId="6B004B98"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0560F916"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591C4AF6" w14:textId="31943593" w:rsidR="00DC31B2" w:rsidRDefault="00F0317C" w:rsidP="00F0317C">
            <w:pPr>
              <w:rPr>
                <w:rFonts w:ascii="Arial" w:hAnsi="Arial" w:cs="Arial"/>
                <w:sz w:val="20"/>
                <w:szCs w:val="20"/>
              </w:rPr>
            </w:pPr>
            <w:r w:rsidRPr="005837A3">
              <w:rPr>
                <w:rFonts w:ascii="Arial" w:hAnsi="Arial" w:cs="Arial"/>
                <w:sz w:val="20"/>
                <w:szCs w:val="20"/>
              </w:rPr>
              <w:t>Includes the sum of family incomes with income codes:</w:t>
            </w:r>
            <w:r w:rsidRPr="005837A3">
              <w:rPr>
                <w:rFonts w:ascii="Arial" w:hAnsi="Arial" w:cs="Arial"/>
                <w:sz w:val="20"/>
                <w:szCs w:val="20"/>
              </w:rPr>
              <w:br/>
            </w:r>
            <w:r w:rsidR="00DC31B2" w:rsidRPr="00DC31B2">
              <w:rPr>
                <w:rFonts w:ascii="Arial" w:hAnsi="Arial" w:cs="Arial"/>
                <w:color w:val="3333FF"/>
                <w:sz w:val="20"/>
                <w:szCs w:val="20"/>
              </w:rPr>
              <w:t xml:space="preserve">AD = Adoption Assistance </w:t>
            </w:r>
          </w:p>
          <w:p w14:paraId="4CD36A86" w14:textId="11F402CE" w:rsidR="00F0317C" w:rsidRPr="005837A3" w:rsidRDefault="00F0317C" w:rsidP="00F0317C">
            <w:pPr>
              <w:rPr>
                <w:rFonts w:ascii="Arial" w:hAnsi="Arial" w:cs="Arial"/>
                <w:sz w:val="20"/>
                <w:szCs w:val="20"/>
              </w:rPr>
            </w:pPr>
            <w:r w:rsidRPr="005837A3">
              <w:rPr>
                <w:rFonts w:ascii="Arial" w:hAnsi="Arial" w:cs="Arial"/>
                <w:sz w:val="20"/>
                <w:szCs w:val="20"/>
              </w:rPr>
              <w:t xml:space="preserve">G = General Assistance </w:t>
            </w:r>
          </w:p>
          <w:p w14:paraId="6A619300" w14:textId="0D776987" w:rsidR="00F0317C" w:rsidRPr="005837A3" w:rsidRDefault="00F0317C" w:rsidP="00F0317C">
            <w:pPr>
              <w:rPr>
                <w:rFonts w:ascii="Arial" w:hAnsi="Arial" w:cs="Arial"/>
                <w:sz w:val="20"/>
                <w:szCs w:val="20"/>
              </w:rPr>
            </w:pPr>
            <w:r w:rsidRPr="005837A3">
              <w:rPr>
                <w:rFonts w:ascii="Arial" w:hAnsi="Arial" w:cs="Arial"/>
                <w:sz w:val="20"/>
                <w:szCs w:val="20"/>
              </w:rPr>
              <w:t>T = TANF (Formerly AFDC)</w:t>
            </w:r>
          </w:p>
        </w:tc>
      </w:tr>
      <w:tr w:rsidR="005837A3" w:rsidRPr="005837A3" w14:paraId="13DAF580" w14:textId="77777777" w:rsidTr="00F31296">
        <w:tc>
          <w:tcPr>
            <w:tcW w:w="912" w:type="dxa"/>
            <w:tcBorders>
              <w:top w:val="single" w:sz="6" w:space="0" w:color="auto"/>
              <w:left w:val="single" w:sz="6" w:space="0" w:color="auto"/>
              <w:bottom w:val="single" w:sz="6" w:space="0" w:color="auto"/>
              <w:right w:val="single" w:sz="6" w:space="0" w:color="auto"/>
            </w:tcBorders>
          </w:tcPr>
          <w:p w14:paraId="19169165" w14:textId="77777777" w:rsidR="00F0317C" w:rsidRPr="005837A3" w:rsidRDefault="00F0317C" w:rsidP="00F0317C">
            <w:pPr>
              <w:rPr>
                <w:rFonts w:ascii="Arial" w:hAnsi="Arial" w:cs="Arial"/>
                <w:sz w:val="20"/>
                <w:szCs w:val="20"/>
              </w:rPr>
            </w:pPr>
            <w:r w:rsidRPr="005837A3">
              <w:rPr>
                <w:rFonts w:ascii="Arial" w:hAnsi="Arial" w:cs="Arial"/>
                <w:sz w:val="20"/>
                <w:szCs w:val="20"/>
              </w:rPr>
              <w:t>36</w:t>
            </w:r>
          </w:p>
        </w:tc>
        <w:tc>
          <w:tcPr>
            <w:tcW w:w="1338" w:type="dxa"/>
            <w:tcBorders>
              <w:top w:val="single" w:sz="6" w:space="0" w:color="auto"/>
              <w:left w:val="nil"/>
              <w:bottom w:val="single" w:sz="6" w:space="0" w:color="auto"/>
              <w:right w:val="single" w:sz="6" w:space="0" w:color="auto"/>
            </w:tcBorders>
          </w:tcPr>
          <w:p w14:paraId="11D48904" w14:textId="77777777" w:rsidR="00F0317C" w:rsidRPr="00F31296" w:rsidRDefault="00F0317C" w:rsidP="00F0317C">
            <w:pPr>
              <w:rPr>
                <w:rFonts w:ascii="Arial" w:hAnsi="Arial" w:cs="Arial"/>
                <w:sz w:val="20"/>
                <w:szCs w:val="20"/>
              </w:rPr>
            </w:pPr>
          </w:p>
          <w:p w14:paraId="21991035" w14:textId="77777777" w:rsidR="00F0317C" w:rsidRPr="00F31296"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080F8C1C" w14:textId="77777777" w:rsidR="00F0317C" w:rsidRPr="00F31296" w:rsidRDefault="00F0317C" w:rsidP="00F0317C">
            <w:pPr>
              <w:rPr>
                <w:rFonts w:ascii="Arial" w:hAnsi="Arial" w:cs="Arial"/>
                <w:sz w:val="20"/>
                <w:szCs w:val="20"/>
              </w:rPr>
            </w:pPr>
            <w:r w:rsidRPr="00F31296">
              <w:rPr>
                <w:rFonts w:ascii="Arial" w:hAnsi="Arial" w:cs="Arial"/>
                <w:sz w:val="20"/>
                <w:szCs w:val="20"/>
              </w:rPr>
              <w:t>Total Other Income</w:t>
            </w:r>
          </w:p>
        </w:tc>
        <w:tc>
          <w:tcPr>
            <w:tcW w:w="990" w:type="dxa"/>
            <w:tcBorders>
              <w:top w:val="single" w:sz="6" w:space="0" w:color="auto"/>
              <w:left w:val="nil"/>
              <w:bottom w:val="single" w:sz="6" w:space="0" w:color="auto"/>
              <w:right w:val="single" w:sz="6" w:space="0" w:color="auto"/>
            </w:tcBorders>
          </w:tcPr>
          <w:p w14:paraId="577ED341" w14:textId="77777777" w:rsidR="00F0317C" w:rsidRPr="005837A3" w:rsidRDefault="00F0317C" w:rsidP="00F0317C">
            <w:pPr>
              <w:rPr>
                <w:rFonts w:ascii="Arial" w:hAnsi="Arial" w:cs="Arial"/>
                <w:sz w:val="20"/>
                <w:szCs w:val="20"/>
              </w:rPr>
            </w:pPr>
            <w:r w:rsidRPr="005837A3">
              <w:rPr>
                <w:rFonts w:ascii="Arial" w:hAnsi="Arial" w:cs="Arial"/>
                <w:sz w:val="20"/>
                <w:szCs w:val="20"/>
              </w:rPr>
              <w:t>173</w:t>
            </w:r>
          </w:p>
        </w:tc>
        <w:tc>
          <w:tcPr>
            <w:tcW w:w="1072" w:type="dxa"/>
            <w:tcBorders>
              <w:top w:val="single" w:sz="6" w:space="0" w:color="auto"/>
              <w:left w:val="nil"/>
              <w:bottom w:val="single" w:sz="6" w:space="0" w:color="auto"/>
              <w:right w:val="single" w:sz="6" w:space="0" w:color="auto"/>
            </w:tcBorders>
          </w:tcPr>
          <w:p w14:paraId="377B5096"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10CF5A85"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shd w:val="clear" w:color="auto" w:fill="auto"/>
          </w:tcPr>
          <w:p w14:paraId="510BDCC8" w14:textId="29C019D4" w:rsidR="00DC31B2" w:rsidRPr="00DC31B2" w:rsidRDefault="00F0317C" w:rsidP="00F0317C">
            <w:pPr>
              <w:rPr>
                <w:rFonts w:ascii="Arial" w:hAnsi="Arial" w:cs="Arial"/>
                <w:color w:val="3333FF"/>
                <w:sz w:val="20"/>
                <w:szCs w:val="20"/>
              </w:rPr>
            </w:pPr>
            <w:r w:rsidRPr="00F31296">
              <w:rPr>
                <w:rFonts w:ascii="Arial" w:hAnsi="Arial" w:cs="Arial"/>
                <w:sz w:val="20"/>
                <w:szCs w:val="20"/>
              </w:rPr>
              <w:t>Includes the sum of family incomes with income codes:</w:t>
            </w:r>
            <w:r w:rsidRPr="00F31296">
              <w:rPr>
                <w:rFonts w:ascii="Arial" w:hAnsi="Arial" w:cs="Arial"/>
                <w:sz w:val="20"/>
                <w:szCs w:val="20"/>
              </w:rPr>
              <w:br/>
            </w:r>
            <w:r w:rsidR="00DC31B2" w:rsidRPr="00DC31B2">
              <w:rPr>
                <w:rFonts w:ascii="Arial" w:hAnsi="Arial" w:cs="Arial"/>
                <w:color w:val="3333FF"/>
                <w:sz w:val="20"/>
                <w:szCs w:val="20"/>
              </w:rPr>
              <w:t>AS = Income from Assets Not Listed</w:t>
            </w:r>
          </w:p>
          <w:p w14:paraId="6C9C3815" w14:textId="169E46B9" w:rsidR="00F0317C" w:rsidRPr="00F31296" w:rsidRDefault="00F0317C" w:rsidP="00F0317C">
            <w:pPr>
              <w:rPr>
                <w:rFonts w:ascii="Arial" w:hAnsi="Arial" w:cs="Arial"/>
                <w:sz w:val="20"/>
                <w:szCs w:val="20"/>
              </w:rPr>
            </w:pPr>
            <w:r w:rsidRPr="00F31296">
              <w:rPr>
                <w:rFonts w:ascii="Arial" w:hAnsi="Arial" w:cs="Arial"/>
                <w:sz w:val="20"/>
                <w:szCs w:val="20"/>
              </w:rPr>
              <w:t>CS = Child Support</w:t>
            </w:r>
            <w:r w:rsidRPr="00F31296">
              <w:rPr>
                <w:rFonts w:ascii="Arial" w:hAnsi="Arial" w:cs="Arial"/>
                <w:sz w:val="20"/>
                <w:szCs w:val="20"/>
              </w:rPr>
              <w:br/>
              <w:t>I = Indian Trust</w:t>
            </w:r>
            <w:r w:rsidRPr="00F31296">
              <w:rPr>
                <w:rFonts w:ascii="Arial" w:hAnsi="Arial" w:cs="Arial"/>
                <w:sz w:val="20"/>
                <w:szCs w:val="20"/>
              </w:rPr>
              <w:br/>
              <w:t>N = Other Non-Wage Source</w:t>
            </w:r>
            <w:r w:rsidRPr="00F31296">
              <w:rPr>
                <w:rFonts w:ascii="Arial" w:hAnsi="Arial" w:cs="Arial"/>
                <w:sz w:val="20"/>
                <w:szCs w:val="20"/>
              </w:rPr>
              <w:br/>
              <w:t xml:space="preserve">SH = Safe Harbor Income Source </w:t>
            </w:r>
          </w:p>
          <w:p w14:paraId="2E9E8ED9" w14:textId="7321A3F7" w:rsidR="00F0317C" w:rsidRPr="005837A3" w:rsidRDefault="00F0317C" w:rsidP="00F0317C">
            <w:pPr>
              <w:rPr>
                <w:rFonts w:ascii="Arial" w:hAnsi="Arial" w:cs="Arial"/>
                <w:sz w:val="20"/>
                <w:szCs w:val="20"/>
              </w:rPr>
            </w:pPr>
            <w:r w:rsidRPr="00F31296">
              <w:rPr>
                <w:rFonts w:ascii="Arial" w:hAnsi="Arial" w:cs="Arial"/>
                <w:sz w:val="20"/>
                <w:szCs w:val="20"/>
              </w:rPr>
              <w:t>U = Unemployment</w:t>
            </w:r>
          </w:p>
        </w:tc>
      </w:tr>
      <w:tr w:rsidR="005837A3" w:rsidRPr="005837A3" w14:paraId="3C2695C3" w14:textId="77777777" w:rsidTr="006A1FDF">
        <w:tc>
          <w:tcPr>
            <w:tcW w:w="912" w:type="dxa"/>
            <w:tcBorders>
              <w:top w:val="single" w:sz="6" w:space="0" w:color="auto"/>
              <w:left w:val="single" w:sz="6" w:space="0" w:color="auto"/>
              <w:bottom w:val="single" w:sz="6" w:space="0" w:color="auto"/>
              <w:right w:val="single" w:sz="6" w:space="0" w:color="auto"/>
            </w:tcBorders>
          </w:tcPr>
          <w:p w14:paraId="5208DABC" w14:textId="77777777" w:rsidR="00F0317C" w:rsidRPr="005837A3" w:rsidRDefault="00F0317C" w:rsidP="00F0317C">
            <w:pPr>
              <w:rPr>
                <w:rFonts w:ascii="Arial" w:hAnsi="Arial" w:cs="Arial"/>
                <w:sz w:val="20"/>
                <w:szCs w:val="20"/>
              </w:rPr>
            </w:pPr>
            <w:r w:rsidRPr="005837A3">
              <w:rPr>
                <w:rFonts w:ascii="Arial" w:hAnsi="Arial" w:cs="Arial"/>
                <w:sz w:val="20"/>
                <w:szCs w:val="20"/>
              </w:rPr>
              <w:t>37</w:t>
            </w:r>
          </w:p>
        </w:tc>
        <w:tc>
          <w:tcPr>
            <w:tcW w:w="1338" w:type="dxa"/>
            <w:tcBorders>
              <w:top w:val="single" w:sz="6" w:space="0" w:color="auto"/>
              <w:left w:val="nil"/>
              <w:bottom w:val="single" w:sz="6" w:space="0" w:color="auto"/>
              <w:right w:val="single" w:sz="6" w:space="0" w:color="auto"/>
            </w:tcBorders>
          </w:tcPr>
          <w:p w14:paraId="38BC30B8" w14:textId="77777777" w:rsidR="00F0317C" w:rsidRPr="005837A3" w:rsidRDefault="00F0317C" w:rsidP="00F0317C">
            <w:pPr>
              <w:rPr>
                <w:rFonts w:ascii="Arial" w:hAnsi="Arial" w:cs="Arial"/>
                <w:sz w:val="20"/>
                <w:szCs w:val="20"/>
              </w:rPr>
            </w:pPr>
          </w:p>
          <w:p w14:paraId="26A5D531"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42F0842E" w14:textId="77777777" w:rsidR="00F0317C" w:rsidRPr="005837A3" w:rsidRDefault="00F0317C" w:rsidP="00F0317C">
            <w:pPr>
              <w:rPr>
                <w:rFonts w:ascii="Arial" w:hAnsi="Arial" w:cs="Arial"/>
                <w:sz w:val="20"/>
                <w:szCs w:val="20"/>
              </w:rPr>
            </w:pPr>
            <w:r w:rsidRPr="005837A3">
              <w:rPr>
                <w:rFonts w:ascii="Arial" w:hAnsi="Arial" w:cs="Arial"/>
                <w:sz w:val="20"/>
                <w:szCs w:val="20"/>
              </w:rPr>
              <w:t>Non-Asset Income</w:t>
            </w:r>
          </w:p>
        </w:tc>
        <w:tc>
          <w:tcPr>
            <w:tcW w:w="990" w:type="dxa"/>
            <w:tcBorders>
              <w:top w:val="single" w:sz="6" w:space="0" w:color="auto"/>
              <w:left w:val="nil"/>
              <w:bottom w:val="single" w:sz="6" w:space="0" w:color="auto"/>
              <w:right w:val="single" w:sz="6" w:space="0" w:color="auto"/>
            </w:tcBorders>
          </w:tcPr>
          <w:p w14:paraId="200BA836" w14:textId="77777777" w:rsidR="00F0317C" w:rsidRPr="005837A3" w:rsidRDefault="00F0317C" w:rsidP="00F0317C">
            <w:pPr>
              <w:rPr>
                <w:rFonts w:ascii="Arial" w:hAnsi="Arial" w:cs="Arial"/>
                <w:sz w:val="20"/>
                <w:szCs w:val="20"/>
              </w:rPr>
            </w:pPr>
            <w:r w:rsidRPr="005837A3">
              <w:rPr>
                <w:rFonts w:ascii="Arial" w:hAnsi="Arial" w:cs="Arial"/>
                <w:sz w:val="20"/>
                <w:szCs w:val="20"/>
              </w:rPr>
              <w:t>179</w:t>
            </w:r>
          </w:p>
        </w:tc>
        <w:tc>
          <w:tcPr>
            <w:tcW w:w="1072" w:type="dxa"/>
            <w:tcBorders>
              <w:top w:val="single" w:sz="6" w:space="0" w:color="auto"/>
              <w:left w:val="nil"/>
              <w:bottom w:val="single" w:sz="6" w:space="0" w:color="auto"/>
              <w:right w:val="single" w:sz="6" w:space="0" w:color="auto"/>
            </w:tcBorders>
          </w:tcPr>
          <w:p w14:paraId="7A40EEBD"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2813C1AC"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18F9A473" w14:textId="77777777" w:rsidR="00F0317C" w:rsidRPr="005837A3" w:rsidRDefault="00F0317C" w:rsidP="00F0317C">
            <w:pPr>
              <w:rPr>
                <w:rFonts w:ascii="Arial" w:hAnsi="Arial" w:cs="Arial"/>
                <w:sz w:val="20"/>
                <w:szCs w:val="20"/>
              </w:rPr>
            </w:pPr>
            <w:r w:rsidRPr="005837A3">
              <w:rPr>
                <w:rFonts w:ascii="Arial" w:hAnsi="Arial" w:cs="Arial"/>
                <w:sz w:val="20"/>
                <w:szCs w:val="20"/>
              </w:rPr>
              <w:t>Enter the sum of the values entered in MAT10, Section 4, Field 5, Amount, for all family members whose income is counted.  This total should equal the sum of Fields 33-36 above.</w:t>
            </w:r>
          </w:p>
        </w:tc>
      </w:tr>
      <w:tr w:rsidR="005837A3" w:rsidRPr="005837A3" w14:paraId="3A311762" w14:textId="77777777" w:rsidTr="006A1FDF">
        <w:tc>
          <w:tcPr>
            <w:tcW w:w="912" w:type="dxa"/>
            <w:tcBorders>
              <w:top w:val="single" w:sz="6" w:space="0" w:color="auto"/>
              <w:left w:val="single" w:sz="6" w:space="0" w:color="auto"/>
              <w:bottom w:val="single" w:sz="6" w:space="0" w:color="auto"/>
              <w:right w:val="single" w:sz="6" w:space="0" w:color="auto"/>
            </w:tcBorders>
          </w:tcPr>
          <w:p w14:paraId="2F4C2658" w14:textId="77777777" w:rsidR="00F0317C" w:rsidRPr="005837A3" w:rsidRDefault="00F0317C" w:rsidP="00F0317C">
            <w:pPr>
              <w:rPr>
                <w:rFonts w:ascii="Arial" w:hAnsi="Arial" w:cs="Arial"/>
                <w:sz w:val="20"/>
                <w:szCs w:val="20"/>
              </w:rPr>
            </w:pPr>
            <w:r w:rsidRPr="005837A3">
              <w:rPr>
                <w:rFonts w:ascii="Arial" w:hAnsi="Arial" w:cs="Arial"/>
                <w:sz w:val="20"/>
                <w:szCs w:val="20"/>
              </w:rPr>
              <w:t>38</w:t>
            </w:r>
          </w:p>
        </w:tc>
        <w:tc>
          <w:tcPr>
            <w:tcW w:w="1338" w:type="dxa"/>
            <w:tcBorders>
              <w:top w:val="single" w:sz="6" w:space="0" w:color="auto"/>
              <w:left w:val="nil"/>
              <w:bottom w:val="single" w:sz="6" w:space="0" w:color="auto"/>
              <w:right w:val="single" w:sz="6" w:space="0" w:color="auto"/>
            </w:tcBorders>
          </w:tcPr>
          <w:p w14:paraId="1767C2E8" w14:textId="77777777" w:rsidR="00F0317C" w:rsidRPr="005837A3" w:rsidRDefault="00F0317C" w:rsidP="00F0317C">
            <w:pPr>
              <w:rPr>
                <w:rFonts w:ascii="Arial" w:hAnsi="Arial" w:cs="Arial"/>
                <w:sz w:val="20"/>
                <w:szCs w:val="20"/>
              </w:rPr>
            </w:pPr>
          </w:p>
          <w:p w14:paraId="02ACF5F5"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406469E8" w14:textId="77777777" w:rsidR="00F0317C" w:rsidRPr="005837A3" w:rsidRDefault="00F0317C" w:rsidP="00F0317C">
            <w:pPr>
              <w:rPr>
                <w:rFonts w:ascii="Arial" w:hAnsi="Arial" w:cs="Arial"/>
                <w:sz w:val="20"/>
                <w:szCs w:val="20"/>
              </w:rPr>
            </w:pPr>
            <w:r w:rsidRPr="005837A3">
              <w:rPr>
                <w:rFonts w:ascii="Arial" w:hAnsi="Arial" w:cs="Arial"/>
                <w:sz w:val="20"/>
                <w:szCs w:val="20"/>
                <w:highlight w:val="green"/>
              </w:rPr>
              <w:t>Asset Income</w:t>
            </w:r>
          </w:p>
        </w:tc>
        <w:tc>
          <w:tcPr>
            <w:tcW w:w="990" w:type="dxa"/>
            <w:tcBorders>
              <w:top w:val="single" w:sz="6" w:space="0" w:color="auto"/>
              <w:left w:val="nil"/>
              <w:bottom w:val="single" w:sz="6" w:space="0" w:color="auto"/>
              <w:right w:val="single" w:sz="6" w:space="0" w:color="auto"/>
            </w:tcBorders>
          </w:tcPr>
          <w:p w14:paraId="673FC212" w14:textId="77777777" w:rsidR="00F0317C" w:rsidRPr="005837A3" w:rsidRDefault="00F0317C" w:rsidP="00F0317C">
            <w:pPr>
              <w:rPr>
                <w:rFonts w:ascii="Arial" w:hAnsi="Arial" w:cs="Arial"/>
                <w:sz w:val="20"/>
                <w:szCs w:val="20"/>
              </w:rPr>
            </w:pPr>
            <w:r w:rsidRPr="005837A3">
              <w:rPr>
                <w:rFonts w:ascii="Arial" w:hAnsi="Arial" w:cs="Arial"/>
                <w:sz w:val="20"/>
                <w:szCs w:val="20"/>
              </w:rPr>
              <w:t>185</w:t>
            </w:r>
          </w:p>
        </w:tc>
        <w:tc>
          <w:tcPr>
            <w:tcW w:w="1072" w:type="dxa"/>
            <w:tcBorders>
              <w:top w:val="single" w:sz="6" w:space="0" w:color="auto"/>
              <w:left w:val="nil"/>
              <w:bottom w:val="single" w:sz="6" w:space="0" w:color="auto"/>
              <w:right w:val="single" w:sz="6" w:space="0" w:color="auto"/>
            </w:tcBorders>
          </w:tcPr>
          <w:p w14:paraId="140526C0"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24AC510B"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34EBCECE" w14:textId="77777777" w:rsidR="00F0317C" w:rsidRDefault="00F0317C" w:rsidP="00F0317C">
            <w:pPr>
              <w:rPr>
                <w:rFonts w:ascii="Arial" w:hAnsi="Arial" w:cs="Arial"/>
                <w:color w:val="4472C4" w:themeColor="accent1"/>
                <w:sz w:val="20"/>
                <w:szCs w:val="20"/>
              </w:rPr>
            </w:pPr>
            <w:r w:rsidRPr="008A6BDD">
              <w:rPr>
                <w:rFonts w:ascii="Arial" w:hAnsi="Arial" w:cs="Arial"/>
                <w:color w:val="4472C4" w:themeColor="accent1"/>
                <w:sz w:val="20"/>
                <w:szCs w:val="20"/>
              </w:rPr>
              <w:t xml:space="preserve">For 203A certifications effective on or after 1/1/2024, HOTMA rules apply. </w:t>
            </w:r>
            <w:r w:rsidR="008A6BDD" w:rsidRPr="008A6BDD">
              <w:rPr>
                <w:rFonts w:ascii="Arial" w:hAnsi="Arial" w:cs="Arial"/>
                <w:color w:val="4472C4" w:themeColor="accent1"/>
                <w:sz w:val="20"/>
                <w:szCs w:val="20"/>
              </w:rPr>
              <w:t>Enter the sum of Field 98 Actual Income from Assets and Field 100 Imputed Income from Assets.</w:t>
            </w:r>
          </w:p>
          <w:p w14:paraId="13635229" w14:textId="77777777" w:rsidR="00F95960" w:rsidRDefault="00F95960" w:rsidP="00F0317C">
            <w:pPr>
              <w:rPr>
                <w:rFonts w:ascii="Arial" w:hAnsi="Arial" w:cs="Arial"/>
                <w:color w:val="4472C4" w:themeColor="accent1"/>
                <w:sz w:val="20"/>
                <w:szCs w:val="20"/>
              </w:rPr>
            </w:pPr>
          </w:p>
          <w:p w14:paraId="6679CC12" w14:textId="77777777" w:rsidR="00F95960" w:rsidRDefault="00F95960" w:rsidP="00F0317C">
            <w:pPr>
              <w:rPr>
                <w:rFonts w:ascii="Arial" w:hAnsi="Arial" w:cs="Arial"/>
                <w:color w:val="4472C4" w:themeColor="accent1"/>
                <w:sz w:val="20"/>
                <w:szCs w:val="20"/>
              </w:rPr>
            </w:pPr>
            <w:r>
              <w:rPr>
                <w:rFonts w:ascii="Arial" w:hAnsi="Arial" w:cs="Arial"/>
                <w:color w:val="4472C4" w:themeColor="accent1"/>
                <w:sz w:val="20"/>
                <w:szCs w:val="20"/>
              </w:rPr>
              <w:t>For certifications effective prior to 1/1/2024, enter the greater of Total Income from Assets (Field 30) or Imputed Income from Assets (Field 32).</w:t>
            </w:r>
          </w:p>
          <w:p w14:paraId="73B2C58D" w14:textId="77777777" w:rsidR="002F3140" w:rsidRDefault="002F3140" w:rsidP="00F0317C">
            <w:pPr>
              <w:rPr>
                <w:rFonts w:ascii="Arial" w:hAnsi="Arial" w:cs="Arial"/>
                <w:color w:val="4472C4" w:themeColor="accent1"/>
                <w:sz w:val="20"/>
                <w:szCs w:val="20"/>
              </w:rPr>
            </w:pPr>
          </w:p>
          <w:p w14:paraId="420AFA4C" w14:textId="2218E00C" w:rsidR="002F3140" w:rsidRPr="005837A3" w:rsidRDefault="002F3140" w:rsidP="00F0317C">
            <w:pPr>
              <w:rPr>
                <w:rFonts w:ascii="Arial" w:hAnsi="Arial" w:cs="Arial"/>
                <w:sz w:val="20"/>
                <w:szCs w:val="20"/>
              </w:rPr>
            </w:pPr>
            <w:r>
              <w:rPr>
                <w:rFonts w:ascii="Arial" w:hAnsi="Arial" w:cs="Arial"/>
                <w:color w:val="4472C4" w:themeColor="accent1"/>
                <w:sz w:val="20"/>
                <w:szCs w:val="20"/>
              </w:rPr>
              <w:t>On the 50059, this is Total Income from Assets.</w:t>
            </w:r>
          </w:p>
        </w:tc>
      </w:tr>
      <w:tr w:rsidR="005837A3" w:rsidRPr="005837A3" w14:paraId="0FD4827E" w14:textId="77777777" w:rsidTr="006A1FDF">
        <w:tc>
          <w:tcPr>
            <w:tcW w:w="912" w:type="dxa"/>
            <w:tcBorders>
              <w:top w:val="single" w:sz="6" w:space="0" w:color="auto"/>
              <w:left w:val="single" w:sz="6" w:space="0" w:color="auto"/>
              <w:bottom w:val="single" w:sz="6" w:space="0" w:color="auto"/>
              <w:right w:val="single" w:sz="6" w:space="0" w:color="auto"/>
            </w:tcBorders>
          </w:tcPr>
          <w:p w14:paraId="085AD6BC" w14:textId="77777777" w:rsidR="00F0317C" w:rsidRPr="005837A3" w:rsidRDefault="00F0317C" w:rsidP="00F0317C">
            <w:pPr>
              <w:rPr>
                <w:rFonts w:ascii="Arial" w:hAnsi="Arial" w:cs="Arial"/>
                <w:sz w:val="20"/>
                <w:szCs w:val="20"/>
              </w:rPr>
            </w:pPr>
            <w:r w:rsidRPr="005837A3">
              <w:rPr>
                <w:rFonts w:ascii="Arial" w:hAnsi="Arial" w:cs="Arial"/>
                <w:sz w:val="20"/>
                <w:szCs w:val="20"/>
              </w:rPr>
              <w:t>39</w:t>
            </w:r>
          </w:p>
        </w:tc>
        <w:tc>
          <w:tcPr>
            <w:tcW w:w="1338" w:type="dxa"/>
            <w:tcBorders>
              <w:top w:val="single" w:sz="6" w:space="0" w:color="auto"/>
              <w:left w:val="nil"/>
              <w:bottom w:val="single" w:sz="6" w:space="0" w:color="auto"/>
              <w:right w:val="single" w:sz="6" w:space="0" w:color="auto"/>
            </w:tcBorders>
          </w:tcPr>
          <w:p w14:paraId="1FEC8C64" w14:textId="77777777" w:rsidR="00F0317C" w:rsidRPr="005837A3" w:rsidRDefault="00F0317C" w:rsidP="00F0317C">
            <w:pPr>
              <w:rPr>
                <w:rFonts w:ascii="Arial" w:hAnsi="Arial" w:cs="Arial"/>
                <w:sz w:val="20"/>
                <w:szCs w:val="20"/>
              </w:rPr>
            </w:pPr>
          </w:p>
          <w:p w14:paraId="50D2A49B"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3C01A4B4" w14:textId="77777777" w:rsidR="00F0317C" w:rsidRPr="005837A3" w:rsidRDefault="00F0317C" w:rsidP="00F0317C">
            <w:pPr>
              <w:rPr>
                <w:rFonts w:ascii="Arial" w:hAnsi="Arial" w:cs="Arial"/>
                <w:sz w:val="20"/>
                <w:szCs w:val="20"/>
              </w:rPr>
            </w:pPr>
            <w:r w:rsidRPr="005837A3">
              <w:rPr>
                <w:rFonts w:ascii="Arial" w:hAnsi="Arial" w:cs="Arial"/>
                <w:sz w:val="20"/>
                <w:szCs w:val="20"/>
              </w:rPr>
              <w:t>Annual Income Amount</w:t>
            </w:r>
          </w:p>
        </w:tc>
        <w:tc>
          <w:tcPr>
            <w:tcW w:w="990" w:type="dxa"/>
            <w:tcBorders>
              <w:top w:val="single" w:sz="6" w:space="0" w:color="auto"/>
              <w:left w:val="nil"/>
              <w:bottom w:val="single" w:sz="6" w:space="0" w:color="auto"/>
              <w:right w:val="single" w:sz="6" w:space="0" w:color="auto"/>
            </w:tcBorders>
          </w:tcPr>
          <w:p w14:paraId="2618516D" w14:textId="77777777" w:rsidR="00F0317C" w:rsidRPr="005837A3" w:rsidRDefault="00F0317C" w:rsidP="00F0317C">
            <w:pPr>
              <w:rPr>
                <w:rFonts w:ascii="Arial" w:hAnsi="Arial" w:cs="Arial"/>
                <w:sz w:val="20"/>
                <w:szCs w:val="20"/>
              </w:rPr>
            </w:pPr>
            <w:r w:rsidRPr="005837A3">
              <w:rPr>
                <w:rFonts w:ascii="Arial" w:hAnsi="Arial" w:cs="Arial"/>
                <w:sz w:val="20"/>
                <w:szCs w:val="20"/>
              </w:rPr>
              <w:t>191</w:t>
            </w:r>
          </w:p>
        </w:tc>
        <w:tc>
          <w:tcPr>
            <w:tcW w:w="1072" w:type="dxa"/>
            <w:tcBorders>
              <w:top w:val="single" w:sz="6" w:space="0" w:color="auto"/>
              <w:left w:val="nil"/>
              <w:bottom w:val="single" w:sz="6" w:space="0" w:color="auto"/>
              <w:right w:val="single" w:sz="6" w:space="0" w:color="auto"/>
            </w:tcBorders>
          </w:tcPr>
          <w:p w14:paraId="0DF899BE"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152ECB05"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3F2F2CBF" w14:textId="77777777" w:rsidR="00F0317C" w:rsidRPr="005837A3" w:rsidRDefault="00F0317C" w:rsidP="00F0317C">
            <w:pPr>
              <w:rPr>
                <w:rFonts w:ascii="Arial" w:hAnsi="Arial" w:cs="Arial"/>
                <w:sz w:val="20"/>
                <w:szCs w:val="20"/>
              </w:rPr>
            </w:pPr>
            <w:r w:rsidRPr="005837A3">
              <w:rPr>
                <w:rFonts w:ascii="Arial" w:hAnsi="Arial" w:cs="Arial"/>
                <w:sz w:val="20"/>
                <w:szCs w:val="20"/>
              </w:rPr>
              <w:t>Enter the sum of Non-Asset Income (Field 37) and Asset Income (Field 38).</w:t>
            </w:r>
          </w:p>
        </w:tc>
      </w:tr>
      <w:bookmarkEnd w:id="23"/>
      <w:tr w:rsidR="005837A3" w:rsidRPr="005837A3" w14:paraId="7525A00F" w14:textId="77777777" w:rsidTr="00B07FBE">
        <w:tc>
          <w:tcPr>
            <w:tcW w:w="14673" w:type="dxa"/>
            <w:gridSpan w:val="7"/>
            <w:tcBorders>
              <w:top w:val="single" w:sz="6" w:space="0" w:color="auto"/>
              <w:left w:val="single" w:sz="6" w:space="0" w:color="auto"/>
              <w:bottom w:val="single" w:sz="6" w:space="0" w:color="auto"/>
              <w:right w:val="single" w:sz="6" w:space="0" w:color="auto"/>
            </w:tcBorders>
            <w:shd w:val="clear" w:color="auto" w:fill="000000"/>
          </w:tcPr>
          <w:p w14:paraId="669ECCD9" w14:textId="0CA60BEE" w:rsidR="00F0317C" w:rsidRPr="005837A3" w:rsidRDefault="00F0317C" w:rsidP="00F0317C">
            <w:pPr>
              <w:rPr>
                <w:rFonts w:ascii="Arial" w:hAnsi="Arial" w:cs="Arial"/>
                <w:sz w:val="20"/>
                <w:szCs w:val="20"/>
              </w:rPr>
            </w:pPr>
            <w:r w:rsidRPr="005837A3">
              <w:rPr>
                <w:rFonts w:ascii="Arial" w:hAnsi="Arial" w:cs="Arial"/>
                <w:sz w:val="20"/>
                <w:szCs w:val="20"/>
              </w:rPr>
              <w:t>Fields 40-42 must contain the HUD Program Income Limits for Section 8, Section 235 and Section 236.  DO NOT use the Low-income Housing Tax Credit limits (Multifamily Tax Subsidy or MTSP limits).  For example, if you have a Section 8 project with Low Income Housing Tax Credits, use the HUD Program Income Limits for Section 8 purposes (eligibility determination and 50059 reporting) and the MTSP limits for Low-income Housing Tax Credit purposes (eligibility determination and TIC reporting).  This means that you are likely to be reporting different Income Limits on the HUD 50059 and on the TIC. It is also possible that the same household will be found to be eligible in one program and not the other.</w:t>
            </w:r>
          </w:p>
        </w:tc>
      </w:tr>
      <w:tr w:rsidR="005837A3" w:rsidRPr="005837A3" w14:paraId="3E936964" w14:textId="77777777" w:rsidTr="006A1FDF">
        <w:tc>
          <w:tcPr>
            <w:tcW w:w="912" w:type="dxa"/>
            <w:tcBorders>
              <w:top w:val="single" w:sz="6" w:space="0" w:color="auto"/>
              <w:left w:val="single" w:sz="6" w:space="0" w:color="auto"/>
              <w:bottom w:val="single" w:sz="6" w:space="0" w:color="auto"/>
              <w:right w:val="single" w:sz="6" w:space="0" w:color="auto"/>
            </w:tcBorders>
          </w:tcPr>
          <w:p w14:paraId="3F7A499F" w14:textId="77777777" w:rsidR="00F0317C" w:rsidRPr="005837A3" w:rsidRDefault="00F0317C" w:rsidP="00F0317C">
            <w:pPr>
              <w:rPr>
                <w:rFonts w:ascii="Arial" w:hAnsi="Arial" w:cs="Arial"/>
                <w:sz w:val="20"/>
                <w:szCs w:val="20"/>
              </w:rPr>
            </w:pPr>
            <w:r w:rsidRPr="005837A3">
              <w:rPr>
                <w:rFonts w:ascii="Arial" w:hAnsi="Arial" w:cs="Arial"/>
                <w:sz w:val="20"/>
                <w:szCs w:val="20"/>
              </w:rPr>
              <w:t>40</w:t>
            </w:r>
          </w:p>
        </w:tc>
        <w:tc>
          <w:tcPr>
            <w:tcW w:w="1338" w:type="dxa"/>
            <w:tcBorders>
              <w:top w:val="single" w:sz="6" w:space="0" w:color="auto"/>
              <w:left w:val="nil"/>
              <w:bottom w:val="single" w:sz="6" w:space="0" w:color="auto"/>
              <w:right w:val="single" w:sz="6" w:space="0" w:color="auto"/>
            </w:tcBorders>
          </w:tcPr>
          <w:p w14:paraId="51674170" w14:textId="77777777" w:rsidR="00F0317C" w:rsidRPr="005837A3" w:rsidRDefault="00F0317C" w:rsidP="00F0317C">
            <w:pPr>
              <w:rPr>
                <w:rFonts w:ascii="Arial" w:hAnsi="Arial" w:cs="Arial"/>
                <w:sz w:val="20"/>
                <w:szCs w:val="20"/>
                <w:highlight w:val="cyan"/>
              </w:rPr>
            </w:pPr>
            <w:r w:rsidRPr="005837A3">
              <w:rPr>
                <w:rFonts w:ascii="Arial" w:hAnsi="Arial" w:cs="Arial"/>
                <w:sz w:val="20"/>
                <w:szCs w:val="20"/>
                <w:highlight w:val="cyan"/>
              </w:rPr>
              <w:t>M*</w:t>
            </w:r>
          </w:p>
          <w:p w14:paraId="01463604" w14:textId="77777777" w:rsidR="00F0317C" w:rsidRPr="005837A3" w:rsidRDefault="00F0317C" w:rsidP="00F0317C">
            <w:pPr>
              <w:rPr>
                <w:rFonts w:ascii="Arial" w:hAnsi="Arial" w:cs="Arial"/>
                <w:sz w:val="20"/>
                <w:szCs w:val="20"/>
                <w:highlight w:val="cyan"/>
              </w:rPr>
            </w:pPr>
          </w:p>
        </w:tc>
        <w:tc>
          <w:tcPr>
            <w:tcW w:w="1800" w:type="dxa"/>
            <w:tcBorders>
              <w:top w:val="single" w:sz="6" w:space="0" w:color="auto"/>
              <w:left w:val="nil"/>
              <w:bottom w:val="single" w:sz="6" w:space="0" w:color="auto"/>
              <w:right w:val="single" w:sz="6" w:space="0" w:color="auto"/>
            </w:tcBorders>
          </w:tcPr>
          <w:p w14:paraId="7D92E023" w14:textId="77777777" w:rsidR="00F0317C" w:rsidRPr="005837A3" w:rsidRDefault="00F0317C" w:rsidP="00F0317C">
            <w:pPr>
              <w:rPr>
                <w:rFonts w:ascii="Arial" w:hAnsi="Arial" w:cs="Arial"/>
                <w:sz w:val="20"/>
                <w:szCs w:val="20"/>
              </w:rPr>
            </w:pPr>
            <w:r w:rsidRPr="005837A3">
              <w:rPr>
                <w:rFonts w:ascii="Arial" w:hAnsi="Arial" w:cs="Arial"/>
                <w:sz w:val="20"/>
                <w:szCs w:val="20"/>
              </w:rPr>
              <w:t>Low Income Limit Amount</w:t>
            </w:r>
          </w:p>
        </w:tc>
        <w:tc>
          <w:tcPr>
            <w:tcW w:w="990" w:type="dxa"/>
            <w:tcBorders>
              <w:top w:val="single" w:sz="6" w:space="0" w:color="auto"/>
              <w:left w:val="nil"/>
              <w:bottom w:val="single" w:sz="6" w:space="0" w:color="auto"/>
              <w:right w:val="single" w:sz="6" w:space="0" w:color="auto"/>
            </w:tcBorders>
          </w:tcPr>
          <w:p w14:paraId="06AD90C3" w14:textId="77777777" w:rsidR="00F0317C" w:rsidRPr="005837A3" w:rsidRDefault="00F0317C" w:rsidP="00F0317C">
            <w:pPr>
              <w:rPr>
                <w:rFonts w:ascii="Arial" w:hAnsi="Arial" w:cs="Arial"/>
                <w:sz w:val="20"/>
                <w:szCs w:val="20"/>
              </w:rPr>
            </w:pPr>
            <w:r w:rsidRPr="005837A3">
              <w:rPr>
                <w:rFonts w:ascii="Arial" w:hAnsi="Arial" w:cs="Arial"/>
                <w:sz w:val="20"/>
                <w:szCs w:val="20"/>
              </w:rPr>
              <w:t>197</w:t>
            </w:r>
          </w:p>
        </w:tc>
        <w:tc>
          <w:tcPr>
            <w:tcW w:w="1072" w:type="dxa"/>
            <w:tcBorders>
              <w:top w:val="single" w:sz="6" w:space="0" w:color="auto"/>
              <w:left w:val="nil"/>
              <w:bottom w:val="single" w:sz="6" w:space="0" w:color="auto"/>
              <w:right w:val="single" w:sz="6" w:space="0" w:color="auto"/>
            </w:tcBorders>
          </w:tcPr>
          <w:p w14:paraId="4B973306"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028D5123" w14:textId="77777777" w:rsidR="00F0317C" w:rsidRPr="005837A3" w:rsidRDefault="00F0317C" w:rsidP="00F0317C">
            <w:pPr>
              <w:rPr>
                <w:rFonts w:ascii="Arial" w:hAnsi="Arial" w:cs="Arial"/>
                <w:sz w:val="20"/>
                <w:szCs w:val="20"/>
              </w:rPr>
            </w:pPr>
            <w:r w:rsidRPr="005837A3">
              <w:rPr>
                <w:rFonts w:ascii="Arial" w:hAnsi="Arial" w:cs="Arial"/>
                <w:sz w:val="20"/>
                <w:szCs w:val="20"/>
                <w:highlight w:val="red"/>
              </w:rPr>
              <w:t>Numeric</w:t>
            </w:r>
          </w:p>
        </w:tc>
        <w:tc>
          <w:tcPr>
            <w:tcW w:w="7121" w:type="dxa"/>
            <w:tcBorders>
              <w:top w:val="single" w:sz="6" w:space="0" w:color="auto"/>
              <w:left w:val="nil"/>
              <w:bottom w:val="single" w:sz="6" w:space="0" w:color="auto"/>
              <w:right w:val="single" w:sz="6" w:space="0" w:color="auto"/>
            </w:tcBorders>
          </w:tcPr>
          <w:p w14:paraId="026E6B09" w14:textId="6182EDA8" w:rsidR="00F0317C" w:rsidRPr="005837A3" w:rsidRDefault="00F0317C" w:rsidP="00F0317C">
            <w:pPr>
              <w:rPr>
                <w:rFonts w:ascii="Arial" w:hAnsi="Arial" w:cs="Arial"/>
                <w:sz w:val="20"/>
                <w:szCs w:val="20"/>
              </w:rPr>
            </w:pPr>
            <w:r w:rsidRPr="005837A3">
              <w:rPr>
                <w:rFonts w:ascii="Arial" w:hAnsi="Arial" w:cs="Arial"/>
                <w:sz w:val="20"/>
                <w:szCs w:val="20"/>
              </w:rPr>
              <w:t xml:space="preserve">Required for Section 8, </w:t>
            </w:r>
            <w:r w:rsidRPr="005837A3">
              <w:rPr>
                <w:rFonts w:ascii="Arial" w:hAnsi="Arial" w:cs="Arial"/>
                <w:sz w:val="20"/>
                <w:szCs w:val="20"/>
                <w:highlight w:val="magenta"/>
              </w:rPr>
              <w:t>202/8</w:t>
            </w:r>
            <w:r w:rsidRPr="005837A3">
              <w:rPr>
                <w:rFonts w:ascii="Arial" w:hAnsi="Arial" w:cs="Arial"/>
                <w:sz w:val="20"/>
                <w:szCs w:val="20"/>
              </w:rPr>
              <w:t xml:space="preserve">, Section 236, 1995 202 &amp; 811 PRACs, 202/162 PACs, and </w:t>
            </w:r>
            <w:r w:rsidRPr="005837A3">
              <w:rPr>
                <w:rFonts w:ascii="Arial" w:hAnsi="Arial" w:cs="Arial"/>
                <w:sz w:val="20"/>
                <w:szCs w:val="20"/>
                <w:highlight w:val="magenta"/>
              </w:rPr>
              <w:t>SPRAC</w:t>
            </w:r>
            <w:r w:rsidRPr="005837A3">
              <w:rPr>
                <w:rFonts w:ascii="Arial" w:hAnsi="Arial" w:cs="Arial"/>
                <w:sz w:val="20"/>
                <w:szCs w:val="20"/>
              </w:rPr>
              <w:t xml:space="preserve">. </w:t>
            </w:r>
          </w:p>
          <w:p w14:paraId="610CD80A" w14:textId="77777777" w:rsidR="00F0317C" w:rsidRPr="005837A3" w:rsidRDefault="00F0317C" w:rsidP="00F0317C">
            <w:pPr>
              <w:rPr>
                <w:rFonts w:ascii="Arial" w:hAnsi="Arial" w:cs="Arial"/>
                <w:sz w:val="20"/>
                <w:szCs w:val="20"/>
              </w:rPr>
            </w:pPr>
          </w:p>
          <w:p w14:paraId="44C8E912" w14:textId="6CFB9500" w:rsidR="00F0317C" w:rsidRPr="005837A3" w:rsidRDefault="00F0317C" w:rsidP="00F0317C">
            <w:pPr>
              <w:rPr>
                <w:rFonts w:ascii="Arial" w:hAnsi="Arial" w:cs="Arial"/>
                <w:sz w:val="20"/>
                <w:szCs w:val="20"/>
              </w:rPr>
            </w:pPr>
            <w:r w:rsidRPr="005837A3">
              <w:rPr>
                <w:rFonts w:ascii="Arial" w:hAnsi="Arial" w:cs="Arial"/>
                <w:sz w:val="20"/>
                <w:szCs w:val="20"/>
              </w:rPr>
              <w:t xml:space="preserve">Income limits are used to establish eligibility for move-ins and Initial Certifications (in some cases).  Income limits must be entered for all families for statistical purposes.  To determine which Income Limit applies to a particular family, use the number of family members shown in Field 26 plus the sum of Field 80 (Family Addition Adoption) and Field 81 (Family Addition Pregnancy). Subtract the number of dependents with a C Special Status Code who do not have the K Special Status Code set. </w:t>
            </w:r>
          </w:p>
          <w:p w14:paraId="3D129B46" w14:textId="77777777" w:rsidR="00F0317C" w:rsidRPr="005837A3" w:rsidRDefault="00F0317C" w:rsidP="00F0317C">
            <w:pPr>
              <w:rPr>
                <w:rFonts w:ascii="Arial" w:hAnsi="Arial" w:cs="Arial"/>
                <w:sz w:val="20"/>
                <w:szCs w:val="20"/>
              </w:rPr>
            </w:pPr>
          </w:p>
          <w:p w14:paraId="0DDB9D0E" w14:textId="70649DA8" w:rsidR="00F0317C" w:rsidRPr="005837A3" w:rsidRDefault="00F0317C" w:rsidP="00F0317C">
            <w:pPr>
              <w:rPr>
                <w:rFonts w:ascii="Arial" w:hAnsi="Arial" w:cs="Arial"/>
                <w:sz w:val="20"/>
                <w:szCs w:val="20"/>
              </w:rPr>
            </w:pPr>
            <w:r w:rsidRPr="005837A3">
              <w:rPr>
                <w:rFonts w:ascii="Arial" w:hAnsi="Arial" w:cs="Arial"/>
                <w:sz w:val="20"/>
                <w:szCs w:val="20"/>
              </w:rPr>
              <w:t>Enter the HUD-provided Section 8 Low-Income Limit (which includes PAC and 811 PRA).</w:t>
            </w:r>
          </w:p>
          <w:p w14:paraId="3D24E6A5" w14:textId="77777777" w:rsidR="00F0317C" w:rsidRPr="005837A3" w:rsidRDefault="00F0317C" w:rsidP="00F0317C">
            <w:pPr>
              <w:rPr>
                <w:rFonts w:ascii="Arial" w:hAnsi="Arial" w:cs="Arial"/>
                <w:sz w:val="20"/>
                <w:szCs w:val="20"/>
              </w:rPr>
            </w:pPr>
          </w:p>
          <w:p w14:paraId="4BB1297F" w14:textId="1B35E525" w:rsidR="00F0317C" w:rsidRPr="005837A3" w:rsidRDefault="00F0317C" w:rsidP="00F0317C">
            <w:pPr>
              <w:rPr>
                <w:rFonts w:ascii="Arial" w:hAnsi="Arial" w:cs="Arial"/>
                <w:sz w:val="20"/>
                <w:szCs w:val="20"/>
              </w:rPr>
            </w:pPr>
            <w:r w:rsidRPr="005837A3">
              <w:rPr>
                <w:rFonts w:ascii="Arial" w:hAnsi="Arial" w:cs="Arial"/>
                <w:sz w:val="20"/>
                <w:szCs w:val="20"/>
              </w:rPr>
              <w:t>If Field 39, Annual Income Amount, is greater than Field 40, Low-Income Limit Amount, and this is a Move-In or an Initial Certification, see HH 4350.3 to determine if the tenant can be admitted.</w:t>
            </w:r>
          </w:p>
          <w:p w14:paraId="6691DA01" w14:textId="77777777" w:rsidR="00F0317C" w:rsidRPr="005837A3" w:rsidRDefault="00F0317C" w:rsidP="00F0317C">
            <w:pPr>
              <w:rPr>
                <w:rFonts w:ascii="Arial" w:hAnsi="Arial" w:cs="Arial"/>
                <w:sz w:val="20"/>
                <w:szCs w:val="20"/>
              </w:rPr>
            </w:pPr>
          </w:p>
          <w:p w14:paraId="046555A6" w14:textId="77777777" w:rsidR="00F0317C" w:rsidRPr="005837A3" w:rsidRDefault="00F0317C" w:rsidP="00F0317C">
            <w:pPr>
              <w:rPr>
                <w:rFonts w:ascii="Arial" w:hAnsi="Arial" w:cs="Arial"/>
                <w:sz w:val="20"/>
                <w:szCs w:val="20"/>
              </w:rPr>
            </w:pPr>
            <w:r w:rsidRPr="005837A3">
              <w:rPr>
                <w:rFonts w:ascii="Arial" w:hAnsi="Arial" w:cs="Arial"/>
                <w:sz w:val="20"/>
                <w:szCs w:val="20"/>
              </w:rPr>
              <w:t>If HH 4350.3 (Paragraph 3-6) permits owner/agents to admit this tenant, the tenant must pay the market rent.</w:t>
            </w:r>
          </w:p>
        </w:tc>
      </w:tr>
      <w:tr w:rsidR="005837A3" w:rsidRPr="005837A3" w14:paraId="7FBF842F" w14:textId="77777777" w:rsidTr="006A1FDF">
        <w:tc>
          <w:tcPr>
            <w:tcW w:w="912" w:type="dxa"/>
            <w:tcBorders>
              <w:top w:val="single" w:sz="6" w:space="0" w:color="auto"/>
              <w:left w:val="single" w:sz="6" w:space="0" w:color="auto"/>
              <w:bottom w:val="single" w:sz="6" w:space="0" w:color="auto"/>
              <w:right w:val="single" w:sz="6" w:space="0" w:color="auto"/>
            </w:tcBorders>
          </w:tcPr>
          <w:p w14:paraId="383F01FD" w14:textId="77777777" w:rsidR="00F0317C" w:rsidRPr="005837A3" w:rsidRDefault="00F0317C" w:rsidP="00F0317C">
            <w:pPr>
              <w:rPr>
                <w:rFonts w:ascii="Arial" w:hAnsi="Arial" w:cs="Arial"/>
                <w:sz w:val="20"/>
                <w:szCs w:val="20"/>
              </w:rPr>
            </w:pPr>
            <w:r w:rsidRPr="005837A3">
              <w:rPr>
                <w:rFonts w:ascii="Arial" w:hAnsi="Arial" w:cs="Arial"/>
                <w:sz w:val="20"/>
                <w:szCs w:val="20"/>
              </w:rPr>
              <w:t>41</w:t>
            </w:r>
          </w:p>
        </w:tc>
        <w:tc>
          <w:tcPr>
            <w:tcW w:w="1338" w:type="dxa"/>
            <w:tcBorders>
              <w:top w:val="single" w:sz="6" w:space="0" w:color="auto"/>
              <w:left w:val="nil"/>
              <w:bottom w:val="single" w:sz="6" w:space="0" w:color="auto"/>
              <w:right w:val="single" w:sz="6" w:space="0" w:color="auto"/>
            </w:tcBorders>
          </w:tcPr>
          <w:p w14:paraId="643C0686" w14:textId="77777777" w:rsidR="00F0317C" w:rsidRPr="005837A3" w:rsidRDefault="00F0317C" w:rsidP="00F0317C">
            <w:pPr>
              <w:rPr>
                <w:rFonts w:ascii="Arial" w:hAnsi="Arial" w:cs="Arial"/>
                <w:sz w:val="20"/>
                <w:szCs w:val="20"/>
                <w:highlight w:val="cyan"/>
              </w:rPr>
            </w:pPr>
            <w:r w:rsidRPr="005837A3">
              <w:rPr>
                <w:rFonts w:ascii="Arial" w:hAnsi="Arial" w:cs="Arial"/>
                <w:sz w:val="20"/>
                <w:szCs w:val="20"/>
                <w:highlight w:val="cyan"/>
              </w:rPr>
              <w:t>M*</w:t>
            </w:r>
          </w:p>
          <w:p w14:paraId="6DD324AF" w14:textId="77777777" w:rsidR="00F0317C" w:rsidRPr="005837A3" w:rsidRDefault="00F0317C" w:rsidP="00F0317C">
            <w:pPr>
              <w:rPr>
                <w:rFonts w:ascii="Arial" w:hAnsi="Arial" w:cs="Arial"/>
                <w:sz w:val="20"/>
                <w:szCs w:val="20"/>
                <w:highlight w:val="cyan"/>
              </w:rPr>
            </w:pPr>
          </w:p>
        </w:tc>
        <w:tc>
          <w:tcPr>
            <w:tcW w:w="1800" w:type="dxa"/>
            <w:tcBorders>
              <w:top w:val="single" w:sz="6" w:space="0" w:color="auto"/>
              <w:left w:val="nil"/>
              <w:bottom w:val="single" w:sz="6" w:space="0" w:color="auto"/>
              <w:right w:val="single" w:sz="6" w:space="0" w:color="auto"/>
            </w:tcBorders>
          </w:tcPr>
          <w:p w14:paraId="58333DE4" w14:textId="77777777" w:rsidR="00F0317C" w:rsidRPr="005837A3" w:rsidRDefault="00F0317C" w:rsidP="00F0317C">
            <w:pPr>
              <w:rPr>
                <w:rFonts w:ascii="Arial" w:hAnsi="Arial" w:cs="Arial"/>
                <w:sz w:val="20"/>
                <w:szCs w:val="20"/>
              </w:rPr>
            </w:pPr>
            <w:r w:rsidRPr="005837A3">
              <w:rPr>
                <w:rFonts w:ascii="Arial" w:hAnsi="Arial" w:cs="Arial"/>
                <w:sz w:val="20"/>
                <w:szCs w:val="20"/>
              </w:rPr>
              <w:t>Very Low Income Limit Amount</w:t>
            </w:r>
          </w:p>
        </w:tc>
        <w:tc>
          <w:tcPr>
            <w:tcW w:w="990" w:type="dxa"/>
            <w:tcBorders>
              <w:top w:val="single" w:sz="6" w:space="0" w:color="auto"/>
              <w:left w:val="nil"/>
              <w:bottom w:val="single" w:sz="6" w:space="0" w:color="auto"/>
              <w:right w:val="single" w:sz="6" w:space="0" w:color="auto"/>
            </w:tcBorders>
          </w:tcPr>
          <w:p w14:paraId="40DA3875" w14:textId="77777777" w:rsidR="00F0317C" w:rsidRPr="005837A3" w:rsidRDefault="00F0317C" w:rsidP="00F0317C">
            <w:pPr>
              <w:rPr>
                <w:rFonts w:ascii="Arial" w:hAnsi="Arial" w:cs="Arial"/>
                <w:sz w:val="20"/>
                <w:szCs w:val="20"/>
              </w:rPr>
            </w:pPr>
            <w:r w:rsidRPr="005837A3">
              <w:rPr>
                <w:rFonts w:ascii="Arial" w:hAnsi="Arial" w:cs="Arial"/>
                <w:sz w:val="20"/>
                <w:szCs w:val="20"/>
              </w:rPr>
              <w:t>203</w:t>
            </w:r>
          </w:p>
        </w:tc>
        <w:tc>
          <w:tcPr>
            <w:tcW w:w="1072" w:type="dxa"/>
            <w:tcBorders>
              <w:top w:val="single" w:sz="6" w:space="0" w:color="auto"/>
              <w:left w:val="nil"/>
              <w:bottom w:val="single" w:sz="6" w:space="0" w:color="auto"/>
              <w:right w:val="single" w:sz="6" w:space="0" w:color="auto"/>
            </w:tcBorders>
          </w:tcPr>
          <w:p w14:paraId="0EB4B82C"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460A3764" w14:textId="77777777" w:rsidR="00F0317C" w:rsidRPr="005837A3" w:rsidRDefault="00F0317C" w:rsidP="00F0317C">
            <w:pPr>
              <w:rPr>
                <w:rFonts w:ascii="Arial" w:hAnsi="Arial" w:cs="Arial"/>
                <w:sz w:val="20"/>
                <w:szCs w:val="20"/>
                <w:highlight w:val="red"/>
              </w:rPr>
            </w:pPr>
            <w:r w:rsidRPr="005837A3">
              <w:rPr>
                <w:rFonts w:ascii="Arial" w:hAnsi="Arial" w:cs="Arial"/>
                <w:sz w:val="20"/>
                <w:szCs w:val="20"/>
                <w:highlight w:val="red"/>
              </w:rPr>
              <w:t>Numeric</w:t>
            </w:r>
          </w:p>
        </w:tc>
        <w:tc>
          <w:tcPr>
            <w:tcW w:w="7121" w:type="dxa"/>
            <w:tcBorders>
              <w:top w:val="single" w:sz="6" w:space="0" w:color="auto"/>
              <w:left w:val="nil"/>
              <w:bottom w:val="single" w:sz="6" w:space="0" w:color="auto"/>
              <w:right w:val="single" w:sz="6" w:space="0" w:color="auto"/>
            </w:tcBorders>
          </w:tcPr>
          <w:p w14:paraId="10FBD524" w14:textId="77777777" w:rsidR="00F0317C" w:rsidRPr="005837A3" w:rsidRDefault="00F0317C" w:rsidP="00F0317C">
            <w:pPr>
              <w:rPr>
                <w:rFonts w:ascii="Arial" w:hAnsi="Arial" w:cs="Arial"/>
                <w:sz w:val="20"/>
                <w:szCs w:val="20"/>
              </w:rPr>
            </w:pPr>
            <w:r w:rsidRPr="005837A3">
              <w:rPr>
                <w:rFonts w:ascii="Arial" w:hAnsi="Arial" w:cs="Arial"/>
                <w:sz w:val="20"/>
                <w:szCs w:val="20"/>
              </w:rPr>
              <w:t>Zeros if not applicable.</w:t>
            </w:r>
          </w:p>
          <w:p w14:paraId="282C8971" w14:textId="77777777" w:rsidR="00F0317C" w:rsidRPr="005837A3" w:rsidRDefault="00F0317C" w:rsidP="00F0317C">
            <w:pPr>
              <w:rPr>
                <w:rFonts w:ascii="Arial" w:hAnsi="Arial" w:cs="Arial"/>
                <w:sz w:val="20"/>
                <w:szCs w:val="20"/>
              </w:rPr>
            </w:pPr>
          </w:p>
          <w:p w14:paraId="4FA172D7" w14:textId="17157E70" w:rsidR="00F0317C" w:rsidRPr="005837A3" w:rsidRDefault="00F0317C" w:rsidP="00F0317C">
            <w:pPr>
              <w:rPr>
                <w:rFonts w:ascii="Arial" w:hAnsi="Arial" w:cs="Arial"/>
                <w:sz w:val="20"/>
                <w:szCs w:val="20"/>
              </w:rPr>
            </w:pPr>
            <w:r w:rsidRPr="005837A3">
              <w:rPr>
                <w:rFonts w:ascii="Arial" w:hAnsi="Arial" w:cs="Arial"/>
                <w:sz w:val="20"/>
                <w:szCs w:val="20"/>
              </w:rPr>
              <w:t xml:space="preserve">Required for Section 8 units, </w:t>
            </w:r>
            <w:r w:rsidRPr="005837A3">
              <w:rPr>
                <w:rFonts w:ascii="Arial" w:hAnsi="Arial" w:cs="Arial"/>
                <w:sz w:val="20"/>
                <w:szCs w:val="20"/>
                <w:highlight w:val="magenta"/>
              </w:rPr>
              <w:t>202/8</w:t>
            </w:r>
            <w:r w:rsidRPr="005837A3">
              <w:rPr>
                <w:rFonts w:ascii="Arial" w:hAnsi="Arial" w:cs="Arial"/>
                <w:sz w:val="20"/>
                <w:szCs w:val="20"/>
              </w:rPr>
              <w:t xml:space="preserve">, 811 PRA, Section 202 PAC, Section 202 PRAC, Section 811 PRAC, and </w:t>
            </w:r>
            <w:r w:rsidRPr="005837A3">
              <w:rPr>
                <w:rFonts w:ascii="Arial" w:hAnsi="Arial" w:cs="Arial"/>
                <w:sz w:val="20"/>
                <w:szCs w:val="20"/>
                <w:highlight w:val="magenta"/>
              </w:rPr>
              <w:t>SPRAC</w:t>
            </w:r>
            <w:r w:rsidRPr="005837A3">
              <w:rPr>
                <w:rFonts w:ascii="Arial" w:hAnsi="Arial" w:cs="Arial"/>
                <w:sz w:val="20"/>
                <w:szCs w:val="20"/>
              </w:rPr>
              <w:t xml:space="preserve"> units.  Enter the HUD-provided Section 8 Very Low-Income Limit.</w:t>
            </w:r>
          </w:p>
        </w:tc>
      </w:tr>
      <w:tr w:rsidR="005837A3" w:rsidRPr="005837A3" w14:paraId="2049D065" w14:textId="77777777" w:rsidTr="006A1FDF">
        <w:tc>
          <w:tcPr>
            <w:tcW w:w="912" w:type="dxa"/>
            <w:tcBorders>
              <w:top w:val="single" w:sz="6" w:space="0" w:color="auto"/>
              <w:left w:val="single" w:sz="6" w:space="0" w:color="auto"/>
              <w:bottom w:val="single" w:sz="6" w:space="0" w:color="auto"/>
              <w:right w:val="single" w:sz="6" w:space="0" w:color="auto"/>
            </w:tcBorders>
          </w:tcPr>
          <w:p w14:paraId="713EF65B" w14:textId="77777777" w:rsidR="00F0317C" w:rsidRPr="005837A3" w:rsidRDefault="00F0317C" w:rsidP="00F0317C">
            <w:pPr>
              <w:rPr>
                <w:rFonts w:ascii="Arial" w:hAnsi="Arial" w:cs="Arial"/>
                <w:sz w:val="20"/>
                <w:szCs w:val="20"/>
              </w:rPr>
            </w:pPr>
            <w:r w:rsidRPr="005837A3">
              <w:rPr>
                <w:rFonts w:ascii="Arial" w:hAnsi="Arial" w:cs="Arial"/>
                <w:sz w:val="20"/>
                <w:szCs w:val="20"/>
              </w:rPr>
              <w:t>42</w:t>
            </w:r>
          </w:p>
        </w:tc>
        <w:tc>
          <w:tcPr>
            <w:tcW w:w="1338" w:type="dxa"/>
            <w:tcBorders>
              <w:top w:val="single" w:sz="6" w:space="0" w:color="auto"/>
              <w:left w:val="nil"/>
              <w:bottom w:val="single" w:sz="6" w:space="0" w:color="auto"/>
              <w:right w:val="single" w:sz="6" w:space="0" w:color="auto"/>
            </w:tcBorders>
          </w:tcPr>
          <w:p w14:paraId="177E07DB" w14:textId="77777777" w:rsidR="00F0317C" w:rsidRPr="005837A3" w:rsidRDefault="00F0317C" w:rsidP="00F0317C">
            <w:pPr>
              <w:rPr>
                <w:rFonts w:ascii="Arial" w:hAnsi="Arial" w:cs="Arial"/>
                <w:sz w:val="20"/>
                <w:szCs w:val="20"/>
              </w:rPr>
            </w:pPr>
            <w:r w:rsidRPr="005837A3">
              <w:rPr>
                <w:rFonts w:ascii="Arial" w:hAnsi="Arial" w:cs="Arial"/>
                <w:sz w:val="20"/>
                <w:szCs w:val="20"/>
                <w:highlight w:val="cyan"/>
              </w:rPr>
              <w:t>M*</w:t>
            </w:r>
          </w:p>
          <w:p w14:paraId="59002DB4"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76E647BA" w14:textId="77777777" w:rsidR="00F0317C" w:rsidRPr="005837A3" w:rsidRDefault="00F0317C" w:rsidP="00F0317C">
            <w:pPr>
              <w:rPr>
                <w:rFonts w:ascii="Arial" w:hAnsi="Arial" w:cs="Arial"/>
                <w:sz w:val="20"/>
                <w:szCs w:val="20"/>
              </w:rPr>
            </w:pPr>
            <w:r w:rsidRPr="005837A3">
              <w:rPr>
                <w:rFonts w:ascii="Arial" w:hAnsi="Arial" w:cs="Arial"/>
                <w:sz w:val="20"/>
                <w:szCs w:val="20"/>
              </w:rPr>
              <w:t>Extremely Low Income Limit Amount</w:t>
            </w:r>
          </w:p>
        </w:tc>
        <w:tc>
          <w:tcPr>
            <w:tcW w:w="990" w:type="dxa"/>
            <w:tcBorders>
              <w:top w:val="single" w:sz="6" w:space="0" w:color="auto"/>
              <w:left w:val="nil"/>
              <w:bottom w:val="single" w:sz="6" w:space="0" w:color="auto"/>
              <w:right w:val="single" w:sz="6" w:space="0" w:color="auto"/>
            </w:tcBorders>
          </w:tcPr>
          <w:p w14:paraId="7B5A95A4" w14:textId="77777777" w:rsidR="00F0317C" w:rsidRPr="005837A3" w:rsidRDefault="00F0317C" w:rsidP="00F0317C">
            <w:pPr>
              <w:rPr>
                <w:rFonts w:ascii="Arial" w:hAnsi="Arial" w:cs="Arial"/>
                <w:sz w:val="20"/>
                <w:szCs w:val="20"/>
              </w:rPr>
            </w:pPr>
            <w:r w:rsidRPr="005837A3">
              <w:rPr>
                <w:rFonts w:ascii="Arial" w:hAnsi="Arial" w:cs="Arial"/>
                <w:sz w:val="20"/>
                <w:szCs w:val="20"/>
              </w:rPr>
              <w:t>209</w:t>
            </w:r>
          </w:p>
        </w:tc>
        <w:tc>
          <w:tcPr>
            <w:tcW w:w="1072" w:type="dxa"/>
            <w:tcBorders>
              <w:top w:val="single" w:sz="6" w:space="0" w:color="auto"/>
              <w:left w:val="nil"/>
              <w:bottom w:val="single" w:sz="6" w:space="0" w:color="auto"/>
              <w:right w:val="single" w:sz="6" w:space="0" w:color="auto"/>
            </w:tcBorders>
          </w:tcPr>
          <w:p w14:paraId="5D2BA425"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6E450B1C" w14:textId="77777777" w:rsidR="00F0317C" w:rsidRPr="005837A3" w:rsidRDefault="00F0317C" w:rsidP="00F0317C">
            <w:pPr>
              <w:rPr>
                <w:rFonts w:ascii="Arial" w:hAnsi="Arial" w:cs="Arial"/>
                <w:sz w:val="20"/>
                <w:szCs w:val="20"/>
                <w:highlight w:val="red"/>
              </w:rPr>
            </w:pPr>
            <w:r w:rsidRPr="005837A3">
              <w:rPr>
                <w:rFonts w:ascii="Arial" w:hAnsi="Arial" w:cs="Arial"/>
                <w:sz w:val="20"/>
                <w:szCs w:val="20"/>
                <w:highlight w:val="red"/>
              </w:rPr>
              <w:t>Numeric</w:t>
            </w:r>
          </w:p>
        </w:tc>
        <w:tc>
          <w:tcPr>
            <w:tcW w:w="7121" w:type="dxa"/>
            <w:tcBorders>
              <w:top w:val="single" w:sz="6" w:space="0" w:color="auto"/>
              <w:left w:val="nil"/>
              <w:bottom w:val="single" w:sz="6" w:space="0" w:color="auto"/>
              <w:right w:val="single" w:sz="6" w:space="0" w:color="auto"/>
            </w:tcBorders>
          </w:tcPr>
          <w:p w14:paraId="69C8320C" w14:textId="77D3C94F" w:rsidR="00F0317C" w:rsidRPr="005837A3" w:rsidRDefault="00F0317C" w:rsidP="00F0317C">
            <w:pPr>
              <w:tabs>
                <w:tab w:val="center" w:pos="3565"/>
                <w:tab w:val="left" w:pos="4515"/>
              </w:tabs>
              <w:rPr>
                <w:rFonts w:ascii="Arial" w:hAnsi="Arial" w:cs="Arial"/>
                <w:sz w:val="20"/>
                <w:szCs w:val="20"/>
              </w:rPr>
            </w:pPr>
            <w:r w:rsidRPr="005837A3">
              <w:rPr>
                <w:rFonts w:ascii="Arial" w:hAnsi="Arial" w:cs="Arial"/>
                <w:sz w:val="20"/>
                <w:szCs w:val="20"/>
              </w:rPr>
              <w:t xml:space="preserve">Zeros if not applicable.  </w:t>
            </w:r>
            <w:r w:rsidRPr="005837A3">
              <w:rPr>
                <w:rFonts w:ascii="Arial" w:hAnsi="Arial" w:cs="Arial"/>
                <w:sz w:val="20"/>
                <w:szCs w:val="20"/>
              </w:rPr>
              <w:tab/>
              <w:t xml:space="preserve"> </w:t>
            </w:r>
            <w:r w:rsidRPr="005837A3">
              <w:rPr>
                <w:rFonts w:ascii="Arial" w:hAnsi="Arial" w:cs="Arial"/>
                <w:sz w:val="20"/>
                <w:szCs w:val="20"/>
                <w:highlight w:val="red"/>
              </w:rPr>
              <w:t>SPRAC</w:t>
            </w:r>
          </w:p>
          <w:p w14:paraId="4034E062" w14:textId="77777777" w:rsidR="00F0317C" w:rsidRPr="005837A3" w:rsidRDefault="00F0317C" w:rsidP="00F0317C">
            <w:pPr>
              <w:rPr>
                <w:rFonts w:ascii="Arial" w:hAnsi="Arial" w:cs="Arial"/>
                <w:sz w:val="20"/>
                <w:szCs w:val="20"/>
              </w:rPr>
            </w:pPr>
          </w:p>
          <w:p w14:paraId="4790EA44" w14:textId="6B5755C0" w:rsidR="00F0317C" w:rsidRPr="005837A3" w:rsidRDefault="00F0317C" w:rsidP="00F0317C">
            <w:pPr>
              <w:rPr>
                <w:rFonts w:ascii="Arial" w:hAnsi="Arial" w:cs="Arial"/>
                <w:sz w:val="20"/>
                <w:szCs w:val="20"/>
              </w:rPr>
            </w:pPr>
            <w:r w:rsidRPr="005837A3">
              <w:rPr>
                <w:rFonts w:ascii="Arial" w:hAnsi="Arial" w:cs="Arial"/>
                <w:sz w:val="20"/>
                <w:szCs w:val="20"/>
              </w:rPr>
              <w:t>Required for: Section 8, 202/8 and 811 PRA. Not used for other subsidies.</w:t>
            </w:r>
          </w:p>
          <w:p w14:paraId="1D78044D" w14:textId="77777777" w:rsidR="00F0317C" w:rsidRPr="005837A3" w:rsidRDefault="00F0317C" w:rsidP="00F0317C">
            <w:pPr>
              <w:rPr>
                <w:rFonts w:ascii="Arial" w:hAnsi="Arial" w:cs="Arial"/>
                <w:sz w:val="20"/>
                <w:szCs w:val="20"/>
              </w:rPr>
            </w:pPr>
            <w:r w:rsidRPr="005837A3">
              <w:rPr>
                <w:rFonts w:ascii="Arial" w:hAnsi="Arial" w:cs="Arial"/>
                <w:sz w:val="20"/>
                <w:szCs w:val="20"/>
              </w:rPr>
              <w:t>Enter the HUD-provided Section 8 Extremely Low-Income Limit.</w:t>
            </w:r>
          </w:p>
        </w:tc>
      </w:tr>
      <w:tr w:rsidR="005837A3" w:rsidRPr="005837A3" w14:paraId="06A01B5F" w14:textId="77777777" w:rsidTr="00B07FBE">
        <w:tc>
          <w:tcPr>
            <w:tcW w:w="14673" w:type="dxa"/>
            <w:gridSpan w:val="7"/>
            <w:tcBorders>
              <w:top w:val="single" w:sz="6" w:space="0" w:color="auto"/>
              <w:left w:val="single" w:sz="6" w:space="0" w:color="auto"/>
              <w:bottom w:val="single" w:sz="6" w:space="0" w:color="auto"/>
              <w:right w:val="single" w:sz="6" w:space="0" w:color="auto"/>
            </w:tcBorders>
            <w:shd w:val="clear" w:color="auto" w:fill="000000"/>
          </w:tcPr>
          <w:p w14:paraId="4ACC850A" w14:textId="48050E66" w:rsidR="00F0317C" w:rsidRPr="005837A3" w:rsidRDefault="00F0317C" w:rsidP="00F0317C">
            <w:pPr>
              <w:rPr>
                <w:rFonts w:ascii="Arial" w:hAnsi="Arial" w:cs="Arial"/>
                <w:sz w:val="20"/>
                <w:szCs w:val="20"/>
              </w:rPr>
            </w:pPr>
            <w:r w:rsidRPr="005837A3">
              <w:rPr>
                <w:rFonts w:ascii="Arial" w:hAnsi="Arial" w:cs="Arial"/>
                <w:sz w:val="20"/>
                <w:szCs w:val="20"/>
              </w:rPr>
              <w:t xml:space="preserve">*The following four </w:t>
            </w:r>
            <w:r w:rsidR="001920B4">
              <w:rPr>
                <w:rFonts w:ascii="Arial" w:hAnsi="Arial" w:cs="Arial"/>
                <w:sz w:val="20"/>
                <w:szCs w:val="20"/>
              </w:rPr>
              <w:t>Field</w:t>
            </w:r>
            <w:r w:rsidRPr="005837A3">
              <w:rPr>
                <w:rFonts w:ascii="Arial" w:hAnsi="Arial" w:cs="Arial"/>
                <w:sz w:val="20"/>
                <w:szCs w:val="20"/>
              </w:rPr>
              <w:t xml:space="preserve">s (43-46) are special purpose </w:t>
            </w:r>
            <w:r w:rsidR="001920B4">
              <w:rPr>
                <w:rFonts w:ascii="Arial" w:hAnsi="Arial" w:cs="Arial"/>
                <w:sz w:val="20"/>
                <w:szCs w:val="20"/>
              </w:rPr>
              <w:t>Field</w:t>
            </w:r>
            <w:r w:rsidRPr="005837A3">
              <w:rPr>
                <w:rFonts w:ascii="Arial" w:hAnsi="Arial" w:cs="Arial"/>
                <w:sz w:val="20"/>
                <w:szCs w:val="20"/>
              </w:rPr>
              <w:t xml:space="preserve">s used only for Section 8 and Section 202/8 to keep track of the need for income exception codes. If the certification is not Section 8, all four </w:t>
            </w:r>
            <w:r w:rsidR="001920B4">
              <w:rPr>
                <w:rFonts w:ascii="Arial" w:hAnsi="Arial" w:cs="Arial"/>
                <w:sz w:val="20"/>
                <w:szCs w:val="20"/>
              </w:rPr>
              <w:t>Field</w:t>
            </w:r>
            <w:r w:rsidRPr="005837A3">
              <w:rPr>
                <w:rFonts w:ascii="Arial" w:hAnsi="Arial" w:cs="Arial"/>
                <w:sz w:val="20"/>
                <w:szCs w:val="20"/>
              </w:rPr>
              <w:t>s must be left blank.</w:t>
            </w:r>
          </w:p>
          <w:p w14:paraId="23189C03" w14:textId="77777777" w:rsidR="00F0317C" w:rsidRPr="005837A3" w:rsidRDefault="00F0317C" w:rsidP="00F0317C">
            <w:pPr>
              <w:rPr>
                <w:rFonts w:ascii="Arial" w:hAnsi="Arial" w:cs="Arial"/>
                <w:sz w:val="20"/>
                <w:szCs w:val="20"/>
              </w:rPr>
            </w:pPr>
          </w:p>
          <w:p w14:paraId="0225EE98" w14:textId="5B42D50B" w:rsidR="00F0317C" w:rsidRPr="005837A3" w:rsidRDefault="00F0317C" w:rsidP="00F0317C">
            <w:pPr>
              <w:rPr>
                <w:rFonts w:ascii="Arial" w:hAnsi="Arial" w:cs="Arial"/>
                <w:sz w:val="20"/>
                <w:szCs w:val="20"/>
              </w:rPr>
            </w:pPr>
            <w:r w:rsidRPr="005837A3">
              <w:rPr>
                <w:rFonts w:ascii="Arial" w:hAnsi="Arial" w:cs="Arial"/>
                <w:sz w:val="20"/>
                <w:szCs w:val="20"/>
              </w:rPr>
              <w:t xml:space="preserve">If this is a Section 8 certification, Field 43, Eligibility Universe Code, must be filled with either a 1 (Pre-Universe) or 2 (Post-Universe) following the instructions for that </w:t>
            </w:r>
            <w:r w:rsidR="001920B4">
              <w:rPr>
                <w:rFonts w:ascii="Arial" w:hAnsi="Arial" w:cs="Arial"/>
                <w:sz w:val="20"/>
                <w:szCs w:val="20"/>
              </w:rPr>
              <w:t>Field</w:t>
            </w:r>
            <w:r w:rsidRPr="005837A3">
              <w:rPr>
                <w:rFonts w:ascii="Arial" w:hAnsi="Arial" w:cs="Arial"/>
                <w:sz w:val="20"/>
                <w:szCs w:val="20"/>
              </w:rPr>
              <w:t>.  Field 44, Current Income Status Code, shows the result of comparing the household’s Annual Income Amount (Field 39) with the Section 8 Income Limits. Field 45, Section 8 Assistance 1984 Indicator, is only filled if the contract is Post-Universe (Field 43) and the household is currently Low Income (Field 44).</w:t>
            </w:r>
          </w:p>
          <w:p w14:paraId="043EE5FC" w14:textId="77777777" w:rsidR="00F0317C" w:rsidRPr="005837A3" w:rsidRDefault="00F0317C" w:rsidP="00F0317C">
            <w:pPr>
              <w:rPr>
                <w:rFonts w:ascii="Arial" w:hAnsi="Arial" w:cs="Arial"/>
                <w:sz w:val="20"/>
                <w:szCs w:val="20"/>
              </w:rPr>
            </w:pPr>
          </w:p>
          <w:p w14:paraId="7C09A0D4" w14:textId="20868FCD" w:rsidR="00F0317C" w:rsidRPr="005837A3" w:rsidRDefault="00F0317C" w:rsidP="00F0317C">
            <w:pPr>
              <w:rPr>
                <w:rFonts w:ascii="Arial" w:hAnsi="Arial" w:cs="Arial"/>
                <w:sz w:val="20"/>
                <w:szCs w:val="20"/>
              </w:rPr>
            </w:pPr>
            <w:r w:rsidRPr="005837A3">
              <w:rPr>
                <w:rFonts w:ascii="Arial" w:hAnsi="Arial" w:cs="Arial"/>
                <w:sz w:val="20"/>
                <w:szCs w:val="20"/>
              </w:rPr>
              <w:t xml:space="preserve">The content of Field 46, Income Exception Code, is determined when the household qualifies for Section 8 at the time of move-in or Initial Certification.  If, at MI or IC, the household is Low Income (Field 44 = 1) AND this is a Post-Universe contract (Field 43 = 2), then fill the </w:t>
            </w:r>
            <w:r w:rsidR="001920B4">
              <w:rPr>
                <w:rFonts w:ascii="Arial" w:hAnsi="Arial" w:cs="Arial"/>
                <w:sz w:val="20"/>
                <w:szCs w:val="20"/>
              </w:rPr>
              <w:t>Field</w:t>
            </w:r>
            <w:r w:rsidRPr="005837A3">
              <w:rPr>
                <w:rFonts w:ascii="Arial" w:hAnsi="Arial" w:cs="Arial"/>
                <w:sz w:val="20"/>
                <w:szCs w:val="20"/>
              </w:rPr>
              <w:t xml:space="preserve"> with the appropriate Exception Code.  If both of those conditions are not true, leave the </w:t>
            </w:r>
            <w:r w:rsidR="001920B4">
              <w:rPr>
                <w:rFonts w:ascii="Arial" w:hAnsi="Arial" w:cs="Arial"/>
                <w:sz w:val="20"/>
                <w:szCs w:val="20"/>
              </w:rPr>
              <w:t>Field</w:t>
            </w:r>
            <w:r w:rsidRPr="005837A3">
              <w:rPr>
                <w:rFonts w:ascii="Arial" w:hAnsi="Arial" w:cs="Arial"/>
                <w:sz w:val="20"/>
                <w:szCs w:val="20"/>
              </w:rPr>
              <w:t xml:space="preserve"> blank. Whatever value is entered at MI or IC, must then be carried forward to future IR and AR certifications. In other words, no matter what happens to the household’s Current Income Status Code on future certifications, the Income Exception Code keeps the value it had at MI or IC.  The need for a code is not reevaluated on certifications effective after the MI or IC.</w:t>
            </w:r>
          </w:p>
          <w:p w14:paraId="186BE343" w14:textId="77777777" w:rsidR="00F0317C" w:rsidRPr="005837A3" w:rsidRDefault="00F0317C" w:rsidP="00F0317C">
            <w:pPr>
              <w:rPr>
                <w:rFonts w:ascii="Arial" w:hAnsi="Arial" w:cs="Arial"/>
                <w:sz w:val="20"/>
                <w:szCs w:val="20"/>
              </w:rPr>
            </w:pPr>
          </w:p>
          <w:p w14:paraId="7DFA4E70" w14:textId="77777777" w:rsidR="00F0317C" w:rsidRPr="005837A3" w:rsidRDefault="00F0317C" w:rsidP="00F0317C">
            <w:pPr>
              <w:rPr>
                <w:rFonts w:ascii="Arial" w:hAnsi="Arial" w:cs="Arial"/>
                <w:sz w:val="20"/>
                <w:szCs w:val="20"/>
              </w:rPr>
            </w:pPr>
            <w:r w:rsidRPr="005837A3">
              <w:rPr>
                <w:rFonts w:ascii="Arial" w:hAnsi="Arial" w:cs="Arial"/>
                <w:sz w:val="20"/>
                <w:szCs w:val="20"/>
              </w:rPr>
              <w:t>Special note for 100% Section 8 properties. If the project is 100% subsidized, in the case where an in-place tenant’s assistance was terminated due to an increase in income and whose income decreases to where they are again eligible for assistance, the tenant should be recertified and receive the assistance.  The tenant’s income eligibility was determined at move-in and does not have to be determined again. In this case, the income exception code determined at MI is carried forward to the IC.  If the tenant was terminated for any other reason, eligibility is redetermined on the IC and a new exception code used if applicable. If the project is not 100% Section 8, the household must requalify on any IC and the applicable exception code is redetermined.</w:t>
            </w:r>
          </w:p>
        </w:tc>
      </w:tr>
      <w:tr w:rsidR="005837A3" w:rsidRPr="005837A3" w14:paraId="468B1AE5" w14:textId="77777777" w:rsidTr="006A1FDF">
        <w:tc>
          <w:tcPr>
            <w:tcW w:w="912" w:type="dxa"/>
            <w:tcBorders>
              <w:top w:val="single" w:sz="6" w:space="0" w:color="auto"/>
              <w:left w:val="single" w:sz="6" w:space="0" w:color="auto"/>
              <w:bottom w:val="single" w:sz="6" w:space="0" w:color="auto"/>
              <w:right w:val="single" w:sz="6" w:space="0" w:color="auto"/>
            </w:tcBorders>
          </w:tcPr>
          <w:p w14:paraId="4746C894" w14:textId="77777777" w:rsidR="00F0317C" w:rsidRPr="005837A3" w:rsidRDefault="00F0317C" w:rsidP="00F0317C">
            <w:pPr>
              <w:rPr>
                <w:rFonts w:ascii="Arial" w:hAnsi="Arial" w:cs="Arial"/>
                <w:sz w:val="20"/>
                <w:szCs w:val="20"/>
              </w:rPr>
            </w:pPr>
            <w:r w:rsidRPr="005837A3">
              <w:rPr>
                <w:rFonts w:ascii="Arial" w:hAnsi="Arial" w:cs="Arial"/>
                <w:sz w:val="20"/>
                <w:szCs w:val="20"/>
              </w:rPr>
              <w:t>43</w:t>
            </w:r>
          </w:p>
        </w:tc>
        <w:tc>
          <w:tcPr>
            <w:tcW w:w="1338" w:type="dxa"/>
            <w:tcBorders>
              <w:top w:val="single" w:sz="6" w:space="0" w:color="auto"/>
              <w:left w:val="nil"/>
              <w:bottom w:val="single" w:sz="6" w:space="0" w:color="auto"/>
              <w:right w:val="single" w:sz="6" w:space="0" w:color="auto"/>
            </w:tcBorders>
          </w:tcPr>
          <w:p w14:paraId="0189B108" w14:textId="77777777" w:rsidR="00F0317C" w:rsidRPr="005837A3" w:rsidRDefault="00F0317C" w:rsidP="00F0317C">
            <w:pPr>
              <w:rPr>
                <w:rFonts w:ascii="Arial" w:hAnsi="Arial" w:cs="Arial"/>
                <w:sz w:val="20"/>
                <w:szCs w:val="20"/>
              </w:rPr>
            </w:pPr>
          </w:p>
          <w:p w14:paraId="1A593C87"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6C73B87F" w14:textId="77777777" w:rsidR="00F0317C" w:rsidRPr="005837A3" w:rsidRDefault="00F0317C" w:rsidP="00F0317C">
            <w:pPr>
              <w:rPr>
                <w:rFonts w:ascii="Arial" w:hAnsi="Arial" w:cs="Arial"/>
                <w:sz w:val="20"/>
                <w:szCs w:val="20"/>
              </w:rPr>
            </w:pPr>
            <w:r w:rsidRPr="005837A3">
              <w:rPr>
                <w:rFonts w:ascii="Arial" w:hAnsi="Arial" w:cs="Arial"/>
                <w:sz w:val="20"/>
                <w:szCs w:val="20"/>
              </w:rPr>
              <w:t>Eligibility Universe Code</w:t>
            </w:r>
          </w:p>
        </w:tc>
        <w:tc>
          <w:tcPr>
            <w:tcW w:w="990" w:type="dxa"/>
            <w:tcBorders>
              <w:top w:val="single" w:sz="6" w:space="0" w:color="auto"/>
              <w:left w:val="nil"/>
              <w:bottom w:val="single" w:sz="6" w:space="0" w:color="auto"/>
              <w:right w:val="single" w:sz="6" w:space="0" w:color="auto"/>
            </w:tcBorders>
          </w:tcPr>
          <w:p w14:paraId="2E79C0FC" w14:textId="77777777" w:rsidR="00F0317C" w:rsidRPr="005837A3" w:rsidRDefault="00F0317C" w:rsidP="00F0317C">
            <w:pPr>
              <w:rPr>
                <w:rFonts w:ascii="Arial" w:hAnsi="Arial" w:cs="Arial"/>
                <w:sz w:val="20"/>
                <w:szCs w:val="20"/>
              </w:rPr>
            </w:pPr>
            <w:r w:rsidRPr="005837A3">
              <w:rPr>
                <w:rFonts w:ascii="Arial" w:hAnsi="Arial" w:cs="Arial"/>
                <w:sz w:val="20"/>
                <w:szCs w:val="20"/>
              </w:rPr>
              <w:t>215</w:t>
            </w:r>
          </w:p>
        </w:tc>
        <w:tc>
          <w:tcPr>
            <w:tcW w:w="1072" w:type="dxa"/>
            <w:tcBorders>
              <w:top w:val="single" w:sz="6" w:space="0" w:color="auto"/>
              <w:left w:val="nil"/>
              <w:bottom w:val="single" w:sz="6" w:space="0" w:color="auto"/>
              <w:right w:val="single" w:sz="6" w:space="0" w:color="auto"/>
            </w:tcBorders>
          </w:tcPr>
          <w:p w14:paraId="0FED4184" w14:textId="77777777" w:rsidR="00F0317C" w:rsidRPr="005837A3" w:rsidRDefault="00F0317C" w:rsidP="00F0317C">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1BF720C0" w14:textId="77777777" w:rsidR="00F0317C" w:rsidRPr="005837A3" w:rsidRDefault="00F0317C" w:rsidP="00F0317C">
            <w:pPr>
              <w:rPr>
                <w:rFonts w:ascii="Arial" w:hAnsi="Arial" w:cs="Arial"/>
                <w:sz w:val="20"/>
                <w:szCs w:val="20"/>
              </w:rPr>
            </w:pPr>
            <w:r w:rsidRPr="005837A3">
              <w:rPr>
                <w:rFonts w:ascii="Arial" w:hAnsi="Arial" w:cs="Arial"/>
                <w:sz w:val="20"/>
                <w:szCs w:val="20"/>
                <w:highlight w:val="red"/>
              </w:rPr>
              <w:t>Alphanumeric</w:t>
            </w:r>
          </w:p>
        </w:tc>
        <w:tc>
          <w:tcPr>
            <w:tcW w:w="7121" w:type="dxa"/>
            <w:tcBorders>
              <w:top w:val="single" w:sz="6" w:space="0" w:color="auto"/>
              <w:left w:val="nil"/>
              <w:bottom w:val="single" w:sz="6" w:space="0" w:color="auto"/>
              <w:right w:val="single" w:sz="6" w:space="0" w:color="auto"/>
            </w:tcBorders>
          </w:tcPr>
          <w:p w14:paraId="075B92F6" w14:textId="3C00F7E0" w:rsidR="00722FA5" w:rsidRDefault="00722FA5" w:rsidP="00F0317C">
            <w:pPr>
              <w:rPr>
                <w:rFonts w:ascii="Arial" w:hAnsi="Arial" w:cs="Arial"/>
                <w:sz w:val="20"/>
                <w:szCs w:val="20"/>
              </w:rPr>
            </w:pPr>
            <w:r w:rsidRPr="00722FA5">
              <w:rPr>
                <w:rFonts w:ascii="Arial" w:hAnsi="Arial" w:cs="Arial"/>
                <w:sz w:val="20"/>
                <w:szCs w:val="20"/>
              </w:rPr>
              <w:t xml:space="preserve">Complete for Section 8 </w:t>
            </w:r>
            <w:r w:rsidRPr="00722FA5">
              <w:rPr>
                <w:rFonts w:ascii="Arial" w:hAnsi="Arial" w:cs="Arial"/>
                <w:color w:val="3333FF"/>
                <w:sz w:val="20"/>
                <w:szCs w:val="20"/>
              </w:rPr>
              <w:t xml:space="preserve">and 202/8 </w:t>
            </w:r>
            <w:r w:rsidRPr="00722FA5">
              <w:rPr>
                <w:rFonts w:ascii="Arial" w:hAnsi="Arial" w:cs="Arial"/>
                <w:sz w:val="20"/>
                <w:szCs w:val="20"/>
              </w:rPr>
              <w:t xml:space="preserve">units only.  </w:t>
            </w:r>
          </w:p>
          <w:p w14:paraId="559B01E7" w14:textId="77777777" w:rsidR="00722FA5" w:rsidRDefault="00722FA5" w:rsidP="00F0317C">
            <w:pPr>
              <w:rPr>
                <w:rFonts w:ascii="Arial" w:hAnsi="Arial" w:cs="Arial"/>
                <w:sz w:val="20"/>
                <w:szCs w:val="20"/>
              </w:rPr>
            </w:pPr>
          </w:p>
          <w:p w14:paraId="72B01746" w14:textId="3AF49F96" w:rsidR="00F0317C" w:rsidRPr="005837A3" w:rsidRDefault="00F0317C" w:rsidP="00F0317C">
            <w:pPr>
              <w:rPr>
                <w:rFonts w:ascii="Arial" w:hAnsi="Arial" w:cs="Arial"/>
                <w:sz w:val="20"/>
                <w:szCs w:val="20"/>
              </w:rPr>
            </w:pPr>
            <w:bookmarkStart w:id="26" w:name="_Hlk141679861"/>
            <w:r w:rsidRPr="005837A3">
              <w:rPr>
                <w:rFonts w:ascii="Arial" w:hAnsi="Arial" w:cs="Arial"/>
                <w:sz w:val="20"/>
                <w:szCs w:val="20"/>
              </w:rPr>
              <w:t xml:space="preserve">Space = Not Section 8 </w:t>
            </w:r>
            <w:r w:rsidRPr="005837A3">
              <w:rPr>
                <w:rFonts w:ascii="Arial" w:hAnsi="Arial" w:cs="Arial"/>
                <w:sz w:val="20"/>
                <w:szCs w:val="20"/>
                <w:highlight w:val="green"/>
              </w:rPr>
              <w:t>or 202/8</w:t>
            </w:r>
          </w:p>
          <w:p w14:paraId="6879DB1A" w14:textId="51453C74" w:rsidR="00F0317C" w:rsidRPr="005837A3" w:rsidRDefault="00F0317C" w:rsidP="00F0317C">
            <w:pPr>
              <w:rPr>
                <w:rFonts w:ascii="Arial" w:hAnsi="Arial" w:cs="Arial"/>
                <w:sz w:val="20"/>
                <w:szCs w:val="20"/>
              </w:rPr>
            </w:pPr>
            <w:r w:rsidRPr="005837A3">
              <w:rPr>
                <w:rFonts w:ascii="Arial" w:hAnsi="Arial" w:cs="Arial"/>
                <w:sz w:val="20"/>
                <w:szCs w:val="20"/>
              </w:rPr>
              <w:t>Enter:</w:t>
            </w:r>
          </w:p>
          <w:p w14:paraId="25D76C42" w14:textId="77777777" w:rsidR="00F0317C" w:rsidRPr="005837A3" w:rsidRDefault="00F0317C" w:rsidP="00F0317C">
            <w:pPr>
              <w:rPr>
                <w:rFonts w:ascii="Arial" w:hAnsi="Arial" w:cs="Arial"/>
                <w:sz w:val="20"/>
                <w:szCs w:val="20"/>
              </w:rPr>
            </w:pPr>
            <w:r w:rsidRPr="005837A3">
              <w:rPr>
                <w:rFonts w:ascii="Arial" w:hAnsi="Arial" w:cs="Arial"/>
                <w:sz w:val="20"/>
                <w:szCs w:val="20"/>
              </w:rPr>
              <w:t>[1] If the HAP contract for this unit was effective before 10/1/81.</w:t>
            </w:r>
          </w:p>
          <w:p w14:paraId="5460E476" w14:textId="77777777" w:rsidR="00F0317C" w:rsidRDefault="00F0317C" w:rsidP="00F0317C">
            <w:pPr>
              <w:rPr>
                <w:rFonts w:ascii="Arial" w:hAnsi="Arial" w:cs="Arial"/>
                <w:sz w:val="20"/>
                <w:szCs w:val="20"/>
              </w:rPr>
            </w:pPr>
            <w:r w:rsidRPr="005837A3">
              <w:rPr>
                <w:rFonts w:ascii="Arial" w:hAnsi="Arial" w:cs="Arial"/>
                <w:sz w:val="20"/>
                <w:szCs w:val="20"/>
              </w:rPr>
              <w:t xml:space="preserve">[2] If the HAP contract for this unit was effective on or after 10/1/81. </w:t>
            </w:r>
          </w:p>
          <w:p w14:paraId="6298FBD0" w14:textId="77777777" w:rsidR="00722FA5" w:rsidRDefault="00722FA5" w:rsidP="00F0317C">
            <w:pPr>
              <w:rPr>
                <w:rFonts w:ascii="Arial" w:hAnsi="Arial" w:cs="Arial"/>
                <w:sz w:val="20"/>
                <w:szCs w:val="20"/>
              </w:rPr>
            </w:pPr>
          </w:p>
          <w:p w14:paraId="510EFE3A" w14:textId="46BC0573" w:rsidR="00722FA5" w:rsidRPr="00722FA5" w:rsidRDefault="00722FA5" w:rsidP="00F0317C">
            <w:pPr>
              <w:rPr>
                <w:rFonts w:ascii="Arial" w:hAnsi="Arial" w:cs="Arial"/>
                <w:color w:val="3333FF"/>
                <w:sz w:val="20"/>
                <w:szCs w:val="20"/>
              </w:rPr>
            </w:pPr>
            <w:r w:rsidRPr="00722FA5">
              <w:rPr>
                <w:rFonts w:ascii="Arial" w:hAnsi="Arial" w:cs="Arial"/>
                <w:color w:val="3333FF"/>
                <w:sz w:val="20"/>
                <w:szCs w:val="20"/>
              </w:rPr>
              <w:t xml:space="preserve">For Component 1 PH to PBRA RAD, fill with 2.  However, even though the Contract Effective Date is after 10/1/1981, eligible applicants’ income must be at or below the Low Income Limit.  </w:t>
            </w:r>
          </w:p>
          <w:p w14:paraId="6C203E73" w14:textId="77777777" w:rsidR="00722FA5" w:rsidRPr="00722FA5" w:rsidRDefault="00722FA5" w:rsidP="00F0317C">
            <w:pPr>
              <w:rPr>
                <w:rFonts w:ascii="Arial" w:hAnsi="Arial" w:cs="Arial"/>
                <w:color w:val="3333FF"/>
                <w:sz w:val="20"/>
                <w:szCs w:val="20"/>
              </w:rPr>
            </w:pPr>
          </w:p>
          <w:p w14:paraId="602E4C98" w14:textId="36C3FE0A" w:rsidR="00722FA5" w:rsidRPr="00722FA5" w:rsidRDefault="00722FA5" w:rsidP="00F0317C">
            <w:pPr>
              <w:rPr>
                <w:rFonts w:ascii="Arial" w:hAnsi="Arial" w:cs="Arial"/>
                <w:color w:val="3333FF"/>
                <w:sz w:val="20"/>
                <w:szCs w:val="20"/>
              </w:rPr>
            </w:pPr>
            <w:r w:rsidRPr="00722FA5">
              <w:rPr>
                <w:rFonts w:ascii="Arial" w:hAnsi="Arial" w:cs="Arial"/>
                <w:color w:val="3333FF"/>
                <w:sz w:val="20"/>
                <w:szCs w:val="20"/>
              </w:rPr>
              <w:t xml:space="preserve">For Component 2 Mod Rehab to PBRA RAD, Rent Supp/RAP to PBRA RAD, previous to the release of TRACS 2.0.3.A, instruction was for eligible applicants’ income must be at or below the Low Income Limit.  Such guidance has been revised in the TRACS 2.0.3.A MAT Guide.   For Component 2 Mod Rehab to PBRA RAD, Rent Supp/RAP to PBRA RAD, eligible applicants’ income must be at or below the Very Low Income Limit.  </w:t>
            </w:r>
          </w:p>
          <w:p w14:paraId="76A12D2F" w14:textId="77777777" w:rsidR="00722FA5" w:rsidRPr="00722FA5" w:rsidRDefault="00722FA5" w:rsidP="00F0317C">
            <w:pPr>
              <w:rPr>
                <w:rFonts w:ascii="Arial" w:hAnsi="Arial" w:cs="Arial"/>
                <w:color w:val="3333FF"/>
                <w:sz w:val="20"/>
                <w:szCs w:val="20"/>
              </w:rPr>
            </w:pPr>
          </w:p>
          <w:p w14:paraId="12112C7C" w14:textId="1373AC24" w:rsidR="00722FA5" w:rsidRPr="00722FA5" w:rsidRDefault="00722FA5" w:rsidP="00F0317C">
            <w:pPr>
              <w:rPr>
                <w:rFonts w:ascii="Arial" w:hAnsi="Arial" w:cs="Arial"/>
                <w:color w:val="3333FF"/>
                <w:sz w:val="20"/>
                <w:szCs w:val="20"/>
              </w:rPr>
            </w:pPr>
            <w:r w:rsidRPr="00722FA5">
              <w:rPr>
                <w:rFonts w:ascii="Arial" w:hAnsi="Arial" w:cs="Arial"/>
                <w:color w:val="3333FF"/>
                <w:sz w:val="20"/>
                <w:szCs w:val="20"/>
              </w:rPr>
              <w:t xml:space="preserve">For Component 2 RAD for PRAC, eligible applicant’s income must be at or below the Very Low Income Limit.  </w:t>
            </w:r>
          </w:p>
          <w:p w14:paraId="24295D75" w14:textId="77777777" w:rsidR="00F0317C" w:rsidRPr="005837A3" w:rsidRDefault="00F0317C" w:rsidP="00F0317C">
            <w:pPr>
              <w:rPr>
                <w:rFonts w:ascii="Arial" w:hAnsi="Arial" w:cs="Arial"/>
                <w:sz w:val="20"/>
                <w:szCs w:val="20"/>
              </w:rPr>
            </w:pPr>
          </w:p>
          <w:bookmarkEnd w:id="26"/>
          <w:p w14:paraId="61F31C21" w14:textId="12A0078D" w:rsidR="00F0317C" w:rsidRPr="00722FA5" w:rsidRDefault="00F0317C" w:rsidP="00F0317C">
            <w:pPr>
              <w:rPr>
                <w:rFonts w:ascii="Arial" w:hAnsi="Arial" w:cs="Arial"/>
                <w:i/>
                <w:strike/>
                <w:sz w:val="20"/>
                <w:szCs w:val="20"/>
              </w:rPr>
            </w:pPr>
            <w:r w:rsidRPr="00722FA5">
              <w:rPr>
                <w:rFonts w:ascii="Arial" w:hAnsi="Arial" w:cs="Arial"/>
                <w:i/>
                <w:strike/>
                <w:sz w:val="20"/>
                <w:szCs w:val="20"/>
              </w:rPr>
              <w:t>For a RAD contract, fill with 2. However, even though the Contract Effective Date is after 10/1/81, the contract is treated as Pre-Universe (except for PRAC to RAD) and may admit tenants up to the Low-Income Limit without an exception code. PRAC to RAD is treated as a normal Post Universe contract.</w:t>
            </w:r>
          </w:p>
        </w:tc>
      </w:tr>
      <w:tr w:rsidR="005837A3" w:rsidRPr="005837A3" w14:paraId="2E299946" w14:textId="77777777" w:rsidTr="006A1FDF">
        <w:tc>
          <w:tcPr>
            <w:tcW w:w="912" w:type="dxa"/>
            <w:tcBorders>
              <w:top w:val="single" w:sz="6" w:space="0" w:color="auto"/>
              <w:left w:val="single" w:sz="6" w:space="0" w:color="auto"/>
              <w:bottom w:val="single" w:sz="6" w:space="0" w:color="auto"/>
              <w:right w:val="single" w:sz="6" w:space="0" w:color="auto"/>
            </w:tcBorders>
          </w:tcPr>
          <w:p w14:paraId="61939529" w14:textId="77777777" w:rsidR="00F0317C" w:rsidRPr="005837A3" w:rsidRDefault="00F0317C" w:rsidP="00F0317C">
            <w:pPr>
              <w:rPr>
                <w:rFonts w:ascii="Arial" w:hAnsi="Arial" w:cs="Arial"/>
                <w:sz w:val="20"/>
                <w:szCs w:val="20"/>
              </w:rPr>
            </w:pPr>
            <w:r w:rsidRPr="005837A3">
              <w:rPr>
                <w:rFonts w:ascii="Arial" w:hAnsi="Arial" w:cs="Arial"/>
                <w:sz w:val="20"/>
                <w:szCs w:val="20"/>
              </w:rPr>
              <w:t>44</w:t>
            </w:r>
          </w:p>
        </w:tc>
        <w:tc>
          <w:tcPr>
            <w:tcW w:w="1338" w:type="dxa"/>
            <w:tcBorders>
              <w:top w:val="single" w:sz="6" w:space="0" w:color="auto"/>
              <w:left w:val="nil"/>
              <w:bottom w:val="single" w:sz="6" w:space="0" w:color="auto"/>
              <w:right w:val="single" w:sz="6" w:space="0" w:color="auto"/>
            </w:tcBorders>
          </w:tcPr>
          <w:p w14:paraId="75CE3B28" w14:textId="77777777" w:rsidR="00F0317C" w:rsidRPr="005837A3" w:rsidRDefault="00F0317C" w:rsidP="00F0317C">
            <w:pPr>
              <w:rPr>
                <w:rFonts w:ascii="Arial" w:hAnsi="Arial" w:cs="Arial"/>
                <w:sz w:val="20"/>
                <w:szCs w:val="20"/>
              </w:rPr>
            </w:pPr>
          </w:p>
          <w:p w14:paraId="03C051A4"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0408A778" w14:textId="77777777" w:rsidR="00F0317C" w:rsidRPr="005837A3" w:rsidRDefault="00F0317C" w:rsidP="00F0317C">
            <w:pPr>
              <w:rPr>
                <w:rFonts w:ascii="Arial" w:hAnsi="Arial" w:cs="Arial"/>
                <w:sz w:val="20"/>
                <w:szCs w:val="20"/>
              </w:rPr>
            </w:pPr>
            <w:r w:rsidRPr="005837A3">
              <w:rPr>
                <w:rFonts w:ascii="Arial" w:hAnsi="Arial" w:cs="Arial"/>
                <w:sz w:val="20"/>
                <w:szCs w:val="20"/>
              </w:rPr>
              <w:t>Current Income Status Code</w:t>
            </w:r>
          </w:p>
        </w:tc>
        <w:tc>
          <w:tcPr>
            <w:tcW w:w="990" w:type="dxa"/>
            <w:tcBorders>
              <w:top w:val="single" w:sz="6" w:space="0" w:color="auto"/>
              <w:left w:val="nil"/>
              <w:bottom w:val="single" w:sz="6" w:space="0" w:color="auto"/>
              <w:right w:val="single" w:sz="6" w:space="0" w:color="auto"/>
            </w:tcBorders>
          </w:tcPr>
          <w:p w14:paraId="5B0D647C" w14:textId="77777777" w:rsidR="00F0317C" w:rsidRPr="005837A3" w:rsidRDefault="00F0317C" w:rsidP="00F0317C">
            <w:pPr>
              <w:rPr>
                <w:rFonts w:ascii="Arial" w:hAnsi="Arial" w:cs="Arial"/>
                <w:sz w:val="20"/>
                <w:szCs w:val="20"/>
              </w:rPr>
            </w:pPr>
            <w:r w:rsidRPr="005837A3">
              <w:rPr>
                <w:rFonts w:ascii="Arial" w:hAnsi="Arial" w:cs="Arial"/>
                <w:sz w:val="20"/>
                <w:szCs w:val="20"/>
              </w:rPr>
              <w:t>216</w:t>
            </w:r>
          </w:p>
        </w:tc>
        <w:tc>
          <w:tcPr>
            <w:tcW w:w="1072" w:type="dxa"/>
            <w:tcBorders>
              <w:top w:val="single" w:sz="6" w:space="0" w:color="auto"/>
              <w:left w:val="nil"/>
              <w:bottom w:val="single" w:sz="6" w:space="0" w:color="auto"/>
              <w:right w:val="single" w:sz="6" w:space="0" w:color="auto"/>
            </w:tcBorders>
          </w:tcPr>
          <w:p w14:paraId="2BD4C43C" w14:textId="77777777" w:rsidR="00F0317C" w:rsidRPr="005837A3" w:rsidRDefault="00F0317C" w:rsidP="00F0317C">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1C790DD0" w14:textId="77777777" w:rsidR="00F0317C" w:rsidRPr="005837A3" w:rsidRDefault="00F0317C" w:rsidP="00F0317C">
            <w:pPr>
              <w:rPr>
                <w:rFonts w:ascii="Arial" w:hAnsi="Arial" w:cs="Arial"/>
                <w:sz w:val="20"/>
                <w:szCs w:val="20"/>
              </w:rPr>
            </w:pPr>
            <w:r w:rsidRPr="005837A3">
              <w:rPr>
                <w:rFonts w:ascii="Arial" w:hAnsi="Arial" w:cs="Arial"/>
                <w:sz w:val="20"/>
                <w:szCs w:val="20"/>
                <w:highlight w:val="red"/>
              </w:rPr>
              <w:t>Alphanumeric</w:t>
            </w:r>
          </w:p>
        </w:tc>
        <w:tc>
          <w:tcPr>
            <w:tcW w:w="7121" w:type="dxa"/>
            <w:tcBorders>
              <w:top w:val="single" w:sz="6" w:space="0" w:color="auto"/>
              <w:left w:val="nil"/>
              <w:bottom w:val="single" w:sz="6" w:space="0" w:color="auto"/>
              <w:right w:val="single" w:sz="6" w:space="0" w:color="auto"/>
            </w:tcBorders>
          </w:tcPr>
          <w:p w14:paraId="61C7F85D" w14:textId="77777777" w:rsidR="00722FA5" w:rsidRPr="00722FA5" w:rsidRDefault="00722FA5" w:rsidP="00722FA5">
            <w:pPr>
              <w:rPr>
                <w:rFonts w:ascii="Arial" w:hAnsi="Arial" w:cs="Arial"/>
                <w:color w:val="3333FF"/>
                <w:sz w:val="20"/>
                <w:szCs w:val="20"/>
              </w:rPr>
            </w:pPr>
            <w:r w:rsidRPr="00722FA5">
              <w:rPr>
                <w:rFonts w:ascii="Arial" w:hAnsi="Arial" w:cs="Arial"/>
                <w:color w:val="3333FF"/>
                <w:sz w:val="20"/>
                <w:szCs w:val="20"/>
              </w:rPr>
              <w:t xml:space="preserve">Complete for Section 8 and 202/8 units only.  </w:t>
            </w:r>
          </w:p>
          <w:p w14:paraId="62575F8B" w14:textId="77777777" w:rsidR="00722FA5" w:rsidRDefault="00722FA5" w:rsidP="00722FA5">
            <w:pPr>
              <w:rPr>
                <w:rFonts w:ascii="Arial" w:hAnsi="Arial" w:cs="Arial"/>
                <w:sz w:val="20"/>
                <w:szCs w:val="20"/>
              </w:rPr>
            </w:pPr>
          </w:p>
          <w:p w14:paraId="6B139A22" w14:textId="64C0936E" w:rsidR="00F0317C" w:rsidRPr="005837A3" w:rsidRDefault="00F0317C" w:rsidP="00F0317C">
            <w:pPr>
              <w:rPr>
                <w:rFonts w:ascii="Arial" w:hAnsi="Arial" w:cs="Arial"/>
                <w:sz w:val="20"/>
                <w:szCs w:val="20"/>
              </w:rPr>
            </w:pPr>
            <w:r w:rsidRPr="005837A3">
              <w:rPr>
                <w:rFonts w:ascii="Arial" w:hAnsi="Arial" w:cs="Arial"/>
                <w:sz w:val="20"/>
                <w:szCs w:val="20"/>
              </w:rPr>
              <w:t xml:space="preserve">Space = Not Section 8 </w:t>
            </w:r>
            <w:r w:rsidRPr="005837A3">
              <w:rPr>
                <w:rFonts w:ascii="Arial" w:hAnsi="Arial" w:cs="Arial"/>
                <w:sz w:val="20"/>
                <w:szCs w:val="20"/>
                <w:highlight w:val="green"/>
              </w:rPr>
              <w:t>or 202/8</w:t>
            </w:r>
          </w:p>
          <w:p w14:paraId="6A0D05AE" w14:textId="77777777" w:rsidR="00F0317C" w:rsidRPr="005837A3" w:rsidRDefault="00F0317C" w:rsidP="00F0317C">
            <w:pPr>
              <w:rPr>
                <w:rFonts w:ascii="Arial" w:hAnsi="Arial" w:cs="Arial"/>
                <w:sz w:val="20"/>
                <w:szCs w:val="20"/>
              </w:rPr>
            </w:pPr>
          </w:p>
          <w:p w14:paraId="109FE3D1" w14:textId="2E15EF5B" w:rsidR="00F0317C" w:rsidRPr="005837A3" w:rsidRDefault="00F0317C" w:rsidP="00F0317C">
            <w:pPr>
              <w:rPr>
                <w:rFonts w:ascii="Arial" w:hAnsi="Arial" w:cs="Arial"/>
                <w:sz w:val="20"/>
                <w:szCs w:val="20"/>
              </w:rPr>
            </w:pPr>
            <w:r w:rsidRPr="005837A3">
              <w:rPr>
                <w:rFonts w:ascii="Arial" w:hAnsi="Arial" w:cs="Arial"/>
                <w:sz w:val="20"/>
                <w:szCs w:val="20"/>
              </w:rPr>
              <w:t>Enter the status of the tenant’s current Annual Income when compared to the Income Limits.</w:t>
            </w:r>
          </w:p>
          <w:p w14:paraId="60F38936" w14:textId="77777777" w:rsidR="00F0317C" w:rsidRPr="005837A3" w:rsidRDefault="00F0317C" w:rsidP="00F0317C">
            <w:pPr>
              <w:rPr>
                <w:rFonts w:ascii="Arial" w:hAnsi="Arial" w:cs="Arial"/>
                <w:sz w:val="20"/>
                <w:szCs w:val="20"/>
              </w:rPr>
            </w:pPr>
            <w:r w:rsidRPr="005837A3">
              <w:rPr>
                <w:rFonts w:ascii="Arial" w:hAnsi="Arial" w:cs="Arial"/>
                <w:sz w:val="20"/>
                <w:szCs w:val="20"/>
              </w:rPr>
              <w:t>1 = Low (Household Annual Income Amount is greater than the Very Low Limit.)</w:t>
            </w:r>
          </w:p>
          <w:p w14:paraId="79E3D6F9" w14:textId="77777777" w:rsidR="00F0317C" w:rsidRPr="005837A3" w:rsidRDefault="00F0317C" w:rsidP="00F0317C">
            <w:pPr>
              <w:rPr>
                <w:rFonts w:ascii="Arial" w:hAnsi="Arial" w:cs="Arial"/>
                <w:sz w:val="20"/>
                <w:szCs w:val="20"/>
              </w:rPr>
            </w:pPr>
          </w:p>
          <w:p w14:paraId="34BB000D" w14:textId="77777777" w:rsidR="00F0317C" w:rsidRPr="005837A3" w:rsidRDefault="00F0317C" w:rsidP="00F0317C">
            <w:pPr>
              <w:rPr>
                <w:rFonts w:ascii="Arial" w:hAnsi="Arial" w:cs="Arial"/>
                <w:sz w:val="20"/>
                <w:szCs w:val="20"/>
              </w:rPr>
            </w:pPr>
            <w:r w:rsidRPr="005837A3">
              <w:rPr>
                <w:rFonts w:ascii="Arial" w:hAnsi="Arial" w:cs="Arial"/>
                <w:sz w:val="20"/>
                <w:szCs w:val="20"/>
              </w:rPr>
              <w:t>2 = Very Low (Household Annual Income Amount is greater than the Extremely Low Limit and less than or equal to the Very Low-Income Limit.)</w:t>
            </w:r>
          </w:p>
          <w:p w14:paraId="04FDB44A" w14:textId="77777777" w:rsidR="00F0317C" w:rsidRPr="005837A3" w:rsidRDefault="00F0317C" w:rsidP="00F0317C">
            <w:pPr>
              <w:rPr>
                <w:rFonts w:ascii="Arial" w:hAnsi="Arial" w:cs="Arial"/>
                <w:sz w:val="20"/>
                <w:szCs w:val="20"/>
              </w:rPr>
            </w:pPr>
          </w:p>
          <w:p w14:paraId="13FA2BE4" w14:textId="77777777" w:rsidR="00F0317C" w:rsidRPr="005837A3" w:rsidRDefault="00F0317C" w:rsidP="00F0317C">
            <w:pPr>
              <w:rPr>
                <w:rFonts w:ascii="Arial" w:hAnsi="Arial" w:cs="Arial"/>
                <w:sz w:val="20"/>
                <w:szCs w:val="20"/>
              </w:rPr>
            </w:pPr>
            <w:r w:rsidRPr="005837A3">
              <w:rPr>
                <w:rFonts w:ascii="Arial" w:hAnsi="Arial" w:cs="Arial"/>
                <w:sz w:val="20"/>
                <w:szCs w:val="20"/>
              </w:rPr>
              <w:t>3 = Extremely Low (Household Annual Income Amount is less than or equal to the Extremely Low Limit.)</w:t>
            </w:r>
          </w:p>
          <w:p w14:paraId="7F72755C" w14:textId="77777777" w:rsidR="00F0317C" w:rsidRPr="005837A3" w:rsidRDefault="00F0317C" w:rsidP="00F0317C">
            <w:pPr>
              <w:rPr>
                <w:rFonts w:ascii="Arial" w:hAnsi="Arial" w:cs="Arial"/>
                <w:sz w:val="20"/>
                <w:szCs w:val="20"/>
              </w:rPr>
            </w:pPr>
          </w:p>
          <w:p w14:paraId="650D38B7" w14:textId="2A3AF01B" w:rsidR="00F0317C" w:rsidRPr="005837A3" w:rsidRDefault="00F0317C" w:rsidP="00F0317C">
            <w:pPr>
              <w:rPr>
                <w:rFonts w:ascii="Arial" w:hAnsi="Arial" w:cs="Arial"/>
                <w:i/>
                <w:sz w:val="20"/>
                <w:szCs w:val="20"/>
              </w:rPr>
            </w:pPr>
            <w:r w:rsidRPr="005837A3">
              <w:rPr>
                <w:rFonts w:ascii="Arial" w:hAnsi="Arial" w:cs="Arial"/>
                <w:b/>
                <w:bCs/>
                <w:i/>
                <w:sz w:val="20"/>
                <w:szCs w:val="20"/>
              </w:rPr>
              <w:t>Note:</w:t>
            </w:r>
            <w:r w:rsidRPr="005837A3">
              <w:rPr>
                <w:rFonts w:ascii="Arial" w:hAnsi="Arial" w:cs="Arial"/>
                <w:i/>
                <w:sz w:val="20"/>
                <w:szCs w:val="20"/>
              </w:rPr>
              <w:t xml:space="preserve"> Owner/agents must enter an Exception Code in (Field 46) for this family to be eligible for Section 8 </w:t>
            </w:r>
            <w:r w:rsidRPr="005837A3">
              <w:rPr>
                <w:rFonts w:ascii="Arial" w:hAnsi="Arial" w:cs="Arial"/>
                <w:i/>
                <w:sz w:val="20"/>
                <w:szCs w:val="20"/>
                <w:highlight w:val="green"/>
              </w:rPr>
              <w:t>or 202/8</w:t>
            </w:r>
            <w:r w:rsidRPr="005837A3">
              <w:rPr>
                <w:rFonts w:ascii="Arial" w:hAnsi="Arial" w:cs="Arial"/>
                <w:i/>
                <w:sz w:val="20"/>
                <w:szCs w:val="20"/>
              </w:rPr>
              <w:t xml:space="preserve"> if the following are true:</w:t>
            </w:r>
          </w:p>
          <w:p w14:paraId="4745ACB5" w14:textId="4C36FE02" w:rsidR="00F0317C" w:rsidRPr="005837A3" w:rsidRDefault="00F0317C" w:rsidP="00F0317C">
            <w:pPr>
              <w:rPr>
                <w:rFonts w:ascii="Arial" w:hAnsi="Arial" w:cs="Arial"/>
                <w:i/>
                <w:sz w:val="20"/>
                <w:szCs w:val="20"/>
              </w:rPr>
            </w:pPr>
            <w:r w:rsidRPr="00EB59BF">
              <w:rPr>
                <w:rFonts w:ascii="Arial" w:hAnsi="Arial" w:cs="Arial"/>
                <w:i/>
                <w:color w:val="3333FF"/>
                <w:sz w:val="20"/>
                <w:szCs w:val="20"/>
              </w:rPr>
              <w:t>The contract is not</w:t>
            </w:r>
            <w:r w:rsidR="00EB59BF" w:rsidRPr="00EB59BF">
              <w:rPr>
                <w:rFonts w:ascii="Arial" w:hAnsi="Arial" w:cs="Arial"/>
                <w:i/>
                <w:color w:val="3333FF"/>
                <w:sz w:val="20"/>
                <w:szCs w:val="20"/>
              </w:rPr>
              <w:t xml:space="preserve"> Component 1 PH to PBRA RAD</w:t>
            </w:r>
            <w:r w:rsidRPr="00EB59BF">
              <w:rPr>
                <w:rFonts w:ascii="Arial" w:hAnsi="Arial" w:cs="Arial"/>
                <w:i/>
                <w:color w:val="3333FF"/>
                <w:sz w:val="20"/>
                <w:szCs w:val="20"/>
              </w:rPr>
              <w:t xml:space="preserve"> </w:t>
            </w:r>
            <w:r w:rsidRPr="00EB59BF">
              <w:rPr>
                <w:rFonts w:ascii="Arial" w:hAnsi="Arial" w:cs="Arial"/>
                <w:i/>
                <w:strike/>
                <w:sz w:val="20"/>
                <w:szCs w:val="20"/>
              </w:rPr>
              <w:t>RAD or the contract is PRAC to RAD</w:t>
            </w:r>
          </w:p>
          <w:p w14:paraId="56FF68A1" w14:textId="77777777" w:rsidR="00F0317C" w:rsidRPr="005837A3" w:rsidRDefault="00F0317C" w:rsidP="00F0317C">
            <w:pPr>
              <w:rPr>
                <w:rFonts w:ascii="Arial" w:hAnsi="Arial" w:cs="Arial"/>
                <w:i/>
                <w:sz w:val="20"/>
                <w:szCs w:val="20"/>
              </w:rPr>
            </w:pPr>
            <w:r w:rsidRPr="005837A3">
              <w:rPr>
                <w:rFonts w:ascii="Arial" w:hAnsi="Arial" w:cs="Arial"/>
                <w:i/>
                <w:sz w:val="20"/>
                <w:szCs w:val="20"/>
              </w:rPr>
              <w:t>The Income status, “Low” (Code 1), was selected in Field 44;</w:t>
            </w:r>
          </w:p>
          <w:p w14:paraId="1F5DD044" w14:textId="77777777" w:rsidR="00F0317C" w:rsidRPr="005837A3" w:rsidRDefault="00F0317C" w:rsidP="00F0317C">
            <w:pPr>
              <w:rPr>
                <w:rFonts w:ascii="Arial" w:hAnsi="Arial" w:cs="Arial"/>
                <w:i/>
                <w:sz w:val="20"/>
                <w:szCs w:val="20"/>
              </w:rPr>
            </w:pPr>
            <w:r w:rsidRPr="005837A3">
              <w:rPr>
                <w:rFonts w:ascii="Arial" w:hAnsi="Arial" w:cs="Arial"/>
                <w:i/>
                <w:sz w:val="20"/>
                <w:szCs w:val="20"/>
              </w:rPr>
              <w:t>The certification transaction type in Field 13 is a Move-in or Initial Certification (MI or IC): AND</w:t>
            </w:r>
          </w:p>
          <w:p w14:paraId="6D0B8A21" w14:textId="4D98E3B2" w:rsidR="00F0317C" w:rsidRPr="005837A3" w:rsidRDefault="00F0317C" w:rsidP="00F0317C">
            <w:pPr>
              <w:rPr>
                <w:rFonts w:ascii="Arial" w:hAnsi="Arial" w:cs="Arial"/>
                <w:sz w:val="20"/>
                <w:szCs w:val="20"/>
              </w:rPr>
            </w:pPr>
            <w:r w:rsidRPr="005837A3">
              <w:rPr>
                <w:rFonts w:ascii="Arial" w:hAnsi="Arial" w:cs="Arial"/>
                <w:i/>
                <w:sz w:val="20"/>
                <w:szCs w:val="20"/>
              </w:rPr>
              <w:t>The “Post 1981” Eligibility Universe (Code 2) was selected in Field 43.</w:t>
            </w:r>
          </w:p>
          <w:p w14:paraId="6EBF147D" w14:textId="77777777" w:rsidR="00F0317C" w:rsidRPr="005837A3" w:rsidRDefault="00F0317C" w:rsidP="00F0317C">
            <w:pPr>
              <w:rPr>
                <w:rFonts w:ascii="Arial" w:hAnsi="Arial" w:cs="Arial"/>
                <w:sz w:val="20"/>
                <w:szCs w:val="20"/>
              </w:rPr>
            </w:pPr>
          </w:p>
          <w:p w14:paraId="3381ED08" w14:textId="77777777" w:rsidR="00F0317C" w:rsidRPr="00EB59BF" w:rsidRDefault="00F0317C" w:rsidP="00F0317C">
            <w:pPr>
              <w:rPr>
                <w:rFonts w:ascii="Arial" w:hAnsi="Arial" w:cs="Arial"/>
                <w:strike/>
                <w:sz w:val="20"/>
                <w:szCs w:val="20"/>
              </w:rPr>
            </w:pPr>
            <w:r w:rsidRPr="00EB59BF">
              <w:rPr>
                <w:rFonts w:ascii="Arial" w:hAnsi="Arial" w:cs="Arial"/>
                <w:strike/>
                <w:sz w:val="20"/>
                <w:szCs w:val="20"/>
              </w:rPr>
              <w:t>PRAC to RAD contracts follow normal Section 8 Post Universe rules.</w:t>
            </w:r>
          </w:p>
          <w:p w14:paraId="338C7321" w14:textId="41C435A5" w:rsidR="00F0317C" w:rsidRPr="005837A3" w:rsidRDefault="00EB59BF" w:rsidP="00F0317C">
            <w:pPr>
              <w:rPr>
                <w:rFonts w:ascii="Arial" w:hAnsi="Arial" w:cs="Arial"/>
                <w:sz w:val="20"/>
                <w:szCs w:val="20"/>
              </w:rPr>
            </w:pPr>
            <w:r w:rsidRPr="00EB59BF">
              <w:rPr>
                <w:rFonts w:ascii="Arial" w:hAnsi="Arial" w:cs="Arial"/>
                <w:color w:val="3333FF"/>
                <w:sz w:val="20"/>
                <w:szCs w:val="20"/>
              </w:rPr>
              <w:t>Previous instruction “</w:t>
            </w:r>
            <w:r w:rsidR="00F0317C" w:rsidRPr="00EB59BF">
              <w:rPr>
                <w:rFonts w:ascii="Arial" w:hAnsi="Arial" w:cs="Arial"/>
                <w:color w:val="3333FF"/>
                <w:sz w:val="20"/>
                <w:szCs w:val="20"/>
              </w:rPr>
              <w:t>Other RAD contract types do not require Income Exceptions for admissions of tenants at the Low-Income Limit.</w:t>
            </w:r>
            <w:r w:rsidRPr="00EB59BF">
              <w:rPr>
                <w:rFonts w:ascii="Arial" w:hAnsi="Arial" w:cs="Arial"/>
                <w:color w:val="3333FF"/>
                <w:sz w:val="20"/>
                <w:szCs w:val="20"/>
              </w:rPr>
              <w:t xml:space="preserve">” Has been modified.  </w:t>
            </w:r>
          </w:p>
        </w:tc>
      </w:tr>
      <w:tr w:rsidR="005837A3" w:rsidRPr="005837A3" w14:paraId="6E837C60" w14:textId="77777777" w:rsidTr="006A1FDF">
        <w:tc>
          <w:tcPr>
            <w:tcW w:w="912" w:type="dxa"/>
            <w:tcBorders>
              <w:top w:val="single" w:sz="6" w:space="0" w:color="auto"/>
              <w:left w:val="single" w:sz="6" w:space="0" w:color="auto"/>
              <w:bottom w:val="single" w:sz="6" w:space="0" w:color="auto"/>
              <w:right w:val="single" w:sz="6" w:space="0" w:color="auto"/>
            </w:tcBorders>
          </w:tcPr>
          <w:p w14:paraId="0CE9D592" w14:textId="77777777" w:rsidR="00F0317C" w:rsidRPr="005837A3" w:rsidRDefault="00F0317C" w:rsidP="00F0317C">
            <w:pPr>
              <w:rPr>
                <w:rFonts w:ascii="Arial" w:hAnsi="Arial" w:cs="Arial"/>
                <w:sz w:val="20"/>
                <w:szCs w:val="20"/>
              </w:rPr>
            </w:pPr>
            <w:r w:rsidRPr="005837A3">
              <w:rPr>
                <w:rFonts w:ascii="Arial" w:hAnsi="Arial" w:cs="Arial"/>
                <w:sz w:val="20"/>
                <w:szCs w:val="20"/>
              </w:rPr>
              <w:t>45</w:t>
            </w:r>
          </w:p>
        </w:tc>
        <w:tc>
          <w:tcPr>
            <w:tcW w:w="1338" w:type="dxa"/>
            <w:tcBorders>
              <w:top w:val="single" w:sz="6" w:space="0" w:color="auto"/>
              <w:left w:val="nil"/>
              <w:bottom w:val="single" w:sz="6" w:space="0" w:color="auto"/>
              <w:right w:val="single" w:sz="6" w:space="0" w:color="auto"/>
            </w:tcBorders>
          </w:tcPr>
          <w:p w14:paraId="01B2EBEE" w14:textId="77777777" w:rsidR="00F0317C" w:rsidRPr="005837A3" w:rsidRDefault="00F0317C" w:rsidP="00F0317C">
            <w:pPr>
              <w:rPr>
                <w:rFonts w:ascii="Arial" w:hAnsi="Arial" w:cs="Arial"/>
                <w:sz w:val="20"/>
                <w:szCs w:val="20"/>
              </w:rPr>
            </w:pPr>
          </w:p>
          <w:p w14:paraId="4811AB2E"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68E0D382" w14:textId="77777777" w:rsidR="00F0317C" w:rsidRPr="005837A3" w:rsidRDefault="00F0317C" w:rsidP="00F0317C">
            <w:pPr>
              <w:rPr>
                <w:rFonts w:ascii="Arial" w:hAnsi="Arial" w:cs="Arial"/>
                <w:sz w:val="20"/>
                <w:szCs w:val="20"/>
              </w:rPr>
            </w:pPr>
            <w:r w:rsidRPr="005837A3">
              <w:rPr>
                <w:rFonts w:ascii="Arial" w:hAnsi="Arial" w:cs="Arial"/>
                <w:sz w:val="20"/>
                <w:szCs w:val="20"/>
              </w:rPr>
              <w:t>Section 8 Assistance 1984 Indicator</w:t>
            </w:r>
          </w:p>
        </w:tc>
        <w:tc>
          <w:tcPr>
            <w:tcW w:w="990" w:type="dxa"/>
            <w:tcBorders>
              <w:top w:val="single" w:sz="6" w:space="0" w:color="auto"/>
              <w:left w:val="nil"/>
              <w:bottom w:val="single" w:sz="6" w:space="0" w:color="auto"/>
              <w:right w:val="single" w:sz="6" w:space="0" w:color="auto"/>
            </w:tcBorders>
          </w:tcPr>
          <w:p w14:paraId="141F243B" w14:textId="77777777" w:rsidR="00F0317C" w:rsidRPr="005837A3" w:rsidRDefault="00F0317C" w:rsidP="00F0317C">
            <w:pPr>
              <w:rPr>
                <w:rFonts w:ascii="Arial" w:hAnsi="Arial" w:cs="Arial"/>
                <w:sz w:val="20"/>
                <w:szCs w:val="20"/>
              </w:rPr>
            </w:pPr>
            <w:r w:rsidRPr="005837A3">
              <w:rPr>
                <w:rFonts w:ascii="Arial" w:hAnsi="Arial" w:cs="Arial"/>
                <w:sz w:val="20"/>
                <w:szCs w:val="20"/>
              </w:rPr>
              <w:t>217</w:t>
            </w:r>
          </w:p>
        </w:tc>
        <w:tc>
          <w:tcPr>
            <w:tcW w:w="1072" w:type="dxa"/>
            <w:tcBorders>
              <w:top w:val="single" w:sz="6" w:space="0" w:color="auto"/>
              <w:left w:val="nil"/>
              <w:bottom w:val="single" w:sz="6" w:space="0" w:color="auto"/>
              <w:right w:val="single" w:sz="6" w:space="0" w:color="auto"/>
            </w:tcBorders>
          </w:tcPr>
          <w:p w14:paraId="09BDA488" w14:textId="77777777" w:rsidR="00F0317C" w:rsidRPr="005837A3" w:rsidRDefault="00F0317C" w:rsidP="00F0317C">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4B5DB89E" w14:textId="77777777" w:rsidR="00F0317C" w:rsidRPr="005837A3" w:rsidRDefault="00F0317C" w:rsidP="00F0317C">
            <w:pPr>
              <w:rPr>
                <w:rFonts w:ascii="Arial" w:hAnsi="Arial" w:cs="Arial"/>
                <w:sz w:val="20"/>
                <w:szCs w:val="20"/>
              </w:rPr>
            </w:pPr>
            <w:r w:rsidRPr="005837A3">
              <w:rPr>
                <w:rFonts w:ascii="Arial" w:hAnsi="Arial" w:cs="Arial"/>
                <w:sz w:val="20"/>
                <w:szCs w:val="20"/>
                <w:highlight w:val="red"/>
              </w:rPr>
              <w:t>Alphanumeric</w:t>
            </w:r>
          </w:p>
        </w:tc>
        <w:tc>
          <w:tcPr>
            <w:tcW w:w="7121" w:type="dxa"/>
            <w:tcBorders>
              <w:top w:val="single" w:sz="6" w:space="0" w:color="auto"/>
              <w:left w:val="nil"/>
              <w:bottom w:val="single" w:sz="6" w:space="0" w:color="auto"/>
              <w:right w:val="single" w:sz="6" w:space="0" w:color="auto"/>
            </w:tcBorders>
          </w:tcPr>
          <w:p w14:paraId="6F805F9D" w14:textId="77777777" w:rsidR="00EB59BF" w:rsidRPr="00EB59BF" w:rsidRDefault="00EB59BF" w:rsidP="00EB59BF">
            <w:pPr>
              <w:rPr>
                <w:rFonts w:ascii="Arial" w:hAnsi="Arial" w:cs="Arial"/>
                <w:color w:val="3333FF"/>
                <w:sz w:val="20"/>
                <w:szCs w:val="20"/>
              </w:rPr>
            </w:pPr>
            <w:r w:rsidRPr="00EB59BF">
              <w:rPr>
                <w:rFonts w:ascii="Arial" w:hAnsi="Arial" w:cs="Arial"/>
                <w:color w:val="3333FF"/>
                <w:sz w:val="20"/>
                <w:szCs w:val="20"/>
              </w:rPr>
              <w:t xml:space="preserve">Complete for Section 8 and 202/8 units only.  </w:t>
            </w:r>
          </w:p>
          <w:p w14:paraId="4F90C623" w14:textId="77777777" w:rsidR="00EB59BF" w:rsidRDefault="00EB59BF" w:rsidP="00F0317C">
            <w:pPr>
              <w:rPr>
                <w:rFonts w:ascii="Arial" w:hAnsi="Arial" w:cs="Arial"/>
                <w:sz w:val="20"/>
                <w:szCs w:val="20"/>
              </w:rPr>
            </w:pPr>
          </w:p>
          <w:p w14:paraId="65805C9D" w14:textId="3C8EDBBD" w:rsidR="00F0317C" w:rsidRPr="005837A3" w:rsidRDefault="00F0317C" w:rsidP="00F0317C">
            <w:pPr>
              <w:rPr>
                <w:rFonts w:ascii="Arial" w:hAnsi="Arial" w:cs="Arial"/>
                <w:sz w:val="20"/>
                <w:szCs w:val="20"/>
              </w:rPr>
            </w:pPr>
            <w:r w:rsidRPr="005837A3">
              <w:rPr>
                <w:rFonts w:ascii="Arial" w:hAnsi="Arial" w:cs="Arial"/>
                <w:sz w:val="20"/>
                <w:szCs w:val="20"/>
              </w:rPr>
              <w:t xml:space="preserve">Space = Not Section 8 </w:t>
            </w:r>
            <w:r w:rsidRPr="005837A3">
              <w:rPr>
                <w:rFonts w:ascii="Arial" w:hAnsi="Arial" w:cs="Arial"/>
                <w:sz w:val="20"/>
                <w:szCs w:val="20"/>
                <w:highlight w:val="green"/>
              </w:rPr>
              <w:t>or 202/8</w:t>
            </w:r>
          </w:p>
          <w:p w14:paraId="086DDD5D" w14:textId="77777777" w:rsidR="00F0317C" w:rsidRPr="005837A3" w:rsidRDefault="00F0317C" w:rsidP="00F0317C">
            <w:pPr>
              <w:rPr>
                <w:rFonts w:ascii="Arial" w:hAnsi="Arial" w:cs="Arial"/>
                <w:sz w:val="20"/>
                <w:szCs w:val="20"/>
              </w:rPr>
            </w:pPr>
          </w:p>
          <w:p w14:paraId="79D1E298" w14:textId="77777777" w:rsidR="00F0317C" w:rsidRPr="005837A3" w:rsidRDefault="00F0317C" w:rsidP="00F0317C">
            <w:pPr>
              <w:rPr>
                <w:rFonts w:ascii="Arial" w:hAnsi="Arial" w:cs="Arial"/>
                <w:sz w:val="20"/>
                <w:szCs w:val="20"/>
              </w:rPr>
            </w:pPr>
            <w:r w:rsidRPr="005837A3">
              <w:rPr>
                <w:rFonts w:ascii="Arial" w:hAnsi="Arial" w:cs="Arial"/>
                <w:sz w:val="20"/>
                <w:szCs w:val="20"/>
              </w:rPr>
              <w:t xml:space="preserve">If this is Section 8, complete only if Eligibility Universe Code (Field 43) is Post-1981 (“2”) </w:t>
            </w:r>
            <w:r w:rsidRPr="005837A3">
              <w:rPr>
                <w:rFonts w:ascii="Arial" w:hAnsi="Arial" w:cs="Arial"/>
                <w:sz w:val="20"/>
                <w:szCs w:val="20"/>
                <w:u w:val="single"/>
              </w:rPr>
              <w:t>and</w:t>
            </w:r>
            <w:r w:rsidRPr="005837A3">
              <w:rPr>
                <w:rFonts w:ascii="Arial" w:hAnsi="Arial" w:cs="Arial"/>
                <w:sz w:val="20"/>
                <w:szCs w:val="20"/>
              </w:rPr>
              <w:t xml:space="preserve"> Current Income Status Code (Field 44) is Low (“1”): otherwise, space fill.</w:t>
            </w:r>
          </w:p>
          <w:p w14:paraId="03EEC8B3" w14:textId="77777777" w:rsidR="00F0317C" w:rsidRPr="005837A3" w:rsidRDefault="00F0317C" w:rsidP="00F0317C">
            <w:pPr>
              <w:rPr>
                <w:rFonts w:ascii="Arial" w:hAnsi="Arial" w:cs="Arial"/>
                <w:sz w:val="20"/>
                <w:szCs w:val="20"/>
              </w:rPr>
            </w:pPr>
          </w:p>
          <w:p w14:paraId="7A9628A8" w14:textId="77777777" w:rsidR="00F0317C" w:rsidRPr="005837A3" w:rsidRDefault="00F0317C" w:rsidP="00F0317C">
            <w:pPr>
              <w:rPr>
                <w:rFonts w:ascii="Arial" w:hAnsi="Arial" w:cs="Arial"/>
                <w:sz w:val="20"/>
                <w:szCs w:val="20"/>
              </w:rPr>
            </w:pPr>
            <w:r w:rsidRPr="005837A3">
              <w:rPr>
                <w:rFonts w:ascii="Arial" w:hAnsi="Arial" w:cs="Arial"/>
                <w:sz w:val="20"/>
                <w:szCs w:val="20"/>
              </w:rPr>
              <w:t>If this is Post-1981 and Low Income, Enter Y = Yes If the tenant began receiving Section 8 assistance on or after July 1, 1984.</w:t>
            </w:r>
          </w:p>
          <w:p w14:paraId="6DA2A69F" w14:textId="77777777" w:rsidR="00F0317C" w:rsidRPr="005837A3" w:rsidRDefault="00F0317C" w:rsidP="00F0317C">
            <w:pPr>
              <w:rPr>
                <w:rFonts w:ascii="Arial" w:hAnsi="Arial" w:cs="Arial"/>
                <w:sz w:val="20"/>
                <w:szCs w:val="20"/>
              </w:rPr>
            </w:pPr>
          </w:p>
          <w:p w14:paraId="13DF09B1" w14:textId="77777777" w:rsidR="00F0317C" w:rsidRPr="005837A3" w:rsidRDefault="00F0317C" w:rsidP="00F0317C">
            <w:pPr>
              <w:rPr>
                <w:rFonts w:ascii="Arial" w:hAnsi="Arial" w:cs="Arial"/>
                <w:sz w:val="20"/>
                <w:szCs w:val="20"/>
              </w:rPr>
            </w:pPr>
            <w:r w:rsidRPr="005837A3">
              <w:rPr>
                <w:rFonts w:ascii="Arial" w:hAnsi="Arial" w:cs="Arial"/>
                <w:sz w:val="20"/>
                <w:szCs w:val="20"/>
              </w:rPr>
              <w:t>Otherwise enter N = No</w:t>
            </w:r>
          </w:p>
        </w:tc>
      </w:tr>
      <w:tr w:rsidR="005837A3" w:rsidRPr="005837A3" w14:paraId="74D0049B" w14:textId="77777777" w:rsidTr="006A1FDF">
        <w:tc>
          <w:tcPr>
            <w:tcW w:w="912" w:type="dxa"/>
            <w:tcBorders>
              <w:top w:val="single" w:sz="6" w:space="0" w:color="auto"/>
              <w:left w:val="single" w:sz="6" w:space="0" w:color="auto"/>
              <w:bottom w:val="single" w:sz="6" w:space="0" w:color="auto"/>
              <w:right w:val="single" w:sz="6" w:space="0" w:color="auto"/>
            </w:tcBorders>
          </w:tcPr>
          <w:p w14:paraId="45476E1A" w14:textId="77777777" w:rsidR="00F0317C" w:rsidRPr="005837A3" w:rsidRDefault="00F0317C" w:rsidP="00F0317C">
            <w:pPr>
              <w:rPr>
                <w:rFonts w:ascii="Arial" w:hAnsi="Arial" w:cs="Arial"/>
                <w:sz w:val="20"/>
                <w:szCs w:val="20"/>
              </w:rPr>
            </w:pPr>
            <w:r w:rsidRPr="005837A3">
              <w:rPr>
                <w:rFonts w:ascii="Arial" w:hAnsi="Arial" w:cs="Arial"/>
                <w:sz w:val="20"/>
                <w:szCs w:val="20"/>
              </w:rPr>
              <w:t>46</w:t>
            </w:r>
          </w:p>
        </w:tc>
        <w:tc>
          <w:tcPr>
            <w:tcW w:w="1338" w:type="dxa"/>
            <w:tcBorders>
              <w:top w:val="single" w:sz="6" w:space="0" w:color="auto"/>
              <w:left w:val="nil"/>
              <w:bottom w:val="single" w:sz="6" w:space="0" w:color="auto"/>
              <w:right w:val="single" w:sz="6" w:space="0" w:color="auto"/>
            </w:tcBorders>
          </w:tcPr>
          <w:p w14:paraId="6057C5C4" w14:textId="77777777" w:rsidR="00F0317C" w:rsidRPr="005837A3" w:rsidRDefault="00F0317C" w:rsidP="00F0317C">
            <w:pPr>
              <w:rPr>
                <w:rFonts w:ascii="Arial" w:hAnsi="Arial" w:cs="Arial"/>
                <w:sz w:val="20"/>
                <w:szCs w:val="20"/>
              </w:rPr>
            </w:pPr>
          </w:p>
          <w:p w14:paraId="224AE6BE"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2E82C823" w14:textId="77777777" w:rsidR="00F0317C" w:rsidRPr="005837A3" w:rsidRDefault="00F0317C" w:rsidP="00F0317C">
            <w:pPr>
              <w:rPr>
                <w:rFonts w:ascii="Arial" w:hAnsi="Arial" w:cs="Arial"/>
                <w:sz w:val="20"/>
                <w:szCs w:val="20"/>
              </w:rPr>
            </w:pPr>
            <w:r w:rsidRPr="005837A3">
              <w:rPr>
                <w:rFonts w:ascii="Arial" w:hAnsi="Arial" w:cs="Arial"/>
                <w:sz w:val="20"/>
                <w:szCs w:val="20"/>
              </w:rPr>
              <w:t>Income Exception Code</w:t>
            </w:r>
          </w:p>
        </w:tc>
        <w:tc>
          <w:tcPr>
            <w:tcW w:w="990" w:type="dxa"/>
            <w:tcBorders>
              <w:top w:val="single" w:sz="6" w:space="0" w:color="auto"/>
              <w:left w:val="nil"/>
              <w:bottom w:val="single" w:sz="6" w:space="0" w:color="auto"/>
              <w:right w:val="single" w:sz="6" w:space="0" w:color="auto"/>
            </w:tcBorders>
          </w:tcPr>
          <w:p w14:paraId="6A44BAA2" w14:textId="77777777" w:rsidR="00F0317C" w:rsidRPr="005837A3" w:rsidRDefault="00F0317C" w:rsidP="00F0317C">
            <w:pPr>
              <w:rPr>
                <w:rFonts w:ascii="Arial" w:hAnsi="Arial" w:cs="Arial"/>
                <w:sz w:val="20"/>
                <w:szCs w:val="20"/>
              </w:rPr>
            </w:pPr>
            <w:r w:rsidRPr="005837A3">
              <w:rPr>
                <w:rFonts w:ascii="Arial" w:hAnsi="Arial" w:cs="Arial"/>
                <w:sz w:val="20"/>
                <w:szCs w:val="20"/>
              </w:rPr>
              <w:t>218</w:t>
            </w:r>
          </w:p>
        </w:tc>
        <w:tc>
          <w:tcPr>
            <w:tcW w:w="1072" w:type="dxa"/>
            <w:tcBorders>
              <w:top w:val="single" w:sz="6" w:space="0" w:color="auto"/>
              <w:left w:val="nil"/>
              <w:bottom w:val="single" w:sz="6" w:space="0" w:color="auto"/>
              <w:right w:val="single" w:sz="6" w:space="0" w:color="auto"/>
            </w:tcBorders>
          </w:tcPr>
          <w:p w14:paraId="69B8C379" w14:textId="77777777" w:rsidR="00F0317C" w:rsidRPr="005837A3" w:rsidRDefault="00F0317C" w:rsidP="00F0317C">
            <w:pPr>
              <w:rPr>
                <w:rFonts w:ascii="Arial" w:hAnsi="Arial" w:cs="Arial"/>
                <w:sz w:val="20"/>
                <w:szCs w:val="20"/>
              </w:rPr>
            </w:pPr>
            <w:r w:rsidRPr="005837A3">
              <w:rPr>
                <w:rFonts w:ascii="Arial" w:hAnsi="Arial" w:cs="Arial"/>
                <w:sz w:val="20"/>
                <w:szCs w:val="20"/>
              </w:rPr>
              <w:t>3</w:t>
            </w:r>
          </w:p>
        </w:tc>
        <w:tc>
          <w:tcPr>
            <w:tcW w:w="1440" w:type="dxa"/>
            <w:tcBorders>
              <w:top w:val="single" w:sz="6" w:space="0" w:color="auto"/>
              <w:left w:val="nil"/>
              <w:bottom w:val="single" w:sz="6" w:space="0" w:color="auto"/>
              <w:right w:val="single" w:sz="6" w:space="0" w:color="auto"/>
            </w:tcBorders>
          </w:tcPr>
          <w:p w14:paraId="702FE500" w14:textId="77777777" w:rsidR="00F0317C" w:rsidRPr="005837A3" w:rsidRDefault="00F0317C" w:rsidP="00F0317C">
            <w:pPr>
              <w:rPr>
                <w:rFonts w:ascii="Arial" w:hAnsi="Arial" w:cs="Arial"/>
                <w:sz w:val="20"/>
                <w:szCs w:val="20"/>
              </w:rPr>
            </w:pPr>
            <w:r w:rsidRPr="005837A3">
              <w:rPr>
                <w:rFonts w:ascii="Arial" w:hAnsi="Arial" w:cs="Arial"/>
                <w:sz w:val="20"/>
                <w:szCs w:val="20"/>
                <w:highlight w:val="red"/>
              </w:rPr>
              <w:t>Alphanumeric</w:t>
            </w:r>
          </w:p>
        </w:tc>
        <w:tc>
          <w:tcPr>
            <w:tcW w:w="7121" w:type="dxa"/>
            <w:tcBorders>
              <w:top w:val="single" w:sz="6" w:space="0" w:color="auto"/>
              <w:left w:val="nil"/>
              <w:bottom w:val="single" w:sz="6" w:space="0" w:color="auto"/>
              <w:right w:val="single" w:sz="6" w:space="0" w:color="auto"/>
            </w:tcBorders>
          </w:tcPr>
          <w:p w14:paraId="78712E5A" w14:textId="77777777" w:rsidR="00F0317C" w:rsidRPr="005837A3" w:rsidRDefault="00F0317C" w:rsidP="00F0317C">
            <w:pPr>
              <w:rPr>
                <w:rFonts w:ascii="Arial" w:hAnsi="Arial" w:cs="Arial"/>
                <w:sz w:val="20"/>
                <w:szCs w:val="20"/>
              </w:rPr>
            </w:pPr>
            <w:r w:rsidRPr="005837A3">
              <w:rPr>
                <w:rFonts w:ascii="Arial" w:hAnsi="Arial" w:cs="Arial"/>
                <w:sz w:val="20"/>
                <w:szCs w:val="20"/>
              </w:rPr>
              <w:t>Spaces = No exceptions or not applicable</w:t>
            </w:r>
          </w:p>
          <w:p w14:paraId="6D160FF2" w14:textId="77777777" w:rsidR="00EB59BF" w:rsidRDefault="00EB59BF" w:rsidP="00F0317C">
            <w:pPr>
              <w:rPr>
                <w:rFonts w:ascii="Arial" w:hAnsi="Arial" w:cs="Arial"/>
                <w:sz w:val="20"/>
                <w:szCs w:val="20"/>
              </w:rPr>
            </w:pPr>
          </w:p>
          <w:p w14:paraId="290C2E8E" w14:textId="020074B0" w:rsidR="00F0317C" w:rsidRPr="005837A3" w:rsidRDefault="00F0317C" w:rsidP="00F0317C">
            <w:pPr>
              <w:rPr>
                <w:rFonts w:ascii="Arial" w:hAnsi="Arial" w:cs="Arial"/>
                <w:sz w:val="20"/>
                <w:szCs w:val="20"/>
              </w:rPr>
            </w:pPr>
            <w:r w:rsidRPr="005837A3">
              <w:rPr>
                <w:rFonts w:ascii="Arial" w:hAnsi="Arial" w:cs="Arial"/>
                <w:sz w:val="20"/>
                <w:szCs w:val="20"/>
              </w:rPr>
              <w:t xml:space="preserve">Complete this </w:t>
            </w:r>
            <w:r w:rsidR="001920B4">
              <w:rPr>
                <w:rFonts w:ascii="Arial" w:hAnsi="Arial" w:cs="Arial"/>
                <w:sz w:val="20"/>
                <w:szCs w:val="20"/>
              </w:rPr>
              <w:t>Field</w:t>
            </w:r>
            <w:r w:rsidRPr="005837A3">
              <w:rPr>
                <w:rFonts w:ascii="Arial" w:hAnsi="Arial" w:cs="Arial"/>
                <w:sz w:val="20"/>
                <w:szCs w:val="20"/>
              </w:rPr>
              <w:t xml:space="preserve"> if the family met the conditions listed in Field 44 at the time of the MI or IC—Household is or was Low Income in a Post-Universe Section 8 contract. </w:t>
            </w:r>
          </w:p>
          <w:p w14:paraId="5362BACD" w14:textId="77777777" w:rsidR="00F0317C" w:rsidRPr="005837A3" w:rsidRDefault="00F0317C" w:rsidP="00F0317C">
            <w:pPr>
              <w:rPr>
                <w:rFonts w:ascii="Arial" w:hAnsi="Arial" w:cs="Arial"/>
                <w:i/>
                <w:sz w:val="20"/>
                <w:szCs w:val="20"/>
              </w:rPr>
            </w:pPr>
          </w:p>
          <w:p w14:paraId="0DA533AD" w14:textId="7EE79657" w:rsidR="00F0317C" w:rsidRPr="00EB59BF" w:rsidRDefault="00F0317C" w:rsidP="00F0317C">
            <w:pPr>
              <w:rPr>
                <w:rFonts w:ascii="Arial" w:hAnsi="Arial" w:cs="Arial"/>
                <w:i/>
                <w:strike/>
                <w:color w:val="3333FF"/>
                <w:sz w:val="20"/>
                <w:szCs w:val="20"/>
              </w:rPr>
            </w:pPr>
            <w:r w:rsidRPr="00EB59BF">
              <w:rPr>
                <w:rFonts w:ascii="Arial" w:hAnsi="Arial" w:cs="Arial"/>
                <w:b/>
                <w:bCs/>
                <w:i/>
                <w:color w:val="3333FF"/>
                <w:sz w:val="20"/>
                <w:szCs w:val="20"/>
              </w:rPr>
              <w:t>Note:</w:t>
            </w:r>
            <w:r w:rsidRPr="00EB59BF">
              <w:rPr>
                <w:rFonts w:ascii="Arial" w:hAnsi="Arial" w:cs="Arial"/>
                <w:i/>
                <w:color w:val="3333FF"/>
                <w:sz w:val="20"/>
                <w:szCs w:val="20"/>
              </w:rPr>
              <w:t xml:space="preserve"> Leave blank for a </w:t>
            </w:r>
            <w:r w:rsidR="00EB59BF" w:rsidRPr="00EB59BF">
              <w:rPr>
                <w:rFonts w:ascii="Arial" w:hAnsi="Arial" w:cs="Arial"/>
                <w:i/>
                <w:color w:val="3333FF"/>
                <w:sz w:val="20"/>
                <w:szCs w:val="20"/>
              </w:rPr>
              <w:t xml:space="preserve">Component 1 PH to PBRA </w:t>
            </w:r>
            <w:r w:rsidRPr="00EB59BF">
              <w:rPr>
                <w:rFonts w:ascii="Arial" w:hAnsi="Arial" w:cs="Arial"/>
                <w:i/>
                <w:color w:val="3333FF"/>
                <w:sz w:val="20"/>
                <w:szCs w:val="20"/>
              </w:rPr>
              <w:t xml:space="preserve">RAD contract </w:t>
            </w:r>
            <w:r w:rsidRPr="00EB59BF">
              <w:rPr>
                <w:rFonts w:ascii="Arial" w:hAnsi="Arial" w:cs="Arial"/>
                <w:i/>
                <w:strike/>
                <w:color w:val="3333FF"/>
                <w:sz w:val="20"/>
                <w:szCs w:val="20"/>
              </w:rPr>
              <w:t>except for PRAC to RAD. For RAD, except for PRAC to RAD, tenants may be admitted up to the Low-Income Limit without an exception. PRAC to RAD tenants must meet the very-low Income Limit.  If not, an exception must be granted and the certification would require an Exception Code.</w:t>
            </w:r>
          </w:p>
          <w:p w14:paraId="15BC283A" w14:textId="77777777" w:rsidR="00F0317C" w:rsidRPr="005837A3" w:rsidRDefault="00F0317C" w:rsidP="00F0317C">
            <w:pPr>
              <w:rPr>
                <w:rFonts w:ascii="Arial" w:hAnsi="Arial" w:cs="Arial"/>
                <w:sz w:val="20"/>
                <w:szCs w:val="20"/>
              </w:rPr>
            </w:pPr>
          </w:p>
          <w:p w14:paraId="6E5FEB45" w14:textId="77777777" w:rsidR="00F0317C" w:rsidRPr="005837A3" w:rsidRDefault="00F0317C" w:rsidP="00F0317C">
            <w:pPr>
              <w:rPr>
                <w:rFonts w:ascii="Arial" w:hAnsi="Arial" w:cs="Arial"/>
                <w:sz w:val="20"/>
                <w:szCs w:val="20"/>
              </w:rPr>
            </w:pPr>
            <w:r w:rsidRPr="005837A3">
              <w:rPr>
                <w:rFonts w:ascii="Arial" w:hAnsi="Arial" w:cs="Arial"/>
                <w:sz w:val="20"/>
                <w:szCs w:val="20"/>
              </w:rPr>
              <w:t>Indicate the HUD exception for which this family is (MI or IC) or was (AR or IR) eligible.  These include:</w:t>
            </w:r>
          </w:p>
          <w:p w14:paraId="70D1AABA" w14:textId="77777777" w:rsidR="00F0317C" w:rsidRPr="005837A3" w:rsidRDefault="00F0317C" w:rsidP="00F0317C">
            <w:pPr>
              <w:rPr>
                <w:rFonts w:ascii="Arial" w:hAnsi="Arial" w:cs="Arial"/>
                <w:sz w:val="20"/>
                <w:szCs w:val="20"/>
              </w:rPr>
            </w:pPr>
          </w:p>
          <w:p w14:paraId="368F9ABB" w14:textId="77777777" w:rsidR="00F0317C" w:rsidRPr="005837A3" w:rsidRDefault="00F0317C" w:rsidP="00F0317C">
            <w:pPr>
              <w:rPr>
                <w:rFonts w:ascii="Arial" w:hAnsi="Arial" w:cs="Arial"/>
                <w:sz w:val="20"/>
                <w:szCs w:val="20"/>
              </w:rPr>
            </w:pPr>
            <w:r w:rsidRPr="005837A3">
              <w:rPr>
                <w:rFonts w:ascii="Arial" w:hAnsi="Arial" w:cs="Arial"/>
                <w:sz w:val="20"/>
                <w:szCs w:val="20"/>
              </w:rPr>
              <w:t>CV = The Tenant:</w:t>
            </w:r>
          </w:p>
          <w:p w14:paraId="3E2FC6D5" w14:textId="77777777" w:rsidR="00F0317C" w:rsidRPr="005837A3" w:rsidRDefault="00F0317C" w:rsidP="00F0317C">
            <w:pPr>
              <w:rPr>
                <w:rFonts w:ascii="Arial" w:hAnsi="Arial" w:cs="Arial"/>
                <w:sz w:val="20"/>
                <w:szCs w:val="20"/>
              </w:rPr>
            </w:pPr>
            <w:r w:rsidRPr="005837A3">
              <w:rPr>
                <w:rFonts w:ascii="Arial" w:hAnsi="Arial" w:cs="Arial"/>
                <w:sz w:val="20"/>
                <w:szCs w:val="20"/>
              </w:rPr>
              <w:t xml:space="preserve">Was converted </w:t>
            </w:r>
            <w:r w:rsidRPr="005837A3">
              <w:rPr>
                <w:rFonts w:ascii="Arial" w:hAnsi="Arial" w:cs="Arial"/>
                <w:strike/>
                <w:sz w:val="20"/>
                <w:szCs w:val="20"/>
              </w:rPr>
              <w:t xml:space="preserve">(or is now being converted) </w:t>
            </w:r>
            <w:r w:rsidRPr="005837A3">
              <w:rPr>
                <w:rFonts w:ascii="Arial" w:hAnsi="Arial" w:cs="Arial"/>
                <w:sz w:val="20"/>
                <w:szCs w:val="20"/>
              </w:rPr>
              <w:t>from RAP or Rent Supplement; or</w:t>
            </w:r>
          </w:p>
          <w:p w14:paraId="49EBBD7C" w14:textId="77777777" w:rsidR="00F0317C" w:rsidRPr="005837A3" w:rsidRDefault="00F0317C" w:rsidP="00F0317C">
            <w:pPr>
              <w:rPr>
                <w:rFonts w:ascii="Arial" w:hAnsi="Arial" w:cs="Arial"/>
                <w:sz w:val="20"/>
                <w:szCs w:val="20"/>
              </w:rPr>
            </w:pPr>
            <w:r w:rsidRPr="005837A3">
              <w:rPr>
                <w:rFonts w:ascii="Arial" w:hAnsi="Arial" w:cs="Arial"/>
                <w:sz w:val="20"/>
                <w:szCs w:val="20"/>
              </w:rPr>
              <w:t>Received (or will now) begin to receive Section 8 as a result of a sale of a HUD-owned project.</w:t>
            </w:r>
          </w:p>
          <w:p w14:paraId="73D10B4C" w14:textId="77777777" w:rsidR="00F0317C" w:rsidRPr="005837A3" w:rsidRDefault="00F0317C" w:rsidP="00F0317C">
            <w:pPr>
              <w:rPr>
                <w:rFonts w:ascii="Arial" w:hAnsi="Arial" w:cs="Arial"/>
                <w:sz w:val="20"/>
                <w:szCs w:val="20"/>
              </w:rPr>
            </w:pPr>
          </w:p>
          <w:p w14:paraId="060118E3" w14:textId="77777777" w:rsidR="00F0317C" w:rsidRPr="005837A3" w:rsidRDefault="00F0317C" w:rsidP="00F0317C">
            <w:pPr>
              <w:rPr>
                <w:rFonts w:ascii="Arial" w:hAnsi="Arial" w:cs="Arial"/>
                <w:sz w:val="20"/>
                <w:szCs w:val="20"/>
              </w:rPr>
            </w:pPr>
            <w:r w:rsidRPr="005837A3">
              <w:rPr>
                <w:rFonts w:ascii="Arial" w:hAnsi="Arial" w:cs="Arial"/>
                <w:sz w:val="20"/>
                <w:szCs w:val="20"/>
              </w:rPr>
              <w:t>EAT or AA = Do not use this code for new move-ins.  Continue to use this code for tenants who previously received an exception based upon these codes.</w:t>
            </w:r>
          </w:p>
          <w:p w14:paraId="52EE599C" w14:textId="77777777" w:rsidR="00F0317C" w:rsidRPr="005837A3" w:rsidRDefault="00F0317C" w:rsidP="00F0317C">
            <w:pPr>
              <w:rPr>
                <w:rFonts w:ascii="Arial" w:hAnsi="Arial" w:cs="Arial"/>
                <w:sz w:val="20"/>
                <w:szCs w:val="20"/>
              </w:rPr>
            </w:pPr>
          </w:p>
          <w:p w14:paraId="35AB46DD" w14:textId="309EB0B8" w:rsidR="00F0317C" w:rsidRPr="005837A3" w:rsidRDefault="00F0317C" w:rsidP="00F0317C">
            <w:pPr>
              <w:rPr>
                <w:rFonts w:ascii="Arial" w:hAnsi="Arial" w:cs="Arial"/>
                <w:sz w:val="20"/>
                <w:szCs w:val="20"/>
              </w:rPr>
            </w:pPr>
            <w:r w:rsidRPr="005837A3">
              <w:rPr>
                <w:rFonts w:ascii="Arial" w:hAnsi="Arial" w:cs="Arial"/>
                <w:sz w:val="20"/>
                <w:szCs w:val="20"/>
              </w:rPr>
              <w:t>EDT = HUD approved exception for an in-place tenant who would otherwise be displaced as described in HH 4350.3 Paragraph 3-7.D.</w:t>
            </w:r>
          </w:p>
          <w:p w14:paraId="06CA67A0" w14:textId="77777777" w:rsidR="00F0317C" w:rsidRPr="005837A3" w:rsidRDefault="00F0317C" w:rsidP="00F0317C">
            <w:pPr>
              <w:rPr>
                <w:rFonts w:ascii="Arial" w:hAnsi="Arial" w:cs="Arial"/>
                <w:sz w:val="20"/>
                <w:szCs w:val="20"/>
              </w:rPr>
            </w:pPr>
          </w:p>
          <w:p w14:paraId="1DF628B6" w14:textId="77777777" w:rsidR="00F0317C" w:rsidRPr="005837A3" w:rsidRDefault="00F0317C" w:rsidP="00F0317C">
            <w:pPr>
              <w:rPr>
                <w:rFonts w:ascii="Arial" w:hAnsi="Arial" w:cs="Arial"/>
                <w:sz w:val="20"/>
                <w:szCs w:val="20"/>
              </w:rPr>
            </w:pPr>
            <w:r w:rsidRPr="005837A3">
              <w:rPr>
                <w:rFonts w:ascii="Arial" w:hAnsi="Arial" w:cs="Arial"/>
                <w:sz w:val="20"/>
                <w:szCs w:val="20"/>
              </w:rPr>
              <w:t>EIT = Do not use for new move-ins.  Continue to use this code for tenants who previously received a HUD approved income exception.</w:t>
            </w:r>
          </w:p>
          <w:p w14:paraId="73396233" w14:textId="77777777" w:rsidR="00F0317C" w:rsidRPr="005837A3" w:rsidRDefault="00F0317C" w:rsidP="00F0317C">
            <w:pPr>
              <w:rPr>
                <w:rFonts w:ascii="Arial" w:hAnsi="Arial" w:cs="Arial"/>
                <w:sz w:val="20"/>
                <w:szCs w:val="20"/>
              </w:rPr>
            </w:pPr>
          </w:p>
          <w:p w14:paraId="7B793AC1" w14:textId="77777777" w:rsidR="00F0317C" w:rsidRPr="005837A3" w:rsidRDefault="00F0317C" w:rsidP="00F0317C">
            <w:pPr>
              <w:rPr>
                <w:rFonts w:ascii="Arial" w:hAnsi="Arial" w:cs="Arial"/>
                <w:sz w:val="20"/>
                <w:szCs w:val="20"/>
              </w:rPr>
            </w:pPr>
            <w:r w:rsidRPr="005837A3">
              <w:rPr>
                <w:rFonts w:ascii="Arial" w:hAnsi="Arial" w:cs="Arial"/>
                <w:sz w:val="20"/>
                <w:szCs w:val="20"/>
              </w:rPr>
              <w:t>EP = Tenant was admitted under one of the HUD-approved project-based exceptions as described in HH 4350.3 Paragraph 3-7.D.</w:t>
            </w:r>
          </w:p>
        </w:tc>
      </w:tr>
      <w:tr w:rsidR="005837A3" w:rsidRPr="005837A3" w14:paraId="7AC4DB38" w14:textId="77777777" w:rsidTr="006A1FDF">
        <w:tc>
          <w:tcPr>
            <w:tcW w:w="912" w:type="dxa"/>
            <w:tcBorders>
              <w:top w:val="single" w:sz="6" w:space="0" w:color="auto"/>
              <w:left w:val="single" w:sz="6" w:space="0" w:color="auto"/>
              <w:bottom w:val="single" w:sz="6" w:space="0" w:color="auto"/>
              <w:right w:val="single" w:sz="6" w:space="0" w:color="auto"/>
            </w:tcBorders>
          </w:tcPr>
          <w:p w14:paraId="6B4DB04F" w14:textId="77777777" w:rsidR="00F0317C" w:rsidRPr="005837A3" w:rsidRDefault="00F0317C" w:rsidP="00F0317C">
            <w:pPr>
              <w:rPr>
                <w:rFonts w:ascii="Arial" w:hAnsi="Arial" w:cs="Arial"/>
                <w:sz w:val="20"/>
                <w:szCs w:val="20"/>
              </w:rPr>
            </w:pPr>
            <w:bookmarkStart w:id="27" w:name="_Hlk127014727"/>
            <w:r w:rsidRPr="005837A3">
              <w:rPr>
                <w:rFonts w:ascii="Arial" w:hAnsi="Arial" w:cs="Arial"/>
                <w:sz w:val="20"/>
                <w:szCs w:val="20"/>
              </w:rPr>
              <w:t>47</w:t>
            </w:r>
          </w:p>
        </w:tc>
        <w:tc>
          <w:tcPr>
            <w:tcW w:w="1338" w:type="dxa"/>
            <w:tcBorders>
              <w:top w:val="single" w:sz="6" w:space="0" w:color="auto"/>
              <w:left w:val="nil"/>
              <w:bottom w:val="single" w:sz="6" w:space="0" w:color="auto"/>
              <w:right w:val="single" w:sz="6" w:space="0" w:color="auto"/>
            </w:tcBorders>
          </w:tcPr>
          <w:p w14:paraId="1E71A63C" w14:textId="77777777" w:rsidR="00F0317C" w:rsidRPr="005837A3" w:rsidRDefault="00F0317C" w:rsidP="00F0317C">
            <w:pPr>
              <w:rPr>
                <w:rFonts w:ascii="Arial" w:hAnsi="Arial" w:cs="Arial"/>
                <w:sz w:val="20"/>
                <w:szCs w:val="20"/>
              </w:rPr>
            </w:pPr>
          </w:p>
          <w:p w14:paraId="0903160E"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5671CAC9" w14:textId="77777777" w:rsidR="00F0317C" w:rsidRPr="005837A3" w:rsidRDefault="00F0317C" w:rsidP="00F0317C">
            <w:pPr>
              <w:rPr>
                <w:rFonts w:ascii="Arial" w:hAnsi="Arial" w:cs="Arial"/>
                <w:sz w:val="20"/>
                <w:szCs w:val="20"/>
              </w:rPr>
            </w:pPr>
            <w:r w:rsidRPr="005837A3">
              <w:rPr>
                <w:rFonts w:ascii="Arial" w:hAnsi="Arial" w:cs="Arial"/>
                <w:sz w:val="20"/>
                <w:szCs w:val="20"/>
                <w:highlight w:val="green"/>
              </w:rPr>
              <w:t>Dependent Deduction</w:t>
            </w:r>
          </w:p>
          <w:p w14:paraId="667D6798" w14:textId="77777777" w:rsidR="00F0317C" w:rsidRPr="005837A3" w:rsidRDefault="00F0317C" w:rsidP="00F0317C">
            <w:pPr>
              <w:rPr>
                <w:rFonts w:ascii="Arial" w:hAnsi="Arial" w:cs="Arial"/>
                <w:sz w:val="20"/>
                <w:szCs w:val="20"/>
              </w:rPr>
            </w:pPr>
          </w:p>
        </w:tc>
        <w:tc>
          <w:tcPr>
            <w:tcW w:w="990" w:type="dxa"/>
            <w:tcBorders>
              <w:top w:val="single" w:sz="6" w:space="0" w:color="auto"/>
              <w:left w:val="nil"/>
              <w:bottom w:val="single" w:sz="6" w:space="0" w:color="auto"/>
              <w:right w:val="single" w:sz="6" w:space="0" w:color="auto"/>
            </w:tcBorders>
          </w:tcPr>
          <w:p w14:paraId="73FC259B" w14:textId="77777777" w:rsidR="00F0317C" w:rsidRPr="005837A3" w:rsidRDefault="00F0317C" w:rsidP="00F0317C">
            <w:pPr>
              <w:rPr>
                <w:rFonts w:ascii="Arial" w:hAnsi="Arial" w:cs="Arial"/>
                <w:sz w:val="20"/>
                <w:szCs w:val="20"/>
              </w:rPr>
            </w:pPr>
            <w:r w:rsidRPr="005837A3">
              <w:rPr>
                <w:rFonts w:ascii="Arial" w:hAnsi="Arial" w:cs="Arial"/>
                <w:sz w:val="20"/>
                <w:szCs w:val="20"/>
              </w:rPr>
              <w:t>221</w:t>
            </w:r>
          </w:p>
        </w:tc>
        <w:tc>
          <w:tcPr>
            <w:tcW w:w="1072" w:type="dxa"/>
            <w:tcBorders>
              <w:top w:val="single" w:sz="6" w:space="0" w:color="auto"/>
              <w:left w:val="nil"/>
              <w:bottom w:val="single" w:sz="6" w:space="0" w:color="auto"/>
              <w:right w:val="single" w:sz="6" w:space="0" w:color="auto"/>
            </w:tcBorders>
          </w:tcPr>
          <w:p w14:paraId="2B3BA106"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299D2472"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4B439231" w14:textId="2CDEE04D" w:rsidR="00F0317C" w:rsidRPr="005837A3" w:rsidRDefault="00F0317C" w:rsidP="00F0317C">
            <w:pPr>
              <w:rPr>
                <w:rFonts w:ascii="Arial" w:hAnsi="Arial" w:cs="Arial"/>
                <w:sz w:val="20"/>
                <w:szCs w:val="20"/>
              </w:rPr>
            </w:pPr>
            <w:r w:rsidRPr="005837A3">
              <w:rPr>
                <w:rFonts w:ascii="Arial" w:hAnsi="Arial" w:cs="Arial"/>
                <w:sz w:val="20"/>
                <w:szCs w:val="20"/>
              </w:rPr>
              <w:t>Enter the product of the Dependent Deduction in effect as of the certification Effective Date multiplied by Field 28, Number of Dependents.</w:t>
            </w:r>
          </w:p>
          <w:p w14:paraId="7A4C31BF" w14:textId="77777777" w:rsidR="00F0317C" w:rsidRPr="005837A3" w:rsidRDefault="00F0317C" w:rsidP="00F0317C">
            <w:pPr>
              <w:rPr>
                <w:rFonts w:ascii="Arial" w:hAnsi="Arial" w:cs="Arial"/>
                <w:sz w:val="20"/>
                <w:szCs w:val="20"/>
              </w:rPr>
            </w:pPr>
          </w:p>
          <w:p w14:paraId="36EDF06C" w14:textId="65E2682B" w:rsidR="00F21433" w:rsidRPr="005837A3" w:rsidRDefault="00F21433" w:rsidP="00F21433">
            <w:pPr>
              <w:rPr>
                <w:rFonts w:ascii="Arial" w:hAnsi="Arial" w:cs="Arial"/>
                <w:iCs/>
                <w:sz w:val="20"/>
                <w:szCs w:val="20"/>
              </w:rPr>
            </w:pPr>
            <w:r w:rsidRPr="005837A3">
              <w:rPr>
                <w:rFonts w:ascii="Arial" w:hAnsi="Arial" w:cs="Arial"/>
                <w:iCs/>
                <w:sz w:val="20"/>
                <w:szCs w:val="20"/>
              </w:rPr>
              <w:t>For certifications effective prior to 1/1/2024, the value is $480.</w:t>
            </w:r>
          </w:p>
          <w:p w14:paraId="612D316E" w14:textId="77777777" w:rsidR="00F21433" w:rsidRPr="005837A3" w:rsidRDefault="00F21433" w:rsidP="00F21433">
            <w:pPr>
              <w:rPr>
                <w:rFonts w:ascii="Arial" w:hAnsi="Arial" w:cs="Arial"/>
                <w:iCs/>
                <w:sz w:val="20"/>
                <w:szCs w:val="20"/>
              </w:rPr>
            </w:pPr>
          </w:p>
          <w:p w14:paraId="581D6552" w14:textId="2B65585B" w:rsidR="00F0317C" w:rsidRPr="005837A3" w:rsidRDefault="00F21433" w:rsidP="00F21433">
            <w:pPr>
              <w:rPr>
                <w:rFonts w:ascii="Arial" w:hAnsi="Arial" w:cs="Arial"/>
                <w:i/>
                <w:sz w:val="20"/>
                <w:szCs w:val="20"/>
              </w:rPr>
            </w:pPr>
            <w:r w:rsidRPr="005837A3">
              <w:rPr>
                <w:rFonts w:ascii="Arial" w:hAnsi="Arial" w:cs="Arial"/>
                <w:iCs/>
                <w:sz w:val="20"/>
                <w:szCs w:val="20"/>
              </w:rPr>
              <w:t xml:space="preserve">The deduction remains $480 as of 1/1/2024. </w:t>
            </w:r>
            <w:r w:rsidR="00EB59BF" w:rsidRPr="00EB59BF">
              <w:rPr>
                <w:rFonts w:ascii="Arial" w:hAnsi="Arial" w:cs="Arial"/>
                <w:iCs/>
                <w:color w:val="3333FF"/>
                <w:sz w:val="20"/>
                <w:szCs w:val="20"/>
              </w:rPr>
              <w:t xml:space="preserve">Under HOTMA, </w:t>
            </w:r>
            <w:r w:rsidR="00EB59BF">
              <w:rPr>
                <w:rFonts w:ascii="Arial" w:hAnsi="Arial" w:cs="Arial"/>
                <w:iCs/>
                <w:sz w:val="20"/>
                <w:szCs w:val="20"/>
              </w:rPr>
              <w:t>t</w:t>
            </w:r>
            <w:r w:rsidRPr="005837A3">
              <w:rPr>
                <w:rFonts w:ascii="Arial" w:hAnsi="Arial" w:cs="Arial"/>
                <w:iCs/>
                <w:sz w:val="20"/>
                <w:szCs w:val="20"/>
              </w:rPr>
              <w:t>he value will be subject to periodic changes due to inflation.</w:t>
            </w:r>
          </w:p>
        </w:tc>
      </w:tr>
      <w:bookmarkEnd w:id="27"/>
      <w:tr w:rsidR="005837A3" w:rsidRPr="005837A3" w14:paraId="6411346E" w14:textId="77777777" w:rsidTr="006A1FDF">
        <w:tc>
          <w:tcPr>
            <w:tcW w:w="912" w:type="dxa"/>
            <w:tcBorders>
              <w:top w:val="single" w:sz="6" w:space="0" w:color="auto"/>
              <w:left w:val="single" w:sz="6" w:space="0" w:color="auto"/>
              <w:bottom w:val="single" w:sz="6" w:space="0" w:color="auto"/>
              <w:right w:val="single" w:sz="6" w:space="0" w:color="auto"/>
            </w:tcBorders>
          </w:tcPr>
          <w:p w14:paraId="6D1AEAC7" w14:textId="77777777" w:rsidR="00F0317C" w:rsidRPr="005837A3" w:rsidRDefault="00F0317C" w:rsidP="00F0317C">
            <w:pPr>
              <w:rPr>
                <w:rFonts w:ascii="Arial" w:hAnsi="Arial" w:cs="Arial"/>
                <w:sz w:val="20"/>
                <w:szCs w:val="20"/>
              </w:rPr>
            </w:pPr>
            <w:r w:rsidRPr="005837A3">
              <w:rPr>
                <w:rFonts w:ascii="Arial" w:hAnsi="Arial" w:cs="Arial"/>
                <w:sz w:val="20"/>
                <w:szCs w:val="20"/>
              </w:rPr>
              <w:t>48</w:t>
            </w:r>
          </w:p>
        </w:tc>
        <w:tc>
          <w:tcPr>
            <w:tcW w:w="1338" w:type="dxa"/>
            <w:tcBorders>
              <w:top w:val="single" w:sz="6" w:space="0" w:color="auto"/>
              <w:left w:val="nil"/>
              <w:bottom w:val="single" w:sz="6" w:space="0" w:color="auto"/>
              <w:right w:val="single" w:sz="6" w:space="0" w:color="auto"/>
            </w:tcBorders>
          </w:tcPr>
          <w:p w14:paraId="3CADC2D0" w14:textId="77777777" w:rsidR="00F0317C" w:rsidRPr="005837A3" w:rsidRDefault="00F0317C" w:rsidP="00F0317C">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71177C67" w14:textId="77777777" w:rsidR="00F0317C" w:rsidRPr="005837A3" w:rsidRDefault="00F0317C" w:rsidP="00F0317C">
            <w:pPr>
              <w:rPr>
                <w:rFonts w:ascii="Arial" w:hAnsi="Arial" w:cs="Arial"/>
                <w:sz w:val="20"/>
                <w:szCs w:val="20"/>
              </w:rPr>
            </w:pPr>
            <w:r w:rsidRPr="005837A3">
              <w:rPr>
                <w:rFonts w:ascii="Arial" w:hAnsi="Arial" w:cs="Arial"/>
                <w:sz w:val="20"/>
                <w:szCs w:val="20"/>
              </w:rPr>
              <w:t>Market Rent</w:t>
            </w:r>
          </w:p>
        </w:tc>
        <w:tc>
          <w:tcPr>
            <w:tcW w:w="990" w:type="dxa"/>
            <w:tcBorders>
              <w:top w:val="single" w:sz="6" w:space="0" w:color="auto"/>
              <w:left w:val="nil"/>
              <w:bottom w:val="single" w:sz="6" w:space="0" w:color="auto"/>
              <w:right w:val="single" w:sz="6" w:space="0" w:color="auto"/>
            </w:tcBorders>
          </w:tcPr>
          <w:p w14:paraId="2D0C6944" w14:textId="77777777" w:rsidR="00F0317C" w:rsidRPr="005837A3" w:rsidRDefault="00F0317C" w:rsidP="00F0317C">
            <w:pPr>
              <w:rPr>
                <w:rFonts w:ascii="Arial" w:hAnsi="Arial" w:cs="Arial"/>
                <w:sz w:val="20"/>
                <w:szCs w:val="20"/>
              </w:rPr>
            </w:pPr>
            <w:r w:rsidRPr="005837A3">
              <w:rPr>
                <w:rFonts w:ascii="Arial" w:hAnsi="Arial" w:cs="Arial"/>
                <w:sz w:val="20"/>
                <w:szCs w:val="20"/>
              </w:rPr>
              <w:t>227</w:t>
            </w:r>
          </w:p>
        </w:tc>
        <w:tc>
          <w:tcPr>
            <w:tcW w:w="1072" w:type="dxa"/>
            <w:tcBorders>
              <w:top w:val="single" w:sz="6" w:space="0" w:color="auto"/>
              <w:left w:val="nil"/>
              <w:bottom w:val="single" w:sz="6" w:space="0" w:color="auto"/>
              <w:right w:val="single" w:sz="6" w:space="0" w:color="auto"/>
            </w:tcBorders>
          </w:tcPr>
          <w:p w14:paraId="502F1445"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3929683E"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0490EFD0" w14:textId="5EB3A399" w:rsidR="00F0317C" w:rsidRPr="005837A3" w:rsidRDefault="00F0317C" w:rsidP="00F0317C">
            <w:pPr>
              <w:rPr>
                <w:rFonts w:ascii="Arial" w:hAnsi="Arial" w:cs="Arial"/>
                <w:sz w:val="20"/>
                <w:szCs w:val="20"/>
              </w:rPr>
            </w:pPr>
            <w:r w:rsidRPr="005837A3">
              <w:rPr>
                <w:rFonts w:ascii="Arial" w:hAnsi="Arial" w:cs="Arial"/>
                <w:sz w:val="20"/>
                <w:szCs w:val="20"/>
              </w:rPr>
              <w:t>Required if Section 236 is the primary or secondary subsidy.</w:t>
            </w:r>
          </w:p>
          <w:p w14:paraId="6528D1DD" w14:textId="26E501F1" w:rsidR="00F0317C" w:rsidRPr="005837A3" w:rsidRDefault="00F0317C" w:rsidP="00F0317C">
            <w:pPr>
              <w:rPr>
                <w:rFonts w:ascii="Arial" w:hAnsi="Arial" w:cs="Arial"/>
                <w:sz w:val="20"/>
                <w:szCs w:val="20"/>
              </w:rPr>
            </w:pPr>
            <w:r w:rsidRPr="005837A3">
              <w:rPr>
                <w:rFonts w:ascii="Arial" w:hAnsi="Arial" w:cs="Arial"/>
                <w:sz w:val="20"/>
                <w:szCs w:val="20"/>
              </w:rPr>
              <w:t>Zero fill if not applicable.</w:t>
            </w:r>
          </w:p>
          <w:p w14:paraId="3A884900" w14:textId="77777777" w:rsidR="00F0317C" w:rsidRPr="005837A3" w:rsidRDefault="00F0317C" w:rsidP="00F0317C">
            <w:pPr>
              <w:rPr>
                <w:rFonts w:ascii="Arial" w:hAnsi="Arial" w:cs="Arial"/>
                <w:sz w:val="20"/>
                <w:szCs w:val="20"/>
              </w:rPr>
            </w:pPr>
          </w:p>
          <w:p w14:paraId="6A07EABE" w14:textId="45E162BC" w:rsidR="00F0317C" w:rsidRPr="005837A3" w:rsidRDefault="00F0317C" w:rsidP="00F0317C">
            <w:pPr>
              <w:rPr>
                <w:rFonts w:ascii="Arial" w:hAnsi="Arial" w:cs="Arial"/>
                <w:sz w:val="20"/>
                <w:szCs w:val="20"/>
              </w:rPr>
            </w:pPr>
            <w:r w:rsidRPr="005837A3">
              <w:rPr>
                <w:rFonts w:ascii="Arial" w:hAnsi="Arial" w:cs="Arial"/>
                <w:sz w:val="20"/>
                <w:szCs w:val="20"/>
              </w:rPr>
              <w:t>Enter the HUD or Contract Administrator approved Section 236 Market Rent.</w:t>
            </w:r>
          </w:p>
          <w:p w14:paraId="4CC56499" w14:textId="77777777" w:rsidR="00F0317C" w:rsidRPr="005837A3" w:rsidRDefault="00F0317C" w:rsidP="00F0317C">
            <w:pPr>
              <w:rPr>
                <w:rFonts w:ascii="Arial" w:hAnsi="Arial" w:cs="Arial"/>
                <w:sz w:val="20"/>
                <w:szCs w:val="20"/>
              </w:rPr>
            </w:pPr>
          </w:p>
          <w:p w14:paraId="4BB118CC" w14:textId="77777777" w:rsidR="00F0317C" w:rsidRPr="005837A3" w:rsidRDefault="00F0317C" w:rsidP="00F0317C">
            <w:pPr>
              <w:rPr>
                <w:rFonts w:ascii="Arial" w:hAnsi="Arial" w:cs="Arial"/>
                <w:i/>
                <w:sz w:val="20"/>
                <w:szCs w:val="20"/>
              </w:rPr>
            </w:pPr>
            <w:r w:rsidRPr="005837A3">
              <w:rPr>
                <w:rFonts w:ascii="Arial" w:hAnsi="Arial" w:cs="Arial"/>
                <w:b/>
                <w:bCs/>
                <w:i/>
                <w:sz w:val="20"/>
                <w:szCs w:val="20"/>
              </w:rPr>
              <w:t>Note:</w:t>
            </w:r>
            <w:r w:rsidRPr="005837A3">
              <w:rPr>
                <w:rFonts w:ascii="Arial" w:hAnsi="Arial" w:cs="Arial"/>
                <w:i/>
                <w:sz w:val="20"/>
                <w:szCs w:val="20"/>
              </w:rPr>
              <w:t xml:space="preserve"> for Section 236, Market Rent may not be less than Basic Rent.</w:t>
            </w:r>
          </w:p>
        </w:tc>
      </w:tr>
      <w:tr w:rsidR="005837A3" w:rsidRPr="005837A3" w14:paraId="31729895" w14:textId="77777777" w:rsidTr="006A1FDF">
        <w:tc>
          <w:tcPr>
            <w:tcW w:w="912" w:type="dxa"/>
            <w:tcBorders>
              <w:top w:val="single" w:sz="6" w:space="0" w:color="auto"/>
              <w:left w:val="single" w:sz="6" w:space="0" w:color="auto"/>
              <w:bottom w:val="single" w:sz="6" w:space="0" w:color="auto"/>
              <w:right w:val="single" w:sz="6" w:space="0" w:color="auto"/>
            </w:tcBorders>
          </w:tcPr>
          <w:p w14:paraId="03155680" w14:textId="77777777" w:rsidR="00F0317C" w:rsidRPr="005837A3" w:rsidRDefault="00F0317C" w:rsidP="00F0317C">
            <w:pPr>
              <w:rPr>
                <w:rFonts w:ascii="Arial" w:hAnsi="Arial" w:cs="Arial"/>
                <w:sz w:val="20"/>
                <w:szCs w:val="20"/>
              </w:rPr>
            </w:pPr>
            <w:bookmarkStart w:id="28" w:name="_Hlk127014742"/>
            <w:r w:rsidRPr="005837A3">
              <w:rPr>
                <w:rFonts w:ascii="Arial" w:hAnsi="Arial" w:cs="Arial"/>
                <w:sz w:val="20"/>
                <w:szCs w:val="20"/>
              </w:rPr>
              <w:t>49</w:t>
            </w:r>
          </w:p>
        </w:tc>
        <w:tc>
          <w:tcPr>
            <w:tcW w:w="1338" w:type="dxa"/>
            <w:tcBorders>
              <w:top w:val="single" w:sz="6" w:space="0" w:color="auto"/>
              <w:left w:val="nil"/>
              <w:bottom w:val="single" w:sz="6" w:space="0" w:color="auto"/>
              <w:right w:val="single" w:sz="6" w:space="0" w:color="auto"/>
            </w:tcBorders>
          </w:tcPr>
          <w:p w14:paraId="64A42D9C" w14:textId="77777777" w:rsidR="00F0317C" w:rsidRPr="005837A3" w:rsidRDefault="00F0317C" w:rsidP="00F0317C">
            <w:pPr>
              <w:rPr>
                <w:rFonts w:ascii="Arial" w:hAnsi="Arial" w:cs="Arial"/>
                <w:sz w:val="20"/>
                <w:szCs w:val="20"/>
              </w:rPr>
            </w:pPr>
          </w:p>
          <w:p w14:paraId="0976B3F6"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29E29945" w14:textId="77777777" w:rsidR="00F0317C" w:rsidRPr="005837A3" w:rsidRDefault="00F0317C" w:rsidP="00F0317C">
            <w:pPr>
              <w:rPr>
                <w:rFonts w:ascii="Arial" w:hAnsi="Arial" w:cs="Arial"/>
                <w:sz w:val="20"/>
                <w:szCs w:val="20"/>
                <w:highlight w:val="green"/>
              </w:rPr>
            </w:pPr>
            <w:r w:rsidRPr="005837A3">
              <w:rPr>
                <w:rFonts w:ascii="Arial" w:hAnsi="Arial" w:cs="Arial"/>
                <w:sz w:val="20"/>
                <w:szCs w:val="20"/>
                <w:highlight w:val="green"/>
              </w:rPr>
              <w:t>% of Income (formerly 3% of Income)</w:t>
            </w:r>
          </w:p>
        </w:tc>
        <w:tc>
          <w:tcPr>
            <w:tcW w:w="990" w:type="dxa"/>
            <w:tcBorders>
              <w:top w:val="single" w:sz="6" w:space="0" w:color="auto"/>
              <w:left w:val="nil"/>
              <w:bottom w:val="single" w:sz="6" w:space="0" w:color="auto"/>
              <w:right w:val="single" w:sz="6" w:space="0" w:color="auto"/>
            </w:tcBorders>
          </w:tcPr>
          <w:p w14:paraId="751EA8AE" w14:textId="77777777" w:rsidR="00F0317C" w:rsidRPr="005837A3" w:rsidRDefault="00F0317C" w:rsidP="00F0317C">
            <w:pPr>
              <w:rPr>
                <w:rFonts w:ascii="Arial" w:hAnsi="Arial" w:cs="Arial"/>
                <w:sz w:val="20"/>
                <w:szCs w:val="20"/>
              </w:rPr>
            </w:pPr>
            <w:r w:rsidRPr="005837A3">
              <w:rPr>
                <w:rFonts w:ascii="Arial" w:hAnsi="Arial" w:cs="Arial"/>
                <w:sz w:val="20"/>
                <w:szCs w:val="20"/>
              </w:rPr>
              <w:t>233</w:t>
            </w:r>
          </w:p>
        </w:tc>
        <w:tc>
          <w:tcPr>
            <w:tcW w:w="1072" w:type="dxa"/>
            <w:tcBorders>
              <w:top w:val="single" w:sz="6" w:space="0" w:color="auto"/>
              <w:left w:val="nil"/>
              <w:bottom w:val="single" w:sz="6" w:space="0" w:color="auto"/>
              <w:right w:val="single" w:sz="6" w:space="0" w:color="auto"/>
            </w:tcBorders>
          </w:tcPr>
          <w:p w14:paraId="343A1964"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33ECE6AC"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04159F47" w14:textId="3B5E9551" w:rsidR="00F0317C" w:rsidRPr="005837A3" w:rsidRDefault="00F0317C" w:rsidP="00F0317C">
            <w:pPr>
              <w:rPr>
                <w:rFonts w:ascii="Arial" w:hAnsi="Arial" w:cs="Arial"/>
                <w:sz w:val="20"/>
                <w:szCs w:val="20"/>
              </w:rPr>
            </w:pPr>
            <w:r w:rsidRPr="005837A3">
              <w:rPr>
                <w:rFonts w:ascii="Arial" w:hAnsi="Arial" w:cs="Arial"/>
                <w:sz w:val="20"/>
                <w:szCs w:val="20"/>
              </w:rPr>
              <w:t xml:space="preserve">This </w:t>
            </w:r>
            <w:r w:rsidR="001920B4">
              <w:rPr>
                <w:rFonts w:ascii="Arial" w:hAnsi="Arial" w:cs="Arial"/>
                <w:sz w:val="20"/>
                <w:szCs w:val="20"/>
              </w:rPr>
              <w:t>Field</w:t>
            </w:r>
            <w:r w:rsidRPr="005837A3">
              <w:rPr>
                <w:rFonts w:ascii="Arial" w:hAnsi="Arial" w:cs="Arial"/>
                <w:sz w:val="20"/>
                <w:szCs w:val="20"/>
              </w:rPr>
              <w:t xml:space="preserve"> holds the result of multiplying Annual Income by a value determined by the certification effective date and other rules.</w:t>
            </w:r>
          </w:p>
          <w:p w14:paraId="4C8C1FAA" w14:textId="77777777" w:rsidR="00F0317C" w:rsidRPr="005837A3" w:rsidRDefault="00F0317C" w:rsidP="00F0317C">
            <w:pPr>
              <w:rPr>
                <w:rFonts w:ascii="Arial" w:hAnsi="Arial" w:cs="Arial"/>
                <w:sz w:val="20"/>
                <w:szCs w:val="20"/>
              </w:rPr>
            </w:pPr>
          </w:p>
          <w:p w14:paraId="36A7916D" w14:textId="160F652A" w:rsidR="00F0317C" w:rsidRPr="005837A3" w:rsidRDefault="00CF61CC" w:rsidP="00F0317C">
            <w:pPr>
              <w:rPr>
                <w:rFonts w:ascii="Arial" w:hAnsi="Arial" w:cs="Arial"/>
                <w:sz w:val="20"/>
                <w:szCs w:val="20"/>
              </w:rPr>
            </w:pPr>
            <w:r>
              <w:rPr>
                <w:rFonts w:ascii="Arial" w:hAnsi="Arial" w:cs="Arial"/>
                <w:sz w:val="20"/>
                <w:szCs w:val="20"/>
              </w:rPr>
              <w:t xml:space="preserve">For certifications effective prior to 1/1/2024, </w:t>
            </w:r>
            <w:r w:rsidR="00F0317C" w:rsidRPr="005837A3">
              <w:rPr>
                <w:rFonts w:ascii="Arial" w:hAnsi="Arial" w:cs="Arial"/>
                <w:sz w:val="20"/>
                <w:szCs w:val="20"/>
              </w:rPr>
              <w:t>Enter the product of Field 39, Annual Income Amount, multiplied by 0.03 (3%)</w:t>
            </w:r>
            <w:r>
              <w:rPr>
                <w:rFonts w:ascii="Arial" w:hAnsi="Arial" w:cs="Arial"/>
                <w:sz w:val="20"/>
                <w:szCs w:val="20"/>
              </w:rPr>
              <w:t>.</w:t>
            </w:r>
          </w:p>
          <w:p w14:paraId="5582E62D" w14:textId="77777777" w:rsidR="00F0317C" w:rsidRPr="005837A3" w:rsidRDefault="00F0317C" w:rsidP="00F0317C">
            <w:pPr>
              <w:rPr>
                <w:rFonts w:ascii="Arial" w:hAnsi="Arial" w:cs="Arial"/>
                <w:sz w:val="20"/>
                <w:szCs w:val="20"/>
              </w:rPr>
            </w:pPr>
          </w:p>
          <w:p w14:paraId="6F8E8B95" w14:textId="3AE6953B" w:rsidR="00F0317C" w:rsidRPr="005837A3" w:rsidRDefault="00F0317C" w:rsidP="00F0317C">
            <w:pPr>
              <w:rPr>
                <w:rFonts w:ascii="Arial" w:hAnsi="Arial" w:cs="Arial"/>
                <w:sz w:val="20"/>
                <w:szCs w:val="20"/>
              </w:rPr>
            </w:pPr>
            <w:r w:rsidRPr="005837A3">
              <w:rPr>
                <w:rFonts w:ascii="Arial" w:hAnsi="Arial" w:cs="Arial"/>
                <w:sz w:val="20"/>
                <w:szCs w:val="20"/>
                <w:highlight w:val="green"/>
              </w:rPr>
              <w:t xml:space="preserve">For 2.0.3.A certifications effective on 1/1/2024 or later, the multiplier is </w:t>
            </w:r>
            <w:r w:rsidR="00CF61CC">
              <w:rPr>
                <w:rFonts w:ascii="Arial" w:hAnsi="Arial" w:cs="Arial"/>
                <w:sz w:val="20"/>
                <w:szCs w:val="20"/>
                <w:highlight w:val="green"/>
              </w:rPr>
              <w:t>the value in MAT10 Section 2 Field 114 Percent of Actual Income Value</w:t>
            </w:r>
            <w:r w:rsidRPr="005837A3">
              <w:rPr>
                <w:rFonts w:ascii="Arial" w:hAnsi="Arial" w:cs="Arial"/>
                <w:sz w:val="20"/>
                <w:szCs w:val="20"/>
                <w:highlight w:val="green"/>
              </w:rPr>
              <w:t>.</w:t>
            </w:r>
          </w:p>
          <w:p w14:paraId="3DA41699" w14:textId="77777777" w:rsidR="00F0317C" w:rsidRPr="005837A3" w:rsidRDefault="00F0317C" w:rsidP="00F0317C">
            <w:pPr>
              <w:rPr>
                <w:rFonts w:ascii="Arial" w:hAnsi="Arial" w:cs="Arial"/>
                <w:sz w:val="20"/>
                <w:szCs w:val="20"/>
              </w:rPr>
            </w:pPr>
          </w:p>
          <w:p w14:paraId="7AB31527" w14:textId="77777777" w:rsidR="00F0317C" w:rsidRDefault="00F0317C" w:rsidP="00CF61CC">
            <w:pPr>
              <w:rPr>
                <w:rFonts w:ascii="Arial" w:hAnsi="Arial" w:cs="Arial"/>
                <w:sz w:val="20"/>
                <w:szCs w:val="20"/>
              </w:rPr>
            </w:pPr>
            <w:r w:rsidRPr="005837A3">
              <w:rPr>
                <w:rFonts w:ascii="Arial" w:hAnsi="Arial" w:cs="Arial"/>
                <w:sz w:val="20"/>
                <w:szCs w:val="20"/>
                <w:highlight w:val="green"/>
              </w:rPr>
              <w:t>See also MAT10, Section 2, Field 21—Percent of Income Exemption.</w:t>
            </w:r>
          </w:p>
          <w:p w14:paraId="05A8A29A" w14:textId="06A41256" w:rsidR="00CF61CC" w:rsidRPr="005837A3" w:rsidRDefault="00CF61CC" w:rsidP="00CF61CC">
            <w:pPr>
              <w:rPr>
                <w:rFonts w:ascii="Arial" w:hAnsi="Arial" w:cs="Arial"/>
                <w:sz w:val="20"/>
                <w:szCs w:val="20"/>
              </w:rPr>
            </w:pPr>
          </w:p>
        </w:tc>
      </w:tr>
      <w:bookmarkEnd w:id="28"/>
      <w:tr w:rsidR="005837A3" w:rsidRPr="005837A3" w14:paraId="33A945C1" w14:textId="77777777" w:rsidTr="006A1FDF">
        <w:tc>
          <w:tcPr>
            <w:tcW w:w="912" w:type="dxa"/>
            <w:tcBorders>
              <w:top w:val="single" w:sz="6" w:space="0" w:color="auto"/>
              <w:left w:val="single" w:sz="6" w:space="0" w:color="auto"/>
              <w:bottom w:val="single" w:sz="6" w:space="0" w:color="auto"/>
              <w:right w:val="single" w:sz="6" w:space="0" w:color="auto"/>
            </w:tcBorders>
          </w:tcPr>
          <w:p w14:paraId="14544D2B" w14:textId="77777777" w:rsidR="00F0317C" w:rsidRPr="005837A3" w:rsidRDefault="00F0317C" w:rsidP="00F0317C">
            <w:pPr>
              <w:rPr>
                <w:rFonts w:ascii="Arial" w:hAnsi="Arial" w:cs="Arial"/>
                <w:sz w:val="20"/>
                <w:szCs w:val="20"/>
              </w:rPr>
            </w:pPr>
            <w:r w:rsidRPr="005837A3">
              <w:rPr>
                <w:rFonts w:ascii="Arial" w:hAnsi="Arial" w:cs="Arial"/>
                <w:sz w:val="20"/>
                <w:szCs w:val="20"/>
              </w:rPr>
              <w:t>50</w:t>
            </w:r>
          </w:p>
        </w:tc>
        <w:tc>
          <w:tcPr>
            <w:tcW w:w="1338" w:type="dxa"/>
            <w:tcBorders>
              <w:top w:val="single" w:sz="6" w:space="0" w:color="auto"/>
              <w:left w:val="nil"/>
              <w:bottom w:val="single" w:sz="6" w:space="0" w:color="auto"/>
              <w:right w:val="single" w:sz="6" w:space="0" w:color="auto"/>
            </w:tcBorders>
          </w:tcPr>
          <w:p w14:paraId="01213794" w14:textId="77777777" w:rsidR="00F0317C" w:rsidRPr="005837A3" w:rsidRDefault="00F0317C" w:rsidP="00F0317C">
            <w:pPr>
              <w:rPr>
                <w:rFonts w:ascii="Arial" w:hAnsi="Arial" w:cs="Arial"/>
                <w:sz w:val="20"/>
                <w:szCs w:val="20"/>
              </w:rPr>
            </w:pPr>
          </w:p>
          <w:p w14:paraId="725DCAC8"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13394655" w14:textId="720E815B" w:rsidR="00F0317C" w:rsidRPr="005837A3" w:rsidRDefault="00F21433" w:rsidP="00F0317C">
            <w:pPr>
              <w:rPr>
                <w:rFonts w:ascii="Arial" w:hAnsi="Arial" w:cs="Arial"/>
                <w:sz w:val="20"/>
                <w:szCs w:val="20"/>
              </w:rPr>
            </w:pPr>
            <w:r w:rsidRPr="005837A3">
              <w:rPr>
                <w:rFonts w:ascii="Arial" w:hAnsi="Arial" w:cs="Arial"/>
                <w:sz w:val="20"/>
                <w:szCs w:val="20"/>
              </w:rPr>
              <w:t>Disability</w:t>
            </w:r>
            <w:r w:rsidR="00F0317C" w:rsidRPr="005837A3">
              <w:rPr>
                <w:rFonts w:ascii="Arial" w:hAnsi="Arial" w:cs="Arial"/>
                <w:sz w:val="20"/>
                <w:szCs w:val="20"/>
              </w:rPr>
              <w:t xml:space="preserve"> Expense</w:t>
            </w:r>
          </w:p>
          <w:p w14:paraId="174BEAA5" w14:textId="77777777" w:rsidR="00F0317C" w:rsidRPr="005837A3" w:rsidRDefault="00F0317C" w:rsidP="00F0317C">
            <w:pPr>
              <w:rPr>
                <w:rFonts w:ascii="Arial" w:hAnsi="Arial" w:cs="Arial"/>
                <w:sz w:val="20"/>
                <w:szCs w:val="20"/>
              </w:rPr>
            </w:pPr>
          </w:p>
          <w:p w14:paraId="56758585" w14:textId="77777777" w:rsidR="00F0317C" w:rsidRPr="005837A3" w:rsidRDefault="00F0317C" w:rsidP="00F0317C">
            <w:pPr>
              <w:rPr>
                <w:rFonts w:ascii="Arial" w:hAnsi="Arial" w:cs="Arial"/>
                <w:sz w:val="20"/>
                <w:szCs w:val="20"/>
              </w:rPr>
            </w:pPr>
          </w:p>
        </w:tc>
        <w:tc>
          <w:tcPr>
            <w:tcW w:w="990" w:type="dxa"/>
            <w:tcBorders>
              <w:top w:val="single" w:sz="6" w:space="0" w:color="auto"/>
              <w:left w:val="nil"/>
              <w:bottom w:val="single" w:sz="6" w:space="0" w:color="auto"/>
              <w:right w:val="single" w:sz="6" w:space="0" w:color="auto"/>
            </w:tcBorders>
          </w:tcPr>
          <w:p w14:paraId="75902764" w14:textId="77777777" w:rsidR="00F0317C" w:rsidRPr="005837A3" w:rsidRDefault="00F0317C" w:rsidP="00F0317C">
            <w:pPr>
              <w:rPr>
                <w:rFonts w:ascii="Arial" w:hAnsi="Arial" w:cs="Arial"/>
                <w:sz w:val="20"/>
                <w:szCs w:val="20"/>
              </w:rPr>
            </w:pPr>
            <w:r w:rsidRPr="005837A3">
              <w:rPr>
                <w:rFonts w:ascii="Arial" w:hAnsi="Arial" w:cs="Arial"/>
                <w:sz w:val="20"/>
                <w:szCs w:val="20"/>
              </w:rPr>
              <w:t>239</w:t>
            </w:r>
          </w:p>
        </w:tc>
        <w:tc>
          <w:tcPr>
            <w:tcW w:w="1072" w:type="dxa"/>
            <w:tcBorders>
              <w:top w:val="single" w:sz="6" w:space="0" w:color="auto"/>
              <w:left w:val="nil"/>
              <w:bottom w:val="single" w:sz="6" w:space="0" w:color="auto"/>
              <w:right w:val="single" w:sz="6" w:space="0" w:color="auto"/>
            </w:tcBorders>
          </w:tcPr>
          <w:p w14:paraId="36440CA2"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6BA56C81"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44407FE8" w14:textId="7CB2575C" w:rsidR="00F0317C" w:rsidRPr="005837A3" w:rsidRDefault="00F0317C" w:rsidP="00F0317C">
            <w:pPr>
              <w:rPr>
                <w:rFonts w:ascii="Arial" w:hAnsi="Arial" w:cs="Arial"/>
                <w:sz w:val="20"/>
                <w:szCs w:val="20"/>
              </w:rPr>
            </w:pPr>
            <w:r w:rsidRPr="005837A3">
              <w:rPr>
                <w:rFonts w:ascii="Arial" w:hAnsi="Arial" w:cs="Arial"/>
                <w:sz w:val="20"/>
                <w:szCs w:val="20"/>
                <w:highlight w:val="green"/>
              </w:rPr>
              <w:t>The total annual expenses anticipated for Attendant Care and Auxiliary Apparatus (ACAA).</w:t>
            </w:r>
          </w:p>
          <w:p w14:paraId="03580701" w14:textId="77777777" w:rsidR="00F0317C" w:rsidRPr="005837A3" w:rsidRDefault="00F0317C" w:rsidP="00F0317C">
            <w:pPr>
              <w:rPr>
                <w:rFonts w:ascii="Arial" w:hAnsi="Arial" w:cs="Arial"/>
                <w:sz w:val="20"/>
                <w:szCs w:val="20"/>
              </w:rPr>
            </w:pPr>
          </w:p>
          <w:p w14:paraId="63116E6E" w14:textId="5EC145E1" w:rsidR="00F0317C" w:rsidRPr="005837A3" w:rsidRDefault="00F0317C" w:rsidP="00F0317C">
            <w:pPr>
              <w:rPr>
                <w:rFonts w:ascii="Arial" w:hAnsi="Arial" w:cs="Arial"/>
                <w:sz w:val="20"/>
                <w:szCs w:val="20"/>
              </w:rPr>
            </w:pPr>
            <w:r w:rsidRPr="005837A3">
              <w:rPr>
                <w:rFonts w:ascii="Arial" w:hAnsi="Arial" w:cs="Arial"/>
                <w:sz w:val="20"/>
                <w:szCs w:val="20"/>
              </w:rPr>
              <w:t xml:space="preserve">Enter the total the family expects to pay during the 12-month period following the Effective Transaction Date.  See HH 4350.3 Paragraph 5-10 C for an explanation of </w:t>
            </w:r>
            <w:r w:rsidRPr="005837A3">
              <w:rPr>
                <w:rFonts w:ascii="Arial" w:hAnsi="Arial" w:cs="Arial"/>
                <w:sz w:val="20"/>
                <w:szCs w:val="20"/>
                <w:highlight w:val="green"/>
              </w:rPr>
              <w:t xml:space="preserve"> Attendant Care and Auxiliary Apparatus (ACAA) Expenses.</w:t>
            </w:r>
          </w:p>
          <w:p w14:paraId="2EC64D3A" w14:textId="77777777" w:rsidR="00F0317C" w:rsidRPr="005837A3" w:rsidRDefault="00F0317C" w:rsidP="00F0317C">
            <w:pPr>
              <w:rPr>
                <w:rFonts w:ascii="Arial" w:hAnsi="Arial" w:cs="Arial"/>
                <w:i/>
                <w:sz w:val="20"/>
                <w:szCs w:val="20"/>
              </w:rPr>
            </w:pPr>
          </w:p>
          <w:p w14:paraId="088D66B1" w14:textId="57229945" w:rsidR="00F0317C" w:rsidRPr="005837A3" w:rsidRDefault="00F0317C" w:rsidP="00F0317C">
            <w:pPr>
              <w:rPr>
                <w:rFonts w:ascii="Arial" w:hAnsi="Arial" w:cs="Arial"/>
                <w:i/>
                <w:sz w:val="20"/>
                <w:szCs w:val="20"/>
              </w:rPr>
            </w:pPr>
            <w:r w:rsidRPr="005837A3">
              <w:rPr>
                <w:rFonts w:ascii="Arial" w:hAnsi="Arial" w:cs="Arial"/>
                <w:b/>
                <w:bCs/>
                <w:i/>
                <w:sz w:val="20"/>
                <w:szCs w:val="20"/>
              </w:rPr>
              <w:t>Note:</w:t>
            </w:r>
            <w:r w:rsidRPr="005837A3">
              <w:rPr>
                <w:rFonts w:ascii="Arial" w:hAnsi="Arial" w:cs="Arial"/>
                <w:i/>
                <w:sz w:val="20"/>
                <w:szCs w:val="20"/>
              </w:rPr>
              <w:t xml:space="preserve">  If the owner/agent enters expenses here, then Section 3, Family Record, Field 15, Able to Work Care Code, must show that an adult family member is able to work because </w:t>
            </w:r>
            <w:r w:rsidRPr="005837A3">
              <w:rPr>
                <w:rFonts w:ascii="Arial" w:hAnsi="Arial" w:cs="Arial"/>
                <w:sz w:val="20"/>
                <w:szCs w:val="20"/>
                <w:highlight w:val="green"/>
              </w:rPr>
              <w:t xml:space="preserve"> </w:t>
            </w:r>
            <w:r w:rsidRPr="005837A3">
              <w:rPr>
                <w:rFonts w:ascii="Arial" w:hAnsi="Arial" w:cs="Arial"/>
                <w:i/>
                <w:sz w:val="20"/>
                <w:szCs w:val="20"/>
                <w:highlight w:val="green"/>
              </w:rPr>
              <w:t>Attendant Care and Auxiliary Apparatus (ACAA)</w:t>
            </w:r>
            <w:r w:rsidRPr="005837A3">
              <w:rPr>
                <w:rFonts w:ascii="Arial" w:hAnsi="Arial" w:cs="Arial"/>
                <w:i/>
                <w:sz w:val="20"/>
                <w:szCs w:val="20"/>
              </w:rPr>
              <w:t xml:space="preserve"> are available.</w:t>
            </w:r>
          </w:p>
        </w:tc>
      </w:tr>
      <w:tr w:rsidR="005837A3" w:rsidRPr="005837A3" w14:paraId="518B631C" w14:textId="77777777" w:rsidTr="006A1FDF">
        <w:tc>
          <w:tcPr>
            <w:tcW w:w="912" w:type="dxa"/>
            <w:tcBorders>
              <w:top w:val="single" w:sz="6" w:space="0" w:color="auto"/>
              <w:left w:val="single" w:sz="6" w:space="0" w:color="auto"/>
              <w:bottom w:val="single" w:sz="6" w:space="0" w:color="auto"/>
              <w:right w:val="single" w:sz="6" w:space="0" w:color="auto"/>
            </w:tcBorders>
          </w:tcPr>
          <w:p w14:paraId="7FE5D274" w14:textId="77777777" w:rsidR="00F0317C" w:rsidRPr="005837A3" w:rsidRDefault="00F0317C" w:rsidP="00F0317C">
            <w:pPr>
              <w:rPr>
                <w:rFonts w:ascii="Arial" w:hAnsi="Arial" w:cs="Arial"/>
                <w:sz w:val="20"/>
                <w:szCs w:val="20"/>
              </w:rPr>
            </w:pPr>
            <w:r w:rsidRPr="005837A3">
              <w:rPr>
                <w:rFonts w:ascii="Arial" w:hAnsi="Arial" w:cs="Arial"/>
                <w:sz w:val="20"/>
                <w:szCs w:val="20"/>
              </w:rPr>
              <w:t>51</w:t>
            </w:r>
          </w:p>
        </w:tc>
        <w:tc>
          <w:tcPr>
            <w:tcW w:w="1338" w:type="dxa"/>
            <w:tcBorders>
              <w:top w:val="single" w:sz="6" w:space="0" w:color="auto"/>
              <w:left w:val="nil"/>
              <w:bottom w:val="single" w:sz="6" w:space="0" w:color="auto"/>
              <w:right w:val="single" w:sz="6" w:space="0" w:color="auto"/>
            </w:tcBorders>
          </w:tcPr>
          <w:p w14:paraId="2EC7A813" w14:textId="77777777" w:rsidR="00F0317C" w:rsidRPr="005837A3" w:rsidRDefault="00F0317C" w:rsidP="00F0317C">
            <w:pPr>
              <w:rPr>
                <w:rFonts w:ascii="Arial" w:hAnsi="Arial" w:cs="Arial"/>
                <w:sz w:val="20"/>
                <w:szCs w:val="20"/>
              </w:rPr>
            </w:pPr>
          </w:p>
          <w:p w14:paraId="3C87A52A"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3AD801F1" w14:textId="6DC9DE50" w:rsidR="00F0317C" w:rsidRPr="005837A3" w:rsidRDefault="00F21433" w:rsidP="00F0317C">
            <w:pPr>
              <w:rPr>
                <w:rFonts w:ascii="Arial" w:hAnsi="Arial" w:cs="Arial"/>
                <w:sz w:val="20"/>
                <w:szCs w:val="20"/>
              </w:rPr>
            </w:pPr>
            <w:r w:rsidRPr="005837A3">
              <w:rPr>
                <w:rFonts w:ascii="Arial" w:hAnsi="Arial" w:cs="Arial"/>
                <w:sz w:val="20"/>
                <w:szCs w:val="20"/>
              </w:rPr>
              <w:t>Disability</w:t>
            </w:r>
            <w:commentRangeStart w:id="29"/>
            <w:r w:rsidR="00F0317C" w:rsidRPr="005837A3">
              <w:rPr>
                <w:rFonts w:ascii="Arial" w:hAnsi="Arial" w:cs="Arial"/>
                <w:sz w:val="20"/>
                <w:szCs w:val="20"/>
              </w:rPr>
              <w:t xml:space="preserve"> Deduction</w:t>
            </w:r>
          </w:p>
          <w:commentRangeEnd w:id="29"/>
          <w:p w14:paraId="0BCF518C" w14:textId="77777777" w:rsidR="00F0317C" w:rsidRPr="005837A3" w:rsidRDefault="00F0317C" w:rsidP="00F0317C">
            <w:pPr>
              <w:rPr>
                <w:rFonts w:ascii="Arial" w:hAnsi="Arial" w:cs="Arial"/>
                <w:sz w:val="20"/>
                <w:szCs w:val="20"/>
                <w:highlight w:val="red"/>
              </w:rPr>
            </w:pPr>
            <w:r w:rsidRPr="005837A3">
              <w:rPr>
                <w:rStyle w:val="CommentReference"/>
                <w:rFonts w:ascii="Arial" w:hAnsi="Arial" w:cs="Arial"/>
                <w:sz w:val="20"/>
                <w:szCs w:val="20"/>
              </w:rPr>
              <w:commentReference w:id="29"/>
            </w:r>
          </w:p>
          <w:p w14:paraId="2B7816EA" w14:textId="77777777" w:rsidR="00F0317C" w:rsidRPr="005837A3" w:rsidRDefault="00F0317C" w:rsidP="00F0317C">
            <w:pPr>
              <w:rPr>
                <w:rFonts w:ascii="Arial" w:hAnsi="Arial" w:cs="Arial"/>
                <w:sz w:val="20"/>
                <w:szCs w:val="20"/>
                <w:highlight w:val="red"/>
              </w:rPr>
            </w:pPr>
          </w:p>
        </w:tc>
        <w:tc>
          <w:tcPr>
            <w:tcW w:w="990" w:type="dxa"/>
            <w:tcBorders>
              <w:top w:val="single" w:sz="6" w:space="0" w:color="auto"/>
              <w:left w:val="nil"/>
              <w:bottom w:val="single" w:sz="6" w:space="0" w:color="auto"/>
              <w:right w:val="single" w:sz="6" w:space="0" w:color="auto"/>
            </w:tcBorders>
          </w:tcPr>
          <w:p w14:paraId="3913EB8C" w14:textId="77777777" w:rsidR="00F0317C" w:rsidRPr="005837A3" w:rsidRDefault="00F0317C" w:rsidP="00F0317C">
            <w:pPr>
              <w:rPr>
                <w:rFonts w:ascii="Arial" w:hAnsi="Arial" w:cs="Arial"/>
                <w:sz w:val="20"/>
                <w:szCs w:val="20"/>
              </w:rPr>
            </w:pPr>
            <w:r w:rsidRPr="005837A3">
              <w:rPr>
                <w:rFonts w:ascii="Arial" w:hAnsi="Arial" w:cs="Arial"/>
                <w:sz w:val="20"/>
                <w:szCs w:val="20"/>
              </w:rPr>
              <w:t>245</w:t>
            </w:r>
          </w:p>
        </w:tc>
        <w:tc>
          <w:tcPr>
            <w:tcW w:w="1072" w:type="dxa"/>
            <w:tcBorders>
              <w:top w:val="single" w:sz="6" w:space="0" w:color="auto"/>
              <w:left w:val="nil"/>
              <w:bottom w:val="single" w:sz="6" w:space="0" w:color="auto"/>
              <w:right w:val="single" w:sz="6" w:space="0" w:color="auto"/>
            </w:tcBorders>
          </w:tcPr>
          <w:p w14:paraId="4C4019D9"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522C7851"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72AD56D7" w14:textId="11EBA4C6" w:rsidR="00F24328" w:rsidRPr="005837A3" w:rsidRDefault="00F24328" w:rsidP="00F0317C">
            <w:pPr>
              <w:rPr>
                <w:rFonts w:ascii="Arial" w:hAnsi="Arial" w:cs="Arial"/>
                <w:sz w:val="20"/>
                <w:szCs w:val="20"/>
              </w:rPr>
            </w:pPr>
            <w:r w:rsidRPr="005837A3">
              <w:rPr>
                <w:rFonts w:ascii="Arial" w:hAnsi="Arial" w:cs="Arial"/>
                <w:sz w:val="20"/>
                <w:szCs w:val="20"/>
              </w:rPr>
              <w:t>Note:  Prior to HOTMA</w:t>
            </w:r>
          </w:p>
          <w:p w14:paraId="59AAA8E5" w14:textId="77777777" w:rsidR="00F24328" w:rsidRPr="005837A3" w:rsidRDefault="00F24328" w:rsidP="00F0317C">
            <w:pPr>
              <w:rPr>
                <w:rFonts w:ascii="Arial" w:hAnsi="Arial" w:cs="Arial"/>
                <w:sz w:val="20"/>
                <w:szCs w:val="20"/>
              </w:rPr>
            </w:pPr>
          </w:p>
          <w:p w14:paraId="5EA94A88" w14:textId="65F095AB" w:rsidR="00F0317C" w:rsidRPr="005837A3" w:rsidRDefault="00F0317C" w:rsidP="00F0317C">
            <w:pPr>
              <w:rPr>
                <w:rFonts w:ascii="Arial" w:hAnsi="Arial" w:cs="Arial"/>
                <w:sz w:val="20"/>
                <w:szCs w:val="20"/>
              </w:rPr>
            </w:pPr>
            <w:r w:rsidRPr="005837A3">
              <w:rPr>
                <w:rFonts w:ascii="Arial" w:hAnsi="Arial" w:cs="Arial"/>
                <w:sz w:val="20"/>
                <w:szCs w:val="20"/>
              </w:rPr>
              <w:t xml:space="preserve">If Field 49, % of Annual Income, is greater than Field 50, </w:t>
            </w:r>
            <w:r w:rsidRPr="005837A3">
              <w:rPr>
                <w:rFonts w:ascii="Arial" w:hAnsi="Arial" w:cs="Arial"/>
                <w:sz w:val="20"/>
                <w:szCs w:val="20"/>
                <w:highlight w:val="green"/>
              </w:rPr>
              <w:t xml:space="preserve"> Attendant Care and Auxiliary Apparatus (ACAA) Expense, enter zero.</w:t>
            </w:r>
          </w:p>
          <w:p w14:paraId="5378DA9C" w14:textId="77777777" w:rsidR="00F0317C" w:rsidRPr="005837A3" w:rsidRDefault="00F0317C" w:rsidP="00F0317C">
            <w:pPr>
              <w:rPr>
                <w:rFonts w:ascii="Arial" w:hAnsi="Arial" w:cs="Arial"/>
                <w:sz w:val="20"/>
                <w:szCs w:val="20"/>
              </w:rPr>
            </w:pPr>
          </w:p>
          <w:p w14:paraId="1F9D1B00" w14:textId="77777777" w:rsidR="00F0317C" w:rsidRPr="005837A3" w:rsidRDefault="00F0317C" w:rsidP="00F0317C">
            <w:pPr>
              <w:rPr>
                <w:rFonts w:ascii="Arial" w:hAnsi="Arial" w:cs="Arial"/>
                <w:sz w:val="20"/>
                <w:szCs w:val="20"/>
              </w:rPr>
            </w:pPr>
            <w:r w:rsidRPr="005837A3">
              <w:rPr>
                <w:rFonts w:ascii="Arial" w:hAnsi="Arial" w:cs="Arial"/>
                <w:sz w:val="20"/>
                <w:szCs w:val="20"/>
              </w:rPr>
              <w:t>Otherwise, enter the lesser of:</w:t>
            </w:r>
          </w:p>
          <w:p w14:paraId="69218F70" w14:textId="49B1FA40" w:rsidR="00F0317C" w:rsidRPr="005837A3" w:rsidRDefault="00F0317C" w:rsidP="00F0317C">
            <w:pPr>
              <w:rPr>
                <w:rFonts w:ascii="Arial" w:hAnsi="Arial" w:cs="Arial"/>
                <w:sz w:val="20"/>
                <w:szCs w:val="20"/>
              </w:rPr>
            </w:pPr>
            <w:r w:rsidRPr="005837A3">
              <w:rPr>
                <w:rFonts w:ascii="Arial" w:hAnsi="Arial" w:cs="Arial"/>
                <w:sz w:val="20"/>
                <w:szCs w:val="20"/>
              </w:rPr>
              <w:t>Field 50 minus Field 49 (</w:t>
            </w:r>
            <w:r w:rsidRPr="005837A3">
              <w:rPr>
                <w:rFonts w:ascii="Arial" w:hAnsi="Arial" w:cs="Arial"/>
                <w:sz w:val="20"/>
                <w:szCs w:val="20"/>
                <w:highlight w:val="green"/>
              </w:rPr>
              <w:t>Total  Attendant Care and Auxiliary Apparatus (ACAA) Expense</w:t>
            </w:r>
            <w:r w:rsidRPr="005837A3">
              <w:rPr>
                <w:rFonts w:ascii="Arial" w:hAnsi="Arial" w:cs="Arial"/>
                <w:sz w:val="20"/>
                <w:szCs w:val="20"/>
              </w:rPr>
              <w:t xml:space="preserve"> minus % of Annual Income), or </w:t>
            </w:r>
          </w:p>
          <w:p w14:paraId="47889D9E" w14:textId="77777777" w:rsidR="00F0317C" w:rsidRPr="005837A3" w:rsidRDefault="00F0317C" w:rsidP="00F0317C">
            <w:pPr>
              <w:rPr>
                <w:rFonts w:ascii="Arial" w:hAnsi="Arial" w:cs="Arial"/>
                <w:sz w:val="20"/>
                <w:szCs w:val="20"/>
              </w:rPr>
            </w:pPr>
            <w:r w:rsidRPr="005837A3">
              <w:rPr>
                <w:rFonts w:ascii="Arial" w:hAnsi="Arial" w:cs="Arial"/>
                <w:sz w:val="20"/>
                <w:szCs w:val="20"/>
              </w:rPr>
              <w:t>the total amount of income reported in the Section 4, Income Record, Field 5, Amount (Income), for the family member(s) that are coded with an “H” in the Section 3, Family Record, Field 15, Able to Work Care Code.</w:t>
            </w:r>
          </w:p>
          <w:p w14:paraId="5F139FBF" w14:textId="77777777" w:rsidR="00F0317C" w:rsidRPr="005837A3" w:rsidRDefault="00F0317C" w:rsidP="00F0317C">
            <w:pPr>
              <w:rPr>
                <w:rFonts w:ascii="Arial" w:hAnsi="Arial" w:cs="Arial"/>
                <w:sz w:val="20"/>
                <w:szCs w:val="20"/>
              </w:rPr>
            </w:pPr>
          </w:p>
          <w:p w14:paraId="0EE44B11" w14:textId="600F605E" w:rsidR="00F0317C" w:rsidRPr="005837A3" w:rsidRDefault="00F0317C" w:rsidP="00F0317C">
            <w:pPr>
              <w:rPr>
                <w:rFonts w:ascii="Arial" w:hAnsi="Arial" w:cs="Arial"/>
                <w:iCs/>
                <w:sz w:val="20"/>
                <w:szCs w:val="20"/>
              </w:rPr>
            </w:pPr>
            <w:r w:rsidRPr="005837A3">
              <w:rPr>
                <w:rFonts w:ascii="Arial" w:hAnsi="Arial" w:cs="Arial"/>
                <w:iCs/>
                <w:sz w:val="20"/>
                <w:szCs w:val="20"/>
              </w:rPr>
              <w:t xml:space="preserve">If any income of a family member in Field 83, </w:t>
            </w:r>
            <w:r w:rsidR="00B33E0F" w:rsidRPr="005837A3">
              <w:rPr>
                <w:rFonts w:ascii="Arial" w:hAnsi="Arial" w:cs="Arial"/>
                <w:iCs/>
                <w:sz w:val="20"/>
                <w:szCs w:val="20"/>
              </w:rPr>
              <w:t>Childcare Expense</w:t>
            </w:r>
            <w:r w:rsidRPr="005837A3">
              <w:rPr>
                <w:rFonts w:ascii="Arial" w:hAnsi="Arial" w:cs="Arial"/>
                <w:iCs/>
                <w:sz w:val="20"/>
                <w:szCs w:val="20"/>
              </w:rPr>
              <w:t xml:space="preserve"> A, was used to justify </w:t>
            </w:r>
            <w:r w:rsidR="00B33E0F" w:rsidRPr="005837A3">
              <w:rPr>
                <w:rFonts w:ascii="Arial" w:hAnsi="Arial" w:cs="Arial"/>
                <w:iCs/>
                <w:sz w:val="20"/>
                <w:szCs w:val="20"/>
              </w:rPr>
              <w:t>Childcare Expense</w:t>
            </w:r>
            <w:r w:rsidRPr="005837A3">
              <w:rPr>
                <w:rFonts w:ascii="Arial" w:hAnsi="Arial" w:cs="Arial"/>
                <w:iCs/>
                <w:sz w:val="20"/>
                <w:szCs w:val="20"/>
              </w:rPr>
              <w:t xml:space="preserve">s that enable the family member to work, the same income cannot also be used to justify </w:t>
            </w:r>
            <w:r w:rsidRPr="005837A3">
              <w:rPr>
                <w:rFonts w:ascii="Arial" w:hAnsi="Arial" w:cs="Arial"/>
                <w:sz w:val="20"/>
                <w:szCs w:val="20"/>
                <w:highlight w:val="green"/>
              </w:rPr>
              <w:t xml:space="preserve"> </w:t>
            </w:r>
            <w:r w:rsidRPr="005837A3">
              <w:rPr>
                <w:rFonts w:ascii="Arial" w:hAnsi="Arial" w:cs="Arial"/>
                <w:iCs/>
                <w:sz w:val="20"/>
                <w:szCs w:val="20"/>
                <w:highlight w:val="green"/>
              </w:rPr>
              <w:t>Attendant Care and Auxiliary Apparatus (ACAA) Expenses</w:t>
            </w:r>
            <w:r w:rsidRPr="005837A3">
              <w:rPr>
                <w:rFonts w:ascii="Arial" w:hAnsi="Arial" w:cs="Arial"/>
                <w:iCs/>
                <w:sz w:val="20"/>
                <w:szCs w:val="20"/>
              </w:rPr>
              <w:t xml:space="preserve">.  However, if the income earned by the family member (because of the </w:t>
            </w:r>
            <w:r w:rsidRPr="005837A3">
              <w:rPr>
                <w:rFonts w:ascii="Arial" w:hAnsi="Arial" w:cs="Arial"/>
                <w:sz w:val="20"/>
                <w:szCs w:val="20"/>
                <w:highlight w:val="green"/>
              </w:rPr>
              <w:t xml:space="preserve"> </w:t>
            </w:r>
            <w:r w:rsidRPr="005837A3">
              <w:rPr>
                <w:rFonts w:ascii="Arial" w:hAnsi="Arial" w:cs="Arial"/>
                <w:iCs/>
                <w:sz w:val="20"/>
                <w:szCs w:val="20"/>
                <w:highlight w:val="green"/>
              </w:rPr>
              <w:t>Attendant Care and Auxiliary Apparatus (ACAA) Expense</w:t>
            </w:r>
            <w:r w:rsidRPr="005837A3">
              <w:rPr>
                <w:rFonts w:ascii="Arial" w:hAnsi="Arial" w:cs="Arial"/>
                <w:iCs/>
                <w:sz w:val="20"/>
                <w:szCs w:val="20"/>
              </w:rPr>
              <w:t xml:space="preserve">s) exceeds the </w:t>
            </w:r>
            <w:r w:rsidR="00B33E0F" w:rsidRPr="005837A3">
              <w:rPr>
                <w:rFonts w:ascii="Arial" w:hAnsi="Arial" w:cs="Arial"/>
                <w:iCs/>
                <w:sz w:val="20"/>
                <w:szCs w:val="20"/>
              </w:rPr>
              <w:t>Childcare Expense</w:t>
            </w:r>
            <w:r w:rsidRPr="005837A3">
              <w:rPr>
                <w:rFonts w:ascii="Arial" w:hAnsi="Arial" w:cs="Arial"/>
                <w:iCs/>
                <w:sz w:val="20"/>
                <w:szCs w:val="20"/>
              </w:rPr>
              <w:t xml:space="preserve">, any balance can be used to support a claim </w:t>
            </w:r>
            <w:r w:rsidRPr="005837A3">
              <w:rPr>
                <w:rFonts w:ascii="Arial" w:hAnsi="Arial" w:cs="Arial"/>
                <w:iCs/>
                <w:sz w:val="20"/>
                <w:szCs w:val="20"/>
                <w:highlight w:val="green"/>
              </w:rPr>
              <w:t xml:space="preserve">for </w:t>
            </w:r>
            <w:r w:rsidRPr="005837A3">
              <w:rPr>
                <w:rFonts w:ascii="Arial" w:hAnsi="Arial" w:cs="Arial"/>
                <w:sz w:val="20"/>
                <w:szCs w:val="20"/>
                <w:highlight w:val="green"/>
              </w:rPr>
              <w:t xml:space="preserve"> </w:t>
            </w:r>
            <w:r w:rsidRPr="005837A3">
              <w:rPr>
                <w:rFonts w:ascii="Arial" w:hAnsi="Arial" w:cs="Arial"/>
                <w:iCs/>
                <w:sz w:val="20"/>
                <w:szCs w:val="20"/>
                <w:highlight w:val="green"/>
              </w:rPr>
              <w:t>Attendant Care and Auxiliary Apparatus (ACAA) Expenses.</w:t>
            </w:r>
            <w:r w:rsidRPr="005837A3">
              <w:rPr>
                <w:rFonts w:ascii="Arial" w:hAnsi="Arial" w:cs="Arial"/>
                <w:iCs/>
                <w:sz w:val="20"/>
                <w:szCs w:val="20"/>
              </w:rPr>
              <w:t xml:space="preserve">  </w:t>
            </w:r>
          </w:p>
          <w:p w14:paraId="67207522" w14:textId="77777777" w:rsidR="00F0317C" w:rsidRPr="005837A3" w:rsidRDefault="00F0317C" w:rsidP="00F0317C">
            <w:pPr>
              <w:rPr>
                <w:rFonts w:ascii="Arial" w:hAnsi="Arial" w:cs="Arial"/>
                <w:iCs/>
                <w:sz w:val="20"/>
                <w:szCs w:val="20"/>
              </w:rPr>
            </w:pPr>
          </w:p>
          <w:p w14:paraId="633A8EC3" w14:textId="77777777" w:rsidR="00F0317C" w:rsidRPr="005837A3" w:rsidRDefault="00F0317C" w:rsidP="00F0317C">
            <w:pPr>
              <w:rPr>
                <w:rFonts w:ascii="Arial" w:hAnsi="Arial" w:cs="Arial"/>
                <w:iCs/>
                <w:sz w:val="20"/>
                <w:szCs w:val="20"/>
              </w:rPr>
            </w:pPr>
            <w:r w:rsidRPr="005837A3">
              <w:rPr>
                <w:rFonts w:ascii="Arial" w:hAnsi="Arial" w:cs="Arial"/>
                <w:iCs/>
                <w:sz w:val="20"/>
                <w:szCs w:val="20"/>
              </w:rPr>
              <w:t>In other words:</w:t>
            </w:r>
          </w:p>
          <w:p w14:paraId="5883C0E1" w14:textId="0969F6C6" w:rsidR="00F0317C" w:rsidRPr="005837A3" w:rsidRDefault="00F0317C" w:rsidP="00F0317C">
            <w:pPr>
              <w:rPr>
                <w:rFonts w:ascii="Arial" w:hAnsi="Arial" w:cs="Arial"/>
                <w:sz w:val="20"/>
                <w:szCs w:val="20"/>
              </w:rPr>
            </w:pPr>
            <w:r w:rsidRPr="005837A3">
              <w:rPr>
                <w:rFonts w:ascii="Arial" w:hAnsi="Arial" w:cs="Arial"/>
                <w:iCs/>
                <w:sz w:val="20"/>
                <w:szCs w:val="20"/>
              </w:rPr>
              <w:t>Field 83 + Field 50 (</w:t>
            </w:r>
            <w:r w:rsidR="00B33E0F" w:rsidRPr="005837A3">
              <w:rPr>
                <w:rFonts w:ascii="Arial" w:hAnsi="Arial" w:cs="Arial"/>
                <w:iCs/>
                <w:sz w:val="20"/>
                <w:szCs w:val="20"/>
              </w:rPr>
              <w:t>Childcare Expense</w:t>
            </w:r>
            <w:r w:rsidRPr="005837A3">
              <w:rPr>
                <w:rFonts w:ascii="Arial" w:hAnsi="Arial" w:cs="Arial"/>
                <w:iCs/>
                <w:sz w:val="20"/>
                <w:szCs w:val="20"/>
              </w:rPr>
              <w:t xml:space="preserve">s Related to Family Member Working plus Disability Expense) cannot exceed the total amount of income in the Section 4, Income Record, Field 5, (Income Amount) that is associated with a member with the Able to Work Care Code CH.  If the sum of these </w:t>
            </w:r>
            <w:r w:rsidR="001920B4">
              <w:rPr>
                <w:rFonts w:ascii="Arial" w:hAnsi="Arial" w:cs="Arial"/>
                <w:iCs/>
                <w:sz w:val="20"/>
                <w:szCs w:val="20"/>
              </w:rPr>
              <w:t>Field</w:t>
            </w:r>
            <w:r w:rsidRPr="005837A3">
              <w:rPr>
                <w:rFonts w:ascii="Arial" w:hAnsi="Arial" w:cs="Arial"/>
                <w:iCs/>
                <w:sz w:val="20"/>
                <w:szCs w:val="20"/>
              </w:rPr>
              <w:t>s is greater than the earned incomes for members coded CH, reduce Field 50 until the sum equals the amount of earned income for members coded CH.</w:t>
            </w:r>
          </w:p>
        </w:tc>
      </w:tr>
      <w:tr w:rsidR="005837A3" w:rsidRPr="005837A3" w14:paraId="348970A6" w14:textId="77777777" w:rsidTr="006A1FDF">
        <w:tc>
          <w:tcPr>
            <w:tcW w:w="912" w:type="dxa"/>
            <w:tcBorders>
              <w:top w:val="single" w:sz="6" w:space="0" w:color="auto"/>
              <w:left w:val="single" w:sz="6" w:space="0" w:color="auto"/>
              <w:bottom w:val="single" w:sz="6" w:space="0" w:color="auto"/>
              <w:right w:val="single" w:sz="6" w:space="0" w:color="auto"/>
            </w:tcBorders>
          </w:tcPr>
          <w:p w14:paraId="6B660E2C" w14:textId="77777777" w:rsidR="00F0317C" w:rsidRPr="005837A3" w:rsidRDefault="00F0317C" w:rsidP="00F0317C">
            <w:pPr>
              <w:rPr>
                <w:rFonts w:ascii="Arial" w:hAnsi="Arial" w:cs="Arial"/>
                <w:sz w:val="20"/>
                <w:szCs w:val="20"/>
              </w:rPr>
            </w:pPr>
            <w:r w:rsidRPr="005837A3">
              <w:rPr>
                <w:rFonts w:ascii="Arial" w:hAnsi="Arial" w:cs="Arial"/>
                <w:sz w:val="20"/>
                <w:szCs w:val="20"/>
              </w:rPr>
              <w:t>52</w:t>
            </w:r>
          </w:p>
        </w:tc>
        <w:tc>
          <w:tcPr>
            <w:tcW w:w="1338" w:type="dxa"/>
            <w:tcBorders>
              <w:top w:val="single" w:sz="6" w:space="0" w:color="auto"/>
              <w:left w:val="nil"/>
              <w:bottom w:val="single" w:sz="6" w:space="0" w:color="auto"/>
              <w:right w:val="single" w:sz="6" w:space="0" w:color="auto"/>
            </w:tcBorders>
          </w:tcPr>
          <w:p w14:paraId="453AA87E" w14:textId="77777777" w:rsidR="00F0317C" w:rsidRPr="005837A3" w:rsidRDefault="00F0317C" w:rsidP="00F0317C">
            <w:pPr>
              <w:rPr>
                <w:rFonts w:ascii="Arial" w:hAnsi="Arial" w:cs="Arial"/>
                <w:sz w:val="20"/>
                <w:szCs w:val="20"/>
              </w:rPr>
            </w:pPr>
          </w:p>
          <w:p w14:paraId="765EC303"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2C6C30BE" w14:textId="77777777" w:rsidR="00F0317C" w:rsidRPr="005837A3" w:rsidRDefault="00F0317C" w:rsidP="00F0317C">
            <w:pPr>
              <w:rPr>
                <w:rFonts w:ascii="Arial" w:hAnsi="Arial" w:cs="Arial"/>
                <w:sz w:val="20"/>
                <w:szCs w:val="20"/>
              </w:rPr>
            </w:pPr>
            <w:r w:rsidRPr="005837A3">
              <w:rPr>
                <w:rFonts w:ascii="Arial" w:hAnsi="Arial" w:cs="Arial"/>
                <w:sz w:val="20"/>
                <w:szCs w:val="20"/>
              </w:rPr>
              <w:t>Medical Expense</w:t>
            </w:r>
          </w:p>
        </w:tc>
        <w:tc>
          <w:tcPr>
            <w:tcW w:w="990" w:type="dxa"/>
            <w:tcBorders>
              <w:top w:val="single" w:sz="6" w:space="0" w:color="auto"/>
              <w:left w:val="nil"/>
              <w:bottom w:val="single" w:sz="6" w:space="0" w:color="auto"/>
              <w:right w:val="single" w:sz="6" w:space="0" w:color="auto"/>
            </w:tcBorders>
          </w:tcPr>
          <w:p w14:paraId="4D96BD2B" w14:textId="77777777" w:rsidR="00F0317C" w:rsidRPr="005837A3" w:rsidRDefault="00F0317C" w:rsidP="00F0317C">
            <w:pPr>
              <w:rPr>
                <w:rFonts w:ascii="Arial" w:hAnsi="Arial" w:cs="Arial"/>
                <w:sz w:val="20"/>
                <w:szCs w:val="20"/>
              </w:rPr>
            </w:pPr>
            <w:r w:rsidRPr="005837A3">
              <w:rPr>
                <w:rFonts w:ascii="Arial" w:hAnsi="Arial" w:cs="Arial"/>
                <w:sz w:val="20"/>
                <w:szCs w:val="20"/>
              </w:rPr>
              <w:t>251</w:t>
            </w:r>
          </w:p>
        </w:tc>
        <w:tc>
          <w:tcPr>
            <w:tcW w:w="1072" w:type="dxa"/>
            <w:tcBorders>
              <w:top w:val="single" w:sz="6" w:space="0" w:color="auto"/>
              <w:left w:val="nil"/>
              <w:bottom w:val="single" w:sz="6" w:space="0" w:color="auto"/>
              <w:right w:val="single" w:sz="6" w:space="0" w:color="auto"/>
            </w:tcBorders>
          </w:tcPr>
          <w:p w14:paraId="2AE3F3CA"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060C45B5"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79E2CAB6" w14:textId="6D680512" w:rsidR="00F0317C" w:rsidRPr="005837A3" w:rsidRDefault="00F0317C" w:rsidP="00F0317C">
            <w:pPr>
              <w:rPr>
                <w:rFonts w:ascii="Arial" w:hAnsi="Arial" w:cs="Arial"/>
                <w:sz w:val="20"/>
                <w:szCs w:val="20"/>
              </w:rPr>
            </w:pPr>
            <w:r w:rsidRPr="005837A3">
              <w:rPr>
                <w:rFonts w:ascii="Arial" w:hAnsi="Arial" w:cs="Arial"/>
                <w:sz w:val="20"/>
                <w:szCs w:val="20"/>
              </w:rPr>
              <w:t xml:space="preserve">Enter the total amount of </w:t>
            </w:r>
            <w:r w:rsidR="008B29E6" w:rsidRPr="005837A3">
              <w:rPr>
                <w:rFonts w:ascii="Arial" w:hAnsi="Arial" w:cs="Arial"/>
                <w:sz w:val="20"/>
                <w:szCs w:val="20"/>
              </w:rPr>
              <w:t xml:space="preserve">health and </w:t>
            </w:r>
            <w:r w:rsidRPr="005837A3">
              <w:rPr>
                <w:rFonts w:ascii="Arial" w:hAnsi="Arial" w:cs="Arial"/>
                <w:sz w:val="20"/>
                <w:szCs w:val="20"/>
              </w:rPr>
              <w:t xml:space="preserve">medical expenses the family expects to pay for all family members (not paid or reimbursed from another source) during the 12 months the following the Transaction Effective Date. (This </w:t>
            </w:r>
            <w:r w:rsidR="001920B4">
              <w:rPr>
                <w:rFonts w:ascii="Arial" w:hAnsi="Arial" w:cs="Arial"/>
                <w:sz w:val="20"/>
                <w:szCs w:val="20"/>
              </w:rPr>
              <w:t>Field</w:t>
            </w:r>
            <w:r w:rsidRPr="005837A3">
              <w:rPr>
                <w:rFonts w:ascii="Arial" w:hAnsi="Arial" w:cs="Arial"/>
                <w:sz w:val="20"/>
                <w:szCs w:val="20"/>
              </w:rPr>
              <w:t xml:space="preserve"> only applies to households in which the head/spouse or co-head is disabled or will be 62 or older on the Effective Date of this submission.)  </w:t>
            </w:r>
          </w:p>
          <w:p w14:paraId="0C879418" w14:textId="77777777" w:rsidR="00F0317C" w:rsidRPr="005837A3" w:rsidRDefault="00F0317C" w:rsidP="00F0317C">
            <w:pPr>
              <w:rPr>
                <w:rFonts w:ascii="Arial" w:hAnsi="Arial" w:cs="Arial"/>
                <w:sz w:val="20"/>
                <w:szCs w:val="20"/>
              </w:rPr>
            </w:pPr>
          </w:p>
          <w:p w14:paraId="5FE0227A" w14:textId="2EF9C08D" w:rsidR="00F0317C" w:rsidRPr="005837A3" w:rsidRDefault="00F0317C" w:rsidP="00F0317C">
            <w:pPr>
              <w:rPr>
                <w:rFonts w:ascii="Arial" w:hAnsi="Arial" w:cs="Arial"/>
                <w:sz w:val="20"/>
                <w:szCs w:val="20"/>
              </w:rPr>
            </w:pPr>
            <w:r w:rsidRPr="005837A3">
              <w:rPr>
                <w:rFonts w:ascii="Arial" w:hAnsi="Arial" w:cs="Arial"/>
                <w:sz w:val="20"/>
                <w:szCs w:val="20"/>
              </w:rPr>
              <w:t xml:space="preserve">If the family will have no medical expenses, 0 fill this </w:t>
            </w:r>
            <w:r w:rsidR="001920B4">
              <w:rPr>
                <w:rFonts w:ascii="Arial" w:hAnsi="Arial" w:cs="Arial"/>
                <w:sz w:val="20"/>
                <w:szCs w:val="20"/>
              </w:rPr>
              <w:t>Field</w:t>
            </w:r>
            <w:r w:rsidRPr="005837A3">
              <w:rPr>
                <w:rFonts w:ascii="Arial" w:hAnsi="Arial" w:cs="Arial"/>
                <w:sz w:val="20"/>
                <w:szCs w:val="20"/>
              </w:rPr>
              <w:t>.</w:t>
            </w:r>
          </w:p>
          <w:p w14:paraId="5EE5BE49" w14:textId="77777777" w:rsidR="008B29E6" w:rsidRPr="005837A3" w:rsidRDefault="008B29E6" w:rsidP="00F0317C">
            <w:pPr>
              <w:rPr>
                <w:rFonts w:ascii="Arial" w:hAnsi="Arial" w:cs="Arial"/>
                <w:sz w:val="20"/>
                <w:szCs w:val="20"/>
              </w:rPr>
            </w:pPr>
          </w:p>
          <w:p w14:paraId="48490674" w14:textId="49941637" w:rsidR="008B29E6" w:rsidRPr="005837A3" w:rsidRDefault="008B29E6" w:rsidP="00F0317C">
            <w:pPr>
              <w:rPr>
                <w:rFonts w:ascii="Arial" w:hAnsi="Arial" w:cs="Arial"/>
                <w:sz w:val="20"/>
                <w:szCs w:val="20"/>
              </w:rPr>
            </w:pPr>
            <w:r w:rsidRPr="005837A3">
              <w:rPr>
                <w:rFonts w:ascii="Arial" w:hAnsi="Arial" w:cs="Arial"/>
                <w:sz w:val="20"/>
                <w:szCs w:val="20"/>
              </w:rPr>
              <w:t>Do not include health and medical expenses of non-family members including  those with a Relationship Code F-Foster, L-Live-in Aid or N – None of the Above.</w:t>
            </w:r>
          </w:p>
        </w:tc>
      </w:tr>
      <w:tr w:rsidR="005837A3" w:rsidRPr="005837A3" w14:paraId="7F8F1AB5" w14:textId="77777777" w:rsidTr="006A1FDF">
        <w:tc>
          <w:tcPr>
            <w:tcW w:w="912" w:type="dxa"/>
            <w:tcBorders>
              <w:top w:val="single" w:sz="6" w:space="0" w:color="auto"/>
              <w:left w:val="single" w:sz="6" w:space="0" w:color="auto"/>
              <w:bottom w:val="single" w:sz="6" w:space="0" w:color="auto"/>
              <w:right w:val="single" w:sz="6" w:space="0" w:color="auto"/>
            </w:tcBorders>
          </w:tcPr>
          <w:p w14:paraId="17B36859" w14:textId="77777777" w:rsidR="00F0317C" w:rsidRPr="005837A3" w:rsidRDefault="00F0317C" w:rsidP="00F0317C">
            <w:pPr>
              <w:rPr>
                <w:rFonts w:ascii="Arial" w:hAnsi="Arial" w:cs="Arial"/>
                <w:sz w:val="20"/>
                <w:szCs w:val="20"/>
              </w:rPr>
            </w:pPr>
            <w:r w:rsidRPr="005837A3">
              <w:rPr>
                <w:rFonts w:ascii="Arial" w:hAnsi="Arial" w:cs="Arial"/>
                <w:sz w:val="20"/>
                <w:szCs w:val="20"/>
              </w:rPr>
              <w:t>53</w:t>
            </w:r>
          </w:p>
        </w:tc>
        <w:tc>
          <w:tcPr>
            <w:tcW w:w="1338" w:type="dxa"/>
            <w:tcBorders>
              <w:top w:val="single" w:sz="6" w:space="0" w:color="auto"/>
              <w:left w:val="nil"/>
              <w:bottom w:val="single" w:sz="6" w:space="0" w:color="auto"/>
              <w:right w:val="single" w:sz="6" w:space="0" w:color="auto"/>
            </w:tcBorders>
          </w:tcPr>
          <w:p w14:paraId="58B6E237" w14:textId="77777777" w:rsidR="00F0317C" w:rsidRPr="005837A3" w:rsidRDefault="00F0317C" w:rsidP="00F0317C">
            <w:pPr>
              <w:rPr>
                <w:rFonts w:ascii="Arial" w:hAnsi="Arial" w:cs="Arial"/>
                <w:sz w:val="20"/>
                <w:szCs w:val="20"/>
              </w:rPr>
            </w:pPr>
          </w:p>
          <w:p w14:paraId="7B11478C"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60F2B174" w14:textId="77777777" w:rsidR="00F0317C" w:rsidRPr="005837A3" w:rsidRDefault="00F0317C" w:rsidP="00F0317C">
            <w:pPr>
              <w:rPr>
                <w:rFonts w:ascii="Arial" w:hAnsi="Arial" w:cs="Arial"/>
                <w:sz w:val="20"/>
                <w:szCs w:val="20"/>
              </w:rPr>
            </w:pPr>
            <w:r w:rsidRPr="005837A3">
              <w:rPr>
                <w:rFonts w:ascii="Arial" w:hAnsi="Arial" w:cs="Arial"/>
                <w:sz w:val="20"/>
                <w:szCs w:val="20"/>
              </w:rPr>
              <w:t xml:space="preserve">Medical Deduction </w:t>
            </w:r>
          </w:p>
        </w:tc>
        <w:tc>
          <w:tcPr>
            <w:tcW w:w="990" w:type="dxa"/>
            <w:tcBorders>
              <w:top w:val="single" w:sz="6" w:space="0" w:color="auto"/>
              <w:left w:val="nil"/>
              <w:bottom w:val="single" w:sz="6" w:space="0" w:color="auto"/>
              <w:right w:val="single" w:sz="6" w:space="0" w:color="auto"/>
            </w:tcBorders>
          </w:tcPr>
          <w:p w14:paraId="598EA90C" w14:textId="77777777" w:rsidR="00F0317C" w:rsidRPr="005837A3" w:rsidRDefault="00F0317C" w:rsidP="00F0317C">
            <w:pPr>
              <w:rPr>
                <w:rFonts w:ascii="Arial" w:hAnsi="Arial" w:cs="Arial"/>
                <w:sz w:val="20"/>
                <w:szCs w:val="20"/>
              </w:rPr>
            </w:pPr>
            <w:r w:rsidRPr="005837A3">
              <w:rPr>
                <w:rFonts w:ascii="Arial" w:hAnsi="Arial" w:cs="Arial"/>
                <w:sz w:val="20"/>
                <w:szCs w:val="20"/>
              </w:rPr>
              <w:t>257</w:t>
            </w:r>
          </w:p>
          <w:p w14:paraId="50F81F81" w14:textId="77777777" w:rsidR="00F0317C" w:rsidRPr="005837A3" w:rsidRDefault="00F0317C" w:rsidP="00F0317C">
            <w:pPr>
              <w:rPr>
                <w:rFonts w:ascii="Arial" w:hAnsi="Arial" w:cs="Arial"/>
                <w:sz w:val="20"/>
                <w:szCs w:val="20"/>
              </w:rPr>
            </w:pPr>
          </w:p>
        </w:tc>
        <w:tc>
          <w:tcPr>
            <w:tcW w:w="1072" w:type="dxa"/>
            <w:tcBorders>
              <w:top w:val="single" w:sz="6" w:space="0" w:color="auto"/>
              <w:left w:val="nil"/>
              <w:bottom w:val="single" w:sz="6" w:space="0" w:color="auto"/>
              <w:right w:val="single" w:sz="6" w:space="0" w:color="auto"/>
            </w:tcBorders>
          </w:tcPr>
          <w:p w14:paraId="59DD7227"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1F71174A"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2F229ADE" w14:textId="11D2EA1C" w:rsidR="00F0317C" w:rsidRPr="005837A3" w:rsidRDefault="00F0317C" w:rsidP="00F0317C">
            <w:pPr>
              <w:rPr>
                <w:rFonts w:ascii="Arial" w:hAnsi="Arial" w:cs="Arial"/>
                <w:sz w:val="20"/>
                <w:szCs w:val="20"/>
              </w:rPr>
            </w:pPr>
            <w:r w:rsidRPr="005837A3">
              <w:rPr>
                <w:rFonts w:ascii="Arial" w:hAnsi="Arial" w:cs="Arial"/>
                <w:sz w:val="20"/>
                <w:szCs w:val="20"/>
              </w:rPr>
              <w:t xml:space="preserve">If Field 50, </w:t>
            </w:r>
            <w:r w:rsidR="003D71E1" w:rsidRPr="005837A3">
              <w:rPr>
                <w:rFonts w:ascii="Arial" w:hAnsi="Arial" w:cs="Arial"/>
                <w:sz w:val="20"/>
                <w:szCs w:val="20"/>
              </w:rPr>
              <w:t>Attendant Care and Auxiliary Apparatus (ACAA)</w:t>
            </w:r>
            <w:r w:rsidRPr="005837A3">
              <w:rPr>
                <w:rFonts w:ascii="Arial" w:hAnsi="Arial" w:cs="Arial"/>
                <w:sz w:val="20"/>
                <w:szCs w:val="20"/>
              </w:rPr>
              <w:t xml:space="preserve"> Expense, is greater than or equal to Field 49, % of Annual Income, enter the amount from Field 52, Medical Expenses in Field 53 (Medical Deduction).  Otherwise, enter: (Field 52, Medical Expenses plus Field 50, </w:t>
            </w:r>
            <w:r w:rsidR="003D71E1" w:rsidRPr="005837A3">
              <w:rPr>
                <w:rFonts w:ascii="Arial" w:hAnsi="Arial" w:cs="Arial"/>
                <w:sz w:val="20"/>
                <w:szCs w:val="20"/>
              </w:rPr>
              <w:t xml:space="preserve">ACAA </w:t>
            </w:r>
            <w:r w:rsidRPr="005837A3">
              <w:rPr>
                <w:rFonts w:ascii="Arial" w:hAnsi="Arial" w:cs="Arial"/>
                <w:sz w:val="20"/>
                <w:szCs w:val="20"/>
              </w:rPr>
              <w:t>Expense minus Field 49, % of Annual Income).</w:t>
            </w:r>
          </w:p>
          <w:p w14:paraId="5D9BFA15" w14:textId="77777777" w:rsidR="00F0317C" w:rsidRPr="005837A3" w:rsidRDefault="00F0317C" w:rsidP="00F0317C">
            <w:pPr>
              <w:rPr>
                <w:rFonts w:ascii="Arial" w:hAnsi="Arial" w:cs="Arial"/>
                <w:sz w:val="20"/>
                <w:szCs w:val="20"/>
              </w:rPr>
            </w:pPr>
          </w:p>
          <w:p w14:paraId="43D5E3C0" w14:textId="04FD17F2" w:rsidR="00F0317C" w:rsidRPr="005837A3" w:rsidRDefault="00F0317C" w:rsidP="00F0317C">
            <w:pPr>
              <w:rPr>
                <w:rFonts w:ascii="Arial" w:hAnsi="Arial" w:cs="Arial"/>
                <w:sz w:val="20"/>
                <w:szCs w:val="20"/>
              </w:rPr>
            </w:pPr>
            <w:r w:rsidRPr="005837A3">
              <w:rPr>
                <w:rFonts w:ascii="Arial" w:hAnsi="Arial" w:cs="Arial"/>
                <w:sz w:val="20"/>
                <w:szCs w:val="20"/>
              </w:rPr>
              <w:t xml:space="preserve">If the result is negative, zero fill this </w:t>
            </w:r>
            <w:r w:rsidR="001920B4">
              <w:rPr>
                <w:rFonts w:ascii="Arial" w:hAnsi="Arial" w:cs="Arial"/>
                <w:sz w:val="20"/>
                <w:szCs w:val="20"/>
              </w:rPr>
              <w:t>Field</w:t>
            </w:r>
            <w:r w:rsidRPr="005837A3">
              <w:rPr>
                <w:rFonts w:ascii="Arial" w:hAnsi="Arial" w:cs="Arial"/>
                <w:sz w:val="20"/>
                <w:szCs w:val="20"/>
              </w:rPr>
              <w:t>.</w:t>
            </w:r>
          </w:p>
        </w:tc>
      </w:tr>
      <w:tr w:rsidR="005837A3" w:rsidRPr="005837A3" w14:paraId="3733B117" w14:textId="77777777" w:rsidTr="006A1FDF">
        <w:tc>
          <w:tcPr>
            <w:tcW w:w="912" w:type="dxa"/>
            <w:tcBorders>
              <w:top w:val="single" w:sz="6" w:space="0" w:color="auto"/>
              <w:left w:val="single" w:sz="6" w:space="0" w:color="auto"/>
              <w:bottom w:val="single" w:sz="6" w:space="0" w:color="auto"/>
              <w:right w:val="single" w:sz="6" w:space="0" w:color="auto"/>
            </w:tcBorders>
          </w:tcPr>
          <w:p w14:paraId="3000896A" w14:textId="77777777" w:rsidR="00F0317C" w:rsidRPr="005837A3" w:rsidRDefault="00F0317C" w:rsidP="00F0317C">
            <w:pPr>
              <w:rPr>
                <w:rFonts w:ascii="Arial" w:hAnsi="Arial" w:cs="Arial"/>
                <w:sz w:val="20"/>
                <w:szCs w:val="20"/>
              </w:rPr>
            </w:pPr>
            <w:bookmarkStart w:id="30" w:name="_Hlk127014782"/>
            <w:r w:rsidRPr="005837A3">
              <w:rPr>
                <w:rFonts w:ascii="Arial" w:hAnsi="Arial" w:cs="Arial"/>
                <w:sz w:val="20"/>
                <w:szCs w:val="20"/>
              </w:rPr>
              <w:t>54</w:t>
            </w:r>
          </w:p>
        </w:tc>
        <w:tc>
          <w:tcPr>
            <w:tcW w:w="1338" w:type="dxa"/>
            <w:tcBorders>
              <w:top w:val="single" w:sz="6" w:space="0" w:color="auto"/>
              <w:left w:val="nil"/>
              <w:bottom w:val="single" w:sz="6" w:space="0" w:color="auto"/>
              <w:right w:val="single" w:sz="6" w:space="0" w:color="auto"/>
            </w:tcBorders>
          </w:tcPr>
          <w:p w14:paraId="1FA4847F" w14:textId="77777777" w:rsidR="00F0317C" w:rsidRPr="005837A3" w:rsidRDefault="00F0317C" w:rsidP="00F0317C">
            <w:pPr>
              <w:rPr>
                <w:rFonts w:ascii="Arial" w:hAnsi="Arial" w:cs="Arial"/>
                <w:sz w:val="20"/>
                <w:szCs w:val="20"/>
              </w:rPr>
            </w:pPr>
          </w:p>
          <w:p w14:paraId="057BBF93"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77713028" w14:textId="77777777" w:rsidR="00F0317C" w:rsidRPr="005837A3" w:rsidRDefault="00F0317C" w:rsidP="00F0317C">
            <w:pPr>
              <w:rPr>
                <w:rFonts w:ascii="Arial" w:hAnsi="Arial" w:cs="Arial"/>
                <w:sz w:val="20"/>
                <w:szCs w:val="20"/>
              </w:rPr>
            </w:pPr>
            <w:r w:rsidRPr="005837A3">
              <w:rPr>
                <w:rFonts w:ascii="Arial" w:hAnsi="Arial" w:cs="Arial"/>
                <w:sz w:val="20"/>
                <w:szCs w:val="20"/>
                <w:highlight w:val="green"/>
              </w:rPr>
              <w:t>Elderly Family Deduction</w:t>
            </w:r>
            <w:r w:rsidRPr="005837A3">
              <w:rPr>
                <w:rFonts w:ascii="Arial" w:hAnsi="Arial" w:cs="Arial"/>
                <w:sz w:val="20"/>
                <w:szCs w:val="20"/>
              </w:rPr>
              <w:t xml:space="preserve"> </w:t>
            </w:r>
          </w:p>
        </w:tc>
        <w:tc>
          <w:tcPr>
            <w:tcW w:w="990" w:type="dxa"/>
            <w:tcBorders>
              <w:top w:val="single" w:sz="6" w:space="0" w:color="auto"/>
              <w:left w:val="nil"/>
              <w:bottom w:val="single" w:sz="6" w:space="0" w:color="auto"/>
              <w:right w:val="single" w:sz="6" w:space="0" w:color="auto"/>
            </w:tcBorders>
          </w:tcPr>
          <w:p w14:paraId="4C5172DB" w14:textId="77777777" w:rsidR="00F0317C" w:rsidRPr="005837A3" w:rsidRDefault="00F0317C" w:rsidP="00F0317C">
            <w:pPr>
              <w:rPr>
                <w:rFonts w:ascii="Arial" w:hAnsi="Arial" w:cs="Arial"/>
                <w:sz w:val="20"/>
                <w:szCs w:val="20"/>
              </w:rPr>
            </w:pPr>
            <w:r w:rsidRPr="005837A3">
              <w:rPr>
                <w:rFonts w:ascii="Arial" w:hAnsi="Arial" w:cs="Arial"/>
                <w:sz w:val="20"/>
                <w:szCs w:val="20"/>
              </w:rPr>
              <w:t>263</w:t>
            </w:r>
          </w:p>
        </w:tc>
        <w:tc>
          <w:tcPr>
            <w:tcW w:w="1072" w:type="dxa"/>
            <w:tcBorders>
              <w:top w:val="single" w:sz="6" w:space="0" w:color="auto"/>
              <w:left w:val="nil"/>
              <w:bottom w:val="single" w:sz="6" w:space="0" w:color="auto"/>
              <w:right w:val="single" w:sz="6" w:space="0" w:color="auto"/>
            </w:tcBorders>
          </w:tcPr>
          <w:p w14:paraId="6BB00D01"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5BEFCA36"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49A06B6D" w14:textId="6F63CC55" w:rsidR="00F0317C" w:rsidRPr="005837A3" w:rsidRDefault="00F0317C" w:rsidP="00F0317C">
            <w:pPr>
              <w:rPr>
                <w:rFonts w:ascii="Arial" w:hAnsi="Arial" w:cs="Arial"/>
                <w:sz w:val="20"/>
                <w:szCs w:val="20"/>
              </w:rPr>
            </w:pPr>
            <w:r w:rsidRPr="005837A3">
              <w:rPr>
                <w:rFonts w:ascii="Arial" w:hAnsi="Arial" w:cs="Arial"/>
                <w:sz w:val="20"/>
                <w:szCs w:val="20"/>
              </w:rPr>
              <w:t>Enter the value of the Elderly Family Deduction in effect as of the certification effective date if the head/spouse or co-head is disabled or will be 62 or older on the Effective Date of this transaction; Otherwise, zero fill.</w:t>
            </w:r>
          </w:p>
          <w:p w14:paraId="2A460765" w14:textId="77777777" w:rsidR="00F0317C" w:rsidRPr="005837A3" w:rsidRDefault="00F0317C" w:rsidP="00F0317C">
            <w:pPr>
              <w:rPr>
                <w:rFonts w:ascii="Arial" w:hAnsi="Arial" w:cs="Arial"/>
                <w:sz w:val="20"/>
                <w:szCs w:val="20"/>
              </w:rPr>
            </w:pPr>
          </w:p>
          <w:p w14:paraId="0B8140C3" w14:textId="77777777" w:rsidR="003D71E1" w:rsidRPr="005837A3" w:rsidRDefault="003D71E1" w:rsidP="00F0317C">
            <w:pPr>
              <w:rPr>
                <w:rFonts w:ascii="Arial" w:hAnsi="Arial" w:cs="Arial"/>
                <w:sz w:val="20"/>
                <w:szCs w:val="20"/>
              </w:rPr>
            </w:pPr>
            <w:r w:rsidRPr="005837A3">
              <w:rPr>
                <w:rFonts w:ascii="Arial" w:hAnsi="Arial" w:cs="Arial"/>
                <w:sz w:val="20"/>
                <w:szCs w:val="20"/>
              </w:rPr>
              <w:t>For certifications effective prior to 1/1/2024, the value is $400.</w:t>
            </w:r>
          </w:p>
          <w:p w14:paraId="27BB7E37" w14:textId="77777777" w:rsidR="003D71E1" w:rsidRPr="005837A3" w:rsidRDefault="003D71E1" w:rsidP="00F0317C">
            <w:pPr>
              <w:rPr>
                <w:rFonts w:ascii="Arial" w:hAnsi="Arial" w:cs="Arial"/>
                <w:sz w:val="20"/>
                <w:szCs w:val="20"/>
              </w:rPr>
            </w:pPr>
          </w:p>
          <w:p w14:paraId="5B967C84" w14:textId="5DE14FB3" w:rsidR="00F0317C" w:rsidRPr="005837A3" w:rsidRDefault="00F0317C" w:rsidP="00F0317C">
            <w:pPr>
              <w:rPr>
                <w:rFonts w:ascii="Arial" w:hAnsi="Arial" w:cs="Arial"/>
                <w:sz w:val="20"/>
                <w:szCs w:val="20"/>
              </w:rPr>
            </w:pPr>
            <w:r w:rsidRPr="005837A3">
              <w:rPr>
                <w:rFonts w:ascii="Arial" w:hAnsi="Arial" w:cs="Arial"/>
                <w:sz w:val="20"/>
                <w:szCs w:val="20"/>
              </w:rPr>
              <w:t xml:space="preserve">The deduction increases to $525 as of 1/1/2024. The value will be subject to periodic COLA changes. </w:t>
            </w:r>
          </w:p>
        </w:tc>
      </w:tr>
      <w:bookmarkEnd w:id="30"/>
      <w:tr w:rsidR="005837A3" w:rsidRPr="005837A3" w14:paraId="2CB514D4" w14:textId="77777777" w:rsidTr="006A1FDF">
        <w:tc>
          <w:tcPr>
            <w:tcW w:w="912" w:type="dxa"/>
            <w:tcBorders>
              <w:top w:val="single" w:sz="6" w:space="0" w:color="auto"/>
              <w:left w:val="single" w:sz="6" w:space="0" w:color="auto"/>
              <w:bottom w:val="single" w:sz="6" w:space="0" w:color="auto"/>
              <w:right w:val="single" w:sz="6" w:space="0" w:color="auto"/>
            </w:tcBorders>
          </w:tcPr>
          <w:p w14:paraId="551D90BA" w14:textId="77777777" w:rsidR="00F0317C" w:rsidRPr="005837A3" w:rsidRDefault="00F0317C" w:rsidP="00F0317C">
            <w:pPr>
              <w:rPr>
                <w:rFonts w:ascii="Arial" w:hAnsi="Arial" w:cs="Arial"/>
                <w:sz w:val="20"/>
                <w:szCs w:val="20"/>
              </w:rPr>
            </w:pPr>
          </w:p>
          <w:p w14:paraId="6A461373" w14:textId="77777777" w:rsidR="00F0317C" w:rsidRPr="005837A3" w:rsidRDefault="00F0317C" w:rsidP="00F0317C">
            <w:pPr>
              <w:rPr>
                <w:rFonts w:ascii="Arial" w:hAnsi="Arial" w:cs="Arial"/>
                <w:sz w:val="20"/>
                <w:szCs w:val="20"/>
              </w:rPr>
            </w:pPr>
            <w:r w:rsidRPr="005837A3">
              <w:rPr>
                <w:rFonts w:ascii="Arial" w:hAnsi="Arial" w:cs="Arial"/>
                <w:sz w:val="20"/>
                <w:szCs w:val="20"/>
              </w:rPr>
              <w:t>55</w:t>
            </w:r>
          </w:p>
        </w:tc>
        <w:tc>
          <w:tcPr>
            <w:tcW w:w="1338" w:type="dxa"/>
            <w:tcBorders>
              <w:top w:val="single" w:sz="6" w:space="0" w:color="auto"/>
              <w:left w:val="nil"/>
              <w:bottom w:val="single" w:sz="6" w:space="0" w:color="auto"/>
              <w:right w:val="single" w:sz="6" w:space="0" w:color="auto"/>
            </w:tcBorders>
          </w:tcPr>
          <w:p w14:paraId="1D65017D" w14:textId="77777777" w:rsidR="00F0317C" w:rsidRPr="005837A3" w:rsidRDefault="00F0317C" w:rsidP="00F0317C">
            <w:pPr>
              <w:rPr>
                <w:rFonts w:ascii="Arial" w:hAnsi="Arial" w:cs="Arial"/>
                <w:sz w:val="20"/>
                <w:szCs w:val="20"/>
              </w:rPr>
            </w:pPr>
          </w:p>
          <w:p w14:paraId="46F6E2AA"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08626DD3" w14:textId="77777777" w:rsidR="00F0317C" w:rsidRPr="005837A3" w:rsidRDefault="00F0317C" w:rsidP="00F0317C">
            <w:pPr>
              <w:rPr>
                <w:rFonts w:ascii="Arial" w:hAnsi="Arial" w:cs="Arial"/>
                <w:sz w:val="20"/>
                <w:szCs w:val="20"/>
              </w:rPr>
            </w:pPr>
            <w:r w:rsidRPr="005837A3">
              <w:rPr>
                <w:rFonts w:ascii="Arial" w:hAnsi="Arial" w:cs="Arial"/>
                <w:sz w:val="20"/>
                <w:szCs w:val="20"/>
              </w:rPr>
              <w:t xml:space="preserve">Total Deductions </w:t>
            </w:r>
          </w:p>
        </w:tc>
        <w:tc>
          <w:tcPr>
            <w:tcW w:w="990" w:type="dxa"/>
            <w:tcBorders>
              <w:top w:val="single" w:sz="6" w:space="0" w:color="auto"/>
              <w:left w:val="nil"/>
              <w:bottom w:val="single" w:sz="6" w:space="0" w:color="auto"/>
              <w:right w:val="single" w:sz="6" w:space="0" w:color="auto"/>
            </w:tcBorders>
          </w:tcPr>
          <w:p w14:paraId="431BF7DE" w14:textId="77777777" w:rsidR="00F0317C" w:rsidRPr="005837A3" w:rsidRDefault="00F0317C" w:rsidP="00F0317C">
            <w:pPr>
              <w:rPr>
                <w:rFonts w:ascii="Arial" w:hAnsi="Arial" w:cs="Arial"/>
                <w:sz w:val="20"/>
                <w:szCs w:val="20"/>
              </w:rPr>
            </w:pPr>
            <w:r w:rsidRPr="005837A3">
              <w:rPr>
                <w:rFonts w:ascii="Arial" w:hAnsi="Arial" w:cs="Arial"/>
                <w:sz w:val="20"/>
                <w:szCs w:val="20"/>
              </w:rPr>
              <w:t>269</w:t>
            </w:r>
          </w:p>
        </w:tc>
        <w:tc>
          <w:tcPr>
            <w:tcW w:w="1072" w:type="dxa"/>
            <w:tcBorders>
              <w:top w:val="single" w:sz="6" w:space="0" w:color="auto"/>
              <w:left w:val="nil"/>
              <w:bottom w:val="single" w:sz="6" w:space="0" w:color="auto"/>
              <w:right w:val="single" w:sz="6" w:space="0" w:color="auto"/>
            </w:tcBorders>
          </w:tcPr>
          <w:p w14:paraId="2300CCAD"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70B8D832"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443D0C77" w14:textId="67B446EF" w:rsidR="00F0317C" w:rsidRPr="005837A3" w:rsidRDefault="00F0317C" w:rsidP="00F0317C">
            <w:pPr>
              <w:rPr>
                <w:rFonts w:ascii="Arial" w:hAnsi="Arial" w:cs="Arial"/>
                <w:sz w:val="20"/>
                <w:szCs w:val="20"/>
              </w:rPr>
            </w:pPr>
            <w:r w:rsidRPr="005837A3">
              <w:rPr>
                <w:rFonts w:ascii="Arial" w:hAnsi="Arial" w:cs="Arial"/>
                <w:sz w:val="20"/>
                <w:szCs w:val="20"/>
              </w:rPr>
              <w:t>Add Field 47 (Dependent Deduction) + Field 83 (</w:t>
            </w:r>
            <w:r w:rsidR="00B33E0F" w:rsidRPr="005837A3">
              <w:rPr>
                <w:rFonts w:ascii="Arial" w:hAnsi="Arial" w:cs="Arial"/>
                <w:sz w:val="20"/>
                <w:szCs w:val="20"/>
              </w:rPr>
              <w:t>Childcare Expense</w:t>
            </w:r>
            <w:r w:rsidRPr="005837A3">
              <w:rPr>
                <w:rFonts w:ascii="Arial" w:hAnsi="Arial" w:cs="Arial"/>
                <w:sz w:val="20"/>
                <w:szCs w:val="20"/>
              </w:rPr>
              <w:t xml:space="preserve"> A) + Field 84 (</w:t>
            </w:r>
            <w:r w:rsidR="00B33E0F" w:rsidRPr="005837A3">
              <w:rPr>
                <w:rFonts w:ascii="Arial" w:hAnsi="Arial" w:cs="Arial"/>
                <w:sz w:val="20"/>
                <w:szCs w:val="20"/>
              </w:rPr>
              <w:t>Childcare Expense</w:t>
            </w:r>
            <w:r w:rsidRPr="005837A3">
              <w:rPr>
                <w:rFonts w:ascii="Arial" w:hAnsi="Arial" w:cs="Arial"/>
                <w:sz w:val="20"/>
                <w:szCs w:val="20"/>
              </w:rPr>
              <w:t xml:space="preserve"> B) </w:t>
            </w:r>
            <w:r w:rsidR="003D71E1" w:rsidRPr="005837A3">
              <w:rPr>
                <w:rFonts w:ascii="Arial" w:hAnsi="Arial" w:cs="Arial"/>
                <w:sz w:val="20"/>
                <w:szCs w:val="20"/>
              </w:rPr>
              <w:t>+ (</w:t>
            </w:r>
            <w:r w:rsidR="00B33E0F" w:rsidRPr="005837A3">
              <w:rPr>
                <w:rFonts w:ascii="Arial" w:hAnsi="Arial" w:cs="Arial"/>
                <w:sz w:val="20"/>
                <w:szCs w:val="20"/>
              </w:rPr>
              <w:t>Childcare Expense</w:t>
            </w:r>
            <w:r w:rsidR="003D71E1" w:rsidRPr="005837A3">
              <w:rPr>
                <w:rFonts w:ascii="Arial" w:hAnsi="Arial" w:cs="Arial"/>
                <w:sz w:val="20"/>
                <w:szCs w:val="20"/>
              </w:rPr>
              <w:t xml:space="preserve"> C) </w:t>
            </w:r>
            <w:r w:rsidRPr="005837A3">
              <w:rPr>
                <w:rFonts w:ascii="Arial" w:hAnsi="Arial" w:cs="Arial"/>
                <w:sz w:val="20"/>
                <w:szCs w:val="20"/>
              </w:rPr>
              <w:t>+ Field 51 (</w:t>
            </w:r>
            <w:r w:rsidR="003D71E1" w:rsidRPr="005837A3">
              <w:rPr>
                <w:rFonts w:ascii="Arial" w:hAnsi="Arial" w:cs="Arial"/>
                <w:sz w:val="20"/>
                <w:szCs w:val="20"/>
              </w:rPr>
              <w:t>ACAA</w:t>
            </w:r>
            <w:r w:rsidRPr="005837A3">
              <w:rPr>
                <w:rFonts w:ascii="Arial" w:hAnsi="Arial" w:cs="Arial"/>
                <w:sz w:val="20"/>
                <w:szCs w:val="20"/>
              </w:rPr>
              <w:t xml:space="preserve"> Deduction) + Field 53 (Medical Deduction) + Field 54 (Elderly Family Deduction).</w:t>
            </w:r>
          </w:p>
          <w:p w14:paraId="75141C60" w14:textId="77777777" w:rsidR="00F0317C" w:rsidRPr="005837A3" w:rsidRDefault="00F0317C" w:rsidP="00F0317C">
            <w:pPr>
              <w:rPr>
                <w:rFonts w:ascii="Arial" w:hAnsi="Arial" w:cs="Arial"/>
                <w:sz w:val="20"/>
                <w:szCs w:val="20"/>
              </w:rPr>
            </w:pPr>
          </w:p>
          <w:p w14:paraId="1F918557" w14:textId="352BA83A" w:rsidR="00F0317C" w:rsidRPr="005837A3" w:rsidRDefault="00F0317C" w:rsidP="00F0317C">
            <w:pPr>
              <w:rPr>
                <w:rFonts w:ascii="Arial" w:hAnsi="Arial" w:cs="Arial"/>
                <w:sz w:val="20"/>
                <w:szCs w:val="20"/>
              </w:rPr>
            </w:pPr>
            <w:r w:rsidRPr="005837A3">
              <w:rPr>
                <w:rFonts w:ascii="Arial" w:hAnsi="Arial" w:cs="Arial"/>
                <w:sz w:val="20"/>
                <w:szCs w:val="20"/>
              </w:rPr>
              <w:t xml:space="preserve">Total Deductions equals the sum of the following:  Dependent Deduction + </w:t>
            </w:r>
            <w:r w:rsidR="00B33E0F" w:rsidRPr="005837A3">
              <w:rPr>
                <w:rFonts w:ascii="Arial" w:hAnsi="Arial" w:cs="Arial"/>
                <w:sz w:val="20"/>
                <w:szCs w:val="20"/>
              </w:rPr>
              <w:t>Childcare</w:t>
            </w:r>
            <w:r w:rsidRPr="005837A3">
              <w:rPr>
                <w:rFonts w:ascii="Arial" w:hAnsi="Arial" w:cs="Arial"/>
                <w:sz w:val="20"/>
                <w:szCs w:val="20"/>
              </w:rPr>
              <w:t xml:space="preserve"> Deduction (for working and going to school</w:t>
            </w:r>
            <w:r w:rsidR="003D71E1" w:rsidRPr="005837A3">
              <w:rPr>
                <w:rFonts w:ascii="Arial" w:hAnsi="Arial" w:cs="Arial"/>
                <w:sz w:val="20"/>
                <w:szCs w:val="20"/>
              </w:rPr>
              <w:t xml:space="preserve"> and when resident qualifies for Childcare based on a Hardship Exemption</w:t>
            </w:r>
            <w:r w:rsidRPr="005837A3">
              <w:rPr>
                <w:rFonts w:ascii="Arial" w:hAnsi="Arial" w:cs="Arial"/>
                <w:sz w:val="20"/>
                <w:szCs w:val="20"/>
              </w:rPr>
              <w:t xml:space="preserve">) + </w:t>
            </w:r>
            <w:r w:rsidRPr="005837A3">
              <w:rPr>
                <w:rFonts w:ascii="Arial" w:hAnsi="Arial" w:cs="Arial"/>
                <w:sz w:val="20"/>
                <w:szCs w:val="20"/>
                <w:highlight w:val="green"/>
              </w:rPr>
              <w:t>Allowable  Attendant Care and Auxiliary Apparatus (ACAA) Expense</w:t>
            </w:r>
            <w:r w:rsidRPr="005837A3">
              <w:rPr>
                <w:rFonts w:ascii="Arial" w:hAnsi="Arial" w:cs="Arial"/>
                <w:sz w:val="20"/>
                <w:szCs w:val="20"/>
              </w:rPr>
              <w:t xml:space="preserve"> + Allowable Medical Expenses + Elderly Family Deduction.</w:t>
            </w:r>
          </w:p>
        </w:tc>
      </w:tr>
      <w:tr w:rsidR="005837A3" w:rsidRPr="005837A3" w14:paraId="69E7D26B" w14:textId="77777777" w:rsidTr="006A1FDF">
        <w:tc>
          <w:tcPr>
            <w:tcW w:w="912" w:type="dxa"/>
            <w:tcBorders>
              <w:top w:val="single" w:sz="6" w:space="0" w:color="auto"/>
              <w:left w:val="single" w:sz="6" w:space="0" w:color="auto"/>
              <w:bottom w:val="single" w:sz="6" w:space="0" w:color="auto"/>
              <w:right w:val="single" w:sz="6" w:space="0" w:color="auto"/>
            </w:tcBorders>
          </w:tcPr>
          <w:p w14:paraId="39ECC1AA" w14:textId="77777777" w:rsidR="00F0317C" w:rsidRPr="005837A3" w:rsidRDefault="00F0317C" w:rsidP="00F0317C">
            <w:pPr>
              <w:rPr>
                <w:rFonts w:ascii="Arial" w:hAnsi="Arial" w:cs="Arial"/>
                <w:sz w:val="20"/>
                <w:szCs w:val="20"/>
              </w:rPr>
            </w:pPr>
            <w:r w:rsidRPr="005837A3">
              <w:rPr>
                <w:rFonts w:ascii="Arial" w:hAnsi="Arial" w:cs="Arial"/>
                <w:sz w:val="20"/>
                <w:szCs w:val="20"/>
              </w:rPr>
              <w:t>56</w:t>
            </w:r>
          </w:p>
        </w:tc>
        <w:tc>
          <w:tcPr>
            <w:tcW w:w="1338" w:type="dxa"/>
            <w:tcBorders>
              <w:top w:val="single" w:sz="6" w:space="0" w:color="auto"/>
              <w:left w:val="nil"/>
              <w:bottom w:val="single" w:sz="6" w:space="0" w:color="auto"/>
              <w:right w:val="single" w:sz="6" w:space="0" w:color="auto"/>
            </w:tcBorders>
          </w:tcPr>
          <w:p w14:paraId="4ACE5685" w14:textId="77777777" w:rsidR="00F0317C" w:rsidRPr="005837A3" w:rsidRDefault="00F0317C" w:rsidP="00F0317C">
            <w:pPr>
              <w:rPr>
                <w:rFonts w:ascii="Arial" w:hAnsi="Arial" w:cs="Arial"/>
                <w:sz w:val="20"/>
                <w:szCs w:val="20"/>
              </w:rPr>
            </w:pPr>
          </w:p>
          <w:p w14:paraId="68DA1C42"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127AF80E" w14:textId="77777777" w:rsidR="00F0317C" w:rsidRPr="005837A3" w:rsidRDefault="00F0317C" w:rsidP="00F0317C">
            <w:pPr>
              <w:rPr>
                <w:rFonts w:ascii="Arial" w:hAnsi="Arial" w:cs="Arial"/>
                <w:sz w:val="20"/>
                <w:szCs w:val="20"/>
              </w:rPr>
            </w:pPr>
            <w:r w:rsidRPr="005837A3">
              <w:rPr>
                <w:rFonts w:ascii="Arial" w:hAnsi="Arial" w:cs="Arial"/>
                <w:sz w:val="20"/>
                <w:szCs w:val="20"/>
              </w:rPr>
              <w:t>Adjusted Income Amount</w:t>
            </w:r>
          </w:p>
        </w:tc>
        <w:tc>
          <w:tcPr>
            <w:tcW w:w="990" w:type="dxa"/>
            <w:tcBorders>
              <w:top w:val="single" w:sz="6" w:space="0" w:color="auto"/>
              <w:left w:val="nil"/>
              <w:bottom w:val="single" w:sz="6" w:space="0" w:color="auto"/>
              <w:right w:val="single" w:sz="6" w:space="0" w:color="auto"/>
            </w:tcBorders>
          </w:tcPr>
          <w:p w14:paraId="128AF007" w14:textId="77777777" w:rsidR="00F0317C" w:rsidRPr="005837A3" w:rsidRDefault="00F0317C" w:rsidP="00F0317C">
            <w:pPr>
              <w:rPr>
                <w:rFonts w:ascii="Arial" w:hAnsi="Arial" w:cs="Arial"/>
                <w:sz w:val="20"/>
                <w:szCs w:val="20"/>
              </w:rPr>
            </w:pPr>
            <w:r w:rsidRPr="005837A3">
              <w:rPr>
                <w:rFonts w:ascii="Arial" w:hAnsi="Arial" w:cs="Arial"/>
                <w:sz w:val="20"/>
                <w:szCs w:val="20"/>
              </w:rPr>
              <w:t>275</w:t>
            </w:r>
          </w:p>
        </w:tc>
        <w:tc>
          <w:tcPr>
            <w:tcW w:w="1072" w:type="dxa"/>
            <w:tcBorders>
              <w:top w:val="single" w:sz="6" w:space="0" w:color="auto"/>
              <w:left w:val="nil"/>
              <w:bottom w:val="single" w:sz="6" w:space="0" w:color="auto"/>
              <w:right w:val="single" w:sz="6" w:space="0" w:color="auto"/>
            </w:tcBorders>
          </w:tcPr>
          <w:p w14:paraId="77270632"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2F259B36"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13561EC9" w14:textId="77777777" w:rsidR="00F0317C" w:rsidRPr="005837A3" w:rsidRDefault="00F0317C" w:rsidP="00F0317C">
            <w:pPr>
              <w:rPr>
                <w:rFonts w:ascii="Arial" w:hAnsi="Arial" w:cs="Arial"/>
                <w:sz w:val="20"/>
                <w:szCs w:val="20"/>
              </w:rPr>
            </w:pPr>
            <w:r w:rsidRPr="005837A3">
              <w:rPr>
                <w:rFonts w:ascii="Arial" w:hAnsi="Arial" w:cs="Arial"/>
                <w:sz w:val="20"/>
                <w:szCs w:val="20"/>
              </w:rPr>
              <w:t>Enter Field 39 (Annual Income Amount) minus Field 55 (Total Deductions)</w:t>
            </w:r>
          </w:p>
        </w:tc>
      </w:tr>
      <w:tr w:rsidR="005837A3" w:rsidRPr="005837A3" w14:paraId="03197982" w14:textId="77777777" w:rsidTr="006A1FDF">
        <w:tc>
          <w:tcPr>
            <w:tcW w:w="912" w:type="dxa"/>
            <w:tcBorders>
              <w:top w:val="single" w:sz="6" w:space="0" w:color="auto"/>
              <w:left w:val="single" w:sz="6" w:space="0" w:color="auto"/>
              <w:bottom w:val="single" w:sz="6" w:space="0" w:color="auto"/>
              <w:right w:val="single" w:sz="6" w:space="0" w:color="auto"/>
            </w:tcBorders>
          </w:tcPr>
          <w:p w14:paraId="7D80450F" w14:textId="77777777" w:rsidR="00F0317C" w:rsidRPr="005837A3" w:rsidRDefault="00F0317C" w:rsidP="00F0317C">
            <w:pPr>
              <w:rPr>
                <w:rFonts w:ascii="Arial" w:hAnsi="Arial" w:cs="Arial"/>
                <w:sz w:val="20"/>
                <w:szCs w:val="20"/>
              </w:rPr>
            </w:pPr>
            <w:r w:rsidRPr="005837A3">
              <w:rPr>
                <w:rFonts w:ascii="Arial" w:hAnsi="Arial" w:cs="Arial"/>
                <w:sz w:val="20"/>
                <w:szCs w:val="20"/>
              </w:rPr>
              <w:t>57</w:t>
            </w:r>
          </w:p>
        </w:tc>
        <w:tc>
          <w:tcPr>
            <w:tcW w:w="1338" w:type="dxa"/>
            <w:tcBorders>
              <w:top w:val="single" w:sz="6" w:space="0" w:color="auto"/>
              <w:left w:val="nil"/>
              <w:bottom w:val="single" w:sz="6" w:space="0" w:color="auto"/>
              <w:right w:val="single" w:sz="6" w:space="0" w:color="auto"/>
            </w:tcBorders>
          </w:tcPr>
          <w:p w14:paraId="3CE649C2" w14:textId="77777777" w:rsidR="00F0317C" w:rsidRPr="005837A3" w:rsidRDefault="00F0317C" w:rsidP="00F0317C">
            <w:pPr>
              <w:rPr>
                <w:rFonts w:ascii="Arial" w:hAnsi="Arial" w:cs="Arial"/>
                <w:sz w:val="20"/>
                <w:szCs w:val="20"/>
              </w:rPr>
            </w:pPr>
          </w:p>
          <w:p w14:paraId="69A8744F"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7E82FCEC" w14:textId="77777777" w:rsidR="00F0317C" w:rsidRPr="005837A3" w:rsidRDefault="00F0317C" w:rsidP="00F0317C">
            <w:pPr>
              <w:rPr>
                <w:rFonts w:ascii="Arial" w:hAnsi="Arial" w:cs="Arial"/>
                <w:sz w:val="20"/>
                <w:szCs w:val="20"/>
              </w:rPr>
            </w:pPr>
            <w:r w:rsidRPr="005837A3">
              <w:rPr>
                <w:rFonts w:ascii="Arial" w:hAnsi="Arial" w:cs="Arial"/>
                <w:sz w:val="20"/>
                <w:szCs w:val="20"/>
              </w:rPr>
              <w:t>Contract Rent Amount</w:t>
            </w:r>
          </w:p>
        </w:tc>
        <w:tc>
          <w:tcPr>
            <w:tcW w:w="990" w:type="dxa"/>
            <w:tcBorders>
              <w:top w:val="single" w:sz="6" w:space="0" w:color="auto"/>
              <w:left w:val="nil"/>
              <w:bottom w:val="single" w:sz="6" w:space="0" w:color="auto"/>
              <w:right w:val="single" w:sz="6" w:space="0" w:color="auto"/>
            </w:tcBorders>
          </w:tcPr>
          <w:p w14:paraId="022DDE1A" w14:textId="77777777" w:rsidR="00F0317C" w:rsidRPr="005837A3" w:rsidRDefault="00F0317C" w:rsidP="00F0317C">
            <w:pPr>
              <w:rPr>
                <w:rFonts w:ascii="Arial" w:hAnsi="Arial" w:cs="Arial"/>
                <w:sz w:val="20"/>
                <w:szCs w:val="20"/>
              </w:rPr>
            </w:pPr>
            <w:r w:rsidRPr="005837A3">
              <w:rPr>
                <w:rFonts w:ascii="Arial" w:hAnsi="Arial" w:cs="Arial"/>
                <w:sz w:val="20"/>
                <w:szCs w:val="20"/>
              </w:rPr>
              <w:t>281</w:t>
            </w:r>
          </w:p>
        </w:tc>
        <w:tc>
          <w:tcPr>
            <w:tcW w:w="1072" w:type="dxa"/>
            <w:tcBorders>
              <w:top w:val="single" w:sz="6" w:space="0" w:color="auto"/>
              <w:left w:val="nil"/>
              <w:bottom w:val="single" w:sz="6" w:space="0" w:color="auto"/>
              <w:right w:val="single" w:sz="6" w:space="0" w:color="auto"/>
            </w:tcBorders>
          </w:tcPr>
          <w:p w14:paraId="34AE425E"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1C34EF76"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35D34E25" w14:textId="77777777" w:rsidR="00F0317C" w:rsidRPr="005837A3" w:rsidRDefault="00F0317C" w:rsidP="00F0317C">
            <w:pPr>
              <w:rPr>
                <w:rFonts w:ascii="Arial" w:hAnsi="Arial" w:cs="Arial"/>
                <w:sz w:val="20"/>
                <w:szCs w:val="20"/>
              </w:rPr>
            </w:pPr>
            <w:r w:rsidRPr="005837A3">
              <w:rPr>
                <w:rFonts w:ascii="Arial" w:hAnsi="Arial" w:cs="Arial"/>
                <w:sz w:val="20"/>
                <w:szCs w:val="20"/>
              </w:rPr>
              <w:t xml:space="preserve">This value </w:t>
            </w:r>
            <w:r w:rsidRPr="005837A3">
              <w:rPr>
                <w:rFonts w:ascii="Arial" w:hAnsi="Arial" w:cs="Arial"/>
                <w:sz w:val="20"/>
                <w:szCs w:val="20"/>
                <w:u w:val="single"/>
              </w:rPr>
              <w:t>cannot</w:t>
            </w:r>
            <w:r w:rsidRPr="005837A3">
              <w:rPr>
                <w:rFonts w:ascii="Arial" w:hAnsi="Arial" w:cs="Arial"/>
                <w:sz w:val="20"/>
                <w:szCs w:val="20"/>
              </w:rPr>
              <w:t xml:space="preserve"> be zero.</w:t>
            </w:r>
          </w:p>
          <w:p w14:paraId="0669B7D6" w14:textId="77777777" w:rsidR="00F0317C" w:rsidRPr="005837A3" w:rsidRDefault="00F0317C" w:rsidP="00F0317C">
            <w:pPr>
              <w:rPr>
                <w:rFonts w:ascii="Arial" w:hAnsi="Arial" w:cs="Arial"/>
                <w:sz w:val="20"/>
                <w:szCs w:val="20"/>
              </w:rPr>
            </w:pPr>
          </w:p>
          <w:p w14:paraId="20BE50C8" w14:textId="77369E59" w:rsidR="00F0317C" w:rsidRPr="005837A3" w:rsidRDefault="00F0317C" w:rsidP="00F0317C">
            <w:pPr>
              <w:rPr>
                <w:rFonts w:ascii="Arial" w:hAnsi="Arial" w:cs="Arial"/>
                <w:sz w:val="20"/>
                <w:szCs w:val="20"/>
              </w:rPr>
            </w:pPr>
            <w:r w:rsidRPr="005837A3">
              <w:rPr>
                <w:rFonts w:ascii="Arial" w:hAnsi="Arial" w:cs="Arial"/>
                <w:sz w:val="20"/>
                <w:szCs w:val="20"/>
              </w:rPr>
              <w:t xml:space="preserve">Enter the rent HUD or the Contract Administrator has approved for this unit.  The Contract Rent Amount is the Section 8, </w:t>
            </w:r>
            <w:r w:rsidRPr="005837A3">
              <w:rPr>
                <w:rFonts w:ascii="Arial" w:hAnsi="Arial" w:cs="Arial"/>
                <w:sz w:val="20"/>
                <w:szCs w:val="20"/>
                <w:highlight w:val="green"/>
              </w:rPr>
              <w:t>202/8, SPRAC</w:t>
            </w:r>
            <w:r w:rsidRPr="005837A3">
              <w:rPr>
                <w:rFonts w:ascii="Arial" w:hAnsi="Arial" w:cs="Arial"/>
                <w:sz w:val="20"/>
                <w:szCs w:val="20"/>
              </w:rPr>
              <w:t>, or 811 PRA Contract Rent, the Section 236 basic rent as applicable.  Obtain this amount from the project’s rental schedule (form HUD-92458) or subsidy contract.</w:t>
            </w:r>
          </w:p>
          <w:p w14:paraId="402DB96F" w14:textId="77777777" w:rsidR="00F0317C" w:rsidRPr="005837A3" w:rsidRDefault="00F0317C" w:rsidP="00F0317C">
            <w:pPr>
              <w:rPr>
                <w:rFonts w:ascii="Arial" w:hAnsi="Arial" w:cs="Arial"/>
                <w:sz w:val="20"/>
                <w:szCs w:val="20"/>
              </w:rPr>
            </w:pPr>
          </w:p>
          <w:p w14:paraId="352FBAAE" w14:textId="77777777" w:rsidR="00F0317C" w:rsidRPr="005837A3" w:rsidRDefault="00F0317C" w:rsidP="00F0317C">
            <w:pPr>
              <w:rPr>
                <w:rFonts w:ascii="Arial" w:hAnsi="Arial" w:cs="Arial"/>
                <w:sz w:val="20"/>
                <w:szCs w:val="20"/>
              </w:rPr>
            </w:pPr>
            <w:r w:rsidRPr="005837A3">
              <w:rPr>
                <w:rFonts w:ascii="Arial" w:hAnsi="Arial" w:cs="Arial"/>
                <w:sz w:val="20"/>
                <w:szCs w:val="20"/>
              </w:rPr>
              <w:t>For Section 202 PAC or PRAC and Section 811 PRAC projects, if the tenant pays utilities separately, enter the Operating Rent (operating cost) minus the HUD-approved utility allowances.  If all utilities are included in the rent, enter the Operating Rent.</w:t>
            </w:r>
          </w:p>
        </w:tc>
      </w:tr>
      <w:tr w:rsidR="005837A3" w:rsidRPr="005837A3" w14:paraId="6B235906" w14:textId="77777777" w:rsidTr="006A1FDF">
        <w:tc>
          <w:tcPr>
            <w:tcW w:w="912" w:type="dxa"/>
            <w:tcBorders>
              <w:top w:val="single" w:sz="6" w:space="0" w:color="auto"/>
              <w:left w:val="single" w:sz="6" w:space="0" w:color="auto"/>
              <w:bottom w:val="single" w:sz="6" w:space="0" w:color="auto"/>
              <w:right w:val="single" w:sz="6" w:space="0" w:color="auto"/>
            </w:tcBorders>
          </w:tcPr>
          <w:p w14:paraId="035730F8" w14:textId="77777777" w:rsidR="00F0317C" w:rsidRPr="005837A3" w:rsidRDefault="00F0317C" w:rsidP="00F0317C">
            <w:pPr>
              <w:rPr>
                <w:rFonts w:ascii="Arial" w:hAnsi="Arial" w:cs="Arial"/>
                <w:sz w:val="20"/>
                <w:szCs w:val="20"/>
              </w:rPr>
            </w:pPr>
            <w:r w:rsidRPr="005837A3">
              <w:rPr>
                <w:rFonts w:ascii="Arial" w:hAnsi="Arial" w:cs="Arial"/>
                <w:sz w:val="20"/>
                <w:szCs w:val="20"/>
              </w:rPr>
              <w:t>58</w:t>
            </w:r>
          </w:p>
        </w:tc>
        <w:tc>
          <w:tcPr>
            <w:tcW w:w="1338" w:type="dxa"/>
            <w:tcBorders>
              <w:top w:val="single" w:sz="6" w:space="0" w:color="auto"/>
              <w:left w:val="nil"/>
              <w:bottom w:val="single" w:sz="6" w:space="0" w:color="auto"/>
              <w:right w:val="single" w:sz="6" w:space="0" w:color="auto"/>
            </w:tcBorders>
          </w:tcPr>
          <w:p w14:paraId="42FE4B2D" w14:textId="77777777" w:rsidR="00F0317C" w:rsidRPr="005837A3" w:rsidRDefault="00F0317C" w:rsidP="00F0317C">
            <w:pPr>
              <w:rPr>
                <w:rFonts w:ascii="Arial" w:hAnsi="Arial" w:cs="Arial"/>
                <w:sz w:val="20"/>
                <w:szCs w:val="20"/>
              </w:rPr>
            </w:pPr>
          </w:p>
          <w:p w14:paraId="3096C6D8"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23571E4B" w14:textId="77777777" w:rsidR="00F0317C" w:rsidRPr="005837A3" w:rsidRDefault="00F0317C" w:rsidP="00F0317C">
            <w:pPr>
              <w:rPr>
                <w:rFonts w:ascii="Arial" w:hAnsi="Arial" w:cs="Arial"/>
                <w:sz w:val="20"/>
                <w:szCs w:val="20"/>
              </w:rPr>
            </w:pPr>
            <w:r w:rsidRPr="005837A3">
              <w:rPr>
                <w:rFonts w:ascii="Arial" w:hAnsi="Arial" w:cs="Arial"/>
                <w:sz w:val="20"/>
                <w:szCs w:val="20"/>
              </w:rPr>
              <w:t>Utility Allowance Amount</w:t>
            </w:r>
          </w:p>
        </w:tc>
        <w:tc>
          <w:tcPr>
            <w:tcW w:w="990" w:type="dxa"/>
            <w:tcBorders>
              <w:top w:val="single" w:sz="6" w:space="0" w:color="auto"/>
              <w:left w:val="nil"/>
              <w:bottom w:val="single" w:sz="6" w:space="0" w:color="auto"/>
              <w:right w:val="single" w:sz="6" w:space="0" w:color="auto"/>
            </w:tcBorders>
          </w:tcPr>
          <w:p w14:paraId="6031E435" w14:textId="77777777" w:rsidR="00F0317C" w:rsidRPr="005837A3" w:rsidRDefault="00F0317C" w:rsidP="00F0317C">
            <w:pPr>
              <w:rPr>
                <w:rFonts w:ascii="Arial" w:hAnsi="Arial" w:cs="Arial"/>
                <w:sz w:val="20"/>
                <w:szCs w:val="20"/>
              </w:rPr>
            </w:pPr>
            <w:r w:rsidRPr="005837A3">
              <w:rPr>
                <w:rFonts w:ascii="Arial" w:hAnsi="Arial" w:cs="Arial"/>
                <w:sz w:val="20"/>
                <w:szCs w:val="20"/>
              </w:rPr>
              <w:t>287</w:t>
            </w:r>
          </w:p>
        </w:tc>
        <w:tc>
          <w:tcPr>
            <w:tcW w:w="1072" w:type="dxa"/>
            <w:tcBorders>
              <w:top w:val="single" w:sz="6" w:space="0" w:color="auto"/>
              <w:left w:val="nil"/>
              <w:bottom w:val="single" w:sz="6" w:space="0" w:color="auto"/>
              <w:right w:val="single" w:sz="6" w:space="0" w:color="auto"/>
            </w:tcBorders>
          </w:tcPr>
          <w:p w14:paraId="750CB199"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03062D73"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1F0A59CA" w14:textId="77777777" w:rsidR="00F0317C" w:rsidRPr="005837A3" w:rsidRDefault="00F0317C" w:rsidP="00F0317C">
            <w:pPr>
              <w:rPr>
                <w:rFonts w:ascii="Arial" w:hAnsi="Arial" w:cs="Arial"/>
                <w:sz w:val="20"/>
                <w:szCs w:val="20"/>
              </w:rPr>
            </w:pPr>
            <w:r w:rsidRPr="005837A3">
              <w:rPr>
                <w:rFonts w:ascii="Arial" w:hAnsi="Arial" w:cs="Arial"/>
                <w:sz w:val="20"/>
                <w:szCs w:val="20"/>
              </w:rPr>
              <w:t>If all utilities are included in the rent, enter 0.  Otherwise, enter the amount HUD or the Contract Administrator has approved for this unit type.  This amount can be obtained from the project’s Rental Schedule (form HUD-92458) or subsidy contract.</w:t>
            </w:r>
          </w:p>
        </w:tc>
      </w:tr>
      <w:tr w:rsidR="005837A3" w:rsidRPr="005837A3" w14:paraId="5A7EE9B6" w14:textId="77777777" w:rsidTr="006A1FDF">
        <w:tc>
          <w:tcPr>
            <w:tcW w:w="912" w:type="dxa"/>
            <w:tcBorders>
              <w:top w:val="single" w:sz="6" w:space="0" w:color="auto"/>
              <w:left w:val="single" w:sz="6" w:space="0" w:color="auto"/>
              <w:bottom w:val="single" w:sz="6" w:space="0" w:color="auto"/>
              <w:right w:val="single" w:sz="6" w:space="0" w:color="auto"/>
            </w:tcBorders>
          </w:tcPr>
          <w:p w14:paraId="461B2654" w14:textId="77777777" w:rsidR="00F0317C" w:rsidRPr="005837A3" w:rsidRDefault="00F0317C" w:rsidP="00F0317C">
            <w:pPr>
              <w:rPr>
                <w:rFonts w:ascii="Arial" w:hAnsi="Arial" w:cs="Arial"/>
                <w:sz w:val="20"/>
                <w:szCs w:val="20"/>
              </w:rPr>
            </w:pPr>
            <w:r w:rsidRPr="005837A3">
              <w:rPr>
                <w:rFonts w:ascii="Arial" w:hAnsi="Arial" w:cs="Arial"/>
                <w:sz w:val="20"/>
                <w:szCs w:val="20"/>
              </w:rPr>
              <w:t>59</w:t>
            </w:r>
          </w:p>
        </w:tc>
        <w:tc>
          <w:tcPr>
            <w:tcW w:w="1338" w:type="dxa"/>
            <w:tcBorders>
              <w:top w:val="single" w:sz="6" w:space="0" w:color="auto"/>
              <w:left w:val="nil"/>
              <w:bottom w:val="single" w:sz="6" w:space="0" w:color="auto"/>
              <w:right w:val="single" w:sz="6" w:space="0" w:color="auto"/>
            </w:tcBorders>
          </w:tcPr>
          <w:p w14:paraId="1A9A34C4" w14:textId="77777777" w:rsidR="00F0317C" w:rsidRPr="005837A3" w:rsidRDefault="00F0317C" w:rsidP="00F0317C">
            <w:pPr>
              <w:rPr>
                <w:rFonts w:ascii="Arial" w:hAnsi="Arial" w:cs="Arial"/>
                <w:sz w:val="20"/>
                <w:szCs w:val="20"/>
              </w:rPr>
            </w:pPr>
          </w:p>
          <w:p w14:paraId="28E70B49"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42A8BF51" w14:textId="77777777" w:rsidR="00F0317C" w:rsidRPr="005837A3" w:rsidRDefault="00F0317C" w:rsidP="00F0317C">
            <w:pPr>
              <w:rPr>
                <w:rFonts w:ascii="Arial" w:hAnsi="Arial" w:cs="Arial"/>
                <w:sz w:val="20"/>
                <w:szCs w:val="20"/>
              </w:rPr>
            </w:pPr>
            <w:r w:rsidRPr="005837A3">
              <w:rPr>
                <w:rFonts w:ascii="Arial" w:hAnsi="Arial" w:cs="Arial"/>
                <w:sz w:val="20"/>
                <w:szCs w:val="20"/>
              </w:rPr>
              <w:t>Gross Rent</w:t>
            </w:r>
          </w:p>
        </w:tc>
        <w:tc>
          <w:tcPr>
            <w:tcW w:w="990" w:type="dxa"/>
            <w:tcBorders>
              <w:top w:val="single" w:sz="6" w:space="0" w:color="auto"/>
              <w:left w:val="nil"/>
              <w:bottom w:val="single" w:sz="6" w:space="0" w:color="auto"/>
              <w:right w:val="single" w:sz="6" w:space="0" w:color="auto"/>
            </w:tcBorders>
          </w:tcPr>
          <w:p w14:paraId="5EC0716C" w14:textId="77777777" w:rsidR="00F0317C" w:rsidRPr="005837A3" w:rsidRDefault="00F0317C" w:rsidP="00F0317C">
            <w:pPr>
              <w:rPr>
                <w:rFonts w:ascii="Arial" w:hAnsi="Arial" w:cs="Arial"/>
                <w:sz w:val="20"/>
                <w:szCs w:val="20"/>
              </w:rPr>
            </w:pPr>
            <w:r w:rsidRPr="005837A3">
              <w:rPr>
                <w:rFonts w:ascii="Arial" w:hAnsi="Arial" w:cs="Arial"/>
                <w:sz w:val="20"/>
                <w:szCs w:val="20"/>
              </w:rPr>
              <w:t>293</w:t>
            </w:r>
          </w:p>
        </w:tc>
        <w:tc>
          <w:tcPr>
            <w:tcW w:w="1072" w:type="dxa"/>
            <w:tcBorders>
              <w:top w:val="single" w:sz="6" w:space="0" w:color="auto"/>
              <w:left w:val="nil"/>
              <w:bottom w:val="single" w:sz="6" w:space="0" w:color="auto"/>
              <w:right w:val="single" w:sz="6" w:space="0" w:color="auto"/>
            </w:tcBorders>
          </w:tcPr>
          <w:p w14:paraId="17CC24C3"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0DAB0F3B"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7673FB5C" w14:textId="77777777" w:rsidR="00F0317C" w:rsidRPr="005837A3" w:rsidRDefault="00F0317C" w:rsidP="00F0317C">
            <w:pPr>
              <w:rPr>
                <w:rFonts w:ascii="Arial" w:hAnsi="Arial" w:cs="Arial"/>
                <w:sz w:val="20"/>
                <w:szCs w:val="20"/>
              </w:rPr>
            </w:pPr>
            <w:r w:rsidRPr="005837A3">
              <w:rPr>
                <w:rFonts w:ascii="Arial" w:hAnsi="Arial" w:cs="Arial"/>
                <w:sz w:val="20"/>
                <w:szCs w:val="20"/>
              </w:rPr>
              <w:t>Enter total of Field 57 (Contract Rent Amount) and Field 58 (Utility Allowance Amount).</w:t>
            </w:r>
          </w:p>
        </w:tc>
      </w:tr>
      <w:tr w:rsidR="005837A3" w:rsidRPr="005837A3" w14:paraId="30ADA195" w14:textId="77777777" w:rsidTr="006A1FDF">
        <w:tc>
          <w:tcPr>
            <w:tcW w:w="912" w:type="dxa"/>
            <w:tcBorders>
              <w:top w:val="single" w:sz="6" w:space="0" w:color="auto"/>
              <w:left w:val="single" w:sz="6" w:space="0" w:color="auto"/>
              <w:bottom w:val="single" w:sz="6" w:space="0" w:color="auto"/>
              <w:right w:val="single" w:sz="6" w:space="0" w:color="auto"/>
            </w:tcBorders>
          </w:tcPr>
          <w:p w14:paraId="51D8DD88" w14:textId="77777777" w:rsidR="00F0317C" w:rsidRPr="005837A3" w:rsidRDefault="00F0317C" w:rsidP="00F0317C">
            <w:pPr>
              <w:rPr>
                <w:rFonts w:ascii="Arial" w:hAnsi="Arial" w:cs="Arial"/>
                <w:sz w:val="20"/>
                <w:szCs w:val="20"/>
              </w:rPr>
            </w:pPr>
            <w:r w:rsidRPr="005837A3">
              <w:rPr>
                <w:rFonts w:ascii="Arial" w:hAnsi="Arial" w:cs="Arial"/>
                <w:sz w:val="20"/>
                <w:szCs w:val="20"/>
              </w:rPr>
              <w:t>60</w:t>
            </w:r>
          </w:p>
        </w:tc>
        <w:tc>
          <w:tcPr>
            <w:tcW w:w="1338" w:type="dxa"/>
            <w:tcBorders>
              <w:top w:val="single" w:sz="6" w:space="0" w:color="auto"/>
              <w:left w:val="nil"/>
              <w:bottom w:val="single" w:sz="6" w:space="0" w:color="auto"/>
              <w:right w:val="single" w:sz="6" w:space="0" w:color="auto"/>
            </w:tcBorders>
          </w:tcPr>
          <w:p w14:paraId="07B79243" w14:textId="77777777" w:rsidR="00F0317C" w:rsidRPr="005837A3" w:rsidRDefault="00F0317C" w:rsidP="00F0317C">
            <w:pPr>
              <w:rPr>
                <w:rFonts w:ascii="Arial" w:hAnsi="Arial" w:cs="Arial"/>
                <w:sz w:val="20"/>
                <w:szCs w:val="20"/>
              </w:rPr>
            </w:pPr>
          </w:p>
          <w:p w14:paraId="2872BE60"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54FE3EE4" w14:textId="77777777" w:rsidR="00F0317C" w:rsidRPr="005837A3" w:rsidRDefault="00F0317C" w:rsidP="00F0317C">
            <w:pPr>
              <w:rPr>
                <w:rFonts w:ascii="Arial" w:hAnsi="Arial" w:cs="Arial"/>
                <w:sz w:val="20"/>
                <w:szCs w:val="20"/>
              </w:rPr>
            </w:pPr>
            <w:r w:rsidRPr="005837A3">
              <w:rPr>
                <w:rFonts w:ascii="Arial" w:hAnsi="Arial" w:cs="Arial"/>
                <w:sz w:val="20"/>
                <w:szCs w:val="20"/>
              </w:rPr>
              <w:t>Welfare Rent</w:t>
            </w:r>
          </w:p>
        </w:tc>
        <w:tc>
          <w:tcPr>
            <w:tcW w:w="990" w:type="dxa"/>
            <w:tcBorders>
              <w:top w:val="single" w:sz="6" w:space="0" w:color="auto"/>
              <w:left w:val="nil"/>
              <w:bottom w:val="single" w:sz="6" w:space="0" w:color="auto"/>
              <w:right w:val="single" w:sz="6" w:space="0" w:color="auto"/>
            </w:tcBorders>
          </w:tcPr>
          <w:p w14:paraId="38BF9EC0" w14:textId="77777777" w:rsidR="00F0317C" w:rsidRPr="005837A3" w:rsidRDefault="00F0317C" w:rsidP="00F0317C">
            <w:pPr>
              <w:rPr>
                <w:rFonts w:ascii="Arial" w:hAnsi="Arial" w:cs="Arial"/>
                <w:sz w:val="20"/>
                <w:szCs w:val="20"/>
              </w:rPr>
            </w:pPr>
            <w:r w:rsidRPr="005837A3">
              <w:rPr>
                <w:rFonts w:ascii="Arial" w:hAnsi="Arial" w:cs="Arial"/>
                <w:sz w:val="20"/>
                <w:szCs w:val="20"/>
              </w:rPr>
              <w:t>299</w:t>
            </w:r>
          </w:p>
        </w:tc>
        <w:tc>
          <w:tcPr>
            <w:tcW w:w="1072" w:type="dxa"/>
            <w:tcBorders>
              <w:top w:val="single" w:sz="6" w:space="0" w:color="auto"/>
              <w:left w:val="nil"/>
              <w:bottom w:val="single" w:sz="6" w:space="0" w:color="auto"/>
              <w:right w:val="single" w:sz="6" w:space="0" w:color="auto"/>
            </w:tcBorders>
          </w:tcPr>
          <w:p w14:paraId="2A39F123"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0BE486D6"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59157F48" w14:textId="77777777" w:rsidR="00F0317C" w:rsidRPr="005837A3" w:rsidRDefault="00F0317C" w:rsidP="00F0317C">
            <w:pPr>
              <w:rPr>
                <w:rFonts w:ascii="Arial" w:hAnsi="Arial" w:cs="Arial"/>
                <w:sz w:val="20"/>
                <w:szCs w:val="20"/>
              </w:rPr>
            </w:pPr>
            <w:r w:rsidRPr="005837A3">
              <w:rPr>
                <w:rFonts w:ascii="Arial" w:hAnsi="Arial" w:cs="Arial"/>
                <w:sz w:val="20"/>
                <w:szCs w:val="20"/>
              </w:rPr>
              <w:t>Zero if not applicable.</w:t>
            </w:r>
          </w:p>
          <w:p w14:paraId="28C0C832" w14:textId="77777777" w:rsidR="00F0317C" w:rsidRPr="005837A3" w:rsidRDefault="00F0317C" w:rsidP="00F0317C">
            <w:pPr>
              <w:rPr>
                <w:rFonts w:ascii="Arial" w:hAnsi="Arial" w:cs="Arial"/>
                <w:sz w:val="20"/>
                <w:szCs w:val="20"/>
              </w:rPr>
            </w:pPr>
          </w:p>
          <w:p w14:paraId="06CCF43E" w14:textId="77777777" w:rsidR="00F0317C" w:rsidRPr="005837A3" w:rsidRDefault="00F0317C" w:rsidP="00F0317C">
            <w:pPr>
              <w:rPr>
                <w:rFonts w:ascii="Arial" w:hAnsi="Arial" w:cs="Arial"/>
                <w:sz w:val="20"/>
                <w:szCs w:val="20"/>
              </w:rPr>
            </w:pPr>
            <w:r w:rsidRPr="005837A3">
              <w:rPr>
                <w:rFonts w:ascii="Arial" w:hAnsi="Arial" w:cs="Arial"/>
                <w:sz w:val="20"/>
                <w:szCs w:val="20"/>
              </w:rPr>
              <w:t>Enter the applicable Welfare Rent only if:</w:t>
            </w:r>
          </w:p>
          <w:p w14:paraId="7FC2AC56" w14:textId="77777777" w:rsidR="00F0317C" w:rsidRPr="005837A3" w:rsidRDefault="00F0317C" w:rsidP="000D256B">
            <w:pPr>
              <w:pStyle w:val="ListParagraph"/>
              <w:numPr>
                <w:ilvl w:val="0"/>
                <w:numId w:val="23"/>
              </w:numPr>
              <w:rPr>
                <w:rFonts w:cs="Arial"/>
                <w:szCs w:val="20"/>
              </w:rPr>
            </w:pPr>
            <w:r w:rsidRPr="005837A3">
              <w:rPr>
                <w:rFonts w:cs="Arial"/>
                <w:szCs w:val="20"/>
              </w:rPr>
              <w:t>The tenant will receive welfare assistance during the certification period AND</w:t>
            </w:r>
          </w:p>
          <w:p w14:paraId="23BF662F" w14:textId="77777777" w:rsidR="000D256B" w:rsidRPr="005837A3" w:rsidRDefault="00F0317C" w:rsidP="000D256B">
            <w:pPr>
              <w:pStyle w:val="ListParagraph"/>
              <w:numPr>
                <w:ilvl w:val="0"/>
                <w:numId w:val="23"/>
              </w:numPr>
              <w:rPr>
                <w:rFonts w:cs="Arial"/>
                <w:szCs w:val="20"/>
              </w:rPr>
            </w:pPr>
            <w:r w:rsidRPr="005837A3">
              <w:rPr>
                <w:rFonts w:cs="Arial"/>
                <w:szCs w:val="20"/>
              </w:rPr>
              <w:t xml:space="preserve">The tenant resides in an “as-paid” State or locality in which a separate housing allowance is provided may be adjusted (independently of the family’s other welfare benefits) based upon the family’s actual housing costs.  </w:t>
            </w:r>
          </w:p>
          <w:p w14:paraId="4D1FD84D" w14:textId="77777777" w:rsidR="000D256B" w:rsidRPr="005837A3" w:rsidRDefault="000D256B" w:rsidP="000D256B">
            <w:pPr>
              <w:rPr>
                <w:rFonts w:ascii="Arial" w:hAnsi="Arial" w:cs="Arial"/>
                <w:sz w:val="20"/>
                <w:szCs w:val="20"/>
              </w:rPr>
            </w:pPr>
          </w:p>
          <w:p w14:paraId="2734D3CA" w14:textId="79EB260E" w:rsidR="00F0317C" w:rsidRPr="005837A3" w:rsidRDefault="00F0317C" w:rsidP="000D256B">
            <w:pPr>
              <w:rPr>
                <w:rFonts w:ascii="Arial" w:hAnsi="Arial" w:cs="Arial"/>
                <w:sz w:val="20"/>
                <w:szCs w:val="20"/>
              </w:rPr>
            </w:pPr>
            <w:r w:rsidRPr="005837A3">
              <w:rPr>
                <w:rFonts w:ascii="Arial" w:hAnsi="Arial" w:cs="Arial"/>
                <w:sz w:val="20"/>
                <w:szCs w:val="20"/>
              </w:rPr>
              <w:t>(See HH 4350.3 Paragraph 5-6 K for additional guidance.)</w:t>
            </w:r>
          </w:p>
        </w:tc>
      </w:tr>
      <w:tr w:rsidR="005837A3" w:rsidRPr="005837A3" w14:paraId="35A9FBA3" w14:textId="77777777" w:rsidTr="006A1FDF">
        <w:tc>
          <w:tcPr>
            <w:tcW w:w="912" w:type="dxa"/>
            <w:tcBorders>
              <w:top w:val="single" w:sz="6" w:space="0" w:color="auto"/>
              <w:left w:val="single" w:sz="6" w:space="0" w:color="auto"/>
              <w:bottom w:val="single" w:sz="6" w:space="0" w:color="auto"/>
              <w:right w:val="single" w:sz="6" w:space="0" w:color="auto"/>
            </w:tcBorders>
          </w:tcPr>
          <w:p w14:paraId="101CA99F" w14:textId="77777777" w:rsidR="00F0317C" w:rsidRPr="005837A3" w:rsidRDefault="00F0317C" w:rsidP="00F0317C">
            <w:pPr>
              <w:rPr>
                <w:rFonts w:ascii="Arial" w:hAnsi="Arial" w:cs="Arial"/>
                <w:sz w:val="20"/>
                <w:szCs w:val="20"/>
              </w:rPr>
            </w:pPr>
            <w:r w:rsidRPr="005837A3">
              <w:rPr>
                <w:rFonts w:ascii="Arial" w:hAnsi="Arial" w:cs="Arial"/>
                <w:sz w:val="20"/>
                <w:szCs w:val="20"/>
              </w:rPr>
              <w:t>61</w:t>
            </w:r>
          </w:p>
        </w:tc>
        <w:tc>
          <w:tcPr>
            <w:tcW w:w="1338" w:type="dxa"/>
            <w:tcBorders>
              <w:top w:val="single" w:sz="6" w:space="0" w:color="auto"/>
              <w:left w:val="nil"/>
              <w:bottom w:val="single" w:sz="6" w:space="0" w:color="auto"/>
              <w:right w:val="single" w:sz="6" w:space="0" w:color="auto"/>
            </w:tcBorders>
          </w:tcPr>
          <w:p w14:paraId="36A40018" w14:textId="77777777" w:rsidR="00F0317C" w:rsidRPr="005837A3" w:rsidRDefault="00F0317C" w:rsidP="00F0317C">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4CA46F8F" w14:textId="77777777" w:rsidR="00F0317C" w:rsidRPr="005837A3" w:rsidRDefault="00F0317C" w:rsidP="00F0317C">
            <w:pPr>
              <w:rPr>
                <w:rFonts w:ascii="Arial" w:hAnsi="Arial" w:cs="Arial"/>
                <w:sz w:val="20"/>
                <w:szCs w:val="20"/>
                <w:highlight w:val="red"/>
              </w:rPr>
            </w:pPr>
            <w:r w:rsidRPr="005837A3">
              <w:rPr>
                <w:rFonts w:ascii="Arial" w:hAnsi="Arial" w:cs="Arial"/>
                <w:sz w:val="20"/>
                <w:szCs w:val="20"/>
                <w:highlight w:val="yellow"/>
              </w:rPr>
              <w:t>Rent Override</w:t>
            </w:r>
          </w:p>
        </w:tc>
        <w:tc>
          <w:tcPr>
            <w:tcW w:w="990" w:type="dxa"/>
            <w:tcBorders>
              <w:top w:val="single" w:sz="6" w:space="0" w:color="auto"/>
              <w:left w:val="nil"/>
              <w:bottom w:val="single" w:sz="6" w:space="0" w:color="auto"/>
              <w:right w:val="single" w:sz="6" w:space="0" w:color="auto"/>
            </w:tcBorders>
          </w:tcPr>
          <w:p w14:paraId="5B58AECB" w14:textId="77777777" w:rsidR="00F0317C" w:rsidRPr="005837A3" w:rsidRDefault="00F0317C" w:rsidP="00F0317C">
            <w:pPr>
              <w:rPr>
                <w:rFonts w:ascii="Arial" w:hAnsi="Arial" w:cs="Arial"/>
                <w:sz w:val="20"/>
                <w:szCs w:val="20"/>
              </w:rPr>
            </w:pPr>
            <w:r w:rsidRPr="005837A3">
              <w:rPr>
                <w:rFonts w:ascii="Arial" w:hAnsi="Arial" w:cs="Arial"/>
                <w:sz w:val="20"/>
                <w:szCs w:val="20"/>
              </w:rPr>
              <w:t>305</w:t>
            </w:r>
          </w:p>
        </w:tc>
        <w:tc>
          <w:tcPr>
            <w:tcW w:w="1072" w:type="dxa"/>
            <w:tcBorders>
              <w:top w:val="single" w:sz="6" w:space="0" w:color="auto"/>
              <w:left w:val="nil"/>
              <w:bottom w:val="single" w:sz="6" w:space="0" w:color="auto"/>
              <w:right w:val="single" w:sz="6" w:space="0" w:color="auto"/>
            </w:tcBorders>
          </w:tcPr>
          <w:p w14:paraId="74368686" w14:textId="77777777" w:rsidR="00F0317C" w:rsidRPr="005837A3" w:rsidRDefault="00F0317C" w:rsidP="00F0317C">
            <w:pPr>
              <w:rPr>
                <w:rFonts w:ascii="Arial" w:hAnsi="Arial" w:cs="Arial"/>
                <w:sz w:val="20"/>
                <w:szCs w:val="20"/>
              </w:rPr>
            </w:pPr>
            <w:r w:rsidRPr="005837A3">
              <w:rPr>
                <w:rFonts w:ascii="Arial" w:hAnsi="Arial" w:cs="Arial"/>
                <w:sz w:val="20"/>
                <w:szCs w:val="20"/>
              </w:rPr>
              <w:t>2</w:t>
            </w:r>
          </w:p>
        </w:tc>
        <w:tc>
          <w:tcPr>
            <w:tcW w:w="1440" w:type="dxa"/>
            <w:tcBorders>
              <w:top w:val="single" w:sz="6" w:space="0" w:color="auto"/>
              <w:left w:val="nil"/>
              <w:bottom w:val="single" w:sz="6" w:space="0" w:color="auto"/>
              <w:right w:val="single" w:sz="6" w:space="0" w:color="auto"/>
            </w:tcBorders>
          </w:tcPr>
          <w:p w14:paraId="6AD3A848" w14:textId="77777777" w:rsidR="00F0317C" w:rsidRPr="005837A3" w:rsidRDefault="00F0317C" w:rsidP="00F0317C">
            <w:pPr>
              <w:rPr>
                <w:rFonts w:ascii="Arial" w:hAnsi="Arial" w:cs="Arial"/>
                <w:sz w:val="20"/>
                <w:szCs w:val="20"/>
                <w:highlight w:val="red"/>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71123EF5" w14:textId="77777777" w:rsidR="00F0317C" w:rsidRPr="005837A3" w:rsidRDefault="00F0317C" w:rsidP="00F0317C">
            <w:pPr>
              <w:rPr>
                <w:rFonts w:ascii="Arial" w:hAnsi="Arial" w:cs="Arial"/>
                <w:sz w:val="20"/>
                <w:szCs w:val="20"/>
                <w:highlight w:val="cyan"/>
              </w:rPr>
            </w:pPr>
            <w:r w:rsidRPr="005837A3">
              <w:rPr>
                <w:rFonts w:ascii="Arial" w:hAnsi="Arial" w:cs="Arial"/>
                <w:sz w:val="20"/>
                <w:szCs w:val="20"/>
                <w:highlight w:val="cyan"/>
              </w:rPr>
              <w:t>For 2.0.2.D certifications, fill with Y if Rent Override applies</w:t>
            </w:r>
          </w:p>
          <w:p w14:paraId="6406254D" w14:textId="77777777" w:rsidR="00F0317C" w:rsidRPr="005837A3" w:rsidRDefault="00F0317C" w:rsidP="00F0317C">
            <w:pPr>
              <w:rPr>
                <w:rFonts w:ascii="Arial" w:hAnsi="Arial" w:cs="Arial"/>
                <w:sz w:val="20"/>
                <w:szCs w:val="20"/>
                <w:highlight w:val="cyan"/>
              </w:rPr>
            </w:pPr>
          </w:p>
          <w:p w14:paraId="5FD9A629" w14:textId="3113178A" w:rsidR="000D256B" w:rsidRPr="005837A3" w:rsidRDefault="000D256B" w:rsidP="000D256B">
            <w:pPr>
              <w:rPr>
                <w:rFonts w:ascii="Arial" w:hAnsi="Arial" w:cs="Arial"/>
                <w:color w:val="3333FF"/>
                <w:sz w:val="20"/>
                <w:szCs w:val="20"/>
              </w:rPr>
            </w:pPr>
            <w:r w:rsidRPr="005837A3">
              <w:rPr>
                <w:rFonts w:ascii="Arial" w:hAnsi="Arial" w:cs="Arial"/>
                <w:color w:val="3333FF"/>
                <w:sz w:val="20"/>
                <w:szCs w:val="20"/>
              </w:rPr>
              <w:t xml:space="preserve">For TRACS 2.0.3.A when an owner/agent wishes to override the standard TTP, the owner/agent will be required to provide a reason.  The Rent Override </w:t>
            </w:r>
            <w:r w:rsidR="001920B4">
              <w:rPr>
                <w:rFonts w:ascii="Arial" w:hAnsi="Arial" w:cs="Arial"/>
                <w:color w:val="3333FF"/>
                <w:sz w:val="20"/>
                <w:szCs w:val="20"/>
              </w:rPr>
              <w:t>Field</w:t>
            </w:r>
            <w:r w:rsidRPr="005837A3">
              <w:rPr>
                <w:rFonts w:ascii="Arial" w:hAnsi="Arial" w:cs="Arial"/>
                <w:color w:val="3333FF"/>
                <w:sz w:val="20"/>
                <w:szCs w:val="20"/>
              </w:rPr>
              <w:t xml:space="preserve"> will be filled as follows:</w:t>
            </w:r>
          </w:p>
          <w:p w14:paraId="5DFFFC5B" w14:textId="77777777" w:rsidR="00575022" w:rsidRPr="005837A3" w:rsidRDefault="00575022" w:rsidP="00575022">
            <w:pPr>
              <w:rPr>
                <w:rFonts w:ascii="Arial" w:hAnsi="Arial" w:cs="Arial"/>
                <w:color w:val="3333FF"/>
                <w:sz w:val="20"/>
                <w:szCs w:val="20"/>
                <w:bdr w:val="none" w:sz="0" w:space="0" w:color="auto" w:frame="1"/>
              </w:rPr>
            </w:pPr>
            <w:r w:rsidRPr="005837A3">
              <w:rPr>
                <w:rFonts w:ascii="Arial" w:hAnsi="Arial" w:cs="Arial"/>
                <w:color w:val="3333FF"/>
                <w:sz w:val="20"/>
                <w:szCs w:val="20"/>
                <w:bdr w:val="none" w:sz="0" w:space="0" w:color="auto" w:frame="1"/>
              </w:rPr>
              <w:t xml:space="preserve">MF - </w:t>
            </w:r>
            <w:commentRangeStart w:id="31"/>
            <w:r w:rsidRPr="005837A3">
              <w:rPr>
                <w:rFonts w:ascii="Arial" w:hAnsi="Arial" w:cs="Arial"/>
                <w:color w:val="3333FF"/>
                <w:sz w:val="20"/>
                <w:szCs w:val="20"/>
                <w:bdr w:val="none" w:sz="0" w:space="0" w:color="auto" w:frame="1"/>
              </w:rPr>
              <w:t xml:space="preserve">There are multiple funding programs that apply to a single household. Generally, the rule is that the tenant should be charged the lower of the two rents; </w:t>
            </w:r>
            <w:commentRangeEnd w:id="31"/>
            <w:r w:rsidRPr="005837A3">
              <w:rPr>
                <w:rFonts w:ascii="Arial" w:hAnsi="Arial" w:cs="Arial"/>
                <w:color w:val="3333FF"/>
                <w:sz w:val="20"/>
                <w:szCs w:val="20"/>
                <w:bdr w:val="none" w:sz="0" w:space="0" w:color="auto" w:frame="1"/>
              </w:rPr>
              <w:commentReference w:id="31"/>
            </w:r>
          </w:p>
          <w:p w14:paraId="408118A2" w14:textId="77777777" w:rsidR="00575022" w:rsidRPr="005837A3" w:rsidRDefault="00575022" w:rsidP="00575022">
            <w:pPr>
              <w:rPr>
                <w:rFonts w:ascii="Arial" w:hAnsi="Arial" w:cs="Arial"/>
                <w:color w:val="3333FF"/>
                <w:sz w:val="20"/>
                <w:szCs w:val="20"/>
                <w:bdr w:val="none" w:sz="0" w:space="0" w:color="auto" w:frame="1"/>
              </w:rPr>
            </w:pPr>
            <w:r w:rsidRPr="005837A3">
              <w:rPr>
                <w:rFonts w:ascii="Arial" w:hAnsi="Arial" w:cs="Arial"/>
                <w:color w:val="3333FF"/>
                <w:sz w:val="20"/>
                <w:szCs w:val="20"/>
                <w:bdr w:val="none" w:sz="0" w:space="0" w:color="auto" w:frame="1"/>
              </w:rPr>
              <w:t>OT = Other reason not yet defined by HUD</w:t>
            </w:r>
          </w:p>
          <w:p w14:paraId="339AD612" w14:textId="1C95A7D1" w:rsidR="00575022" w:rsidRPr="005837A3" w:rsidRDefault="00575022" w:rsidP="00575022">
            <w:pPr>
              <w:rPr>
                <w:rFonts w:ascii="Arial" w:hAnsi="Arial" w:cs="Arial"/>
                <w:color w:val="3333FF"/>
                <w:sz w:val="20"/>
                <w:szCs w:val="20"/>
              </w:rPr>
            </w:pPr>
            <w:r w:rsidRPr="005837A3">
              <w:rPr>
                <w:rFonts w:ascii="Arial" w:hAnsi="Arial" w:cs="Arial"/>
                <w:color w:val="3333FF"/>
                <w:sz w:val="20"/>
                <w:szCs w:val="20"/>
                <w:bdr w:val="none" w:sz="0" w:space="0" w:color="auto" w:frame="1"/>
              </w:rPr>
              <w:t xml:space="preserve">PO = Plans Of Action - May not be used for </w:t>
            </w:r>
            <w:r w:rsidR="002452F3">
              <w:rPr>
                <w:rFonts w:ascii="Arial" w:hAnsi="Arial" w:cs="Arial"/>
                <w:color w:val="3333FF"/>
                <w:sz w:val="20"/>
                <w:szCs w:val="20"/>
                <w:bdr w:val="none" w:sz="0" w:space="0" w:color="auto" w:frame="1"/>
              </w:rPr>
              <w:t xml:space="preserve">POA Rent </w:t>
            </w:r>
            <w:r w:rsidRPr="005837A3">
              <w:rPr>
                <w:rFonts w:ascii="Arial" w:hAnsi="Arial" w:cs="Arial"/>
                <w:color w:val="3333FF"/>
                <w:sz w:val="20"/>
                <w:szCs w:val="20"/>
                <w:bdr w:val="none" w:sz="0" w:space="0" w:color="auto" w:frame="1"/>
              </w:rPr>
              <w:t xml:space="preserve">Phase-in.  All POA </w:t>
            </w:r>
            <w:r w:rsidR="002452F3">
              <w:rPr>
                <w:rFonts w:ascii="Arial" w:hAnsi="Arial" w:cs="Arial"/>
                <w:color w:val="3333FF"/>
                <w:sz w:val="20"/>
                <w:szCs w:val="20"/>
                <w:bdr w:val="none" w:sz="0" w:space="0" w:color="auto" w:frame="1"/>
              </w:rPr>
              <w:t xml:space="preserve">Rent </w:t>
            </w:r>
            <w:r w:rsidRPr="005837A3">
              <w:rPr>
                <w:rFonts w:ascii="Arial" w:hAnsi="Arial" w:cs="Arial"/>
                <w:color w:val="3333FF"/>
                <w:sz w:val="20"/>
                <w:szCs w:val="20"/>
                <w:bdr w:val="none" w:sz="0" w:space="0" w:color="auto" w:frame="1"/>
              </w:rPr>
              <w:t xml:space="preserve">Phase-in should be complete.  Rent Override for POA is only used for non-standard POA rent calculation.  </w:t>
            </w:r>
          </w:p>
          <w:p w14:paraId="5613347F" w14:textId="77777777" w:rsidR="00575022" w:rsidRPr="005837A3" w:rsidRDefault="00575022" w:rsidP="00575022">
            <w:pPr>
              <w:rPr>
                <w:rFonts w:ascii="Arial" w:hAnsi="Arial" w:cs="Arial"/>
                <w:color w:val="3333FF"/>
                <w:sz w:val="20"/>
                <w:szCs w:val="20"/>
                <w:bdr w:val="none" w:sz="0" w:space="0" w:color="auto" w:frame="1"/>
              </w:rPr>
            </w:pPr>
            <w:r w:rsidRPr="005837A3">
              <w:rPr>
                <w:rFonts w:ascii="Arial" w:hAnsi="Arial" w:cs="Arial"/>
                <w:color w:val="3333FF"/>
                <w:sz w:val="20"/>
                <w:szCs w:val="20"/>
                <w:bdr w:val="none" w:sz="0" w:space="0" w:color="auto" w:frame="1"/>
              </w:rPr>
              <w:t>R1 = Component 1 PH to PBRA RAD Conversion IC </w:t>
            </w:r>
          </w:p>
          <w:p w14:paraId="39D1E2AD" w14:textId="4C54B370" w:rsidR="00575022" w:rsidRPr="005837A3" w:rsidRDefault="00575022" w:rsidP="00575022">
            <w:pPr>
              <w:rPr>
                <w:rFonts w:ascii="Arial" w:hAnsi="Arial" w:cs="Arial"/>
                <w:color w:val="3333FF"/>
                <w:sz w:val="20"/>
                <w:szCs w:val="20"/>
                <w:bdr w:val="none" w:sz="0" w:space="0" w:color="auto" w:frame="1"/>
              </w:rPr>
            </w:pPr>
            <w:r w:rsidRPr="005837A3">
              <w:rPr>
                <w:rFonts w:ascii="Arial" w:hAnsi="Arial" w:cs="Arial"/>
                <w:color w:val="3333FF"/>
                <w:sz w:val="20"/>
                <w:szCs w:val="20"/>
                <w:bdr w:val="none" w:sz="0" w:space="0" w:color="auto" w:frame="1"/>
              </w:rPr>
              <w:t xml:space="preserve">R2 = Component 1 PH to PBRA RAD </w:t>
            </w:r>
            <w:r w:rsidR="002452F3">
              <w:rPr>
                <w:rFonts w:ascii="Arial" w:hAnsi="Arial" w:cs="Arial"/>
                <w:color w:val="3333FF"/>
                <w:sz w:val="20"/>
                <w:szCs w:val="20"/>
                <w:bdr w:val="none" w:sz="0" w:space="0" w:color="auto" w:frame="1"/>
              </w:rPr>
              <w:t xml:space="preserve">Rent </w:t>
            </w:r>
            <w:r w:rsidRPr="005837A3">
              <w:rPr>
                <w:rFonts w:ascii="Arial" w:hAnsi="Arial" w:cs="Arial"/>
                <w:color w:val="3333FF"/>
                <w:sz w:val="20"/>
                <w:szCs w:val="20"/>
                <w:bdr w:val="none" w:sz="0" w:space="0" w:color="auto" w:frame="1"/>
              </w:rPr>
              <w:t>Phase-in (any MAT10)</w:t>
            </w:r>
          </w:p>
          <w:p w14:paraId="43F1C7F6" w14:textId="77777777" w:rsidR="00575022" w:rsidRPr="005837A3" w:rsidRDefault="00575022" w:rsidP="00575022">
            <w:pPr>
              <w:rPr>
                <w:rFonts w:ascii="Arial" w:hAnsi="Arial" w:cs="Arial"/>
                <w:color w:val="3333FF"/>
                <w:sz w:val="20"/>
                <w:szCs w:val="20"/>
                <w:bdr w:val="none" w:sz="0" w:space="0" w:color="auto" w:frame="1"/>
              </w:rPr>
            </w:pPr>
            <w:r w:rsidRPr="005837A3">
              <w:rPr>
                <w:rFonts w:ascii="Arial" w:hAnsi="Arial" w:cs="Arial"/>
                <w:color w:val="3333FF"/>
                <w:sz w:val="20"/>
                <w:szCs w:val="20"/>
                <w:bdr w:val="none" w:sz="0" w:space="0" w:color="auto" w:frame="1"/>
              </w:rPr>
              <w:t>R3 = Component 1 PH to PBRA RAD Right to Return IC (could be MI if the Owner/agent was advised to create a MO when the resident was relocated)</w:t>
            </w:r>
          </w:p>
          <w:p w14:paraId="2D90FC4A" w14:textId="77777777" w:rsidR="00575022" w:rsidRPr="005837A3" w:rsidRDefault="00575022" w:rsidP="00575022">
            <w:pPr>
              <w:rPr>
                <w:rFonts w:ascii="Arial" w:hAnsi="Arial" w:cs="Arial"/>
                <w:color w:val="3333FF"/>
                <w:sz w:val="20"/>
                <w:szCs w:val="20"/>
                <w:bdr w:val="none" w:sz="0" w:space="0" w:color="auto" w:frame="1"/>
              </w:rPr>
            </w:pPr>
            <w:r w:rsidRPr="005837A3">
              <w:rPr>
                <w:rFonts w:ascii="Arial" w:hAnsi="Arial" w:cs="Arial"/>
                <w:color w:val="3333FF"/>
                <w:sz w:val="20"/>
                <w:szCs w:val="20"/>
                <w:bdr w:val="none" w:sz="0" w:space="0" w:color="auto" w:frame="1"/>
              </w:rPr>
              <w:t>RC = Component 1 PH to PBRA RAD- Established Rent Cap % of FMR</w:t>
            </w:r>
          </w:p>
          <w:p w14:paraId="2E2B6725" w14:textId="77777777" w:rsidR="00575022" w:rsidRPr="005837A3" w:rsidRDefault="00575022" w:rsidP="00575022">
            <w:pPr>
              <w:rPr>
                <w:rFonts w:ascii="Arial" w:hAnsi="Arial" w:cs="Arial"/>
                <w:color w:val="3333FF"/>
                <w:sz w:val="20"/>
                <w:szCs w:val="20"/>
                <w:bdr w:val="none" w:sz="0" w:space="0" w:color="auto" w:frame="1"/>
              </w:rPr>
            </w:pPr>
            <w:r w:rsidRPr="005837A3">
              <w:rPr>
                <w:rFonts w:ascii="Arial" w:hAnsi="Arial" w:cs="Arial"/>
                <w:color w:val="3333FF"/>
                <w:sz w:val="20"/>
                <w:szCs w:val="20"/>
                <w:bdr w:val="none" w:sz="0" w:space="0" w:color="auto" w:frame="1"/>
              </w:rPr>
              <w:t>TC – To be used when property has LIHTC funding and when:</w:t>
            </w:r>
          </w:p>
          <w:p w14:paraId="5220BC20" w14:textId="77777777" w:rsidR="00575022" w:rsidRPr="005837A3" w:rsidRDefault="00575022" w:rsidP="00575022">
            <w:pPr>
              <w:pStyle w:val="ListParagraph"/>
              <w:rPr>
                <w:rFonts w:cs="Arial"/>
                <w:color w:val="3333FF"/>
                <w:szCs w:val="20"/>
              </w:rPr>
            </w:pPr>
            <w:commentRangeStart w:id="32"/>
            <w:r w:rsidRPr="005837A3">
              <w:rPr>
                <w:rFonts w:cs="Arial"/>
                <w:color w:val="3333FF"/>
                <w:szCs w:val="20"/>
              </w:rPr>
              <w:t>A 236 tenant in an LIHTC building pays the lower LIHTC rent rather than the 236 rent</w:t>
            </w:r>
            <w:commentRangeEnd w:id="32"/>
            <w:r w:rsidRPr="005837A3">
              <w:rPr>
                <w:rStyle w:val="CommentReference"/>
                <w:rFonts w:cs="Arial"/>
                <w:color w:val="3333FF"/>
                <w:sz w:val="20"/>
                <w:szCs w:val="20"/>
              </w:rPr>
              <w:commentReference w:id="32"/>
            </w:r>
            <w:r w:rsidRPr="005837A3">
              <w:rPr>
                <w:rFonts w:cs="Arial"/>
                <w:color w:val="3333FF"/>
                <w:szCs w:val="20"/>
              </w:rPr>
              <w:t>; or</w:t>
            </w:r>
          </w:p>
          <w:p w14:paraId="4CDDEE9E" w14:textId="77777777" w:rsidR="00575022" w:rsidRPr="005837A3" w:rsidRDefault="00575022" w:rsidP="00575022">
            <w:pPr>
              <w:pStyle w:val="ListParagraph"/>
              <w:rPr>
                <w:rFonts w:cs="Arial"/>
                <w:color w:val="3333FF"/>
                <w:szCs w:val="20"/>
                <w:bdr w:val="none" w:sz="0" w:space="0" w:color="auto" w:frame="1"/>
              </w:rPr>
            </w:pPr>
            <w:r w:rsidRPr="005837A3">
              <w:rPr>
                <w:rFonts w:cs="Arial"/>
                <w:color w:val="3333FF"/>
                <w:szCs w:val="20"/>
                <w:bdr w:val="none" w:sz="0" w:space="0" w:color="auto" w:frame="1"/>
              </w:rPr>
              <w:t>For Section 8:</w:t>
            </w:r>
          </w:p>
          <w:p w14:paraId="7917F8D0" w14:textId="77777777" w:rsidR="00575022" w:rsidRPr="005837A3" w:rsidRDefault="00575022" w:rsidP="00575022">
            <w:pPr>
              <w:pStyle w:val="ListParagraph"/>
              <w:numPr>
                <w:ilvl w:val="1"/>
                <w:numId w:val="22"/>
              </w:numPr>
              <w:rPr>
                <w:rFonts w:cs="Arial"/>
                <w:color w:val="3333FF"/>
                <w:szCs w:val="20"/>
                <w:bdr w:val="none" w:sz="0" w:space="0" w:color="auto" w:frame="1"/>
              </w:rPr>
            </w:pPr>
            <w:r w:rsidRPr="005837A3">
              <w:rPr>
                <w:rFonts w:cs="Arial"/>
                <w:color w:val="3333FF"/>
                <w:szCs w:val="20"/>
                <w:bdr w:val="none" w:sz="0" w:space="0" w:color="auto" w:frame="1"/>
              </w:rPr>
              <w:t xml:space="preserve">AP is zero or negative; </w:t>
            </w:r>
            <w:r w:rsidRPr="005837A3">
              <w:rPr>
                <w:rFonts w:cs="Arial"/>
                <w:b/>
                <w:bCs/>
                <w:color w:val="3333FF"/>
                <w:szCs w:val="20"/>
                <w:u w:val="single"/>
                <w:bdr w:val="none" w:sz="0" w:space="0" w:color="auto" w:frame="1"/>
              </w:rPr>
              <w:t xml:space="preserve">and </w:t>
            </w:r>
          </w:p>
          <w:p w14:paraId="32C60F8E" w14:textId="3775B515" w:rsidR="000D256B" w:rsidRPr="005837A3" w:rsidRDefault="00575022" w:rsidP="00575022">
            <w:pPr>
              <w:pStyle w:val="ListParagraph"/>
              <w:numPr>
                <w:ilvl w:val="1"/>
                <w:numId w:val="22"/>
              </w:numPr>
              <w:rPr>
                <w:rFonts w:cs="Arial"/>
                <w:color w:val="3333FF"/>
                <w:szCs w:val="20"/>
                <w:bdr w:val="none" w:sz="0" w:space="0" w:color="auto" w:frame="1"/>
              </w:rPr>
            </w:pPr>
            <w:r w:rsidRPr="005837A3">
              <w:rPr>
                <w:rFonts w:cs="Arial"/>
                <w:color w:val="3333FF"/>
                <w:szCs w:val="20"/>
                <w:bdr w:val="none" w:sz="0" w:space="0" w:color="auto" w:frame="1"/>
              </w:rPr>
              <w:t>The owner/agent is applying LIHTC Max Rent which is lower than the GR for the unit.</w:t>
            </w:r>
          </w:p>
          <w:p w14:paraId="0EDAA2B6" w14:textId="77777777" w:rsidR="00575022" w:rsidRPr="005837A3" w:rsidRDefault="00575022" w:rsidP="00575022">
            <w:pPr>
              <w:rPr>
                <w:rFonts w:ascii="Arial" w:hAnsi="Arial" w:cs="Arial"/>
                <w:sz w:val="20"/>
                <w:szCs w:val="20"/>
                <w:bdr w:val="none" w:sz="0" w:space="0" w:color="auto" w:frame="1"/>
              </w:rPr>
            </w:pPr>
          </w:p>
          <w:p w14:paraId="734F96AC" w14:textId="77777777" w:rsidR="000D256B" w:rsidRPr="005837A3" w:rsidRDefault="000D256B" w:rsidP="000D256B">
            <w:pPr>
              <w:rPr>
                <w:rFonts w:ascii="Arial" w:hAnsi="Arial" w:cs="Arial"/>
                <w:i/>
                <w:iCs/>
                <w:sz w:val="20"/>
                <w:szCs w:val="20"/>
                <w:bdr w:val="none" w:sz="0" w:space="0" w:color="auto" w:frame="1"/>
              </w:rPr>
            </w:pPr>
            <w:r w:rsidRPr="005837A3">
              <w:rPr>
                <w:rFonts w:ascii="Arial" w:hAnsi="Arial" w:cs="Arial"/>
                <w:i/>
                <w:iCs/>
                <w:sz w:val="20"/>
                <w:szCs w:val="20"/>
                <w:bdr w:val="none" w:sz="0" w:space="0" w:color="auto" w:frame="1"/>
              </w:rPr>
              <w:t>Note:  When this is the case, the resident does not qualify for subsidy.  Subsidy may be reinstated later if subsidy is available and when the calculated TTP is less than GR.</w:t>
            </w:r>
          </w:p>
          <w:p w14:paraId="21EC0217" w14:textId="1D09D7D5" w:rsidR="00F0317C" w:rsidRPr="005837A3" w:rsidRDefault="00F0317C" w:rsidP="00F0317C">
            <w:pPr>
              <w:spacing w:beforeAutospacing="1" w:afterAutospacing="1"/>
              <w:textAlignment w:val="baseline"/>
              <w:rPr>
                <w:rFonts w:ascii="Arial" w:eastAsia="Times New Roman" w:hAnsi="Arial" w:cs="Arial"/>
                <w:sz w:val="20"/>
                <w:szCs w:val="20"/>
                <w:highlight w:val="cyan"/>
                <w:bdr w:val="none" w:sz="0" w:space="0" w:color="auto" w:frame="1"/>
              </w:rPr>
            </w:pPr>
            <w:r w:rsidRPr="005837A3">
              <w:rPr>
                <w:rFonts w:ascii="Arial" w:hAnsi="Arial" w:cs="Arial"/>
                <w:sz w:val="20"/>
                <w:szCs w:val="20"/>
                <w:highlight w:val="cyan"/>
              </w:rPr>
              <w:t>Leave blank if the TTP before override and the TTP are equal</w:t>
            </w:r>
          </w:p>
          <w:p w14:paraId="5484E1A6" w14:textId="6564FB1E" w:rsidR="00F0317C" w:rsidRPr="005837A3" w:rsidRDefault="00F0317C" w:rsidP="00F0317C">
            <w:pPr>
              <w:rPr>
                <w:rFonts w:ascii="Arial" w:hAnsi="Arial" w:cs="Arial"/>
                <w:sz w:val="20"/>
                <w:szCs w:val="20"/>
                <w:highlight w:val="cyan"/>
              </w:rPr>
            </w:pPr>
            <w:r w:rsidRPr="005837A3">
              <w:rPr>
                <w:rFonts w:ascii="Arial" w:hAnsi="Arial" w:cs="Arial"/>
                <w:sz w:val="20"/>
                <w:szCs w:val="20"/>
                <w:highlight w:val="cyan"/>
              </w:rPr>
              <w:t>See HH 4350.3  Paragraph 5-30 for information about the general requirements when a HUD calculated rent may be overridden and MAT User Guide</w:t>
            </w:r>
            <w:r w:rsidR="00B727A3" w:rsidRPr="005837A3">
              <w:rPr>
                <w:rFonts w:ascii="Arial" w:hAnsi="Arial" w:cs="Arial"/>
                <w:sz w:val="20"/>
                <w:szCs w:val="20"/>
                <w:highlight w:val="cyan"/>
              </w:rPr>
              <w:t xml:space="preserve"> Chapters 4 and 5 f</w:t>
            </w:r>
            <w:r w:rsidRPr="005837A3">
              <w:rPr>
                <w:rFonts w:ascii="Arial" w:hAnsi="Arial" w:cs="Arial"/>
                <w:sz w:val="20"/>
                <w:szCs w:val="20"/>
                <w:highlight w:val="cyan"/>
              </w:rPr>
              <w:t xml:space="preserve">or a more detailed discussion of the rules.  </w:t>
            </w:r>
          </w:p>
          <w:p w14:paraId="08D182B0" w14:textId="77777777" w:rsidR="00F0317C" w:rsidRPr="005837A3" w:rsidRDefault="00F0317C" w:rsidP="00F0317C">
            <w:pPr>
              <w:rPr>
                <w:rFonts w:ascii="Arial" w:hAnsi="Arial" w:cs="Arial"/>
                <w:sz w:val="20"/>
                <w:szCs w:val="20"/>
                <w:highlight w:val="cyan"/>
              </w:rPr>
            </w:pPr>
          </w:p>
          <w:p w14:paraId="3BA4A064" w14:textId="764957AA" w:rsidR="00F0317C" w:rsidRPr="005837A3" w:rsidRDefault="00F0317C" w:rsidP="00F0317C">
            <w:pPr>
              <w:rPr>
                <w:rFonts w:ascii="Arial" w:hAnsi="Arial" w:cs="Arial"/>
                <w:sz w:val="20"/>
                <w:szCs w:val="20"/>
              </w:rPr>
            </w:pPr>
            <w:r w:rsidRPr="005837A3">
              <w:rPr>
                <w:rFonts w:ascii="Arial" w:hAnsi="Arial" w:cs="Arial"/>
                <w:sz w:val="20"/>
                <w:szCs w:val="20"/>
                <w:highlight w:val="cyan"/>
              </w:rPr>
              <w:t>See also, the rent calculation spreadsheet (203ACalculatingTenantRent.xlsx) for how overrides impact calculations.</w:t>
            </w:r>
          </w:p>
        </w:tc>
      </w:tr>
      <w:tr w:rsidR="005837A3" w:rsidRPr="005837A3" w14:paraId="483074EC" w14:textId="77777777" w:rsidTr="006A1FDF">
        <w:tc>
          <w:tcPr>
            <w:tcW w:w="912" w:type="dxa"/>
            <w:tcBorders>
              <w:top w:val="single" w:sz="6" w:space="0" w:color="auto"/>
              <w:left w:val="single" w:sz="6" w:space="0" w:color="auto"/>
              <w:bottom w:val="single" w:sz="6" w:space="0" w:color="auto"/>
              <w:right w:val="single" w:sz="6" w:space="0" w:color="auto"/>
            </w:tcBorders>
          </w:tcPr>
          <w:p w14:paraId="552777DA" w14:textId="77777777" w:rsidR="00F0317C" w:rsidRPr="005837A3" w:rsidRDefault="00F0317C" w:rsidP="00F0317C">
            <w:pPr>
              <w:rPr>
                <w:rFonts w:ascii="Arial" w:hAnsi="Arial" w:cs="Arial"/>
                <w:sz w:val="20"/>
                <w:szCs w:val="20"/>
              </w:rPr>
            </w:pPr>
            <w:r w:rsidRPr="005837A3">
              <w:rPr>
                <w:rFonts w:ascii="Arial" w:hAnsi="Arial" w:cs="Arial"/>
                <w:sz w:val="20"/>
                <w:szCs w:val="20"/>
              </w:rPr>
              <w:t>62</w:t>
            </w:r>
          </w:p>
        </w:tc>
        <w:tc>
          <w:tcPr>
            <w:tcW w:w="1338" w:type="dxa"/>
            <w:tcBorders>
              <w:top w:val="single" w:sz="6" w:space="0" w:color="auto"/>
              <w:left w:val="nil"/>
              <w:bottom w:val="single" w:sz="6" w:space="0" w:color="auto"/>
              <w:right w:val="single" w:sz="6" w:space="0" w:color="auto"/>
            </w:tcBorders>
          </w:tcPr>
          <w:p w14:paraId="662DC5A7" w14:textId="77777777" w:rsidR="00F0317C" w:rsidRPr="005837A3" w:rsidRDefault="00F0317C" w:rsidP="00F0317C">
            <w:pPr>
              <w:rPr>
                <w:rFonts w:ascii="Arial" w:hAnsi="Arial" w:cs="Arial"/>
                <w:sz w:val="20"/>
                <w:szCs w:val="20"/>
              </w:rPr>
            </w:pPr>
          </w:p>
          <w:p w14:paraId="0504813F"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18DEFEBE" w14:textId="77777777" w:rsidR="00F0317C" w:rsidRPr="005837A3" w:rsidRDefault="00F0317C" w:rsidP="00F0317C">
            <w:pPr>
              <w:rPr>
                <w:rFonts w:ascii="Arial" w:hAnsi="Arial" w:cs="Arial"/>
                <w:sz w:val="20"/>
                <w:szCs w:val="20"/>
              </w:rPr>
            </w:pPr>
            <w:r w:rsidRPr="005837A3">
              <w:rPr>
                <w:rFonts w:ascii="Arial" w:hAnsi="Arial" w:cs="Arial"/>
                <w:sz w:val="20"/>
                <w:szCs w:val="20"/>
                <w:highlight w:val="cyan"/>
              </w:rPr>
              <w:t>Worksheet Code</w:t>
            </w:r>
          </w:p>
        </w:tc>
        <w:tc>
          <w:tcPr>
            <w:tcW w:w="990" w:type="dxa"/>
            <w:tcBorders>
              <w:top w:val="single" w:sz="6" w:space="0" w:color="auto"/>
              <w:left w:val="nil"/>
              <w:bottom w:val="single" w:sz="6" w:space="0" w:color="auto"/>
              <w:right w:val="single" w:sz="6" w:space="0" w:color="auto"/>
            </w:tcBorders>
          </w:tcPr>
          <w:p w14:paraId="3DDF82FC" w14:textId="77777777" w:rsidR="00F0317C" w:rsidRPr="005837A3" w:rsidRDefault="00F0317C" w:rsidP="00F0317C">
            <w:pPr>
              <w:rPr>
                <w:rFonts w:ascii="Arial" w:hAnsi="Arial" w:cs="Arial"/>
                <w:sz w:val="20"/>
                <w:szCs w:val="20"/>
              </w:rPr>
            </w:pPr>
            <w:r w:rsidRPr="005837A3">
              <w:rPr>
                <w:rFonts w:ascii="Arial" w:hAnsi="Arial" w:cs="Arial"/>
                <w:sz w:val="20"/>
                <w:szCs w:val="20"/>
              </w:rPr>
              <w:t>307</w:t>
            </w:r>
          </w:p>
        </w:tc>
        <w:tc>
          <w:tcPr>
            <w:tcW w:w="1072" w:type="dxa"/>
            <w:tcBorders>
              <w:top w:val="single" w:sz="6" w:space="0" w:color="auto"/>
              <w:left w:val="nil"/>
              <w:bottom w:val="single" w:sz="6" w:space="0" w:color="auto"/>
              <w:right w:val="single" w:sz="6" w:space="0" w:color="auto"/>
            </w:tcBorders>
          </w:tcPr>
          <w:p w14:paraId="42B0CDB8" w14:textId="77777777" w:rsidR="00F0317C" w:rsidRPr="005837A3" w:rsidRDefault="00F0317C" w:rsidP="00F0317C">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13D0F353" w14:textId="77777777" w:rsidR="00F0317C" w:rsidRPr="005837A3" w:rsidRDefault="00F0317C" w:rsidP="00F0317C">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521364B5" w14:textId="77777777" w:rsidR="00F0317C" w:rsidRPr="005837A3" w:rsidRDefault="00F0317C" w:rsidP="00F0317C">
            <w:pPr>
              <w:rPr>
                <w:rFonts w:ascii="Arial" w:hAnsi="Arial" w:cs="Arial"/>
                <w:sz w:val="20"/>
                <w:szCs w:val="20"/>
              </w:rPr>
            </w:pPr>
            <w:bookmarkStart w:id="33" w:name="_Hlk130817903"/>
            <w:r w:rsidRPr="005837A3">
              <w:rPr>
                <w:rFonts w:ascii="Arial" w:hAnsi="Arial" w:cs="Arial"/>
                <w:sz w:val="20"/>
                <w:szCs w:val="20"/>
              </w:rPr>
              <w:t>Enter the Worksheet Code for the worksheet used to calculate the TTP.</w:t>
            </w:r>
          </w:p>
          <w:p w14:paraId="4D0B5E60" w14:textId="6D6BFEA5" w:rsidR="003D71E1" w:rsidRPr="005837A3" w:rsidRDefault="00F0317C" w:rsidP="003D71E1">
            <w:pPr>
              <w:rPr>
                <w:rFonts w:ascii="Arial" w:hAnsi="Arial" w:cs="Arial"/>
                <w:sz w:val="20"/>
                <w:szCs w:val="20"/>
              </w:rPr>
            </w:pPr>
            <w:r w:rsidRPr="005837A3">
              <w:rPr>
                <w:rFonts w:ascii="Arial" w:hAnsi="Arial" w:cs="Arial"/>
                <w:sz w:val="20"/>
                <w:szCs w:val="20"/>
                <w:highlight w:val="cyan"/>
              </w:rPr>
              <w:t>Enter E for all subsidy types</w:t>
            </w:r>
            <w:bookmarkEnd w:id="33"/>
            <w:r w:rsidRPr="005837A3">
              <w:rPr>
                <w:rFonts w:ascii="Arial" w:hAnsi="Arial" w:cs="Arial"/>
                <w:sz w:val="20"/>
                <w:szCs w:val="20"/>
              </w:rPr>
              <w:t>.</w:t>
            </w:r>
            <w:r w:rsidR="003D71E1" w:rsidRPr="005837A3">
              <w:rPr>
                <w:rFonts w:ascii="Arial" w:hAnsi="Arial" w:cs="Arial"/>
                <w:sz w:val="20"/>
                <w:szCs w:val="20"/>
              </w:rPr>
              <w:t xml:space="preserve">  50059 Worksheets are no longer required.  </w:t>
            </w:r>
          </w:p>
        </w:tc>
      </w:tr>
      <w:tr w:rsidR="005837A3" w:rsidRPr="005837A3" w14:paraId="1687C7A8" w14:textId="77777777" w:rsidTr="006A1FDF">
        <w:tc>
          <w:tcPr>
            <w:tcW w:w="912" w:type="dxa"/>
            <w:tcBorders>
              <w:top w:val="single" w:sz="6" w:space="0" w:color="auto"/>
              <w:left w:val="single" w:sz="6" w:space="0" w:color="auto"/>
              <w:bottom w:val="single" w:sz="6" w:space="0" w:color="auto"/>
              <w:right w:val="single" w:sz="6" w:space="0" w:color="auto"/>
            </w:tcBorders>
          </w:tcPr>
          <w:p w14:paraId="060258BB" w14:textId="77777777" w:rsidR="00F0317C" w:rsidRPr="005837A3" w:rsidRDefault="00F0317C" w:rsidP="00F0317C">
            <w:pPr>
              <w:rPr>
                <w:rFonts w:ascii="Arial" w:hAnsi="Arial" w:cs="Arial"/>
                <w:sz w:val="20"/>
                <w:szCs w:val="20"/>
              </w:rPr>
            </w:pPr>
            <w:r w:rsidRPr="005837A3">
              <w:rPr>
                <w:rFonts w:ascii="Arial" w:hAnsi="Arial" w:cs="Arial"/>
                <w:sz w:val="20"/>
                <w:szCs w:val="20"/>
              </w:rPr>
              <w:t>63</w:t>
            </w:r>
          </w:p>
        </w:tc>
        <w:tc>
          <w:tcPr>
            <w:tcW w:w="1338" w:type="dxa"/>
            <w:tcBorders>
              <w:top w:val="single" w:sz="6" w:space="0" w:color="auto"/>
              <w:left w:val="nil"/>
              <w:bottom w:val="single" w:sz="6" w:space="0" w:color="auto"/>
              <w:right w:val="single" w:sz="6" w:space="0" w:color="auto"/>
            </w:tcBorders>
          </w:tcPr>
          <w:p w14:paraId="2312ACFE" w14:textId="77777777" w:rsidR="00F0317C" w:rsidRPr="005837A3" w:rsidRDefault="00F0317C" w:rsidP="00F0317C">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1E834273" w14:textId="77777777" w:rsidR="00F0317C" w:rsidRPr="005837A3" w:rsidRDefault="00F0317C" w:rsidP="00F0317C">
            <w:pPr>
              <w:rPr>
                <w:rFonts w:ascii="Arial" w:hAnsi="Arial" w:cs="Arial"/>
                <w:sz w:val="20"/>
                <w:szCs w:val="20"/>
              </w:rPr>
            </w:pPr>
            <w:r w:rsidRPr="005837A3">
              <w:rPr>
                <w:rFonts w:ascii="Arial" w:hAnsi="Arial" w:cs="Arial"/>
                <w:sz w:val="20"/>
                <w:szCs w:val="20"/>
              </w:rPr>
              <w:t>Minimum Rent Hardship Exemption Code</w:t>
            </w:r>
          </w:p>
        </w:tc>
        <w:tc>
          <w:tcPr>
            <w:tcW w:w="990" w:type="dxa"/>
            <w:tcBorders>
              <w:top w:val="single" w:sz="6" w:space="0" w:color="auto"/>
              <w:left w:val="nil"/>
              <w:bottom w:val="single" w:sz="6" w:space="0" w:color="auto"/>
              <w:right w:val="single" w:sz="6" w:space="0" w:color="auto"/>
            </w:tcBorders>
          </w:tcPr>
          <w:p w14:paraId="2C98F5C5" w14:textId="77777777" w:rsidR="00F0317C" w:rsidRPr="005837A3" w:rsidRDefault="00F0317C" w:rsidP="00F0317C">
            <w:pPr>
              <w:rPr>
                <w:rFonts w:ascii="Arial" w:hAnsi="Arial" w:cs="Arial"/>
                <w:sz w:val="20"/>
                <w:szCs w:val="20"/>
              </w:rPr>
            </w:pPr>
            <w:r w:rsidRPr="005837A3">
              <w:rPr>
                <w:rFonts w:ascii="Arial" w:hAnsi="Arial" w:cs="Arial"/>
                <w:sz w:val="20"/>
                <w:szCs w:val="20"/>
              </w:rPr>
              <w:t>308</w:t>
            </w:r>
          </w:p>
        </w:tc>
        <w:tc>
          <w:tcPr>
            <w:tcW w:w="1072" w:type="dxa"/>
            <w:tcBorders>
              <w:top w:val="single" w:sz="6" w:space="0" w:color="auto"/>
              <w:left w:val="nil"/>
              <w:bottom w:val="single" w:sz="6" w:space="0" w:color="auto"/>
              <w:right w:val="single" w:sz="6" w:space="0" w:color="auto"/>
            </w:tcBorders>
          </w:tcPr>
          <w:p w14:paraId="03193EB1" w14:textId="77777777" w:rsidR="00F0317C" w:rsidRPr="005837A3" w:rsidRDefault="00F0317C" w:rsidP="00F0317C">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7A86C1A5" w14:textId="77777777" w:rsidR="00F0317C" w:rsidRPr="005837A3" w:rsidRDefault="00F0317C" w:rsidP="00F0317C">
            <w:pPr>
              <w:rPr>
                <w:rFonts w:ascii="Arial" w:hAnsi="Arial" w:cs="Arial"/>
                <w:sz w:val="20"/>
                <w:szCs w:val="20"/>
              </w:rPr>
            </w:pPr>
            <w:r w:rsidRPr="005837A3">
              <w:rPr>
                <w:rFonts w:ascii="Arial" w:hAnsi="Arial" w:cs="Arial"/>
                <w:sz w:val="20"/>
                <w:szCs w:val="20"/>
                <w:highlight w:val="red"/>
              </w:rPr>
              <w:t>Alphanumeric</w:t>
            </w:r>
          </w:p>
        </w:tc>
        <w:tc>
          <w:tcPr>
            <w:tcW w:w="7121" w:type="dxa"/>
            <w:tcBorders>
              <w:top w:val="single" w:sz="6" w:space="0" w:color="auto"/>
              <w:left w:val="nil"/>
              <w:bottom w:val="single" w:sz="6" w:space="0" w:color="auto"/>
              <w:right w:val="single" w:sz="6" w:space="0" w:color="auto"/>
            </w:tcBorders>
          </w:tcPr>
          <w:p w14:paraId="384AA2E2" w14:textId="77777777" w:rsidR="00B01702" w:rsidRPr="005837A3" w:rsidRDefault="00B01702" w:rsidP="00B01702">
            <w:pPr>
              <w:rPr>
                <w:rFonts w:ascii="Arial" w:hAnsi="Arial" w:cs="Arial"/>
                <w:sz w:val="20"/>
                <w:szCs w:val="20"/>
              </w:rPr>
            </w:pPr>
            <w:r w:rsidRPr="005837A3">
              <w:rPr>
                <w:rFonts w:ascii="Arial" w:hAnsi="Arial" w:cs="Arial"/>
                <w:sz w:val="20"/>
                <w:szCs w:val="20"/>
              </w:rPr>
              <w:t xml:space="preserve">Applies only to Section 8 and 202/8  </w:t>
            </w:r>
            <w:r w:rsidRPr="005837A3">
              <w:rPr>
                <w:rFonts w:ascii="Arial" w:hAnsi="Arial" w:cs="Arial"/>
                <w:sz w:val="20"/>
                <w:szCs w:val="20"/>
                <w:highlight w:val="red"/>
              </w:rPr>
              <w:t>SPRAC?</w:t>
            </w:r>
          </w:p>
          <w:p w14:paraId="0161CAF4" w14:textId="77777777" w:rsidR="00B01702" w:rsidRPr="005837A3" w:rsidRDefault="00B01702" w:rsidP="00F0317C">
            <w:pPr>
              <w:rPr>
                <w:rFonts w:ascii="Arial" w:hAnsi="Arial" w:cs="Arial"/>
                <w:sz w:val="20"/>
                <w:szCs w:val="20"/>
              </w:rPr>
            </w:pPr>
          </w:p>
          <w:p w14:paraId="369443DC" w14:textId="7B101B50" w:rsidR="00B01702" w:rsidRPr="005837A3" w:rsidRDefault="00B01702" w:rsidP="00F0317C">
            <w:pPr>
              <w:rPr>
                <w:rFonts w:ascii="Arial" w:hAnsi="Arial" w:cs="Arial"/>
                <w:sz w:val="20"/>
                <w:szCs w:val="20"/>
              </w:rPr>
            </w:pPr>
            <w:r w:rsidRPr="005837A3">
              <w:rPr>
                <w:rFonts w:ascii="Arial" w:hAnsi="Arial" w:cs="Arial"/>
                <w:sz w:val="20"/>
                <w:szCs w:val="20"/>
              </w:rPr>
              <w:t>Otherwise leave blank.</w:t>
            </w:r>
          </w:p>
          <w:p w14:paraId="78EBB648" w14:textId="77777777" w:rsidR="00B01702" w:rsidRPr="005837A3" w:rsidRDefault="00B01702" w:rsidP="00F0317C">
            <w:pPr>
              <w:rPr>
                <w:rFonts w:ascii="Arial" w:hAnsi="Arial" w:cs="Arial"/>
                <w:sz w:val="20"/>
                <w:szCs w:val="20"/>
              </w:rPr>
            </w:pPr>
          </w:p>
          <w:p w14:paraId="42907964" w14:textId="32A9C917" w:rsidR="00F0317C" w:rsidRPr="005837A3" w:rsidRDefault="00F0317C" w:rsidP="00F0317C">
            <w:pPr>
              <w:rPr>
                <w:rFonts w:ascii="Arial" w:hAnsi="Arial" w:cs="Arial"/>
                <w:sz w:val="20"/>
                <w:szCs w:val="20"/>
              </w:rPr>
            </w:pPr>
            <w:r w:rsidRPr="005837A3">
              <w:rPr>
                <w:rFonts w:ascii="Arial" w:hAnsi="Arial" w:cs="Arial"/>
                <w:sz w:val="20"/>
                <w:szCs w:val="20"/>
              </w:rPr>
              <w:t xml:space="preserve">Required if a Section 8 </w:t>
            </w:r>
            <w:r w:rsidR="00B01702" w:rsidRPr="005837A3">
              <w:rPr>
                <w:rFonts w:ascii="Arial" w:hAnsi="Arial" w:cs="Arial"/>
                <w:sz w:val="20"/>
                <w:szCs w:val="20"/>
              </w:rPr>
              <w:t xml:space="preserve">or Section 202/8 </w:t>
            </w:r>
            <w:r w:rsidRPr="005837A3">
              <w:rPr>
                <w:rFonts w:ascii="Arial" w:hAnsi="Arial" w:cs="Arial"/>
                <w:sz w:val="20"/>
                <w:szCs w:val="20"/>
              </w:rPr>
              <w:t xml:space="preserve">tenant is claiming exemption from the $25 minimum TTP rule.  </w:t>
            </w:r>
          </w:p>
          <w:p w14:paraId="36003D16" w14:textId="77777777" w:rsidR="00B01702" w:rsidRPr="005837A3" w:rsidRDefault="00B01702" w:rsidP="00F0317C">
            <w:pPr>
              <w:rPr>
                <w:rFonts w:ascii="Arial" w:hAnsi="Arial" w:cs="Arial"/>
                <w:b/>
                <w:bCs/>
                <w:i/>
                <w:sz w:val="20"/>
                <w:szCs w:val="20"/>
              </w:rPr>
            </w:pPr>
          </w:p>
          <w:p w14:paraId="3B8DBFDB" w14:textId="34DA4E72" w:rsidR="00F0317C" w:rsidRPr="005837A3" w:rsidRDefault="00F0317C" w:rsidP="00F0317C">
            <w:pPr>
              <w:rPr>
                <w:rFonts w:ascii="Arial" w:hAnsi="Arial" w:cs="Arial"/>
                <w:sz w:val="20"/>
                <w:szCs w:val="20"/>
              </w:rPr>
            </w:pPr>
            <w:r w:rsidRPr="005837A3">
              <w:rPr>
                <w:rFonts w:ascii="Arial" w:hAnsi="Arial" w:cs="Arial"/>
                <w:b/>
                <w:bCs/>
                <w:i/>
                <w:sz w:val="20"/>
                <w:szCs w:val="20"/>
              </w:rPr>
              <w:t>Note:</w:t>
            </w:r>
            <w:r w:rsidRPr="005837A3">
              <w:rPr>
                <w:rFonts w:ascii="Arial" w:hAnsi="Arial" w:cs="Arial"/>
                <w:i/>
                <w:sz w:val="20"/>
                <w:szCs w:val="20"/>
              </w:rPr>
              <w:t xml:space="preserve"> Previous versions of the TRACS 2.0.3.A documents indicated that the Minimum Rent/TTP rule applied to the 811 PRA program based on a 2014 FAQ. Since then, HUD has determined that minimum rent does not apply to the program and has issued a new FAQ. Until the release of TRACS 2.0.3.A, software vendors may either implement this change or instruct OAs to use one of the Hardship Exemption Codes when the</w:t>
            </w:r>
            <w:r w:rsidRPr="005837A3">
              <w:rPr>
                <w:rFonts w:ascii="Arial" w:hAnsi="Arial" w:cs="Arial"/>
                <w:sz w:val="20"/>
                <w:szCs w:val="20"/>
              </w:rPr>
              <w:t xml:space="preserve"> </w:t>
            </w:r>
            <w:r w:rsidRPr="005837A3">
              <w:rPr>
                <w:rFonts w:ascii="Arial" w:hAnsi="Arial" w:cs="Arial"/>
                <w:i/>
                <w:sz w:val="20"/>
                <w:szCs w:val="20"/>
              </w:rPr>
              <w:t>calculated TTP is less than $25. TRACS 2.0.3.A certifications for 811 PRA must automatically calculate TTP without enforcing a Minimum Rent. 811 PRA certifications under 2.0.3.A will leave this Field 63 blank.</w:t>
            </w:r>
          </w:p>
          <w:p w14:paraId="4805F5D2" w14:textId="77777777" w:rsidR="00F0317C" w:rsidRPr="005837A3" w:rsidRDefault="00F0317C" w:rsidP="00F0317C">
            <w:pPr>
              <w:rPr>
                <w:rFonts w:ascii="Arial" w:hAnsi="Arial" w:cs="Arial"/>
                <w:sz w:val="20"/>
                <w:szCs w:val="20"/>
              </w:rPr>
            </w:pPr>
          </w:p>
          <w:p w14:paraId="27B45B26" w14:textId="77777777" w:rsidR="00F0317C" w:rsidRPr="005837A3" w:rsidRDefault="00F0317C" w:rsidP="00F0317C">
            <w:pPr>
              <w:rPr>
                <w:rFonts w:ascii="Arial" w:hAnsi="Arial" w:cs="Arial"/>
                <w:sz w:val="20"/>
                <w:szCs w:val="20"/>
              </w:rPr>
            </w:pPr>
            <w:r w:rsidRPr="005837A3">
              <w:rPr>
                <w:rFonts w:ascii="Arial" w:hAnsi="Arial" w:cs="Arial"/>
                <w:sz w:val="20"/>
                <w:szCs w:val="20"/>
              </w:rPr>
              <w:t>Valid Codes are:</w:t>
            </w:r>
          </w:p>
          <w:p w14:paraId="4D197CD2" w14:textId="77777777" w:rsidR="00F0317C" w:rsidRPr="005837A3" w:rsidRDefault="00F0317C" w:rsidP="00F0317C">
            <w:pPr>
              <w:rPr>
                <w:rFonts w:ascii="Arial" w:hAnsi="Arial" w:cs="Arial"/>
                <w:sz w:val="20"/>
                <w:szCs w:val="20"/>
              </w:rPr>
            </w:pPr>
            <w:r w:rsidRPr="005837A3">
              <w:rPr>
                <w:rFonts w:ascii="Arial" w:hAnsi="Arial" w:cs="Arial"/>
                <w:sz w:val="20"/>
                <w:szCs w:val="20"/>
              </w:rPr>
              <w:t>Space = Not Applicable</w:t>
            </w:r>
          </w:p>
          <w:p w14:paraId="6EBD28F0" w14:textId="59B7DF73" w:rsidR="00F0317C" w:rsidRPr="005837A3" w:rsidRDefault="00F0317C" w:rsidP="00F0317C">
            <w:pPr>
              <w:rPr>
                <w:rFonts w:ascii="Arial" w:hAnsi="Arial" w:cs="Arial"/>
                <w:sz w:val="20"/>
                <w:szCs w:val="20"/>
              </w:rPr>
            </w:pPr>
            <w:r w:rsidRPr="005837A3">
              <w:rPr>
                <w:rFonts w:ascii="Arial" w:hAnsi="Arial" w:cs="Arial"/>
                <w:sz w:val="20"/>
                <w:szCs w:val="20"/>
              </w:rPr>
              <w:t>1 = Lost eligibility or awaiting an eligibility determination for a Federal, State or local assistance program.</w:t>
            </w:r>
          </w:p>
          <w:p w14:paraId="30851DB2" w14:textId="6B713407" w:rsidR="00F0317C" w:rsidRPr="005837A3" w:rsidRDefault="00F0317C" w:rsidP="00F0317C">
            <w:pPr>
              <w:rPr>
                <w:rFonts w:ascii="Arial" w:hAnsi="Arial" w:cs="Arial"/>
                <w:sz w:val="20"/>
                <w:szCs w:val="20"/>
              </w:rPr>
            </w:pPr>
            <w:r w:rsidRPr="005837A3">
              <w:rPr>
                <w:rFonts w:ascii="Arial" w:hAnsi="Arial" w:cs="Arial"/>
                <w:sz w:val="20"/>
                <w:szCs w:val="20"/>
              </w:rPr>
              <w:t>2 = Family would otherwise be evicted because it is unable to pay the minimum rent.</w:t>
            </w:r>
          </w:p>
          <w:p w14:paraId="56FC48AA" w14:textId="6A98EBED" w:rsidR="00F0317C" w:rsidRPr="005837A3" w:rsidRDefault="00F0317C" w:rsidP="00F0317C">
            <w:pPr>
              <w:rPr>
                <w:rFonts w:ascii="Arial" w:hAnsi="Arial" w:cs="Arial"/>
                <w:sz w:val="20"/>
                <w:szCs w:val="20"/>
              </w:rPr>
            </w:pPr>
            <w:r w:rsidRPr="005837A3">
              <w:rPr>
                <w:rFonts w:ascii="Arial" w:hAnsi="Arial" w:cs="Arial"/>
                <w:sz w:val="20"/>
                <w:szCs w:val="20"/>
              </w:rPr>
              <w:t>3 = Family income has decreased due to changed circumstances, including loss of employment.</w:t>
            </w:r>
          </w:p>
          <w:p w14:paraId="277C9107" w14:textId="77777777" w:rsidR="00F0317C" w:rsidRPr="005837A3" w:rsidRDefault="00F0317C" w:rsidP="00F0317C">
            <w:pPr>
              <w:rPr>
                <w:rFonts w:ascii="Arial" w:hAnsi="Arial" w:cs="Arial"/>
                <w:sz w:val="20"/>
                <w:szCs w:val="20"/>
              </w:rPr>
            </w:pPr>
            <w:r w:rsidRPr="005837A3">
              <w:rPr>
                <w:rFonts w:ascii="Arial" w:hAnsi="Arial" w:cs="Arial"/>
                <w:sz w:val="20"/>
                <w:szCs w:val="20"/>
              </w:rPr>
              <w:t>4 = Death in Family</w:t>
            </w:r>
          </w:p>
          <w:p w14:paraId="4478ED0B" w14:textId="77777777" w:rsidR="00F0317C" w:rsidRPr="005837A3" w:rsidRDefault="00F0317C" w:rsidP="00F0317C">
            <w:pPr>
              <w:rPr>
                <w:rFonts w:ascii="Arial" w:hAnsi="Arial" w:cs="Arial"/>
                <w:sz w:val="20"/>
                <w:szCs w:val="20"/>
              </w:rPr>
            </w:pPr>
            <w:r w:rsidRPr="005837A3">
              <w:rPr>
                <w:rFonts w:ascii="Arial" w:hAnsi="Arial" w:cs="Arial"/>
                <w:sz w:val="20"/>
                <w:szCs w:val="20"/>
              </w:rPr>
              <w:t xml:space="preserve">5 = Other circumstances determined by the </w:t>
            </w:r>
            <w:r w:rsidR="00B01702" w:rsidRPr="005837A3">
              <w:rPr>
                <w:rFonts w:ascii="Arial" w:hAnsi="Arial" w:cs="Arial"/>
                <w:sz w:val="20"/>
                <w:szCs w:val="20"/>
              </w:rPr>
              <w:t>owner/agent</w:t>
            </w:r>
            <w:r w:rsidRPr="005837A3">
              <w:rPr>
                <w:rFonts w:ascii="Arial" w:hAnsi="Arial" w:cs="Arial"/>
                <w:sz w:val="20"/>
                <w:szCs w:val="20"/>
              </w:rPr>
              <w:t xml:space="preserve"> or HUD and includes the period during which the agent processes an exemption request.</w:t>
            </w:r>
          </w:p>
          <w:p w14:paraId="24A2D9BC" w14:textId="4BF3D36B" w:rsidR="00575022" w:rsidRPr="005837A3" w:rsidRDefault="00575022" w:rsidP="00575022">
            <w:pPr>
              <w:tabs>
                <w:tab w:val="left" w:pos="4972"/>
              </w:tabs>
              <w:rPr>
                <w:rFonts w:ascii="Arial" w:hAnsi="Arial" w:cs="Arial"/>
                <w:sz w:val="20"/>
                <w:szCs w:val="20"/>
              </w:rPr>
            </w:pPr>
            <w:r w:rsidRPr="005837A3">
              <w:rPr>
                <w:rFonts w:ascii="Arial" w:hAnsi="Arial" w:cs="Arial"/>
                <w:sz w:val="20"/>
                <w:szCs w:val="20"/>
              </w:rPr>
              <w:tab/>
            </w:r>
          </w:p>
        </w:tc>
      </w:tr>
      <w:tr w:rsidR="005837A3" w:rsidRPr="005837A3" w14:paraId="76EB28C4" w14:textId="77777777" w:rsidTr="006A1FDF">
        <w:tc>
          <w:tcPr>
            <w:tcW w:w="912" w:type="dxa"/>
            <w:tcBorders>
              <w:top w:val="single" w:sz="6" w:space="0" w:color="auto"/>
              <w:left w:val="single" w:sz="6" w:space="0" w:color="auto"/>
              <w:bottom w:val="single" w:sz="6" w:space="0" w:color="auto"/>
              <w:right w:val="single" w:sz="6" w:space="0" w:color="auto"/>
            </w:tcBorders>
          </w:tcPr>
          <w:p w14:paraId="72034102" w14:textId="77777777" w:rsidR="00F0317C" w:rsidRPr="005837A3" w:rsidRDefault="00F0317C" w:rsidP="00F0317C">
            <w:pPr>
              <w:rPr>
                <w:rFonts w:ascii="Arial" w:hAnsi="Arial" w:cs="Arial"/>
                <w:sz w:val="20"/>
                <w:szCs w:val="20"/>
              </w:rPr>
            </w:pPr>
            <w:r w:rsidRPr="005837A3">
              <w:rPr>
                <w:rFonts w:ascii="Arial" w:hAnsi="Arial" w:cs="Arial"/>
                <w:sz w:val="20"/>
                <w:szCs w:val="20"/>
              </w:rPr>
              <w:t>64</w:t>
            </w:r>
          </w:p>
        </w:tc>
        <w:tc>
          <w:tcPr>
            <w:tcW w:w="1338" w:type="dxa"/>
            <w:tcBorders>
              <w:top w:val="single" w:sz="6" w:space="0" w:color="auto"/>
              <w:left w:val="nil"/>
              <w:bottom w:val="single" w:sz="6" w:space="0" w:color="auto"/>
              <w:right w:val="single" w:sz="6" w:space="0" w:color="auto"/>
            </w:tcBorders>
          </w:tcPr>
          <w:p w14:paraId="01E1E6C9" w14:textId="77777777" w:rsidR="00F0317C" w:rsidRPr="005837A3" w:rsidRDefault="00F0317C" w:rsidP="00F0317C">
            <w:pPr>
              <w:rPr>
                <w:rFonts w:ascii="Arial" w:hAnsi="Arial" w:cs="Arial"/>
                <w:sz w:val="20"/>
                <w:szCs w:val="20"/>
              </w:rPr>
            </w:pPr>
          </w:p>
          <w:p w14:paraId="525F66A3"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30F16F35" w14:textId="77777777" w:rsidR="00F0317C" w:rsidRPr="005837A3" w:rsidRDefault="00F0317C" w:rsidP="00F0317C">
            <w:pPr>
              <w:rPr>
                <w:rFonts w:ascii="Arial" w:hAnsi="Arial" w:cs="Arial"/>
                <w:sz w:val="20"/>
                <w:szCs w:val="20"/>
              </w:rPr>
            </w:pPr>
            <w:r w:rsidRPr="005837A3">
              <w:rPr>
                <w:rFonts w:ascii="Arial" w:hAnsi="Arial" w:cs="Arial"/>
                <w:sz w:val="20"/>
                <w:szCs w:val="20"/>
              </w:rPr>
              <w:t>Total Tenant Payment</w:t>
            </w:r>
          </w:p>
        </w:tc>
        <w:tc>
          <w:tcPr>
            <w:tcW w:w="990" w:type="dxa"/>
            <w:tcBorders>
              <w:top w:val="single" w:sz="6" w:space="0" w:color="auto"/>
              <w:left w:val="nil"/>
              <w:bottom w:val="single" w:sz="6" w:space="0" w:color="auto"/>
              <w:right w:val="single" w:sz="6" w:space="0" w:color="auto"/>
            </w:tcBorders>
          </w:tcPr>
          <w:p w14:paraId="394415A0" w14:textId="77777777" w:rsidR="00F0317C" w:rsidRPr="005837A3" w:rsidRDefault="00F0317C" w:rsidP="00F0317C">
            <w:pPr>
              <w:rPr>
                <w:rFonts w:ascii="Arial" w:hAnsi="Arial" w:cs="Arial"/>
                <w:sz w:val="20"/>
                <w:szCs w:val="20"/>
              </w:rPr>
            </w:pPr>
            <w:r w:rsidRPr="005837A3">
              <w:rPr>
                <w:rFonts w:ascii="Arial" w:hAnsi="Arial" w:cs="Arial"/>
                <w:sz w:val="20"/>
                <w:szCs w:val="20"/>
              </w:rPr>
              <w:t>309</w:t>
            </w:r>
          </w:p>
        </w:tc>
        <w:tc>
          <w:tcPr>
            <w:tcW w:w="1072" w:type="dxa"/>
            <w:tcBorders>
              <w:top w:val="single" w:sz="6" w:space="0" w:color="auto"/>
              <w:left w:val="nil"/>
              <w:bottom w:val="single" w:sz="6" w:space="0" w:color="auto"/>
              <w:right w:val="single" w:sz="6" w:space="0" w:color="auto"/>
            </w:tcBorders>
          </w:tcPr>
          <w:p w14:paraId="03FE7F02"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555B2812"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251D2B29" w14:textId="77777777" w:rsidR="00F0317C" w:rsidRPr="005837A3" w:rsidRDefault="00F0317C" w:rsidP="00F0317C">
            <w:pPr>
              <w:rPr>
                <w:rFonts w:ascii="Arial" w:hAnsi="Arial" w:cs="Arial"/>
                <w:i/>
                <w:sz w:val="20"/>
                <w:szCs w:val="20"/>
              </w:rPr>
            </w:pPr>
            <w:r w:rsidRPr="005837A3">
              <w:rPr>
                <w:rFonts w:ascii="Arial" w:hAnsi="Arial" w:cs="Arial"/>
                <w:b/>
                <w:bCs/>
                <w:i/>
                <w:sz w:val="20"/>
                <w:szCs w:val="20"/>
              </w:rPr>
              <w:t>Note:</w:t>
            </w:r>
            <w:r w:rsidRPr="005837A3">
              <w:rPr>
                <w:rFonts w:ascii="Arial" w:hAnsi="Arial" w:cs="Arial"/>
                <w:i/>
                <w:sz w:val="20"/>
                <w:szCs w:val="20"/>
              </w:rPr>
              <w:t xml:space="preserve"> See also Field 61, Rent Override.</w:t>
            </w:r>
          </w:p>
          <w:p w14:paraId="6B0D7798" w14:textId="77777777" w:rsidR="00F0317C" w:rsidRPr="005837A3" w:rsidRDefault="00F0317C" w:rsidP="00F0317C">
            <w:pPr>
              <w:rPr>
                <w:rFonts w:ascii="Arial" w:hAnsi="Arial" w:cs="Arial"/>
                <w:i/>
                <w:sz w:val="20"/>
                <w:szCs w:val="20"/>
              </w:rPr>
            </w:pPr>
          </w:p>
          <w:p w14:paraId="7EB1E8CB" w14:textId="0FA25A5D" w:rsidR="00F0317C" w:rsidRPr="005837A3" w:rsidRDefault="00F0317C" w:rsidP="00F0317C">
            <w:pPr>
              <w:rPr>
                <w:rFonts w:ascii="Arial" w:hAnsi="Arial" w:cs="Arial"/>
                <w:sz w:val="20"/>
                <w:szCs w:val="20"/>
              </w:rPr>
            </w:pPr>
            <w:r w:rsidRPr="005837A3">
              <w:rPr>
                <w:rFonts w:ascii="Arial" w:hAnsi="Arial" w:cs="Arial"/>
                <w:sz w:val="20"/>
                <w:szCs w:val="20"/>
              </w:rPr>
              <w:t xml:space="preserve">For Section 236, zero fill. </w:t>
            </w:r>
            <w:r w:rsidRPr="005837A3">
              <w:rPr>
                <w:rFonts w:ascii="Arial" w:hAnsi="Arial" w:cs="Arial"/>
                <w:sz w:val="20"/>
                <w:szCs w:val="20"/>
                <w:highlight w:val="yellow"/>
              </w:rPr>
              <w:t>Otherwise, enter the value calculated for the Subsidy Type per the 203ACalculatingTenantRent spreadsheet.</w:t>
            </w:r>
          </w:p>
          <w:p w14:paraId="0A3CA737" w14:textId="77777777" w:rsidR="00F0317C" w:rsidRPr="005837A3" w:rsidRDefault="00F0317C" w:rsidP="00F0317C">
            <w:pPr>
              <w:rPr>
                <w:rFonts w:ascii="Arial" w:hAnsi="Arial" w:cs="Arial"/>
                <w:sz w:val="20"/>
                <w:szCs w:val="20"/>
              </w:rPr>
            </w:pPr>
          </w:p>
          <w:p w14:paraId="53E79902" w14:textId="7A4BDE04" w:rsidR="00F0317C" w:rsidRPr="009218EC" w:rsidRDefault="00F0317C" w:rsidP="00F0317C">
            <w:pPr>
              <w:rPr>
                <w:rFonts w:ascii="Arial" w:hAnsi="Arial" w:cs="Arial"/>
                <w:sz w:val="20"/>
                <w:szCs w:val="20"/>
              </w:rPr>
            </w:pPr>
            <w:r w:rsidRPr="009218EC">
              <w:rPr>
                <w:rFonts w:ascii="Arial" w:hAnsi="Arial" w:cs="Arial"/>
                <w:sz w:val="20"/>
                <w:szCs w:val="20"/>
              </w:rPr>
              <w:t>For Section 8 (excluding RAD Component 1), 202/8, SPRAC, Section 202 PAC, Section 202 PRAC, and Section 811 PRAC tenants, enter the TTP as follows:</w:t>
            </w:r>
          </w:p>
          <w:p w14:paraId="76E5CC1F" w14:textId="05BB2D39" w:rsidR="00F0317C" w:rsidRPr="009218EC" w:rsidRDefault="00F0317C" w:rsidP="00F0317C">
            <w:pPr>
              <w:rPr>
                <w:rFonts w:ascii="Arial" w:hAnsi="Arial" w:cs="Arial"/>
                <w:sz w:val="20"/>
                <w:szCs w:val="20"/>
              </w:rPr>
            </w:pPr>
            <w:r w:rsidRPr="009218EC">
              <w:rPr>
                <w:rFonts w:ascii="Arial" w:hAnsi="Arial" w:cs="Arial"/>
                <w:sz w:val="20"/>
                <w:szCs w:val="20"/>
              </w:rPr>
              <w:t>Field 64 (Total Tenant Payment) Section 8 (including RAD Component 1 Mod Rehab to PBRA RAD and RAD Component 2), 202/8, SPRAC, Section 202 PAC and 811 PRA tenants: If TTP (Field 64) is greater than Gross Rent (Field 59), the family is not eligible for assistance under these programs.  Reduce the TTP to the Gross Rent.</w:t>
            </w:r>
          </w:p>
          <w:p w14:paraId="68D4BEC4" w14:textId="77777777" w:rsidR="00F0317C" w:rsidRPr="009218EC" w:rsidRDefault="00F0317C" w:rsidP="00F0317C">
            <w:pPr>
              <w:rPr>
                <w:rFonts w:ascii="Arial" w:hAnsi="Arial" w:cs="Arial"/>
                <w:sz w:val="20"/>
                <w:szCs w:val="20"/>
              </w:rPr>
            </w:pPr>
          </w:p>
          <w:p w14:paraId="44A748A2" w14:textId="77777777" w:rsidR="00F0317C" w:rsidRPr="005837A3" w:rsidRDefault="00F0317C" w:rsidP="00F0317C">
            <w:pPr>
              <w:rPr>
                <w:rFonts w:ascii="Arial" w:hAnsi="Arial" w:cs="Arial"/>
                <w:sz w:val="20"/>
                <w:szCs w:val="20"/>
              </w:rPr>
            </w:pPr>
            <w:r w:rsidRPr="009218EC">
              <w:rPr>
                <w:rFonts w:ascii="Arial" w:hAnsi="Arial" w:cs="Arial"/>
                <w:sz w:val="20"/>
                <w:szCs w:val="20"/>
              </w:rPr>
              <w:t>Field 64 Section 202 PRAC, Section 811 PRAC and Component 1 PH to PBRA RAD tenants: Enter TTP from Field 64 even if it is greater than the Gross/Operating Rent/Operating Costs (Field 59).</w:t>
            </w:r>
          </w:p>
          <w:p w14:paraId="2C9DAC52" w14:textId="77777777" w:rsidR="00F0317C" w:rsidRPr="005837A3" w:rsidRDefault="00F0317C" w:rsidP="00F0317C">
            <w:pPr>
              <w:rPr>
                <w:rFonts w:ascii="Arial" w:hAnsi="Arial" w:cs="Arial"/>
                <w:sz w:val="20"/>
                <w:szCs w:val="20"/>
              </w:rPr>
            </w:pPr>
          </w:p>
          <w:p w14:paraId="1A1A1D85" w14:textId="76C2DCCD" w:rsidR="00F0317C" w:rsidRPr="005837A3" w:rsidRDefault="00F0317C" w:rsidP="00F0317C">
            <w:pPr>
              <w:rPr>
                <w:rFonts w:ascii="Arial" w:hAnsi="Arial" w:cs="Arial"/>
                <w:sz w:val="20"/>
                <w:szCs w:val="20"/>
              </w:rPr>
            </w:pPr>
            <w:commentRangeStart w:id="34"/>
            <w:r w:rsidRPr="005837A3">
              <w:rPr>
                <w:rFonts w:ascii="Arial" w:hAnsi="Arial" w:cs="Arial"/>
                <w:sz w:val="20"/>
                <w:szCs w:val="20"/>
              </w:rPr>
              <w:t>If this is a mixed family as defined in paragraph 3-12 and the Glossary of HH 4350.3, consult with HH 4350.3 Exhibits 3-12, 3-13, or 3-14 on how to complete this item.</w:t>
            </w:r>
            <w:commentRangeEnd w:id="34"/>
            <w:r w:rsidR="00B727A3" w:rsidRPr="005837A3">
              <w:rPr>
                <w:rStyle w:val="CommentReference"/>
                <w:rFonts w:ascii="Arial" w:hAnsi="Arial"/>
              </w:rPr>
              <w:commentReference w:id="34"/>
            </w:r>
          </w:p>
        </w:tc>
      </w:tr>
      <w:tr w:rsidR="005837A3" w:rsidRPr="005837A3" w14:paraId="5ADD5A6D" w14:textId="77777777" w:rsidTr="006A1FDF">
        <w:tc>
          <w:tcPr>
            <w:tcW w:w="912" w:type="dxa"/>
            <w:tcBorders>
              <w:top w:val="single" w:sz="6" w:space="0" w:color="auto"/>
              <w:left w:val="single" w:sz="6" w:space="0" w:color="auto"/>
              <w:bottom w:val="single" w:sz="6" w:space="0" w:color="auto"/>
              <w:right w:val="single" w:sz="6" w:space="0" w:color="auto"/>
            </w:tcBorders>
          </w:tcPr>
          <w:p w14:paraId="3687E2E9" w14:textId="77777777" w:rsidR="00F0317C" w:rsidRPr="005837A3" w:rsidRDefault="00F0317C" w:rsidP="00F0317C">
            <w:pPr>
              <w:rPr>
                <w:rFonts w:ascii="Arial" w:hAnsi="Arial" w:cs="Arial"/>
                <w:sz w:val="20"/>
                <w:szCs w:val="20"/>
              </w:rPr>
            </w:pPr>
            <w:r w:rsidRPr="005837A3">
              <w:rPr>
                <w:rFonts w:ascii="Arial" w:hAnsi="Arial" w:cs="Arial"/>
                <w:sz w:val="20"/>
                <w:szCs w:val="20"/>
              </w:rPr>
              <w:t>65</w:t>
            </w:r>
          </w:p>
        </w:tc>
        <w:tc>
          <w:tcPr>
            <w:tcW w:w="1338" w:type="dxa"/>
            <w:tcBorders>
              <w:top w:val="single" w:sz="6" w:space="0" w:color="auto"/>
              <w:left w:val="nil"/>
              <w:bottom w:val="single" w:sz="6" w:space="0" w:color="auto"/>
              <w:right w:val="single" w:sz="6" w:space="0" w:color="auto"/>
            </w:tcBorders>
          </w:tcPr>
          <w:p w14:paraId="1618DA4A" w14:textId="77777777" w:rsidR="00F0317C" w:rsidRPr="005837A3" w:rsidRDefault="00F0317C" w:rsidP="00F0317C">
            <w:pPr>
              <w:rPr>
                <w:rFonts w:ascii="Arial" w:hAnsi="Arial" w:cs="Arial"/>
                <w:sz w:val="20"/>
                <w:szCs w:val="20"/>
              </w:rPr>
            </w:pPr>
          </w:p>
          <w:p w14:paraId="527B13F6"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56B99E5B" w14:textId="77777777" w:rsidR="00F0317C" w:rsidRPr="009218EC" w:rsidRDefault="00F0317C" w:rsidP="00F0317C">
            <w:pPr>
              <w:rPr>
                <w:rFonts w:ascii="Arial" w:hAnsi="Arial" w:cs="Arial"/>
                <w:sz w:val="20"/>
                <w:szCs w:val="20"/>
              </w:rPr>
            </w:pPr>
            <w:r w:rsidRPr="009218EC">
              <w:rPr>
                <w:rFonts w:ascii="Arial" w:hAnsi="Arial" w:cs="Arial"/>
                <w:sz w:val="20"/>
                <w:szCs w:val="20"/>
              </w:rPr>
              <w:t>Tenant Rent</w:t>
            </w:r>
          </w:p>
        </w:tc>
        <w:tc>
          <w:tcPr>
            <w:tcW w:w="990" w:type="dxa"/>
            <w:tcBorders>
              <w:top w:val="single" w:sz="6" w:space="0" w:color="auto"/>
              <w:left w:val="nil"/>
              <w:bottom w:val="single" w:sz="6" w:space="0" w:color="auto"/>
              <w:right w:val="single" w:sz="6" w:space="0" w:color="auto"/>
            </w:tcBorders>
          </w:tcPr>
          <w:p w14:paraId="29FCE8AB" w14:textId="77777777" w:rsidR="00F0317C" w:rsidRPr="009218EC" w:rsidRDefault="00F0317C" w:rsidP="00F0317C">
            <w:pPr>
              <w:rPr>
                <w:rFonts w:ascii="Arial" w:hAnsi="Arial" w:cs="Arial"/>
                <w:sz w:val="20"/>
                <w:szCs w:val="20"/>
              </w:rPr>
            </w:pPr>
            <w:r w:rsidRPr="009218EC">
              <w:rPr>
                <w:rFonts w:ascii="Arial" w:hAnsi="Arial" w:cs="Arial"/>
                <w:sz w:val="20"/>
                <w:szCs w:val="20"/>
              </w:rPr>
              <w:t>315</w:t>
            </w:r>
          </w:p>
        </w:tc>
        <w:tc>
          <w:tcPr>
            <w:tcW w:w="1072" w:type="dxa"/>
            <w:tcBorders>
              <w:top w:val="single" w:sz="6" w:space="0" w:color="auto"/>
              <w:left w:val="nil"/>
              <w:bottom w:val="single" w:sz="6" w:space="0" w:color="auto"/>
              <w:right w:val="single" w:sz="6" w:space="0" w:color="auto"/>
            </w:tcBorders>
          </w:tcPr>
          <w:p w14:paraId="6676B944" w14:textId="77777777" w:rsidR="00F0317C" w:rsidRPr="009218EC" w:rsidRDefault="00F0317C" w:rsidP="00F0317C">
            <w:pPr>
              <w:rPr>
                <w:rFonts w:ascii="Arial" w:hAnsi="Arial" w:cs="Arial"/>
                <w:sz w:val="20"/>
                <w:szCs w:val="20"/>
              </w:rPr>
            </w:pPr>
            <w:r w:rsidRPr="009218EC">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73AE5B0A" w14:textId="77777777" w:rsidR="00F0317C" w:rsidRPr="009218EC" w:rsidRDefault="00F0317C" w:rsidP="00F0317C">
            <w:pPr>
              <w:rPr>
                <w:rFonts w:ascii="Arial" w:hAnsi="Arial" w:cs="Arial"/>
                <w:sz w:val="20"/>
                <w:szCs w:val="20"/>
              </w:rPr>
            </w:pPr>
            <w:r w:rsidRPr="009218EC">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0534DDF6" w14:textId="77777777" w:rsidR="00F0317C" w:rsidRPr="009218EC" w:rsidRDefault="00F0317C" w:rsidP="00F0317C">
            <w:pPr>
              <w:rPr>
                <w:rFonts w:ascii="Arial" w:hAnsi="Arial" w:cs="Arial"/>
                <w:sz w:val="20"/>
                <w:szCs w:val="20"/>
              </w:rPr>
            </w:pPr>
            <w:r w:rsidRPr="009218EC">
              <w:rPr>
                <w:rFonts w:ascii="Arial" w:hAnsi="Arial" w:cs="Arial"/>
                <w:sz w:val="20"/>
                <w:szCs w:val="20"/>
              </w:rPr>
              <w:t>Section 236 Tenants. Where all utilities are included in the rents (There is no utility allowance).  Enter the greater of:</w:t>
            </w:r>
          </w:p>
          <w:p w14:paraId="5833EB9A" w14:textId="77777777" w:rsidR="00F0317C" w:rsidRPr="009218EC" w:rsidRDefault="00F0317C" w:rsidP="00F0317C">
            <w:pPr>
              <w:rPr>
                <w:rFonts w:ascii="Arial" w:hAnsi="Arial" w:cs="Arial"/>
                <w:sz w:val="20"/>
                <w:szCs w:val="20"/>
              </w:rPr>
            </w:pPr>
            <w:r w:rsidRPr="009218EC">
              <w:rPr>
                <w:rFonts w:ascii="Arial" w:hAnsi="Arial" w:cs="Arial"/>
                <w:sz w:val="20"/>
                <w:szCs w:val="20"/>
              </w:rPr>
              <w:t>Field 56 (Adjusted Income Amount) / 12 months X .30, or</w:t>
            </w:r>
          </w:p>
          <w:p w14:paraId="5AE25D7C" w14:textId="77777777" w:rsidR="00F0317C" w:rsidRPr="009218EC" w:rsidRDefault="00F0317C" w:rsidP="00F0317C">
            <w:pPr>
              <w:rPr>
                <w:rFonts w:ascii="Arial" w:hAnsi="Arial" w:cs="Arial"/>
                <w:sz w:val="20"/>
                <w:szCs w:val="20"/>
              </w:rPr>
            </w:pPr>
            <w:r w:rsidRPr="009218EC">
              <w:rPr>
                <w:rFonts w:ascii="Arial" w:hAnsi="Arial" w:cs="Arial"/>
                <w:sz w:val="20"/>
                <w:szCs w:val="20"/>
              </w:rPr>
              <w:t>Field 57 (Contract Rent Amount)</w:t>
            </w:r>
          </w:p>
          <w:p w14:paraId="392933D7" w14:textId="77777777" w:rsidR="00F0317C" w:rsidRPr="009218EC" w:rsidRDefault="00F0317C" w:rsidP="00F0317C">
            <w:pPr>
              <w:rPr>
                <w:rFonts w:ascii="Arial" w:hAnsi="Arial" w:cs="Arial"/>
                <w:sz w:val="20"/>
                <w:szCs w:val="20"/>
              </w:rPr>
            </w:pPr>
            <w:r w:rsidRPr="009218EC">
              <w:rPr>
                <w:rFonts w:ascii="Arial" w:hAnsi="Arial" w:cs="Arial"/>
                <w:sz w:val="20"/>
                <w:szCs w:val="20"/>
              </w:rPr>
              <w:t>But never more than Field 48 (Market Rent)</w:t>
            </w:r>
          </w:p>
          <w:p w14:paraId="7CB6981E" w14:textId="77777777" w:rsidR="00F0317C" w:rsidRPr="009218EC" w:rsidRDefault="00F0317C" w:rsidP="00F0317C">
            <w:pPr>
              <w:rPr>
                <w:rFonts w:ascii="Arial" w:hAnsi="Arial" w:cs="Arial"/>
                <w:sz w:val="20"/>
                <w:szCs w:val="20"/>
              </w:rPr>
            </w:pPr>
          </w:p>
          <w:p w14:paraId="03F6AF03" w14:textId="69FF28BA" w:rsidR="00F0317C" w:rsidRPr="009218EC" w:rsidRDefault="00F0317C" w:rsidP="00F0317C">
            <w:pPr>
              <w:rPr>
                <w:rFonts w:ascii="Arial" w:hAnsi="Arial" w:cs="Arial"/>
                <w:sz w:val="20"/>
                <w:szCs w:val="20"/>
              </w:rPr>
            </w:pPr>
            <w:r w:rsidRPr="009218EC">
              <w:rPr>
                <w:rFonts w:ascii="Arial" w:hAnsi="Arial" w:cs="Arial"/>
                <w:sz w:val="20"/>
                <w:szCs w:val="20"/>
              </w:rPr>
              <w:t>For Section 236 where some utilities are paid by the tenant (There is no utility allowance).  Enter the greater of:</w:t>
            </w:r>
          </w:p>
          <w:p w14:paraId="29A4C029" w14:textId="77777777" w:rsidR="00F0317C" w:rsidRPr="009218EC" w:rsidRDefault="00F0317C" w:rsidP="00F0317C">
            <w:pPr>
              <w:rPr>
                <w:rFonts w:ascii="Arial" w:hAnsi="Arial" w:cs="Arial"/>
                <w:sz w:val="20"/>
                <w:szCs w:val="20"/>
              </w:rPr>
            </w:pPr>
            <w:r w:rsidRPr="009218EC">
              <w:rPr>
                <w:rFonts w:ascii="Arial" w:hAnsi="Arial" w:cs="Arial"/>
                <w:sz w:val="20"/>
                <w:szCs w:val="20"/>
              </w:rPr>
              <w:t>Field 56 (Adjusted Income Amount) / 12 months x.30 minus Field 58 (Utility Allowance Amount)</w:t>
            </w:r>
          </w:p>
          <w:p w14:paraId="306CB5F8" w14:textId="77777777" w:rsidR="00F0317C" w:rsidRPr="009218EC" w:rsidRDefault="00F0317C" w:rsidP="00F0317C">
            <w:pPr>
              <w:rPr>
                <w:rFonts w:ascii="Arial" w:hAnsi="Arial" w:cs="Arial"/>
                <w:sz w:val="20"/>
                <w:szCs w:val="20"/>
              </w:rPr>
            </w:pPr>
            <w:r w:rsidRPr="009218EC">
              <w:rPr>
                <w:rFonts w:ascii="Arial" w:hAnsi="Arial" w:cs="Arial"/>
                <w:sz w:val="20"/>
                <w:szCs w:val="20"/>
              </w:rPr>
              <w:t xml:space="preserve">Field 56 (Adjusted Income Amount) / 12 months x .25, or </w:t>
            </w:r>
          </w:p>
          <w:p w14:paraId="558DB319" w14:textId="77777777" w:rsidR="00F0317C" w:rsidRPr="009218EC" w:rsidRDefault="00F0317C" w:rsidP="00F0317C">
            <w:pPr>
              <w:rPr>
                <w:rFonts w:ascii="Arial" w:hAnsi="Arial" w:cs="Arial"/>
                <w:sz w:val="20"/>
                <w:szCs w:val="20"/>
              </w:rPr>
            </w:pPr>
            <w:r w:rsidRPr="009218EC">
              <w:rPr>
                <w:rFonts w:ascii="Arial" w:hAnsi="Arial" w:cs="Arial"/>
                <w:sz w:val="20"/>
                <w:szCs w:val="20"/>
              </w:rPr>
              <w:t>Field 57 (Contract Rent Amount)</w:t>
            </w:r>
          </w:p>
          <w:p w14:paraId="381CB547" w14:textId="77777777" w:rsidR="00F0317C" w:rsidRPr="009218EC" w:rsidRDefault="00F0317C" w:rsidP="00F0317C">
            <w:pPr>
              <w:rPr>
                <w:rFonts w:ascii="Arial" w:hAnsi="Arial" w:cs="Arial"/>
                <w:sz w:val="20"/>
                <w:szCs w:val="20"/>
              </w:rPr>
            </w:pPr>
            <w:r w:rsidRPr="009218EC">
              <w:rPr>
                <w:rFonts w:ascii="Arial" w:hAnsi="Arial" w:cs="Arial"/>
                <w:sz w:val="20"/>
                <w:szCs w:val="20"/>
              </w:rPr>
              <w:t>But never more than Field 48 (Market Rent)</w:t>
            </w:r>
          </w:p>
          <w:p w14:paraId="40632D8C" w14:textId="77777777" w:rsidR="00F0317C" w:rsidRPr="009218EC" w:rsidRDefault="00F0317C" w:rsidP="00F0317C">
            <w:pPr>
              <w:rPr>
                <w:rFonts w:ascii="Arial" w:hAnsi="Arial" w:cs="Arial"/>
                <w:sz w:val="20"/>
                <w:szCs w:val="20"/>
              </w:rPr>
            </w:pPr>
          </w:p>
          <w:p w14:paraId="37D73C03" w14:textId="4D5B8439" w:rsidR="00F0317C" w:rsidRPr="009218EC" w:rsidRDefault="00F0317C" w:rsidP="00F0317C">
            <w:pPr>
              <w:rPr>
                <w:rFonts w:ascii="Arial" w:hAnsi="Arial" w:cs="Arial"/>
                <w:sz w:val="20"/>
                <w:szCs w:val="20"/>
              </w:rPr>
            </w:pPr>
            <w:r w:rsidRPr="009218EC">
              <w:rPr>
                <w:rFonts w:ascii="Arial" w:hAnsi="Arial" w:cs="Arial"/>
                <w:sz w:val="20"/>
                <w:szCs w:val="20"/>
              </w:rPr>
              <w:t>Section 8, 202/8, SPRAC, Section 202 PAC, Section 202 PRAC, Section 811 PRAC and 811 PRA tenants.  Enter Field 64 (TTP) minus Field 58 (Utility Allowance).  If the Utility Allowance Amount is greater than the Total Tenant Payment (TTP), enter zero and complete Field 66.</w:t>
            </w:r>
          </w:p>
          <w:p w14:paraId="5877FD62" w14:textId="77777777" w:rsidR="00F0317C" w:rsidRPr="009218EC" w:rsidRDefault="00F0317C" w:rsidP="00F0317C">
            <w:pPr>
              <w:rPr>
                <w:rFonts w:ascii="Arial" w:hAnsi="Arial" w:cs="Arial"/>
                <w:sz w:val="20"/>
                <w:szCs w:val="20"/>
              </w:rPr>
            </w:pPr>
          </w:p>
          <w:p w14:paraId="5180D8DD" w14:textId="77777777" w:rsidR="00B727A3" w:rsidRPr="009218EC" w:rsidRDefault="00B727A3" w:rsidP="00B727A3">
            <w:pPr>
              <w:rPr>
                <w:rFonts w:ascii="Arial" w:hAnsi="Arial" w:cs="Arial"/>
                <w:i/>
                <w:sz w:val="20"/>
                <w:szCs w:val="20"/>
              </w:rPr>
            </w:pPr>
            <w:r w:rsidRPr="009218EC">
              <w:rPr>
                <w:rFonts w:ascii="Arial" w:hAnsi="Arial" w:cs="Arial"/>
                <w:b/>
                <w:bCs/>
                <w:i/>
                <w:sz w:val="20"/>
                <w:szCs w:val="20"/>
              </w:rPr>
              <w:t>Note:</w:t>
            </w:r>
            <w:r w:rsidRPr="009218EC">
              <w:rPr>
                <w:rFonts w:ascii="Arial" w:hAnsi="Arial" w:cs="Arial"/>
                <w:i/>
                <w:sz w:val="20"/>
                <w:szCs w:val="20"/>
              </w:rPr>
              <w:t xml:space="preserve"> See also Field 61, Rent Override.</w:t>
            </w:r>
          </w:p>
          <w:p w14:paraId="58182E4A" w14:textId="77777777" w:rsidR="00B727A3" w:rsidRPr="009218EC" w:rsidRDefault="00B727A3" w:rsidP="00F0317C">
            <w:pPr>
              <w:rPr>
                <w:rFonts w:ascii="Arial" w:hAnsi="Arial" w:cs="Arial"/>
                <w:sz w:val="20"/>
                <w:szCs w:val="20"/>
              </w:rPr>
            </w:pPr>
          </w:p>
          <w:p w14:paraId="0E407BE3" w14:textId="398A7A52" w:rsidR="00F0317C" w:rsidRPr="009218EC" w:rsidRDefault="00F0317C" w:rsidP="00F0317C">
            <w:pPr>
              <w:rPr>
                <w:rFonts w:ascii="Arial" w:hAnsi="Arial" w:cs="Arial"/>
                <w:i/>
                <w:sz w:val="20"/>
                <w:szCs w:val="20"/>
              </w:rPr>
            </w:pPr>
            <w:commentRangeStart w:id="35"/>
            <w:r w:rsidRPr="009218EC">
              <w:rPr>
                <w:rFonts w:ascii="Arial" w:hAnsi="Arial" w:cs="Arial"/>
                <w:b/>
                <w:bCs/>
                <w:i/>
                <w:sz w:val="20"/>
                <w:szCs w:val="20"/>
              </w:rPr>
              <w:t>Note:</w:t>
            </w:r>
            <w:r w:rsidRPr="009218EC">
              <w:rPr>
                <w:rFonts w:ascii="Arial" w:hAnsi="Arial" w:cs="Arial"/>
                <w:i/>
                <w:sz w:val="20"/>
                <w:szCs w:val="20"/>
              </w:rPr>
              <w:t xml:space="preserve">  If this is a mixed family as defined in paragraph 3.12 and the Glossary of HH 4350.3, consult with Exhibits 3-12, 3-13, or 3-14 of HH 4350.3 for information about how to complete this </w:t>
            </w:r>
            <w:r w:rsidR="001920B4">
              <w:rPr>
                <w:rFonts w:ascii="Arial" w:hAnsi="Arial" w:cs="Arial"/>
                <w:i/>
                <w:sz w:val="20"/>
                <w:szCs w:val="20"/>
              </w:rPr>
              <w:t>Field</w:t>
            </w:r>
            <w:r w:rsidRPr="009218EC">
              <w:rPr>
                <w:rFonts w:ascii="Arial" w:hAnsi="Arial" w:cs="Arial"/>
                <w:i/>
                <w:sz w:val="20"/>
                <w:szCs w:val="20"/>
              </w:rPr>
              <w:t>.</w:t>
            </w:r>
            <w:commentRangeEnd w:id="35"/>
            <w:r w:rsidR="00B727A3" w:rsidRPr="009218EC">
              <w:rPr>
                <w:rStyle w:val="CommentReference"/>
                <w:rFonts w:ascii="Arial" w:hAnsi="Arial"/>
              </w:rPr>
              <w:commentReference w:id="35"/>
            </w:r>
          </w:p>
        </w:tc>
      </w:tr>
      <w:tr w:rsidR="005837A3" w:rsidRPr="005837A3" w14:paraId="37DD8971" w14:textId="77777777" w:rsidTr="006A1FDF">
        <w:tc>
          <w:tcPr>
            <w:tcW w:w="912" w:type="dxa"/>
            <w:tcBorders>
              <w:top w:val="single" w:sz="6" w:space="0" w:color="auto"/>
              <w:left w:val="single" w:sz="6" w:space="0" w:color="auto"/>
              <w:bottom w:val="single" w:sz="6" w:space="0" w:color="auto"/>
              <w:right w:val="single" w:sz="6" w:space="0" w:color="auto"/>
            </w:tcBorders>
          </w:tcPr>
          <w:p w14:paraId="78E2F2D1" w14:textId="77777777" w:rsidR="00F0317C" w:rsidRPr="005837A3" w:rsidRDefault="00F0317C" w:rsidP="00F0317C">
            <w:pPr>
              <w:rPr>
                <w:rFonts w:ascii="Arial" w:hAnsi="Arial" w:cs="Arial"/>
                <w:sz w:val="20"/>
                <w:szCs w:val="20"/>
              </w:rPr>
            </w:pPr>
            <w:r w:rsidRPr="005837A3">
              <w:rPr>
                <w:rFonts w:ascii="Arial" w:hAnsi="Arial" w:cs="Arial"/>
                <w:sz w:val="20"/>
                <w:szCs w:val="20"/>
              </w:rPr>
              <w:t>66</w:t>
            </w:r>
          </w:p>
        </w:tc>
        <w:tc>
          <w:tcPr>
            <w:tcW w:w="1338" w:type="dxa"/>
            <w:tcBorders>
              <w:top w:val="single" w:sz="6" w:space="0" w:color="auto"/>
              <w:left w:val="nil"/>
              <w:bottom w:val="single" w:sz="6" w:space="0" w:color="auto"/>
              <w:right w:val="single" w:sz="6" w:space="0" w:color="auto"/>
            </w:tcBorders>
          </w:tcPr>
          <w:p w14:paraId="358A395B" w14:textId="77777777" w:rsidR="00F0317C" w:rsidRPr="005837A3" w:rsidRDefault="00F0317C" w:rsidP="00F0317C">
            <w:pPr>
              <w:rPr>
                <w:rFonts w:ascii="Arial" w:hAnsi="Arial" w:cs="Arial"/>
                <w:sz w:val="20"/>
                <w:szCs w:val="20"/>
              </w:rPr>
            </w:pPr>
          </w:p>
          <w:p w14:paraId="12C73499"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7F399191" w14:textId="77777777" w:rsidR="00F0317C" w:rsidRPr="005837A3" w:rsidRDefault="00F0317C" w:rsidP="00F0317C">
            <w:pPr>
              <w:rPr>
                <w:rFonts w:ascii="Arial" w:hAnsi="Arial" w:cs="Arial"/>
                <w:sz w:val="20"/>
                <w:szCs w:val="20"/>
              </w:rPr>
            </w:pPr>
            <w:r w:rsidRPr="005837A3">
              <w:rPr>
                <w:rFonts w:ascii="Arial" w:hAnsi="Arial" w:cs="Arial"/>
                <w:sz w:val="20"/>
                <w:szCs w:val="20"/>
              </w:rPr>
              <w:t>Utility Reimbursement</w:t>
            </w:r>
          </w:p>
        </w:tc>
        <w:tc>
          <w:tcPr>
            <w:tcW w:w="990" w:type="dxa"/>
            <w:tcBorders>
              <w:top w:val="single" w:sz="6" w:space="0" w:color="auto"/>
              <w:left w:val="nil"/>
              <w:bottom w:val="single" w:sz="6" w:space="0" w:color="auto"/>
              <w:right w:val="single" w:sz="6" w:space="0" w:color="auto"/>
            </w:tcBorders>
          </w:tcPr>
          <w:p w14:paraId="5E926C86" w14:textId="77777777" w:rsidR="00F0317C" w:rsidRPr="005837A3" w:rsidRDefault="00F0317C" w:rsidP="00F0317C">
            <w:pPr>
              <w:rPr>
                <w:rFonts w:ascii="Arial" w:hAnsi="Arial" w:cs="Arial"/>
                <w:sz w:val="20"/>
                <w:szCs w:val="20"/>
              </w:rPr>
            </w:pPr>
            <w:r w:rsidRPr="005837A3">
              <w:rPr>
                <w:rFonts w:ascii="Arial" w:hAnsi="Arial" w:cs="Arial"/>
                <w:sz w:val="20"/>
                <w:szCs w:val="20"/>
              </w:rPr>
              <w:t>321</w:t>
            </w:r>
          </w:p>
        </w:tc>
        <w:tc>
          <w:tcPr>
            <w:tcW w:w="1072" w:type="dxa"/>
            <w:tcBorders>
              <w:top w:val="single" w:sz="6" w:space="0" w:color="auto"/>
              <w:left w:val="nil"/>
              <w:bottom w:val="single" w:sz="6" w:space="0" w:color="auto"/>
              <w:right w:val="single" w:sz="6" w:space="0" w:color="auto"/>
            </w:tcBorders>
          </w:tcPr>
          <w:p w14:paraId="325A2C78"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4868BEA0"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7565E174" w14:textId="7E8310E6" w:rsidR="00F0317C" w:rsidRPr="005837A3" w:rsidRDefault="00F0317C" w:rsidP="00F0317C">
            <w:pPr>
              <w:rPr>
                <w:rFonts w:ascii="Arial" w:hAnsi="Arial" w:cs="Arial"/>
                <w:sz w:val="20"/>
                <w:szCs w:val="20"/>
              </w:rPr>
            </w:pPr>
            <w:r w:rsidRPr="005837A3">
              <w:rPr>
                <w:rFonts w:ascii="Arial" w:hAnsi="Arial" w:cs="Arial"/>
                <w:sz w:val="20"/>
                <w:szCs w:val="20"/>
              </w:rPr>
              <w:t>If Utility Allowance (Field 58) is greater than the TTP (Field 64) enter the difference.  Otherwise, zero fill.</w:t>
            </w:r>
          </w:p>
          <w:p w14:paraId="60871D78" w14:textId="77777777" w:rsidR="00F0317C" w:rsidRPr="005837A3" w:rsidRDefault="00F0317C" w:rsidP="00F0317C">
            <w:pPr>
              <w:rPr>
                <w:rFonts w:ascii="Arial" w:hAnsi="Arial" w:cs="Arial"/>
                <w:sz w:val="20"/>
                <w:szCs w:val="20"/>
              </w:rPr>
            </w:pPr>
          </w:p>
          <w:p w14:paraId="3A826806" w14:textId="1B4D954E" w:rsidR="00F0317C" w:rsidRPr="005837A3" w:rsidRDefault="00F0317C" w:rsidP="00F0317C">
            <w:pPr>
              <w:rPr>
                <w:rFonts w:ascii="Arial" w:hAnsi="Arial" w:cs="Arial"/>
                <w:i/>
                <w:sz w:val="20"/>
                <w:szCs w:val="20"/>
              </w:rPr>
            </w:pPr>
            <w:commentRangeStart w:id="36"/>
            <w:r w:rsidRPr="005837A3">
              <w:rPr>
                <w:rFonts w:ascii="Arial" w:hAnsi="Arial" w:cs="Arial"/>
                <w:b/>
                <w:bCs/>
                <w:i/>
                <w:sz w:val="20"/>
                <w:szCs w:val="20"/>
              </w:rPr>
              <w:t>Note:</w:t>
            </w:r>
            <w:r w:rsidRPr="005837A3">
              <w:rPr>
                <w:rFonts w:ascii="Arial" w:hAnsi="Arial" w:cs="Arial"/>
                <w:i/>
                <w:sz w:val="20"/>
                <w:szCs w:val="20"/>
              </w:rPr>
              <w:t xml:space="preserve">  If this is a mixed family as defined in paragraph 3.12 and the Glossary of HH 4350.3, consult with Exhibits 3-12, 3-13, or 3-14 of HH 4350.3 for information about how to complete this </w:t>
            </w:r>
            <w:r w:rsidR="001920B4">
              <w:rPr>
                <w:rFonts w:ascii="Arial" w:hAnsi="Arial" w:cs="Arial"/>
                <w:i/>
                <w:sz w:val="20"/>
                <w:szCs w:val="20"/>
              </w:rPr>
              <w:t>Field</w:t>
            </w:r>
            <w:r w:rsidRPr="005837A3">
              <w:rPr>
                <w:rFonts w:ascii="Arial" w:hAnsi="Arial" w:cs="Arial"/>
                <w:i/>
                <w:sz w:val="20"/>
                <w:szCs w:val="20"/>
              </w:rPr>
              <w:t>.</w:t>
            </w:r>
            <w:commentRangeEnd w:id="36"/>
            <w:r w:rsidR="00B727A3" w:rsidRPr="005837A3">
              <w:rPr>
                <w:rStyle w:val="CommentReference"/>
                <w:rFonts w:ascii="Arial" w:hAnsi="Arial"/>
              </w:rPr>
              <w:commentReference w:id="36"/>
            </w:r>
          </w:p>
        </w:tc>
      </w:tr>
      <w:tr w:rsidR="005837A3" w:rsidRPr="005837A3" w14:paraId="3B7A45AD" w14:textId="77777777" w:rsidTr="006A1FDF">
        <w:tc>
          <w:tcPr>
            <w:tcW w:w="912" w:type="dxa"/>
            <w:tcBorders>
              <w:top w:val="single" w:sz="6" w:space="0" w:color="auto"/>
              <w:left w:val="single" w:sz="6" w:space="0" w:color="auto"/>
              <w:bottom w:val="single" w:sz="6" w:space="0" w:color="auto"/>
              <w:right w:val="single" w:sz="6" w:space="0" w:color="auto"/>
            </w:tcBorders>
          </w:tcPr>
          <w:p w14:paraId="48EE9708" w14:textId="77777777" w:rsidR="00F0317C" w:rsidRPr="005837A3" w:rsidRDefault="00F0317C" w:rsidP="00F0317C">
            <w:pPr>
              <w:rPr>
                <w:rFonts w:ascii="Arial" w:hAnsi="Arial" w:cs="Arial"/>
                <w:sz w:val="20"/>
                <w:szCs w:val="20"/>
              </w:rPr>
            </w:pPr>
            <w:r w:rsidRPr="005837A3">
              <w:rPr>
                <w:rFonts w:ascii="Arial" w:hAnsi="Arial" w:cs="Arial"/>
                <w:sz w:val="20"/>
                <w:szCs w:val="20"/>
              </w:rPr>
              <w:t>67</w:t>
            </w:r>
          </w:p>
        </w:tc>
        <w:tc>
          <w:tcPr>
            <w:tcW w:w="1338" w:type="dxa"/>
            <w:tcBorders>
              <w:top w:val="single" w:sz="6" w:space="0" w:color="auto"/>
              <w:left w:val="nil"/>
              <w:bottom w:val="single" w:sz="6" w:space="0" w:color="auto"/>
              <w:right w:val="single" w:sz="6" w:space="0" w:color="auto"/>
            </w:tcBorders>
          </w:tcPr>
          <w:p w14:paraId="0424E5BA" w14:textId="77777777" w:rsidR="00F0317C" w:rsidRPr="005837A3" w:rsidRDefault="00F0317C" w:rsidP="00F0317C">
            <w:pPr>
              <w:rPr>
                <w:rFonts w:ascii="Arial" w:hAnsi="Arial" w:cs="Arial"/>
                <w:sz w:val="20"/>
                <w:szCs w:val="20"/>
              </w:rPr>
            </w:pPr>
          </w:p>
          <w:p w14:paraId="168DBF8E"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56FA59CA" w14:textId="77777777" w:rsidR="00F0317C" w:rsidRPr="005837A3" w:rsidRDefault="00F0317C" w:rsidP="00F0317C">
            <w:pPr>
              <w:rPr>
                <w:rFonts w:ascii="Arial" w:hAnsi="Arial" w:cs="Arial"/>
                <w:sz w:val="20"/>
                <w:szCs w:val="20"/>
              </w:rPr>
            </w:pPr>
            <w:r w:rsidRPr="005837A3">
              <w:rPr>
                <w:rFonts w:ascii="Arial" w:hAnsi="Arial" w:cs="Arial"/>
                <w:sz w:val="20"/>
                <w:szCs w:val="20"/>
              </w:rPr>
              <w:t>Assistance Payment Amount</w:t>
            </w:r>
          </w:p>
        </w:tc>
        <w:tc>
          <w:tcPr>
            <w:tcW w:w="990" w:type="dxa"/>
            <w:tcBorders>
              <w:top w:val="single" w:sz="6" w:space="0" w:color="auto"/>
              <w:left w:val="nil"/>
              <w:bottom w:val="single" w:sz="6" w:space="0" w:color="auto"/>
              <w:right w:val="single" w:sz="6" w:space="0" w:color="auto"/>
            </w:tcBorders>
          </w:tcPr>
          <w:p w14:paraId="5D5384DB" w14:textId="77777777" w:rsidR="00F0317C" w:rsidRPr="005837A3" w:rsidRDefault="00F0317C" w:rsidP="00F0317C">
            <w:pPr>
              <w:rPr>
                <w:rFonts w:ascii="Arial" w:hAnsi="Arial" w:cs="Arial"/>
                <w:sz w:val="20"/>
                <w:szCs w:val="20"/>
              </w:rPr>
            </w:pPr>
            <w:r w:rsidRPr="005837A3">
              <w:rPr>
                <w:rFonts w:ascii="Arial" w:hAnsi="Arial" w:cs="Arial"/>
                <w:sz w:val="20"/>
                <w:szCs w:val="20"/>
              </w:rPr>
              <w:t>327</w:t>
            </w:r>
          </w:p>
        </w:tc>
        <w:tc>
          <w:tcPr>
            <w:tcW w:w="1072" w:type="dxa"/>
            <w:tcBorders>
              <w:top w:val="single" w:sz="6" w:space="0" w:color="auto"/>
              <w:left w:val="nil"/>
              <w:bottom w:val="single" w:sz="6" w:space="0" w:color="auto"/>
              <w:right w:val="single" w:sz="6" w:space="0" w:color="auto"/>
            </w:tcBorders>
          </w:tcPr>
          <w:p w14:paraId="681CA3AB"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2DBFB65B" w14:textId="77777777" w:rsidR="00F0317C" w:rsidRPr="005837A3" w:rsidRDefault="00F0317C" w:rsidP="00F0317C">
            <w:pPr>
              <w:rPr>
                <w:rFonts w:ascii="Arial" w:hAnsi="Arial" w:cs="Arial"/>
                <w:sz w:val="20"/>
                <w:szCs w:val="20"/>
              </w:rPr>
            </w:pPr>
            <w:r w:rsidRPr="005837A3">
              <w:rPr>
                <w:rFonts w:ascii="Arial" w:hAnsi="Arial" w:cs="Arial"/>
                <w:sz w:val="20"/>
                <w:szCs w:val="20"/>
                <w:highlight w:val="red"/>
              </w:rPr>
              <w:t>Numeric</w:t>
            </w:r>
          </w:p>
        </w:tc>
        <w:tc>
          <w:tcPr>
            <w:tcW w:w="7121" w:type="dxa"/>
            <w:tcBorders>
              <w:top w:val="single" w:sz="6" w:space="0" w:color="auto"/>
              <w:left w:val="nil"/>
              <w:bottom w:val="single" w:sz="6" w:space="0" w:color="auto"/>
              <w:right w:val="single" w:sz="6" w:space="0" w:color="auto"/>
            </w:tcBorders>
          </w:tcPr>
          <w:p w14:paraId="2EC395BB" w14:textId="77777777" w:rsidR="00F0317C" w:rsidRPr="005837A3" w:rsidRDefault="00F0317C" w:rsidP="00F0317C">
            <w:pPr>
              <w:rPr>
                <w:rFonts w:ascii="Arial" w:hAnsi="Arial" w:cs="Arial"/>
                <w:i/>
                <w:sz w:val="20"/>
                <w:szCs w:val="20"/>
              </w:rPr>
            </w:pPr>
            <w:r w:rsidRPr="005837A3">
              <w:rPr>
                <w:rFonts w:ascii="Arial" w:hAnsi="Arial" w:cs="Arial"/>
                <w:b/>
                <w:bCs/>
                <w:i/>
                <w:sz w:val="20"/>
                <w:szCs w:val="20"/>
              </w:rPr>
              <w:t>Note:</w:t>
            </w:r>
            <w:r w:rsidRPr="005837A3">
              <w:rPr>
                <w:rFonts w:ascii="Arial" w:hAnsi="Arial" w:cs="Arial"/>
                <w:i/>
                <w:sz w:val="20"/>
                <w:szCs w:val="20"/>
              </w:rPr>
              <w:t xml:space="preserve"> See also Field 61, Rent Override.</w:t>
            </w:r>
          </w:p>
          <w:p w14:paraId="2053E427" w14:textId="77777777" w:rsidR="00F0317C" w:rsidRPr="005837A3" w:rsidRDefault="00F0317C" w:rsidP="00F0317C">
            <w:pPr>
              <w:rPr>
                <w:rFonts w:ascii="Arial" w:hAnsi="Arial" w:cs="Arial"/>
                <w:sz w:val="20"/>
                <w:szCs w:val="20"/>
              </w:rPr>
            </w:pPr>
          </w:p>
          <w:p w14:paraId="4D646F01" w14:textId="77777777" w:rsidR="00F0317C" w:rsidRPr="005837A3" w:rsidRDefault="00F0317C" w:rsidP="00F0317C">
            <w:pPr>
              <w:rPr>
                <w:rFonts w:ascii="Arial" w:hAnsi="Arial" w:cs="Arial"/>
                <w:sz w:val="20"/>
                <w:szCs w:val="20"/>
              </w:rPr>
            </w:pPr>
            <w:r w:rsidRPr="005837A3">
              <w:rPr>
                <w:rFonts w:ascii="Arial" w:hAnsi="Arial" w:cs="Arial"/>
                <w:sz w:val="20"/>
                <w:szCs w:val="20"/>
              </w:rPr>
              <w:t xml:space="preserve">Zeros if not applicable or for a PRAC or Component 1 PH to PBRA RAD when calculated assistance is zero.  A negative Assistance Payment amount is only appropriate for a PRAC or Component 1 PH to PBRA RAD unit. </w:t>
            </w:r>
          </w:p>
          <w:p w14:paraId="2103541B" w14:textId="77777777" w:rsidR="00F0317C" w:rsidRPr="005837A3" w:rsidRDefault="00F0317C" w:rsidP="00F0317C">
            <w:pPr>
              <w:rPr>
                <w:rFonts w:ascii="Arial" w:hAnsi="Arial" w:cs="Arial"/>
                <w:sz w:val="20"/>
                <w:szCs w:val="20"/>
              </w:rPr>
            </w:pPr>
          </w:p>
          <w:p w14:paraId="17BE4203" w14:textId="6BAC5151" w:rsidR="00F0317C" w:rsidRPr="005837A3" w:rsidRDefault="00F0317C" w:rsidP="00F0317C">
            <w:pPr>
              <w:rPr>
                <w:rFonts w:ascii="Arial" w:hAnsi="Arial" w:cs="Arial"/>
                <w:i/>
                <w:sz w:val="20"/>
                <w:szCs w:val="20"/>
              </w:rPr>
            </w:pPr>
            <w:r w:rsidRPr="005837A3">
              <w:rPr>
                <w:rFonts w:ascii="Arial" w:hAnsi="Arial" w:cs="Arial"/>
                <w:i/>
                <w:sz w:val="20"/>
                <w:szCs w:val="20"/>
              </w:rPr>
              <w:t>Note:  Enter negative numbers with the sign in the leftmost position and the number right-adjusted and zero filled e.g., -00045. Positive numbers are unsigned.</w:t>
            </w:r>
          </w:p>
          <w:p w14:paraId="78F73B63" w14:textId="77777777" w:rsidR="00F0317C" w:rsidRPr="005837A3" w:rsidRDefault="00F0317C" w:rsidP="00F0317C">
            <w:pPr>
              <w:rPr>
                <w:rFonts w:ascii="Arial" w:hAnsi="Arial" w:cs="Arial"/>
                <w:sz w:val="20"/>
                <w:szCs w:val="20"/>
              </w:rPr>
            </w:pPr>
          </w:p>
          <w:p w14:paraId="3FAE3E0D" w14:textId="15423F51" w:rsidR="00F0317C" w:rsidRPr="005837A3" w:rsidRDefault="00F0317C" w:rsidP="00F0317C">
            <w:pPr>
              <w:rPr>
                <w:rFonts w:ascii="Arial" w:hAnsi="Arial" w:cs="Arial"/>
                <w:sz w:val="20"/>
                <w:szCs w:val="20"/>
              </w:rPr>
            </w:pPr>
            <w:r w:rsidRPr="005837A3">
              <w:rPr>
                <w:rFonts w:ascii="Arial" w:hAnsi="Arial" w:cs="Arial"/>
                <w:sz w:val="20"/>
                <w:szCs w:val="20"/>
              </w:rPr>
              <w:t>For Section 236, and Market tenants, zero fill.</w:t>
            </w:r>
          </w:p>
          <w:p w14:paraId="26520CB0" w14:textId="77777777" w:rsidR="00985F2B" w:rsidRPr="005837A3" w:rsidRDefault="00985F2B" w:rsidP="00F0317C">
            <w:pPr>
              <w:rPr>
                <w:rFonts w:ascii="Arial" w:hAnsi="Arial" w:cs="Arial"/>
                <w:sz w:val="20"/>
                <w:szCs w:val="20"/>
              </w:rPr>
            </w:pPr>
          </w:p>
          <w:p w14:paraId="1A8F4095" w14:textId="2305887E" w:rsidR="00F0317C" w:rsidRPr="005837A3" w:rsidRDefault="00F0317C" w:rsidP="00F0317C">
            <w:pPr>
              <w:rPr>
                <w:rFonts w:ascii="Arial" w:hAnsi="Arial" w:cs="Arial"/>
                <w:sz w:val="20"/>
                <w:szCs w:val="20"/>
              </w:rPr>
            </w:pPr>
            <w:r w:rsidRPr="005837A3">
              <w:rPr>
                <w:rFonts w:ascii="Arial" w:hAnsi="Arial" w:cs="Arial"/>
                <w:sz w:val="20"/>
                <w:szCs w:val="20"/>
              </w:rPr>
              <w:t>For all other tenants, enter Gross Rent/PRAC Operating Rent/PAC Operating Cost minus Total Tenant Payment:</w:t>
            </w:r>
          </w:p>
          <w:p w14:paraId="04AD4F07" w14:textId="77777777" w:rsidR="00F0317C" w:rsidRPr="005837A3" w:rsidRDefault="00F0317C" w:rsidP="00F0317C">
            <w:pPr>
              <w:rPr>
                <w:rFonts w:ascii="Arial" w:hAnsi="Arial" w:cs="Arial"/>
                <w:sz w:val="20"/>
                <w:szCs w:val="20"/>
              </w:rPr>
            </w:pPr>
          </w:p>
          <w:p w14:paraId="07BD6A2E" w14:textId="35C4D184" w:rsidR="00F0317C" w:rsidRPr="005837A3" w:rsidRDefault="00F0317C" w:rsidP="00F0317C">
            <w:pPr>
              <w:rPr>
                <w:rFonts w:ascii="Arial" w:hAnsi="Arial" w:cs="Arial"/>
                <w:sz w:val="20"/>
                <w:szCs w:val="20"/>
              </w:rPr>
            </w:pPr>
            <w:r w:rsidRPr="005837A3">
              <w:rPr>
                <w:rFonts w:ascii="Arial" w:hAnsi="Arial" w:cs="Arial"/>
                <w:sz w:val="20"/>
                <w:szCs w:val="20"/>
              </w:rPr>
              <w:t>For PRAC and Component 1 PH to PBRA RAD tenants ONLY, the result may be negative</w:t>
            </w:r>
            <w:r w:rsidR="003D71E1" w:rsidRPr="005837A3">
              <w:rPr>
                <w:rFonts w:ascii="Arial" w:hAnsi="Arial" w:cs="Arial"/>
                <w:sz w:val="20"/>
                <w:szCs w:val="20"/>
              </w:rPr>
              <w:t>.</w:t>
            </w:r>
          </w:p>
          <w:p w14:paraId="089F27C1" w14:textId="77777777" w:rsidR="00F0317C" w:rsidRPr="005837A3" w:rsidRDefault="00F0317C" w:rsidP="00F0317C">
            <w:pPr>
              <w:rPr>
                <w:rFonts w:ascii="Arial" w:hAnsi="Arial" w:cs="Arial"/>
                <w:sz w:val="20"/>
                <w:szCs w:val="20"/>
              </w:rPr>
            </w:pPr>
          </w:p>
          <w:p w14:paraId="5CC4BDB3" w14:textId="1676381E" w:rsidR="00F0317C" w:rsidRPr="005837A3" w:rsidRDefault="00F0317C" w:rsidP="00F0317C">
            <w:pPr>
              <w:rPr>
                <w:rFonts w:ascii="Arial" w:hAnsi="Arial" w:cs="Arial"/>
                <w:sz w:val="20"/>
                <w:szCs w:val="20"/>
              </w:rPr>
            </w:pPr>
            <w:commentRangeStart w:id="37"/>
            <w:r w:rsidRPr="007842A2">
              <w:rPr>
                <w:rFonts w:ascii="Arial" w:hAnsi="Arial" w:cs="Arial"/>
                <w:sz w:val="20"/>
                <w:szCs w:val="20"/>
                <w:highlight w:val="red"/>
              </w:rPr>
              <w:t xml:space="preserve">For all other </w:t>
            </w:r>
            <w:r w:rsidR="003D71E1" w:rsidRPr="007842A2">
              <w:rPr>
                <w:rFonts w:ascii="Arial" w:hAnsi="Arial" w:cs="Arial"/>
                <w:sz w:val="20"/>
                <w:szCs w:val="20"/>
                <w:highlight w:val="red"/>
              </w:rPr>
              <w:t>Subsidy Types</w:t>
            </w:r>
            <w:r w:rsidRPr="007842A2">
              <w:rPr>
                <w:rFonts w:ascii="Arial" w:hAnsi="Arial" w:cs="Arial"/>
                <w:sz w:val="20"/>
                <w:szCs w:val="20"/>
                <w:highlight w:val="red"/>
              </w:rPr>
              <w:t>, enter zero in place of a negative result.</w:t>
            </w:r>
            <w:commentRangeEnd w:id="37"/>
            <w:r w:rsidR="007842A2">
              <w:rPr>
                <w:rStyle w:val="CommentReference"/>
                <w:rFonts w:ascii="Arial" w:hAnsi="Arial"/>
              </w:rPr>
              <w:commentReference w:id="37"/>
            </w:r>
          </w:p>
          <w:p w14:paraId="02AE6AC7" w14:textId="77777777" w:rsidR="00F0317C" w:rsidRPr="005837A3" w:rsidRDefault="00F0317C" w:rsidP="00F0317C">
            <w:pPr>
              <w:rPr>
                <w:rFonts w:ascii="Arial" w:hAnsi="Arial" w:cs="Arial"/>
                <w:sz w:val="20"/>
                <w:szCs w:val="20"/>
              </w:rPr>
            </w:pPr>
          </w:p>
          <w:p w14:paraId="7842F33C" w14:textId="75A49A36" w:rsidR="00F0317C" w:rsidRPr="005837A3" w:rsidRDefault="00F0317C" w:rsidP="00F0317C">
            <w:pPr>
              <w:rPr>
                <w:rFonts w:ascii="Arial" w:hAnsi="Arial" w:cs="Arial"/>
                <w:i/>
                <w:sz w:val="20"/>
                <w:szCs w:val="20"/>
              </w:rPr>
            </w:pPr>
            <w:commentRangeStart w:id="38"/>
            <w:r w:rsidRPr="005837A3">
              <w:rPr>
                <w:rFonts w:ascii="Arial" w:hAnsi="Arial" w:cs="Arial"/>
                <w:b/>
                <w:bCs/>
                <w:i/>
                <w:sz w:val="20"/>
                <w:szCs w:val="20"/>
              </w:rPr>
              <w:t>Note:</w:t>
            </w:r>
            <w:r w:rsidRPr="005837A3">
              <w:rPr>
                <w:rFonts w:ascii="Arial" w:hAnsi="Arial" w:cs="Arial"/>
                <w:i/>
                <w:sz w:val="20"/>
                <w:szCs w:val="20"/>
              </w:rPr>
              <w:t xml:space="preserve">  If this is a mixed family as defined in Paragraph 3.12 and the Glossary of HH 4350.3.  Also see HH 4350.3 Exhibits 3-12, 3-13, or 3-14 for information about how to complete this </w:t>
            </w:r>
            <w:r w:rsidR="001920B4">
              <w:rPr>
                <w:rFonts w:ascii="Arial" w:hAnsi="Arial" w:cs="Arial"/>
                <w:i/>
                <w:sz w:val="20"/>
                <w:szCs w:val="20"/>
              </w:rPr>
              <w:t>Field</w:t>
            </w:r>
            <w:r w:rsidRPr="005837A3">
              <w:rPr>
                <w:rFonts w:ascii="Arial" w:hAnsi="Arial" w:cs="Arial"/>
                <w:i/>
                <w:sz w:val="20"/>
                <w:szCs w:val="20"/>
              </w:rPr>
              <w:t>.</w:t>
            </w:r>
            <w:commentRangeEnd w:id="38"/>
            <w:r w:rsidR="00824ACE" w:rsidRPr="005837A3">
              <w:rPr>
                <w:rStyle w:val="CommentReference"/>
                <w:rFonts w:ascii="Arial" w:hAnsi="Arial"/>
              </w:rPr>
              <w:commentReference w:id="38"/>
            </w:r>
          </w:p>
        </w:tc>
      </w:tr>
      <w:tr w:rsidR="005837A3" w:rsidRPr="005837A3" w14:paraId="4E433F05" w14:textId="77777777" w:rsidTr="006A1FDF">
        <w:tc>
          <w:tcPr>
            <w:tcW w:w="912" w:type="dxa"/>
            <w:tcBorders>
              <w:top w:val="single" w:sz="6" w:space="0" w:color="auto"/>
              <w:left w:val="single" w:sz="6" w:space="0" w:color="auto"/>
              <w:bottom w:val="single" w:sz="6" w:space="0" w:color="auto"/>
              <w:right w:val="single" w:sz="6" w:space="0" w:color="auto"/>
            </w:tcBorders>
          </w:tcPr>
          <w:p w14:paraId="5CCFD896" w14:textId="77777777" w:rsidR="00F0317C" w:rsidRPr="005837A3" w:rsidRDefault="00F0317C" w:rsidP="00F0317C">
            <w:pPr>
              <w:rPr>
                <w:rFonts w:ascii="Arial" w:hAnsi="Arial" w:cs="Arial"/>
                <w:sz w:val="20"/>
                <w:szCs w:val="20"/>
              </w:rPr>
            </w:pPr>
            <w:r w:rsidRPr="005837A3">
              <w:rPr>
                <w:rFonts w:ascii="Arial" w:hAnsi="Arial" w:cs="Arial"/>
                <w:sz w:val="20"/>
                <w:szCs w:val="20"/>
              </w:rPr>
              <w:t>68</w:t>
            </w:r>
          </w:p>
        </w:tc>
        <w:tc>
          <w:tcPr>
            <w:tcW w:w="1338" w:type="dxa"/>
            <w:tcBorders>
              <w:top w:val="single" w:sz="6" w:space="0" w:color="auto"/>
              <w:left w:val="nil"/>
              <w:bottom w:val="single" w:sz="6" w:space="0" w:color="auto"/>
              <w:right w:val="single" w:sz="6" w:space="0" w:color="auto"/>
            </w:tcBorders>
          </w:tcPr>
          <w:p w14:paraId="2CB4CB0F" w14:textId="77777777" w:rsidR="00F0317C" w:rsidRPr="005837A3" w:rsidRDefault="00F0317C" w:rsidP="00F0317C">
            <w:pPr>
              <w:rPr>
                <w:rFonts w:ascii="Arial" w:hAnsi="Arial" w:cs="Arial"/>
                <w:sz w:val="20"/>
                <w:szCs w:val="20"/>
              </w:rPr>
            </w:pPr>
          </w:p>
          <w:p w14:paraId="2EDECCC0"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1A3A6770" w14:textId="613E9945" w:rsidR="00F0317C" w:rsidRPr="009218EC" w:rsidRDefault="00F0317C" w:rsidP="00F0317C">
            <w:pPr>
              <w:rPr>
                <w:rFonts w:ascii="Arial" w:hAnsi="Arial" w:cs="Arial"/>
                <w:sz w:val="20"/>
                <w:szCs w:val="20"/>
              </w:rPr>
            </w:pPr>
            <w:r w:rsidRPr="009218EC">
              <w:rPr>
                <w:rFonts w:ascii="Arial" w:hAnsi="Arial" w:cs="Arial"/>
                <w:sz w:val="20"/>
                <w:szCs w:val="20"/>
              </w:rPr>
              <w:t>Section 236 Basic Rent</w:t>
            </w:r>
          </w:p>
          <w:p w14:paraId="2EC71A4A" w14:textId="699560BC" w:rsidR="00F0317C" w:rsidRPr="009218EC" w:rsidRDefault="00F0317C" w:rsidP="00F0317C">
            <w:pPr>
              <w:rPr>
                <w:rFonts w:ascii="Arial" w:hAnsi="Arial" w:cs="Arial"/>
                <w:sz w:val="20"/>
                <w:szCs w:val="20"/>
              </w:rPr>
            </w:pPr>
            <w:r w:rsidRPr="009218EC">
              <w:rPr>
                <w:rFonts w:ascii="Arial" w:hAnsi="Arial" w:cs="Arial"/>
                <w:sz w:val="20"/>
                <w:szCs w:val="20"/>
              </w:rPr>
              <w:t xml:space="preserve">(Formerly Section 236 Basic/BMIR Rent) </w:t>
            </w:r>
          </w:p>
          <w:p w14:paraId="274849EC" w14:textId="77777777" w:rsidR="00F0317C" w:rsidRPr="009218EC" w:rsidRDefault="00F0317C" w:rsidP="00F0317C">
            <w:pPr>
              <w:rPr>
                <w:rFonts w:ascii="Arial" w:hAnsi="Arial" w:cs="Arial"/>
                <w:sz w:val="20"/>
                <w:szCs w:val="20"/>
              </w:rPr>
            </w:pPr>
          </w:p>
        </w:tc>
        <w:tc>
          <w:tcPr>
            <w:tcW w:w="990" w:type="dxa"/>
            <w:tcBorders>
              <w:top w:val="single" w:sz="6" w:space="0" w:color="auto"/>
              <w:left w:val="nil"/>
              <w:bottom w:val="single" w:sz="6" w:space="0" w:color="auto"/>
              <w:right w:val="single" w:sz="6" w:space="0" w:color="auto"/>
            </w:tcBorders>
          </w:tcPr>
          <w:p w14:paraId="1B48AFB0" w14:textId="77777777" w:rsidR="00F0317C" w:rsidRPr="009218EC" w:rsidRDefault="00F0317C" w:rsidP="00F0317C">
            <w:pPr>
              <w:rPr>
                <w:rFonts w:ascii="Arial" w:hAnsi="Arial" w:cs="Arial"/>
                <w:sz w:val="20"/>
                <w:szCs w:val="20"/>
              </w:rPr>
            </w:pPr>
          </w:p>
          <w:p w14:paraId="4E88BB51" w14:textId="77777777" w:rsidR="00F0317C" w:rsidRPr="009218EC" w:rsidRDefault="00F0317C" w:rsidP="00F0317C">
            <w:pPr>
              <w:rPr>
                <w:rFonts w:ascii="Arial" w:hAnsi="Arial" w:cs="Arial"/>
                <w:sz w:val="20"/>
                <w:szCs w:val="20"/>
              </w:rPr>
            </w:pPr>
            <w:r w:rsidRPr="009218EC">
              <w:rPr>
                <w:rFonts w:ascii="Arial" w:hAnsi="Arial" w:cs="Arial"/>
                <w:sz w:val="20"/>
                <w:szCs w:val="20"/>
              </w:rPr>
              <w:t>333</w:t>
            </w:r>
          </w:p>
        </w:tc>
        <w:tc>
          <w:tcPr>
            <w:tcW w:w="1072" w:type="dxa"/>
            <w:tcBorders>
              <w:top w:val="single" w:sz="6" w:space="0" w:color="auto"/>
              <w:left w:val="nil"/>
              <w:bottom w:val="single" w:sz="6" w:space="0" w:color="auto"/>
              <w:right w:val="single" w:sz="6" w:space="0" w:color="auto"/>
            </w:tcBorders>
          </w:tcPr>
          <w:p w14:paraId="6E86FE18" w14:textId="77777777" w:rsidR="00F0317C" w:rsidRPr="009218EC" w:rsidRDefault="00F0317C" w:rsidP="00F0317C">
            <w:pPr>
              <w:rPr>
                <w:rFonts w:ascii="Arial" w:hAnsi="Arial" w:cs="Arial"/>
                <w:sz w:val="20"/>
                <w:szCs w:val="20"/>
              </w:rPr>
            </w:pPr>
          </w:p>
          <w:p w14:paraId="4BCEDF98" w14:textId="77777777" w:rsidR="00F0317C" w:rsidRPr="009218EC" w:rsidRDefault="00F0317C" w:rsidP="00F0317C">
            <w:pPr>
              <w:rPr>
                <w:rFonts w:ascii="Arial" w:hAnsi="Arial" w:cs="Arial"/>
                <w:sz w:val="20"/>
                <w:szCs w:val="20"/>
              </w:rPr>
            </w:pPr>
            <w:r w:rsidRPr="009218EC">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5A64B43E" w14:textId="77777777" w:rsidR="00F0317C" w:rsidRPr="009218EC" w:rsidRDefault="00F0317C" w:rsidP="00F0317C">
            <w:pPr>
              <w:rPr>
                <w:rFonts w:ascii="Arial" w:hAnsi="Arial" w:cs="Arial"/>
                <w:sz w:val="20"/>
                <w:szCs w:val="20"/>
              </w:rPr>
            </w:pPr>
            <w:r w:rsidRPr="009218EC">
              <w:rPr>
                <w:rFonts w:ascii="Arial" w:hAnsi="Arial" w:cs="Arial"/>
                <w:sz w:val="20"/>
                <w:szCs w:val="20"/>
                <w:highlight w:val="red"/>
              </w:rPr>
              <w:t>Numeric</w:t>
            </w:r>
          </w:p>
        </w:tc>
        <w:tc>
          <w:tcPr>
            <w:tcW w:w="7121" w:type="dxa"/>
            <w:tcBorders>
              <w:top w:val="single" w:sz="6" w:space="0" w:color="auto"/>
              <w:left w:val="nil"/>
              <w:bottom w:val="single" w:sz="6" w:space="0" w:color="auto"/>
              <w:right w:val="single" w:sz="6" w:space="0" w:color="auto"/>
            </w:tcBorders>
          </w:tcPr>
          <w:p w14:paraId="6463892F" w14:textId="77777777" w:rsidR="00F0317C" w:rsidRPr="009218EC" w:rsidRDefault="00F0317C" w:rsidP="00F0317C">
            <w:pPr>
              <w:rPr>
                <w:rFonts w:ascii="Arial" w:hAnsi="Arial" w:cs="Arial"/>
                <w:sz w:val="20"/>
                <w:szCs w:val="20"/>
              </w:rPr>
            </w:pPr>
            <w:r w:rsidRPr="009218EC">
              <w:rPr>
                <w:rFonts w:ascii="Arial" w:hAnsi="Arial" w:cs="Arial"/>
                <w:sz w:val="20"/>
                <w:szCs w:val="20"/>
              </w:rPr>
              <w:t>Zero if not applicable.</w:t>
            </w:r>
          </w:p>
          <w:p w14:paraId="5992C808" w14:textId="77777777" w:rsidR="00F0317C" w:rsidRPr="009218EC" w:rsidRDefault="00F0317C" w:rsidP="00F0317C">
            <w:pPr>
              <w:rPr>
                <w:rFonts w:ascii="Arial" w:hAnsi="Arial" w:cs="Arial"/>
                <w:sz w:val="20"/>
                <w:szCs w:val="20"/>
              </w:rPr>
            </w:pPr>
          </w:p>
          <w:p w14:paraId="6F10D3B0" w14:textId="1B780BBF" w:rsidR="00F0317C" w:rsidRPr="009218EC" w:rsidRDefault="00F0317C" w:rsidP="00F0317C">
            <w:pPr>
              <w:rPr>
                <w:rFonts w:ascii="Arial" w:hAnsi="Arial" w:cs="Arial"/>
                <w:sz w:val="20"/>
                <w:szCs w:val="20"/>
              </w:rPr>
            </w:pPr>
            <w:r w:rsidRPr="009218EC">
              <w:rPr>
                <w:rFonts w:ascii="Arial" w:hAnsi="Arial" w:cs="Arial"/>
                <w:sz w:val="20"/>
                <w:szCs w:val="20"/>
              </w:rPr>
              <w:t xml:space="preserve">Use only for Section 8 or 202/8 certifications in a Section 236 property (whenever the Secondary Subsidy Type Field 86 is filled with the value “S”).  Enter the Section 236 Basic Rent as applicable.  </w:t>
            </w:r>
          </w:p>
          <w:p w14:paraId="7395FFA5" w14:textId="77777777" w:rsidR="00F0317C" w:rsidRPr="009218EC" w:rsidRDefault="00F0317C" w:rsidP="00F0317C">
            <w:pPr>
              <w:rPr>
                <w:rFonts w:ascii="Arial" w:hAnsi="Arial" w:cs="Arial"/>
                <w:sz w:val="20"/>
                <w:szCs w:val="20"/>
              </w:rPr>
            </w:pPr>
          </w:p>
          <w:p w14:paraId="5C7D4EC2" w14:textId="77777777" w:rsidR="00F0317C" w:rsidRPr="009218EC" w:rsidRDefault="00F0317C" w:rsidP="00F0317C">
            <w:pPr>
              <w:rPr>
                <w:rFonts w:ascii="Arial" w:hAnsi="Arial" w:cs="Arial"/>
                <w:i/>
                <w:sz w:val="20"/>
                <w:szCs w:val="20"/>
              </w:rPr>
            </w:pPr>
            <w:r w:rsidRPr="009218EC">
              <w:rPr>
                <w:rFonts w:ascii="Arial" w:hAnsi="Arial" w:cs="Arial"/>
                <w:b/>
                <w:bCs/>
                <w:i/>
                <w:sz w:val="20"/>
                <w:szCs w:val="20"/>
              </w:rPr>
              <w:t>Note</w:t>
            </w:r>
            <w:r w:rsidRPr="009218EC">
              <w:rPr>
                <w:rFonts w:ascii="Arial" w:hAnsi="Arial" w:cs="Arial"/>
                <w:i/>
                <w:sz w:val="20"/>
                <w:szCs w:val="20"/>
              </w:rPr>
              <w:t>: For Section 236, Basic Rent may not be greater than Market Rent.</w:t>
            </w:r>
          </w:p>
        </w:tc>
      </w:tr>
      <w:tr w:rsidR="005837A3" w:rsidRPr="005837A3" w14:paraId="6B6339A6" w14:textId="77777777" w:rsidTr="006A1FDF">
        <w:tc>
          <w:tcPr>
            <w:tcW w:w="912" w:type="dxa"/>
            <w:tcBorders>
              <w:top w:val="single" w:sz="6" w:space="0" w:color="auto"/>
              <w:left w:val="single" w:sz="6" w:space="0" w:color="auto"/>
              <w:bottom w:val="single" w:sz="6" w:space="0" w:color="auto"/>
              <w:right w:val="single" w:sz="6" w:space="0" w:color="auto"/>
            </w:tcBorders>
          </w:tcPr>
          <w:p w14:paraId="04D574CB" w14:textId="77777777" w:rsidR="00F0317C" w:rsidRPr="005837A3" w:rsidRDefault="00F0317C" w:rsidP="00F0317C">
            <w:pPr>
              <w:rPr>
                <w:rFonts w:ascii="Arial" w:hAnsi="Arial" w:cs="Arial"/>
                <w:sz w:val="20"/>
                <w:szCs w:val="20"/>
              </w:rPr>
            </w:pPr>
            <w:r w:rsidRPr="005837A3">
              <w:rPr>
                <w:rFonts w:ascii="Arial" w:hAnsi="Arial" w:cs="Arial"/>
                <w:sz w:val="20"/>
                <w:szCs w:val="20"/>
              </w:rPr>
              <w:t>69</w:t>
            </w:r>
          </w:p>
        </w:tc>
        <w:tc>
          <w:tcPr>
            <w:tcW w:w="1338" w:type="dxa"/>
            <w:tcBorders>
              <w:top w:val="single" w:sz="6" w:space="0" w:color="auto"/>
              <w:left w:val="nil"/>
              <w:bottom w:val="single" w:sz="6" w:space="0" w:color="auto"/>
              <w:right w:val="single" w:sz="6" w:space="0" w:color="auto"/>
            </w:tcBorders>
          </w:tcPr>
          <w:p w14:paraId="0BEE3849" w14:textId="77777777" w:rsidR="00F0317C" w:rsidRPr="005837A3" w:rsidRDefault="00F0317C" w:rsidP="00F0317C">
            <w:pPr>
              <w:rPr>
                <w:rFonts w:ascii="Arial" w:hAnsi="Arial" w:cs="Arial"/>
                <w:sz w:val="20"/>
                <w:szCs w:val="20"/>
              </w:rPr>
            </w:pPr>
          </w:p>
          <w:p w14:paraId="4CF20643"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7BE70596" w14:textId="77777777" w:rsidR="00F0317C" w:rsidRPr="005837A3" w:rsidRDefault="00F0317C" w:rsidP="00F0317C">
            <w:pPr>
              <w:rPr>
                <w:rFonts w:ascii="Arial" w:hAnsi="Arial" w:cs="Arial"/>
                <w:sz w:val="20"/>
                <w:szCs w:val="20"/>
              </w:rPr>
            </w:pPr>
            <w:r w:rsidRPr="005837A3">
              <w:rPr>
                <w:rFonts w:ascii="Arial" w:hAnsi="Arial" w:cs="Arial"/>
                <w:sz w:val="20"/>
                <w:szCs w:val="20"/>
              </w:rPr>
              <w:t>Police or Security Tenant</w:t>
            </w:r>
          </w:p>
        </w:tc>
        <w:tc>
          <w:tcPr>
            <w:tcW w:w="990" w:type="dxa"/>
            <w:tcBorders>
              <w:top w:val="single" w:sz="6" w:space="0" w:color="auto"/>
              <w:left w:val="nil"/>
              <w:bottom w:val="single" w:sz="6" w:space="0" w:color="auto"/>
              <w:right w:val="single" w:sz="6" w:space="0" w:color="auto"/>
            </w:tcBorders>
          </w:tcPr>
          <w:p w14:paraId="68CE561B" w14:textId="77777777" w:rsidR="00F0317C" w:rsidRPr="005837A3" w:rsidRDefault="00F0317C" w:rsidP="00F0317C">
            <w:pPr>
              <w:rPr>
                <w:rFonts w:ascii="Arial" w:hAnsi="Arial" w:cs="Arial"/>
                <w:sz w:val="20"/>
                <w:szCs w:val="20"/>
              </w:rPr>
            </w:pPr>
            <w:r w:rsidRPr="005837A3">
              <w:rPr>
                <w:rFonts w:ascii="Arial" w:hAnsi="Arial" w:cs="Arial"/>
                <w:sz w:val="20"/>
                <w:szCs w:val="20"/>
              </w:rPr>
              <w:t>339</w:t>
            </w:r>
          </w:p>
        </w:tc>
        <w:tc>
          <w:tcPr>
            <w:tcW w:w="1072" w:type="dxa"/>
            <w:tcBorders>
              <w:top w:val="single" w:sz="6" w:space="0" w:color="auto"/>
              <w:left w:val="nil"/>
              <w:bottom w:val="single" w:sz="6" w:space="0" w:color="auto"/>
              <w:right w:val="single" w:sz="6" w:space="0" w:color="auto"/>
            </w:tcBorders>
          </w:tcPr>
          <w:p w14:paraId="4ECA4B82" w14:textId="77777777" w:rsidR="00F0317C" w:rsidRPr="005837A3" w:rsidRDefault="00F0317C" w:rsidP="00F0317C">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41BFA42D" w14:textId="77777777" w:rsidR="00F0317C" w:rsidRPr="005837A3" w:rsidRDefault="00F0317C" w:rsidP="00F0317C">
            <w:pPr>
              <w:rPr>
                <w:rFonts w:ascii="Arial" w:hAnsi="Arial" w:cs="Arial"/>
                <w:sz w:val="20"/>
                <w:szCs w:val="20"/>
              </w:rPr>
            </w:pPr>
            <w:r w:rsidRPr="005837A3">
              <w:rPr>
                <w:rFonts w:ascii="Arial" w:hAnsi="Arial" w:cs="Arial"/>
                <w:sz w:val="20"/>
                <w:szCs w:val="20"/>
                <w:highlight w:val="red"/>
              </w:rPr>
              <w:t>Alphanumeric</w:t>
            </w:r>
          </w:p>
        </w:tc>
        <w:tc>
          <w:tcPr>
            <w:tcW w:w="7121" w:type="dxa"/>
            <w:tcBorders>
              <w:top w:val="single" w:sz="6" w:space="0" w:color="auto"/>
              <w:left w:val="nil"/>
              <w:bottom w:val="single" w:sz="6" w:space="0" w:color="auto"/>
              <w:right w:val="single" w:sz="6" w:space="0" w:color="auto"/>
            </w:tcBorders>
          </w:tcPr>
          <w:p w14:paraId="6E1AE6AC" w14:textId="77777777" w:rsidR="00EB59BF" w:rsidRPr="009218EC" w:rsidRDefault="00F0317C" w:rsidP="00F0317C">
            <w:pPr>
              <w:rPr>
                <w:rFonts w:ascii="Arial" w:hAnsi="Arial" w:cs="Arial"/>
                <w:sz w:val="20"/>
                <w:szCs w:val="20"/>
              </w:rPr>
            </w:pPr>
            <w:r w:rsidRPr="009218EC">
              <w:rPr>
                <w:rFonts w:ascii="Arial" w:hAnsi="Arial" w:cs="Arial"/>
                <w:sz w:val="20"/>
                <w:szCs w:val="20"/>
              </w:rPr>
              <w:t xml:space="preserve">Indicate if the tenant family has been granted the special privileges reserved for police or security professionals in Section 8 or 202/8 projects. </w:t>
            </w:r>
          </w:p>
          <w:p w14:paraId="25EF331A" w14:textId="77777777" w:rsidR="00EB59BF" w:rsidRPr="009218EC" w:rsidRDefault="00EB59BF" w:rsidP="00F0317C">
            <w:pPr>
              <w:rPr>
                <w:rFonts w:ascii="Arial" w:hAnsi="Arial" w:cs="Arial"/>
                <w:sz w:val="20"/>
                <w:szCs w:val="20"/>
              </w:rPr>
            </w:pPr>
          </w:p>
          <w:p w14:paraId="29A7B59A" w14:textId="77777777" w:rsidR="00EB59BF" w:rsidRPr="009218EC" w:rsidRDefault="00F0317C" w:rsidP="00F0317C">
            <w:pPr>
              <w:rPr>
                <w:rFonts w:ascii="Arial" w:hAnsi="Arial" w:cs="Arial"/>
                <w:sz w:val="20"/>
                <w:szCs w:val="20"/>
              </w:rPr>
            </w:pPr>
            <w:r w:rsidRPr="009218EC">
              <w:rPr>
                <w:rFonts w:ascii="Arial" w:hAnsi="Arial" w:cs="Arial"/>
                <w:sz w:val="20"/>
                <w:szCs w:val="20"/>
              </w:rPr>
              <w:t xml:space="preserve">See HH 4350.3  Paragraph 3-8 D for eligibility requirements for police officers or security personnel in Section 8 or 202/8 properties.   </w:t>
            </w:r>
          </w:p>
          <w:p w14:paraId="39859EDC" w14:textId="77777777" w:rsidR="00EB59BF" w:rsidRPr="009218EC" w:rsidRDefault="00EB59BF" w:rsidP="00F0317C">
            <w:pPr>
              <w:rPr>
                <w:rFonts w:ascii="Arial" w:hAnsi="Arial" w:cs="Arial"/>
                <w:sz w:val="20"/>
                <w:szCs w:val="20"/>
              </w:rPr>
            </w:pPr>
          </w:p>
          <w:p w14:paraId="700A260A" w14:textId="5FA0DE86" w:rsidR="00F0317C" w:rsidRPr="009218EC" w:rsidRDefault="00F0317C" w:rsidP="00F0317C">
            <w:pPr>
              <w:rPr>
                <w:rFonts w:ascii="Arial" w:hAnsi="Arial" w:cs="Arial"/>
                <w:sz w:val="20"/>
                <w:szCs w:val="20"/>
              </w:rPr>
            </w:pPr>
            <w:r w:rsidRPr="009218EC">
              <w:rPr>
                <w:rFonts w:ascii="Arial" w:hAnsi="Arial" w:cs="Arial"/>
                <w:sz w:val="20"/>
                <w:szCs w:val="20"/>
              </w:rPr>
              <w:t>The Income Limits do not apply, and the TTP must be no less than what the tenant would pay if subsidized.</w:t>
            </w:r>
          </w:p>
          <w:p w14:paraId="506249B7" w14:textId="77777777" w:rsidR="00F0317C" w:rsidRPr="009218EC" w:rsidRDefault="00F0317C" w:rsidP="00F0317C">
            <w:pPr>
              <w:rPr>
                <w:rFonts w:ascii="Arial" w:hAnsi="Arial" w:cs="Arial"/>
                <w:sz w:val="20"/>
                <w:szCs w:val="20"/>
              </w:rPr>
            </w:pPr>
          </w:p>
          <w:p w14:paraId="65B2C386" w14:textId="77777777" w:rsidR="00F0317C" w:rsidRPr="009218EC" w:rsidRDefault="00F0317C" w:rsidP="00F0317C">
            <w:pPr>
              <w:rPr>
                <w:rFonts w:ascii="Arial" w:hAnsi="Arial" w:cs="Arial"/>
                <w:sz w:val="20"/>
                <w:szCs w:val="20"/>
              </w:rPr>
            </w:pPr>
            <w:r w:rsidRPr="009218EC">
              <w:rPr>
                <w:rFonts w:ascii="Arial" w:hAnsi="Arial" w:cs="Arial"/>
                <w:sz w:val="20"/>
                <w:szCs w:val="20"/>
              </w:rPr>
              <w:t xml:space="preserve">No vacancy claim can be filed for the unit when the police or security professional moves out. </w:t>
            </w:r>
          </w:p>
          <w:p w14:paraId="1603E7EA" w14:textId="77777777" w:rsidR="00F0317C" w:rsidRPr="009218EC" w:rsidRDefault="00F0317C" w:rsidP="00F0317C">
            <w:pPr>
              <w:rPr>
                <w:rFonts w:ascii="Arial" w:hAnsi="Arial" w:cs="Arial"/>
                <w:sz w:val="20"/>
                <w:szCs w:val="20"/>
              </w:rPr>
            </w:pPr>
          </w:p>
          <w:p w14:paraId="2EE4B5A1" w14:textId="77777777" w:rsidR="00F0317C" w:rsidRPr="009218EC" w:rsidRDefault="00F0317C" w:rsidP="00F0317C">
            <w:pPr>
              <w:rPr>
                <w:rFonts w:ascii="Arial" w:hAnsi="Arial" w:cs="Arial"/>
                <w:sz w:val="20"/>
                <w:szCs w:val="20"/>
              </w:rPr>
            </w:pPr>
            <w:r w:rsidRPr="009218EC">
              <w:rPr>
                <w:rFonts w:ascii="Arial" w:hAnsi="Arial" w:cs="Arial"/>
                <w:sz w:val="20"/>
                <w:szCs w:val="20"/>
              </w:rPr>
              <w:t>Acceptable Values:</w:t>
            </w:r>
          </w:p>
          <w:p w14:paraId="1718AF1E" w14:textId="77777777" w:rsidR="00F0317C" w:rsidRPr="009218EC" w:rsidRDefault="00F0317C" w:rsidP="00F0317C">
            <w:pPr>
              <w:rPr>
                <w:rFonts w:ascii="Arial" w:hAnsi="Arial" w:cs="Arial"/>
                <w:sz w:val="20"/>
                <w:szCs w:val="20"/>
              </w:rPr>
            </w:pPr>
            <w:r w:rsidRPr="009218EC">
              <w:rPr>
                <w:rFonts w:ascii="Arial" w:hAnsi="Arial" w:cs="Arial"/>
                <w:sz w:val="20"/>
                <w:szCs w:val="20"/>
              </w:rPr>
              <w:t>Y = Police or Security privileges apply to this Section 8 tenant.</w:t>
            </w:r>
          </w:p>
          <w:p w14:paraId="2902CC45" w14:textId="77777777" w:rsidR="00F0317C" w:rsidRPr="005837A3" w:rsidRDefault="00F0317C" w:rsidP="00F0317C">
            <w:pPr>
              <w:rPr>
                <w:rFonts w:ascii="Arial" w:hAnsi="Arial" w:cs="Arial"/>
                <w:sz w:val="20"/>
                <w:szCs w:val="20"/>
              </w:rPr>
            </w:pPr>
            <w:r w:rsidRPr="009218EC">
              <w:rPr>
                <w:rFonts w:ascii="Arial" w:hAnsi="Arial" w:cs="Arial"/>
                <w:sz w:val="20"/>
                <w:szCs w:val="20"/>
              </w:rPr>
              <w:t>N or Space = No police or security privileges apply.</w:t>
            </w:r>
          </w:p>
        </w:tc>
      </w:tr>
      <w:tr w:rsidR="005837A3" w:rsidRPr="005837A3" w14:paraId="54B4FFC2" w14:textId="77777777" w:rsidTr="006A1FDF">
        <w:tc>
          <w:tcPr>
            <w:tcW w:w="912" w:type="dxa"/>
            <w:tcBorders>
              <w:top w:val="single" w:sz="6" w:space="0" w:color="auto"/>
              <w:left w:val="single" w:sz="6" w:space="0" w:color="auto"/>
              <w:bottom w:val="single" w:sz="6" w:space="0" w:color="auto"/>
              <w:right w:val="single" w:sz="6" w:space="0" w:color="auto"/>
            </w:tcBorders>
          </w:tcPr>
          <w:p w14:paraId="58A77330" w14:textId="77777777" w:rsidR="00F0317C" w:rsidRPr="005837A3" w:rsidRDefault="00F0317C" w:rsidP="00F0317C">
            <w:pPr>
              <w:rPr>
                <w:rFonts w:ascii="Arial" w:hAnsi="Arial" w:cs="Arial"/>
                <w:sz w:val="20"/>
                <w:szCs w:val="20"/>
              </w:rPr>
            </w:pPr>
            <w:r w:rsidRPr="005837A3">
              <w:rPr>
                <w:rFonts w:ascii="Arial" w:hAnsi="Arial" w:cs="Arial"/>
                <w:sz w:val="20"/>
                <w:szCs w:val="20"/>
              </w:rPr>
              <w:t>70</w:t>
            </w:r>
          </w:p>
        </w:tc>
        <w:tc>
          <w:tcPr>
            <w:tcW w:w="1338" w:type="dxa"/>
            <w:tcBorders>
              <w:top w:val="single" w:sz="6" w:space="0" w:color="auto"/>
              <w:left w:val="nil"/>
              <w:bottom w:val="single" w:sz="6" w:space="0" w:color="auto"/>
              <w:right w:val="single" w:sz="6" w:space="0" w:color="auto"/>
            </w:tcBorders>
          </w:tcPr>
          <w:p w14:paraId="2AFAE935" w14:textId="77777777" w:rsidR="00F0317C" w:rsidRPr="005837A3" w:rsidRDefault="00F0317C" w:rsidP="00F0317C">
            <w:pPr>
              <w:rPr>
                <w:rFonts w:ascii="Arial" w:hAnsi="Arial" w:cs="Arial"/>
                <w:sz w:val="20"/>
                <w:szCs w:val="20"/>
              </w:rPr>
            </w:pPr>
          </w:p>
          <w:p w14:paraId="76D157E3"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5825A429" w14:textId="77777777" w:rsidR="00F0317C" w:rsidRPr="005837A3" w:rsidRDefault="00F0317C" w:rsidP="00F0317C">
            <w:pPr>
              <w:rPr>
                <w:rFonts w:ascii="Arial" w:hAnsi="Arial" w:cs="Arial"/>
                <w:sz w:val="20"/>
                <w:szCs w:val="20"/>
              </w:rPr>
            </w:pPr>
            <w:r w:rsidRPr="005837A3">
              <w:rPr>
                <w:rFonts w:ascii="Arial" w:hAnsi="Arial" w:cs="Arial"/>
                <w:sz w:val="20"/>
                <w:szCs w:val="20"/>
              </w:rPr>
              <w:t>Next Recertification Date</w:t>
            </w:r>
          </w:p>
        </w:tc>
        <w:tc>
          <w:tcPr>
            <w:tcW w:w="990" w:type="dxa"/>
            <w:tcBorders>
              <w:top w:val="single" w:sz="6" w:space="0" w:color="auto"/>
              <w:left w:val="nil"/>
              <w:bottom w:val="single" w:sz="6" w:space="0" w:color="auto"/>
              <w:right w:val="single" w:sz="6" w:space="0" w:color="auto"/>
            </w:tcBorders>
          </w:tcPr>
          <w:p w14:paraId="3717AD1C" w14:textId="77777777" w:rsidR="00F0317C" w:rsidRPr="005837A3" w:rsidRDefault="00F0317C" w:rsidP="00F0317C">
            <w:pPr>
              <w:rPr>
                <w:rFonts w:ascii="Arial" w:hAnsi="Arial" w:cs="Arial"/>
                <w:sz w:val="20"/>
                <w:szCs w:val="20"/>
              </w:rPr>
            </w:pPr>
            <w:r w:rsidRPr="005837A3">
              <w:rPr>
                <w:rFonts w:ascii="Arial" w:hAnsi="Arial" w:cs="Arial"/>
                <w:sz w:val="20"/>
                <w:szCs w:val="20"/>
              </w:rPr>
              <w:t>340</w:t>
            </w:r>
          </w:p>
        </w:tc>
        <w:tc>
          <w:tcPr>
            <w:tcW w:w="1072" w:type="dxa"/>
            <w:tcBorders>
              <w:top w:val="single" w:sz="6" w:space="0" w:color="auto"/>
              <w:left w:val="nil"/>
              <w:bottom w:val="single" w:sz="6" w:space="0" w:color="auto"/>
              <w:right w:val="single" w:sz="6" w:space="0" w:color="auto"/>
            </w:tcBorders>
          </w:tcPr>
          <w:p w14:paraId="2258DA73" w14:textId="77777777" w:rsidR="00F0317C" w:rsidRPr="005837A3" w:rsidRDefault="00F0317C" w:rsidP="00F0317C">
            <w:pPr>
              <w:rPr>
                <w:rFonts w:ascii="Arial" w:hAnsi="Arial" w:cs="Arial"/>
                <w:sz w:val="20"/>
                <w:szCs w:val="20"/>
              </w:rPr>
            </w:pPr>
            <w:r w:rsidRPr="005837A3">
              <w:rPr>
                <w:rFonts w:ascii="Arial" w:hAnsi="Arial" w:cs="Arial"/>
                <w:sz w:val="20"/>
                <w:szCs w:val="20"/>
              </w:rPr>
              <w:t>8</w:t>
            </w:r>
          </w:p>
        </w:tc>
        <w:tc>
          <w:tcPr>
            <w:tcW w:w="1440" w:type="dxa"/>
            <w:tcBorders>
              <w:top w:val="single" w:sz="6" w:space="0" w:color="auto"/>
              <w:left w:val="nil"/>
              <w:bottom w:val="single" w:sz="6" w:space="0" w:color="auto"/>
              <w:right w:val="single" w:sz="6" w:space="0" w:color="auto"/>
            </w:tcBorders>
          </w:tcPr>
          <w:p w14:paraId="45C127FF" w14:textId="77777777" w:rsidR="00F0317C" w:rsidRPr="005837A3" w:rsidRDefault="00F0317C" w:rsidP="00F0317C">
            <w:pPr>
              <w:rPr>
                <w:rFonts w:ascii="Arial" w:hAnsi="Arial" w:cs="Arial"/>
                <w:sz w:val="20"/>
                <w:szCs w:val="20"/>
              </w:rPr>
            </w:pPr>
            <w:r w:rsidRPr="005837A3">
              <w:rPr>
                <w:rFonts w:ascii="Arial" w:hAnsi="Arial" w:cs="Arial"/>
                <w:sz w:val="20"/>
                <w:szCs w:val="20"/>
              </w:rPr>
              <w:t>Date</w:t>
            </w:r>
          </w:p>
          <w:p w14:paraId="1E2840A6" w14:textId="77777777" w:rsidR="00F0317C" w:rsidRPr="005837A3" w:rsidRDefault="00F0317C" w:rsidP="00F0317C">
            <w:pPr>
              <w:rPr>
                <w:rFonts w:ascii="Arial" w:hAnsi="Arial" w:cs="Arial"/>
                <w:sz w:val="20"/>
                <w:szCs w:val="20"/>
              </w:rPr>
            </w:pPr>
            <w:r w:rsidRPr="005837A3">
              <w:rPr>
                <w:rFonts w:ascii="Arial" w:hAnsi="Arial" w:cs="Arial"/>
                <w:sz w:val="20"/>
                <w:szCs w:val="20"/>
              </w:rPr>
              <w:t>MMDDYYYY</w:t>
            </w:r>
          </w:p>
        </w:tc>
        <w:tc>
          <w:tcPr>
            <w:tcW w:w="7121" w:type="dxa"/>
            <w:tcBorders>
              <w:top w:val="single" w:sz="6" w:space="0" w:color="auto"/>
              <w:left w:val="nil"/>
              <w:bottom w:val="single" w:sz="6" w:space="0" w:color="auto"/>
              <w:right w:val="single" w:sz="6" w:space="0" w:color="auto"/>
            </w:tcBorders>
          </w:tcPr>
          <w:p w14:paraId="0944E013" w14:textId="77777777" w:rsidR="00F0317C" w:rsidRPr="005837A3" w:rsidRDefault="00F0317C" w:rsidP="00F0317C">
            <w:pPr>
              <w:rPr>
                <w:rFonts w:ascii="Arial" w:hAnsi="Arial" w:cs="Arial"/>
                <w:sz w:val="20"/>
                <w:szCs w:val="20"/>
              </w:rPr>
            </w:pPr>
            <w:r w:rsidRPr="005837A3">
              <w:rPr>
                <w:rFonts w:ascii="Arial" w:hAnsi="Arial" w:cs="Arial"/>
                <w:sz w:val="20"/>
                <w:szCs w:val="20"/>
              </w:rPr>
              <w:t>Next Recertification date cannot be more than one year after the Transaction (certification) Effective Date of the MAT10 being submitted; however, it could be less than one year.</w:t>
            </w:r>
          </w:p>
          <w:p w14:paraId="3254DC1F" w14:textId="77777777" w:rsidR="00F0317C" w:rsidRPr="005837A3" w:rsidRDefault="00F0317C" w:rsidP="00F0317C">
            <w:pPr>
              <w:rPr>
                <w:rFonts w:ascii="Arial" w:hAnsi="Arial" w:cs="Arial"/>
                <w:sz w:val="20"/>
                <w:szCs w:val="20"/>
              </w:rPr>
            </w:pPr>
          </w:p>
          <w:p w14:paraId="7C8D52F8" w14:textId="43035C53" w:rsidR="00F0317C" w:rsidRPr="005837A3" w:rsidRDefault="00F0317C" w:rsidP="00F0317C">
            <w:pPr>
              <w:rPr>
                <w:rFonts w:ascii="Arial" w:hAnsi="Arial" w:cs="Arial"/>
                <w:sz w:val="20"/>
                <w:szCs w:val="20"/>
              </w:rPr>
            </w:pPr>
            <w:r w:rsidRPr="005837A3">
              <w:rPr>
                <w:rFonts w:ascii="Arial" w:hAnsi="Arial" w:cs="Arial"/>
                <w:sz w:val="20"/>
                <w:szCs w:val="20"/>
              </w:rPr>
              <w:t xml:space="preserve">Enter the date of the next scheduled Annual Recertification date for this family as prescribed by </w:t>
            </w:r>
            <w:r w:rsidR="005471EF" w:rsidRPr="005837A3">
              <w:rPr>
                <w:rFonts w:ascii="Arial" w:hAnsi="Arial" w:cs="Arial"/>
                <w:sz w:val="20"/>
                <w:szCs w:val="20"/>
              </w:rPr>
              <w:t xml:space="preserve">HH 4350.3 </w:t>
            </w:r>
            <w:r w:rsidRPr="005837A3">
              <w:rPr>
                <w:rFonts w:ascii="Arial" w:hAnsi="Arial" w:cs="Arial"/>
                <w:sz w:val="20"/>
                <w:szCs w:val="20"/>
              </w:rPr>
              <w:t xml:space="preserve">Chapter 7, Section 1: Annual Recertification. For families with the </w:t>
            </w:r>
            <w:r w:rsidR="00571288" w:rsidRPr="00571288">
              <w:rPr>
                <w:rFonts w:ascii="Arial" w:hAnsi="Arial" w:cs="Arial"/>
                <w:color w:val="3333FF"/>
                <w:sz w:val="20"/>
                <w:szCs w:val="20"/>
              </w:rPr>
              <w:t xml:space="preserve"> HH Citizenship Eligibility Code T=</w:t>
            </w:r>
            <w:r w:rsidRPr="00571288">
              <w:rPr>
                <w:rFonts w:ascii="Arial" w:hAnsi="Arial" w:cs="Arial"/>
                <w:color w:val="3333FF"/>
                <w:sz w:val="20"/>
                <w:szCs w:val="20"/>
              </w:rPr>
              <w:t xml:space="preserve">Temporary </w:t>
            </w:r>
            <w:r w:rsidRPr="005837A3">
              <w:rPr>
                <w:rFonts w:ascii="Arial" w:hAnsi="Arial" w:cs="Arial"/>
                <w:sz w:val="20"/>
                <w:szCs w:val="20"/>
              </w:rPr>
              <w:t>Deferral of Termination, this is the date when the next six-month recertification is due [3-12 Q].  The deferral period for families with a Temporary Deferral of Termination status is six-months, and it may be renewed indefinitely if the household has an asylum seeker or refugee as defined in 3-12 Q.</w:t>
            </w:r>
          </w:p>
        </w:tc>
      </w:tr>
      <w:tr w:rsidR="005837A3" w:rsidRPr="005837A3" w14:paraId="0E280988" w14:textId="77777777" w:rsidTr="006A1FDF">
        <w:tc>
          <w:tcPr>
            <w:tcW w:w="912" w:type="dxa"/>
            <w:tcBorders>
              <w:top w:val="single" w:sz="6" w:space="0" w:color="auto"/>
              <w:left w:val="single" w:sz="6" w:space="0" w:color="auto"/>
              <w:bottom w:val="single" w:sz="6" w:space="0" w:color="auto"/>
              <w:right w:val="single" w:sz="6" w:space="0" w:color="auto"/>
            </w:tcBorders>
          </w:tcPr>
          <w:p w14:paraId="3EC4A57F" w14:textId="77777777" w:rsidR="00F0317C" w:rsidRPr="005837A3" w:rsidRDefault="00F0317C" w:rsidP="00F0317C">
            <w:pPr>
              <w:rPr>
                <w:rFonts w:ascii="Arial" w:hAnsi="Arial" w:cs="Arial"/>
                <w:sz w:val="20"/>
                <w:szCs w:val="20"/>
              </w:rPr>
            </w:pPr>
            <w:r w:rsidRPr="005837A3">
              <w:rPr>
                <w:rFonts w:ascii="Arial" w:hAnsi="Arial" w:cs="Arial"/>
                <w:sz w:val="20"/>
                <w:szCs w:val="20"/>
              </w:rPr>
              <w:t>71</w:t>
            </w:r>
          </w:p>
        </w:tc>
        <w:tc>
          <w:tcPr>
            <w:tcW w:w="1338" w:type="dxa"/>
            <w:tcBorders>
              <w:top w:val="single" w:sz="6" w:space="0" w:color="auto"/>
              <w:left w:val="nil"/>
              <w:bottom w:val="single" w:sz="6" w:space="0" w:color="auto"/>
              <w:right w:val="single" w:sz="6" w:space="0" w:color="auto"/>
            </w:tcBorders>
          </w:tcPr>
          <w:p w14:paraId="190DC1D2" w14:textId="77777777" w:rsidR="00F0317C" w:rsidRPr="005837A3" w:rsidRDefault="00F0317C" w:rsidP="00F0317C">
            <w:pPr>
              <w:rPr>
                <w:rFonts w:ascii="Arial" w:hAnsi="Arial" w:cs="Arial"/>
                <w:sz w:val="20"/>
                <w:szCs w:val="20"/>
              </w:rPr>
            </w:pPr>
          </w:p>
          <w:p w14:paraId="3FD1501C"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5BFB0C33" w14:textId="77777777" w:rsidR="00F0317C" w:rsidRPr="005837A3" w:rsidRDefault="00F0317C" w:rsidP="00F0317C">
            <w:pPr>
              <w:rPr>
                <w:rFonts w:ascii="Arial" w:hAnsi="Arial" w:cs="Arial"/>
                <w:sz w:val="20"/>
                <w:szCs w:val="20"/>
              </w:rPr>
            </w:pPr>
            <w:r w:rsidRPr="005837A3">
              <w:rPr>
                <w:rFonts w:ascii="Arial" w:hAnsi="Arial" w:cs="Arial"/>
                <w:sz w:val="20"/>
                <w:szCs w:val="20"/>
              </w:rPr>
              <w:t>Bedroom Count</w:t>
            </w:r>
          </w:p>
        </w:tc>
        <w:tc>
          <w:tcPr>
            <w:tcW w:w="990" w:type="dxa"/>
            <w:tcBorders>
              <w:top w:val="single" w:sz="6" w:space="0" w:color="auto"/>
              <w:left w:val="nil"/>
              <w:bottom w:val="single" w:sz="6" w:space="0" w:color="auto"/>
              <w:right w:val="single" w:sz="6" w:space="0" w:color="auto"/>
            </w:tcBorders>
          </w:tcPr>
          <w:p w14:paraId="490FEC0D" w14:textId="77777777" w:rsidR="00F0317C" w:rsidRPr="005837A3" w:rsidRDefault="00F0317C" w:rsidP="00F0317C">
            <w:pPr>
              <w:rPr>
                <w:rFonts w:ascii="Arial" w:hAnsi="Arial" w:cs="Arial"/>
                <w:sz w:val="20"/>
                <w:szCs w:val="20"/>
              </w:rPr>
            </w:pPr>
            <w:r w:rsidRPr="005837A3">
              <w:rPr>
                <w:rFonts w:ascii="Arial" w:hAnsi="Arial" w:cs="Arial"/>
                <w:sz w:val="20"/>
                <w:szCs w:val="20"/>
              </w:rPr>
              <w:t>348</w:t>
            </w:r>
          </w:p>
        </w:tc>
        <w:tc>
          <w:tcPr>
            <w:tcW w:w="1072" w:type="dxa"/>
            <w:tcBorders>
              <w:top w:val="single" w:sz="6" w:space="0" w:color="auto"/>
              <w:left w:val="nil"/>
              <w:bottom w:val="single" w:sz="6" w:space="0" w:color="auto"/>
              <w:right w:val="single" w:sz="6" w:space="0" w:color="auto"/>
            </w:tcBorders>
          </w:tcPr>
          <w:p w14:paraId="02DF7B4E" w14:textId="77777777" w:rsidR="00F0317C" w:rsidRPr="005837A3" w:rsidRDefault="00F0317C" w:rsidP="00F0317C">
            <w:pPr>
              <w:rPr>
                <w:rFonts w:ascii="Arial" w:hAnsi="Arial" w:cs="Arial"/>
                <w:sz w:val="20"/>
                <w:szCs w:val="20"/>
              </w:rPr>
            </w:pPr>
            <w:r w:rsidRPr="005837A3">
              <w:rPr>
                <w:rFonts w:ascii="Arial" w:hAnsi="Arial" w:cs="Arial"/>
                <w:sz w:val="20"/>
                <w:szCs w:val="20"/>
              </w:rPr>
              <w:t>2</w:t>
            </w:r>
          </w:p>
        </w:tc>
        <w:tc>
          <w:tcPr>
            <w:tcW w:w="1440" w:type="dxa"/>
            <w:tcBorders>
              <w:top w:val="single" w:sz="6" w:space="0" w:color="auto"/>
              <w:left w:val="nil"/>
              <w:bottom w:val="single" w:sz="6" w:space="0" w:color="auto"/>
              <w:right w:val="single" w:sz="6" w:space="0" w:color="auto"/>
            </w:tcBorders>
          </w:tcPr>
          <w:p w14:paraId="528A04E0"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13E9DF4B" w14:textId="3334DBE9" w:rsidR="00F0317C" w:rsidRPr="005837A3" w:rsidRDefault="00F0317C" w:rsidP="00F0317C">
            <w:pPr>
              <w:rPr>
                <w:rFonts w:ascii="Arial" w:hAnsi="Arial" w:cs="Arial"/>
                <w:sz w:val="20"/>
                <w:szCs w:val="20"/>
              </w:rPr>
            </w:pPr>
            <w:r w:rsidRPr="005837A3">
              <w:rPr>
                <w:rFonts w:ascii="Arial" w:hAnsi="Arial" w:cs="Arial"/>
                <w:sz w:val="20"/>
                <w:szCs w:val="20"/>
              </w:rPr>
              <w:t xml:space="preserve">Enter the number of bedrooms in the unit (See </w:t>
            </w:r>
            <w:r w:rsidR="005471EF" w:rsidRPr="005837A3">
              <w:rPr>
                <w:rFonts w:ascii="Arial" w:hAnsi="Arial" w:cs="Arial"/>
                <w:sz w:val="20"/>
                <w:szCs w:val="20"/>
              </w:rPr>
              <w:t xml:space="preserve">HH 4350.3 </w:t>
            </w:r>
            <w:r w:rsidRPr="005837A3">
              <w:rPr>
                <w:rFonts w:ascii="Arial" w:hAnsi="Arial" w:cs="Arial"/>
                <w:sz w:val="20"/>
                <w:szCs w:val="20"/>
              </w:rPr>
              <w:t xml:space="preserve">Chapter 3, Section 2 </w:t>
            </w:r>
            <w:r w:rsidR="003D71E1" w:rsidRPr="005837A3">
              <w:rPr>
                <w:rFonts w:ascii="Arial" w:hAnsi="Arial" w:cs="Arial"/>
                <w:sz w:val="20"/>
                <w:szCs w:val="20"/>
              </w:rPr>
              <w:t xml:space="preserve">or local ordinance </w:t>
            </w:r>
            <w:r w:rsidRPr="005837A3">
              <w:rPr>
                <w:rFonts w:ascii="Arial" w:hAnsi="Arial" w:cs="Arial"/>
                <w:sz w:val="20"/>
                <w:szCs w:val="20"/>
              </w:rPr>
              <w:t>for guidance on occupancy standards and how many bedrooms a family may have.)</w:t>
            </w:r>
          </w:p>
        </w:tc>
      </w:tr>
      <w:tr w:rsidR="005837A3" w:rsidRPr="005837A3" w14:paraId="0B2EEC8F" w14:textId="77777777" w:rsidTr="006A1FDF">
        <w:tc>
          <w:tcPr>
            <w:tcW w:w="912" w:type="dxa"/>
            <w:tcBorders>
              <w:top w:val="single" w:sz="6" w:space="0" w:color="auto"/>
              <w:left w:val="single" w:sz="6" w:space="0" w:color="auto"/>
              <w:bottom w:val="single" w:sz="6" w:space="0" w:color="auto"/>
              <w:right w:val="single" w:sz="6" w:space="0" w:color="auto"/>
            </w:tcBorders>
          </w:tcPr>
          <w:p w14:paraId="31024C3F" w14:textId="77777777" w:rsidR="00F0317C" w:rsidRPr="005837A3" w:rsidRDefault="00F0317C" w:rsidP="00F0317C">
            <w:pPr>
              <w:rPr>
                <w:rFonts w:ascii="Arial" w:hAnsi="Arial" w:cs="Arial"/>
                <w:sz w:val="20"/>
                <w:szCs w:val="20"/>
              </w:rPr>
            </w:pPr>
            <w:r w:rsidRPr="005837A3">
              <w:rPr>
                <w:rFonts w:ascii="Arial" w:hAnsi="Arial" w:cs="Arial"/>
                <w:sz w:val="20"/>
                <w:szCs w:val="20"/>
              </w:rPr>
              <w:t>72</w:t>
            </w:r>
          </w:p>
        </w:tc>
        <w:tc>
          <w:tcPr>
            <w:tcW w:w="1338" w:type="dxa"/>
            <w:tcBorders>
              <w:top w:val="single" w:sz="6" w:space="0" w:color="auto"/>
              <w:left w:val="nil"/>
              <w:bottom w:val="single" w:sz="6" w:space="0" w:color="auto"/>
              <w:right w:val="single" w:sz="6" w:space="0" w:color="auto"/>
            </w:tcBorders>
          </w:tcPr>
          <w:p w14:paraId="4033DC50" w14:textId="77777777" w:rsidR="00F0317C" w:rsidRPr="005837A3" w:rsidRDefault="00F0317C" w:rsidP="00F0317C">
            <w:pPr>
              <w:rPr>
                <w:rFonts w:ascii="Arial" w:hAnsi="Arial" w:cs="Arial"/>
                <w:sz w:val="20"/>
                <w:szCs w:val="20"/>
              </w:rPr>
            </w:pPr>
            <w:r w:rsidRPr="005837A3">
              <w:rPr>
                <w:rFonts w:ascii="Arial" w:hAnsi="Arial" w:cs="Arial"/>
                <w:sz w:val="20"/>
                <w:szCs w:val="20"/>
              </w:rPr>
              <w:t>F</w:t>
            </w:r>
          </w:p>
        </w:tc>
        <w:tc>
          <w:tcPr>
            <w:tcW w:w="1800" w:type="dxa"/>
            <w:tcBorders>
              <w:top w:val="single" w:sz="6" w:space="0" w:color="auto"/>
              <w:left w:val="nil"/>
              <w:bottom w:val="single" w:sz="6" w:space="0" w:color="auto"/>
              <w:right w:val="single" w:sz="6" w:space="0" w:color="auto"/>
            </w:tcBorders>
          </w:tcPr>
          <w:p w14:paraId="2097B138" w14:textId="77777777" w:rsidR="00F0317C" w:rsidRPr="005837A3" w:rsidRDefault="00F0317C" w:rsidP="00F0317C">
            <w:pPr>
              <w:rPr>
                <w:rFonts w:ascii="Arial" w:hAnsi="Arial" w:cs="Arial"/>
                <w:sz w:val="20"/>
                <w:szCs w:val="20"/>
              </w:rPr>
            </w:pPr>
            <w:r w:rsidRPr="005837A3">
              <w:rPr>
                <w:rFonts w:ascii="Arial" w:hAnsi="Arial" w:cs="Arial"/>
                <w:sz w:val="20"/>
                <w:szCs w:val="20"/>
              </w:rPr>
              <w:t>Building ID</w:t>
            </w:r>
          </w:p>
        </w:tc>
        <w:tc>
          <w:tcPr>
            <w:tcW w:w="990" w:type="dxa"/>
            <w:tcBorders>
              <w:top w:val="single" w:sz="6" w:space="0" w:color="auto"/>
              <w:left w:val="nil"/>
              <w:bottom w:val="single" w:sz="6" w:space="0" w:color="auto"/>
              <w:right w:val="single" w:sz="6" w:space="0" w:color="auto"/>
            </w:tcBorders>
          </w:tcPr>
          <w:p w14:paraId="7676881C" w14:textId="77777777" w:rsidR="00F0317C" w:rsidRPr="005837A3" w:rsidRDefault="00F0317C" w:rsidP="00F0317C">
            <w:pPr>
              <w:rPr>
                <w:rFonts w:ascii="Arial" w:hAnsi="Arial" w:cs="Arial"/>
                <w:sz w:val="20"/>
                <w:szCs w:val="20"/>
              </w:rPr>
            </w:pPr>
            <w:r w:rsidRPr="005837A3">
              <w:rPr>
                <w:rFonts w:ascii="Arial" w:hAnsi="Arial" w:cs="Arial"/>
                <w:sz w:val="20"/>
                <w:szCs w:val="20"/>
              </w:rPr>
              <w:t>350</w:t>
            </w:r>
          </w:p>
        </w:tc>
        <w:tc>
          <w:tcPr>
            <w:tcW w:w="1072" w:type="dxa"/>
            <w:tcBorders>
              <w:top w:val="single" w:sz="6" w:space="0" w:color="auto"/>
              <w:left w:val="nil"/>
              <w:bottom w:val="single" w:sz="6" w:space="0" w:color="auto"/>
              <w:right w:val="single" w:sz="6" w:space="0" w:color="auto"/>
            </w:tcBorders>
          </w:tcPr>
          <w:p w14:paraId="3C50810D" w14:textId="77777777" w:rsidR="00F0317C" w:rsidRPr="005837A3" w:rsidRDefault="00F0317C" w:rsidP="00F0317C">
            <w:pPr>
              <w:rPr>
                <w:rFonts w:ascii="Arial" w:hAnsi="Arial" w:cs="Arial"/>
                <w:sz w:val="20"/>
                <w:szCs w:val="20"/>
              </w:rPr>
            </w:pPr>
            <w:r w:rsidRPr="005837A3">
              <w:rPr>
                <w:rFonts w:ascii="Arial" w:hAnsi="Arial" w:cs="Arial"/>
                <w:sz w:val="20"/>
                <w:szCs w:val="20"/>
              </w:rPr>
              <w:t>19</w:t>
            </w:r>
          </w:p>
        </w:tc>
        <w:tc>
          <w:tcPr>
            <w:tcW w:w="1440" w:type="dxa"/>
            <w:tcBorders>
              <w:top w:val="single" w:sz="6" w:space="0" w:color="auto"/>
              <w:left w:val="nil"/>
              <w:bottom w:val="single" w:sz="6" w:space="0" w:color="auto"/>
              <w:right w:val="single" w:sz="6" w:space="0" w:color="auto"/>
            </w:tcBorders>
          </w:tcPr>
          <w:p w14:paraId="77739255" w14:textId="77777777" w:rsidR="00F0317C" w:rsidRPr="005837A3" w:rsidRDefault="00F0317C" w:rsidP="00F0317C">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27C1B314" w14:textId="77777777" w:rsidR="00F0317C" w:rsidRPr="005837A3" w:rsidRDefault="00F0317C" w:rsidP="00F0317C">
            <w:pPr>
              <w:rPr>
                <w:rFonts w:ascii="Arial" w:hAnsi="Arial" w:cs="Arial"/>
                <w:sz w:val="20"/>
                <w:szCs w:val="20"/>
              </w:rPr>
            </w:pPr>
            <w:r w:rsidRPr="005837A3">
              <w:rPr>
                <w:rFonts w:ascii="Arial" w:hAnsi="Arial" w:cs="Arial"/>
                <w:sz w:val="20"/>
                <w:szCs w:val="20"/>
              </w:rPr>
              <w:t>REAC-assigned Building Number.</w:t>
            </w:r>
          </w:p>
          <w:p w14:paraId="4CFFC4D5" w14:textId="77777777" w:rsidR="00F0317C" w:rsidRPr="005837A3" w:rsidRDefault="00F0317C" w:rsidP="00F0317C">
            <w:pPr>
              <w:rPr>
                <w:rFonts w:ascii="Arial" w:hAnsi="Arial" w:cs="Arial"/>
                <w:sz w:val="20"/>
                <w:szCs w:val="20"/>
              </w:rPr>
            </w:pPr>
            <w:r w:rsidRPr="005837A3">
              <w:rPr>
                <w:rFonts w:ascii="Arial" w:hAnsi="Arial" w:cs="Arial"/>
                <w:sz w:val="20"/>
                <w:szCs w:val="20"/>
              </w:rPr>
              <w:t>[Future Field.]</w:t>
            </w:r>
          </w:p>
        </w:tc>
      </w:tr>
      <w:tr w:rsidR="005837A3" w:rsidRPr="005837A3" w14:paraId="14BF8177" w14:textId="77777777" w:rsidTr="006A1FDF">
        <w:tc>
          <w:tcPr>
            <w:tcW w:w="912" w:type="dxa"/>
            <w:tcBorders>
              <w:top w:val="single" w:sz="6" w:space="0" w:color="auto"/>
              <w:left w:val="single" w:sz="6" w:space="0" w:color="auto"/>
              <w:bottom w:val="single" w:sz="6" w:space="0" w:color="auto"/>
              <w:right w:val="single" w:sz="6" w:space="0" w:color="auto"/>
            </w:tcBorders>
          </w:tcPr>
          <w:p w14:paraId="2235E0E0" w14:textId="77777777" w:rsidR="00F0317C" w:rsidRPr="005837A3" w:rsidRDefault="00F0317C" w:rsidP="00F0317C">
            <w:pPr>
              <w:rPr>
                <w:rFonts w:ascii="Arial" w:hAnsi="Arial" w:cs="Arial"/>
                <w:sz w:val="20"/>
                <w:szCs w:val="20"/>
              </w:rPr>
            </w:pPr>
            <w:r w:rsidRPr="005837A3">
              <w:rPr>
                <w:rFonts w:ascii="Arial" w:hAnsi="Arial" w:cs="Arial"/>
                <w:sz w:val="20"/>
                <w:szCs w:val="20"/>
              </w:rPr>
              <w:t>73</w:t>
            </w:r>
          </w:p>
        </w:tc>
        <w:tc>
          <w:tcPr>
            <w:tcW w:w="1338" w:type="dxa"/>
            <w:tcBorders>
              <w:top w:val="single" w:sz="6" w:space="0" w:color="auto"/>
              <w:left w:val="nil"/>
              <w:bottom w:val="single" w:sz="6" w:space="0" w:color="auto"/>
              <w:right w:val="single" w:sz="6" w:space="0" w:color="auto"/>
            </w:tcBorders>
          </w:tcPr>
          <w:p w14:paraId="0800AA53" w14:textId="77777777" w:rsidR="00F0317C" w:rsidRPr="005837A3" w:rsidRDefault="00F0317C" w:rsidP="00F0317C">
            <w:pPr>
              <w:rPr>
                <w:rFonts w:ascii="Arial" w:hAnsi="Arial" w:cs="Arial"/>
                <w:sz w:val="20"/>
                <w:szCs w:val="20"/>
              </w:rPr>
            </w:pPr>
            <w:r w:rsidRPr="005837A3">
              <w:rPr>
                <w:rFonts w:ascii="Arial" w:hAnsi="Arial" w:cs="Arial"/>
                <w:sz w:val="20"/>
                <w:szCs w:val="20"/>
              </w:rPr>
              <w:t>M</w:t>
            </w:r>
          </w:p>
        </w:tc>
        <w:tc>
          <w:tcPr>
            <w:tcW w:w="1800" w:type="dxa"/>
            <w:tcBorders>
              <w:top w:val="single" w:sz="6" w:space="0" w:color="auto"/>
              <w:left w:val="nil"/>
              <w:bottom w:val="single" w:sz="6" w:space="0" w:color="auto"/>
              <w:right w:val="single" w:sz="6" w:space="0" w:color="auto"/>
            </w:tcBorders>
          </w:tcPr>
          <w:p w14:paraId="1C92E76E" w14:textId="77777777" w:rsidR="00F0317C" w:rsidRPr="009218EC" w:rsidRDefault="00F0317C" w:rsidP="00F0317C">
            <w:pPr>
              <w:rPr>
                <w:rFonts w:ascii="Arial" w:hAnsi="Arial" w:cs="Arial"/>
                <w:sz w:val="20"/>
                <w:szCs w:val="20"/>
              </w:rPr>
            </w:pPr>
            <w:r w:rsidRPr="009218EC">
              <w:rPr>
                <w:rFonts w:ascii="Arial" w:hAnsi="Arial" w:cs="Arial"/>
                <w:sz w:val="20"/>
                <w:szCs w:val="20"/>
              </w:rPr>
              <w:t>Unit Number</w:t>
            </w:r>
          </w:p>
        </w:tc>
        <w:tc>
          <w:tcPr>
            <w:tcW w:w="990" w:type="dxa"/>
            <w:tcBorders>
              <w:top w:val="single" w:sz="6" w:space="0" w:color="auto"/>
              <w:left w:val="nil"/>
              <w:bottom w:val="single" w:sz="6" w:space="0" w:color="auto"/>
              <w:right w:val="single" w:sz="6" w:space="0" w:color="auto"/>
            </w:tcBorders>
          </w:tcPr>
          <w:p w14:paraId="4AC5200E" w14:textId="77777777" w:rsidR="00F0317C" w:rsidRPr="009218EC" w:rsidRDefault="00F0317C" w:rsidP="00F0317C">
            <w:pPr>
              <w:rPr>
                <w:rFonts w:ascii="Arial" w:hAnsi="Arial" w:cs="Arial"/>
                <w:sz w:val="20"/>
                <w:szCs w:val="20"/>
              </w:rPr>
            </w:pPr>
            <w:r w:rsidRPr="009218EC">
              <w:rPr>
                <w:rFonts w:ascii="Arial" w:hAnsi="Arial" w:cs="Arial"/>
                <w:sz w:val="20"/>
                <w:szCs w:val="20"/>
              </w:rPr>
              <w:t>369</w:t>
            </w:r>
          </w:p>
        </w:tc>
        <w:tc>
          <w:tcPr>
            <w:tcW w:w="1072" w:type="dxa"/>
            <w:tcBorders>
              <w:top w:val="single" w:sz="6" w:space="0" w:color="auto"/>
              <w:left w:val="nil"/>
              <w:bottom w:val="single" w:sz="6" w:space="0" w:color="auto"/>
              <w:right w:val="single" w:sz="6" w:space="0" w:color="auto"/>
            </w:tcBorders>
          </w:tcPr>
          <w:p w14:paraId="076BA2AA" w14:textId="77777777" w:rsidR="00F0317C" w:rsidRPr="009218EC" w:rsidRDefault="00F0317C" w:rsidP="00F0317C">
            <w:pPr>
              <w:rPr>
                <w:rFonts w:ascii="Arial" w:hAnsi="Arial" w:cs="Arial"/>
                <w:sz w:val="20"/>
                <w:szCs w:val="20"/>
              </w:rPr>
            </w:pPr>
            <w:r w:rsidRPr="009218EC">
              <w:rPr>
                <w:rFonts w:ascii="Arial" w:hAnsi="Arial" w:cs="Arial"/>
                <w:sz w:val="20"/>
                <w:szCs w:val="20"/>
              </w:rPr>
              <w:t>10</w:t>
            </w:r>
          </w:p>
        </w:tc>
        <w:tc>
          <w:tcPr>
            <w:tcW w:w="1440" w:type="dxa"/>
            <w:tcBorders>
              <w:top w:val="single" w:sz="6" w:space="0" w:color="auto"/>
              <w:left w:val="nil"/>
              <w:bottom w:val="single" w:sz="6" w:space="0" w:color="auto"/>
              <w:right w:val="single" w:sz="6" w:space="0" w:color="auto"/>
            </w:tcBorders>
          </w:tcPr>
          <w:p w14:paraId="474C049C" w14:textId="77777777" w:rsidR="00F0317C" w:rsidRPr="009218EC" w:rsidRDefault="00F0317C" w:rsidP="00F0317C">
            <w:pPr>
              <w:rPr>
                <w:rFonts w:ascii="Arial" w:hAnsi="Arial" w:cs="Arial"/>
                <w:sz w:val="20"/>
                <w:szCs w:val="20"/>
              </w:rPr>
            </w:pPr>
            <w:r w:rsidRPr="009218EC">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4A59BEFF" w14:textId="77777777" w:rsidR="00F0317C" w:rsidRPr="009218EC" w:rsidRDefault="00F0317C" w:rsidP="00F0317C">
            <w:pPr>
              <w:rPr>
                <w:rFonts w:ascii="Arial" w:hAnsi="Arial" w:cs="Arial"/>
                <w:sz w:val="20"/>
                <w:szCs w:val="20"/>
              </w:rPr>
            </w:pPr>
            <w:r w:rsidRPr="009218EC">
              <w:rPr>
                <w:rFonts w:ascii="Arial" w:hAnsi="Arial" w:cs="Arial"/>
                <w:sz w:val="20"/>
                <w:szCs w:val="20"/>
              </w:rPr>
              <w:t>If each unit number is used once within a project, enter unit numbers (e.g., 201, 402).  If a unit number is used more than once within a project, use a unique method to identify each unit.  Each building could perhaps be given a letter or an additional number before the unit number.  Do not use a street address.</w:t>
            </w:r>
          </w:p>
          <w:p w14:paraId="70010CCF" w14:textId="77777777" w:rsidR="00F0317C" w:rsidRPr="009218EC" w:rsidRDefault="00F0317C" w:rsidP="00F0317C">
            <w:pPr>
              <w:rPr>
                <w:rFonts w:ascii="Arial" w:hAnsi="Arial" w:cs="Arial"/>
                <w:sz w:val="20"/>
                <w:szCs w:val="20"/>
              </w:rPr>
            </w:pPr>
          </w:p>
          <w:p w14:paraId="735548AC" w14:textId="01592144" w:rsidR="00F0317C" w:rsidRPr="009218EC" w:rsidRDefault="00F0317C" w:rsidP="00F0317C">
            <w:pPr>
              <w:rPr>
                <w:rFonts w:ascii="Arial" w:hAnsi="Arial" w:cs="Arial"/>
                <w:i/>
                <w:sz w:val="20"/>
                <w:szCs w:val="20"/>
              </w:rPr>
            </w:pPr>
            <w:r w:rsidRPr="009218EC">
              <w:rPr>
                <w:rFonts w:ascii="Arial" w:hAnsi="Arial" w:cs="Arial"/>
                <w:b/>
                <w:bCs/>
                <w:i/>
                <w:sz w:val="20"/>
                <w:szCs w:val="20"/>
              </w:rPr>
              <w:t>Note:</w:t>
            </w:r>
            <w:r w:rsidRPr="009218EC">
              <w:rPr>
                <w:rFonts w:ascii="Arial" w:hAnsi="Arial" w:cs="Arial"/>
                <w:i/>
                <w:sz w:val="20"/>
                <w:szCs w:val="20"/>
              </w:rPr>
              <w:t xml:space="preserve">  TRACS Release 2.0.2.B adopted the definition of a unit for Vouchering purposes to comply with the contract definition of unit as a residential space.  Release 2.0.2.C and later expects unit numbers that comply with the residential space concept.  In projects with double-occupancy units, a single physical unit can contain multiple residential spaces.  In order to maintain unit (residential space) counts within a contract that are consistent with voucher and contract unit counts, the Unit Number must be modified to indicate the residential space occupied by the tenant. Identify the residential space by adding a unique suffix to the unit number (</w:t>
            </w:r>
            <w:r w:rsidR="003D71E1" w:rsidRPr="009218EC">
              <w:rPr>
                <w:rFonts w:ascii="Arial" w:hAnsi="Arial" w:cs="Arial"/>
                <w:i/>
                <w:sz w:val="20"/>
                <w:szCs w:val="20"/>
              </w:rPr>
              <w:t>e.g.,</w:t>
            </w:r>
            <w:r w:rsidRPr="009218EC">
              <w:rPr>
                <w:rFonts w:ascii="Arial" w:hAnsi="Arial" w:cs="Arial"/>
                <w:i/>
                <w:sz w:val="20"/>
                <w:szCs w:val="20"/>
              </w:rPr>
              <w:t xml:space="preserve"> 204A, 204B).</w:t>
            </w:r>
          </w:p>
          <w:p w14:paraId="29D1E8D8" w14:textId="77777777" w:rsidR="00F0317C" w:rsidRPr="009218EC" w:rsidRDefault="00F0317C" w:rsidP="00F0317C">
            <w:pPr>
              <w:rPr>
                <w:rFonts w:ascii="Arial" w:hAnsi="Arial" w:cs="Arial"/>
                <w:i/>
                <w:sz w:val="20"/>
                <w:szCs w:val="20"/>
              </w:rPr>
            </w:pPr>
          </w:p>
          <w:p w14:paraId="74DE71C5" w14:textId="7F343A23" w:rsidR="00F0317C" w:rsidRPr="009218EC" w:rsidRDefault="00F0317C" w:rsidP="00F0317C">
            <w:pPr>
              <w:rPr>
                <w:rFonts w:ascii="Arial" w:hAnsi="Arial" w:cs="Arial"/>
                <w:i/>
                <w:sz w:val="20"/>
                <w:szCs w:val="20"/>
              </w:rPr>
            </w:pPr>
            <w:r w:rsidRPr="00217C2B">
              <w:rPr>
                <w:rFonts w:ascii="Arial" w:hAnsi="Arial" w:cs="Arial"/>
                <w:i/>
                <w:color w:val="3333FF"/>
                <w:sz w:val="20"/>
                <w:szCs w:val="20"/>
              </w:rPr>
              <w:t>See also Field 10</w:t>
            </w:r>
            <w:r w:rsidR="00217C2B" w:rsidRPr="00217C2B">
              <w:rPr>
                <w:rFonts w:ascii="Arial" w:hAnsi="Arial" w:cs="Arial"/>
                <w:i/>
                <w:color w:val="3333FF"/>
                <w:sz w:val="20"/>
                <w:szCs w:val="20"/>
              </w:rPr>
              <w:t>8</w:t>
            </w:r>
            <w:r w:rsidRPr="00217C2B">
              <w:rPr>
                <w:rFonts w:ascii="Arial" w:hAnsi="Arial" w:cs="Arial"/>
                <w:i/>
                <w:color w:val="3333FF"/>
                <w:sz w:val="20"/>
                <w:szCs w:val="20"/>
              </w:rPr>
              <w:t xml:space="preserve">: </w:t>
            </w:r>
            <w:r w:rsidRPr="009218EC">
              <w:rPr>
                <w:rFonts w:ascii="Arial" w:hAnsi="Arial" w:cs="Arial"/>
                <w:i/>
                <w:sz w:val="20"/>
                <w:szCs w:val="20"/>
              </w:rPr>
              <w:t>Unit Group Number that must be fill</w:t>
            </w:r>
            <w:r w:rsidR="002B21B4" w:rsidRPr="009218EC">
              <w:rPr>
                <w:rFonts w:ascii="Arial" w:hAnsi="Arial" w:cs="Arial"/>
                <w:i/>
                <w:sz w:val="20"/>
                <w:szCs w:val="20"/>
              </w:rPr>
              <w:t xml:space="preserve"> for Group Homes.</w:t>
            </w:r>
          </w:p>
        </w:tc>
      </w:tr>
      <w:tr w:rsidR="005837A3" w:rsidRPr="005837A3" w14:paraId="131A9235" w14:textId="77777777" w:rsidTr="006A1FDF">
        <w:tc>
          <w:tcPr>
            <w:tcW w:w="912" w:type="dxa"/>
            <w:tcBorders>
              <w:top w:val="single" w:sz="6" w:space="0" w:color="auto"/>
              <w:left w:val="single" w:sz="6" w:space="0" w:color="auto"/>
              <w:bottom w:val="single" w:sz="6" w:space="0" w:color="auto"/>
              <w:right w:val="single" w:sz="6" w:space="0" w:color="auto"/>
            </w:tcBorders>
          </w:tcPr>
          <w:p w14:paraId="11D65F1E" w14:textId="77777777" w:rsidR="00F0317C" w:rsidRPr="005837A3" w:rsidRDefault="00F0317C" w:rsidP="00F0317C">
            <w:pPr>
              <w:rPr>
                <w:rFonts w:ascii="Arial" w:hAnsi="Arial" w:cs="Arial"/>
                <w:sz w:val="20"/>
                <w:szCs w:val="20"/>
              </w:rPr>
            </w:pPr>
            <w:r w:rsidRPr="005837A3">
              <w:rPr>
                <w:rFonts w:ascii="Arial" w:hAnsi="Arial" w:cs="Arial"/>
                <w:sz w:val="20"/>
                <w:szCs w:val="20"/>
              </w:rPr>
              <w:t>74</w:t>
            </w:r>
          </w:p>
        </w:tc>
        <w:tc>
          <w:tcPr>
            <w:tcW w:w="1338" w:type="dxa"/>
            <w:tcBorders>
              <w:top w:val="single" w:sz="6" w:space="0" w:color="auto"/>
              <w:left w:val="nil"/>
              <w:bottom w:val="single" w:sz="6" w:space="0" w:color="auto"/>
              <w:right w:val="single" w:sz="6" w:space="0" w:color="auto"/>
            </w:tcBorders>
          </w:tcPr>
          <w:p w14:paraId="680BADCE" w14:textId="77777777" w:rsidR="00F0317C" w:rsidRPr="005837A3" w:rsidRDefault="00F0317C" w:rsidP="00F0317C">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2317A29C" w14:textId="77777777" w:rsidR="00F0317C" w:rsidRPr="005837A3" w:rsidRDefault="00F0317C" w:rsidP="00F0317C">
            <w:pPr>
              <w:rPr>
                <w:rFonts w:ascii="Arial" w:hAnsi="Arial" w:cs="Arial"/>
                <w:sz w:val="20"/>
                <w:szCs w:val="20"/>
              </w:rPr>
            </w:pPr>
            <w:r w:rsidRPr="005837A3">
              <w:rPr>
                <w:rFonts w:ascii="Arial" w:hAnsi="Arial" w:cs="Arial"/>
                <w:sz w:val="20"/>
                <w:szCs w:val="20"/>
              </w:rPr>
              <w:t xml:space="preserve">Security Deposit </w:t>
            </w:r>
          </w:p>
        </w:tc>
        <w:tc>
          <w:tcPr>
            <w:tcW w:w="990" w:type="dxa"/>
            <w:tcBorders>
              <w:top w:val="single" w:sz="6" w:space="0" w:color="auto"/>
              <w:left w:val="nil"/>
              <w:bottom w:val="single" w:sz="6" w:space="0" w:color="auto"/>
              <w:right w:val="single" w:sz="6" w:space="0" w:color="auto"/>
            </w:tcBorders>
          </w:tcPr>
          <w:p w14:paraId="5CC60E4A" w14:textId="77777777" w:rsidR="00F0317C" w:rsidRPr="005837A3" w:rsidRDefault="00F0317C" w:rsidP="00F0317C">
            <w:pPr>
              <w:rPr>
                <w:rFonts w:ascii="Arial" w:hAnsi="Arial" w:cs="Arial"/>
                <w:sz w:val="20"/>
                <w:szCs w:val="20"/>
              </w:rPr>
            </w:pPr>
            <w:r w:rsidRPr="005837A3">
              <w:rPr>
                <w:rFonts w:ascii="Arial" w:hAnsi="Arial" w:cs="Arial"/>
                <w:sz w:val="20"/>
                <w:szCs w:val="20"/>
              </w:rPr>
              <w:t>379</w:t>
            </w:r>
          </w:p>
        </w:tc>
        <w:tc>
          <w:tcPr>
            <w:tcW w:w="1072" w:type="dxa"/>
            <w:tcBorders>
              <w:top w:val="single" w:sz="6" w:space="0" w:color="auto"/>
              <w:left w:val="nil"/>
              <w:bottom w:val="single" w:sz="6" w:space="0" w:color="auto"/>
              <w:right w:val="single" w:sz="6" w:space="0" w:color="auto"/>
            </w:tcBorders>
          </w:tcPr>
          <w:p w14:paraId="351F21FF" w14:textId="77777777" w:rsidR="00F0317C" w:rsidRPr="005837A3" w:rsidRDefault="00F0317C" w:rsidP="00F0317C">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066809CF"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604CF954" w14:textId="77777777" w:rsidR="00F0317C" w:rsidRPr="005837A3" w:rsidRDefault="00F0317C" w:rsidP="00F0317C">
            <w:pPr>
              <w:rPr>
                <w:rFonts w:ascii="Arial" w:hAnsi="Arial" w:cs="Arial"/>
                <w:sz w:val="20"/>
                <w:szCs w:val="20"/>
              </w:rPr>
            </w:pPr>
            <w:r w:rsidRPr="005837A3">
              <w:rPr>
                <w:rFonts w:ascii="Arial" w:hAnsi="Arial" w:cs="Arial"/>
                <w:sz w:val="20"/>
                <w:szCs w:val="20"/>
              </w:rPr>
              <w:t xml:space="preserve">A payment required by an owner to be held during the term of the lease (or the time period the tenant occupies the unit) to offset damages incurred due to the actions of the tenant.  </w:t>
            </w:r>
          </w:p>
          <w:p w14:paraId="1E6E3B1A" w14:textId="77777777" w:rsidR="00985F2B" w:rsidRPr="005837A3" w:rsidRDefault="00985F2B" w:rsidP="00F0317C">
            <w:pPr>
              <w:rPr>
                <w:rFonts w:ascii="Arial" w:hAnsi="Arial" w:cs="Arial"/>
                <w:sz w:val="20"/>
                <w:szCs w:val="20"/>
              </w:rPr>
            </w:pPr>
          </w:p>
          <w:p w14:paraId="28C66DC1" w14:textId="0F5DE7AF" w:rsidR="00985F2B" w:rsidRPr="005837A3" w:rsidRDefault="00985F2B" w:rsidP="00F0317C">
            <w:pPr>
              <w:rPr>
                <w:rFonts w:ascii="Arial" w:hAnsi="Arial" w:cs="Arial"/>
                <w:sz w:val="20"/>
                <w:szCs w:val="20"/>
              </w:rPr>
            </w:pPr>
            <w:r w:rsidRPr="005837A3">
              <w:rPr>
                <w:rFonts w:ascii="Arial" w:hAnsi="Arial" w:cs="Arial"/>
                <w:sz w:val="20"/>
                <w:szCs w:val="20"/>
              </w:rPr>
              <w:t xml:space="preserve">When the transaction is a Unit Transfer or UT/MAT10 combination, a new deposit may be collected if the owner/agent’s policy is to process the original deposit for the original unit and collect a new deposit for the new unit.  </w:t>
            </w:r>
          </w:p>
          <w:p w14:paraId="0405EF06" w14:textId="77777777" w:rsidR="00F0317C" w:rsidRPr="005837A3" w:rsidRDefault="00F0317C" w:rsidP="00F0317C">
            <w:pPr>
              <w:rPr>
                <w:rFonts w:ascii="Arial" w:hAnsi="Arial" w:cs="Arial"/>
                <w:sz w:val="20"/>
                <w:szCs w:val="20"/>
              </w:rPr>
            </w:pPr>
          </w:p>
          <w:p w14:paraId="72AF750B" w14:textId="7F4BD644" w:rsidR="00F0317C" w:rsidRPr="005837A3" w:rsidRDefault="00F0317C" w:rsidP="00F0317C">
            <w:pPr>
              <w:rPr>
                <w:rFonts w:ascii="Arial" w:hAnsi="Arial" w:cs="Arial"/>
                <w:sz w:val="20"/>
                <w:szCs w:val="20"/>
              </w:rPr>
            </w:pPr>
            <w:r w:rsidRPr="005837A3">
              <w:rPr>
                <w:rFonts w:ascii="Arial" w:hAnsi="Arial" w:cs="Arial"/>
                <w:sz w:val="20"/>
                <w:szCs w:val="20"/>
              </w:rPr>
              <w:t xml:space="preserve">See </w:t>
            </w:r>
            <w:r w:rsidR="005471EF" w:rsidRPr="005837A3">
              <w:rPr>
                <w:rFonts w:ascii="Arial" w:hAnsi="Arial" w:cs="Arial"/>
                <w:sz w:val="20"/>
                <w:szCs w:val="20"/>
              </w:rPr>
              <w:t xml:space="preserve">HH 4350.3 </w:t>
            </w:r>
            <w:r w:rsidRPr="005837A3">
              <w:rPr>
                <w:rFonts w:ascii="Arial" w:hAnsi="Arial" w:cs="Arial"/>
                <w:sz w:val="20"/>
                <w:szCs w:val="20"/>
              </w:rPr>
              <w:t>Chapter 6, Section 2 for more information on Security Deposits.</w:t>
            </w:r>
          </w:p>
          <w:p w14:paraId="502A2C38" w14:textId="77777777" w:rsidR="00F0317C" w:rsidRPr="005837A3" w:rsidRDefault="00F0317C" w:rsidP="00F0317C">
            <w:pPr>
              <w:rPr>
                <w:rFonts w:ascii="Arial" w:hAnsi="Arial" w:cs="Arial"/>
                <w:sz w:val="20"/>
                <w:szCs w:val="20"/>
              </w:rPr>
            </w:pPr>
          </w:p>
          <w:p w14:paraId="7CEF38AE" w14:textId="77777777" w:rsidR="00F0317C" w:rsidRPr="005837A3" w:rsidRDefault="00F0317C" w:rsidP="00F0317C">
            <w:pPr>
              <w:rPr>
                <w:rFonts w:ascii="Arial" w:hAnsi="Arial" w:cs="Arial"/>
                <w:i/>
                <w:sz w:val="20"/>
                <w:szCs w:val="20"/>
              </w:rPr>
            </w:pPr>
            <w:r w:rsidRPr="005837A3">
              <w:rPr>
                <w:rFonts w:ascii="Arial" w:hAnsi="Arial" w:cs="Arial"/>
                <w:b/>
                <w:bCs/>
                <w:i/>
                <w:sz w:val="20"/>
                <w:szCs w:val="20"/>
              </w:rPr>
              <w:t>Note:</w:t>
            </w:r>
            <w:r w:rsidRPr="005837A3">
              <w:rPr>
                <w:rFonts w:ascii="Arial" w:hAnsi="Arial" w:cs="Arial"/>
                <w:i/>
                <w:sz w:val="20"/>
                <w:szCs w:val="20"/>
              </w:rPr>
              <w:t xml:space="preserve"> HUD policy has ruled that, when a MI or IC certification is corrected, any security deposit required is to be recalculated regardless of whether the required security deposit is more or less than what was originally indicated. </w:t>
            </w:r>
          </w:p>
          <w:p w14:paraId="422EA91D" w14:textId="6A342022" w:rsidR="00F0317C" w:rsidRPr="005837A3" w:rsidRDefault="00F0317C" w:rsidP="00F0317C">
            <w:pPr>
              <w:rPr>
                <w:rFonts w:ascii="Arial" w:hAnsi="Arial" w:cs="Arial"/>
                <w:i/>
                <w:sz w:val="20"/>
                <w:szCs w:val="20"/>
              </w:rPr>
            </w:pPr>
            <w:r w:rsidRPr="005837A3">
              <w:rPr>
                <w:rFonts w:ascii="Arial" w:hAnsi="Arial" w:cs="Arial"/>
                <w:i/>
                <w:sz w:val="20"/>
                <w:szCs w:val="20"/>
              </w:rPr>
              <w:t>When this happens, the change should be noted on the lease and the OA and tenant should initial the change.</w:t>
            </w:r>
            <w:r w:rsidR="00985F2B" w:rsidRPr="005837A3">
              <w:rPr>
                <w:rFonts w:ascii="Arial" w:hAnsi="Arial" w:cs="Arial"/>
                <w:i/>
                <w:sz w:val="20"/>
                <w:szCs w:val="20"/>
              </w:rPr>
              <w:t xml:space="preserve"> Alternatively, the owner/agent could execute a HUD-approved addendum. </w:t>
            </w:r>
            <w:r w:rsidRPr="005837A3">
              <w:rPr>
                <w:rFonts w:ascii="Arial" w:hAnsi="Arial" w:cs="Arial"/>
                <w:i/>
                <w:sz w:val="20"/>
                <w:szCs w:val="20"/>
              </w:rPr>
              <w:t xml:space="preserve"> Not all original ICs establish a security deposit. Only corrections to ICs that originally established a security deposit will update the deposit.</w:t>
            </w:r>
          </w:p>
        </w:tc>
      </w:tr>
      <w:tr w:rsidR="005837A3" w:rsidRPr="005837A3" w14:paraId="5C94B8FC" w14:textId="77777777" w:rsidTr="006A1FDF">
        <w:tc>
          <w:tcPr>
            <w:tcW w:w="912" w:type="dxa"/>
            <w:tcBorders>
              <w:top w:val="single" w:sz="6" w:space="0" w:color="auto"/>
              <w:left w:val="single" w:sz="6" w:space="0" w:color="auto"/>
              <w:bottom w:val="single" w:sz="6" w:space="0" w:color="auto"/>
              <w:right w:val="single" w:sz="6" w:space="0" w:color="auto"/>
            </w:tcBorders>
          </w:tcPr>
          <w:p w14:paraId="7D67C6DA" w14:textId="77777777" w:rsidR="00F0317C" w:rsidRPr="005837A3" w:rsidRDefault="00F0317C" w:rsidP="00F0317C">
            <w:pPr>
              <w:rPr>
                <w:rFonts w:ascii="Arial" w:hAnsi="Arial" w:cs="Arial"/>
                <w:sz w:val="20"/>
                <w:szCs w:val="20"/>
              </w:rPr>
            </w:pPr>
            <w:r w:rsidRPr="005837A3">
              <w:rPr>
                <w:rFonts w:ascii="Arial" w:hAnsi="Arial" w:cs="Arial"/>
                <w:sz w:val="20"/>
                <w:szCs w:val="20"/>
              </w:rPr>
              <w:t>75</w:t>
            </w:r>
          </w:p>
        </w:tc>
        <w:tc>
          <w:tcPr>
            <w:tcW w:w="1338" w:type="dxa"/>
            <w:tcBorders>
              <w:top w:val="single" w:sz="6" w:space="0" w:color="auto"/>
              <w:left w:val="nil"/>
              <w:bottom w:val="single" w:sz="6" w:space="0" w:color="auto"/>
              <w:right w:val="single" w:sz="6" w:space="0" w:color="auto"/>
            </w:tcBorders>
          </w:tcPr>
          <w:p w14:paraId="1144A3F7"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1152FD7F" w14:textId="77777777" w:rsidR="00F0317C" w:rsidRPr="005837A3" w:rsidRDefault="00F0317C" w:rsidP="00F0317C">
            <w:pPr>
              <w:rPr>
                <w:rFonts w:ascii="Arial" w:hAnsi="Arial" w:cs="Arial"/>
                <w:sz w:val="20"/>
                <w:szCs w:val="20"/>
              </w:rPr>
            </w:pPr>
            <w:r w:rsidRPr="005837A3">
              <w:rPr>
                <w:rFonts w:ascii="Arial" w:hAnsi="Arial" w:cs="Arial"/>
                <w:sz w:val="20"/>
                <w:szCs w:val="20"/>
              </w:rPr>
              <w:t>Filler</w:t>
            </w:r>
          </w:p>
        </w:tc>
        <w:tc>
          <w:tcPr>
            <w:tcW w:w="990" w:type="dxa"/>
            <w:tcBorders>
              <w:top w:val="single" w:sz="6" w:space="0" w:color="auto"/>
              <w:left w:val="nil"/>
              <w:bottom w:val="single" w:sz="6" w:space="0" w:color="auto"/>
              <w:right w:val="single" w:sz="6" w:space="0" w:color="auto"/>
            </w:tcBorders>
          </w:tcPr>
          <w:p w14:paraId="37D39E8B" w14:textId="77777777" w:rsidR="00F0317C" w:rsidRPr="005837A3" w:rsidRDefault="00F0317C" w:rsidP="00F0317C">
            <w:pPr>
              <w:rPr>
                <w:rFonts w:ascii="Arial" w:hAnsi="Arial" w:cs="Arial"/>
                <w:sz w:val="20"/>
                <w:szCs w:val="20"/>
              </w:rPr>
            </w:pPr>
            <w:r w:rsidRPr="005837A3">
              <w:rPr>
                <w:rFonts w:ascii="Arial" w:hAnsi="Arial" w:cs="Arial"/>
                <w:sz w:val="20"/>
                <w:szCs w:val="20"/>
              </w:rPr>
              <w:t>385</w:t>
            </w:r>
          </w:p>
        </w:tc>
        <w:tc>
          <w:tcPr>
            <w:tcW w:w="1072" w:type="dxa"/>
            <w:tcBorders>
              <w:top w:val="single" w:sz="6" w:space="0" w:color="auto"/>
              <w:left w:val="nil"/>
              <w:bottom w:val="single" w:sz="6" w:space="0" w:color="auto"/>
              <w:right w:val="single" w:sz="6" w:space="0" w:color="auto"/>
            </w:tcBorders>
          </w:tcPr>
          <w:p w14:paraId="4C76172F" w14:textId="77777777" w:rsidR="00F0317C" w:rsidRPr="005837A3" w:rsidRDefault="00F0317C" w:rsidP="00F0317C">
            <w:pPr>
              <w:rPr>
                <w:rFonts w:ascii="Arial" w:hAnsi="Arial" w:cs="Arial"/>
                <w:sz w:val="20"/>
                <w:szCs w:val="20"/>
              </w:rPr>
            </w:pPr>
            <w:r w:rsidRPr="005837A3">
              <w:rPr>
                <w:rFonts w:ascii="Arial" w:hAnsi="Arial" w:cs="Arial"/>
                <w:sz w:val="20"/>
                <w:szCs w:val="20"/>
              </w:rPr>
              <w:t>2</w:t>
            </w:r>
          </w:p>
        </w:tc>
        <w:tc>
          <w:tcPr>
            <w:tcW w:w="1440" w:type="dxa"/>
            <w:tcBorders>
              <w:top w:val="single" w:sz="6" w:space="0" w:color="auto"/>
              <w:left w:val="nil"/>
              <w:bottom w:val="single" w:sz="6" w:space="0" w:color="auto"/>
              <w:right w:val="single" w:sz="6" w:space="0" w:color="auto"/>
            </w:tcBorders>
          </w:tcPr>
          <w:p w14:paraId="696433FF" w14:textId="77777777" w:rsidR="00F0317C" w:rsidRPr="005837A3" w:rsidRDefault="00F0317C" w:rsidP="00F0317C">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442BBA3E" w14:textId="77777777" w:rsidR="00F0317C" w:rsidRPr="005837A3" w:rsidRDefault="00F0317C" w:rsidP="00F0317C">
            <w:pPr>
              <w:rPr>
                <w:rFonts w:ascii="Arial" w:hAnsi="Arial" w:cs="Arial"/>
                <w:sz w:val="20"/>
                <w:szCs w:val="20"/>
              </w:rPr>
            </w:pPr>
          </w:p>
        </w:tc>
      </w:tr>
      <w:tr w:rsidR="005837A3" w:rsidRPr="005837A3" w14:paraId="2610F83E" w14:textId="77777777" w:rsidTr="006A1FDF">
        <w:tc>
          <w:tcPr>
            <w:tcW w:w="912" w:type="dxa"/>
            <w:tcBorders>
              <w:top w:val="single" w:sz="6" w:space="0" w:color="auto"/>
              <w:left w:val="single" w:sz="6" w:space="0" w:color="auto"/>
              <w:bottom w:val="single" w:sz="6" w:space="0" w:color="auto"/>
              <w:right w:val="single" w:sz="6" w:space="0" w:color="auto"/>
            </w:tcBorders>
          </w:tcPr>
          <w:p w14:paraId="50897AEE" w14:textId="77777777" w:rsidR="00F0317C" w:rsidRPr="005837A3" w:rsidRDefault="00F0317C" w:rsidP="00F0317C">
            <w:pPr>
              <w:rPr>
                <w:rFonts w:ascii="Arial" w:hAnsi="Arial" w:cs="Arial"/>
                <w:sz w:val="20"/>
                <w:szCs w:val="20"/>
              </w:rPr>
            </w:pPr>
            <w:r w:rsidRPr="005837A3">
              <w:rPr>
                <w:rFonts w:ascii="Arial" w:hAnsi="Arial" w:cs="Arial"/>
                <w:sz w:val="20"/>
                <w:szCs w:val="20"/>
              </w:rPr>
              <w:t>76</w:t>
            </w:r>
          </w:p>
        </w:tc>
        <w:tc>
          <w:tcPr>
            <w:tcW w:w="1338" w:type="dxa"/>
            <w:tcBorders>
              <w:top w:val="single" w:sz="6" w:space="0" w:color="auto"/>
              <w:left w:val="nil"/>
              <w:bottom w:val="single" w:sz="6" w:space="0" w:color="auto"/>
              <w:right w:val="single" w:sz="6" w:space="0" w:color="auto"/>
            </w:tcBorders>
          </w:tcPr>
          <w:p w14:paraId="453DDF11"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71A36A83" w14:textId="77777777" w:rsidR="00F0317C" w:rsidRPr="005837A3" w:rsidRDefault="00F0317C" w:rsidP="00F0317C">
            <w:pPr>
              <w:rPr>
                <w:rFonts w:ascii="Arial" w:hAnsi="Arial" w:cs="Arial"/>
                <w:sz w:val="20"/>
                <w:szCs w:val="20"/>
              </w:rPr>
            </w:pPr>
            <w:r w:rsidRPr="005837A3">
              <w:rPr>
                <w:rFonts w:ascii="Arial" w:hAnsi="Arial" w:cs="Arial"/>
                <w:sz w:val="20"/>
                <w:szCs w:val="20"/>
              </w:rPr>
              <w:t>Filler</w:t>
            </w:r>
          </w:p>
        </w:tc>
        <w:tc>
          <w:tcPr>
            <w:tcW w:w="990" w:type="dxa"/>
            <w:tcBorders>
              <w:top w:val="single" w:sz="6" w:space="0" w:color="auto"/>
              <w:left w:val="nil"/>
              <w:bottom w:val="single" w:sz="6" w:space="0" w:color="auto"/>
              <w:right w:val="single" w:sz="6" w:space="0" w:color="auto"/>
            </w:tcBorders>
          </w:tcPr>
          <w:p w14:paraId="253A0D8A" w14:textId="77777777" w:rsidR="00F0317C" w:rsidRPr="005837A3" w:rsidRDefault="00F0317C" w:rsidP="00F0317C">
            <w:pPr>
              <w:rPr>
                <w:rFonts w:ascii="Arial" w:hAnsi="Arial" w:cs="Arial"/>
                <w:sz w:val="20"/>
                <w:szCs w:val="20"/>
              </w:rPr>
            </w:pPr>
            <w:r w:rsidRPr="005837A3">
              <w:rPr>
                <w:rFonts w:ascii="Arial" w:hAnsi="Arial" w:cs="Arial"/>
                <w:sz w:val="20"/>
                <w:szCs w:val="20"/>
              </w:rPr>
              <w:t>387</w:t>
            </w:r>
          </w:p>
        </w:tc>
        <w:tc>
          <w:tcPr>
            <w:tcW w:w="1072" w:type="dxa"/>
            <w:tcBorders>
              <w:top w:val="single" w:sz="6" w:space="0" w:color="auto"/>
              <w:left w:val="nil"/>
              <w:bottom w:val="single" w:sz="6" w:space="0" w:color="auto"/>
              <w:right w:val="single" w:sz="6" w:space="0" w:color="auto"/>
            </w:tcBorders>
          </w:tcPr>
          <w:p w14:paraId="3F263AFA" w14:textId="77777777" w:rsidR="00F0317C" w:rsidRPr="005837A3" w:rsidRDefault="00F0317C" w:rsidP="00F0317C">
            <w:pPr>
              <w:rPr>
                <w:rFonts w:ascii="Arial" w:hAnsi="Arial" w:cs="Arial"/>
                <w:sz w:val="20"/>
                <w:szCs w:val="20"/>
              </w:rPr>
            </w:pPr>
            <w:r w:rsidRPr="005837A3">
              <w:rPr>
                <w:rFonts w:ascii="Arial" w:hAnsi="Arial" w:cs="Arial"/>
                <w:sz w:val="20"/>
                <w:szCs w:val="20"/>
              </w:rPr>
              <w:t>2</w:t>
            </w:r>
          </w:p>
        </w:tc>
        <w:tc>
          <w:tcPr>
            <w:tcW w:w="1440" w:type="dxa"/>
            <w:tcBorders>
              <w:top w:val="single" w:sz="6" w:space="0" w:color="auto"/>
              <w:left w:val="nil"/>
              <w:bottom w:val="single" w:sz="6" w:space="0" w:color="auto"/>
              <w:right w:val="single" w:sz="6" w:space="0" w:color="auto"/>
            </w:tcBorders>
          </w:tcPr>
          <w:p w14:paraId="38B16C7A" w14:textId="77777777" w:rsidR="00F0317C" w:rsidRPr="005837A3" w:rsidRDefault="00F0317C" w:rsidP="00F0317C">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099B4E21" w14:textId="77777777" w:rsidR="00F0317C" w:rsidRPr="005837A3" w:rsidRDefault="00F0317C" w:rsidP="00F0317C">
            <w:pPr>
              <w:rPr>
                <w:rFonts w:ascii="Arial" w:hAnsi="Arial" w:cs="Arial"/>
                <w:sz w:val="20"/>
                <w:szCs w:val="20"/>
              </w:rPr>
            </w:pPr>
          </w:p>
        </w:tc>
      </w:tr>
      <w:tr w:rsidR="005837A3" w:rsidRPr="005837A3" w14:paraId="75B29A99" w14:textId="77777777" w:rsidTr="006A1FDF">
        <w:tc>
          <w:tcPr>
            <w:tcW w:w="912" w:type="dxa"/>
            <w:tcBorders>
              <w:top w:val="single" w:sz="6" w:space="0" w:color="auto"/>
              <w:left w:val="single" w:sz="6" w:space="0" w:color="auto"/>
              <w:bottom w:val="single" w:sz="6" w:space="0" w:color="auto"/>
              <w:right w:val="single" w:sz="6" w:space="0" w:color="auto"/>
            </w:tcBorders>
          </w:tcPr>
          <w:p w14:paraId="74103B76" w14:textId="77777777" w:rsidR="00F0317C" w:rsidRPr="005837A3" w:rsidRDefault="00F0317C" w:rsidP="00F0317C">
            <w:pPr>
              <w:rPr>
                <w:rFonts w:ascii="Arial" w:hAnsi="Arial" w:cs="Arial"/>
                <w:sz w:val="20"/>
                <w:szCs w:val="20"/>
              </w:rPr>
            </w:pPr>
            <w:r w:rsidRPr="005837A3">
              <w:rPr>
                <w:rFonts w:ascii="Arial" w:hAnsi="Arial" w:cs="Arial"/>
                <w:sz w:val="20"/>
                <w:szCs w:val="20"/>
              </w:rPr>
              <w:t>77</w:t>
            </w:r>
          </w:p>
        </w:tc>
        <w:tc>
          <w:tcPr>
            <w:tcW w:w="1338" w:type="dxa"/>
            <w:tcBorders>
              <w:top w:val="single" w:sz="6" w:space="0" w:color="auto"/>
              <w:left w:val="nil"/>
              <w:bottom w:val="single" w:sz="6" w:space="0" w:color="auto"/>
              <w:right w:val="single" w:sz="6" w:space="0" w:color="auto"/>
            </w:tcBorders>
          </w:tcPr>
          <w:p w14:paraId="2DC60F03" w14:textId="77777777" w:rsidR="00F0317C" w:rsidRPr="005837A3" w:rsidRDefault="00F0317C" w:rsidP="00F0317C">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223AA45B" w14:textId="77777777" w:rsidR="00F0317C" w:rsidRPr="005837A3" w:rsidRDefault="00F0317C" w:rsidP="00F0317C">
            <w:pPr>
              <w:rPr>
                <w:rFonts w:ascii="Arial" w:hAnsi="Arial" w:cs="Arial"/>
                <w:sz w:val="20"/>
                <w:szCs w:val="20"/>
              </w:rPr>
            </w:pPr>
            <w:r w:rsidRPr="005837A3">
              <w:rPr>
                <w:rFonts w:ascii="Arial" w:hAnsi="Arial" w:cs="Arial"/>
                <w:sz w:val="20"/>
                <w:szCs w:val="20"/>
              </w:rPr>
              <w:t>Tenant Signed Date</w:t>
            </w:r>
          </w:p>
        </w:tc>
        <w:tc>
          <w:tcPr>
            <w:tcW w:w="990" w:type="dxa"/>
            <w:tcBorders>
              <w:top w:val="single" w:sz="6" w:space="0" w:color="auto"/>
              <w:left w:val="nil"/>
              <w:bottom w:val="single" w:sz="6" w:space="0" w:color="auto"/>
              <w:right w:val="single" w:sz="6" w:space="0" w:color="auto"/>
            </w:tcBorders>
          </w:tcPr>
          <w:p w14:paraId="3EC00EBA" w14:textId="77777777" w:rsidR="00F0317C" w:rsidRPr="005837A3" w:rsidRDefault="00F0317C" w:rsidP="00F0317C">
            <w:pPr>
              <w:rPr>
                <w:rFonts w:ascii="Arial" w:hAnsi="Arial" w:cs="Arial"/>
                <w:sz w:val="20"/>
                <w:szCs w:val="20"/>
              </w:rPr>
            </w:pPr>
            <w:r w:rsidRPr="005837A3">
              <w:rPr>
                <w:rFonts w:ascii="Arial" w:hAnsi="Arial" w:cs="Arial"/>
                <w:sz w:val="20"/>
                <w:szCs w:val="20"/>
              </w:rPr>
              <w:t>389</w:t>
            </w:r>
          </w:p>
        </w:tc>
        <w:tc>
          <w:tcPr>
            <w:tcW w:w="1072" w:type="dxa"/>
            <w:tcBorders>
              <w:top w:val="single" w:sz="6" w:space="0" w:color="auto"/>
              <w:left w:val="nil"/>
              <w:bottom w:val="single" w:sz="6" w:space="0" w:color="auto"/>
              <w:right w:val="single" w:sz="6" w:space="0" w:color="auto"/>
            </w:tcBorders>
          </w:tcPr>
          <w:p w14:paraId="6901BCFA" w14:textId="77777777" w:rsidR="00F0317C" w:rsidRPr="005837A3" w:rsidRDefault="00F0317C" w:rsidP="00F0317C">
            <w:pPr>
              <w:rPr>
                <w:rFonts w:ascii="Arial" w:hAnsi="Arial" w:cs="Arial"/>
                <w:sz w:val="20"/>
                <w:szCs w:val="20"/>
              </w:rPr>
            </w:pPr>
            <w:r w:rsidRPr="005837A3">
              <w:rPr>
                <w:rFonts w:ascii="Arial" w:hAnsi="Arial" w:cs="Arial"/>
                <w:sz w:val="20"/>
                <w:szCs w:val="20"/>
              </w:rPr>
              <w:t>8</w:t>
            </w:r>
          </w:p>
        </w:tc>
        <w:tc>
          <w:tcPr>
            <w:tcW w:w="1440" w:type="dxa"/>
            <w:tcBorders>
              <w:top w:val="single" w:sz="6" w:space="0" w:color="auto"/>
              <w:left w:val="nil"/>
              <w:bottom w:val="single" w:sz="6" w:space="0" w:color="auto"/>
              <w:right w:val="single" w:sz="6" w:space="0" w:color="auto"/>
            </w:tcBorders>
          </w:tcPr>
          <w:p w14:paraId="02BBA0A2" w14:textId="77777777" w:rsidR="00F0317C" w:rsidRPr="005837A3" w:rsidRDefault="00F0317C" w:rsidP="00F0317C">
            <w:pPr>
              <w:rPr>
                <w:rFonts w:ascii="Arial" w:hAnsi="Arial" w:cs="Arial"/>
                <w:sz w:val="20"/>
                <w:szCs w:val="20"/>
              </w:rPr>
            </w:pPr>
            <w:r w:rsidRPr="005837A3">
              <w:rPr>
                <w:rFonts w:ascii="Arial" w:hAnsi="Arial" w:cs="Arial"/>
                <w:sz w:val="20"/>
                <w:szCs w:val="20"/>
              </w:rPr>
              <w:t>Date</w:t>
            </w:r>
          </w:p>
          <w:p w14:paraId="730E2A36" w14:textId="77777777" w:rsidR="00F0317C" w:rsidRPr="005837A3" w:rsidRDefault="00F0317C" w:rsidP="00F0317C">
            <w:pPr>
              <w:rPr>
                <w:rFonts w:ascii="Arial" w:hAnsi="Arial" w:cs="Arial"/>
                <w:sz w:val="20"/>
                <w:szCs w:val="20"/>
              </w:rPr>
            </w:pPr>
            <w:r w:rsidRPr="005837A3">
              <w:rPr>
                <w:rFonts w:ascii="Arial" w:hAnsi="Arial" w:cs="Arial"/>
                <w:sz w:val="20"/>
                <w:szCs w:val="20"/>
              </w:rPr>
              <w:t>MMDDYYYY</w:t>
            </w:r>
          </w:p>
        </w:tc>
        <w:tc>
          <w:tcPr>
            <w:tcW w:w="7121" w:type="dxa"/>
            <w:tcBorders>
              <w:top w:val="single" w:sz="6" w:space="0" w:color="auto"/>
              <w:left w:val="nil"/>
              <w:bottom w:val="single" w:sz="6" w:space="0" w:color="auto"/>
              <w:right w:val="single" w:sz="6" w:space="0" w:color="auto"/>
            </w:tcBorders>
          </w:tcPr>
          <w:p w14:paraId="1FCD6F66" w14:textId="77777777" w:rsidR="009943DF" w:rsidRPr="005837A3" w:rsidRDefault="009943DF" w:rsidP="009943DF">
            <w:pPr>
              <w:rPr>
                <w:rFonts w:ascii="Arial" w:hAnsi="Arial" w:cs="Arial"/>
                <w:sz w:val="20"/>
                <w:szCs w:val="20"/>
              </w:rPr>
            </w:pPr>
            <w:r w:rsidRPr="005837A3">
              <w:rPr>
                <w:rFonts w:ascii="Arial" w:hAnsi="Arial" w:cs="Arial"/>
                <w:sz w:val="20"/>
                <w:szCs w:val="20"/>
              </w:rPr>
              <w:t>Enter the date the tenant signed the 50059.  This date should not be system generated.</w:t>
            </w:r>
          </w:p>
          <w:p w14:paraId="43C830DF" w14:textId="77777777" w:rsidR="009943DF" w:rsidRPr="005837A3" w:rsidRDefault="009943DF" w:rsidP="00F0317C">
            <w:pPr>
              <w:rPr>
                <w:rFonts w:ascii="Arial" w:hAnsi="Arial" w:cs="Arial"/>
                <w:sz w:val="20"/>
                <w:szCs w:val="20"/>
              </w:rPr>
            </w:pPr>
          </w:p>
          <w:p w14:paraId="3E1EB313" w14:textId="5F4060A3" w:rsidR="00B53DAD" w:rsidRPr="005837A3" w:rsidRDefault="00B53DAD" w:rsidP="00F0317C">
            <w:pPr>
              <w:rPr>
                <w:rFonts w:ascii="Arial" w:hAnsi="Arial" w:cs="Arial"/>
                <w:sz w:val="20"/>
                <w:szCs w:val="20"/>
              </w:rPr>
            </w:pPr>
            <w:r w:rsidRPr="005837A3">
              <w:rPr>
                <w:rFonts w:ascii="Arial" w:hAnsi="Arial" w:cs="Arial"/>
                <w:sz w:val="20"/>
                <w:szCs w:val="20"/>
              </w:rPr>
              <w:t xml:space="preserve">Original or electronic signatures are acceptable.  See HSG Notice 2020-10 </w:t>
            </w:r>
            <w:r w:rsidRPr="005837A3">
              <w:t xml:space="preserve"> </w:t>
            </w:r>
            <w:hyperlink r:id="rId12" w:history="1">
              <w:r w:rsidRPr="005837A3">
                <w:rPr>
                  <w:rStyle w:val="Hyperlink"/>
                  <w:rFonts w:ascii="Arial" w:hAnsi="Arial" w:cs="Arial"/>
                  <w:color w:val="auto"/>
                  <w:sz w:val="20"/>
                  <w:szCs w:val="20"/>
                </w:rPr>
                <w:t>Electronic Signature, Transmission and Storage - Guidance for Multifamily Assisted Housing Industry Partners</w:t>
              </w:r>
            </w:hyperlink>
            <w:r w:rsidRPr="005837A3">
              <w:rPr>
                <w:rFonts w:ascii="Arial" w:hAnsi="Arial" w:cs="Arial"/>
                <w:sz w:val="20"/>
                <w:szCs w:val="20"/>
              </w:rPr>
              <w:t xml:space="preserve">  </w:t>
            </w:r>
          </w:p>
          <w:p w14:paraId="74A2D55C" w14:textId="77777777" w:rsidR="00B53DAD" w:rsidRPr="005837A3" w:rsidRDefault="00B53DAD" w:rsidP="00F0317C">
            <w:pPr>
              <w:rPr>
                <w:rFonts w:ascii="Arial" w:hAnsi="Arial" w:cs="Arial"/>
                <w:sz w:val="20"/>
                <w:szCs w:val="20"/>
              </w:rPr>
            </w:pPr>
          </w:p>
          <w:p w14:paraId="01763EC7" w14:textId="44EDDF78" w:rsidR="00F0317C" w:rsidRPr="005837A3" w:rsidRDefault="00F0317C" w:rsidP="00F0317C">
            <w:pPr>
              <w:rPr>
                <w:rFonts w:ascii="Arial" w:hAnsi="Arial" w:cs="Arial"/>
                <w:sz w:val="20"/>
                <w:szCs w:val="20"/>
              </w:rPr>
            </w:pPr>
            <w:r w:rsidRPr="005837A3">
              <w:rPr>
                <w:rFonts w:ascii="Arial" w:hAnsi="Arial" w:cs="Arial"/>
                <w:sz w:val="20"/>
                <w:szCs w:val="20"/>
              </w:rPr>
              <w:t xml:space="preserve">The HOH and any spouse or co-head and all adult family members must sign and date a HUD 50059 certification generated by the owner’s automated system, as provided by Chapter </w:t>
            </w:r>
            <w:r w:rsidR="00B53DAD" w:rsidRPr="005837A3">
              <w:rPr>
                <w:rFonts w:ascii="Arial" w:hAnsi="Arial" w:cs="Arial"/>
                <w:sz w:val="20"/>
                <w:szCs w:val="20"/>
              </w:rPr>
              <w:t xml:space="preserve">5 </w:t>
            </w:r>
            <w:r w:rsidRPr="005837A3">
              <w:rPr>
                <w:rFonts w:ascii="Arial" w:hAnsi="Arial" w:cs="Arial"/>
                <w:sz w:val="20"/>
                <w:szCs w:val="20"/>
              </w:rPr>
              <w:t>of the MAT Guide.  If the individuals sign the HUD 50059 certification on different dates, use date the HOH signs for transmission to TRACS.</w:t>
            </w:r>
          </w:p>
          <w:p w14:paraId="7BE92265" w14:textId="77777777" w:rsidR="00F0317C" w:rsidRPr="005837A3" w:rsidRDefault="00F0317C" w:rsidP="00F0317C">
            <w:pPr>
              <w:rPr>
                <w:rFonts w:ascii="Arial" w:hAnsi="Arial" w:cs="Arial"/>
                <w:i/>
                <w:sz w:val="20"/>
                <w:szCs w:val="20"/>
              </w:rPr>
            </w:pPr>
          </w:p>
          <w:p w14:paraId="39D96554" w14:textId="0F10270D" w:rsidR="00F0317C" w:rsidRPr="005837A3" w:rsidRDefault="00F0317C" w:rsidP="00F0317C">
            <w:pPr>
              <w:rPr>
                <w:rFonts w:ascii="Arial" w:hAnsi="Arial" w:cs="Arial"/>
                <w:iCs/>
                <w:sz w:val="20"/>
                <w:szCs w:val="20"/>
              </w:rPr>
            </w:pPr>
            <w:r w:rsidRPr="005837A3">
              <w:rPr>
                <w:rFonts w:ascii="Arial" w:hAnsi="Arial" w:cs="Arial"/>
                <w:iCs/>
                <w:sz w:val="20"/>
                <w:szCs w:val="20"/>
              </w:rPr>
              <w:t>Generally, the tenant signature date is before or the same as the certification Effective Date.  However, there are situations when the signature date will be after the Effective Date of the certification (e.g., retroactive certification, late AR, correction certification, Extenuating Circumstances, etc.)</w:t>
            </w:r>
          </w:p>
          <w:p w14:paraId="641127A6" w14:textId="77777777" w:rsidR="00F0317C" w:rsidRPr="005837A3" w:rsidRDefault="00F0317C" w:rsidP="00F0317C">
            <w:pPr>
              <w:rPr>
                <w:rFonts w:ascii="Arial" w:hAnsi="Arial" w:cs="Arial"/>
                <w:i/>
                <w:sz w:val="20"/>
                <w:szCs w:val="20"/>
              </w:rPr>
            </w:pPr>
          </w:p>
          <w:p w14:paraId="012AE6DF" w14:textId="5C6B17D4" w:rsidR="00F0317C" w:rsidRPr="005837A3" w:rsidRDefault="00F0317C" w:rsidP="00F0317C">
            <w:pPr>
              <w:rPr>
                <w:rFonts w:ascii="Arial" w:hAnsi="Arial" w:cs="Arial"/>
                <w:i/>
                <w:sz w:val="20"/>
                <w:szCs w:val="20"/>
              </w:rPr>
            </w:pPr>
            <w:r w:rsidRPr="005837A3">
              <w:rPr>
                <w:rFonts w:ascii="Arial" w:hAnsi="Arial" w:cs="Arial"/>
                <w:b/>
                <w:bCs/>
                <w:i/>
                <w:sz w:val="20"/>
                <w:szCs w:val="20"/>
              </w:rPr>
              <w:t>Note:</w:t>
            </w:r>
            <w:r w:rsidRPr="005837A3">
              <w:rPr>
                <w:rFonts w:ascii="Arial" w:hAnsi="Arial" w:cs="Arial"/>
                <w:i/>
                <w:sz w:val="20"/>
                <w:szCs w:val="20"/>
              </w:rPr>
              <w:t xml:space="preserve">  If the tenant is unable to sign for a legitimate reason,</w:t>
            </w:r>
            <w:r w:rsidR="00B53DAD" w:rsidRPr="005837A3">
              <w:rPr>
                <w:rFonts w:ascii="Arial" w:hAnsi="Arial" w:cs="Arial"/>
                <w:i/>
                <w:sz w:val="20"/>
                <w:szCs w:val="20"/>
              </w:rPr>
              <w:t xml:space="preserve"> or if no signature is required</w:t>
            </w:r>
            <w:r w:rsidR="00B53DAD" w:rsidRPr="005837A3">
              <w:rPr>
                <w:rFonts w:ascii="Arial" w:hAnsi="Arial" w:cs="Arial"/>
                <w:b/>
                <w:bCs/>
                <w:i/>
                <w:sz w:val="20"/>
                <w:szCs w:val="20"/>
              </w:rPr>
              <w:t>,</w:t>
            </w:r>
            <w:r w:rsidRPr="005837A3">
              <w:rPr>
                <w:rFonts w:ascii="Arial" w:hAnsi="Arial" w:cs="Arial"/>
                <w:i/>
                <w:sz w:val="20"/>
                <w:szCs w:val="20"/>
              </w:rPr>
              <w:t xml:space="preserve"> leave this </w:t>
            </w:r>
            <w:r w:rsidR="001920B4">
              <w:rPr>
                <w:rFonts w:ascii="Arial" w:hAnsi="Arial" w:cs="Arial"/>
                <w:i/>
                <w:sz w:val="20"/>
                <w:szCs w:val="20"/>
              </w:rPr>
              <w:t>Field</w:t>
            </w:r>
            <w:r w:rsidRPr="005837A3">
              <w:rPr>
                <w:rFonts w:ascii="Arial" w:hAnsi="Arial" w:cs="Arial"/>
                <w:i/>
                <w:sz w:val="20"/>
                <w:szCs w:val="20"/>
              </w:rPr>
              <w:t xml:space="preserve"> blank (zero or space fill), but fill Field 99, Extenuating Circumstances Code to an appropriate value.  Resubmit the HUD 50059 as a correction when</w:t>
            </w:r>
            <w:r w:rsidR="00B53DAD" w:rsidRPr="005837A3">
              <w:rPr>
                <w:rFonts w:ascii="Arial" w:hAnsi="Arial" w:cs="Arial"/>
                <w:i/>
                <w:sz w:val="20"/>
                <w:szCs w:val="20"/>
              </w:rPr>
              <w:t xml:space="preserve"> or if</w:t>
            </w:r>
            <w:r w:rsidRPr="005837A3">
              <w:rPr>
                <w:rFonts w:ascii="Arial" w:hAnsi="Arial" w:cs="Arial"/>
                <w:i/>
                <w:sz w:val="20"/>
                <w:szCs w:val="20"/>
              </w:rPr>
              <w:t xml:space="preserve"> tenant signs.  This change is to enable timely recertification even if the tenant isn’t available to sign the HUD 50059 for a legitimate reason.</w:t>
            </w:r>
          </w:p>
          <w:p w14:paraId="65E7AB23" w14:textId="77777777" w:rsidR="00F0317C" w:rsidRPr="005837A3" w:rsidRDefault="00F0317C" w:rsidP="00F0317C">
            <w:pPr>
              <w:rPr>
                <w:rFonts w:ascii="Arial" w:hAnsi="Arial" w:cs="Arial"/>
                <w:sz w:val="20"/>
                <w:szCs w:val="20"/>
              </w:rPr>
            </w:pPr>
          </w:p>
          <w:p w14:paraId="039D4B6A" w14:textId="3BDD386C" w:rsidR="00F0317C" w:rsidRPr="005837A3" w:rsidRDefault="00F0317C" w:rsidP="00F0317C">
            <w:pPr>
              <w:rPr>
                <w:rFonts w:ascii="Arial" w:hAnsi="Arial" w:cs="Arial"/>
                <w:sz w:val="20"/>
                <w:szCs w:val="20"/>
              </w:rPr>
            </w:pPr>
            <w:r w:rsidRPr="005837A3">
              <w:rPr>
                <w:rFonts w:ascii="Arial" w:hAnsi="Arial" w:cs="Arial"/>
                <w:sz w:val="20"/>
                <w:szCs w:val="20"/>
              </w:rPr>
              <w:t xml:space="preserve">A full certification (AR, IR, MI, IC) that has previously been transmitted and that is being corrected only by a Gross Rent Change, is to be signed by the OA.  If the Tenant Rent does not change, no tenant signature is required.  If the Tenant Rent does change (up or down), the certification may be transmitted </w:t>
            </w:r>
            <w:r w:rsidR="00B53DAD" w:rsidRPr="005837A3">
              <w:rPr>
                <w:rFonts w:ascii="Arial" w:hAnsi="Arial" w:cs="Arial"/>
                <w:sz w:val="20"/>
                <w:szCs w:val="20"/>
              </w:rPr>
              <w:t>using the appropriate Extenuating Circumstance Code</w:t>
            </w:r>
            <w:r w:rsidRPr="005837A3">
              <w:rPr>
                <w:rFonts w:ascii="Arial" w:hAnsi="Arial" w:cs="Arial"/>
                <w:sz w:val="20"/>
                <w:szCs w:val="20"/>
              </w:rPr>
              <w:t xml:space="preserve"> and the signature collected within 60 days of the voucher date.</w:t>
            </w:r>
          </w:p>
          <w:p w14:paraId="4462DD73" w14:textId="77777777" w:rsidR="00F0317C" w:rsidRPr="005837A3" w:rsidRDefault="00F0317C" w:rsidP="00F0317C">
            <w:pPr>
              <w:rPr>
                <w:rFonts w:ascii="Arial" w:hAnsi="Arial" w:cs="Arial"/>
                <w:sz w:val="20"/>
                <w:szCs w:val="20"/>
              </w:rPr>
            </w:pPr>
          </w:p>
          <w:p w14:paraId="1FD66A9B" w14:textId="54D473E4" w:rsidR="00F0317C" w:rsidRPr="005837A3" w:rsidRDefault="00F0317C" w:rsidP="00F0317C">
            <w:pPr>
              <w:rPr>
                <w:rFonts w:ascii="Arial" w:hAnsi="Arial" w:cs="Arial"/>
                <w:sz w:val="20"/>
                <w:szCs w:val="20"/>
              </w:rPr>
            </w:pPr>
            <w:r w:rsidRPr="005837A3">
              <w:rPr>
                <w:rFonts w:ascii="Arial" w:hAnsi="Arial" w:cs="Arial"/>
                <w:sz w:val="20"/>
                <w:szCs w:val="20"/>
              </w:rPr>
              <w:t xml:space="preserve">Follow the instructions in MAT User Guide Chapter </w:t>
            </w:r>
            <w:r w:rsidR="00B53DAD" w:rsidRPr="005837A3">
              <w:rPr>
                <w:rFonts w:ascii="Arial" w:hAnsi="Arial" w:cs="Arial"/>
                <w:sz w:val="20"/>
                <w:szCs w:val="20"/>
              </w:rPr>
              <w:t xml:space="preserve">5 </w:t>
            </w:r>
            <w:r w:rsidRPr="005837A3">
              <w:rPr>
                <w:rFonts w:ascii="Arial" w:hAnsi="Arial" w:cs="Arial"/>
                <w:sz w:val="20"/>
                <w:szCs w:val="20"/>
              </w:rPr>
              <w:t>for obtaining signatures:</w:t>
            </w:r>
          </w:p>
          <w:p w14:paraId="7FC49060" w14:textId="77777777" w:rsidR="00F0317C" w:rsidRPr="005837A3" w:rsidRDefault="00F0317C" w:rsidP="00F0317C">
            <w:pPr>
              <w:rPr>
                <w:rFonts w:ascii="Arial" w:hAnsi="Arial" w:cs="Arial"/>
                <w:sz w:val="20"/>
                <w:szCs w:val="20"/>
              </w:rPr>
            </w:pPr>
            <w:r w:rsidRPr="005837A3">
              <w:rPr>
                <w:rFonts w:ascii="Arial" w:hAnsi="Arial" w:cs="Arial"/>
                <w:sz w:val="20"/>
                <w:szCs w:val="20"/>
              </w:rPr>
              <w:t xml:space="preserve">The owner must sign and obtain the signature of the head, spouse, co-head, and all adult family members on the copy of the HUD 50059 certifying to the information that is transmitted to HUD or the Contract Administrator, whether the HUD 50059 was produced on site or received from a service provider.  </w:t>
            </w:r>
          </w:p>
          <w:p w14:paraId="41A2F752" w14:textId="77777777" w:rsidR="00F0317C" w:rsidRPr="005837A3" w:rsidRDefault="00F0317C" w:rsidP="00F0317C">
            <w:pPr>
              <w:rPr>
                <w:rFonts w:ascii="Arial" w:hAnsi="Arial" w:cs="Arial"/>
                <w:sz w:val="20"/>
                <w:szCs w:val="20"/>
              </w:rPr>
            </w:pPr>
          </w:p>
          <w:p w14:paraId="32E3AB70" w14:textId="5BF78480" w:rsidR="00F0317C" w:rsidRPr="005837A3" w:rsidRDefault="00F0317C" w:rsidP="00F0317C">
            <w:pPr>
              <w:rPr>
                <w:rFonts w:ascii="Arial" w:hAnsi="Arial" w:cs="Arial"/>
                <w:sz w:val="20"/>
                <w:szCs w:val="20"/>
              </w:rPr>
            </w:pPr>
            <w:r w:rsidRPr="005837A3">
              <w:rPr>
                <w:rFonts w:ascii="Arial" w:hAnsi="Arial" w:cs="Arial"/>
                <w:sz w:val="20"/>
                <w:szCs w:val="20"/>
              </w:rPr>
              <w:t>HUD does not require that tenant signature dates match.</w:t>
            </w:r>
          </w:p>
          <w:p w14:paraId="7A31CC1B" w14:textId="77777777" w:rsidR="00F0317C" w:rsidRPr="005837A3" w:rsidRDefault="00F0317C" w:rsidP="00F0317C">
            <w:pPr>
              <w:rPr>
                <w:rFonts w:ascii="Arial" w:hAnsi="Arial" w:cs="Arial"/>
                <w:sz w:val="20"/>
                <w:szCs w:val="20"/>
              </w:rPr>
            </w:pPr>
          </w:p>
          <w:p w14:paraId="3BB6CC2F" w14:textId="7E187713" w:rsidR="00F0317C" w:rsidRPr="005837A3" w:rsidRDefault="00F0317C" w:rsidP="00F0317C">
            <w:pPr>
              <w:rPr>
                <w:rFonts w:ascii="Arial" w:hAnsi="Arial" w:cs="Arial"/>
                <w:sz w:val="20"/>
                <w:szCs w:val="20"/>
              </w:rPr>
            </w:pPr>
            <w:r w:rsidRPr="005837A3">
              <w:rPr>
                <w:rFonts w:ascii="Arial" w:hAnsi="Arial" w:cs="Arial"/>
                <w:sz w:val="20"/>
                <w:szCs w:val="20"/>
              </w:rPr>
              <w:t>The owner may consider Extenuating Circumstances when an adult family member is not available to sign the HUD 50059.  (For example, an adult serving in the military, students away at college, adults who are hospitalized for an extended period of time, or a family member who is permanently confined to a nursing home or hospital or completion of certifications were delayed due to the COVID-19 pandemic.)  In these instances, the owner must document the file why the signature(s) was not obtained and, if applicable, when the signature(s) will be obtained.  Extenuating Circumstances Codes may not be used when an Annual Recertification is late due to owner/agent action (formerly Extenuating Circumstance Code 3).</w:t>
            </w:r>
          </w:p>
          <w:p w14:paraId="76B2A590" w14:textId="77777777" w:rsidR="00F0317C" w:rsidRPr="005837A3" w:rsidRDefault="00F0317C" w:rsidP="00F0317C">
            <w:pPr>
              <w:rPr>
                <w:rFonts w:ascii="Arial" w:hAnsi="Arial" w:cs="Arial"/>
                <w:sz w:val="20"/>
                <w:szCs w:val="20"/>
              </w:rPr>
            </w:pPr>
          </w:p>
          <w:p w14:paraId="6334A534" w14:textId="5A8929BD" w:rsidR="00F0317C" w:rsidRPr="005837A3" w:rsidRDefault="00F0317C" w:rsidP="00F0317C">
            <w:pPr>
              <w:rPr>
                <w:rFonts w:ascii="Arial" w:hAnsi="Arial" w:cs="Arial"/>
                <w:sz w:val="20"/>
                <w:szCs w:val="20"/>
              </w:rPr>
            </w:pPr>
            <w:r w:rsidRPr="005837A3">
              <w:rPr>
                <w:rFonts w:ascii="Arial" w:hAnsi="Arial" w:cs="Arial"/>
                <w:sz w:val="20"/>
                <w:szCs w:val="20"/>
              </w:rPr>
              <w:t>The owner must provide the tenant a copy of the signed HUD 50059 and retain a copy in the tenant’s file</w:t>
            </w:r>
            <w:r w:rsidR="00B53DAD" w:rsidRPr="005837A3">
              <w:rPr>
                <w:rFonts w:ascii="Arial" w:hAnsi="Arial" w:cs="Arial"/>
                <w:sz w:val="20"/>
                <w:szCs w:val="20"/>
              </w:rPr>
              <w:t xml:space="preserve"> (electronic or paper).</w:t>
            </w:r>
            <w:r w:rsidRPr="005837A3">
              <w:rPr>
                <w:rFonts w:ascii="Arial" w:hAnsi="Arial" w:cs="Arial"/>
                <w:sz w:val="20"/>
                <w:szCs w:val="20"/>
              </w:rPr>
              <w:t xml:space="preserve">  If a tenant passes away or leaves before the signature is obtained, the owner/agent does not correct the certification, but rather completes the MO as required.  </w:t>
            </w:r>
          </w:p>
        </w:tc>
      </w:tr>
      <w:tr w:rsidR="005837A3" w:rsidRPr="005837A3" w14:paraId="0BC2DF29" w14:textId="77777777" w:rsidTr="006A1FDF">
        <w:tc>
          <w:tcPr>
            <w:tcW w:w="912" w:type="dxa"/>
            <w:tcBorders>
              <w:top w:val="single" w:sz="6" w:space="0" w:color="auto"/>
              <w:left w:val="single" w:sz="6" w:space="0" w:color="auto"/>
              <w:bottom w:val="single" w:sz="6" w:space="0" w:color="auto"/>
              <w:right w:val="single" w:sz="6" w:space="0" w:color="auto"/>
            </w:tcBorders>
          </w:tcPr>
          <w:p w14:paraId="5FE1D033" w14:textId="77777777" w:rsidR="00F0317C" w:rsidRPr="005837A3" w:rsidRDefault="00F0317C" w:rsidP="00F0317C">
            <w:pPr>
              <w:rPr>
                <w:rFonts w:ascii="Arial" w:hAnsi="Arial" w:cs="Arial"/>
                <w:sz w:val="20"/>
                <w:szCs w:val="20"/>
              </w:rPr>
            </w:pPr>
            <w:r w:rsidRPr="005837A3">
              <w:rPr>
                <w:rFonts w:ascii="Arial" w:hAnsi="Arial" w:cs="Arial"/>
                <w:sz w:val="20"/>
                <w:szCs w:val="20"/>
              </w:rPr>
              <w:t>78</w:t>
            </w:r>
          </w:p>
        </w:tc>
        <w:tc>
          <w:tcPr>
            <w:tcW w:w="1338" w:type="dxa"/>
            <w:tcBorders>
              <w:top w:val="single" w:sz="6" w:space="0" w:color="auto"/>
              <w:left w:val="nil"/>
              <w:bottom w:val="single" w:sz="6" w:space="0" w:color="auto"/>
              <w:right w:val="single" w:sz="6" w:space="0" w:color="auto"/>
            </w:tcBorders>
          </w:tcPr>
          <w:p w14:paraId="74FD0EAA" w14:textId="77777777" w:rsidR="00F0317C" w:rsidRPr="005837A3" w:rsidRDefault="00F0317C" w:rsidP="00F0317C">
            <w:pPr>
              <w:rPr>
                <w:rFonts w:ascii="Arial" w:hAnsi="Arial" w:cs="Arial"/>
                <w:sz w:val="20"/>
                <w:szCs w:val="20"/>
              </w:rPr>
            </w:pPr>
            <w:r w:rsidRPr="005837A3">
              <w:rPr>
                <w:rFonts w:ascii="Arial" w:hAnsi="Arial" w:cs="Arial"/>
                <w:sz w:val="20"/>
                <w:szCs w:val="20"/>
              </w:rPr>
              <w:t>M</w:t>
            </w:r>
          </w:p>
        </w:tc>
        <w:tc>
          <w:tcPr>
            <w:tcW w:w="1800" w:type="dxa"/>
            <w:tcBorders>
              <w:top w:val="single" w:sz="6" w:space="0" w:color="auto"/>
              <w:left w:val="nil"/>
              <w:bottom w:val="single" w:sz="6" w:space="0" w:color="auto"/>
              <w:right w:val="single" w:sz="6" w:space="0" w:color="auto"/>
            </w:tcBorders>
          </w:tcPr>
          <w:p w14:paraId="2B287D4E" w14:textId="77777777" w:rsidR="00F0317C" w:rsidRPr="005837A3" w:rsidRDefault="00F0317C" w:rsidP="00F0317C">
            <w:pPr>
              <w:rPr>
                <w:rFonts w:ascii="Arial" w:hAnsi="Arial" w:cs="Arial"/>
                <w:sz w:val="20"/>
                <w:szCs w:val="20"/>
              </w:rPr>
            </w:pPr>
            <w:r w:rsidRPr="005837A3">
              <w:rPr>
                <w:rFonts w:ascii="Arial" w:hAnsi="Arial" w:cs="Arial"/>
                <w:sz w:val="20"/>
                <w:szCs w:val="20"/>
              </w:rPr>
              <w:t>Owner Signed Date</w:t>
            </w:r>
          </w:p>
        </w:tc>
        <w:tc>
          <w:tcPr>
            <w:tcW w:w="990" w:type="dxa"/>
            <w:tcBorders>
              <w:top w:val="single" w:sz="6" w:space="0" w:color="auto"/>
              <w:left w:val="nil"/>
              <w:bottom w:val="single" w:sz="6" w:space="0" w:color="auto"/>
              <w:right w:val="single" w:sz="6" w:space="0" w:color="auto"/>
            </w:tcBorders>
          </w:tcPr>
          <w:p w14:paraId="4B5BE264" w14:textId="77777777" w:rsidR="00F0317C" w:rsidRPr="005837A3" w:rsidRDefault="00F0317C" w:rsidP="00F0317C">
            <w:pPr>
              <w:rPr>
                <w:rFonts w:ascii="Arial" w:hAnsi="Arial" w:cs="Arial"/>
                <w:sz w:val="20"/>
                <w:szCs w:val="20"/>
              </w:rPr>
            </w:pPr>
            <w:r w:rsidRPr="005837A3">
              <w:rPr>
                <w:rFonts w:ascii="Arial" w:hAnsi="Arial" w:cs="Arial"/>
                <w:sz w:val="20"/>
                <w:szCs w:val="20"/>
              </w:rPr>
              <w:t>397</w:t>
            </w:r>
          </w:p>
        </w:tc>
        <w:tc>
          <w:tcPr>
            <w:tcW w:w="1072" w:type="dxa"/>
            <w:tcBorders>
              <w:top w:val="single" w:sz="6" w:space="0" w:color="auto"/>
              <w:left w:val="nil"/>
              <w:bottom w:val="single" w:sz="6" w:space="0" w:color="auto"/>
              <w:right w:val="single" w:sz="6" w:space="0" w:color="auto"/>
            </w:tcBorders>
          </w:tcPr>
          <w:p w14:paraId="1F08F3FE" w14:textId="77777777" w:rsidR="00F0317C" w:rsidRPr="005837A3" w:rsidRDefault="00F0317C" w:rsidP="00F0317C">
            <w:pPr>
              <w:rPr>
                <w:rFonts w:ascii="Arial" w:hAnsi="Arial" w:cs="Arial"/>
                <w:sz w:val="20"/>
                <w:szCs w:val="20"/>
              </w:rPr>
            </w:pPr>
            <w:r w:rsidRPr="005837A3">
              <w:rPr>
                <w:rFonts w:ascii="Arial" w:hAnsi="Arial" w:cs="Arial"/>
                <w:sz w:val="20"/>
                <w:szCs w:val="20"/>
              </w:rPr>
              <w:t>8</w:t>
            </w:r>
          </w:p>
        </w:tc>
        <w:tc>
          <w:tcPr>
            <w:tcW w:w="1440" w:type="dxa"/>
            <w:tcBorders>
              <w:top w:val="single" w:sz="6" w:space="0" w:color="auto"/>
              <w:left w:val="nil"/>
              <w:bottom w:val="single" w:sz="6" w:space="0" w:color="auto"/>
              <w:right w:val="single" w:sz="6" w:space="0" w:color="auto"/>
            </w:tcBorders>
          </w:tcPr>
          <w:p w14:paraId="35850CB3" w14:textId="77777777" w:rsidR="00F0317C" w:rsidRPr="005837A3" w:rsidRDefault="00F0317C" w:rsidP="00F0317C">
            <w:pPr>
              <w:rPr>
                <w:rFonts w:ascii="Arial" w:hAnsi="Arial" w:cs="Arial"/>
                <w:sz w:val="20"/>
                <w:szCs w:val="20"/>
              </w:rPr>
            </w:pPr>
            <w:r w:rsidRPr="005837A3">
              <w:rPr>
                <w:rFonts w:ascii="Arial" w:hAnsi="Arial" w:cs="Arial"/>
                <w:sz w:val="20"/>
                <w:szCs w:val="20"/>
              </w:rPr>
              <w:t>Date</w:t>
            </w:r>
          </w:p>
          <w:p w14:paraId="4C44F60F" w14:textId="77777777" w:rsidR="00F0317C" w:rsidRPr="005837A3" w:rsidRDefault="00F0317C" w:rsidP="00F0317C">
            <w:pPr>
              <w:rPr>
                <w:rFonts w:ascii="Arial" w:hAnsi="Arial" w:cs="Arial"/>
                <w:sz w:val="20"/>
                <w:szCs w:val="20"/>
              </w:rPr>
            </w:pPr>
            <w:r w:rsidRPr="005837A3">
              <w:rPr>
                <w:rFonts w:ascii="Arial" w:hAnsi="Arial" w:cs="Arial"/>
                <w:sz w:val="20"/>
                <w:szCs w:val="20"/>
              </w:rPr>
              <w:t>MMDDYYYY</w:t>
            </w:r>
          </w:p>
        </w:tc>
        <w:tc>
          <w:tcPr>
            <w:tcW w:w="7121" w:type="dxa"/>
            <w:tcBorders>
              <w:top w:val="single" w:sz="6" w:space="0" w:color="auto"/>
              <w:left w:val="nil"/>
              <w:bottom w:val="single" w:sz="6" w:space="0" w:color="auto"/>
              <w:right w:val="single" w:sz="6" w:space="0" w:color="auto"/>
            </w:tcBorders>
          </w:tcPr>
          <w:p w14:paraId="0CA07EC9" w14:textId="77777777" w:rsidR="00F0317C" w:rsidRPr="005837A3" w:rsidRDefault="00F0317C" w:rsidP="00F0317C">
            <w:pPr>
              <w:rPr>
                <w:rFonts w:ascii="Arial" w:hAnsi="Arial" w:cs="Arial"/>
                <w:sz w:val="20"/>
                <w:szCs w:val="20"/>
              </w:rPr>
            </w:pPr>
            <w:r w:rsidRPr="005837A3">
              <w:rPr>
                <w:rFonts w:ascii="Arial" w:hAnsi="Arial" w:cs="Arial"/>
                <w:sz w:val="20"/>
                <w:szCs w:val="20"/>
              </w:rPr>
              <w:t>The date the owner signed this (re)certification.  This date should not be system generated; this is the date the owner or the owner’s agent signed the HUD 50059.</w:t>
            </w:r>
          </w:p>
          <w:p w14:paraId="042C96A0" w14:textId="77777777" w:rsidR="00F0317C" w:rsidRPr="005837A3" w:rsidRDefault="00F0317C" w:rsidP="00F0317C">
            <w:pPr>
              <w:rPr>
                <w:rFonts w:ascii="Arial" w:hAnsi="Arial" w:cs="Arial"/>
                <w:sz w:val="20"/>
                <w:szCs w:val="20"/>
              </w:rPr>
            </w:pPr>
          </w:p>
          <w:p w14:paraId="3D9B350B" w14:textId="069EE2CA" w:rsidR="00F0317C" w:rsidRPr="005837A3" w:rsidRDefault="00F0317C" w:rsidP="00F0317C">
            <w:pPr>
              <w:rPr>
                <w:rFonts w:ascii="Arial" w:hAnsi="Arial" w:cs="Arial"/>
                <w:sz w:val="20"/>
                <w:szCs w:val="20"/>
              </w:rPr>
            </w:pPr>
            <w:r w:rsidRPr="005837A3">
              <w:rPr>
                <w:rFonts w:ascii="Arial" w:hAnsi="Arial" w:cs="Arial"/>
                <w:sz w:val="20"/>
                <w:szCs w:val="20"/>
              </w:rPr>
              <w:t xml:space="preserve">The owner, or his or her representative, must sign and date a HUD 50059 generated by the owner’s automated system, as provided by MAT User Guide Chapter </w:t>
            </w:r>
            <w:r w:rsidR="005471EF" w:rsidRPr="005837A3">
              <w:rPr>
                <w:rFonts w:ascii="Arial" w:hAnsi="Arial" w:cs="Arial"/>
                <w:sz w:val="20"/>
                <w:szCs w:val="20"/>
              </w:rPr>
              <w:t>5</w:t>
            </w:r>
            <w:r w:rsidRPr="005837A3">
              <w:rPr>
                <w:rFonts w:ascii="Arial" w:hAnsi="Arial" w:cs="Arial"/>
                <w:sz w:val="20"/>
                <w:szCs w:val="20"/>
              </w:rPr>
              <w:t>.</w:t>
            </w:r>
          </w:p>
          <w:p w14:paraId="064EB453" w14:textId="77777777" w:rsidR="00F0317C" w:rsidRPr="005837A3" w:rsidRDefault="00F0317C" w:rsidP="00F0317C">
            <w:pPr>
              <w:rPr>
                <w:rFonts w:ascii="Arial" w:hAnsi="Arial" w:cs="Arial"/>
                <w:sz w:val="20"/>
                <w:szCs w:val="20"/>
              </w:rPr>
            </w:pPr>
          </w:p>
          <w:p w14:paraId="14689904" w14:textId="77777777" w:rsidR="00F0317C" w:rsidRPr="005837A3" w:rsidRDefault="00F0317C" w:rsidP="00F0317C">
            <w:pPr>
              <w:rPr>
                <w:rFonts w:ascii="Arial" w:hAnsi="Arial" w:cs="Arial"/>
                <w:i/>
                <w:sz w:val="20"/>
                <w:szCs w:val="20"/>
              </w:rPr>
            </w:pPr>
            <w:r w:rsidRPr="005837A3">
              <w:rPr>
                <w:rFonts w:ascii="Arial" w:hAnsi="Arial" w:cs="Arial"/>
                <w:b/>
                <w:bCs/>
                <w:i/>
                <w:sz w:val="20"/>
                <w:szCs w:val="20"/>
              </w:rPr>
              <w:t>Note</w:t>
            </w:r>
            <w:r w:rsidRPr="005837A3">
              <w:rPr>
                <w:rFonts w:ascii="Arial" w:hAnsi="Arial" w:cs="Arial"/>
                <w:i/>
                <w:sz w:val="20"/>
                <w:szCs w:val="20"/>
              </w:rPr>
              <w:t>: the owner signed date may be different than the tenant signed date.</w:t>
            </w:r>
          </w:p>
        </w:tc>
      </w:tr>
      <w:tr w:rsidR="005837A3" w:rsidRPr="005837A3" w14:paraId="771D0906" w14:textId="77777777" w:rsidTr="006A1FDF">
        <w:tc>
          <w:tcPr>
            <w:tcW w:w="912" w:type="dxa"/>
            <w:tcBorders>
              <w:top w:val="single" w:sz="6" w:space="0" w:color="auto"/>
              <w:left w:val="single" w:sz="6" w:space="0" w:color="auto"/>
              <w:bottom w:val="single" w:sz="6" w:space="0" w:color="auto"/>
              <w:right w:val="single" w:sz="6" w:space="0" w:color="auto"/>
            </w:tcBorders>
          </w:tcPr>
          <w:p w14:paraId="4DF7DDEB" w14:textId="77777777" w:rsidR="00F0317C" w:rsidRPr="005837A3" w:rsidRDefault="00F0317C" w:rsidP="00F0317C">
            <w:pPr>
              <w:rPr>
                <w:rFonts w:ascii="Arial" w:hAnsi="Arial" w:cs="Arial"/>
                <w:sz w:val="20"/>
                <w:szCs w:val="20"/>
              </w:rPr>
            </w:pPr>
            <w:r w:rsidRPr="005837A3">
              <w:rPr>
                <w:rFonts w:ascii="Arial" w:hAnsi="Arial" w:cs="Arial"/>
                <w:sz w:val="20"/>
                <w:szCs w:val="20"/>
              </w:rPr>
              <w:t>79</w:t>
            </w:r>
          </w:p>
        </w:tc>
        <w:tc>
          <w:tcPr>
            <w:tcW w:w="1338" w:type="dxa"/>
            <w:tcBorders>
              <w:top w:val="single" w:sz="6" w:space="0" w:color="auto"/>
              <w:left w:val="nil"/>
              <w:bottom w:val="single" w:sz="6" w:space="0" w:color="auto"/>
              <w:right w:val="single" w:sz="6" w:space="0" w:color="auto"/>
            </w:tcBorders>
          </w:tcPr>
          <w:p w14:paraId="390958CA" w14:textId="77777777" w:rsidR="00F0317C" w:rsidRPr="005837A3" w:rsidRDefault="00F0317C" w:rsidP="00F0317C">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65AE3ACD" w14:textId="0B7D025D" w:rsidR="00F0317C" w:rsidRPr="005837A3" w:rsidRDefault="00F0317C" w:rsidP="00F0317C">
            <w:pPr>
              <w:rPr>
                <w:rFonts w:ascii="Arial" w:hAnsi="Arial" w:cs="Arial"/>
                <w:sz w:val="20"/>
                <w:szCs w:val="20"/>
                <w:highlight w:val="cyan"/>
              </w:rPr>
            </w:pPr>
            <w:r w:rsidRPr="005837A3">
              <w:rPr>
                <w:rFonts w:ascii="Arial" w:hAnsi="Arial" w:cs="Arial"/>
                <w:sz w:val="20"/>
                <w:szCs w:val="20"/>
                <w:highlight w:val="yellow"/>
              </w:rPr>
              <w:t xml:space="preserve">HH Citizenship Eligibility </w:t>
            </w:r>
          </w:p>
        </w:tc>
        <w:tc>
          <w:tcPr>
            <w:tcW w:w="990" w:type="dxa"/>
            <w:tcBorders>
              <w:top w:val="single" w:sz="6" w:space="0" w:color="auto"/>
              <w:left w:val="nil"/>
              <w:bottom w:val="single" w:sz="6" w:space="0" w:color="auto"/>
              <w:right w:val="single" w:sz="6" w:space="0" w:color="auto"/>
            </w:tcBorders>
          </w:tcPr>
          <w:p w14:paraId="6812B2C5" w14:textId="77777777" w:rsidR="00F0317C" w:rsidRPr="005837A3" w:rsidRDefault="00F0317C" w:rsidP="00F0317C">
            <w:pPr>
              <w:rPr>
                <w:rFonts w:ascii="Arial" w:hAnsi="Arial" w:cs="Arial"/>
                <w:sz w:val="20"/>
                <w:szCs w:val="20"/>
              </w:rPr>
            </w:pPr>
            <w:r w:rsidRPr="005837A3">
              <w:rPr>
                <w:rFonts w:ascii="Arial" w:hAnsi="Arial" w:cs="Arial"/>
                <w:sz w:val="20"/>
                <w:szCs w:val="20"/>
              </w:rPr>
              <w:t>405</w:t>
            </w:r>
          </w:p>
        </w:tc>
        <w:tc>
          <w:tcPr>
            <w:tcW w:w="1072" w:type="dxa"/>
            <w:tcBorders>
              <w:top w:val="single" w:sz="6" w:space="0" w:color="auto"/>
              <w:left w:val="nil"/>
              <w:bottom w:val="single" w:sz="6" w:space="0" w:color="auto"/>
              <w:right w:val="single" w:sz="6" w:space="0" w:color="auto"/>
            </w:tcBorders>
          </w:tcPr>
          <w:p w14:paraId="306129C7" w14:textId="77777777" w:rsidR="00F0317C" w:rsidRPr="005837A3" w:rsidRDefault="00F0317C" w:rsidP="00F0317C">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1A8C7496" w14:textId="77777777" w:rsidR="00F0317C" w:rsidRPr="005837A3" w:rsidRDefault="00F0317C" w:rsidP="00F0317C">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2EB1A72B" w14:textId="65A198CD" w:rsidR="009218EC" w:rsidRDefault="00F0317C" w:rsidP="00F0317C">
            <w:pPr>
              <w:rPr>
                <w:rFonts w:ascii="Arial" w:hAnsi="Arial" w:cs="Arial"/>
                <w:sz w:val="20"/>
                <w:szCs w:val="20"/>
              </w:rPr>
            </w:pPr>
            <w:r w:rsidRPr="009218EC">
              <w:rPr>
                <w:rFonts w:ascii="Arial" w:hAnsi="Arial" w:cs="Arial"/>
                <w:strike/>
                <w:sz w:val="20"/>
                <w:szCs w:val="20"/>
              </w:rPr>
              <w:t>Required by TRACS for tenants with a Project Move-In Date on or after 6/19/95. Also required for all in-place tenants no later than 6/19/96.  If not submitted when required, TRACS will generate a discrepancy message.</w:t>
            </w:r>
            <w:r w:rsidRPr="005837A3">
              <w:rPr>
                <w:rFonts w:ascii="Arial" w:hAnsi="Arial" w:cs="Arial"/>
                <w:sz w:val="20"/>
                <w:szCs w:val="20"/>
              </w:rPr>
              <w:t xml:space="preserve"> This </w:t>
            </w:r>
            <w:r w:rsidR="001920B4">
              <w:rPr>
                <w:rFonts w:ascii="Arial" w:hAnsi="Arial" w:cs="Arial"/>
                <w:sz w:val="20"/>
                <w:szCs w:val="20"/>
              </w:rPr>
              <w:t>Field</w:t>
            </w:r>
            <w:r w:rsidRPr="005837A3">
              <w:rPr>
                <w:rFonts w:ascii="Arial" w:hAnsi="Arial" w:cs="Arial"/>
                <w:sz w:val="20"/>
                <w:szCs w:val="20"/>
              </w:rPr>
              <w:t xml:space="preserve"> relates to HUD’s restrictions on assistance to </w:t>
            </w:r>
            <w:r w:rsidR="009218EC">
              <w:rPr>
                <w:rFonts w:ascii="Arial" w:hAnsi="Arial" w:cs="Arial"/>
                <w:sz w:val="20"/>
                <w:szCs w:val="20"/>
              </w:rPr>
              <w:t>noncitizens</w:t>
            </w:r>
            <w:r w:rsidRPr="005837A3">
              <w:rPr>
                <w:rFonts w:ascii="Arial" w:hAnsi="Arial" w:cs="Arial"/>
                <w:sz w:val="20"/>
                <w:szCs w:val="20"/>
              </w:rPr>
              <w:t xml:space="preserve">.  </w:t>
            </w:r>
          </w:p>
          <w:p w14:paraId="1D663CB8" w14:textId="77777777" w:rsidR="009218EC" w:rsidRPr="005837A3" w:rsidRDefault="009218EC" w:rsidP="009218EC">
            <w:pPr>
              <w:rPr>
                <w:rFonts w:ascii="Arial" w:hAnsi="Arial" w:cs="Arial"/>
                <w:sz w:val="20"/>
                <w:szCs w:val="20"/>
              </w:rPr>
            </w:pPr>
          </w:p>
          <w:p w14:paraId="76343023" w14:textId="77777777" w:rsidR="009218EC" w:rsidRPr="009218EC" w:rsidRDefault="009218EC" w:rsidP="009218EC">
            <w:pPr>
              <w:rPr>
                <w:rFonts w:ascii="Arial" w:hAnsi="Arial" w:cs="Arial"/>
                <w:sz w:val="20"/>
                <w:szCs w:val="20"/>
              </w:rPr>
            </w:pPr>
            <w:r w:rsidRPr="009218EC">
              <w:rPr>
                <w:rFonts w:ascii="Arial" w:hAnsi="Arial" w:cs="Arial"/>
                <w:sz w:val="20"/>
                <w:szCs w:val="20"/>
              </w:rPr>
              <w:t>Required only for Section 8, 202/8, and Section 236. Otherwise leave blank.</w:t>
            </w:r>
          </w:p>
          <w:p w14:paraId="041EDD1E" w14:textId="77777777" w:rsidR="009218EC" w:rsidRPr="009218EC" w:rsidRDefault="009218EC" w:rsidP="00F0317C">
            <w:pPr>
              <w:rPr>
                <w:rFonts w:ascii="Arial" w:hAnsi="Arial" w:cs="Arial"/>
                <w:sz w:val="20"/>
                <w:szCs w:val="20"/>
              </w:rPr>
            </w:pPr>
          </w:p>
          <w:p w14:paraId="3C1ACE0E" w14:textId="77777777" w:rsidR="009218EC" w:rsidRPr="009218EC" w:rsidRDefault="00F0317C" w:rsidP="00F0317C">
            <w:pPr>
              <w:rPr>
                <w:rFonts w:ascii="Arial" w:hAnsi="Arial" w:cs="Arial"/>
                <w:color w:val="3333FF"/>
                <w:sz w:val="20"/>
                <w:szCs w:val="20"/>
              </w:rPr>
            </w:pPr>
            <w:r w:rsidRPr="009218EC">
              <w:rPr>
                <w:rFonts w:ascii="Arial" w:hAnsi="Arial" w:cs="Arial"/>
                <w:color w:val="3333FF"/>
                <w:sz w:val="20"/>
                <w:szCs w:val="20"/>
              </w:rPr>
              <w:t>Enter one of the codes listed below</w:t>
            </w:r>
            <w:r w:rsidR="009218EC" w:rsidRPr="009218EC">
              <w:rPr>
                <w:rFonts w:ascii="Arial" w:hAnsi="Arial" w:cs="Arial"/>
                <w:color w:val="3333FF"/>
                <w:sz w:val="20"/>
                <w:szCs w:val="20"/>
              </w:rPr>
              <w:t xml:space="preserve"> to indicate the status of the family based on HUD’s Noncitizen Rule</w:t>
            </w:r>
            <w:r w:rsidRPr="009218EC">
              <w:rPr>
                <w:rFonts w:ascii="Arial" w:hAnsi="Arial" w:cs="Arial"/>
                <w:color w:val="3333FF"/>
                <w:sz w:val="20"/>
                <w:szCs w:val="20"/>
              </w:rPr>
              <w:t xml:space="preserve">.  </w:t>
            </w:r>
          </w:p>
          <w:p w14:paraId="4B46F22F" w14:textId="77777777" w:rsidR="009218EC" w:rsidRDefault="009218EC" w:rsidP="00F0317C">
            <w:pPr>
              <w:rPr>
                <w:rFonts w:ascii="Arial" w:hAnsi="Arial" w:cs="Arial"/>
                <w:sz w:val="20"/>
                <w:szCs w:val="20"/>
              </w:rPr>
            </w:pPr>
          </w:p>
          <w:p w14:paraId="1961684D" w14:textId="77C75626" w:rsidR="00F0317C" w:rsidRPr="005837A3" w:rsidRDefault="00F0317C" w:rsidP="00F0317C">
            <w:pPr>
              <w:rPr>
                <w:rFonts w:ascii="Arial" w:hAnsi="Arial" w:cs="Arial"/>
                <w:sz w:val="20"/>
                <w:szCs w:val="20"/>
              </w:rPr>
            </w:pPr>
            <w:r w:rsidRPr="005837A3">
              <w:rPr>
                <w:rFonts w:ascii="Arial" w:hAnsi="Arial" w:cs="Arial"/>
                <w:sz w:val="20"/>
                <w:szCs w:val="20"/>
              </w:rPr>
              <w:t xml:space="preserve">Consult Paragraph 3-12 and the Glossary of HH 4350.3 for the definitions of terms used in this </w:t>
            </w:r>
            <w:r w:rsidR="001920B4">
              <w:rPr>
                <w:rFonts w:ascii="Arial" w:hAnsi="Arial" w:cs="Arial"/>
                <w:sz w:val="20"/>
                <w:szCs w:val="20"/>
              </w:rPr>
              <w:t>Field</w:t>
            </w:r>
            <w:r w:rsidRPr="005837A3">
              <w:rPr>
                <w:rFonts w:ascii="Arial" w:hAnsi="Arial" w:cs="Arial"/>
                <w:sz w:val="20"/>
                <w:szCs w:val="20"/>
              </w:rPr>
              <w:t xml:space="preserve"> and for guidance in determining which code to use.</w:t>
            </w:r>
          </w:p>
          <w:p w14:paraId="4BE6E0BD" w14:textId="77777777" w:rsidR="00F0317C" w:rsidRPr="005837A3" w:rsidRDefault="00F0317C" w:rsidP="00F0317C">
            <w:pPr>
              <w:rPr>
                <w:rFonts w:ascii="Arial" w:hAnsi="Arial" w:cs="Arial"/>
                <w:sz w:val="20"/>
                <w:szCs w:val="20"/>
              </w:rPr>
            </w:pPr>
          </w:p>
          <w:p w14:paraId="075386F3" w14:textId="273E73A8" w:rsidR="00F0317C" w:rsidRPr="005837A3" w:rsidRDefault="00F0317C" w:rsidP="00F0317C">
            <w:pPr>
              <w:rPr>
                <w:rFonts w:ascii="Arial" w:hAnsi="Arial" w:cs="Arial"/>
                <w:sz w:val="20"/>
                <w:szCs w:val="20"/>
              </w:rPr>
            </w:pPr>
            <w:r w:rsidRPr="005837A3">
              <w:rPr>
                <w:rFonts w:ascii="Arial" w:hAnsi="Arial" w:cs="Arial"/>
                <w:i/>
                <w:sz w:val="20"/>
                <w:szCs w:val="20"/>
                <w:highlight w:val="green"/>
              </w:rPr>
              <w:t>Note:</w:t>
            </w:r>
            <w:r w:rsidR="00381563" w:rsidRPr="005837A3">
              <w:rPr>
                <w:rFonts w:ascii="Arial" w:hAnsi="Arial" w:cs="Arial"/>
                <w:i/>
                <w:sz w:val="20"/>
                <w:szCs w:val="20"/>
                <w:highlight w:val="green"/>
              </w:rPr>
              <w:t xml:space="preserve"> For certifications effective before 1/1/2024 and that were created under TRACS v 2.0.2.D, f</w:t>
            </w:r>
            <w:r w:rsidRPr="005837A3">
              <w:rPr>
                <w:rFonts w:ascii="Arial" w:hAnsi="Arial" w:cs="Arial"/>
                <w:i/>
                <w:sz w:val="20"/>
                <w:szCs w:val="20"/>
                <w:highlight w:val="green"/>
              </w:rPr>
              <w:t>amily includes household members with Relationship Codes H, S, K, D,</w:t>
            </w:r>
            <w:r w:rsidR="00381563" w:rsidRPr="005837A3">
              <w:rPr>
                <w:rFonts w:ascii="Arial" w:hAnsi="Arial" w:cs="Arial"/>
                <w:i/>
                <w:sz w:val="20"/>
                <w:szCs w:val="20"/>
                <w:highlight w:val="green"/>
              </w:rPr>
              <w:t xml:space="preserve">F, </w:t>
            </w:r>
            <w:r w:rsidRPr="005837A3">
              <w:rPr>
                <w:rFonts w:ascii="Arial" w:hAnsi="Arial" w:cs="Arial"/>
                <w:i/>
                <w:sz w:val="20"/>
                <w:szCs w:val="20"/>
                <w:highlight w:val="green"/>
              </w:rPr>
              <w:t xml:space="preserve">O for certifications effective prior to 1/1/2024. For 203A certifications effective 1/1/2024 or later </w:t>
            </w:r>
            <w:r w:rsidR="009218EC">
              <w:rPr>
                <w:rFonts w:ascii="Arial" w:hAnsi="Arial" w:cs="Arial"/>
                <w:i/>
                <w:sz w:val="20"/>
                <w:szCs w:val="20"/>
                <w:highlight w:val="green"/>
              </w:rPr>
              <w:t>“F</w:t>
            </w:r>
            <w:r w:rsidRPr="005837A3">
              <w:rPr>
                <w:rFonts w:ascii="Arial" w:hAnsi="Arial" w:cs="Arial"/>
                <w:i/>
                <w:sz w:val="20"/>
                <w:szCs w:val="20"/>
                <w:highlight w:val="green"/>
              </w:rPr>
              <w:t>amily</w:t>
            </w:r>
            <w:r w:rsidR="009218EC">
              <w:rPr>
                <w:rFonts w:ascii="Arial" w:hAnsi="Arial" w:cs="Arial"/>
                <w:i/>
                <w:sz w:val="20"/>
                <w:szCs w:val="20"/>
                <w:highlight w:val="green"/>
              </w:rPr>
              <w:t>”</w:t>
            </w:r>
            <w:r w:rsidRPr="005837A3">
              <w:rPr>
                <w:rFonts w:ascii="Arial" w:hAnsi="Arial" w:cs="Arial"/>
                <w:i/>
                <w:sz w:val="20"/>
                <w:szCs w:val="20"/>
                <w:highlight w:val="green"/>
              </w:rPr>
              <w:t xml:space="preserve"> does not include Fosters.</w:t>
            </w:r>
          </w:p>
          <w:p w14:paraId="635AF1DE" w14:textId="77777777" w:rsidR="00F0317C" w:rsidRPr="005837A3" w:rsidRDefault="00F0317C" w:rsidP="00F0317C">
            <w:pPr>
              <w:rPr>
                <w:rFonts w:ascii="Arial" w:hAnsi="Arial" w:cs="Arial"/>
                <w:sz w:val="20"/>
                <w:szCs w:val="20"/>
              </w:rPr>
            </w:pPr>
          </w:p>
          <w:p w14:paraId="32FDB647" w14:textId="77777777" w:rsidR="00F0317C" w:rsidRPr="005837A3" w:rsidRDefault="00F0317C" w:rsidP="00F0317C">
            <w:pPr>
              <w:rPr>
                <w:rFonts w:ascii="Arial" w:hAnsi="Arial" w:cs="Arial"/>
                <w:sz w:val="20"/>
                <w:szCs w:val="20"/>
              </w:rPr>
            </w:pPr>
            <w:r w:rsidRPr="005837A3">
              <w:rPr>
                <w:rFonts w:ascii="Arial" w:hAnsi="Arial" w:cs="Arial"/>
                <w:sz w:val="20"/>
                <w:szCs w:val="20"/>
              </w:rPr>
              <w:t>Valid values are:</w:t>
            </w:r>
          </w:p>
          <w:p w14:paraId="117A0B47" w14:textId="77777777" w:rsidR="00F0317C" w:rsidRPr="005837A3" w:rsidRDefault="00F0317C" w:rsidP="00F0317C">
            <w:pPr>
              <w:rPr>
                <w:rFonts w:ascii="Arial" w:hAnsi="Arial" w:cs="Arial"/>
                <w:sz w:val="20"/>
                <w:szCs w:val="20"/>
              </w:rPr>
            </w:pPr>
          </w:p>
          <w:p w14:paraId="318B9869" w14:textId="77777777" w:rsidR="00F0317C" w:rsidRPr="005837A3" w:rsidRDefault="00F0317C" w:rsidP="00F0317C">
            <w:pPr>
              <w:rPr>
                <w:rFonts w:ascii="Arial" w:hAnsi="Arial" w:cs="Arial"/>
                <w:sz w:val="20"/>
                <w:szCs w:val="20"/>
              </w:rPr>
            </w:pPr>
            <w:r w:rsidRPr="005837A3">
              <w:rPr>
                <w:rFonts w:ascii="Arial" w:hAnsi="Arial" w:cs="Arial"/>
                <w:b/>
                <w:bCs/>
                <w:sz w:val="20"/>
                <w:szCs w:val="20"/>
              </w:rPr>
              <w:t>C = Continued Assistance.</w:t>
            </w:r>
            <w:r w:rsidRPr="005837A3">
              <w:rPr>
                <w:rFonts w:ascii="Arial" w:hAnsi="Arial" w:cs="Arial"/>
                <w:sz w:val="20"/>
                <w:szCs w:val="20"/>
              </w:rPr>
              <w:t xml:space="preserve">  The mixed family, resident on/before June 19, 1995, qualifies for continuation of full assistance under the Noncitizen Rule.</w:t>
            </w:r>
          </w:p>
          <w:p w14:paraId="4BB003B9" w14:textId="77777777" w:rsidR="00F0317C" w:rsidRPr="005837A3" w:rsidRDefault="00F0317C" w:rsidP="00F0317C">
            <w:pPr>
              <w:rPr>
                <w:rFonts w:ascii="Arial" w:hAnsi="Arial" w:cs="Arial"/>
                <w:sz w:val="20"/>
                <w:szCs w:val="20"/>
              </w:rPr>
            </w:pPr>
          </w:p>
          <w:p w14:paraId="120F5A3E" w14:textId="149FA600" w:rsidR="00F0317C" w:rsidRPr="005837A3" w:rsidRDefault="00F0317C" w:rsidP="00F0317C">
            <w:pPr>
              <w:rPr>
                <w:rFonts w:ascii="Arial" w:hAnsi="Arial" w:cs="Arial"/>
                <w:sz w:val="20"/>
                <w:szCs w:val="20"/>
              </w:rPr>
            </w:pPr>
            <w:r w:rsidRPr="005837A3">
              <w:rPr>
                <w:rFonts w:ascii="Arial" w:hAnsi="Arial" w:cs="Arial"/>
                <w:b/>
                <w:bCs/>
                <w:sz w:val="20"/>
                <w:szCs w:val="20"/>
              </w:rPr>
              <w:t>E = All members of the family are eligible under the Noncitizen Rule.</w:t>
            </w:r>
            <w:r w:rsidRPr="005837A3">
              <w:rPr>
                <w:rFonts w:ascii="Arial" w:hAnsi="Arial" w:cs="Arial"/>
                <w:sz w:val="20"/>
                <w:szCs w:val="20"/>
              </w:rPr>
              <w:t xml:space="preserve">  The family receives full assistance.  No members have a PV status.</w:t>
            </w:r>
          </w:p>
          <w:p w14:paraId="7205BFE2" w14:textId="77777777" w:rsidR="00F0317C" w:rsidRPr="005837A3" w:rsidRDefault="00F0317C" w:rsidP="00F0317C">
            <w:pPr>
              <w:rPr>
                <w:rFonts w:ascii="Arial" w:hAnsi="Arial" w:cs="Arial"/>
                <w:sz w:val="20"/>
                <w:szCs w:val="20"/>
              </w:rPr>
            </w:pPr>
          </w:p>
          <w:p w14:paraId="4E1CA88F" w14:textId="77777777" w:rsidR="00F0317C" w:rsidRPr="005837A3" w:rsidRDefault="00F0317C" w:rsidP="00F0317C">
            <w:pPr>
              <w:rPr>
                <w:rFonts w:ascii="Arial" w:hAnsi="Arial" w:cs="Arial"/>
                <w:sz w:val="20"/>
                <w:szCs w:val="20"/>
              </w:rPr>
            </w:pPr>
            <w:r w:rsidRPr="005837A3">
              <w:rPr>
                <w:rFonts w:ascii="Arial" w:hAnsi="Arial" w:cs="Arial"/>
                <w:b/>
                <w:bCs/>
                <w:sz w:val="20"/>
                <w:szCs w:val="20"/>
              </w:rPr>
              <w:t>F = Full Assistance while the verification of eligibility is pending</w:t>
            </w:r>
            <w:r w:rsidRPr="005837A3">
              <w:rPr>
                <w:rFonts w:ascii="Arial" w:hAnsi="Arial" w:cs="Arial"/>
                <w:sz w:val="20"/>
                <w:szCs w:val="20"/>
              </w:rPr>
              <w:t>.  A family is in this status if all members are either eligible for assistance or have submitted documentation but the verification process is not yet complete (Citizenship Eligibility Code = PV) when the family moves in.  At least one member must be eligible.  If any member is ineligible or has an ND Eligibility Code, use the Prorated Assistance Code (P) not Full Assistance.</w:t>
            </w:r>
          </w:p>
          <w:p w14:paraId="318B6DD8" w14:textId="77777777" w:rsidR="00F0317C" w:rsidRPr="005837A3" w:rsidRDefault="00F0317C" w:rsidP="00F0317C">
            <w:pPr>
              <w:rPr>
                <w:rFonts w:ascii="Arial" w:hAnsi="Arial" w:cs="Arial"/>
                <w:sz w:val="20"/>
                <w:szCs w:val="20"/>
              </w:rPr>
            </w:pPr>
          </w:p>
          <w:p w14:paraId="03E364B0" w14:textId="77777777" w:rsidR="00F0317C" w:rsidRPr="005837A3" w:rsidRDefault="00F0317C" w:rsidP="00F0317C">
            <w:pPr>
              <w:rPr>
                <w:rFonts w:ascii="Arial" w:hAnsi="Arial" w:cs="Arial"/>
                <w:b/>
                <w:bCs/>
                <w:sz w:val="20"/>
                <w:szCs w:val="20"/>
              </w:rPr>
            </w:pPr>
            <w:r w:rsidRPr="005837A3">
              <w:rPr>
                <w:rFonts w:ascii="Arial" w:hAnsi="Arial" w:cs="Arial"/>
                <w:b/>
                <w:bCs/>
                <w:sz w:val="20"/>
                <w:szCs w:val="20"/>
              </w:rPr>
              <w:t xml:space="preserve">N = Subsidy Type is not subject to the Noncitizen Rule.  </w:t>
            </w:r>
          </w:p>
          <w:p w14:paraId="2778AFD4" w14:textId="77777777" w:rsidR="00F0317C" w:rsidRPr="005837A3" w:rsidRDefault="00F0317C" w:rsidP="00F0317C">
            <w:pPr>
              <w:rPr>
                <w:rFonts w:ascii="Arial" w:hAnsi="Arial" w:cs="Arial"/>
                <w:sz w:val="20"/>
                <w:szCs w:val="20"/>
              </w:rPr>
            </w:pPr>
          </w:p>
          <w:p w14:paraId="5A882CB4" w14:textId="15F63B9D" w:rsidR="00F0317C" w:rsidRPr="005837A3" w:rsidRDefault="00F0317C" w:rsidP="00F0317C">
            <w:pPr>
              <w:rPr>
                <w:rFonts w:ascii="Arial" w:hAnsi="Arial" w:cs="Arial"/>
                <w:sz w:val="20"/>
                <w:szCs w:val="20"/>
              </w:rPr>
            </w:pPr>
            <w:r w:rsidRPr="005837A3">
              <w:rPr>
                <w:rFonts w:ascii="Arial" w:hAnsi="Arial" w:cs="Arial"/>
                <w:b/>
                <w:bCs/>
                <w:sz w:val="20"/>
                <w:szCs w:val="20"/>
              </w:rPr>
              <w:t>P = Prorated Assistance.</w:t>
            </w:r>
            <w:r w:rsidRPr="005837A3">
              <w:rPr>
                <w:rFonts w:ascii="Arial" w:hAnsi="Arial" w:cs="Arial"/>
                <w:sz w:val="20"/>
                <w:szCs w:val="20"/>
              </w:rPr>
              <w:t xml:space="preserve"> The family qualifies for and receives Prorated Assistance under the Noncitizen Rule.  </w:t>
            </w:r>
            <w:r w:rsidRPr="005837A3">
              <w:rPr>
                <w:rFonts w:ascii="Arial" w:hAnsi="Arial" w:cs="Arial"/>
                <w:i/>
                <w:sz w:val="20"/>
                <w:szCs w:val="20"/>
              </w:rPr>
              <w:t>Note: A member with an Eligibility Code of PV will be counted as eligible.  One with a code of ND will be counted as ineligible.</w:t>
            </w:r>
          </w:p>
          <w:p w14:paraId="57D207BA" w14:textId="77777777" w:rsidR="00F0317C" w:rsidRPr="005837A3" w:rsidRDefault="00F0317C" w:rsidP="00F0317C">
            <w:pPr>
              <w:rPr>
                <w:rFonts w:ascii="Arial" w:hAnsi="Arial" w:cs="Arial"/>
                <w:sz w:val="20"/>
                <w:szCs w:val="20"/>
              </w:rPr>
            </w:pPr>
          </w:p>
          <w:p w14:paraId="0E5C9D40" w14:textId="477654F9" w:rsidR="00F0317C" w:rsidRPr="005837A3" w:rsidRDefault="00F0317C" w:rsidP="00F0317C">
            <w:pPr>
              <w:rPr>
                <w:rFonts w:ascii="Arial" w:hAnsi="Arial" w:cs="Arial"/>
                <w:sz w:val="20"/>
                <w:szCs w:val="20"/>
              </w:rPr>
            </w:pPr>
            <w:r w:rsidRPr="009218EC">
              <w:rPr>
                <w:rFonts w:ascii="Arial" w:hAnsi="Arial" w:cs="Arial"/>
                <w:b/>
                <w:bCs/>
                <w:sz w:val="20"/>
                <w:szCs w:val="20"/>
              </w:rPr>
              <w:t>R = For a PBRA RAD</w:t>
            </w:r>
            <w:r w:rsidR="006473FA" w:rsidRPr="009218EC">
              <w:rPr>
                <w:rFonts w:ascii="Arial" w:hAnsi="Arial" w:cs="Arial"/>
                <w:b/>
                <w:bCs/>
                <w:sz w:val="20"/>
                <w:szCs w:val="20"/>
              </w:rPr>
              <w:t xml:space="preserve"> for PRAC</w:t>
            </w:r>
            <w:r w:rsidRPr="009218EC">
              <w:rPr>
                <w:rFonts w:ascii="Arial" w:hAnsi="Arial" w:cs="Arial"/>
                <w:b/>
                <w:bCs/>
                <w:sz w:val="20"/>
                <w:szCs w:val="20"/>
              </w:rPr>
              <w:t xml:space="preserve"> Conversion Tenant Only.</w:t>
            </w:r>
            <w:r w:rsidRPr="009218EC">
              <w:rPr>
                <w:rFonts w:ascii="Arial" w:hAnsi="Arial" w:cs="Arial"/>
                <w:sz w:val="20"/>
                <w:szCs w:val="20"/>
              </w:rPr>
              <w:t xml:space="preserve"> Used on the RAD Conversion IC (or IC created when a relocated resident returns to the property before the first AR is due) only when eligibility under the Noncitizen Eligibility Rule is unknown. The</w:t>
            </w:r>
            <w:r w:rsidR="006473FA" w:rsidRPr="009218EC">
              <w:rPr>
                <w:rFonts w:ascii="Arial" w:hAnsi="Arial" w:cs="Arial"/>
                <w:sz w:val="20"/>
                <w:szCs w:val="20"/>
              </w:rPr>
              <w:t xml:space="preserve"> R</w:t>
            </w:r>
            <w:r w:rsidRPr="009218EC">
              <w:rPr>
                <w:rFonts w:ascii="Arial" w:hAnsi="Arial" w:cs="Arial"/>
                <w:sz w:val="20"/>
                <w:szCs w:val="20"/>
              </w:rPr>
              <w:t xml:space="preserve"> is applied at the first full certification after conversion.</w:t>
            </w:r>
            <w:r w:rsidR="006473FA" w:rsidRPr="009218EC">
              <w:rPr>
                <w:rFonts w:ascii="Arial" w:hAnsi="Arial" w:cs="Arial"/>
                <w:sz w:val="20"/>
                <w:szCs w:val="20"/>
              </w:rPr>
              <w:t xml:space="preserve">  R may not be used on any subsequent MAT10 (full certification).  The owner/agent is required to implement steps to comply with the Noncitizen Rule.</w:t>
            </w:r>
          </w:p>
          <w:p w14:paraId="7B4A2E6A" w14:textId="77777777" w:rsidR="00F0317C" w:rsidRPr="005837A3" w:rsidRDefault="00F0317C" w:rsidP="00F0317C">
            <w:pPr>
              <w:rPr>
                <w:rFonts w:ascii="Arial" w:hAnsi="Arial" w:cs="Arial"/>
                <w:sz w:val="20"/>
                <w:szCs w:val="20"/>
              </w:rPr>
            </w:pPr>
          </w:p>
          <w:p w14:paraId="2F7F56EB" w14:textId="27C34A94" w:rsidR="00F0317C" w:rsidRPr="005837A3" w:rsidRDefault="00F0317C" w:rsidP="00F0317C">
            <w:pPr>
              <w:rPr>
                <w:rFonts w:ascii="Arial" w:hAnsi="Arial" w:cs="Arial"/>
                <w:sz w:val="20"/>
                <w:szCs w:val="20"/>
              </w:rPr>
            </w:pPr>
            <w:r w:rsidRPr="005837A3">
              <w:rPr>
                <w:rFonts w:ascii="Arial" w:hAnsi="Arial" w:cs="Arial"/>
                <w:b/>
                <w:bCs/>
                <w:sz w:val="20"/>
                <w:szCs w:val="20"/>
              </w:rPr>
              <w:t>T = Temporary Deferral of Termination.</w:t>
            </w:r>
            <w:r w:rsidRPr="005837A3">
              <w:rPr>
                <w:rFonts w:ascii="Arial" w:hAnsi="Arial" w:cs="Arial"/>
                <w:sz w:val="20"/>
                <w:szCs w:val="20"/>
              </w:rPr>
              <w:t xml:space="preserve">  The family, receiving full assistance, is found to be ineligible for assistance under the Noncitizen Rule, or the family qualifies for Prorated Assistance and elects Temporary Deferral of Termination status instead.  Tenants with this code receive full assistance. Under the Change 2 rules, the maximum deferral period of 18 months has long since expired for all households with the exception of those who included a refugee or asylum seeker as defined in the note below.  This code should only be used for households meeting the exception to the 18-month deferral period.</w:t>
            </w:r>
          </w:p>
          <w:p w14:paraId="433641DF" w14:textId="77777777" w:rsidR="00F0317C" w:rsidRPr="005837A3" w:rsidRDefault="00F0317C" w:rsidP="00F0317C">
            <w:pPr>
              <w:rPr>
                <w:rFonts w:ascii="Arial" w:hAnsi="Arial" w:cs="Arial"/>
                <w:sz w:val="20"/>
                <w:szCs w:val="20"/>
              </w:rPr>
            </w:pPr>
          </w:p>
          <w:p w14:paraId="2E686CA7" w14:textId="5D7F4520" w:rsidR="00F0317C" w:rsidRPr="005837A3" w:rsidRDefault="00F0317C" w:rsidP="00F0317C">
            <w:pPr>
              <w:rPr>
                <w:rFonts w:ascii="Arial" w:hAnsi="Arial" w:cs="Arial"/>
                <w:i/>
                <w:sz w:val="20"/>
                <w:szCs w:val="20"/>
              </w:rPr>
            </w:pPr>
            <w:r w:rsidRPr="005837A3">
              <w:rPr>
                <w:rFonts w:ascii="Arial" w:hAnsi="Arial" w:cs="Arial"/>
                <w:b/>
                <w:bCs/>
                <w:i/>
                <w:sz w:val="20"/>
                <w:szCs w:val="20"/>
              </w:rPr>
              <w:t>Note:</w:t>
            </w:r>
            <w:r w:rsidRPr="005837A3">
              <w:rPr>
                <w:rFonts w:ascii="Arial" w:hAnsi="Arial" w:cs="Arial"/>
                <w:i/>
                <w:sz w:val="20"/>
                <w:szCs w:val="20"/>
              </w:rPr>
              <w:t xml:space="preserve">  If the family receiving assistance on June 19, 1995 includes a refugee under section 207 of the Immigration and Nationality Act, or an individual seeking asylum under section 208 of that Act, a deferral can be given to the family and there is no time limitation on the deferral period.  The 18-month deferral limitation does not apply.</w:t>
            </w:r>
          </w:p>
        </w:tc>
      </w:tr>
      <w:tr w:rsidR="005837A3" w:rsidRPr="005837A3" w14:paraId="61F23493" w14:textId="77777777" w:rsidTr="006A1FDF">
        <w:tc>
          <w:tcPr>
            <w:tcW w:w="912" w:type="dxa"/>
            <w:tcBorders>
              <w:top w:val="single" w:sz="6" w:space="0" w:color="auto"/>
              <w:left w:val="single" w:sz="6" w:space="0" w:color="auto"/>
              <w:bottom w:val="single" w:sz="6" w:space="0" w:color="auto"/>
              <w:right w:val="single" w:sz="6" w:space="0" w:color="auto"/>
            </w:tcBorders>
          </w:tcPr>
          <w:p w14:paraId="2FF01A86" w14:textId="77777777" w:rsidR="00F0317C" w:rsidRPr="005837A3" w:rsidRDefault="00F0317C" w:rsidP="00F0317C">
            <w:pPr>
              <w:rPr>
                <w:rFonts w:ascii="Arial" w:hAnsi="Arial" w:cs="Arial"/>
                <w:sz w:val="20"/>
                <w:szCs w:val="20"/>
              </w:rPr>
            </w:pPr>
            <w:r w:rsidRPr="005837A3">
              <w:rPr>
                <w:rFonts w:ascii="Arial" w:hAnsi="Arial" w:cs="Arial"/>
                <w:sz w:val="20"/>
                <w:szCs w:val="20"/>
              </w:rPr>
              <w:t>80</w:t>
            </w:r>
          </w:p>
        </w:tc>
        <w:tc>
          <w:tcPr>
            <w:tcW w:w="1338" w:type="dxa"/>
            <w:tcBorders>
              <w:top w:val="single" w:sz="6" w:space="0" w:color="auto"/>
              <w:left w:val="nil"/>
              <w:bottom w:val="single" w:sz="6" w:space="0" w:color="auto"/>
              <w:right w:val="single" w:sz="6" w:space="0" w:color="auto"/>
            </w:tcBorders>
          </w:tcPr>
          <w:p w14:paraId="29365D86"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25AEA52A" w14:textId="77777777" w:rsidR="00F0317C" w:rsidRPr="005837A3" w:rsidRDefault="00F0317C" w:rsidP="00F0317C">
            <w:pPr>
              <w:rPr>
                <w:rFonts w:ascii="Arial" w:hAnsi="Arial" w:cs="Arial"/>
                <w:sz w:val="20"/>
                <w:szCs w:val="20"/>
              </w:rPr>
            </w:pPr>
            <w:r w:rsidRPr="005837A3">
              <w:rPr>
                <w:rFonts w:ascii="Arial" w:hAnsi="Arial" w:cs="Arial"/>
                <w:sz w:val="20"/>
                <w:szCs w:val="20"/>
              </w:rPr>
              <w:t>Family Addition Adoption</w:t>
            </w:r>
          </w:p>
        </w:tc>
        <w:tc>
          <w:tcPr>
            <w:tcW w:w="990" w:type="dxa"/>
            <w:tcBorders>
              <w:top w:val="single" w:sz="6" w:space="0" w:color="auto"/>
              <w:left w:val="nil"/>
              <w:bottom w:val="single" w:sz="6" w:space="0" w:color="auto"/>
              <w:right w:val="single" w:sz="6" w:space="0" w:color="auto"/>
            </w:tcBorders>
          </w:tcPr>
          <w:p w14:paraId="3802FAAD" w14:textId="77777777" w:rsidR="00F0317C" w:rsidRPr="005837A3" w:rsidRDefault="00F0317C" w:rsidP="00F0317C">
            <w:pPr>
              <w:rPr>
                <w:rFonts w:ascii="Arial" w:hAnsi="Arial" w:cs="Arial"/>
                <w:sz w:val="20"/>
                <w:szCs w:val="20"/>
              </w:rPr>
            </w:pPr>
            <w:r w:rsidRPr="005837A3">
              <w:rPr>
                <w:rFonts w:ascii="Arial" w:hAnsi="Arial" w:cs="Arial"/>
                <w:sz w:val="20"/>
                <w:szCs w:val="20"/>
              </w:rPr>
              <w:t>406</w:t>
            </w:r>
          </w:p>
        </w:tc>
        <w:tc>
          <w:tcPr>
            <w:tcW w:w="1072" w:type="dxa"/>
            <w:tcBorders>
              <w:top w:val="single" w:sz="6" w:space="0" w:color="auto"/>
              <w:left w:val="nil"/>
              <w:bottom w:val="single" w:sz="6" w:space="0" w:color="auto"/>
              <w:right w:val="single" w:sz="6" w:space="0" w:color="auto"/>
            </w:tcBorders>
          </w:tcPr>
          <w:p w14:paraId="65577E16" w14:textId="77777777" w:rsidR="00F0317C" w:rsidRPr="005837A3" w:rsidRDefault="00F0317C" w:rsidP="00F0317C">
            <w:pPr>
              <w:rPr>
                <w:rFonts w:ascii="Arial" w:hAnsi="Arial" w:cs="Arial"/>
                <w:sz w:val="20"/>
                <w:szCs w:val="20"/>
              </w:rPr>
            </w:pPr>
            <w:r w:rsidRPr="005837A3">
              <w:rPr>
                <w:rFonts w:ascii="Arial" w:hAnsi="Arial" w:cs="Arial"/>
                <w:sz w:val="20"/>
                <w:szCs w:val="20"/>
              </w:rPr>
              <w:t>2</w:t>
            </w:r>
          </w:p>
        </w:tc>
        <w:tc>
          <w:tcPr>
            <w:tcW w:w="1440" w:type="dxa"/>
            <w:tcBorders>
              <w:top w:val="single" w:sz="6" w:space="0" w:color="auto"/>
              <w:left w:val="nil"/>
              <w:bottom w:val="single" w:sz="6" w:space="0" w:color="auto"/>
              <w:right w:val="single" w:sz="6" w:space="0" w:color="auto"/>
            </w:tcBorders>
          </w:tcPr>
          <w:p w14:paraId="688CF785"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030087E1" w14:textId="5FBD7EF5" w:rsidR="00F0317C" w:rsidRPr="005837A3" w:rsidRDefault="00F0317C" w:rsidP="00F0317C">
            <w:pPr>
              <w:rPr>
                <w:rFonts w:ascii="Arial" w:hAnsi="Arial" w:cs="Arial"/>
                <w:sz w:val="20"/>
                <w:szCs w:val="20"/>
              </w:rPr>
            </w:pPr>
            <w:r w:rsidRPr="005837A3">
              <w:rPr>
                <w:rFonts w:ascii="Arial" w:hAnsi="Arial" w:cs="Arial"/>
                <w:sz w:val="20"/>
                <w:szCs w:val="20"/>
              </w:rPr>
              <w:t>The number of expected adopted family members</w:t>
            </w:r>
            <w:r w:rsidR="00236CE9" w:rsidRPr="005837A3">
              <w:rPr>
                <w:rFonts w:ascii="Arial" w:hAnsi="Arial" w:cs="Arial"/>
                <w:sz w:val="20"/>
                <w:szCs w:val="20"/>
              </w:rPr>
              <w:t xml:space="preserve"> who will live in the unit at least 50% of the time</w:t>
            </w:r>
            <w:r w:rsidRPr="005837A3">
              <w:rPr>
                <w:rFonts w:ascii="Arial" w:hAnsi="Arial" w:cs="Arial"/>
                <w:sz w:val="20"/>
                <w:szCs w:val="20"/>
              </w:rPr>
              <w:t>.</w:t>
            </w:r>
          </w:p>
          <w:p w14:paraId="46697F0E" w14:textId="77777777" w:rsidR="00F0317C" w:rsidRPr="005837A3" w:rsidRDefault="00F0317C" w:rsidP="00F0317C">
            <w:pPr>
              <w:rPr>
                <w:rFonts w:ascii="Arial" w:hAnsi="Arial" w:cs="Arial"/>
                <w:sz w:val="20"/>
                <w:szCs w:val="20"/>
              </w:rPr>
            </w:pPr>
          </w:p>
          <w:p w14:paraId="583C1E65" w14:textId="704E3977" w:rsidR="00F0317C" w:rsidRPr="005837A3" w:rsidRDefault="00F0317C" w:rsidP="00F0317C">
            <w:pPr>
              <w:rPr>
                <w:rFonts w:ascii="Arial" w:hAnsi="Arial" w:cs="Arial"/>
                <w:i/>
                <w:sz w:val="20"/>
                <w:szCs w:val="20"/>
              </w:rPr>
            </w:pPr>
            <w:r w:rsidRPr="005837A3">
              <w:rPr>
                <w:rFonts w:ascii="Arial" w:hAnsi="Arial" w:cs="Arial"/>
                <w:b/>
                <w:bCs/>
                <w:i/>
                <w:sz w:val="20"/>
                <w:szCs w:val="20"/>
              </w:rPr>
              <w:t>Note:</w:t>
            </w:r>
            <w:r w:rsidRPr="005837A3">
              <w:rPr>
                <w:rFonts w:ascii="Arial" w:hAnsi="Arial" w:cs="Arial"/>
                <w:i/>
                <w:sz w:val="20"/>
                <w:szCs w:val="20"/>
              </w:rPr>
              <w:t xml:space="preserve"> The industry activated this </w:t>
            </w:r>
            <w:r w:rsidR="001920B4">
              <w:rPr>
                <w:rFonts w:ascii="Arial" w:hAnsi="Arial" w:cs="Arial"/>
                <w:i/>
                <w:sz w:val="20"/>
                <w:szCs w:val="20"/>
              </w:rPr>
              <w:t>Field</w:t>
            </w:r>
            <w:r w:rsidRPr="005837A3">
              <w:rPr>
                <w:rFonts w:ascii="Arial" w:hAnsi="Arial" w:cs="Arial"/>
                <w:i/>
                <w:sz w:val="20"/>
                <w:szCs w:val="20"/>
              </w:rPr>
              <w:t xml:space="preserve"> in version 2.0.2.C.  TRACS activated this </w:t>
            </w:r>
            <w:r w:rsidR="001920B4">
              <w:rPr>
                <w:rFonts w:ascii="Arial" w:hAnsi="Arial" w:cs="Arial"/>
                <w:i/>
                <w:sz w:val="20"/>
                <w:szCs w:val="20"/>
              </w:rPr>
              <w:t>Field</w:t>
            </w:r>
            <w:r w:rsidRPr="005837A3">
              <w:rPr>
                <w:rFonts w:ascii="Arial" w:hAnsi="Arial" w:cs="Arial"/>
                <w:i/>
                <w:sz w:val="20"/>
                <w:szCs w:val="20"/>
              </w:rPr>
              <w:t xml:space="preserve"> in version 2.0.2.D.</w:t>
            </w:r>
          </w:p>
          <w:p w14:paraId="1566DF29" w14:textId="77777777" w:rsidR="00F0317C" w:rsidRPr="005837A3" w:rsidRDefault="00F0317C" w:rsidP="00F0317C">
            <w:pPr>
              <w:rPr>
                <w:rFonts w:ascii="Arial" w:hAnsi="Arial" w:cs="Arial"/>
                <w:sz w:val="20"/>
                <w:szCs w:val="20"/>
              </w:rPr>
            </w:pPr>
          </w:p>
          <w:p w14:paraId="268BF2E6" w14:textId="70F70951" w:rsidR="00F0317C" w:rsidRPr="005837A3" w:rsidRDefault="00A35D30" w:rsidP="00F0317C">
            <w:pPr>
              <w:rPr>
                <w:rFonts w:ascii="Arial" w:hAnsi="Arial" w:cs="Arial"/>
                <w:sz w:val="20"/>
                <w:szCs w:val="20"/>
              </w:rPr>
            </w:pPr>
            <w:r w:rsidRPr="005837A3">
              <w:rPr>
                <w:rFonts w:ascii="Arial" w:hAnsi="Arial" w:cs="Arial"/>
                <w:sz w:val="20"/>
                <w:szCs w:val="20"/>
              </w:rPr>
              <w:t>These future members are included in the count of family members in determining Income Limits and Occupancy Standards (unit size). They are not included in the count of Number of Family Members (Field 26).</w:t>
            </w:r>
          </w:p>
        </w:tc>
      </w:tr>
      <w:tr w:rsidR="005837A3" w:rsidRPr="005837A3" w14:paraId="0B4E7671" w14:textId="77777777" w:rsidTr="006A1FDF">
        <w:tc>
          <w:tcPr>
            <w:tcW w:w="912" w:type="dxa"/>
            <w:tcBorders>
              <w:top w:val="single" w:sz="6" w:space="0" w:color="auto"/>
              <w:left w:val="single" w:sz="6" w:space="0" w:color="auto"/>
              <w:bottom w:val="single" w:sz="6" w:space="0" w:color="auto"/>
              <w:right w:val="single" w:sz="6" w:space="0" w:color="auto"/>
            </w:tcBorders>
          </w:tcPr>
          <w:p w14:paraId="23D7CF22" w14:textId="77777777" w:rsidR="00F0317C" w:rsidRPr="005837A3" w:rsidRDefault="00F0317C" w:rsidP="00F0317C">
            <w:pPr>
              <w:rPr>
                <w:rFonts w:ascii="Arial" w:hAnsi="Arial" w:cs="Arial"/>
                <w:sz w:val="20"/>
                <w:szCs w:val="20"/>
              </w:rPr>
            </w:pPr>
            <w:r w:rsidRPr="005837A3">
              <w:rPr>
                <w:rFonts w:ascii="Arial" w:hAnsi="Arial" w:cs="Arial"/>
                <w:sz w:val="20"/>
                <w:szCs w:val="20"/>
              </w:rPr>
              <w:t>81</w:t>
            </w:r>
          </w:p>
        </w:tc>
        <w:tc>
          <w:tcPr>
            <w:tcW w:w="1338" w:type="dxa"/>
            <w:tcBorders>
              <w:top w:val="single" w:sz="6" w:space="0" w:color="auto"/>
              <w:left w:val="nil"/>
              <w:bottom w:val="single" w:sz="6" w:space="0" w:color="auto"/>
              <w:right w:val="single" w:sz="6" w:space="0" w:color="auto"/>
            </w:tcBorders>
          </w:tcPr>
          <w:p w14:paraId="29321C20"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026DCA20" w14:textId="77777777" w:rsidR="00F0317C" w:rsidRPr="005837A3" w:rsidRDefault="00F0317C" w:rsidP="00F0317C">
            <w:pPr>
              <w:rPr>
                <w:rFonts w:ascii="Arial" w:hAnsi="Arial" w:cs="Arial"/>
                <w:sz w:val="20"/>
                <w:szCs w:val="20"/>
              </w:rPr>
            </w:pPr>
            <w:r w:rsidRPr="005837A3">
              <w:rPr>
                <w:rFonts w:ascii="Arial" w:hAnsi="Arial" w:cs="Arial"/>
                <w:sz w:val="20"/>
                <w:szCs w:val="20"/>
              </w:rPr>
              <w:t>Family Addition</w:t>
            </w:r>
          </w:p>
          <w:p w14:paraId="48EFE093" w14:textId="77777777" w:rsidR="00F0317C" w:rsidRPr="005837A3" w:rsidRDefault="00F0317C" w:rsidP="00F0317C">
            <w:pPr>
              <w:rPr>
                <w:rFonts w:ascii="Arial" w:hAnsi="Arial" w:cs="Arial"/>
                <w:sz w:val="20"/>
                <w:szCs w:val="20"/>
              </w:rPr>
            </w:pPr>
            <w:r w:rsidRPr="005837A3">
              <w:rPr>
                <w:rFonts w:ascii="Arial" w:hAnsi="Arial" w:cs="Arial"/>
                <w:sz w:val="20"/>
                <w:szCs w:val="20"/>
              </w:rPr>
              <w:t>Pregnancy</w:t>
            </w:r>
          </w:p>
        </w:tc>
        <w:tc>
          <w:tcPr>
            <w:tcW w:w="990" w:type="dxa"/>
            <w:tcBorders>
              <w:top w:val="single" w:sz="6" w:space="0" w:color="auto"/>
              <w:left w:val="nil"/>
              <w:bottom w:val="single" w:sz="6" w:space="0" w:color="auto"/>
              <w:right w:val="single" w:sz="6" w:space="0" w:color="auto"/>
            </w:tcBorders>
          </w:tcPr>
          <w:p w14:paraId="35875507" w14:textId="77777777" w:rsidR="00F0317C" w:rsidRPr="005837A3" w:rsidRDefault="00F0317C" w:rsidP="00F0317C">
            <w:pPr>
              <w:rPr>
                <w:rFonts w:ascii="Arial" w:hAnsi="Arial" w:cs="Arial"/>
                <w:sz w:val="20"/>
                <w:szCs w:val="20"/>
              </w:rPr>
            </w:pPr>
            <w:r w:rsidRPr="005837A3">
              <w:rPr>
                <w:rFonts w:ascii="Arial" w:hAnsi="Arial" w:cs="Arial"/>
                <w:sz w:val="20"/>
                <w:szCs w:val="20"/>
              </w:rPr>
              <w:t>408</w:t>
            </w:r>
          </w:p>
        </w:tc>
        <w:tc>
          <w:tcPr>
            <w:tcW w:w="1072" w:type="dxa"/>
            <w:tcBorders>
              <w:top w:val="single" w:sz="6" w:space="0" w:color="auto"/>
              <w:left w:val="nil"/>
              <w:bottom w:val="single" w:sz="6" w:space="0" w:color="auto"/>
              <w:right w:val="single" w:sz="6" w:space="0" w:color="auto"/>
            </w:tcBorders>
          </w:tcPr>
          <w:p w14:paraId="23D5AE0F" w14:textId="77777777" w:rsidR="00F0317C" w:rsidRPr="005837A3" w:rsidRDefault="00F0317C" w:rsidP="00F0317C">
            <w:pPr>
              <w:rPr>
                <w:rFonts w:ascii="Arial" w:hAnsi="Arial" w:cs="Arial"/>
                <w:sz w:val="20"/>
                <w:szCs w:val="20"/>
              </w:rPr>
            </w:pPr>
            <w:r w:rsidRPr="005837A3">
              <w:rPr>
                <w:rFonts w:ascii="Arial" w:hAnsi="Arial" w:cs="Arial"/>
                <w:sz w:val="20"/>
                <w:szCs w:val="20"/>
              </w:rPr>
              <w:t>2</w:t>
            </w:r>
          </w:p>
        </w:tc>
        <w:tc>
          <w:tcPr>
            <w:tcW w:w="1440" w:type="dxa"/>
            <w:tcBorders>
              <w:top w:val="single" w:sz="6" w:space="0" w:color="auto"/>
              <w:left w:val="nil"/>
              <w:bottom w:val="single" w:sz="6" w:space="0" w:color="auto"/>
              <w:right w:val="single" w:sz="6" w:space="0" w:color="auto"/>
            </w:tcBorders>
          </w:tcPr>
          <w:p w14:paraId="578337FC"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6007A3C6" w14:textId="66E45BDA" w:rsidR="00F0317C" w:rsidRPr="005837A3" w:rsidRDefault="00F0317C" w:rsidP="00F0317C">
            <w:pPr>
              <w:rPr>
                <w:rFonts w:ascii="Arial" w:hAnsi="Arial" w:cs="Arial"/>
                <w:sz w:val="20"/>
                <w:szCs w:val="20"/>
              </w:rPr>
            </w:pPr>
            <w:r w:rsidRPr="005837A3">
              <w:rPr>
                <w:rFonts w:ascii="Arial" w:hAnsi="Arial" w:cs="Arial"/>
                <w:sz w:val="20"/>
                <w:szCs w:val="20"/>
              </w:rPr>
              <w:t>The number of expected family additions by childbirth</w:t>
            </w:r>
            <w:r w:rsidR="00236CE9" w:rsidRPr="005837A3">
              <w:rPr>
                <w:rFonts w:ascii="Arial" w:hAnsi="Arial" w:cs="Arial"/>
                <w:sz w:val="20"/>
                <w:szCs w:val="20"/>
              </w:rPr>
              <w:t xml:space="preserve"> who will live in the unit at least 50% of the time.</w:t>
            </w:r>
          </w:p>
          <w:p w14:paraId="2022CBFB" w14:textId="77777777" w:rsidR="00F0317C" w:rsidRPr="005837A3" w:rsidRDefault="00F0317C" w:rsidP="00F0317C">
            <w:pPr>
              <w:rPr>
                <w:rFonts w:ascii="Arial" w:hAnsi="Arial" w:cs="Arial"/>
                <w:sz w:val="20"/>
                <w:szCs w:val="20"/>
              </w:rPr>
            </w:pPr>
          </w:p>
          <w:p w14:paraId="71F828FB" w14:textId="635DF18E" w:rsidR="00F0317C" w:rsidRPr="005837A3" w:rsidRDefault="00F0317C" w:rsidP="00F0317C">
            <w:pPr>
              <w:rPr>
                <w:rFonts w:ascii="Arial" w:hAnsi="Arial" w:cs="Arial"/>
                <w:i/>
                <w:sz w:val="20"/>
                <w:szCs w:val="20"/>
              </w:rPr>
            </w:pPr>
            <w:r w:rsidRPr="005837A3">
              <w:rPr>
                <w:rFonts w:ascii="Arial" w:hAnsi="Arial" w:cs="Arial"/>
                <w:b/>
                <w:bCs/>
                <w:i/>
                <w:sz w:val="20"/>
                <w:szCs w:val="20"/>
              </w:rPr>
              <w:t>Note:</w:t>
            </w:r>
            <w:r w:rsidRPr="005837A3">
              <w:rPr>
                <w:rFonts w:ascii="Arial" w:hAnsi="Arial" w:cs="Arial"/>
                <w:i/>
                <w:sz w:val="20"/>
                <w:szCs w:val="20"/>
              </w:rPr>
              <w:t xml:space="preserve"> The industry activated this </w:t>
            </w:r>
            <w:r w:rsidR="001920B4">
              <w:rPr>
                <w:rFonts w:ascii="Arial" w:hAnsi="Arial" w:cs="Arial"/>
                <w:i/>
                <w:sz w:val="20"/>
                <w:szCs w:val="20"/>
              </w:rPr>
              <w:t>Field</w:t>
            </w:r>
            <w:r w:rsidRPr="005837A3">
              <w:rPr>
                <w:rFonts w:ascii="Arial" w:hAnsi="Arial" w:cs="Arial"/>
                <w:i/>
                <w:sz w:val="20"/>
                <w:szCs w:val="20"/>
              </w:rPr>
              <w:t xml:space="preserve"> in version 2.0.2.C.  TRACS activated this </w:t>
            </w:r>
            <w:r w:rsidR="001920B4">
              <w:rPr>
                <w:rFonts w:ascii="Arial" w:hAnsi="Arial" w:cs="Arial"/>
                <w:i/>
                <w:sz w:val="20"/>
                <w:szCs w:val="20"/>
              </w:rPr>
              <w:t>Field</w:t>
            </w:r>
            <w:r w:rsidRPr="005837A3">
              <w:rPr>
                <w:rFonts w:ascii="Arial" w:hAnsi="Arial" w:cs="Arial"/>
                <w:i/>
                <w:sz w:val="20"/>
                <w:szCs w:val="20"/>
              </w:rPr>
              <w:t xml:space="preserve"> in version 2.0.2.D.</w:t>
            </w:r>
          </w:p>
          <w:p w14:paraId="58492C5A" w14:textId="77777777" w:rsidR="00F0317C" w:rsidRPr="005837A3" w:rsidRDefault="00F0317C" w:rsidP="00F0317C">
            <w:pPr>
              <w:rPr>
                <w:rFonts w:ascii="Arial" w:hAnsi="Arial" w:cs="Arial"/>
                <w:sz w:val="20"/>
                <w:szCs w:val="20"/>
              </w:rPr>
            </w:pPr>
          </w:p>
          <w:p w14:paraId="0A376C9D" w14:textId="7B094E76" w:rsidR="00F0317C" w:rsidRPr="005837A3" w:rsidRDefault="00F0317C" w:rsidP="00F0317C">
            <w:pPr>
              <w:rPr>
                <w:rFonts w:ascii="Arial" w:hAnsi="Arial" w:cs="Arial"/>
                <w:iCs/>
                <w:sz w:val="20"/>
                <w:szCs w:val="20"/>
              </w:rPr>
            </w:pPr>
            <w:r w:rsidRPr="005837A3">
              <w:rPr>
                <w:rFonts w:ascii="Arial" w:hAnsi="Arial" w:cs="Arial"/>
                <w:iCs/>
                <w:sz w:val="20"/>
                <w:szCs w:val="20"/>
              </w:rPr>
              <w:t>These future members are included in the count of family members in determining Income Limits</w:t>
            </w:r>
            <w:r w:rsidR="00A35D30" w:rsidRPr="005837A3">
              <w:rPr>
                <w:rFonts w:ascii="Arial" w:hAnsi="Arial" w:cs="Arial"/>
                <w:iCs/>
                <w:sz w:val="20"/>
                <w:szCs w:val="20"/>
              </w:rPr>
              <w:t xml:space="preserve"> and Occupancy Standards (unit size)</w:t>
            </w:r>
            <w:r w:rsidRPr="005837A3">
              <w:rPr>
                <w:rFonts w:ascii="Arial" w:hAnsi="Arial" w:cs="Arial"/>
                <w:iCs/>
                <w:sz w:val="20"/>
                <w:szCs w:val="20"/>
              </w:rPr>
              <w:t>. They are not included in the count of Number of Family Members (Field 26).</w:t>
            </w:r>
          </w:p>
        </w:tc>
      </w:tr>
      <w:tr w:rsidR="005837A3" w:rsidRPr="005837A3" w14:paraId="6DC12730" w14:textId="77777777" w:rsidTr="006A1FDF">
        <w:tc>
          <w:tcPr>
            <w:tcW w:w="912" w:type="dxa"/>
            <w:tcBorders>
              <w:top w:val="single" w:sz="6" w:space="0" w:color="auto"/>
              <w:left w:val="single" w:sz="6" w:space="0" w:color="auto"/>
              <w:bottom w:val="single" w:sz="6" w:space="0" w:color="auto"/>
              <w:right w:val="single" w:sz="6" w:space="0" w:color="auto"/>
            </w:tcBorders>
          </w:tcPr>
          <w:p w14:paraId="5C227164" w14:textId="77777777" w:rsidR="00F0317C" w:rsidRPr="005837A3" w:rsidRDefault="00F0317C" w:rsidP="00F0317C">
            <w:pPr>
              <w:rPr>
                <w:rFonts w:ascii="Arial" w:hAnsi="Arial" w:cs="Arial"/>
                <w:sz w:val="20"/>
                <w:szCs w:val="20"/>
              </w:rPr>
            </w:pPr>
            <w:r w:rsidRPr="005837A3">
              <w:rPr>
                <w:rFonts w:ascii="Arial" w:hAnsi="Arial" w:cs="Arial"/>
                <w:sz w:val="20"/>
                <w:szCs w:val="20"/>
              </w:rPr>
              <w:t>82</w:t>
            </w:r>
          </w:p>
        </w:tc>
        <w:tc>
          <w:tcPr>
            <w:tcW w:w="1338" w:type="dxa"/>
            <w:tcBorders>
              <w:top w:val="single" w:sz="6" w:space="0" w:color="auto"/>
              <w:left w:val="nil"/>
              <w:bottom w:val="single" w:sz="6" w:space="0" w:color="auto"/>
              <w:right w:val="single" w:sz="6" w:space="0" w:color="auto"/>
            </w:tcBorders>
          </w:tcPr>
          <w:p w14:paraId="3064E6D7"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29F893F5" w14:textId="77777777" w:rsidR="00F0317C" w:rsidRPr="009218EC" w:rsidRDefault="00F0317C" w:rsidP="00F0317C">
            <w:pPr>
              <w:rPr>
                <w:rFonts w:ascii="Arial" w:hAnsi="Arial" w:cs="Arial"/>
                <w:sz w:val="20"/>
                <w:szCs w:val="20"/>
              </w:rPr>
            </w:pPr>
            <w:r w:rsidRPr="009218EC">
              <w:rPr>
                <w:rFonts w:ascii="Arial" w:hAnsi="Arial" w:cs="Arial"/>
                <w:sz w:val="20"/>
                <w:szCs w:val="20"/>
              </w:rPr>
              <w:t>Family Addition</w:t>
            </w:r>
          </w:p>
          <w:p w14:paraId="4050ED47" w14:textId="77069B5D" w:rsidR="00F0317C" w:rsidRPr="005837A3" w:rsidRDefault="00F0317C" w:rsidP="00F0317C">
            <w:pPr>
              <w:rPr>
                <w:rFonts w:ascii="Arial" w:hAnsi="Arial" w:cs="Arial"/>
                <w:strike/>
                <w:sz w:val="20"/>
                <w:szCs w:val="20"/>
              </w:rPr>
            </w:pPr>
            <w:r w:rsidRPr="009218EC">
              <w:rPr>
                <w:rFonts w:ascii="Arial" w:hAnsi="Arial" w:cs="Arial"/>
                <w:sz w:val="20"/>
                <w:szCs w:val="20"/>
              </w:rPr>
              <w:t>Foster</w:t>
            </w:r>
            <w:r w:rsidR="004B3492" w:rsidRPr="009218EC">
              <w:rPr>
                <w:rFonts w:ascii="Arial" w:hAnsi="Arial" w:cs="Arial"/>
                <w:sz w:val="20"/>
                <w:szCs w:val="20"/>
              </w:rPr>
              <w:t>s</w:t>
            </w:r>
            <w:r w:rsidRPr="009218EC">
              <w:rPr>
                <w:rFonts w:ascii="Arial" w:hAnsi="Arial" w:cs="Arial"/>
                <w:sz w:val="20"/>
                <w:szCs w:val="20"/>
              </w:rPr>
              <w:t xml:space="preserve"> </w:t>
            </w:r>
          </w:p>
          <w:p w14:paraId="01C14AE3" w14:textId="7C688CBB" w:rsidR="00F0317C" w:rsidRPr="005837A3" w:rsidRDefault="00F0317C" w:rsidP="00824ACE">
            <w:pPr>
              <w:rPr>
                <w:rFonts w:ascii="Arial" w:hAnsi="Arial" w:cs="Arial"/>
                <w:sz w:val="20"/>
                <w:szCs w:val="20"/>
              </w:rPr>
            </w:pPr>
          </w:p>
        </w:tc>
        <w:tc>
          <w:tcPr>
            <w:tcW w:w="990" w:type="dxa"/>
            <w:tcBorders>
              <w:top w:val="single" w:sz="6" w:space="0" w:color="auto"/>
              <w:left w:val="nil"/>
              <w:bottom w:val="single" w:sz="6" w:space="0" w:color="auto"/>
              <w:right w:val="single" w:sz="6" w:space="0" w:color="auto"/>
            </w:tcBorders>
          </w:tcPr>
          <w:p w14:paraId="6F62A63A" w14:textId="77777777" w:rsidR="00F0317C" w:rsidRPr="005837A3" w:rsidRDefault="00F0317C" w:rsidP="00F0317C">
            <w:pPr>
              <w:rPr>
                <w:rFonts w:ascii="Arial" w:hAnsi="Arial" w:cs="Arial"/>
                <w:sz w:val="20"/>
                <w:szCs w:val="20"/>
              </w:rPr>
            </w:pPr>
            <w:r w:rsidRPr="005837A3">
              <w:rPr>
                <w:rFonts w:ascii="Arial" w:hAnsi="Arial" w:cs="Arial"/>
                <w:sz w:val="20"/>
                <w:szCs w:val="20"/>
              </w:rPr>
              <w:t>410</w:t>
            </w:r>
          </w:p>
        </w:tc>
        <w:tc>
          <w:tcPr>
            <w:tcW w:w="1072" w:type="dxa"/>
            <w:tcBorders>
              <w:top w:val="single" w:sz="6" w:space="0" w:color="auto"/>
              <w:left w:val="nil"/>
              <w:bottom w:val="single" w:sz="6" w:space="0" w:color="auto"/>
              <w:right w:val="single" w:sz="6" w:space="0" w:color="auto"/>
            </w:tcBorders>
          </w:tcPr>
          <w:p w14:paraId="368FEF04" w14:textId="77777777" w:rsidR="00F0317C" w:rsidRPr="005837A3" w:rsidRDefault="00F0317C" w:rsidP="00F0317C">
            <w:pPr>
              <w:rPr>
                <w:rFonts w:ascii="Arial" w:hAnsi="Arial" w:cs="Arial"/>
                <w:sz w:val="20"/>
                <w:szCs w:val="20"/>
              </w:rPr>
            </w:pPr>
            <w:r w:rsidRPr="005837A3">
              <w:rPr>
                <w:rFonts w:ascii="Arial" w:hAnsi="Arial" w:cs="Arial"/>
                <w:sz w:val="20"/>
                <w:szCs w:val="20"/>
              </w:rPr>
              <w:t>2</w:t>
            </w:r>
          </w:p>
        </w:tc>
        <w:tc>
          <w:tcPr>
            <w:tcW w:w="1440" w:type="dxa"/>
            <w:tcBorders>
              <w:top w:val="single" w:sz="6" w:space="0" w:color="auto"/>
              <w:left w:val="nil"/>
              <w:bottom w:val="single" w:sz="6" w:space="0" w:color="auto"/>
              <w:right w:val="single" w:sz="6" w:space="0" w:color="auto"/>
            </w:tcBorders>
          </w:tcPr>
          <w:p w14:paraId="4AD1453E" w14:textId="77777777" w:rsidR="00F0317C" w:rsidRPr="005837A3" w:rsidRDefault="00F0317C" w:rsidP="00F0317C">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30BABC48" w14:textId="3AFAC503" w:rsidR="00312E88" w:rsidRDefault="00312E88" w:rsidP="00F0317C">
            <w:pPr>
              <w:rPr>
                <w:rFonts w:ascii="Arial" w:hAnsi="Arial" w:cs="Arial"/>
                <w:color w:val="3333FF"/>
                <w:sz w:val="20"/>
                <w:szCs w:val="20"/>
              </w:rPr>
            </w:pPr>
            <w:r w:rsidRPr="00312E88">
              <w:rPr>
                <w:rFonts w:ascii="Arial" w:hAnsi="Arial" w:cs="Arial"/>
                <w:color w:val="3333FF"/>
                <w:sz w:val="20"/>
                <w:szCs w:val="20"/>
              </w:rPr>
              <w:t xml:space="preserve">Previously, this </w:t>
            </w:r>
            <w:r w:rsidR="001920B4">
              <w:rPr>
                <w:rFonts w:ascii="Arial" w:hAnsi="Arial" w:cs="Arial"/>
                <w:color w:val="3333FF"/>
                <w:sz w:val="20"/>
                <w:szCs w:val="20"/>
              </w:rPr>
              <w:t>Field</w:t>
            </w:r>
            <w:r w:rsidRPr="00312E88">
              <w:rPr>
                <w:rFonts w:ascii="Arial" w:hAnsi="Arial" w:cs="Arial"/>
                <w:color w:val="3333FF"/>
                <w:sz w:val="20"/>
                <w:szCs w:val="20"/>
              </w:rPr>
              <w:t xml:space="preserve"> was an indicator for foster children.  </w:t>
            </w:r>
          </w:p>
          <w:p w14:paraId="58D93094" w14:textId="77777777" w:rsidR="00312E88" w:rsidRDefault="00312E88" w:rsidP="00F0317C">
            <w:pPr>
              <w:rPr>
                <w:rFonts w:ascii="Arial" w:hAnsi="Arial" w:cs="Arial"/>
                <w:color w:val="3333FF"/>
                <w:sz w:val="20"/>
                <w:szCs w:val="20"/>
              </w:rPr>
            </w:pPr>
          </w:p>
          <w:p w14:paraId="595A3EBA" w14:textId="58F20C92" w:rsidR="00F0317C" w:rsidRPr="005837A3" w:rsidRDefault="00F0317C" w:rsidP="00F0317C">
            <w:pPr>
              <w:rPr>
                <w:rFonts w:ascii="Arial" w:hAnsi="Arial" w:cs="Arial"/>
                <w:sz w:val="20"/>
                <w:szCs w:val="20"/>
              </w:rPr>
            </w:pPr>
            <w:r w:rsidRPr="005837A3">
              <w:rPr>
                <w:rFonts w:ascii="Arial" w:hAnsi="Arial" w:cs="Arial"/>
                <w:sz w:val="20"/>
                <w:szCs w:val="20"/>
              </w:rPr>
              <w:t>The number of expected foster children</w:t>
            </w:r>
            <w:r w:rsidR="00824ACE" w:rsidRPr="005837A3">
              <w:rPr>
                <w:rFonts w:ascii="Arial" w:hAnsi="Arial" w:cs="Arial"/>
                <w:sz w:val="20"/>
                <w:szCs w:val="20"/>
              </w:rPr>
              <w:t xml:space="preserve"> or foster adults</w:t>
            </w:r>
            <w:r w:rsidRPr="005837A3">
              <w:rPr>
                <w:rFonts w:ascii="Arial" w:hAnsi="Arial" w:cs="Arial"/>
                <w:sz w:val="20"/>
                <w:szCs w:val="20"/>
              </w:rPr>
              <w:t xml:space="preserve"> as family additions</w:t>
            </w:r>
            <w:r w:rsidR="00236CE9" w:rsidRPr="005837A3">
              <w:rPr>
                <w:rFonts w:ascii="Arial" w:hAnsi="Arial" w:cs="Arial"/>
                <w:sz w:val="20"/>
                <w:szCs w:val="20"/>
              </w:rPr>
              <w:t xml:space="preserve">  who will live in the unit at least 50% of the time.</w:t>
            </w:r>
          </w:p>
          <w:p w14:paraId="7625524A" w14:textId="77777777" w:rsidR="00F0317C" w:rsidRPr="005837A3" w:rsidRDefault="00F0317C" w:rsidP="00F0317C">
            <w:pPr>
              <w:rPr>
                <w:rFonts w:ascii="Arial" w:hAnsi="Arial" w:cs="Arial"/>
                <w:sz w:val="20"/>
                <w:szCs w:val="20"/>
              </w:rPr>
            </w:pPr>
          </w:p>
          <w:p w14:paraId="0BD6351A" w14:textId="3C873A41" w:rsidR="00A35D30" w:rsidRPr="005837A3" w:rsidRDefault="00A35D30" w:rsidP="00A35D30">
            <w:pPr>
              <w:rPr>
                <w:rFonts w:ascii="Arial" w:hAnsi="Arial" w:cs="Arial"/>
                <w:sz w:val="20"/>
                <w:szCs w:val="20"/>
              </w:rPr>
            </w:pPr>
            <w:r w:rsidRPr="005837A3">
              <w:rPr>
                <w:rFonts w:ascii="Arial" w:hAnsi="Arial" w:cs="Arial"/>
                <w:sz w:val="20"/>
                <w:szCs w:val="20"/>
              </w:rPr>
              <w:t xml:space="preserve">For certifications effective </w:t>
            </w:r>
            <w:r w:rsidRPr="005837A3">
              <w:rPr>
                <w:rFonts w:ascii="Arial" w:hAnsi="Arial" w:cs="Arial"/>
                <w:b/>
                <w:bCs/>
                <w:sz w:val="20"/>
                <w:szCs w:val="20"/>
              </w:rPr>
              <w:t>prior to 1/1/2024</w:t>
            </w:r>
            <w:r w:rsidR="00FE4E7D">
              <w:rPr>
                <w:rFonts w:ascii="Arial" w:hAnsi="Arial" w:cs="Arial"/>
                <w:sz w:val="20"/>
                <w:szCs w:val="20"/>
              </w:rPr>
              <w:t xml:space="preserve">, </w:t>
            </w:r>
            <w:r w:rsidRPr="005837A3">
              <w:rPr>
                <w:rFonts w:ascii="Arial" w:hAnsi="Arial" w:cs="Arial"/>
                <w:sz w:val="20"/>
                <w:szCs w:val="20"/>
              </w:rPr>
              <w:t>these future members are included in the count of family members in determining Income Limits and when applying Occupancy Standards (unit size). They are not included in the count of Number of Family Members (Field 26).</w:t>
            </w:r>
          </w:p>
          <w:p w14:paraId="378DAA26" w14:textId="77777777" w:rsidR="00A35D30" w:rsidRPr="005837A3" w:rsidRDefault="00A35D30" w:rsidP="00F0317C">
            <w:pPr>
              <w:rPr>
                <w:rFonts w:ascii="Arial" w:hAnsi="Arial" w:cs="Arial"/>
                <w:sz w:val="20"/>
                <w:szCs w:val="20"/>
              </w:rPr>
            </w:pPr>
          </w:p>
          <w:p w14:paraId="5F6921F3" w14:textId="572113EE" w:rsidR="00312E88" w:rsidRPr="00312E88" w:rsidRDefault="00A35D30" w:rsidP="00312E88">
            <w:pPr>
              <w:rPr>
                <w:rFonts w:ascii="Arial" w:hAnsi="Arial" w:cs="Arial"/>
                <w:color w:val="3333FF"/>
                <w:sz w:val="20"/>
                <w:szCs w:val="20"/>
              </w:rPr>
            </w:pPr>
            <w:r w:rsidRPr="005837A3">
              <w:rPr>
                <w:rFonts w:ascii="Arial" w:hAnsi="Arial" w:cs="Arial"/>
                <w:sz w:val="20"/>
                <w:szCs w:val="20"/>
              </w:rPr>
              <w:t xml:space="preserve">Starting with certifications effective 1/1/2024, </w:t>
            </w:r>
            <w:r w:rsidR="00312E88" w:rsidRPr="000C51A8">
              <w:t xml:space="preserve"> </w:t>
            </w:r>
            <w:r w:rsidR="00312E88">
              <w:rPr>
                <w:rFonts w:ascii="Arial" w:hAnsi="Arial" w:cs="Arial"/>
                <w:color w:val="3333FF"/>
                <w:sz w:val="20"/>
                <w:szCs w:val="20"/>
              </w:rPr>
              <w:t xml:space="preserve">the </w:t>
            </w:r>
            <w:r w:rsidR="001920B4">
              <w:rPr>
                <w:rFonts w:ascii="Arial" w:hAnsi="Arial" w:cs="Arial"/>
                <w:color w:val="3333FF"/>
                <w:sz w:val="20"/>
                <w:szCs w:val="20"/>
              </w:rPr>
              <w:t>Field</w:t>
            </w:r>
            <w:r w:rsidR="00312E88">
              <w:rPr>
                <w:rFonts w:ascii="Arial" w:hAnsi="Arial" w:cs="Arial"/>
                <w:color w:val="3333FF"/>
                <w:sz w:val="20"/>
                <w:szCs w:val="20"/>
              </w:rPr>
              <w:t xml:space="preserve"> </w:t>
            </w:r>
            <w:r w:rsidR="00312E88" w:rsidRPr="00312E88">
              <w:rPr>
                <w:rFonts w:ascii="Arial" w:hAnsi="Arial" w:cs="Arial"/>
                <w:color w:val="3333FF"/>
                <w:sz w:val="20"/>
                <w:szCs w:val="20"/>
              </w:rPr>
              <w:t>has been updated to correctly reflect the pending addition of a foster child or foster adult not currently living in the unit but expected to be added to the household in the next 12 months.</w:t>
            </w:r>
          </w:p>
          <w:p w14:paraId="5F486275" w14:textId="77777777" w:rsidR="00312E88" w:rsidRPr="00312E88" w:rsidRDefault="00312E88" w:rsidP="00312E88">
            <w:pPr>
              <w:rPr>
                <w:rFonts w:ascii="Arial" w:hAnsi="Arial" w:cs="Arial"/>
                <w:color w:val="3333FF"/>
                <w:sz w:val="20"/>
                <w:szCs w:val="20"/>
              </w:rPr>
            </w:pPr>
          </w:p>
          <w:p w14:paraId="76F61404" w14:textId="34572C38" w:rsidR="00312E88" w:rsidRPr="00312E88" w:rsidRDefault="00312E88" w:rsidP="00312E88">
            <w:pPr>
              <w:rPr>
                <w:rFonts w:ascii="Arial" w:hAnsi="Arial" w:cs="Arial"/>
                <w:color w:val="3333FF"/>
                <w:sz w:val="20"/>
                <w:szCs w:val="20"/>
              </w:rPr>
            </w:pPr>
            <w:r w:rsidRPr="00312E88">
              <w:rPr>
                <w:rFonts w:ascii="Arial" w:hAnsi="Arial" w:cs="Arial"/>
                <w:color w:val="3333FF"/>
                <w:sz w:val="20"/>
                <w:szCs w:val="20"/>
              </w:rPr>
              <w:t xml:space="preserve">Like the other Family Addition </w:t>
            </w:r>
            <w:r w:rsidR="001920B4">
              <w:rPr>
                <w:rFonts w:ascii="Arial" w:hAnsi="Arial" w:cs="Arial"/>
                <w:color w:val="3333FF"/>
                <w:sz w:val="20"/>
                <w:szCs w:val="20"/>
              </w:rPr>
              <w:t>Field</w:t>
            </w:r>
            <w:r w:rsidRPr="00312E88">
              <w:rPr>
                <w:rFonts w:ascii="Arial" w:hAnsi="Arial" w:cs="Arial"/>
                <w:color w:val="3333FF"/>
                <w:sz w:val="20"/>
                <w:szCs w:val="20"/>
              </w:rPr>
              <w:t xml:space="preserve">s, these “future members” are included when applying the owner/agent’s occupancy standards assuming the foster will be living in the unit at least 50% of the time.  </w:t>
            </w:r>
          </w:p>
          <w:p w14:paraId="596AE4C6" w14:textId="77777777" w:rsidR="00312E88" w:rsidRPr="00312E88" w:rsidRDefault="00312E88" w:rsidP="00312E88">
            <w:pPr>
              <w:rPr>
                <w:rFonts w:ascii="Arial" w:hAnsi="Arial" w:cs="Arial"/>
                <w:color w:val="3333FF"/>
                <w:sz w:val="20"/>
                <w:szCs w:val="20"/>
              </w:rPr>
            </w:pPr>
          </w:p>
          <w:p w14:paraId="74D75B90" w14:textId="77777777" w:rsidR="00312E88" w:rsidRPr="00312E88" w:rsidRDefault="00312E88" w:rsidP="00312E88">
            <w:pPr>
              <w:rPr>
                <w:rFonts w:ascii="Arial" w:hAnsi="Arial" w:cs="Arial"/>
                <w:color w:val="3333FF"/>
                <w:sz w:val="20"/>
                <w:szCs w:val="20"/>
              </w:rPr>
            </w:pPr>
            <w:r w:rsidRPr="00312E88">
              <w:rPr>
                <w:rFonts w:ascii="Arial" w:hAnsi="Arial" w:cs="Arial"/>
                <w:color w:val="3333FF"/>
                <w:sz w:val="20"/>
                <w:szCs w:val="20"/>
              </w:rPr>
              <w:t>Do not count foster children or adults who will not be living in the unit at least 50% of the time.</w:t>
            </w:r>
          </w:p>
          <w:p w14:paraId="04E0A923" w14:textId="77777777" w:rsidR="00312E88" w:rsidRPr="00312E88" w:rsidRDefault="00312E88" w:rsidP="00312E88">
            <w:pPr>
              <w:rPr>
                <w:rFonts w:ascii="Arial" w:hAnsi="Arial" w:cs="Arial"/>
                <w:color w:val="3333FF"/>
                <w:sz w:val="20"/>
                <w:szCs w:val="20"/>
              </w:rPr>
            </w:pPr>
          </w:p>
          <w:p w14:paraId="39C56713" w14:textId="5D9CF4E5" w:rsidR="00312E88" w:rsidRPr="00312E88" w:rsidRDefault="00312E88" w:rsidP="00312E88">
            <w:pPr>
              <w:rPr>
                <w:rFonts w:ascii="Arial" w:hAnsi="Arial" w:cs="Arial"/>
                <w:color w:val="3333FF"/>
                <w:sz w:val="20"/>
                <w:szCs w:val="20"/>
              </w:rPr>
            </w:pPr>
            <w:r w:rsidRPr="00312E88">
              <w:rPr>
                <w:rFonts w:ascii="Arial" w:hAnsi="Arial" w:cs="Arial"/>
                <w:color w:val="3333FF"/>
                <w:sz w:val="20"/>
                <w:szCs w:val="20"/>
              </w:rPr>
              <w:t xml:space="preserve">Unlike the other Family Addition </w:t>
            </w:r>
            <w:r w:rsidR="001920B4">
              <w:rPr>
                <w:rFonts w:ascii="Arial" w:hAnsi="Arial" w:cs="Arial"/>
                <w:color w:val="3333FF"/>
                <w:sz w:val="20"/>
                <w:szCs w:val="20"/>
              </w:rPr>
              <w:t>Field</w:t>
            </w:r>
            <w:r w:rsidRPr="00312E88">
              <w:rPr>
                <w:rFonts w:ascii="Arial" w:hAnsi="Arial" w:cs="Arial"/>
                <w:color w:val="3333FF"/>
                <w:sz w:val="20"/>
                <w:szCs w:val="20"/>
              </w:rPr>
              <w:t xml:space="preserve">s, these “future members” are not included when determining eligibility based on income limits.  </w:t>
            </w:r>
          </w:p>
          <w:p w14:paraId="57F507C4" w14:textId="6510290E" w:rsidR="00A35D30" w:rsidRPr="005837A3" w:rsidRDefault="00A35D30" w:rsidP="00F0317C">
            <w:pPr>
              <w:rPr>
                <w:rFonts w:ascii="Arial" w:hAnsi="Arial" w:cs="Arial"/>
                <w:i/>
                <w:sz w:val="20"/>
                <w:szCs w:val="20"/>
              </w:rPr>
            </w:pPr>
          </w:p>
          <w:p w14:paraId="2D21337E" w14:textId="1B0F3D1E" w:rsidR="00F0317C" w:rsidRPr="005837A3" w:rsidRDefault="00F0317C" w:rsidP="00F0317C">
            <w:pPr>
              <w:rPr>
                <w:rFonts w:ascii="Arial" w:hAnsi="Arial" w:cs="Arial"/>
                <w:sz w:val="20"/>
                <w:szCs w:val="20"/>
              </w:rPr>
            </w:pPr>
            <w:r w:rsidRPr="005837A3">
              <w:rPr>
                <w:rFonts w:ascii="Arial" w:hAnsi="Arial" w:cs="Arial"/>
                <w:b/>
                <w:bCs/>
                <w:i/>
                <w:sz w:val="20"/>
                <w:szCs w:val="20"/>
              </w:rPr>
              <w:t>Note:</w:t>
            </w:r>
            <w:r w:rsidRPr="005837A3">
              <w:rPr>
                <w:rFonts w:ascii="Arial" w:hAnsi="Arial" w:cs="Arial"/>
                <w:i/>
                <w:sz w:val="20"/>
                <w:szCs w:val="20"/>
              </w:rPr>
              <w:t xml:space="preserve"> The industry activated this </w:t>
            </w:r>
            <w:r w:rsidR="001920B4">
              <w:rPr>
                <w:rFonts w:ascii="Arial" w:hAnsi="Arial" w:cs="Arial"/>
                <w:i/>
                <w:sz w:val="20"/>
                <w:szCs w:val="20"/>
              </w:rPr>
              <w:t>Field</w:t>
            </w:r>
            <w:r w:rsidRPr="005837A3">
              <w:rPr>
                <w:rFonts w:ascii="Arial" w:hAnsi="Arial" w:cs="Arial"/>
                <w:i/>
                <w:sz w:val="20"/>
                <w:szCs w:val="20"/>
              </w:rPr>
              <w:t xml:space="preserve"> in version 2.0.2.C.  TRACS activated this </w:t>
            </w:r>
            <w:r w:rsidR="001920B4">
              <w:rPr>
                <w:rFonts w:ascii="Arial" w:hAnsi="Arial" w:cs="Arial"/>
                <w:i/>
                <w:sz w:val="20"/>
                <w:szCs w:val="20"/>
              </w:rPr>
              <w:t>Field</w:t>
            </w:r>
            <w:r w:rsidRPr="005837A3">
              <w:rPr>
                <w:rFonts w:ascii="Arial" w:hAnsi="Arial" w:cs="Arial"/>
                <w:i/>
                <w:sz w:val="20"/>
                <w:szCs w:val="20"/>
              </w:rPr>
              <w:t xml:space="preserve"> in version 2.0.2.D.</w:t>
            </w:r>
          </w:p>
        </w:tc>
      </w:tr>
      <w:tr w:rsidR="005837A3" w:rsidRPr="005837A3" w14:paraId="36CCF3B8" w14:textId="77777777" w:rsidTr="006A1FDF">
        <w:tc>
          <w:tcPr>
            <w:tcW w:w="912" w:type="dxa"/>
            <w:tcBorders>
              <w:top w:val="single" w:sz="6" w:space="0" w:color="auto"/>
              <w:left w:val="single" w:sz="6" w:space="0" w:color="auto"/>
              <w:bottom w:val="single" w:sz="6" w:space="0" w:color="auto"/>
              <w:right w:val="single" w:sz="6" w:space="0" w:color="auto"/>
            </w:tcBorders>
          </w:tcPr>
          <w:p w14:paraId="2609590C" w14:textId="77777777" w:rsidR="00F0317C" w:rsidRPr="005837A3" w:rsidRDefault="00F0317C" w:rsidP="00F0317C">
            <w:pPr>
              <w:rPr>
                <w:rFonts w:ascii="Arial" w:hAnsi="Arial" w:cs="Arial"/>
                <w:sz w:val="20"/>
                <w:szCs w:val="20"/>
              </w:rPr>
            </w:pPr>
            <w:r w:rsidRPr="005837A3">
              <w:rPr>
                <w:rFonts w:ascii="Arial" w:hAnsi="Arial" w:cs="Arial"/>
                <w:sz w:val="20"/>
                <w:szCs w:val="20"/>
              </w:rPr>
              <w:t>83</w:t>
            </w:r>
          </w:p>
        </w:tc>
        <w:tc>
          <w:tcPr>
            <w:tcW w:w="1338" w:type="dxa"/>
            <w:tcBorders>
              <w:top w:val="single" w:sz="6" w:space="0" w:color="auto"/>
              <w:left w:val="nil"/>
              <w:bottom w:val="single" w:sz="6" w:space="0" w:color="auto"/>
              <w:right w:val="single" w:sz="6" w:space="0" w:color="auto"/>
            </w:tcBorders>
          </w:tcPr>
          <w:p w14:paraId="4FA9D788" w14:textId="77777777" w:rsidR="00F0317C" w:rsidRPr="005837A3" w:rsidRDefault="00F0317C" w:rsidP="00F0317C">
            <w:pPr>
              <w:rPr>
                <w:rFonts w:ascii="Arial" w:hAnsi="Arial" w:cs="Arial"/>
                <w:sz w:val="20"/>
                <w:szCs w:val="20"/>
              </w:rPr>
            </w:pPr>
          </w:p>
          <w:p w14:paraId="41BE62C2"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3FDF8AF6" w14:textId="6341A343" w:rsidR="00F0317C" w:rsidRPr="009218EC" w:rsidRDefault="00B33E0F" w:rsidP="00F0317C">
            <w:pPr>
              <w:rPr>
                <w:rFonts w:ascii="Arial" w:hAnsi="Arial" w:cs="Arial"/>
                <w:sz w:val="20"/>
                <w:szCs w:val="20"/>
              </w:rPr>
            </w:pPr>
            <w:r w:rsidRPr="009218EC">
              <w:rPr>
                <w:rFonts w:ascii="Arial" w:hAnsi="Arial" w:cs="Arial"/>
                <w:sz w:val="20"/>
                <w:szCs w:val="20"/>
              </w:rPr>
              <w:t>Childcare</w:t>
            </w:r>
            <w:r w:rsidR="00F0317C" w:rsidRPr="009218EC">
              <w:rPr>
                <w:rFonts w:ascii="Arial" w:hAnsi="Arial" w:cs="Arial"/>
                <w:sz w:val="20"/>
                <w:szCs w:val="20"/>
              </w:rPr>
              <w:t xml:space="preserve"> Expense A</w:t>
            </w:r>
          </w:p>
          <w:p w14:paraId="7DE2DB13" w14:textId="77777777" w:rsidR="00F0317C" w:rsidRPr="009218EC" w:rsidRDefault="00F0317C" w:rsidP="00F0317C">
            <w:pPr>
              <w:rPr>
                <w:rFonts w:ascii="Arial" w:hAnsi="Arial" w:cs="Arial"/>
                <w:sz w:val="20"/>
                <w:szCs w:val="20"/>
              </w:rPr>
            </w:pPr>
            <w:r w:rsidRPr="009218EC">
              <w:rPr>
                <w:rFonts w:ascii="Arial" w:hAnsi="Arial" w:cs="Arial"/>
                <w:sz w:val="20"/>
                <w:szCs w:val="20"/>
              </w:rPr>
              <w:t>(Expenses that enable a family member to work)</w:t>
            </w:r>
          </w:p>
        </w:tc>
        <w:tc>
          <w:tcPr>
            <w:tcW w:w="990" w:type="dxa"/>
            <w:tcBorders>
              <w:top w:val="single" w:sz="6" w:space="0" w:color="auto"/>
              <w:left w:val="nil"/>
              <w:bottom w:val="single" w:sz="6" w:space="0" w:color="auto"/>
              <w:right w:val="single" w:sz="6" w:space="0" w:color="auto"/>
            </w:tcBorders>
          </w:tcPr>
          <w:p w14:paraId="02FB74B2" w14:textId="77777777" w:rsidR="00F0317C" w:rsidRPr="009218EC" w:rsidRDefault="00F0317C" w:rsidP="00F0317C">
            <w:pPr>
              <w:rPr>
                <w:rFonts w:ascii="Arial" w:hAnsi="Arial" w:cs="Arial"/>
                <w:sz w:val="20"/>
                <w:szCs w:val="20"/>
              </w:rPr>
            </w:pPr>
            <w:r w:rsidRPr="009218EC">
              <w:rPr>
                <w:rFonts w:ascii="Arial" w:hAnsi="Arial" w:cs="Arial"/>
                <w:sz w:val="20"/>
                <w:szCs w:val="20"/>
              </w:rPr>
              <w:t>412</w:t>
            </w:r>
          </w:p>
        </w:tc>
        <w:tc>
          <w:tcPr>
            <w:tcW w:w="1072" w:type="dxa"/>
            <w:tcBorders>
              <w:top w:val="single" w:sz="6" w:space="0" w:color="auto"/>
              <w:left w:val="nil"/>
              <w:bottom w:val="single" w:sz="6" w:space="0" w:color="auto"/>
              <w:right w:val="single" w:sz="6" w:space="0" w:color="auto"/>
            </w:tcBorders>
          </w:tcPr>
          <w:p w14:paraId="03B88FD5" w14:textId="77777777" w:rsidR="00F0317C" w:rsidRPr="009218EC" w:rsidRDefault="00F0317C" w:rsidP="00F0317C">
            <w:pPr>
              <w:rPr>
                <w:rFonts w:ascii="Arial" w:hAnsi="Arial" w:cs="Arial"/>
                <w:sz w:val="20"/>
                <w:szCs w:val="20"/>
              </w:rPr>
            </w:pPr>
            <w:r w:rsidRPr="009218EC">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5A729694" w14:textId="77777777" w:rsidR="00F0317C" w:rsidRPr="009218EC" w:rsidRDefault="00F0317C" w:rsidP="00F0317C">
            <w:pPr>
              <w:rPr>
                <w:rFonts w:ascii="Arial" w:hAnsi="Arial" w:cs="Arial"/>
                <w:sz w:val="20"/>
                <w:szCs w:val="20"/>
              </w:rPr>
            </w:pPr>
            <w:r w:rsidRPr="009218EC">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79077F13" w14:textId="73A8EA86" w:rsidR="00F0317C" w:rsidRPr="009218EC" w:rsidRDefault="00F0317C" w:rsidP="00F0317C">
            <w:pPr>
              <w:rPr>
                <w:rFonts w:ascii="Arial" w:hAnsi="Arial" w:cs="Arial"/>
                <w:sz w:val="20"/>
                <w:szCs w:val="20"/>
              </w:rPr>
            </w:pPr>
            <w:r w:rsidRPr="009218EC">
              <w:rPr>
                <w:rFonts w:ascii="Arial" w:hAnsi="Arial" w:cs="Arial"/>
                <w:sz w:val="20"/>
                <w:szCs w:val="20"/>
              </w:rPr>
              <w:t xml:space="preserve">Enter the amount of </w:t>
            </w:r>
            <w:r w:rsidR="00B33E0F" w:rsidRPr="009218EC">
              <w:rPr>
                <w:rFonts w:ascii="Arial" w:hAnsi="Arial" w:cs="Arial"/>
                <w:sz w:val="20"/>
                <w:szCs w:val="20"/>
              </w:rPr>
              <w:t xml:space="preserve"> Childcare </w:t>
            </w:r>
            <w:r w:rsidRPr="009218EC">
              <w:rPr>
                <w:rFonts w:ascii="Arial" w:hAnsi="Arial" w:cs="Arial"/>
                <w:sz w:val="20"/>
                <w:szCs w:val="20"/>
              </w:rPr>
              <w:t xml:space="preserve">expense used to enable the family member to work. This amount cannot exceed the total amount of employment income (codes M, W, F, and B in MAT10, Section 4 Income Record, and Field 4 Code) that is derived because the </w:t>
            </w:r>
            <w:r w:rsidR="00B33E0F" w:rsidRPr="009218EC">
              <w:rPr>
                <w:rFonts w:ascii="Arial" w:hAnsi="Arial" w:cs="Arial"/>
                <w:sz w:val="20"/>
                <w:szCs w:val="20"/>
              </w:rPr>
              <w:t>childcare</w:t>
            </w:r>
            <w:r w:rsidRPr="009218EC">
              <w:rPr>
                <w:rFonts w:ascii="Arial" w:hAnsi="Arial" w:cs="Arial"/>
                <w:sz w:val="20"/>
                <w:szCs w:val="20"/>
              </w:rPr>
              <w:t xml:space="preserve"> is available.  This income, which is reported in Income Record, Field 5, Amount, is associated with a household member coded with a “C” in Family Record, Field 15 Able to Work Care Code.</w:t>
            </w:r>
          </w:p>
          <w:p w14:paraId="2FA2EC39" w14:textId="77777777" w:rsidR="00F0317C" w:rsidRPr="009218EC" w:rsidRDefault="00F0317C" w:rsidP="00F0317C">
            <w:pPr>
              <w:rPr>
                <w:rFonts w:ascii="Arial" w:hAnsi="Arial" w:cs="Arial"/>
                <w:i/>
                <w:sz w:val="20"/>
                <w:szCs w:val="20"/>
              </w:rPr>
            </w:pPr>
          </w:p>
          <w:p w14:paraId="5AA63F08" w14:textId="7210AECB" w:rsidR="00F0317C" w:rsidRPr="009218EC" w:rsidRDefault="00F0317C" w:rsidP="00F0317C">
            <w:pPr>
              <w:rPr>
                <w:rFonts w:ascii="Arial" w:hAnsi="Arial" w:cs="Arial"/>
                <w:i/>
                <w:sz w:val="20"/>
                <w:szCs w:val="20"/>
              </w:rPr>
            </w:pPr>
            <w:r w:rsidRPr="009218EC">
              <w:rPr>
                <w:rFonts w:ascii="Arial" w:hAnsi="Arial" w:cs="Arial"/>
                <w:b/>
                <w:bCs/>
                <w:iCs/>
                <w:sz w:val="20"/>
                <w:szCs w:val="20"/>
              </w:rPr>
              <w:t>Note:</w:t>
            </w:r>
            <w:r w:rsidRPr="009218EC">
              <w:rPr>
                <w:rFonts w:ascii="Arial" w:hAnsi="Arial" w:cs="Arial"/>
                <w:i/>
                <w:sz w:val="20"/>
                <w:szCs w:val="20"/>
              </w:rPr>
              <w:t xml:space="preserve">  See HH 4350.3 Paragraph 5-10 B; For Other Adult full-time students who pay for </w:t>
            </w:r>
            <w:r w:rsidR="00B33E0F" w:rsidRPr="009218EC">
              <w:rPr>
                <w:rFonts w:ascii="Arial" w:hAnsi="Arial" w:cs="Arial"/>
                <w:i/>
                <w:sz w:val="20"/>
                <w:szCs w:val="20"/>
              </w:rPr>
              <w:t>childcare</w:t>
            </w:r>
            <w:r w:rsidRPr="009218EC">
              <w:rPr>
                <w:rFonts w:ascii="Arial" w:hAnsi="Arial" w:cs="Arial"/>
                <w:i/>
                <w:sz w:val="20"/>
                <w:szCs w:val="20"/>
              </w:rPr>
              <w:t xml:space="preserve"> while they work, the maximum </w:t>
            </w:r>
            <w:r w:rsidR="00B33E0F" w:rsidRPr="009218EC">
              <w:rPr>
                <w:rFonts w:ascii="Arial" w:hAnsi="Arial" w:cs="Arial"/>
                <w:i/>
                <w:sz w:val="20"/>
                <w:szCs w:val="20"/>
              </w:rPr>
              <w:t>childcare</w:t>
            </w:r>
            <w:r w:rsidRPr="009218EC">
              <w:rPr>
                <w:rFonts w:ascii="Arial" w:hAnsi="Arial" w:cs="Arial"/>
                <w:i/>
                <w:sz w:val="20"/>
                <w:szCs w:val="20"/>
              </w:rPr>
              <w:t xml:space="preserve"> deduction is $480.</w:t>
            </w:r>
          </w:p>
        </w:tc>
      </w:tr>
      <w:tr w:rsidR="005837A3" w:rsidRPr="005837A3" w14:paraId="48A9E691" w14:textId="77777777" w:rsidTr="006A1FDF">
        <w:tc>
          <w:tcPr>
            <w:tcW w:w="912" w:type="dxa"/>
            <w:tcBorders>
              <w:top w:val="single" w:sz="6" w:space="0" w:color="auto"/>
              <w:left w:val="single" w:sz="6" w:space="0" w:color="auto"/>
              <w:bottom w:val="single" w:sz="6" w:space="0" w:color="auto"/>
              <w:right w:val="single" w:sz="6" w:space="0" w:color="auto"/>
            </w:tcBorders>
          </w:tcPr>
          <w:p w14:paraId="6FAE9D34" w14:textId="77777777" w:rsidR="00F0317C" w:rsidRPr="005837A3" w:rsidRDefault="00F0317C" w:rsidP="00F0317C">
            <w:pPr>
              <w:rPr>
                <w:rFonts w:ascii="Arial" w:hAnsi="Arial" w:cs="Arial"/>
                <w:sz w:val="20"/>
                <w:szCs w:val="20"/>
              </w:rPr>
            </w:pPr>
            <w:r w:rsidRPr="005837A3">
              <w:rPr>
                <w:rFonts w:ascii="Arial" w:hAnsi="Arial" w:cs="Arial"/>
                <w:sz w:val="20"/>
                <w:szCs w:val="20"/>
              </w:rPr>
              <w:t>84</w:t>
            </w:r>
          </w:p>
        </w:tc>
        <w:tc>
          <w:tcPr>
            <w:tcW w:w="1338" w:type="dxa"/>
            <w:tcBorders>
              <w:top w:val="single" w:sz="6" w:space="0" w:color="auto"/>
              <w:left w:val="nil"/>
              <w:bottom w:val="single" w:sz="6" w:space="0" w:color="auto"/>
              <w:right w:val="single" w:sz="6" w:space="0" w:color="auto"/>
            </w:tcBorders>
          </w:tcPr>
          <w:p w14:paraId="18D1B90C" w14:textId="77777777" w:rsidR="00F0317C" w:rsidRPr="005837A3" w:rsidRDefault="00F0317C" w:rsidP="00F0317C">
            <w:pPr>
              <w:rPr>
                <w:rFonts w:ascii="Arial" w:hAnsi="Arial" w:cs="Arial"/>
                <w:sz w:val="20"/>
                <w:szCs w:val="20"/>
              </w:rPr>
            </w:pPr>
          </w:p>
          <w:p w14:paraId="40B4BD3A" w14:textId="77777777" w:rsidR="00F0317C" w:rsidRPr="005837A3" w:rsidRDefault="00F0317C" w:rsidP="00F0317C">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70CC38ED" w14:textId="47864AEF" w:rsidR="00F0317C" w:rsidRPr="009218EC" w:rsidRDefault="00B33E0F" w:rsidP="00F0317C">
            <w:pPr>
              <w:rPr>
                <w:rFonts w:ascii="Arial" w:hAnsi="Arial" w:cs="Arial"/>
                <w:sz w:val="20"/>
                <w:szCs w:val="20"/>
              </w:rPr>
            </w:pPr>
            <w:r w:rsidRPr="009218EC">
              <w:rPr>
                <w:rFonts w:ascii="Arial" w:hAnsi="Arial" w:cs="Arial"/>
                <w:sz w:val="20"/>
                <w:szCs w:val="20"/>
              </w:rPr>
              <w:t>Childcare Expense</w:t>
            </w:r>
            <w:r w:rsidR="00F0317C" w:rsidRPr="009218EC">
              <w:rPr>
                <w:rFonts w:ascii="Arial" w:hAnsi="Arial" w:cs="Arial"/>
                <w:sz w:val="20"/>
                <w:szCs w:val="20"/>
              </w:rPr>
              <w:t xml:space="preserve"> B</w:t>
            </w:r>
          </w:p>
          <w:p w14:paraId="65B0DAA6" w14:textId="121E3B6A" w:rsidR="00F0317C" w:rsidRPr="009218EC" w:rsidRDefault="00F0317C" w:rsidP="00F0317C">
            <w:pPr>
              <w:rPr>
                <w:rFonts w:ascii="Arial" w:hAnsi="Arial" w:cs="Arial"/>
                <w:sz w:val="20"/>
                <w:szCs w:val="20"/>
              </w:rPr>
            </w:pPr>
            <w:bookmarkStart w:id="39" w:name="_Hlk130480537"/>
            <w:r w:rsidRPr="009218EC">
              <w:rPr>
                <w:rFonts w:ascii="Arial" w:hAnsi="Arial" w:cs="Arial"/>
                <w:sz w:val="20"/>
                <w:szCs w:val="20"/>
              </w:rPr>
              <w:t xml:space="preserve">(Expenses that enable a family member to </w:t>
            </w:r>
            <w:r w:rsidR="009218EC">
              <w:rPr>
                <w:rFonts w:ascii="Arial" w:hAnsi="Arial" w:cs="Arial"/>
                <w:sz w:val="20"/>
                <w:szCs w:val="20"/>
              </w:rPr>
              <w:t>seek</w:t>
            </w:r>
            <w:r w:rsidRPr="009218EC">
              <w:rPr>
                <w:rFonts w:ascii="Arial" w:hAnsi="Arial" w:cs="Arial"/>
                <w:sz w:val="20"/>
                <w:szCs w:val="20"/>
              </w:rPr>
              <w:t xml:space="preserve"> work or attend school)</w:t>
            </w:r>
            <w:bookmarkEnd w:id="39"/>
          </w:p>
        </w:tc>
        <w:tc>
          <w:tcPr>
            <w:tcW w:w="990" w:type="dxa"/>
            <w:tcBorders>
              <w:top w:val="single" w:sz="6" w:space="0" w:color="auto"/>
              <w:left w:val="nil"/>
              <w:bottom w:val="single" w:sz="6" w:space="0" w:color="auto"/>
              <w:right w:val="single" w:sz="6" w:space="0" w:color="auto"/>
            </w:tcBorders>
          </w:tcPr>
          <w:p w14:paraId="4CC10A90" w14:textId="77777777" w:rsidR="00F0317C" w:rsidRPr="009218EC" w:rsidRDefault="00F0317C" w:rsidP="00F0317C">
            <w:pPr>
              <w:rPr>
                <w:rFonts w:ascii="Arial" w:hAnsi="Arial" w:cs="Arial"/>
                <w:sz w:val="20"/>
                <w:szCs w:val="20"/>
              </w:rPr>
            </w:pPr>
            <w:r w:rsidRPr="009218EC">
              <w:rPr>
                <w:rFonts w:ascii="Arial" w:hAnsi="Arial" w:cs="Arial"/>
                <w:sz w:val="20"/>
                <w:szCs w:val="20"/>
              </w:rPr>
              <w:t>418</w:t>
            </w:r>
          </w:p>
        </w:tc>
        <w:tc>
          <w:tcPr>
            <w:tcW w:w="1072" w:type="dxa"/>
            <w:tcBorders>
              <w:top w:val="single" w:sz="6" w:space="0" w:color="auto"/>
              <w:left w:val="nil"/>
              <w:bottom w:val="single" w:sz="6" w:space="0" w:color="auto"/>
              <w:right w:val="single" w:sz="6" w:space="0" w:color="auto"/>
            </w:tcBorders>
          </w:tcPr>
          <w:p w14:paraId="24BF249C" w14:textId="77777777" w:rsidR="00F0317C" w:rsidRPr="009218EC" w:rsidRDefault="00F0317C" w:rsidP="00F0317C">
            <w:pPr>
              <w:rPr>
                <w:rFonts w:ascii="Arial" w:hAnsi="Arial" w:cs="Arial"/>
                <w:sz w:val="20"/>
                <w:szCs w:val="20"/>
              </w:rPr>
            </w:pPr>
            <w:r w:rsidRPr="009218EC">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53EC3688" w14:textId="77777777" w:rsidR="00F0317C" w:rsidRPr="009218EC" w:rsidRDefault="00F0317C" w:rsidP="00F0317C">
            <w:pPr>
              <w:rPr>
                <w:rFonts w:ascii="Arial" w:hAnsi="Arial" w:cs="Arial"/>
                <w:sz w:val="20"/>
                <w:szCs w:val="20"/>
              </w:rPr>
            </w:pPr>
            <w:r w:rsidRPr="009218EC">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51B5DB46" w14:textId="3883E309" w:rsidR="00F0317C" w:rsidRPr="009218EC" w:rsidRDefault="00F0317C" w:rsidP="00F0317C">
            <w:pPr>
              <w:rPr>
                <w:rFonts w:ascii="Arial" w:hAnsi="Arial" w:cs="Arial"/>
                <w:sz w:val="20"/>
                <w:szCs w:val="20"/>
              </w:rPr>
            </w:pPr>
            <w:r w:rsidRPr="009218EC">
              <w:rPr>
                <w:rFonts w:ascii="Arial" w:hAnsi="Arial" w:cs="Arial"/>
                <w:sz w:val="20"/>
                <w:szCs w:val="20"/>
              </w:rPr>
              <w:t xml:space="preserve">Enter the amount of </w:t>
            </w:r>
            <w:r w:rsidR="00B33E0F" w:rsidRPr="009218EC">
              <w:rPr>
                <w:rFonts w:ascii="Arial" w:hAnsi="Arial" w:cs="Arial"/>
                <w:sz w:val="20"/>
                <w:szCs w:val="20"/>
              </w:rPr>
              <w:t>Childcare Expense</w:t>
            </w:r>
            <w:r w:rsidRPr="009218EC">
              <w:rPr>
                <w:rFonts w:ascii="Arial" w:hAnsi="Arial" w:cs="Arial"/>
                <w:sz w:val="20"/>
                <w:szCs w:val="20"/>
              </w:rPr>
              <w:t xml:space="preserve"> used to enable the family member to look for work or attend school.</w:t>
            </w:r>
          </w:p>
        </w:tc>
      </w:tr>
      <w:tr w:rsidR="005837A3" w:rsidRPr="005837A3" w14:paraId="0B2C2F99" w14:textId="77777777" w:rsidTr="006A1FDF">
        <w:tc>
          <w:tcPr>
            <w:tcW w:w="912" w:type="dxa"/>
            <w:tcBorders>
              <w:top w:val="single" w:sz="6" w:space="0" w:color="auto"/>
              <w:left w:val="single" w:sz="6" w:space="0" w:color="auto"/>
              <w:bottom w:val="single" w:sz="6" w:space="0" w:color="auto"/>
              <w:right w:val="single" w:sz="6" w:space="0" w:color="auto"/>
            </w:tcBorders>
          </w:tcPr>
          <w:p w14:paraId="38FF3639" w14:textId="77777777" w:rsidR="009879A1" w:rsidRPr="005837A3" w:rsidRDefault="009879A1" w:rsidP="009879A1">
            <w:pPr>
              <w:rPr>
                <w:rFonts w:ascii="Arial" w:hAnsi="Arial" w:cs="Arial"/>
                <w:sz w:val="20"/>
                <w:szCs w:val="20"/>
              </w:rPr>
            </w:pPr>
            <w:r w:rsidRPr="005837A3">
              <w:rPr>
                <w:rFonts w:ascii="Arial" w:hAnsi="Arial" w:cs="Arial"/>
                <w:sz w:val="20"/>
                <w:szCs w:val="20"/>
              </w:rPr>
              <w:t>85</w:t>
            </w:r>
          </w:p>
        </w:tc>
        <w:tc>
          <w:tcPr>
            <w:tcW w:w="1338" w:type="dxa"/>
            <w:tcBorders>
              <w:top w:val="single" w:sz="6" w:space="0" w:color="auto"/>
              <w:left w:val="nil"/>
              <w:bottom w:val="single" w:sz="6" w:space="0" w:color="auto"/>
              <w:right w:val="single" w:sz="6" w:space="0" w:color="auto"/>
            </w:tcBorders>
          </w:tcPr>
          <w:p w14:paraId="31CFF19D" w14:textId="77777777" w:rsidR="009879A1" w:rsidRPr="005837A3" w:rsidRDefault="009879A1" w:rsidP="009879A1">
            <w:pPr>
              <w:rPr>
                <w:rFonts w:ascii="Arial" w:hAnsi="Arial" w:cs="Arial"/>
                <w:sz w:val="20"/>
                <w:szCs w:val="20"/>
              </w:rPr>
            </w:pPr>
            <w:r w:rsidRPr="005837A3">
              <w:rPr>
                <w:rFonts w:ascii="Arial" w:hAnsi="Arial" w:cs="Arial"/>
                <w:sz w:val="20"/>
                <w:szCs w:val="20"/>
              </w:rPr>
              <w:t>M</w:t>
            </w:r>
          </w:p>
        </w:tc>
        <w:tc>
          <w:tcPr>
            <w:tcW w:w="1800" w:type="dxa"/>
            <w:tcBorders>
              <w:top w:val="single" w:sz="6" w:space="0" w:color="auto"/>
              <w:left w:val="nil"/>
              <w:bottom w:val="single" w:sz="6" w:space="0" w:color="auto"/>
              <w:right w:val="single" w:sz="6" w:space="0" w:color="auto"/>
            </w:tcBorders>
          </w:tcPr>
          <w:p w14:paraId="1174E3C3" w14:textId="77777777" w:rsidR="009879A1" w:rsidRPr="005837A3" w:rsidRDefault="009879A1" w:rsidP="009879A1">
            <w:pPr>
              <w:rPr>
                <w:rFonts w:ascii="Arial" w:hAnsi="Arial" w:cs="Arial"/>
                <w:sz w:val="20"/>
                <w:szCs w:val="20"/>
              </w:rPr>
            </w:pPr>
            <w:r w:rsidRPr="005837A3">
              <w:rPr>
                <w:rFonts w:ascii="Arial" w:hAnsi="Arial" w:cs="Arial"/>
                <w:sz w:val="20"/>
                <w:szCs w:val="20"/>
              </w:rPr>
              <w:t>Anticipated Voucher Date</w:t>
            </w:r>
          </w:p>
        </w:tc>
        <w:tc>
          <w:tcPr>
            <w:tcW w:w="990" w:type="dxa"/>
            <w:tcBorders>
              <w:top w:val="single" w:sz="6" w:space="0" w:color="auto"/>
              <w:left w:val="nil"/>
              <w:bottom w:val="single" w:sz="6" w:space="0" w:color="auto"/>
              <w:right w:val="single" w:sz="6" w:space="0" w:color="auto"/>
            </w:tcBorders>
          </w:tcPr>
          <w:p w14:paraId="4C526D81" w14:textId="77777777" w:rsidR="009879A1" w:rsidRPr="005837A3" w:rsidRDefault="009879A1" w:rsidP="009879A1">
            <w:pPr>
              <w:rPr>
                <w:rFonts w:ascii="Arial" w:hAnsi="Arial" w:cs="Arial"/>
                <w:sz w:val="20"/>
                <w:szCs w:val="20"/>
              </w:rPr>
            </w:pPr>
            <w:r w:rsidRPr="005837A3">
              <w:rPr>
                <w:rFonts w:ascii="Arial" w:hAnsi="Arial" w:cs="Arial"/>
                <w:sz w:val="20"/>
                <w:szCs w:val="20"/>
              </w:rPr>
              <w:t>424</w:t>
            </w:r>
          </w:p>
        </w:tc>
        <w:tc>
          <w:tcPr>
            <w:tcW w:w="1072" w:type="dxa"/>
            <w:tcBorders>
              <w:top w:val="single" w:sz="6" w:space="0" w:color="auto"/>
              <w:left w:val="nil"/>
              <w:bottom w:val="single" w:sz="6" w:space="0" w:color="auto"/>
              <w:right w:val="single" w:sz="6" w:space="0" w:color="auto"/>
            </w:tcBorders>
          </w:tcPr>
          <w:p w14:paraId="113FDA83" w14:textId="77777777" w:rsidR="009879A1" w:rsidRPr="005837A3" w:rsidRDefault="009879A1" w:rsidP="009879A1">
            <w:pPr>
              <w:rPr>
                <w:rFonts w:ascii="Arial" w:hAnsi="Arial" w:cs="Arial"/>
                <w:sz w:val="20"/>
                <w:szCs w:val="20"/>
              </w:rPr>
            </w:pPr>
            <w:r w:rsidRPr="005837A3">
              <w:rPr>
                <w:rFonts w:ascii="Arial" w:hAnsi="Arial" w:cs="Arial"/>
                <w:sz w:val="20"/>
                <w:szCs w:val="20"/>
              </w:rPr>
              <w:t>8</w:t>
            </w:r>
          </w:p>
        </w:tc>
        <w:tc>
          <w:tcPr>
            <w:tcW w:w="1440" w:type="dxa"/>
            <w:tcBorders>
              <w:top w:val="single" w:sz="6" w:space="0" w:color="auto"/>
              <w:left w:val="nil"/>
              <w:bottom w:val="single" w:sz="6" w:space="0" w:color="auto"/>
              <w:right w:val="single" w:sz="6" w:space="0" w:color="auto"/>
            </w:tcBorders>
          </w:tcPr>
          <w:p w14:paraId="59AE959A" w14:textId="77777777" w:rsidR="009879A1" w:rsidRPr="005837A3" w:rsidRDefault="009879A1" w:rsidP="009879A1">
            <w:pPr>
              <w:rPr>
                <w:rFonts w:ascii="Arial" w:hAnsi="Arial" w:cs="Arial"/>
                <w:sz w:val="20"/>
                <w:szCs w:val="20"/>
              </w:rPr>
            </w:pPr>
            <w:r w:rsidRPr="005837A3">
              <w:rPr>
                <w:rFonts w:ascii="Arial" w:hAnsi="Arial" w:cs="Arial"/>
                <w:sz w:val="20"/>
                <w:szCs w:val="20"/>
              </w:rPr>
              <w:t>Date</w:t>
            </w:r>
          </w:p>
          <w:p w14:paraId="19AE0FC3" w14:textId="77777777" w:rsidR="009879A1" w:rsidRPr="005837A3" w:rsidRDefault="009879A1" w:rsidP="009879A1">
            <w:pPr>
              <w:rPr>
                <w:rFonts w:ascii="Arial" w:hAnsi="Arial" w:cs="Arial"/>
                <w:sz w:val="20"/>
                <w:szCs w:val="20"/>
              </w:rPr>
            </w:pPr>
            <w:r w:rsidRPr="005837A3">
              <w:rPr>
                <w:rFonts w:ascii="Arial" w:hAnsi="Arial" w:cs="Arial"/>
                <w:sz w:val="20"/>
                <w:szCs w:val="20"/>
              </w:rPr>
              <w:t>MMDDYYYY</w:t>
            </w:r>
          </w:p>
        </w:tc>
        <w:tc>
          <w:tcPr>
            <w:tcW w:w="7121" w:type="dxa"/>
            <w:tcBorders>
              <w:top w:val="single" w:sz="6" w:space="0" w:color="auto"/>
              <w:left w:val="nil"/>
              <w:bottom w:val="single" w:sz="6" w:space="0" w:color="auto"/>
              <w:right w:val="single" w:sz="6" w:space="0" w:color="auto"/>
            </w:tcBorders>
          </w:tcPr>
          <w:p w14:paraId="37799FEE" w14:textId="6818256B" w:rsidR="009879A1" w:rsidRPr="005837A3" w:rsidRDefault="009879A1" w:rsidP="009879A1">
            <w:pPr>
              <w:rPr>
                <w:rFonts w:ascii="Arial" w:hAnsi="Arial" w:cs="Arial"/>
                <w:sz w:val="20"/>
                <w:szCs w:val="20"/>
              </w:rPr>
            </w:pPr>
            <w:r w:rsidRPr="005837A3">
              <w:rPr>
                <w:rFonts w:ascii="Arial" w:hAnsi="Arial" w:cs="Arial"/>
                <w:sz w:val="20"/>
                <w:szCs w:val="20"/>
              </w:rPr>
              <w:t xml:space="preserve">The date of the first voucher that may be affected by this transaction.  </w:t>
            </w:r>
          </w:p>
          <w:p w14:paraId="459F6503" w14:textId="309146EF" w:rsidR="009879A1" w:rsidRPr="005837A3" w:rsidRDefault="009879A1" w:rsidP="009879A1">
            <w:pPr>
              <w:rPr>
                <w:rFonts w:ascii="Arial" w:hAnsi="Arial" w:cs="Arial"/>
                <w:sz w:val="20"/>
                <w:szCs w:val="20"/>
              </w:rPr>
            </w:pPr>
            <w:r w:rsidRPr="005837A3">
              <w:rPr>
                <w:rFonts w:ascii="Arial" w:hAnsi="Arial" w:cs="Arial"/>
                <w:sz w:val="20"/>
                <w:szCs w:val="20"/>
              </w:rPr>
              <w:t xml:space="preserve"> “DD” will always be “01.”  </w:t>
            </w:r>
          </w:p>
          <w:p w14:paraId="0EF2EE46" w14:textId="77777777" w:rsidR="009879A1" w:rsidRPr="005837A3" w:rsidRDefault="009879A1" w:rsidP="009879A1">
            <w:pPr>
              <w:rPr>
                <w:rFonts w:ascii="Arial" w:hAnsi="Arial" w:cs="Arial"/>
                <w:sz w:val="20"/>
                <w:szCs w:val="20"/>
              </w:rPr>
            </w:pPr>
          </w:p>
          <w:p w14:paraId="18ABA02A" w14:textId="04412FF3" w:rsidR="009879A1" w:rsidRPr="005837A3" w:rsidRDefault="009879A1" w:rsidP="009879A1">
            <w:pPr>
              <w:rPr>
                <w:rFonts w:ascii="Arial" w:hAnsi="Arial" w:cs="Arial"/>
                <w:sz w:val="20"/>
                <w:szCs w:val="20"/>
              </w:rPr>
            </w:pPr>
            <w:r w:rsidRPr="005837A3">
              <w:rPr>
                <w:rFonts w:ascii="Arial" w:hAnsi="Arial" w:cs="Arial"/>
                <w:sz w:val="20"/>
                <w:szCs w:val="20"/>
              </w:rPr>
              <w:t xml:space="preserve">Enter the month, day, and year for which the regular tenant Assistance Payments are expected to be requested.  This is the date that appears in Field 8a of the HUD 52670, Housing Owner’s Certification and Application for Housing Assistance Payments.  Complete this </w:t>
            </w:r>
            <w:r w:rsidR="001920B4">
              <w:rPr>
                <w:rFonts w:ascii="Arial" w:hAnsi="Arial" w:cs="Arial"/>
                <w:sz w:val="20"/>
                <w:szCs w:val="20"/>
              </w:rPr>
              <w:t>Field</w:t>
            </w:r>
            <w:r w:rsidRPr="005837A3">
              <w:rPr>
                <w:rFonts w:ascii="Arial" w:hAnsi="Arial" w:cs="Arial"/>
                <w:sz w:val="20"/>
                <w:szCs w:val="20"/>
              </w:rPr>
              <w:t xml:space="preserve"> for all transactions.</w:t>
            </w:r>
          </w:p>
        </w:tc>
      </w:tr>
      <w:tr w:rsidR="005837A3" w:rsidRPr="005837A3" w14:paraId="6BF4F704" w14:textId="77777777" w:rsidTr="006A1FDF">
        <w:tc>
          <w:tcPr>
            <w:tcW w:w="912" w:type="dxa"/>
            <w:tcBorders>
              <w:top w:val="single" w:sz="6" w:space="0" w:color="auto"/>
              <w:left w:val="single" w:sz="6" w:space="0" w:color="auto"/>
              <w:bottom w:val="single" w:sz="6" w:space="0" w:color="auto"/>
              <w:right w:val="single" w:sz="6" w:space="0" w:color="auto"/>
            </w:tcBorders>
          </w:tcPr>
          <w:p w14:paraId="392AA6DF" w14:textId="77777777" w:rsidR="009879A1" w:rsidRPr="005837A3" w:rsidRDefault="009879A1" w:rsidP="009879A1">
            <w:pPr>
              <w:rPr>
                <w:rFonts w:ascii="Arial" w:hAnsi="Arial" w:cs="Arial"/>
                <w:sz w:val="20"/>
                <w:szCs w:val="20"/>
              </w:rPr>
            </w:pPr>
            <w:r w:rsidRPr="005837A3">
              <w:rPr>
                <w:rFonts w:ascii="Arial" w:hAnsi="Arial" w:cs="Arial"/>
                <w:sz w:val="20"/>
                <w:szCs w:val="20"/>
              </w:rPr>
              <w:t>86</w:t>
            </w:r>
          </w:p>
        </w:tc>
        <w:tc>
          <w:tcPr>
            <w:tcW w:w="1338" w:type="dxa"/>
            <w:tcBorders>
              <w:top w:val="single" w:sz="6" w:space="0" w:color="auto"/>
              <w:left w:val="nil"/>
              <w:bottom w:val="single" w:sz="6" w:space="0" w:color="auto"/>
              <w:right w:val="single" w:sz="6" w:space="0" w:color="auto"/>
            </w:tcBorders>
          </w:tcPr>
          <w:p w14:paraId="34508BE2" w14:textId="77777777" w:rsidR="009879A1" w:rsidRPr="005837A3" w:rsidRDefault="009879A1" w:rsidP="009879A1">
            <w:pPr>
              <w:rPr>
                <w:rFonts w:ascii="Arial" w:hAnsi="Arial" w:cs="Arial"/>
                <w:sz w:val="20"/>
                <w:szCs w:val="20"/>
              </w:rPr>
            </w:pPr>
          </w:p>
          <w:p w14:paraId="111332E6" w14:textId="77777777" w:rsidR="009879A1" w:rsidRPr="005837A3" w:rsidRDefault="009879A1" w:rsidP="009879A1">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28945435" w14:textId="77777777" w:rsidR="009879A1" w:rsidRPr="005837A3" w:rsidRDefault="009879A1" w:rsidP="009879A1">
            <w:pPr>
              <w:rPr>
                <w:rFonts w:ascii="Arial" w:hAnsi="Arial" w:cs="Arial"/>
                <w:sz w:val="20"/>
                <w:szCs w:val="20"/>
              </w:rPr>
            </w:pPr>
            <w:r w:rsidRPr="005837A3">
              <w:rPr>
                <w:rFonts w:ascii="Arial" w:hAnsi="Arial" w:cs="Arial"/>
                <w:sz w:val="20"/>
                <w:szCs w:val="20"/>
              </w:rPr>
              <w:t>Secondary Subsidy Type</w:t>
            </w:r>
          </w:p>
        </w:tc>
        <w:tc>
          <w:tcPr>
            <w:tcW w:w="990" w:type="dxa"/>
            <w:tcBorders>
              <w:top w:val="single" w:sz="6" w:space="0" w:color="auto"/>
              <w:left w:val="nil"/>
              <w:bottom w:val="single" w:sz="6" w:space="0" w:color="auto"/>
              <w:right w:val="single" w:sz="6" w:space="0" w:color="auto"/>
            </w:tcBorders>
          </w:tcPr>
          <w:p w14:paraId="5D6F4700" w14:textId="77777777" w:rsidR="009879A1" w:rsidRPr="005837A3" w:rsidRDefault="009879A1" w:rsidP="009879A1">
            <w:pPr>
              <w:rPr>
                <w:rFonts w:ascii="Arial" w:hAnsi="Arial" w:cs="Arial"/>
                <w:sz w:val="20"/>
                <w:szCs w:val="20"/>
              </w:rPr>
            </w:pPr>
            <w:r w:rsidRPr="005837A3">
              <w:rPr>
                <w:rFonts w:ascii="Arial" w:hAnsi="Arial" w:cs="Arial"/>
                <w:sz w:val="20"/>
                <w:szCs w:val="20"/>
              </w:rPr>
              <w:t>432</w:t>
            </w:r>
          </w:p>
        </w:tc>
        <w:tc>
          <w:tcPr>
            <w:tcW w:w="1072" w:type="dxa"/>
            <w:tcBorders>
              <w:top w:val="single" w:sz="6" w:space="0" w:color="auto"/>
              <w:left w:val="nil"/>
              <w:bottom w:val="single" w:sz="6" w:space="0" w:color="auto"/>
              <w:right w:val="single" w:sz="6" w:space="0" w:color="auto"/>
            </w:tcBorders>
          </w:tcPr>
          <w:p w14:paraId="1103AB5C" w14:textId="77777777" w:rsidR="009879A1" w:rsidRPr="005837A3" w:rsidRDefault="009879A1" w:rsidP="009879A1">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54D1B286" w14:textId="77777777" w:rsidR="009879A1" w:rsidRPr="005837A3" w:rsidRDefault="009879A1" w:rsidP="009879A1">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0BBAB12C" w14:textId="77777777" w:rsidR="009879A1" w:rsidRPr="005837A3" w:rsidRDefault="009879A1" w:rsidP="009879A1">
            <w:pPr>
              <w:rPr>
                <w:rFonts w:ascii="Arial" w:hAnsi="Arial" w:cs="Arial"/>
                <w:sz w:val="20"/>
                <w:szCs w:val="20"/>
              </w:rPr>
            </w:pPr>
            <w:r w:rsidRPr="005837A3">
              <w:rPr>
                <w:rFonts w:ascii="Arial" w:hAnsi="Arial" w:cs="Arial"/>
                <w:sz w:val="20"/>
                <w:szCs w:val="20"/>
              </w:rPr>
              <w:t>Valid values are:</w:t>
            </w:r>
          </w:p>
          <w:p w14:paraId="142BAD71" w14:textId="4D1D803B" w:rsidR="009879A1" w:rsidRPr="005837A3" w:rsidRDefault="009879A1" w:rsidP="009879A1">
            <w:pPr>
              <w:rPr>
                <w:rFonts w:ascii="Arial" w:hAnsi="Arial" w:cs="Arial"/>
                <w:sz w:val="20"/>
                <w:szCs w:val="20"/>
              </w:rPr>
            </w:pPr>
            <w:r w:rsidRPr="005837A3">
              <w:rPr>
                <w:rFonts w:ascii="Arial" w:hAnsi="Arial" w:cs="Arial"/>
                <w:sz w:val="20"/>
                <w:szCs w:val="20"/>
              </w:rPr>
              <w:t xml:space="preserve">S = This family lives in a Section 236 property and is currently receiving Section 8 or </w:t>
            </w:r>
            <w:r w:rsidRPr="005837A3">
              <w:rPr>
                <w:rFonts w:ascii="Arial" w:hAnsi="Arial" w:cs="Arial"/>
                <w:sz w:val="20"/>
                <w:szCs w:val="20"/>
                <w:highlight w:val="green"/>
              </w:rPr>
              <w:t>202/8</w:t>
            </w:r>
            <w:r w:rsidRPr="005837A3">
              <w:rPr>
                <w:rFonts w:ascii="Arial" w:hAnsi="Arial" w:cs="Arial"/>
                <w:sz w:val="20"/>
                <w:szCs w:val="20"/>
              </w:rPr>
              <w:t xml:space="preserve"> assistance.</w:t>
            </w:r>
          </w:p>
          <w:p w14:paraId="01E56E97" w14:textId="77777777" w:rsidR="009879A1" w:rsidRPr="005837A3" w:rsidRDefault="009879A1" w:rsidP="009879A1">
            <w:pPr>
              <w:rPr>
                <w:rFonts w:ascii="Arial" w:hAnsi="Arial" w:cs="Arial"/>
                <w:sz w:val="20"/>
                <w:szCs w:val="20"/>
              </w:rPr>
            </w:pPr>
          </w:p>
          <w:p w14:paraId="68AB7EE5" w14:textId="4EEB0561" w:rsidR="009879A1" w:rsidRPr="009218EC" w:rsidRDefault="009879A1" w:rsidP="009879A1">
            <w:pPr>
              <w:rPr>
                <w:rFonts w:ascii="Arial" w:hAnsi="Arial" w:cs="Arial"/>
                <w:sz w:val="20"/>
                <w:szCs w:val="20"/>
              </w:rPr>
            </w:pPr>
            <w:r w:rsidRPr="009218EC">
              <w:rPr>
                <w:rFonts w:ascii="Arial" w:hAnsi="Arial" w:cs="Arial"/>
                <w:color w:val="3333FF"/>
                <w:sz w:val="20"/>
                <w:szCs w:val="20"/>
              </w:rPr>
              <w:t xml:space="preserve">Note: If the </w:t>
            </w:r>
            <w:r w:rsidR="009218EC" w:rsidRPr="009218EC">
              <w:rPr>
                <w:rFonts w:ascii="Arial" w:hAnsi="Arial" w:cs="Arial"/>
                <w:color w:val="3333FF"/>
                <w:sz w:val="20"/>
                <w:szCs w:val="20"/>
              </w:rPr>
              <w:t>certification was created in TRACS v 202D,</w:t>
            </w:r>
            <w:r w:rsidRPr="009218EC">
              <w:rPr>
                <w:rFonts w:ascii="Arial" w:hAnsi="Arial" w:cs="Arial"/>
                <w:color w:val="3333FF"/>
                <w:sz w:val="20"/>
                <w:szCs w:val="20"/>
              </w:rPr>
              <w:t xml:space="preserve"> </w:t>
            </w:r>
            <w:r w:rsidRPr="009218EC">
              <w:rPr>
                <w:rFonts w:ascii="Arial" w:hAnsi="Arial" w:cs="Arial"/>
                <w:sz w:val="20"/>
                <w:szCs w:val="20"/>
              </w:rPr>
              <w:t xml:space="preserve">the </w:t>
            </w:r>
            <w:r w:rsidR="001920B4">
              <w:rPr>
                <w:rFonts w:ascii="Arial" w:hAnsi="Arial" w:cs="Arial"/>
                <w:sz w:val="20"/>
                <w:szCs w:val="20"/>
              </w:rPr>
              <w:t>Field</w:t>
            </w:r>
            <w:r w:rsidRPr="009218EC">
              <w:rPr>
                <w:rFonts w:ascii="Arial" w:hAnsi="Arial" w:cs="Arial"/>
                <w:sz w:val="20"/>
                <w:szCs w:val="20"/>
              </w:rPr>
              <w:t xml:space="preserve"> may be filled with B or left blank if the contract was in a property that was BMIR at the time.</w:t>
            </w:r>
          </w:p>
          <w:p w14:paraId="16DD1EAF" w14:textId="77777777" w:rsidR="009879A1" w:rsidRPr="009218EC" w:rsidRDefault="009879A1" w:rsidP="009879A1">
            <w:pPr>
              <w:rPr>
                <w:rFonts w:ascii="Arial" w:hAnsi="Arial" w:cs="Arial"/>
                <w:sz w:val="20"/>
                <w:szCs w:val="20"/>
              </w:rPr>
            </w:pPr>
          </w:p>
          <w:p w14:paraId="3BEED05A" w14:textId="2B4E5FC4" w:rsidR="009879A1" w:rsidRPr="009218EC" w:rsidRDefault="009879A1" w:rsidP="009879A1">
            <w:pPr>
              <w:rPr>
                <w:rFonts w:ascii="Arial" w:hAnsi="Arial" w:cs="Arial"/>
                <w:sz w:val="20"/>
                <w:szCs w:val="20"/>
              </w:rPr>
            </w:pPr>
            <w:r w:rsidRPr="009218EC">
              <w:rPr>
                <w:rFonts w:ascii="Arial" w:hAnsi="Arial" w:cs="Arial"/>
                <w:sz w:val="20"/>
                <w:szCs w:val="20"/>
              </w:rPr>
              <w:t xml:space="preserve">Space = This family does not live in a Section 236 property or the certification subsidy type is 236. </w:t>
            </w:r>
          </w:p>
          <w:p w14:paraId="53BBF00D" w14:textId="77777777" w:rsidR="009879A1" w:rsidRPr="005837A3" w:rsidRDefault="009879A1" w:rsidP="009879A1">
            <w:pPr>
              <w:rPr>
                <w:rFonts w:ascii="Arial" w:hAnsi="Arial" w:cs="Arial"/>
                <w:sz w:val="20"/>
                <w:szCs w:val="20"/>
              </w:rPr>
            </w:pPr>
            <w:r w:rsidRPr="009218EC">
              <w:rPr>
                <w:rFonts w:ascii="Arial" w:hAnsi="Arial" w:cs="Arial"/>
                <w:b/>
                <w:bCs/>
                <w:i/>
                <w:sz w:val="20"/>
                <w:szCs w:val="20"/>
              </w:rPr>
              <w:t>Note:</w:t>
            </w:r>
            <w:r w:rsidRPr="009218EC">
              <w:rPr>
                <w:rFonts w:ascii="Arial" w:hAnsi="Arial" w:cs="Arial"/>
                <w:i/>
                <w:sz w:val="20"/>
                <w:szCs w:val="20"/>
              </w:rPr>
              <w:t xml:space="preserve"> Space = Blank</w:t>
            </w:r>
            <w:r w:rsidRPr="009218EC">
              <w:rPr>
                <w:rFonts w:ascii="Arial" w:hAnsi="Arial" w:cs="Arial"/>
                <w:sz w:val="20"/>
                <w:szCs w:val="20"/>
              </w:rPr>
              <w:fldChar w:fldCharType="begin"/>
            </w:r>
            <w:r w:rsidRPr="009218EC">
              <w:rPr>
                <w:rFonts w:ascii="Arial" w:hAnsi="Arial" w:cs="Arial"/>
                <w:sz w:val="20"/>
                <w:szCs w:val="20"/>
              </w:rPr>
              <w:instrText>ADVANCE \u10</w:instrText>
            </w:r>
            <w:r w:rsidRPr="009218EC">
              <w:rPr>
                <w:rFonts w:ascii="Arial" w:hAnsi="Arial" w:cs="Arial"/>
                <w:sz w:val="20"/>
                <w:szCs w:val="20"/>
              </w:rPr>
              <w:fldChar w:fldCharType="end"/>
            </w:r>
          </w:p>
        </w:tc>
      </w:tr>
      <w:tr w:rsidR="005837A3" w:rsidRPr="005837A3" w14:paraId="11AED54D" w14:textId="77777777" w:rsidTr="006A1FDF">
        <w:tc>
          <w:tcPr>
            <w:tcW w:w="912" w:type="dxa"/>
            <w:tcBorders>
              <w:top w:val="single" w:sz="6" w:space="0" w:color="auto"/>
              <w:left w:val="single" w:sz="6" w:space="0" w:color="auto"/>
              <w:bottom w:val="single" w:sz="6" w:space="0" w:color="auto"/>
              <w:right w:val="single" w:sz="6" w:space="0" w:color="auto"/>
            </w:tcBorders>
          </w:tcPr>
          <w:p w14:paraId="2FB53B8E" w14:textId="77777777" w:rsidR="009879A1" w:rsidRPr="005837A3" w:rsidRDefault="009879A1" w:rsidP="009879A1">
            <w:pPr>
              <w:rPr>
                <w:rFonts w:ascii="Arial" w:hAnsi="Arial" w:cs="Arial"/>
                <w:sz w:val="20"/>
                <w:szCs w:val="20"/>
              </w:rPr>
            </w:pPr>
            <w:r w:rsidRPr="005837A3">
              <w:rPr>
                <w:rFonts w:ascii="Arial" w:hAnsi="Arial" w:cs="Arial"/>
                <w:sz w:val="20"/>
                <w:szCs w:val="20"/>
              </w:rPr>
              <w:t>87</w:t>
            </w:r>
          </w:p>
        </w:tc>
        <w:tc>
          <w:tcPr>
            <w:tcW w:w="1338" w:type="dxa"/>
            <w:tcBorders>
              <w:top w:val="single" w:sz="6" w:space="0" w:color="auto"/>
              <w:left w:val="nil"/>
              <w:bottom w:val="single" w:sz="6" w:space="0" w:color="auto"/>
              <w:right w:val="single" w:sz="6" w:space="0" w:color="auto"/>
            </w:tcBorders>
          </w:tcPr>
          <w:p w14:paraId="56BA8E07" w14:textId="77777777" w:rsidR="009879A1" w:rsidRPr="005837A3" w:rsidRDefault="009879A1" w:rsidP="009879A1">
            <w:pPr>
              <w:rPr>
                <w:rFonts w:ascii="Arial" w:hAnsi="Arial" w:cs="Arial"/>
                <w:sz w:val="20"/>
                <w:szCs w:val="20"/>
              </w:rPr>
            </w:pPr>
          </w:p>
          <w:p w14:paraId="4DE77B68" w14:textId="77777777" w:rsidR="009879A1" w:rsidRPr="005837A3" w:rsidRDefault="009879A1" w:rsidP="009879A1">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44762EF4" w14:textId="77777777" w:rsidR="009879A1" w:rsidRPr="005837A3" w:rsidRDefault="009879A1" w:rsidP="009879A1">
            <w:pPr>
              <w:rPr>
                <w:rFonts w:ascii="Arial" w:hAnsi="Arial" w:cs="Arial"/>
                <w:sz w:val="20"/>
                <w:szCs w:val="20"/>
              </w:rPr>
            </w:pPr>
            <w:r w:rsidRPr="005837A3">
              <w:rPr>
                <w:rFonts w:ascii="Arial" w:hAnsi="Arial" w:cs="Arial"/>
                <w:sz w:val="20"/>
                <w:szCs w:val="20"/>
              </w:rPr>
              <w:t>Survivor Indicator</w:t>
            </w:r>
          </w:p>
        </w:tc>
        <w:tc>
          <w:tcPr>
            <w:tcW w:w="990" w:type="dxa"/>
            <w:tcBorders>
              <w:top w:val="single" w:sz="6" w:space="0" w:color="auto"/>
              <w:left w:val="nil"/>
              <w:bottom w:val="single" w:sz="6" w:space="0" w:color="auto"/>
              <w:right w:val="single" w:sz="6" w:space="0" w:color="auto"/>
            </w:tcBorders>
          </w:tcPr>
          <w:p w14:paraId="04F42F3F" w14:textId="77777777" w:rsidR="009879A1" w:rsidRPr="005837A3" w:rsidRDefault="009879A1" w:rsidP="009879A1">
            <w:pPr>
              <w:rPr>
                <w:rFonts w:ascii="Arial" w:hAnsi="Arial" w:cs="Arial"/>
                <w:sz w:val="20"/>
                <w:szCs w:val="20"/>
              </w:rPr>
            </w:pPr>
            <w:r w:rsidRPr="005837A3">
              <w:rPr>
                <w:rFonts w:ascii="Arial" w:hAnsi="Arial" w:cs="Arial"/>
                <w:sz w:val="20"/>
                <w:szCs w:val="20"/>
              </w:rPr>
              <w:t>433</w:t>
            </w:r>
          </w:p>
        </w:tc>
        <w:tc>
          <w:tcPr>
            <w:tcW w:w="1072" w:type="dxa"/>
            <w:tcBorders>
              <w:top w:val="single" w:sz="6" w:space="0" w:color="auto"/>
              <w:left w:val="nil"/>
              <w:bottom w:val="single" w:sz="6" w:space="0" w:color="auto"/>
              <w:right w:val="single" w:sz="6" w:space="0" w:color="auto"/>
            </w:tcBorders>
          </w:tcPr>
          <w:p w14:paraId="26C526E1" w14:textId="77777777" w:rsidR="009879A1" w:rsidRPr="005837A3" w:rsidRDefault="009879A1" w:rsidP="009879A1">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747158E8" w14:textId="77777777" w:rsidR="009879A1" w:rsidRPr="005837A3" w:rsidRDefault="009879A1" w:rsidP="009879A1">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7C5692CE" w14:textId="3E61665E" w:rsidR="009879A1" w:rsidRPr="005837A3" w:rsidRDefault="009879A1" w:rsidP="009879A1">
            <w:pPr>
              <w:rPr>
                <w:rFonts w:ascii="Arial" w:hAnsi="Arial" w:cs="Arial"/>
                <w:sz w:val="20"/>
                <w:szCs w:val="20"/>
              </w:rPr>
            </w:pPr>
            <w:commentRangeStart w:id="40"/>
            <w:r w:rsidRPr="005837A3">
              <w:rPr>
                <w:rFonts w:ascii="Arial" w:hAnsi="Arial" w:cs="Arial"/>
                <w:sz w:val="20"/>
                <w:szCs w:val="20"/>
              </w:rPr>
              <w:t xml:space="preserve">For Section 202/8, </w:t>
            </w:r>
            <w:r w:rsidR="006473FA" w:rsidRPr="005837A3">
              <w:rPr>
                <w:rFonts w:ascii="Arial" w:hAnsi="Arial" w:cs="Arial"/>
                <w:sz w:val="20"/>
                <w:szCs w:val="20"/>
              </w:rPr>
              <w:t xml:space="preserve">Section 202 PAC, </w:t>
            </w:r>
            <w:r w:rsidRPr="005837A3">
              <w:rPr>
                <w:rFonts w:ascii="Arial" w:hAnsi="Arial" w:cs="Arial"/>
                <w:sz w:val="20"/>
                <w:szCs w:val="20"/>
              </w:rPr>
              <w:t xml:space="preserve">Section 202 PRAC and Section 811 PRAC Only.  </w:t>
            </w:r>
            <w:commentRangeEnd w:id="40"/>
            <w:r w:rsidR="009218EC">
              <w:rPr>
                <w:rStyle w:val="CommentReference"/>
                <w:rFonts w:ascii="Arial" w:hAnsi="Arial"/>
              </w:rPr>
              <w:commentReference w:id="40"/>
            </w:r>
          </w:p>
          <w:p w14:paraId="19D5D928" w14:textId="77777777" w:rsidR="009879A1" w:rsidRDefault="009879A1" w:rsidP="009879A1">
            <w:pPr>
              <w:rPr>
                <w:rFonts w:ascii="Arial" w:hAnsi="Arial" w:cs="Arial"/>
                <w:sz w:val="20"/>
                <w:szCs w:val="20"/>
              </w:rPr>
            </w:pPr>
          </w:p>
          <w:p w14:paraId="62101E1C" w14:textId="77777777" w:rsidR="009218EC" w:rsidRPr="009218EC" w:rsidRDefault="009218EC" w:rsidP="009218EC">
            <w:pPr>
              <w:rPr>
                <w:rFonts w:ascii="Arial" w:hAnsi="Arial" w:cs="Arial"/>
                <w:sz w:val="20"/>
                <w:szCs w:val="20"/>
              </w:rPr>
            </w:pPr>
            <w:r w:rsidRPr="009218EC">
              <w:rPr>
                <w:rFonts w:ascii="Arial" w:hAnsi="Arial" w:cs="Arial"/>
                <w:sz w:val="20"/>
                <w:szCs w:val="20"/>
              </w:rPr>
              <w:t>Space fill is subsidy type is not  Section 202/8, Section 202 PAC, Section 202 PRAC and Section 811 PRAC.</w:t>
            </w:r>
          </w:p>
          <w:p w14:paraId="46F73EAE" w14:textId="77777777" w:rsidR="009218EC" w:rsidRPr="005837A3" w:rsidRDefault="009218EC" w:rsidP="009879A1">
            <w:pPr>
              <w:rPr>
                <w:rFonts w:ascii="Arial" w:hAnsi="Arial" w:cs="Arial"/>
                <w:sz w:val="20"/>
                <w:szCs w:val="20"/>
              </w:rPr>
            </w:pPr>
          </w:p>
          <w:p w14:paraId="3B6CADF3" w14:textId="0E2E1B31" w:rsidR="009879A1" w:rsidRPr="005837A3" w:rsidRDefault="009879A1" w:rsidP="009879A1">
            <w:pPr>
              <w:rPr>
                <w:rFonts w:ascii="Arial" w:hAnsi="Arial" w:cs="Arial"/>
                <w:sz w:val="20"/>
                <w:szCs w:val="20"/>
              </w:rPr>
            </w:pPr>
            <w:r w:rsidRPr="005837A3">
              <w:rPr>
                <w:rFonts w:ascii="Arial" w:hAnsi="Arial" w:cs="Arial"/>
                <w:sz w:val="20"/>
                <w:szCs w:val="20"/>
              </w:rPr>
              <w:t>Indicates that the current HOH, co-HOH/spouse  does not meet the special conditions to qualify for the unit (elderly or disabled), but does qualify as the survivor of the person who originally met the special requirements and qualified for the unit. See HH 4350.3 Paragraph 3-16.</w:t>
            </w:r>
          </w:p>
          <w:p w14:paraId="535A0BE2" w14:textId="77777777" w:rsidR="009879A1" w:rsidRPr="005837A3" w:rsidRDefault="009879A1" w:rsidP="009879A1">
            <w:pPr>
              <w:rPr>
                <w:rFonts w:ascii="Arial" w:hAnsi="Arial" w:cs="Arial"/>
                <w:sz w:val="20"/>
                <w:szCs w:val="20"/>
              </w:rPr>
            </w:pPr>
          </w:p>
          <w:p w14:paraId="4ED92E8D" w14:textId="77777777" w:rsidR="009879A1" w:rsidRPr="005837A3" w:rsidRDefault="009879A1" w:rsidP="009879A1">
            <w:pPr>
              <w:rPr>
                <w:rFonts w:ascii="Arial" w:hAnsi="Arial" w:cs="Arial"/>
                <w:sz w:val="20"/>
                <w:szCs w:val="20"/>
              </w:rPr>
            </w:pPr>
            <w:r w:rsidRPr="005837A3">
              <w:rPr>
                <w:rFonts w:ascii="Arial" w:hAnsi="Arial" w:cs="Arial"/>
                <w:sz w:val="20"/>
                <w:szCs w:val="20"/>
              </w:rPr>
              <w:t>Valid value is:</w:t>
            </w:r>
          </w:p>
          <w:p w14:paraId="69B92AE9" w14:textId="77777777" w:rsidR="009879A1" w:rsidRPr="005837A3" w:rsidRDefault="009879A1" w:rsidP="009879A1">
            <w:pPr>
              <w:rPr>
                <w:rFonts w:ascii="Arial" w:hAnsi="Arial" w:cs="Arial"/>
                <w:sz w:val="20"/>
                <w:szCs w:val="20"/>
              </w:rPr>
            </w:pPr>
            <w:r w:rsidRPr="005837A3">
              <w:rPr>
                <w:rFonts w:ascii="Arial" w:hAnsi="Arial" w:cs="Arial"/>
                <w:sz w:val="20"/>
                <w:szCs w:val="20"/>
              </w:rPr>
              <w:t>“Y” = Yes</w:t>
            </w:r>
          </w:p>
          <w:p w14:paraId="6A672B8B" w14:textId="77777777" w:rsidR="009879A1" w:rsidRPr="005837A3" w:rsidRDefault="009879A1" w:rsidP="009879A1">
            <w:pPr>
              <w:rPr>
                <w:rFonts w:ascii="Arial" w:hAnsi="Arial" w:cs="Arial"/>
                <w:sz w:val="20"/>
                <w:szCs w:val="20"/>
              </w:rPr>
            </w:pPr>
          </w:p>
          <w:p w14:paraId="7CDBA751" w14:textId="50238CE0" w:rsidR="00087E65" w:rsidRPr="005837A3" w:rsidRDefault="009879A1" w:rsidP="009879A1">
            <w:pPr>
              <w:rPr>
                <w:rFonts w:ascii="Arial" w:hAnsi="Arial" w:cs="Arial"/>
                <w:sz w:val="20"/>
                <w:szCs w:val="20"/>
              </w:rPr>
            </w:pPr>
            <w:r w:rsidRPr="005837A3">
              <w:rPr>
                <w:rFonts w:ascii="Arial" w:hAnsi="Arial" w:cs="Arial"/>
                <w:sz w:val="20"/>
                <w:szCs w:val="20"/>
              </w:rPr>
              <w:t>For TRACS purposes, the Survivor Indicator should be set to Yes, only if the originally qualifying member is deceased. Space fill if not applicable</w:t>
            </w:r>
            <w:r w:rsidR="009218EC">
              <w:rPr>
                <w:rFonts w:ascii="Arial" w:hAnsi="Arial" w:cs="Arial"/>
                <w:sz w:val="20"/>
                <w:szCs w:val="20"/>
              </w:rPr>
              <w:t>.</w:t>
            </w:r>
          </w:p>
        </w:tc>
      </w:tr>
      <w:tr w:rsidR="005837A3" w:rsidRPr="005837A3" w14:paraId="4373A59D" w14:textId="77777777" w:rsidTr="006A1FDF">
        <w:tc>
          <w:tcPr>
            <w:tcW w:w="912" w:type="dxa"/>
            <w:tcBorders>
              <w:top w:val="single" w:sz="6" w:space="0" w:color="auto"/>
              <w:left w:val="single" w:sz="6" w:space="0" w:color="auto"/>
              <w:bottom w:val="single" w:sz="6" w:space="0" w:color="auto"/>
              <w:right w:val="single" w:sz="6" w:space="0" w:color="auto"/>
            </w:tcBorders>
          </w:tcPr>
          <w:p w14:paraId="7B399CA6" w14:textId="77777777" w:rsidR="009879A1" w:rsidRPr="005837A3" w:rsidRDefault="009879A1" w:rsidP="009879A1">
            <w:pPr>
              <w:rPr>
                <w:rFonts w:ascii="Arial" w:hAnsi="Arial" w:cs="Arial"/>
                <w:sz w:val="20"/>
                <w:szCs w:val="20"/>
              </w:rPr>
            </w:pPr>
            <w:r w:rsidRPr="005837A3">
              <w:rPr>
                <w:rFonts w:ascii="Arial" w:hAnsi="Arial" w:cs="Arial"/>
                <w:sz w:val="20"/>
                <w:szCs w:val="20"/>
              </w:rPr>
              <w:t>88</w:t>
            </w:r>
          </w:p>
        </w:tc>
        <w:tc>
          <w:tcPr>
            <w:tcW w:w="1338" w:type="dxa"/>
            <w:tcBorders>
              <w:top w:val="single" w:sz="6" w:space="0" w:color="auto"/>
              <w:left w:val="nil"/>
              <w:bottom w:val="single" w:sz="6" w:space="0" w:color="auto"/>
              <w:right w:val="single" w:sz="6" w:space="0" w:color="auto"/>
            </w:tcBorders>
          </w:tcPr>
          <w:p w14:paraId="6C3B768D" w14:textId="77777777" w:rsidR="009879A1" w:rsidRPr="005837A3" w:rsidRDefault="009879A1" w:rsidP="009879A1">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403FEEF1" w14:textId="77777777" w:rsidR="009879A1" w:rsidRPr="005837A3" w:rsidRDefault="009879A1" w:rsidP="009879A1">
            <w:pPr>
              <w:rPr>
                <w:rFonts w:ascii="Arial" w:hAnsi="Arial" w:cs="Arial"/>
                <w:sz w:val="20"/>
                <w:szCs w:val="20"/>
              </w:rPr>
            </w:pPr>
            <w:r w:rsidRPr="005837A3">
              <w:rPr>
                <w:rFonts w:ascii="Arial" w:hAnsi="Arial" w:cs="Arial"/>
                <w:sz w:val="20"/>
                <w:szCs w:val="20"/>
              </w:rPr>
              <w:t>Waiver Type Code</w:t>
            </w:r>
          </w:p>
        </w:tc>
        <w:tc>
          <w:tcPr>
            <w:tcW w:w="990" w:type="dxa"/>
            <w:tcBorders>
              <w:top w:val="single" w:sz="6" w:space="0" w:color="auto"/>
              <w:left w:val="nil"/>
              <w:bottom w:val="single" w:sz="6" w:space="0" w:color="auto"/>
              <w:right w:val="single" w:sz="6" w:space="0" w:color="auto"/>
            </w:tcBorders>
          </w:tcPr>
          <w:p w14:paraId="6FBE66CB" w14:textId="77777777" w:rsidR="009879A1" w:rsidRPr="005837A3" w:rsidRDefault="009879A1" w:rsidP="009879A1">
            <w:pPr>
              <w:rPr>
                <w:rFonts w:ascii="Arial" w:hAnsi="Arial" w:cs="Arial"/>
                <w:sz w:val="20"/>
                <w:szCs w:val="20"/>
              </w:rPr>
            </w:pPr>
            <w:r w:rsidRPr="005837A3">
              <w:rPr>
                <w:rFonts w:ascii="Arial" w:hAnsi="Arial" w:cs="Arial"/>
                <w:sz w:val="20"/>
                <w:szCs w:val="20"/>
              </w:rPr>
              <w:t>434</w:t>
            </w:r>
          </w:p>
        </w:tc>
        <w:tc>
          <w:tcPr>
            <w:tcW w:w="1072" w:type="dxa"/>
            <w:tcBorders>
              <w:top w:val="single" w:sz="6" w:space="0" w:color="auto"/>
              <w:left w:val="nil"/>
              <w:bottom w:val="single" w:sz="6" w:space="0" w:color="auto"/>
              <w:right w:val="single" w:sz="6" w:space="0" w:color="auto"/>
            </w:tcBorders>
          </w:tcPr>
          <w:p w14:paraId="767A7261" w14:textId="77777777" w:rsidR="009879A1" w:rsidRPr="005837A3" w:rsidRDefault="009879A1" w:rsidP="009879A1">
            <w:pPr>
              <w:rPr>
                <w:rFonts w:ascii="Arial" w:hAnsi="Arial" w:cs="Arial"/>
                <w:sz w:val="20"/>
                <w:szCs w:val="20"/>
              </w:rPr>
            </w:pPr>
            <w:r w:rsidRPr="005837A3">
              <w:rPr>
                <w:rFonts w:ascii="Arial" w:hAnsi="Arial" w:cs="Arial"/>
                <w:sz w:val="20"/>
                <w:szCs w:val="20"/>
              </w:rPr>
              <w:t>4</w:t>
            </w:r>
          </w:p>
        </w:tc>
        <w:tc>
          <w:tcPr>
            <w:tcW w:w="1440" w:type="dxa"/>
            <w:tcBorders>
              <w:top w:val="single" w:sz="6" w:space="0" w:color="auto"/>
              <w:left w:val="nil"/>
              <w:bottom w:val="single" w:sz="6" w:space="0" w:color="auto"/>
              <w:right w:val="single" w:sz="6" w:space="0" w:color="auto"/>
            </w:tcBorders>
          </w:tcPr>
          <w:p w14:paraId="5282DE29" w14:textId="77777777" w:rsidR="009879A1" w:rsidRPr="005837A3" w:rsidRDefault="009879A1" w:rsidP="009879A1">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0191AC88" w14:textId="77777777" w:rsidR="009879A1" w:rsidRPr="005837A3" w:rsidRDefault="009879A1" w:rsidP="009879A1">
            <w:pPr>
              <w:rPr>
                <w:rFonts w:ascii="Arial" w:hAnsi="Arial" w:cs="Arial"/>
                <w:sz w:val="20"/>
                <w:szCs w:val="20"/>
              </w:rPr>
            </w:pPr>
            <w:r w:rsidRPr="005837A3">
              <w:rPr>
                <w:rFonts w:ascii="Arial" w:hAnsi="Arial" w:cs="Arial"/>
                <w:sz w:val="20"/>
                <w:szCs w:val="20"/>
              </w:rPr>
              <w:t>Fill with blanks if not applicable.</w:t>
            </w:r>
          </w:p>
          <w:p w14:paraId="76BFE119" w14:textId="77777777" w:rsidR="00087E65" w:rsidRPr="005837A3" w:rsidRDefault="00087E65" w:rsidP="009879A1">
            <w:pPr>
              <w:rPr>
                <w:rFonts w:ascii="Arial" w:hAnsi="Arial" w:cs="Arial"/>
                <w:sz w:val="20"/>
                <w:szCs w:val="20"/>
              </w:rPr>
            </w:pPr>
          </w:p>
          <w:p w14:paraId="4C948485" w14:textId="4B4D7CF7" w:rsidR="009879A1" w:rsidRPr="005837A3" w:rsidRDefault="009879A1" w:rsidP="009879A1">
            <w:pPr>
              <w:rPr>
                <w:rFonts w:ascii="Arial" w:hAnsi="Arial" w:cs="Arial"/>
                <w:sz w:val="20"/>
                <w:szCs w:val="20"/>
              </w:rPr>
            </w:pPr>
            <w:r w:rsidRPr="005837A3">
              <w:rPr>
                <w:rFonts w:ascii="Arial" w:hAnsi="Arial" w:cs="Arial"/>
                <w:sz w:val="20"/>
                <w:szCs w:val="20"/>
              </w:rPr>
              <w:t>Valid values are:</w:t>
            </w:r>
          </w:p>
          <w:p w14:paraId="78ACB51C" w14:textId="77777777" w:rsidR="009879A1" w:rsidRPr="005837A3" w:rsidRDefault="009879A1" w:rsidP="009879A1">
            <w:pPr>
              <w:rPr>
                <w:rFonts w:ascii="Arial" w:hAnsi="Arial" w:cs="Arial"/>
                <w:sz w:val="20"/>
                <w:szCs w:val="20"/>
              </w:rPr>
            </w:pPr>
            <w:r w:rsidRPr="005837A3">
              <w:rPr>
                <w:rFonts w:ascii="Arial" w:hAnsi="Arial" w:cs="Arial"/>
                <w:b/>
                <w:bCs/>
                <w:sz w:val="20"/>
                <w:szCs w:val="20"/>
              </w:rPr>
              <w:t>AGE =</w:t>
            </w:r>
            <w:r w:rsidRPr="005837A3">
              <w:rPr>
                <w:rFonts w:ascii="Arial" w:hAnsi="Arial" w:cs="Arial"/>
                <w:sz w:val="20"/>
                <w:szCs w:val="20"/>
              </w:rPr>
              <w:t xml:space="preserve"> Age waiver for an elderly property</w:t>
            </w:r>
          </w:p>
          <w:p w14:paraId="14ACF3D4" w14:textId="77777777" w:rsidR="009879A1" w:rsidRPr="005837A3" w:rsidRDefault="009879A1" w:rsidP="009879A1">
            <w:pPr>
              <w:rPr>
                <w:rFonts w:ascii="Arial" w:hAnsi="Arial" w:cs="Arial"/>
                <w:sz w:val="20"/>
                <w:szCs w:val="20"/>
              </w:rPr>
            </w:pPr>
          </w:p>
          <w:p w14:paraId="59C6F72C" w14:textId="1742B969" w:rsidR="00087E65" w:rsidRPr="005837A3" w:rsidRDefault="00087E65" w:rsidP="00087E65">
            <w:pPr>
              <w:rPr>
                <w:rFonts w:ascii="Arial" w:hAnsi="Arial" w:cs="Arial"/>
                <w:sz w:val="20"/>
                <w:szCs w:val="20"/>
              </w:rPr>
            </w:pPr>
            <w:r w:rsidRPr="005837A3">
              <w:rPr>
                <w:rFonts w:ascii="Arial" w:hAnsi="Arial" w:cs="Arial"/>
                <w:b/>
                <w:bCs/>
                <w:sz w:val="20"/>
                <w:szCs w:val="20"/>
              </w:rPr>
              <w:t>DSBL =</w:t>
            </w:r>
            <w:r w:rsidRPr="005837A3">
              <w:rPr>
                <w:rFonts w:ascii="Arial" w:hAnsi="Arial" w:cs="Arial"/>
                <w:sz w:val="20"/>
                <w:szCs w:val="20"/>
              </w:rPr>
              <w:t xml:space="preserve"> Waiver for a non-disabled person to Move-in to a property for the disabled (e.g., 811 PRAC or 811 PRA)</w:t>
            </w:r>
          </w:p>
          <w:p w14:paraId="6114B780" w14:textId="77777777" w:rsidR="00087E65" w:rsidRPr="005837A3" w:rsidRDefault="00087E65" w:rsidP="009879A1">
            <w:pPr>
              <w:rPr>
                <w:rFonts w:ascii="Arial" w:hAnsi="Arial" w:cs="Arial"/>
                <w:sz w:val="20"/>
                <w:szCs w:val="20"/>
              </w:rPr>
            </w:pPr>
          </w:p>
          <w:p w14:paraId="4A12BAD8" w14:textId="7B9A1496" w:rsidR="009879A1" w:rsidRPr="005837A3" w:rsidRDefault="009879A1" w:rsidP="009879A1">
            <w:pPr>
              <w:rPr>
                <w:rFonts w:ascii="Arial" w:hAnsi="Arial" w:cs="Arial"/>
                <w:sz w:val="20"/>
                <w:szCs w:val="20"/>
              </w:rPr>
            </w:pPr>
            <w:r w:rsidRPr="005837A3">
              <w:rPr>
                <w:rFonts w:ascii="Arial" w:hAnsi="Arial" w:cs="Arial"/>
                <w:b/>
                <w:bCs/>
                <w:sz w:val="20"/>
                <w:szCs w:val="20"/>
              </w:rPr>
              <w:t>INC =</w:t>
            </w:r>
            <w:r w:rsidRPr="005837A3">
              <w:rPr>
                <w:rFonts w:ascii="Arial" w:hAnsi="Arial" w:cs="Arial"/>
                <w:sz w:val="20"/>
                <w:szCs w:val="20"/>
              </w:rPr>
              <w:t xml:space="preserve"> Income (For subsidy types other than Section 8) See HH 4350.3 Paragraph 3-8 </w:t>
            </w:r>
          </w:p>
          <w:p w14:paraId="4B96DE77" w14:textId="77777777" w:rsidR="009879A1" w:rsidRPr="005837A3" w:rsidRDefault="009879A1" w:rsidP="009879A1">
            <w:pPr>
              <w:rPr>
                <w:rFonts w:ascii="Arial" w:hAnsi="Arial" w:cs="Arial"/>
                <w:sz w:val="20"/>
                <w:szCs w:val="20"/>
              </w:rPr>
            </w:pPr>
          </w:p>
          <w:p w14:paraId="75E14794" w14:textId="77777777" w:rsidR="009879A1" w:rsidRPr="005837A3" w:rsidRDefault="009879A1" w:rsidP="009879A1">
            <w:pPr>
              <w:rPr>
                <w:rFonts w:ascii="Arial" w:hAnsi="Arial" w:cs="Arial"/>
                <w:sz w:val="20"/>
                <w:szCs w:val="20"/>
              </w:rPr>
            </w:pPr>
            <w:r w:rsidRPr="005837A3">
              <w:rPr>
                <w:rFonts w:ascii="Arial" w:hAnsi="Arial" w:cs="Arial"/>
                <w:b/>
                <w:bCs/>
                <w:sz w:val="20"/>
                <w:szCs w:val="20"/>
              </w:rPr>
              <w:t>NEAR =</w:t>
            </w:r>
            <w:r w:rsidRPr="005837A3">
              <w:rPr>
                <w:rFonts w:ascii="Arial" w:hAnsi="Arial" w:cs="Arial"/>
                <w:sz w:val="20"/>
                <w:szCs w:val="20"/>
              </w:rPr>
              <w:t xml:space="preserve"> Near Elderly</w:t>
            </w:r>
          </w:p>
          <w:p w14:paraId="523D5032" w14:textId="77777777" w:rsidR="009879A1" w:rsidRPr="005837A3" w:rsidRDefault="009879A1" w:rsidP="009879A1">
            <w:pPr>
              <w:rPr>
                <w:rFonts w:ascii="Arial" w:hAnsi="Arial" w:cs="Arial"/>
                <w:sz w:val="20"/>
                <w:szCs w:val="20"/>
              </w:rPr>
            </w:pPr>
          </w:p>
          <w:p w14:paraId="153A65C2" w14:textId="77777777" w:rsidR="009879A1" w:rsidRPr="005837A3" w:rsidRDefault="009879A1" w:rsidP="009879A1">
            <w:pPr>
              <w:rPr>
                <w:rFonts w:ascii="Arial" w:hAnsi="Arial" w:cs="Arial"/>
                <w:sz w:val="20"/>
                <w:szCs w:val="20"/>
              </w:rPr>
            </w:pPr>
            <w:r w:rsidRPr="005837A3">
              <w:rPr>
                <w:rFonts w:ascii="Arial" w:hAnsi="Arial" w:cs="Arial"/>
                <w:b/>
                <w:bCs/>
                <w:sz w:val="20"/>
                <w:szCs w:val="20"/>
              </w:rPr>
              <w:t>OTH =</w:t>
            </w:r>
            <w:r w:rsidRPr="005837A3">
              <w:rPr>
                <w:rFonts w:ascii="Arial" w:hAnsi="Arial" w:cs="Arial"/>
                <w:sz w:val="20"/>
                <w:szCs w:val="20"/>
              </w:rPr>
              <w:t xml:space="preserve"> Other waiver not covered by the above codes.</w:t>
            </w:r>
          </w:p>
          <w:p w14:paraId="7C5E83E9" w14:textId="77777777" w:rsidR="009879A1" w:rsidRPr="005837A3" w:rsidRDefault="009879A1" w:rsidP="009879A1">
            <w:pPr>
              <w:rPr>
                <w:rFonts w:ascii="Arial" w:hAnsi="Arial" w:cs="Arial"/>
                <w:sz w:val="20"/>
                <w:szCs w:val="20"/>
              </w:rPr>
            </w:pPr>
          </w:p>
          <w:p w14:paraId="50F789F0" w14:textId="38F5548D" w:rsidR="009879A1" w:rsidRPr="005837A3" w:rsidRDefault="009879A1" w:rsidP="009879A1">
            <w:pPr>
              <w:rPr>
                <w:rFonts w:ascii="Arial" w:hAnsi="Arial" w:cs="Arial"/>
                <w:sz w:val="20"/>
                <w:szCs w:val="20"/>
              </w:rPr>
            </w:pPr>
            <w:r w:rsidRPr="005837A3">
              <w:rPr>
                <w:rFonts w:ascii="Arial" w:hAnsi="Arial" w:cs="Arial"/>
                <w:sz w:val="20"/>
                <w:szCs w:val="20"/>
              </w:rPr>
              <w:t xml:space="preserve">If more than one waiver applies, pick the first code that applies.  The intent of this </w:t>
            </w:r>
            <w:r w:rsidR="001920B4">
              <w:rPr>
                <w:rFonts w:ascii="Arial" w:hAnsi="Arial" w:cs="Arial"/>
                <w:sz w:val="20"/>
                <w:szCs w:val="20"/>
              </w:rPr>
              <w:t>Field</w:t>
            </w:r>
            <w:r w:rsidRPr="005837A3">
              <w:rPr>
                <w:rFonts w:ascii="Arial" w:hAnsi="Arial" w:cs="Arial"/>
                <w:sz w:val="20"/>
                <w:szCs w:val="20"/>
              </w:rPr>
              <w:t xml:space="preserve"> is to indicate that an eligibility waiver has been granted by HUD.  Proper documentation from the </w:t>
            </w:r>
            <w:r w:rsidR="00087E65" w:rsidRPr="005837A3">
              <w:rPr>
                <w:rFonts w:ascii="Arial" w:hAnsi="Arial" w:cs="Arial"/>
                <w:sz w:val="20"/>
                <w:szCs w:val="20"/>
              </w:rPr>
              <w:t xml:space="preserve">HUD </w:t>
            </w:r>
            <w:r w:rsidRPr="005837A3">
              <w:rPr>
                <w:rFonts w:ascii="Arial" w:hAnsi="Arial" w:cs="Arial"/>
                <w:sz w:val="20"/>
                <w:szCs w:val="20"/>
              </w:rPr>
              <w:t xml:space="preserve">Field Office or HUD </w:t>
            </w:r>
            <w:r w:rsidR="00087E65" w:rsidRPr="005837A3">
              <w:rPr>
                <w:rFonts w:ascii="Arial" w:hAnsi="Arial" w:cs="Arial"/>
                <w:sz w:val="20"/>
                <w:szCs w:val="20"/>
              </w:rPr>
              <w:t>HQ</w:t>
            </w:r>
            <w:r w:rsidRPr="005837A3">
              <w:rPr>
                <w:rFonts w:ascii="Arial" w:hAnsi="Arial" w:cs="Arial"/>
                <w:sz w:val="20"/>
                <w:szCs w:val="20"/>
              </w:rPr>
              <w:t xml:space="preserve"> should be kept in the tenant file.</w:t>
            </w:r>
          </w:p>
        </w:tc>
      </w:tr>
      <w:tr w:rsidR="005837A3" w:rsidRPr="005837A3" w14:paraId="2636DD6A" w14:textId="77777777" w:rsidTr="006A1FDF">
        <w:tc>
          <w:tcPr>
            <w:tcW w:w="912" w:type="dxa"/>
            <w:tcBorders>
              <w:top w:val="single" w:sz="6" w:space="0" w:color="auto"/>
              <w:left w:val="single" w:sz="6" w:space="0" w:color="auto"/>
              <w:bottom w:val="single" w:sz="6" w:space="0" w:color="auto"/>
              <w:right w:val="single" w:sz="6" w:space="0" w:color="auto"/>
            </w:tcBorders>
          </w:tcPr>
          <w:p w14:paraId="46A54151" w14:textId="77777777" w:rsidR="009879A1" w:rsidRPr="005837A3" w:rsidRDefault="009879A1" w:rsidP="009879A1">
            <w:pPr>
              <w:rPr>
                <w:rFonts w:ascii="Arial" w:hAnsi="Arial" w:cs="Arial"/>
                <w:sz w:val="20"/>
                <w:szCs w:val="20"/>
              </w:rPr>
            </w:pPr>
            <w:r w:rsidRPr="005837A3">
              <w:rPr>
                <w:rFonts w:ascii="Arial" w:hAnsi="Arial" w:cs="Arial"/>
                <w:sz w:val="20"/>
                <w:szCs w:val="20"/>
              </w:rPr>
              <w:t>89</w:t>
            </w:r>
          </w:p>
        </w:tc>
        <w:tc>
          <w:tcPr>
            <w:tcW w:w="1338" w:type="dxa"/>
            <w:tcBorders>
              <w:top w:val="single" w:sz="6" w:space="0" w:color="auto"/>
              <w:left w:val="nil"/>
              <w:bottom w:val="single" w:sz="6" w:space="0" w:color="auto"/>
              <w:right w:val="single" w:sz="6" w:space="0" w:color="auto"/>
            </w:tcBorders>
          </w:tcPr>
          <w:p w14:paraId="4CC78CA1" w14:textId="77777777" w:rsidR="009879A1" w:rsidRPr="005837A3" w:rsidRDefault="009879A1" w:rsidP="009879A1">
            <w:pPr>
              <w:rPr>
                <w:rFonts w:ascii="Arial" w:hAnsi="Arial" w:cs="Arial"/>
                <w:sz w:val="20"/>
                <w:szCs w:val="20"/>
              </w:rPr>
            </w:pPr>
          </w:p>
          <w:p w14:paraId="1E6ACBEA" w14:textId="77777777" w:rsidR="009879A1" w:rsidRPr="005837A3" w:rsidRDefault="009879A1" w:rsidP="009879A1">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021D982B" w14:textId="31D078A5" w:rsidR="009879A1" w:rsidRPr="005837A3" w:rsidRDefault="009879A1" w:rsidP="009879A1">
            <w:pPr>
              <w:rPr>
                <w:rFonts w:ascii="Arial" w:hAnsi="Arial" w:cs="Arial"/>
                <w:sz w:val="20"/>
                <w:szCs w:val="20"/>
              </w:rPr>
            </w:pPr>
            <w:r w:rsidRPr="005837A3">
              <w:rPr>
                <w:rFonts w:ascii="Arial" w:hAnsi="Arial" w:cs="Arial"/>
                <w:sz w:val="20"/>
                <w:szCs w:val="20"/>
              </w:rPr>
              <w:t>Filler</w:t>
            </w:r>
          </w:p>
        </w:tc>
        <w:tc>
          <w:tcPr>
            <w:tcW w:w="990" w:type="dxa"/>
            <w:tcBorders>
              <w:top w:val="single" w:sz="6" w:space="0" w:color="auto"/>
              <w:left w:val="nil"/>
              <w:bottom w:val="single" w:sz="6" w:space="0" w:color="auto"/>
              <w:right w:val="single" w:sz="6" w:space="0" w:color="auto"/>
            </w:tcBorders>
          </w:tcPr>
          <w:p w14:paraId="44635A06" w14:textId="77777777" w:rsidR="009879A1" w:rsidRPr="005837A3" w:rsidRDefault="009879A1" w:rsidP="009879A1">
            <w:pPr>
              <w:rPr>
                <w:rFonts w:ascii="Arial" w:hAnsi="Arial" w:cs="Arial"/>
                <w:sz w:val="20"/>
                <w:szCs w:val="20"/>
              </w:rPr>
            </w:pPr>
            <w:r w:rsidRPr="005837A3">
              <w:rPr>
                <w:rFonts w:ascii="Arial" w:hAnsi="Arial" w:cs="Arial"/>
                <w:sz w:val="20"/>
                <w:szCs w:val="20"/>
              </w:rPr>
              <w:t>438</w:t>
            </w:r>
          </w:p>
        </w:tc>
        <w:tc>
          <w:tcPr>
            <w:tcW w:w="1072" w:type="dxa"/>
            <w:tcBorders>
              <w:top w:val="single" w:sz="6" w:space="0" w:color="auto"/>
              <w:left w:val="nil"/>
              <w:bottom w:val="single" w:sz="6" w:space="0" w:color="auto"/>
              <w:right w:val="single" w:sz="6" w:space="0" w:color="auto"/>
            </w:tcBorders>
          </w:tcPr>
          <w:p w14:paraId="32817F0F" w14:textId="77777777" w:rsidR="009879A1" w:rsidRPr="005837A3" w:rsidRDefault="009879A1" w:rsidP="009879A1">
            <w:pPr>
              <w:rPr>
                <w:rFonts w:ascii="Arial" w:hAnsi="Arial" w:cs="Arial"/>
                <w:sz w:val="20"/>
                <w:szCs w:val="20"/>
              </w:rPr>
            </w:pPr>
            <w:r w:rsidRPr="005837A3">
              <w:rPr>
                <w:rFonts w:ascii="Arial" w:hAnsi="Arial" w:cs="Arial"/>
                <w:sz w:val="20"/>
                <w:szCs w:val="20"/>
              </w:rPr>
              <w:t>8</w:t>
            </w:r>
          </w:p>
        </w:tc>
        <w:tc>
          <w:tcPr>
            <w:tcW w:w="1440" w:type="dxa"/>
            <w:tcBorders>
              <w:top w:val="single" w:sz="6" w:space="0" w:color="auto"/>
              <w:left w:val="nil"/>
              <w:bottom w:val="single" w:sz="6" w:space="0" w:color="auto"/>
              <w:right w:val="single" w:sz="6" w:space="0" w:color="auto"/>
            </w:tcBorders>
          </w:tcPr>
          <w:p w14:paraId="2CF43BFD" w14:textId="39815C31" w:rsidR="009879A1" w:rsidRPr="005837A3" w:rsidRDefault="00877ECC" w:rsidP="009879A1">
            <w:pPr>
              <w:rPr>
                <w:rFonts w:ascii="Arial" w:hAnsi="Arial" w:cs="Arial"/>
                <w:sz w:val="20"/>
                <w:szCs w:val="20"/>
              </w:rPr>
            </w:pPr>
            <w:commentRangeStart w:id="41"/>
            <w:r w:rsidRPr="005837A3">
              <w:rPr>
                <w:rFonts w:ascii="Arial" w:hAnsi="Arial" w:cs="Arial"/>
                <w:sz w:val="20"/>
                <w:szCs w:val="20"/>
              </w:rPr>
              <w:t>Alphanumeric</w:t>
            </w:r>
            <w:commentRangeEnd w:id="41"/>
            <w:r w:rsidRPr="005837A3">
              <w:rPr>
                <w:rStyle w:val="CommentReference"/>
                <w:rFonts w:ascii="Arial" w:hAnsi="Arial"/>
              </w:rPr>
              <w:commentReference w:id="41"/>
            </w:r>
          </w:p>
        </w:tc>
        <w:tc>
          <w:tcPr>
            <w:tcW w:w="7121" w:type="dxa"/>
            <w:tcBorders>
              <w:top w:val="single" w:sz="6" w:space="0" w:color="auto"/>
              <w:left w:val="nil"/>
              <w:bottom w:val="single" w:sz="6" w:space="0" w:color="auto"/>
              <w:right w:val="single" w:sz="6" w:space="0" w:color="auto"/>
            </w:tcBorders>
          </w:tcPr>
          <w:p w14:paraId="30AE3513" w14:textId="77777777" w:rsidR="009879A1" w:rsidRPr="005837A3" w:rsidRDefault="009879A1" w:rsidP="009879A1">
            <w:pPr>
              <w:rPr>
                <w:rFonts w:ascii="Arial" w:hAnsi="Arial" w:cs="Arial"/>
                <w:sz w:val="20"/>
                <w:szCs w:val="20"/>
              </w:rPr>
            </w:pPr>
          </w:p>
        </w:tc>
      </w:tr>
      <w:tr w:rsidR="005837A3" w:rsidRPr="005837A3" w14:paraId="3A792F5E" w14:textId="77777777" w:rsidTr="006A1FDF">
        <w:tc>
          <w:tcPr>
            <w:tcW w:w="912" w:type="dxa"/>
            <w:tcBorders>
              <w:top w:val="single" w:sz="6" w:space="0" w:color="auto"/>
              <w:left w:val="single" w:sz="6" w:space="0" w:color="auto"/>
              <w:bottom w:val="single" w:sz="6" w:space="0" w:color="auto"/>
              <w:right w:val="single" w:sz="6" w:space="0" w:color="auto"/>
            </w:tcBorders>
          </w:tcPr>
          <w:p w14:paraId="21D8F83D" w14:textId="77777777" w:rsidR="009879A1" w:rsidRPr="005837A3" w:rsidRDefault="009879A1" w:rsidP="009879A1">
            <w:pPr>
              <w:rPr>
                <w:rFonts w:ascii="Arial" w:hAnsi="Arial" w:cs="Arial"/>
                <w:sz w:val="20"/>
                <w:szCs w:val="20"/>
              </w:rPr>
            </w:pPr>
            <w:r w:rsidRPr="005837A3">
              <w:rPr>
                <w:rFonts w:ascii="Arial" w:hAnsi="Arial" w:cs="Arial"/>
                <w:sz w:val="20"/>
                <w:szCs w:val="20"/>
              </w:rPr>
              <w:t>90</w:t>
            </w:r>
          </w:p>
        </w:tc>
        <w:tc>
          <w:tcPr>
            <w:tcW w:w="1338" w:type="dxa"/>
            <w:tcBorders>
              <w:top w:val="single" w:sz="6" w:space="0" w:color="auto"/>
              <w:left w:val="nil"/>
              <w:bottom w:val="single" w:sz="6" w:space="0" w:color="auto"/>
              <w:right w:val="single" w:sz="6" w:space="0" w:color="auto"/>
            </w:tcBorders>
          </w:tcPr>
          <w:p w14:paraId="1BB7EFA3" w14:textId="77777777" w:rsidR="009879A1" w:rsidRPr="005837A3" w:rsidRDefault="009879A1" w:rsidP="009879A1">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7A7111E2" w14:textId="77777777" w:rsidR="009879A1" w:rsidRPr="005837A3" w:rsidRDefault="009879A1" w:rsidP="009879A1">
            <w:pPr>
              <w:rPr>
                <w:rFonts w:ascii="Arial" w:hAnsi="Arial" w:cs="Arial"/>
                <w:sz w:val="20"/>
                <w:szCs w:val="20"/>
              </w:rPr>
            </w:pPr>
            <w:r w:rsidRPr="005837A3">
              <w:rPr>
                <w:rFonts w:ascii="Arial" w:hAnsi="Arial" w:cs="Arial"/>
                <w:sz w:val="20"/>
                <w:szCs w:val="20"/>
              </w:rPr>
              <w:t>Filler</w:t>
            </w:r>
          </w:p>
        </w:tc>
        <w:tc>
          <w:tcPr>
            <w:tcW w:w="990" w:type="dxa"/>
            <w:tcBorders>
              <w:top w:val="single" w:sz="6" w:space="0" w:color="auto"/>
              <w:left w:val="nil"/>
              <w:bottom w:val="single" w:sz="6" w:space="0" w:color="auto"/>
              <w:right w:val="single" w:sz="6" w:space="0" w:color="auto"/>
            </w:tcBorders>
          </w:tcPr>
          <w:p w14:paraId="5EC80ADA" w14:textId="77777777" w:rsidR="009879A1" w:rsidRPr="005837A3" w:rsidRDefault="009879A1" w:rsidP="009879A1">
            <w:pPr>
              <w:rPr>
                <w:rFonts w:ascii="Arial" w:hAnsi="Arial" w:cs="Arial"/>
                <w:sz w:val="20"/>
                <w:szCs w:val="20"/>
              </w:rPr>
            </w:pPr>
            <w:r w:rsidRPr="005837A3">
              <w:rPr>
                <w:rFonts w:ascii="Arial" w:hAnsi="Arial" w:cs="Arial"/>
                <w:sz w:val="20"/>
                <w:szCs w:val="20"/>
              </w:rPr>
              <w:t>446</w:t>
            </w:r>
          </w:p>
        </w:tc>
        <w:tc>
          <w:tcPr>
            <w:tcW w:w="1072" w:type="dxa"/>
            <w:tcBorders>
              <w:top w:val="single" w:sz="6" w:space="0" w:color="auto"/>
              <w:left w:val="nil"/>
              <w:bottom w:val="single" w:sz="6" w:space="0" w:color="auto"/>
              <w:right w:val="single" w:sz="6" w:space="0" w:color="auto"/>
            </w:tcBorders>
          </w:tcPr>
          <w:p w14:paraId="3B5541DC" w14:textId="77777777" w:rsidR="009879A1" w:rsidRPr="005837A3" w:rsidRDefault="009879A1" w:rsidP="009879A1">
            <w:pPr>
              <w:rPr>
                <w:rFonts w:ascii="Arial" w:hAnsi="Arial" w:cs="Arial"/>
                <w:sz w:val="20"/>
                <w:szCs w:val="20"/>
              </w:rPr>
            </w:pPr>
            <w:r w:rsidRPr="005837A3">
              <w:rPr>
                <w:rFonts w:ascii="Arial" w:hAnsi="Arial" w:cs="Arial"/>
                <w:sz w:val="20"/>
                <w:szCs w:val="20"/>
              </w:rPr>
              <w:t>3</w:t>
            </w:r>
          </w:p>
        </w:tc>
        <w:tc>
          <w:tcPr>
            <w:tcW w:w="1440" w:type="dxa"/>
            <w:tcBorders>
              <w:top w:val="single" w:sz="6" w:space="0" w:color="auto"/>
              <w:left w:val="nil"/>
              <w:bottom w:val="single" w:sz="6" w:space="0" w:color="auto"/>
              <w:right w:val="single" w:sz="6" w:space="0" w:color="auto"/>
            </w:tcBorders>
          </w:tcPr>
          <w:p w14:paraId="50CC67A4" w14:textId="77777777" w:rsidR="009879A1" w:rsidRPr="005837A3" w:rsidRDefault="009879A1" w:rsidP="009879A1">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4CB0ECCC" w14:textId="77777777" w:rsidR="009879A1" w:rsidRPr="005837A3" w:rsidRDefault="009879A1" w:rsidP="009879A1">
            <w:pPr>
              <w:rPr>
                <w:rFonts w:ascii="Arial" w:hAnsi="Arial" w:cs="Arial"/>
                <w:sz w:val="20"/>
                <w:szCs w:val="20"/>
              </w:rPr>
            </w:pPr>
          </w:p>
        </w:tc>
      </w:tr>
      <w:tr w:rsidR="005837A3" w:rsidRPr="005837A3" w14:paraId="2AB7D7CC" w14:textId="77777777" w:rsidTr="006A1FDF">
        <w:tc>
          <w:tcPr>
            <w:tcW w:w="912" w:type="dxa"/>
            <w:tcBorders>
              <w:top w:val="single" w:sz="6" w:space="0" w:color="auto"/>
              <w:left w:val="single" w:sz="6" w:space="0" w:color="auto"/>
              <w:bottom w:val="single" w:sz="6" w:space="0" w:color="auto"/>
              <w:right w:val="single" w:sz="6" w:space="0" w:color="auto"/>
            </w:tcBorders>
          </w:tcPr>
          <w:p w14:paraId="561AFA25" w14:textId="77777777" w:rsidR="009879A1" w:rsidRPr="005837A3" w:rsidRDefault="009879A1" w:rsidP="009879A1">
            <w:pPr>
              <w:rPr>
                <w:rFonts w:ascii="Arial" w:hAnsi="Arial" w:cs="Arial"/>
                <w:sz w:val="20"/>
                <w:szCs w:val="20"/>
              </w:rPr>
            </w:pPr>
            <w:r w:rsidRPr="005837A3">
              <w:rPr>
                <w:rFonts w:ascii="Arial" w:hAnsi="Arial" w:cs="Arial"/>
                <w:sz w:val="20"/>
                <w:szCs w:val="20"/>
              </w:rPr>
              <w:t>91</w:t>
            </w:r>
          </w:p>
        </w:tc>
        <w:tc>
          <w:tcPr>
            <w:tcW w:w="1338" w:type="dxa"/>
            <w:tcBorders>
              <w:top w:val="single" w:sz="6" w:space="0" w:color="auto"/>
              <w:left w:val="nil"/>
              <w:bottom w:val="single" w:sz="6" w:space="0" w:color="auto"/>
              <w:right w:val="single" w:sz="6" w:space="0" w:color="auto"/>
            </w:tcBorders>
          </w:tcPr>
          <w:p w14:paraId="63FB44D7" w14:textId="77777777" w:rsidR="009879A1" w:rsidRPr="005837A3" w:rsidRDefault="009879A1" w:rsidP="009879A1">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398CDF6C" w14:textId="77777777" w:rsidR="009879A1" w:rsidRPr="005837A3" w:rsidRDefault="009879A1" w:rsidP="009879A1">
            <w:pPr>
              <w:rPr>
                <w:rFonts w:ascii="Arial" w:hAnsi="Arial" w:cs="Arial"/>
                <w:sz w:val="20"/>
                <w:szCs w:val="20"/>
              </w:rPr>
            </w:pPr>
            <w:r w:rsidRPr="005837A3">
              <w:rPr>
                <w:rFonts w:ascii="Arial" w:hAnsi="Arial" w:cs="Arial"/>
                <w:sz w:val="20"/>
                <w:szCs w:val="20"/>
              </w:rPr>
              <w:t>Baseline Certification Indicator</w:t>
            </w:r>
          </w:p>
        </w:tc>
        <w:tc>
          <w:tcPr>
            <w:tcW w:w="990" w:type="dxa"/>
            <w:tcBorders>
              <w:top w:val="single" w:sz="6" w:space="0" w:color="auto"/>
              <w:left w:val="nil"/>
              <w:bottom w:val="single" w:sz="6" w:space="0" w:color="auto"/>
              <w:right w:val="single" w:sz="6" w:space="0" w:color="auto"/>
            </w:tcBorders>
          </w:tcPr>
          <w:p w14:paraId="6C63FA9D" w14:textId="77777777" w:rsidR="009879A1" w:rsidRPr="005837A3" w:rsidRDefault="009879A1" w:rsidP="009879A1">
            <w:pPr>
              <w:rPr>
                <w:rFonts w:ascii="Arial" w:hAnsi="Arial" w:cs="Arial"/>
                <w:sz w:val="20"/>
                <w:szCs w:val="20"/>
              </w:rPr>
            </w:pPr>
            <w:r w:rsidRPr="005837A3">
              <w:rPr>
                <w:rFonts w:ascii="Arial" w:hAnsi="Arial" w:cs="Arial"/>
                <w:sz w:val="20"/>
                <w:szCs w:val="20"/>
              </w:rPr>
              <w:t>449</w:t>
            </w:r>
          </w:p>
        </w:tc>
        <w:tc>
          <w:tcPr>
            <w:tcW w:w="1072" w:type="dxa"/>
            <w:tcBorders>
              <w:top w:val="single" w:sz="6" w:space="0" w:color="auto"/>
              <w:left w:val="nil"/>
              <w:bottom w:val="single" w:sz="6" w:space="0" w:color="auto"/>
              <w:right w:val="single" w:sz="6" w:space="0" w:color="auto"/>
            </w:tcBorders>
          </w:tcPr>
          <w:p w14:paraId="529244B5" w14:textId="77777777" w:rsidR="009879A1" w:rsidRPr="005837A3" w:rsidRDefault="009879A1" w:rsidP="009879A1">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5062AE57" w14:textId="77777777" w:rsidR="009879A1" w:rsidRPr="005837A3" w:rsidRDefault="009879A1" w:rsidP="009879A1">
            <w:pPr>
              <w:rPr>
                <w:rFonts w:ascii="Arial" w:hAnsi="Arial" w:cs="Arial"/>
                <w:sz w:val="20"/>
                <w:szCs w:val="20"/>
              </w:rPr>
            </w:pPr>
            <w:r w:rsidRPr="005837A3">
              <w:rPr>
                <w:rFonts w:ascii="Arial" w:hAnsi="Arial" w:cs="Arial"/>
                <w:sz w:val="20"/>
                <w:szCs w:val="20"/>
              </w:rPr>
              <w:t>Alpha</w:t>
            </w:r>
          </w:p>
        </w:tc>
        <w:tc>
          <w:tcPr>
            <w:tcW w:w="7121" w:type="dxa"/>
            <w:tcBorders>
              <w:top w:val="single" w:sz="6" w:space="0" w:color="auto"/>
              <w:left w:val="nil"/>
              <w:bottom w:val="single" w:sz="6" w:space="0" w:color="auto"/>
              <w:right w:val="single" w:sz="6" w:space="0" w:color="auto"/>
            </w:tcBorders>
          </w:tcPr>
          <w:p w14:paraId="74C73098" w14:textId="77777777" w:rsidR="009879A1" w:rsidRPr="005837A3" w:rsidRDefault="009879A1" w:rsidP="009879A1">
            <w:pPr>
              <w:rPr>
                <w:rFonts w:ascii="Arial" w:hAnsi="Arial" w:cs="Arial"/>
                <w:sz w:val="20"/>
                <w:szCs w:val="20"/>
              </w:rPr>
            </w:pPr>
            <w:r w:rsidRPr="005837A3">
              <w:rPr>
                <w:rFonts w:ascii="Arial" w:hAnsi="Arial" w:cs="Arial"/>
                <w:sz w:val="20"/>
                <w:szCs w:val="20"/>
              </w:rPr>
              <w:t xml:space="preserve">This indicator is valued with “Y” when establishing a family in TRACS with an AR, IR, Move-in or Initial Certification. A Correction can be a baseline. </w:t>
            </w:r>
          </w:p>
          <w:p w14:paraId="18A03420" w14:textId="77777777" w:rsidR="009879A1" w:rsidRPr="005837A3" w:rsidRDefault="009879A1" w:rsidP="009879A1">
            <w:pPr>
              <w:rPr>
                <w:rFonts w:ascii="Arial" w:hAnsi="Arial" w:cs="Arial"/>
                <w:sz w:val="20"/>
                <w:szCs w:val="20"/>
              </w:rPr>
            </w:pPr>
          </w:p>
          <w:p w14:paraId="54FC81AC" w14:textId="77777777" w:rsidR="009879A1" w:rsidRPr="009218EC" w:rsidRDefault="009879A1" w:rsidP="009879A1">
            <w:pPr>
              <w:rPr>
                <w:rFonts w:ascii="Arial" w:hAnsi="Arial" w:cs="Arial"/>
                <w:strike/>
                <w:sz w:val="20"/>
                <w:szCs w:val="20"/>
              </w:rPr>
            </w:pPr>
            <w:bookmarkStart w:id="42" w:name="_Hlk139722837"/>
            <w:r w:rsidRPr="009218EC">
              <w:rPr>
                <w:rFonts w:ascii="Arial" w:hAnsi="Arial" w:cs="Arial"/>
                <w:strike/>
                <w:sz w:val="20"/>
                <w:szCs w:val="20"/>
              </w:rPr>
              <w:t xml:space="preserve">Without the Baseline Indicator, tenants can only be established in the TRACS database with an MI, IC or Correction. </w:t>
            </w:r>
          </w:p>
          <w:bookmarkEnd w:id="42"/>
          <w:p w14:paraId="76077959" w14:textId="77777777" w:rsidR="009879A1" w:rsidRPr="005837A3" w:rsidRDefault="009879A1" w:rsidP="009879A1">
            <w:pPr>
              <w:rPr>
                <w:rFonts w:ascii="Arial" w:hAnsi="Arial" w:cs="Arial"/>
                <w:sz w:val="20"/>
                <w:szCs w:val="20"/>
              </w:rPr>
            </w:pPr>
          </w:p>
          <w:p w14:paraId="17C751AE" w14:textId="77777777" w:rsidR="009879A1" w:rsidRPr="005837A3" w:rsidRDefault="009879A1" w:rsidP="009879A1">
            <w:pPr>
              <w:rPr>
                <w:rFonts w:ascii="Arial" w:hAnsi="Arial" w:cs="Arial"/>
                <w:sz w:val="20"/>
                <w:szCs w:val="20"/>
              </w:rPr>
            </w:pPr>
            <w:r w:rsidRPr="005837A3">
              <w:rPr>
                <w:rFonts w:ascii="Arial" w:hAnsi="Arial" w:cs="Arial"/>
                <w:sz w:val="20"/>
                <w:szCs w:val="20"/>
              </w:rPr>
              <w:t>A baseline certification must have an Effective Date that is greater than or equal to the MAT10 certification in TRACS with the greatest effective date.</w:t>
            </w:r>
          </w:p>
          <w:p w14:paraId="54954DE9" w14:textId="77777777" w:rsidR="009879A1" w:rsidRPr="005837A3" w:rsidRDefault="009879A1" w:rsidP="009879A1">
            <w:pPr>
              <w:rPr>
                <w:rFonts w:ascii="Arial" w:hAnsi="Arial" w:cs="Arial"/>
                <w:sz w:val="20"/>
                <w:szCs w:val="20"/>
              </w:rPr>
            </w:pPr>
          </w:p>
          <w:p w14:paraId="7EDACB57" w14:textId="77777777" w:rsidR="009879A1" w:rsidRPr="005837A3" w:rsidRDefault="009879A1" w:rsidP="009879A1">
            <w:pPr>
              <w:rPr>
                <w:rFonts w:ascii="Arial" w:hAnsi="Arial" w:cs="Arial"/>
                <w:sz w:val="20"/>
                <w:szCs w:val="20"/>
              </w:rPr>
            </w:pPr>
            <w:r w:rsidRPr="005837A3">
              <w:rPr>
                <w:rFonts w:ascii="Arial" w:hAnsi="Arial" w:cs="Arial"/>
                <w:sz w:val="20"/>
                <w:szCs w:val="20"/>
              </w:rPr>
              <w:t>Leave blank if the certification is being reported as part of a history baseline.</w:t>
            </w:r>
          </w:p>
        </w:tc>
      </w:tr>
      <w:tr w:rsidR="005837A3" w:rsidRPr="005837A3" w14:paraId="569794E4" w14:textId="77777777" w:rsidTr="006A1FDF">
        <w:tc>
          <w:tcPr>
            <w:tcW w:w="912" w:type="dxa"/>
            <w:tcBorders>
              <w:top w:val="single" w:sz="6" w:space="0" w:color="auto"/>
              <w:left w:val="single" w:sz="6" w:space="0" w:color="auto"/>
              <w:bottom w:val="single" w:sz="6" w:space="0" w:color="auto"/>
              <w:right w:val="single" w:sz="6" w:space="0" w:color="auto"/>
            </w:tcBorders>
          </w:tcPr>
          <w:p w14:paraId="69DE6514" w14:textId="77777777" w:rsidR="009879A1" w:rsidRPr="005837A3" w:rsidRDefault="009879A1" w:rsidP="009879A1">
            <w:pPr>
              <w:rPr>
                <w:rFonts w:ascii="Arial" w:hAnsi="Arial" w:cs="Arial"/>
                <w:sz w:val="20"/>
                <w:szCs w:val="20"/>
              </w:rPr>
            </w:pPr>
            <w:r w:rsidRPr="005837A3">
              <w:rPr>
                <w:rFonts w:ascii="Arial" w:hAnsi="Arial" w:cs="Arial"/>
                <w:sz w:val="20"/>
                <w:szCs w:val="20"/>
              </w:rPr>
              <w:t>92</w:t>
            </w:r>
          </w:p>
        </w:tc>
        <w:tc>
          <w:tcPr>
            <w:tcW w:w="1338" w:type="dxa"/>
            <w:tcBorders>
              <w:top w:val="single" w:sz="6" w:space="0" w:color="auto"/>
              <w:left w:val="nil"/>
              <w:bottom w:val="single" w:sz="6" w:space="0" w:color="auto"/>
              <w:right w:val="single" w:sz="6" w:space="0" w:color="auto"/>
            </w:tcBorders>
          </w:tcPr>
          <w:p w14:paraId="13D8A468" w14:textId="77777777" w:rsidR="009879A1" w:rsidRPr="005837A3" w:rsidRDefault="009879A1" w:rsidP="009879A1">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7927F215" w14:textId="77777777" w:rsidR="009879A1" w:rsidRPr="005837A3" w:rsidRDefault="009879A1" w:rsidP="009879A1">
            <w:pPr>
              <w:rPr>
                <w:rFonts w:ascii="Arial" w:hAnsi="Arial" w:cs="Arial"/>
                <w:sz w:val="20"/>
                <w:szCs w:val="20"/>
              </w:rPr>
            </w:pPr>
            <w:r w:rsidRPr="005837A3">
              <w:rPr>
                <w:rFonts w:ascii="Arial" w:hAnsi="Arial" w:cs="Arial"/>
                <w:sz w:val="20"/>
                <w:szCs w:val="20"/>
              </w:rPr>
              <w:t>Plan of Action Indicator</w:t>
            </w:r>
          </w:p>
        </w:tc>
        <w:tc>
          <w:tcPr>
            <w:tcW w:w="990" w:type="dxa"/>
            <w:tcBorders>
              <w:top w:val="single" w:sz="6" w:space="0" w:color="auto"/>
              <w:left w:val="nil"/>
              <w:bottom w:val="single" w:sz="6" w:space="0" w:color="auto"/>
              <w:right w:val="single" w:sz="6" w:space="0" w:color="auto"/>
            </w:tcBorders>
          </w:tcPr>
          <w:p w14:paraId="0C7F1AB3" w14:textId="77777777" w:rsidR="009879A1" w:rsidRPr="005837A3" w:rsidRDefault="009879A1" w:rsidP="009879A1">
            <w:pPr>
              <w:rPr>
                <w:rFonts w:ascii="Arial" w:hAnsi="Arial" w:cs="Arial"/>
                <w:sz w:val="20"/>
                <w:szCs w:val="20"/>
              </w:rPr>
            </w:pPr>
            <w:r w:rsidRPr="005837A3">
              <w:rPr>
                <w:rFonts w:ascii="Arial" w:hAnsi="Arial" w:cs="Arial"/>
                <w:sz w:val="20"/>
                <w:szCs w:val="20"/>
              </w:rPr>
              <w:t>450</w:t>
            </w:r>
          </w:p>
        </w:tc>
        <w:tc>
          <w:tcPr>
            <w:tcW w:w="1072" w:type="dxa"/>
            <w:tcBorders>
              <w:top w:val="single" w:sz="6" w:space="0" w:color="auto"/>
              <w:left w:val="nil"/>
              <w:bottom w:val="single" w:sz="6" w:space="0" w:color="auto"/>
              <w:right w:val="single" w:sz="6" w:space="0" w:color="auto"/>
            </w:tcBorders>
          </w:tcPr>
          <w:p w14:paraId="032FFD4D" w14:textId="77777777" w:rsidR="009879A1" w:rsidRPr="005837A3" w:rsidRDefault="009879A1" w:rsidP="009879A1">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63153642" w14:textId="77777777" w:rsidR="009879A1" w:rsidRPr="005837A3" w:rsidRDefault="009879A1" w:rsidP="009879A1">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3FCF602A" w14:textId="1488143E" w:rsidR="009879A1" w:rsidRPr="009218EC" w:rsidRDefault="009218EC" w:rsidP="009879A1">
            <w:pPr>
              <w:rPr>
                <w:rFonts w:ascii="Arial" w:hAnsi="Arial" w:cs="Arial"/>
                <w:color w:val="3333FF"/>
                <w:sz w:val="20"/>
                <w:szCs w:val="20"/>
              </w:rPr>
            </w:pPr>
            <w:r w:rsidRPr="009218EC">
              <w:rPr>
                <w:rFonts w:ascii="Arial" w:hAnsi="Arial" w:cs="Arial"/>
                <w:color w:val="3333FF"/>
                <w:sz w:val="20"/>
                <w:szCs w:val="20"/>
              </w:rPr>
              <w:t>If not POA, leave blank.</w:t>
            </w:r>
          </w:p>
          <w:p w14:paraId="7B24E95F" w14:textId="77777777" w:rsidR="009218EC" w:rsidRDefault="009218EC" w:rsidP="009879A1">
            <w:pPr>
              <w:rPr>
                <w:rFonts w:ascii="Arial" w:hAnsi="Arial" w:cs="Arial"/>
                <w:sz w:val="20"/>
                <w:szCs w:val="20"/>
              </w:rPr>
            </w:pPr>
          </w:p>
          <w:p w14:paraId="11A9021A" w14:textId="02EA8CB7" w:rsidR="009879A1" w:rsidRPr="005837A3" w:rsidRDefault="009879A1" w:rsidP="009879A1">
            <w:pPr>
              <w:rPr>
                <w:rFonts w:ascii="Arial" w:hAnsi="Arial" w:cs="Arial"/>
                <w:sz w:val="20"/>
                <w:szCs w:val="20"/>
              </w:rPr>
            </w:pPr>
            <w:r w:rsidRPr="005837A3">
              <w:rPr>
                <w:rFonts w:ascii="Arial" w:hAnsi="Arial" w:cs="Arial"/>
                <w:sz w:val="20"/>
                <w:szCs w:val="20"/>
              </w:rPr>
              <w:t>This indicator is valued with “2” or “6” if the project is either a Plan of Action Title II or Title VI.    This indicator is valued with:</w:t>
            </w:r>
          </w:p>
          <w:p w14:paraId="1BC266EE" w14:textId="77777777" w:rsidR="009879A1" w:rsidRPr="005837A3" w:rsidRDefault="009879A1" w:rsidP="009879A1">
            <w:pPr>
              <w:rPr>
                <w:rFonts w:ascii="Arial" w:hAnsi="Arial" w:cs="Arial"/>
                <w:sz w:val="20"/>
                <w:szCs w:val="20"/>
              </w:rPr>
            </w:pPr>
            <w:r w:rsidRPr="005837A3">
              <w:rPr>
                <w:rFonts w:ascii="Arial" w:hAnsi="Arial" w:cs="Arial"/>
                <w:sz w:val="20"/>
                <w:szCs w:val="20"/>
              </w:rPr>
              <w:t>2 = if the project is under Plan of Action Title II.</w:t>
            </w:r>
          </w:p>
          <w:p w14:paraId="0BF376E1" w14:textId="77777777" w:rsidR="009879A1" w:rsidRPr="005837A3" w:rsidRDefault="009879A1" w:rsidP="009879A1">
            <w:pPr>
              <w:rPr>
                <w:rFonts w:ascii="Arial" w:hAnsi="Arial" w:cs="Arial"/>
                <w:sz w:val="20"/>
                <w:szCs w:val="20"/>
              </w:rPr>
            </w:pPr>
            <w:r w:rsidRPr="005837A3">
              <w:rPr>
                <w:rFonts w:ascii="Arial" w:hAnsi="Arial" w:cs="Arial"/>
                <w:sz w:val="20"/>
                <w:szCs w:val="20"/>
              </w:rPr>
              <w:t>6 = if the project is under Plan of Action Title VI.</w:t>
            </w:r>
          </w:p>
          <w:p w14:paraId="162454FB" w14:textId="77777777" w:rsidR="009879A1" w:rsidRPr="005837A3" w:rsidRDefault="009879A1" w:rsidP="009879A1">
            <w:pPr>
              <w:rPr>
                <w:rFonts w:ascii="Arial" w:hAnsi="Arial" w:cs="Arial"/>
                <w:sz w:val="20"/>
                <w:szCs w:val="20"/>
              </w:rPr>
            </w:pPr>
          </w:p>
          <w:p w14:paraId="0ADCE05A" w14:textId="0360D09A" w:rsidR="009879A1" w:rsidRPr="005837A3" w:rsidRDefault="009879A1" w:rsidP="009879A1">
            <w:pPr>
              <w:rPr>
                <w:rFonts w:ascii="Arial" w:hAnsi="Arial" w:cs="Arial"/>
                <w:sz w:val="20"/>
                <w:szCs w:val="20"/>
              </w:rPr>
            </w:pPr>
            <w:r w:rsidRPr="009218EC">
              <w:rPr>
                <w:rFonts w:ascii="Arial" w:hAnsi="Arial" w:cs="Arial"/>
                <w:color w:val="3333FF"/>
                <w:sz w:val="20"/>
                <w:szCs w:val="20"/>
              </w:rPr>
              <w:t xml:space="preserve">If the normal rent calculations for the subsidy type have been changed as a result of the Plan of Action program, set the Rent Override </w:t>
            </w:r>
            <w:r w:rsidR="001920B4">
              <w:rPr>
                <w:rFonts w:ascii="Arial" w:hAnsi="Arial" w:cs="Arial"/>
                <w:color w:val="3333FF"/>
                <w:sz w:val="20"/>
                <w:szCs w:val="20"/>
              </w:rPr>
              <w:t>Field</w:t>
            </w:r>
            <w:r w:rsidRPr="009218EC">
              <w:rPr>
                <w:rFonts w:ascii="Arial" w:hAnsi="Arial" w:cs="Arial"/>
                <w:color w:val="3333FF"/>
                <w:sz w:val="20"/>
                <w:szCs w:val="20"/>
              </w:rPr>
              <w:t xml:space="preserve"> (MAT10, 2, Field 61) to “</w:t>
            </w:r>
            <w:r w:rsidR="009218EC" w:rsidRPr="009218EC">
              <w:rPr>
                <w:rFonts w:ascii="Arial" w:hAnsi="Arial" w:cs="Arial"/>
                <w:color w:val="3333FF"/>
                <w:sz w:val="20"/>
                <w:szCs w:val="20"/>
              </w:rPr>
              <w:t>PO</w:t>
            </w:r>
            <w:r w:rsidRPr="009218EC">
              <w:rPr>
                <w:rFonts w:ascii="Arial" w:hAnsi="Arial" w:cs="Arial"/>
                <w:color w:val="3333FF"/>
                <w:sz w:val="20"/>
                <w:szCs w:val="20"/>
              </w:rPr>
              <w:t>”</w:t>
            </w:r>
            <w:r w:rsidR="009218EC">
              <w:rPr>
                <w:rFonts w:ascii="Arial" w:hAnsi="Arial" w:cs="Arial"/>
                <w:color w:val="3333FF"/>
                <w:sz w:val="20"/>
                <w:szCs w:val="20"/>
              </w:rPr>
              <w:t xml:space="preserve"> to indicate a nonstandard rent called for by the POA Agreement.</w:t>
            </w:r>
          </w:p>
        </w:tc>
      </w:tr>
      <w:tr w:rsidR="005837A3" w:rsidRPr="005837A3" w14:paraId="726A1845" w14:textId="77777777" w:rsidTr="006A1FDF">
        <w:tc>
          <w:tcPr>
            <w:tcW w:w="912" w:type="dxa"/>
            <w:tcBorders>
              <w:top w:val="single" w:sz="6" w:space="0" w:color="auto"/>
              <w:left w:val="single" w:sz="6" w:space="0" w:color="auto"/>
              <w:bottom w:val="single" w:sz="6" w:space="0" w:color="auto"/>
              <w:right w:val="single" w:sz="6" w:space="0" w:color="auto"/>
            </w:tcBorders>
          </w:tcPr>
          <w:p w14:paraId="1037D183" w14:textId="77777777" w:rsidR="009879A1" w:rsidRPr="005837A3" w:rsidRDefault="009879A1" w:rsidP="009879A1">
            <w:pPr>
              <w:rPr>
                <w:rFonts w:ascii="Arial" w:hAnsi="Arial" w:cs="Arial"/>
                <w:sz w:val="20"/>
                <w:szCs w:val="20"/>
              </w:rPr>
            </w:pPr>
            <w:r w:rsidRPr="005837A3">
              <w:rPr>
                <w:rFonts w:ascii="Arial" w:hAnsi="Arial" w:cs="Arial"/>
                <w:sz w:val="20"/>
                <w:szCs w:val="20"/>
              </w:rPr>
              <w:t>93</w:t>
            </w:r>
          </w:p>
        </w:tc>
        <w:tc>
          <w:tcPr>
            <w:tcW w:w="1338" w:type="dxa"/>
            <w:tcBorders>
              <w:top w:val="single" w:sz="6" w:space="0" w:color="auto"/>
              <w:left w:val="nil"/>
              <w:bottom w:val="single" w:sz="6" w:space="0" w:color="auto"/>
              <w:right w:val="single" w:sz="6" w:space="0" w:color="auto"/>
            </w:tcBorders>
          </w:tcPr>
          <w:p w14:paraId="486D4A88" w14:textId="77777777" w:rsidR="009879A1" w:rsidRPr="005837A3" w:rsidRDefault="009879A1" w:rsidP="009879A1">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23D1293C" w14:textId="77777777" w:rsidR="009879A1" w:rsidRPr="005837A3" w:rsidRDefault="009879A1" w:rsidP="009879A1">
            <w:pPr>
              <w:rPr>
                <w:rFonts w:ascii="Arial" w:hAnsi="Arial" w:cs="Arial"/>
                <w:sz w:val="20"/>
                <w:szCs w:val="20"/>
              </w:rPr>
            </w:pPr>
            <w:r w:rsidRPr="005837A3">
              <w:rPr>
                <w:rFonts w:ascii="Arial" w:hAnsi="Arial" w:cs="Arial"/>
                <w:sz w:val="20"/>
                <w:szCs w:val="20"/>
              </w:rPr>
              <w:t>HUD-Owned Indicator</w:t>
            </w:r>
          </w:p>
        </w:tc>
        <w:tc>
          <w:tcPr>
            <w:tcW w:w="990" w:type="dxa"/>
            <w:tcBorders>
              <w:top w:val="single" w:sz="6" w:space="0" w:color="auto"/>
              <w:left w:val="nil"/>
              <w:bottom w:val="single" w:sz="6" w:space="0" w:color="auto"/>
              <w:right w:val="single" w:sz="6" w:space="0" w:color="auto"/>
            </w:tcBorders>
          </w:tcPr>
          <w:p w14:paraId="2A27B6DE" w14:textId="77777777" w:rsidR="009879A1" w:rsidRPr="005837A3" w:rsidRDefault="009879A1" w:rsidP="009879A1">
            <w:pPr>
              <w:rPr>
                <w:rFonts w:ascii="Arial" w:hAnsi="Arial" w:cs="Arial"/>
                <w:sz w:val="20"/>
                <w:szCs w:val="20"/>
              </w:rPr>
            </w:pPr>
            <w:r w:rsidRPr="005837A3">
              <w:rPr>
                <w:rFonts w:ascii="Arial" w:hAnsi="Arial" w:cs="Arial"/>
                <w:sz w:val="20"/>
                <w:szCs w:val="20"/>
              </w:rPr>
              <w:t>451</w:t>
            </w:r>
          </w:p>
        </w:tc>
        <w:tc>
          <w:tcPr>
            <w:tcW w:w="1072" w:type="dxa"/>
            <w:tcBorders>
              <w:top w:val="single" w:sz="6" w:space="0" w:color="auto"/>
              <w:left w:val="nil"/>
              <w:bottom w:val="single" w:sz="6" w:space="0" w:color="auto"/>
              <w:right w:val="single" w:sz="6" w:space="0" w:color="auto"/>
            </w:tcBorders>
          </w:tcPr>
          <w:p w14:paraId="509F34D8" w14:textId="77777777" w:rsidR="009879A1" w:rsidRPr="005837A3" w:rsidRDefault="009879A1" w:rsidP="009879A1">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06BB2647" w14:textId="77777777" w:rsidR="009879A1" w:rsidRPr="005837A3" w:rsidRDefault="009879A1" w:rsidP="009879A1">
            <w:pPr>
              <w:rPr>
                <w:rFonts w:ascii="Arial" w:hAnsi="Arial" w:cs="Arial"/>
                <w:sz w:val="20"/>
                <w:szCs w:val="20"/>
              </w:rPr>
            </w:pPr>
            <w:r w:rsidRPr="005837A3">
              <w:rPr>
                <w:rFonts w:ascii="Arial" w:hAnsi="Arial" w:cs="Arial"/>
                <w:sz w:val="20"/>
                <w:szCs w:val="20"/>
              </w:rPr>
              <w:t>Alpha</w:t>
            </w:r>
          </w:p>
        </w:tc>
        <w:tc>
          <w:tcPr>
            <w:tcW w:w="7121" w:type="dxa"/>
            <w:tcBorders>
              <w:top w:val="single" w:sz="6" w:space="0" w:color="auto"/>
              <w:left w:val="nil"/>
              <w:bottom w:val="single" w:sz="6" w:space="0" w:color="auto"/>
              <w:right w:val="single" w:sz="6" w:space="0" w:color="auto"/>
            </w:tcBorders>
          </w:tcPr>
          <w:p w14:paraId="54B8232B" w14:textId="77777777" w:rsidR="009879A1" w:rsidRPr="005837A3" w:rsidRDefault="009879A1" w:rsidP="009879A1">
            <w:pPr>
              <w:rPr>
                <w:rFonts w:ascii="Arial" w:hAnsi="Arial" w:cs="Arial"/>
                <w:sz w:val="20"/>
                <w:szCs w:val="20"/>
              </w:rPr>
            </w:pPr>
            <w:r w:rsidRPr="005837A3">
              <w:rPr>
                <w:rFonts w:ascii="Arial" w:hAnsi="Arial" w:cs="Arial"/>
                <w:sz w:val="20"/>
                <w:szCs w:val="20"/>
              </w:rPr>
              <w:t>This indicator is valued with “Y” if the project is HUD-owned.  This indicator will permit HUD-Owned projects to submit certifications to TRACS.</w:t>
            </w:r>
          </w:p>
          <w:p w14:paraId="372A1D5C" w14:textId="77777777" w:rsidR="009879A1" w:rsidRPr="005837A3" w:rsidRDefault="009879A1" w:rsidP="009879A1">
            <w:pPr>
              <w:rPr>
                <w:rFonts w:ascii="Arial" w:hAnsi="Arial" w:cs="Arial"/>
                <w:sz w:val="20"/>
                <w:szCs w:val="20"/>
              </w:rPr>
            </w:pPr>
          </w:p>
          <w:p w14:paraId="65B52C1C" w14:textId="77777777" w:rsidR="009879A1" w:rsidRPr="005837A3" w:rsidRDefault="009879A1" w:rsidP="009879A1">
            <w:pPr>
              <w:rPr>
                <w:rFonts w:ascii="Arial" w:hAnsi="Arial" w:cs="Arial"/>
                <w:sz w:val="20"/>
                <w:szCs w:val="20"/>
              </w:rPr>
            </w:pPr>
            <w:r w:rsidRPr="005837A3">
              <w:rPr>
                <w:rFonts w:ascii="Arial" w:hAnsi="Arial" w:cs="Arial"/>
                <w:sz w:val="20"/>
                <w:szCs w:val="20"/>
              </w:rPr>
              <w:t>If the project is not HUD-owned, space fill.</w:t>
            </w:r>
          </w:p>
        </w:tc>
      </w:tr>
      <w:tr w:rsidR="005837A3" w:rsidRPr="005837A3" w14:paraId="66FA9BB2" w14:textId="77777777" w:rsidTr="006A1FDF">
        <w:tc>
          <w:tcPr>
            <w:tcW w:w="912" w:type="dxa"/>
            <w:tcBorders>
              <w:top w:val="single" w:sz="6" w:space="0" w:color="auto"/>
              <w:left w:val="single" w:sz="6" w:space="0" w:color="auto"/>
              <w:bottom w:val="single" w:sz="6" w:space="0" w:color="auto"/>
              <w:right w:val="single" w:sz="6" w:space="0" w:color="auto"/>
            </w:tcBorders>
          </w:tcPr>
          <w:p w14:paraId="6B31F0B2" w14:textId="77777777" w:rsidR="009879A1" w:rsidRPr="005837A3" w:rsidRDefault="009879A1" w:rsidP="009879A1">
            <w:pPr>
              <w:rPr>
                <w:rFonts w:ascii="Arial" w:hAnsi="Arial" w:cs="Arial"/>
                <w:sz w:val="20"/>
                <w:szCs w:val="20"/>
              </w:rPr>
            </w:pPr>
            <w:r w:rsidRPr="005837A3">
              <w:rPr>
                <w:rFonts w:ascii="Arial" w:hAnsi="Arial" w:cs="Arial"/>
                <w:sz w:val="20"/>
                <w:szCs w:val="20"/>
              </w:rPr>
              <w:t>94</w:t>
            </w:r>
          </w:p>
        </w:tc>
        <w:tc>
          <w:tcPr>
            <w:tcW w:w="1338" w:type="dxa"/>
            <w:tcBorders>
              <w:top w:val="single" w:sz="6" w:space="0" w:color="auto"/>
              <w:left w:val="nil"/>
              <w:bottom w:val="single" w:sz="6" w:space="0" w:color="auto"/>
              <w:right w:val="single" w:sz="6" w:space="0" w:color="auto"/>
            </w:tcBorders>
          </w:tcPr>
          <w:p w14:paraId="75EBD093" w14:textId="77777777" w:rsidR="009879A1" w:rsidRPr="005837A3" w:rsidRDefault="009879A1" w:rsidP="009879A1">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72AD979A" w14:textId="77777777" w:rsidR="009879A1" w:rsidRPr="005837A3" w:rsidRDefault="009879A1" w:rsidP="009879A1">
            <w:pPr>
              <w:rPr>
                <w:rFonts w:ascii="Arial" w:hAnsi="Arial" w:cs="Arial"/>
                <w:sz w:val="20"/>
                <w:szCs w:val="20"/>
              </w:rPr>
            </w:pPr>
            <w:r w:rsidRPr="005837A3">
              <w:rPr>
                <w:rFonts w:ascii="Arial" w:hAnsi="Arial" w:cs="Arial"/>
                <w:sz w:val="20"/>
                <w:szCs w:val="20"/>
              </w:rPr>
              <w:t>Unit Transfer Code</w:t>
            </w:r>
          </w:p>
        </w:tc>
        <w:tc>
          <w:tcPr>
            <w:tcW w:w="990" w:type="dxa"/>
            <w:tcBorders>
              <w:top w:val="single" w:sz="6" w:space="0" w:color="auto"/>
              <w:left w:val="nil"/>
              <w:bottom w:val="single" w:sz="6" w:space="0" w:color="auto"/>
              <w:right w:val="single" w:sz="6" w:space="0" w:color="auto"/>
            </w:tcBorders>
          </w:tcPr>
          <w:p w14:paraId="089DE70F" w14:textId="77777777" w:rsidR="009879A1" w:rsidRPr="005837A3" w:rsidRDefault="009879A1" w:rsidP="009879A1">
            <w:pPr>
              <w:rPr>
                <w:rFonts w:ascii="Arial" w:hAnsi="Arial" w:cs="Arial"/>
                <w:sz w:val="20"/>
                <w:szCs w:val="20"/>
              </w:rPr>
            </w:pPr>
            <w:r w:rsidRPr="005837A3">
              <w:rPr>
                <w:rFonts w:ascii="Arial" w:hAnsi="Arial" w:cs="Arial"/>
                <w:sz w:val="20"/>
                <w:szCs w:val="20"/>
              </w:rPr>
              <w:t>452</w:t>
            </w:r>
          </w:p>
        </w:tc>
        <w:tc>
          <w:tcPr>
            <w:tcW w:w="1072" w:type="dxa"/>
            <w:tcBorders>
              <w:top w:val="single" w:sz="6" w:space="0" w:color="auto"/>
              <w:left w:val="nil"/>
              <w:bottom w:val="single" w:sz="6" w:space="0" w:color="auto"/>
              <w:right w:val="single" w:sz="6" w:space="0" w:color="auto"/>
            </w:tcBorders>
          </w:tcPr>
          <w:p w14:paraId="2CB5E485" w14:textId="77777777" w:rsidR="009879A1" w:rsidRPr="005837A3" w:rsidRDefault="009879A1" w:rsidP="009879A1">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590C9363" w14:textId="77777777" w:rsidR="009879A1" w:rsidRPr="005837A3" w:rsidRDefault="009879A1" w:rsidP="009879A1">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527F2B55" w14:textId="77777777" w:rsidR="009879A1" w:rsidRPr="005837A3" w:rsidRDefault="009879A1" w:rsidP="009879A1">
            <w:pPr>
              <w:rPr>
                <w:rFonts w:ascii="Arial" w:hAnsi="Arial" w:cs="Arial"/>
                <w:sz w:val="20"/>
                <w:szCs w:val="20"/>
              </w:rPr>
            </w:pPr>
            <w:r w:rsidRPr="005837A3">
              <w:rPr>
                <w:rFonts w:ascii="Arial" w:hAnsi="Arial" w:cs="Arial"/>
                <w:sz w:val="20"/>
                <w:szCs w:val="20"/>
              </w:rPr>
              <w:t>The values are:</w:t>
            </w:r>
          </w:p>
          <w:p w14:paraId="73AE4B12" w14:textId="77777777" w:rsidR="009879A1" w:rsidRPr="005837A3" w:rsidRDefault="009879A1" w:rsidP="009879A1">
            <w:pPr>
              <w:rPr>
                <w:rFonts w:ascii="Arial" w:hAnsi="Arial" w:cs="Arial"/>
                <w:sz w:val="20"/>
                <w:szCs w:val="20"/>
              </w:rPr>
            </w:pPr>
            <w:r w:rsidRPr="005837A3">
              <w:rPr>
                <w:rFonts w:ascii="Arial" w:hAnsi="Arial" w:cs="Arial"/>
                <w:sz w:val="20"/>
                <w:szCs w:val="20"/>
              </w:rPr>
              <w:t>Space = Not a Unit Transfer</w:t>
            </w:r>
          </w:p>
          <w:p w14:paraId="0082E0A9" w14:textId="77777777" w:rsidR="009879A1" w:rsidRPr="005837A3" w:rsidRDefault="009879A1" w:rsidP="009879A1">
            <w:pPr>
              <w:rPr>
                <w:rFonts w:ascii="Arial" w:hAnsi="Arial" w:cs="Arial"/>
                <w:sz w:val="20"/>
                <w:szCs w:val="20"/>
              </w:rPr>
            </w:pPr>
          </w:p>
          <w:p w14:paraId="37F17542" w14:textId="77777777" w:rsidR="009879A1" w:rsidRPr="005837A3" w:rsidRDefault="009879A1" w:rsidP="009879A1">
            <w:pPr>
              <w:rPr>
                <w:rFonts w:ascii="Arial" w:eastAsia="Arial Unicode MS" w:hAnsi="Arial" w:cs="Arial"/>
                <w:sz w:val="20"/>
                <w:szCs w:val="20"/>
              </w:rPr>
            </w:pPr>
            <w:r w:rsidRPr="005837A3">
              <w:rPr>
                <w:rFonts w:ascii="Arial" w:hAnsi="Arial" w:cs="Arial"/>
                <w:sz w:val="20"/>
                <w:szCs w:val="20"/>
              </w:rPr>
              <w:t>Y = Unit Transfer</w:t>
            </w:r>
          </w:p>
          <w:p w14:paraId="452C31DB" w14:textId="77777777" w:rsidR="009879A1" w:rsidRPr="005837A3" w:rsidRDefault="009879A1" w:rsidP="009879A1">
            <w:pPr>
              <w:rPr>
                <w:rFonts w:ascii="Arial" w:hAnsi="Arial" w:cs="Arial"/>
                <w:i/>
                <w:sz w:val="20"/>
                <w:szCs w:val="20"/>
              </w:rPr>
            </w:pPr>
          </w:p>
          <w:p w14:paraId="4B816B6F" w14:textId="77777777" w:rsidR="009879A1" w:rsidRPr="005837A3" w:rsidRDefault="009879A1" w:rsidP="009879A1">
            <w:pPr>
              <w:rPr>
                <w:rFonts w:ascii="Arial" w:hAnsi="Arial" w:cs="Arial"/>
                <w:i/>
                <w:sz w:val="20"/>
                <w:szCs w:val="20"/>
              </w:rPr>
            </w:pPr>
            <w:r w:rsidRPr="005837A3">
              <w:rPr>
                <w:rFonts w:ascii="Arial" w:hAnsi="Arial" w:cs="Arial"/>
                <w:b/>
                <w:bCs/>
                <w:i/>
                <w:sz w:val="20"/>
                <w:szCs w:val="20"/>
              </w:rPr>
              <w:t>Note:</w:t>
            </w:r>
            <w:r w:rsidRPr="005837A3">
              <w:rPr>
                <w:rFonts w:ascii="Arial" w:hAnsi="Arial" w:cs="Arial"/>
                <w:i/>
                <w:sz w:val="20"/>
                <w:szCs w:val="20"/>
              </w:rPr>
              <w:t xml:space="preserve"> If the unit number in a (re) certification is not the same as the (re) certification it supersedes, and the unit transfer indicator is blank the (re) certification will be rejected.</w:t>
            </w:r>
          </w:p>
          <w:p w14:paraId="3F03691A" w14:textId="77777777" w:rsidR="009879A1" w:rsidRPr="005837A3" w:rsidRDefault="009879A1" w:rsidP="009879A1">
            <w:pPr>
              <w:rPr>
                <w:rFonts w:ascii="Arial" w:hAnsi="Arial" w:cs="Arial"/>
                <w:sz w:val="20"/>
                <w:szCs w:val="20"/>
              </w:rPr>
            </w:pPr>
          </w:p>
          <w:p w14:paraId="00E3D3E1" w14:textId="6236F614" w:rsidR="009879A1" w:rsidRPr="005837A3" w:rsidRDefault="009879A1" w:rsidP="009879A1">
            <w:pPr>
              <w:rPr>
                <w:rFonts w:ascii="Arial" w:hAnsi="Arial" w:cs="Arial"/>
                <w:sz w:val="20"/>
                <w:szCs w:val="20"/>
              </w:rPr>
            </w:pPr>
            <w:r w:rsidRPr="005837A3">
              <w:rPr>
                <w:rFonts w:ascii="Arial" w:hAnsi="Arial" w:cs="Arial"/>
                <w:sz w:val="20"/>
                <w:szCs w:val="20"/>
              </w:rPr>
              <w:t xml:space="preserve">Neither the project number nor the contract number can change with a MAT70 unit transfer. If the project number changes, effect the transfer by moving the tenant out of his or her previous unit and use a Move-in Certification to establish the tenant in his or her new unit.  If the contract number or subsidy type changes (but not the project number) terminate the tenant and use an Initial Certification to establish the tenant in the new unit. See MAT User Guide Chapter </w:t>
            </w:r>
            <w:r w:rsidR="005471EF" w:rsidRPr="005837A3">
              <w:rPr>
                <w:rFonts w:ascii="Arial" w:hAnsi="Arial" w:cs="Arial"/>
                <w:sz w:val="20"/>
                <w:szCs w:val="20"/>
              </w:rPr>
              <w:t>5</w:t>
            </w:r>
            <w:r w:rsidRPr="005837A3">
              <w:rPr>
                <w:rFonts w:ascii="Arial" w:hAnsi="Arial" w:cs="Arial"/>
                <w:sz w:val="20"/>
                <w:szCs w:val="20"/>
              </w:rPr>
              <w:t xml:space="preserve"> for guidance.</w:t>
            </w:r>
          </w:p>
          <w:p w14:paraId="418D739A" w14:textId="77777777" w:rsidR="005471EF" w:rsidRPr="005837A3" w:rsidRDefault="005471EF" w:rsidP="009879A1">
            <w:pPr>
              <w:rPr>
                <w:rFonts w:ascii="Arial" w:hAnsi="Arial" w:cs="Arial"/>
                <w:sz w:val="20"/>
                <w:szCs w:val="20"/>
              </w:rPr>
            </w:pPr>
          </w:p>
          <w:p w14:paraId="3F441284" w14:textId="41674462" w:rsidR="009879A1" w:rsidRPr="005837A3" w:rsidRDefault="009879A1" w:rsidP="009879A1">
            <w:pPr>
              <w:rPr>
                <w:rFonts w:ascii="Arial" w:hAnsi="Arial" w:cs="Arial"/>
                <w:sz w:val="20"/>
                <w:szCs w:val="20"/>
              </w:rPr>
            </w:pPr>
            <w:r w:rsidRPr="005837A3">
              <w:rPr>
                <w:rFonts w:ascii="Arial" w:hAnsi="Arial" w:cs="Arial"/>
                <w:sz w:val="20"/>
                <w:szCs w:val="20"/>
              </w:rPr>
              <w:t xml:space="preserve">A MAT70 should be submitted for a unit transfer </w:t>
            </w:r>
            <w:r w:rsidR="005471EF" w:rsidRPr="005837A3">
              <w:rPr>
                <w:rFonts w:ascii="Arial" w:hAnsi="Arial" w:cs="Arial"/>
                <w:sz w:val="20"/>
                <w:szCs w:val="20"/>
              </w:rPr>
              <w:t>when</w:t>
            </w:r>
            <w:r w:rsidRPr="005837A3">
              <w:rPr>
                <w:rFonts w:ascii="Arial" w:hAnsi="Arial" w:cs="Arial"/>
                <w:sz w:val="20"/>
                <w:szCs w:val="20"/>
              </w:rPr>
              <w:t xml:space="preserve"> the tenant is not to be recertified.</w:t>
            </w:r>
          </w:p>
          <w:p w14:paraId="31871923" w14:textId="77777777" w:rsidR="009879A1" w:rsidRPr="005837A3" w:rsidRDefault="009879A1" w:rsidP="009879A1">
            <w:pPr>
              <w:rPr>
                <w:rFonts w:ascii="Arial" w:hAnsi="Arial" w:cs="Arial"/>
                <w:sz w:val="20"/>
                <w:szCs w:val="20"/>
              </w:rPr>
            </w:pPr>
          </w:p>
          <w:p w14:paraId="26DC2816" w14:textId="755D35F7" w:rsidR="009879A1" w:rsidRPr="005837A3" w:rsidRDefault="009879A1" w:rsidP="009879A1">
            <w:pPr>
              <w:rPr>
                <w:rFonts w:ascii="Arial" w:hAnsi="Arial" w:cs="Arial"/>
                <w:sz w:val="20"/>
                <w:szCs w:val="20"/>
              </w:rPr>
            </w:pPr>
            <w:r w:rsidRPr="005837A3">
              <w:rPr>
                <w:rFonts w:ascii="Arial" w:hAnsi="Arial" w:cs="Arial"/>
                <w:sz w:val="20"/>
                <w:szCs w:val="20"/>
              </w:rPr>
              <w:t xml:space="preserve">See MAT User Guide Chapter </w:t>
            </w:r>
            <w:r w:rsidR="005471EF" w:rsidRPr="005837A3">
              <w:rPr>
                <w:rFonts w:ascii="Arial" w:hAnsi="Arial" w:cs="Arial"/>
                <w:sz w:val="20"/>
                <w:szCs w:val="20"/>
              </w:rPr>
              <w:t>5</w:t>
            </w:r>
            <w:r w:rsidRPr="005837A3">
              <w:rPr>
                <w:rFonts w:ascii="Arial" w:hAnsi="Arial" w:cs="Arial"/>
                <w:sz w:val="20"/>
                <w:szCs w:val="20"/>
              </w:rPr>
              <w:t xml:space="preserve"> for a discussion of the rules concerning full certification unit transfers. In particular, note that an IR/UT may be effective on other than the first of the month.</w:t>
            </w:r>
          </w:p>
        </w:tc>
      </w:tr>
      <w:tr w:rsidR="005837A3" w:rsidRPr="005837A3" w14:paraId="2CDB62A2" w14:textId="77777777" w:rsidTr="006A1FDF">
        <w:tc>
          <w:tcPr>
            <w:tcW w:w="912" w:type="dxa"/>
            <w:tcBorders>
              <w:top w:val="single" w:sz="6" w:space="0" w:color="auto"/>
              <w:left w:val="single" w:sz="6" w:space="0" w:color="auto"/>
              <w:bottom w:val="single" w:sz="6" w:space="0" w:color="auto"/>
              <w:right w:val="single" w:sz="6" w:space="0" w:color="auto"/>
            </w:tcBorders>
          </w:tcPr>
          <w:p w14:paraId="3733F559" w14:textId="77777777" w:rsidR="009879A1" w:rsidRPr="005837A3" w:rsidRDefault="009879A1" w:rsidP="009879A1">
            <w:pPr>
              <w:rPr>
                <w:rFonts w:ascii="Arial" w:hAnsi="Arial" w:cs="Arial"/>
                <w:sz w:val="20"/>
                <w:szCs w:val="20"/>
              </w:rPr>
            </w:pPr>
            <w:r w:rsidRPr="005837A3">
              <w:rPr>
                <w:rFonts w:ascii="Arial" w:hAnsi="Arial" w:cs="Arial"/>
                <w:sz w:val="20"/>
                <w:szCs w:val="20"/>
              </w:rPr>
              <w:t>95</w:t>
            </w:r>
          </w:p>
        </w:tc>
        <w:tc>
          <w:tcPr>
            <w:tcW w:w="1338" w:type="dxa"/>
            <w:tcBorders>
              <w:top w:val="single" w:sz="6" w:space="0" w:color="auto"/>
              <w:left w:val="nil"/>
              <w:bottom w:val="single" w:sz="6" w:space="0" w:color="auto"/>
              <w:right w:val="single" w:sz="6" w:space="0" w:color="auto"/>
            </w:tcBorders>
          </w:tcPr>
          <w:p w14:paraId="5F583092" w14:textId="77777777" w:rsidR="009879A1" w:rsidRPr="005837A3" w:rsidRDefault="009879A1" w:rsidP="009879A1">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554C37B1" w14:textId="77777777" w:rsidR="009879A1" w:rsidRPr="005837A3" w:rsidRDefault="009879A1" w:rsidP="009879A1">
            <w:pPr>
              <w:rPr>
                <w:rFonts w:ascii="Arial" w:hAnsi="Arial" w:cs="Arial"/>
                <w:sz w:val="20"/>
                <w:szCs w:val="20"/>
              </w:rPr>
            </w:pPr>
            <w:r w:rsidRPr="005837A3">
              <w:rPr>
                <w:rFonts w:ascii="Arial" w:hAnsi="Arial" w:cs="Arial"/>
                <w:sz w:val="20"/>
                <w:szCs w:val="20"/>
              </w:rPr>
              <w:t>Previous Unit Number</w:t>
            </w:r>
          </w:p>
        </w:tc>
        <w:tc>
          <w:tcPr>
            <w:tcW w:w="990" w:type="dxa"/>
            <w:tcBorders>
              <w:top w:val="single" w:sz="6" w:space="0" w:color="auto"/>
              <w:left w:val="nil"/>
              <w:bottom w:val="single" w:sz="6" w:space="0" w:color="auto"/>
              <w:right w:val="single" w:sz="6" w:space="0" w:color="auto"/>
            </w:tcBorders>
          </w:tcPr>
          <w:p w14:paraId="6801554B" w14:textId="77777777" w:rsidR="009879A1" w:rsidRPr="005837A3" w:rsidRDefault="009879A1" w:rsidP="009879A1">
            <w:pPr>
              <w:rPr>
                <w:rFonts w:ascii="Arial" w:hAnsi="Arial" w:cs="Arial"/>
                <w:sz w:val="20"/>
                <w:szCs w:val="20"/>
              </w:rPr>
            </w:pPr>
            <w:r w:rsidRPr="005837A3">
              <w:rPr>
                <w:rFonts w:ascii="Arial" w:hAnsi="Arial" w:cs="Arial"/>
                <w:sz w:val="20"/>
                <w:szCs w:val="20"/>
              </w:rPr>
              <w:t>453</w:t>
            </w:r>
          </w:p>
        </w:tc>
        <w:tc>
          <w:tcPr>
            <w:tcW w:w="1072" w:type="dxa"/>
            <w:tcBorders>
              <w:top w:val="single" w:sz="6" w:space="0" w:color="auto"/>
              <w:left w:val="nil"/>
              <w:bottom w:val="single" w:sz="6" w:space="0" w:color="auto"/>
              <w:right w:val="single" w:sz="6" w:space="0" w:color="auto"/>
            </w:tcBorders>
          </w:tcPr>
          <w:p w14:paraId="16320FD7" w14:textId="77777777" w:rsidR="009879A1" w:rsidRPr="005837A3" w:rsidRDefault="009879A1" w:rsidP="009879A1">
            <w:pPr>
              <w:rPr>
                <w:rFonts w:ascii="Arial" w:hAnsi="Arial" w:cs="Arial"/>
                <w:sz w:val="20"/>
                <w:szCs w:val="20"/>
              </w:rPr>
            </w:pPr>
            <w:r w:rsidRPr="005837A3">
              <w:rPr>
                <w:rFonts w:ascii="Arial" w:hAnsi="Arial" w:cs="Arial"/>
                <w:sz w:val="20"/>
                <w:szCs w:val="20"/>
              </w:rPr>
              <w:t>10</w:t>
            </w:r>
          </w:p>
        </w:tc>
        <w:tc>
          <w:tcPr>
            <w:tcW w:w="1440" w:type="dxa"/>
            <w:tcBorders>
              <w:top w:val="single" w:sz="6" w:space="0" w:color="auto"/>
              <w:left w:val="nil"/>
              <w:bottom w:val="single" w:sz="6" w:space="0" w:color="auto"/>
              <w:right w:val="single" w:sz="6" w:space="0" w:color="auto"/>
            </w:tcBorders>
          </w:tcPr>
          <w:p w14:paraId="19966CAC" w14:textId="77777777" w:rsidR="009879A1" w:rsidRPr="005837A3" w:rsidRDefault="009879A1" w:rsidP="009879A1">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3AD3B37D" w14:textId="77777777" w:rsidR="009879A1" w:rsidRPr="005837A3" w:rsidRDefault="009879A1" w:rsidP="009879A1">
            <w:pPr>
              <w:rPr>
                <w:rFonts w:ascii="Arial" w:hAnsi="Arial" w:cs="Arial"/>
                <w:sz w:val="20"/>
                <w:szCs w:val="20"/>
              </w:rPr>
            </w:pPr>
            <w:r w:rsidRPr="005837A3">
              <w:rPr>
                <w:rFonts w:ascii="Arial" w:hAnsi="Arial" w:cs="Arial"/>
                <w:sz w:val="20"/>
                <w:szCs w:val="20"/>
              </w:rPr>
              <w:t>The previous unit number is required if the (re) certification includes a unit transfer and Field 94 (Unit Transfer Code) is valued with Y.</w:t>
            </w:r>
          </w:p>
          <w:p w14:paraId="6699944E" w14:textId="77777777" w:rsidR="009879A1" w:rsidRPr="005837A3" w:rsidRDefault="009879A1" w:rsidP="009879A1">
            <w:pPr>
              <w:rPr>
                <w:rFonts w:ascii="Arial" w:hAnsi="Arial" w:cs="Arial"/>
                <w:sz w:val="20"/>
                <w:szCs w:val="20"/>
              </w:rPr>
            </w:pPr>
            <w:r w:rsidRPr="005837A3">
              <w:rPr>
                <w:rFonts w:ascii="Arial" w:hAnsi="Arial" w:cs="Arial"/>
                <w:sz w:val="20"/>
                <w:szCs w:val="20"/>
              </w:rPr>
              <w:t>Leave blank if not a unit transfer.</w:t>
            </w:r>
          </w:p>
        </w:tc>
      </w:tr>
      <w:tr w:rsidR="005837A3" w:rsidRPr="005837A3" w14:paraId="217EA7EA" w14:textId="77777777" w:rsidTr="00B07FBE">
        <w:tc>
          <w:tcPr>
            <w:tcW w:w="14673" w:type="dxa"/>
            <w:gridSpan w:val="7"/>
            <w:tcBorders>
              <w:top w:val="single" w:sz="6" w:space="0" w:color="auto"/>
              <w:left w:val="single" w:sz="6" w:space="0" w:color="auto"/>
              <w:bottom w:val="single" w:sz="6" w:space="0" w:color="auto"/>
              <w:right w:val="single" w:sz="6" w:space="0" w:color="auto"/>
            </w:tcBorders>
            <w:shd w:val="clear" w:color="auto" w:fill="000000"/>
          </w:tcPr>
          <w:p w14:paraId="7763A2B6" w14:textId="77777777" w:rsidR="009879A1" w:rsidRPr="005837A3" w:rsidRDefault="009879A1" w:rsidP="009879A1">
            <w:pPr>
              <w:rPr>
                <w:rFonts w:ascii="Arial" w:hAnsi="Arial" w:cs="Arial"/>
                <w:sz w:val="20"/>
                <w:szCs w:val="20"/>
              </w:rPr>
            </w:pPr>
            <w:r w:rsidRPr="005837A3">
              <w:rPr>
                <w:rFonts w:ascii="Arial" w:hAnsi="Arial" w:cs="Arial"/>
                <w:sz w:val="20"/>
                <w:szCs w:val="20"/>
              </w:rPr>
              <w:t>TENANT ACCESSIBILITY QUALIFICATIONS:  The owner or management agent must certify whether the family occupying the unit specified in the (re) certification requires the accessibility features of the unit.</w:t>
            </w:r>
          </w:p>
          <w:p w14:paraId="4466135B" w14:textId="77777777" w:rsidR="009879A1" w:rsidRPr="005837A3" w:rsidRDefault="009879A1" w:rsidP="009879A1">
            <w:pPr>
              <w:rPr>
                <w:rFonts w:ascii="Arial" w:hAnsi="Arial" w:cs="Arial"/>
                <w:sz w:val="20"/>
                <w:szCs w:val="20"/>
              </w:rPr>
            </w:pPr>
          </w:p>
          <w:p w14:paraId="1B0171FD" w14:textId="77777777" w:rsidR="009879A1" w:rsidRPr="005837A3" w:rsidRDefault="009879A1" w:rsidP="009879A1">
            <w:pPr>
              <w:rPr>
                <w:rFonts w:ascii="Arial" w:hAnsi="Arial" w:cs="Arial"/>
                <w:sz w:val="20"/>
                <w:szCs w:val="20"/>
              </w:rPr>
            </w:pPr>
            <w:r w:rsidRPr="005837A3">
              <w:rPr>
                <w:rFonts w:ascii="Arial" w:hAnsi="Arial" w:cs="Arial"/>
                <w:sz w:val="20"/>
                <w:szCs w:val="20"/>
              </w:rPr>
              <w:t>NOTE: “Family, as used below, includes the Head, Spouse, Co-head, Dependents and Other Adult Family Members.  (Relationship Codes H, S, K, D &amp; O)  Fosters (F) count as family for certifications effective earlier than 1/1/2024.</w:t>
            </w:r>
          </w:p>
        </w:tc>
      </w:tr>
      <w:tr w:rsidR="005837A3" w:rsidRPr="005837A3" w14:paraId="710269E6" w14:textId="77777777" w:rsidTr="006A1FDF">
        <w:tc>
          <w:tcPr>
            <w:tcW w:w="912" w:type="dxa"/>
            <w:tcBorders>
              <w:top w:val="single" w:sz="6" w:space="0" w:color="auto"/>
              <w:left w:val="single" w:sz="6" w:space="0" w:color="auto"/>
              <w:bottom w:val="single" w:sz="6" w:space="0" w:color="auto"/>
              <w:right w:val="single" w:sz="6" w:space="0" w:color="auto"/>
            </w:tcBorders>
          </w:tcPr>
          <w:p w14:paraId="12FC8DE8" w14:textId="77777777" w:rsidR="009879A1" w:rsidRPr="005837A3" w:rsidRDefault="009879A1" w:rsidP="009879A1">
            <w:pPr>
              <w:rPr>
                <w:rFonts w:ascii="Arial" w:hAnsi="Arial" w:cs="Arial"/>
                <w:sz w:val="20"/>
                <w:szCs w:val="20"/>
              </w:rPr>
            </w:pPr>
            <w:r w:rsidRPr="005837A3">
              <w:rPr>
                <w:rFonts w:ascii="Arial" w:hAnsi="Arial" w:cs="Arial"/>
                <w:sz w:val="20"/>
                <w:szCs w:val="20"/>
              </w:rPr>
              <w:t>96</w:t>
            </w:r>
          </w:p>
        </w:tc>
        <w:tc>
          <w:tcPr>
            <w:tcW w:w="1338" w:type="dxa"/>
            <w:tcBorders>
              <w:top w:val="single" w:sz="6" w:space="0" w:color="auto"/>
              <w:left w:val="nil"/>
              <w:bottom w:val="single" w:sz="6" w:space="0" w:color="auto"/>
              <w:right w:val="single" w:sz="6" w:space="0" w:color="auto"/>
            </w:tcBorders>
          </w:tcPr>
          <w:p w14:paraId="7DDCC535" w14:textId="77777777" w:rsidR="009879A1" w:rsidRPr="005837A3" w:rsidRDefault="009879A1" w:rsidP="009879A1">
            <w:pPr>
              <w:rPr>
                <w:rFonts w:ascii="Arial" w:hAnsi="Arial" w:cs="Arial"/>
                <w:sz w:val="20"/>
                <w:szCs w:val="20"/>
              </w:rPr>
            </w:pPr>
            <w:r w:rsidRPr="005837A3">
              <w:rPr>
                <w:rFonts w:ascii="Arial" w:hAnsi="Arial" w:cs="Arial"/>
                <w:sz w:val="20"/>
                <w:szCs w:val="20"/>
              </w:rPr>
              <w:t>M</w:t>
            </w:r>
          </w:p>
        </w:tc>
        <w:tc>
          <w:tcPr>
            <w:tcW w:w="1800" w:type="dxa"/>
            <w:tcBorders>
              <w:top w:val="single" w:sz="6" w:space="0" w:color="auto"/>
              <w:left w:val="nil"/>
              <w:bottom w:val="single" w:sz="6" w:space="0" w:color="auto"/>
              <w:right w:val="single" w:sz="6" w:space="0" w:color="auto"/>
            </w:tcBorders>
          </w:tcPr>
          <w:p w14:paraId="198690D8" w14:textId="1742DC58" w:rsidR="009879A1" w:rsidRPr="005837A3" w:rsidRDefault="009879A1" w:rsidP="009879A1">
            <w:pPr>
              <w:rPr>
                <w:rFonts w:ascii="Arial" w:hAnsi="Arial" w:cs="Arial"/>
                <w:sz w:val="20"/>
                <w:szCs w:val="20"/>
              </w:rPr>
            </w:pPr>
            <w:r w:rsidRPr="005837A3">
              <w:rPr>
                <w:rFonts w:ascii="Arial" w:hAnsi="Arial" w:cs="Arial"/>
                <w:sz w:val="20"/>
                <w:szCs w:val="20"/>
              </w:rPr>
              <w:t>Mobility Disability</w:t>
            </w:r>
          </w:p>
        </w:tc>
        <w:tc>
          <w:tcPr>
            <w:tcW w:w="990" w:type="dxa"/>
            <w:tcBorders>
              <w:top w:val="single" w:sz="6" w:space="0" w:color="auto"/>
              <w:left w:val="nil"/>
              <w:bottom w:val="single" w:sz="6" w:space="0" w:color="auto"/>
              <w:right w:val="single" w:sz="6" w:space="0" w:color="auto"/>
            </w:tcBorders>
          </w:tcPr>
          <w:p w14:paraId="5A6F7B6B" w14:textId="77777777" w:rsidR="009879A1" w:rsidRPr="005837A3" w:rsidRDefault="009879A1" w:rsidP="009879A1">
            <w:pPr>
              <w:rPr>
                <w:rFonts w:ascii="Arial" w:hAnsi="Arial" w:cs="Arial"/>
                <w:sz w:val="20"/>
                <w:szCs w:val="20"/>
              </w:rPr>
            </w:pPr>
            <w:r w:rsidRPr="005837A3">
              <w:rPr>
                <w:rFonts w:ascii="Arial" w:hAnsi="Arial" w:cs="Arial"/>
                <w:sz w:val="20"/>
                <w:szCs w:val="20"/>
              </w:rPr>
              <w:t>463</w:t>
            </w:r>
          </w:p>
        </w:tc>
        <w:tc>
          <w:tcPr>
            <w:tcW w:w="1072" w:type="dxa"/>
            <w:tcBorders>
              <w:top w:val="single" w:sz="6" w:space="0" w:color="auto"/>
              <w:left w:val="nil"/>
              <w:bottom w:val="single" w:sz="6" w:space="0" w:color="auto"/>
              <w:right w:val="single" w:sz="6" w:space="0" w:color="auto"/>
            </w:tcBorders>
          </w:tcPr>
          <w:p w14:paraId="01DEA69F" w14:textId="77777777" w:rsidR="009879A1" w:rsidRPr="005837A3" w:rsidRDefault="009879A1" w:rsidP="009879A1">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55AAC0B5" w14:textId="77777777" w:rsidR="009879A1" w:rsidRPr="005837A3" w:rsidRDefault="009879A1" w:rsidP="009879A1">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12AFBA46" w14:textId="5A5C85BB" w:rsidR="009879A1" w:rsidRPr="009218EC" w:rsidRDefault="009879A1" w:rsidP="009879A1">
            <w:pPr>
              <w:rPr>
                <w:rFonts w:ascii="Arial" w:hAnsi="Arial" w:cs="Arial"/>
                <w:sz w:val="20"/>
                <w:szCs w:val="20"/>
                <w:highlight w:val="red"/>
              </w:rPr>
            </w:pPr>
            <w:r w:rsidRPr="009218EC">
              <w:rPr>
                <w:rFonts w:ascii="Arial" w:hAnsi="Arial" w:cs="Arial"/>
                <w:sz w:val="20"/>
                <w:szCs w:val="20"/>
                <w:highlight w:val="red"/>
              </w:rPr>
              <w:t>Family, as defined in the Number of Family members Field 26, includes a member with a mobility disability:</w:t>
            </w:r>
          </w:p>
          <w:p w14:paraId="7A89C3BA" w14:textId="77777777" w:rsidR="009879A1" w:rsidRPr="009218EC" w:rsidRDefault="009879A1" w:rsidP="009879A1">
            <w:pPr>
              <w:rPr>
                <w:rFonts w:ascii="Arial" w:hAnsi="Arial" w:cs="Arial"/>
                <w:sz w:val="20"/>
                <w:szCs w:val="20"/>
                <w:highlight w:val="red"/>
              </w:rPr>
            </w:pPr>
            <w:r w:rsidRPr="009218EC">
              <w:rPr>
                <w:rFonts w:ascii="Arial" w:hAnsi="Arial" w:cs="Arial"/>
                <w:sz w:val="20"/>
                <w:szCs w:val="20"/>
                <w:highlight w:val="red"/>
              </w:rPr>
              <w:t>Y = Yes</w:t>
            </w:r>
          </w:p>
          <w:p w14:paraId="1226AE89" w14:textId="77777777" w:rsidR="009879A1" w:rsidRPr="009218EC" w:rsidRDefault="009879A1" w:rsidP="009879A1">
            <w:pPr>
              <w:rPr>
                <w:rFonts w:ascii="Arial" w:hAnsi="Arial" w:cs="Arial"/>
                <w:sz w:val="20"/>
                <w:szCs w:val="20"/>
                <w:highlight w:val="red"/>
              </w:rPr>
            </w:pPr>
            <w:r w:rsidRPr="009218EC">
              <w:rPr>
                <w:rFonts w:ascii="Arial" w:hAnsi="Arial" w:cs="Arial"/>
                <w:sz w:val="20"/>
                <w:szCs w:val="20"/>
                <w:highlight w:val="red"/>
              </w:rPr>
              <w:t>N = No</w:t>
            </w:r>
          </w:p>
        </w:tc>
      </w:tr>
      <w:tr w:rsidR="005837A3" w:rsidRPr="005837A3" w14:paraId="1548BAFC" w14:textId="77777777" w:rsidTr="006A1FDF">
        <w:tc>
          <w:tcPr>
            <w:tcW w:w="912" w:type="dxa"/>
            <w:tcBorders>
              <w:top w:val="single" w:sz="6" w:space="0" w:color="auto"/>
              <w:left w:val="single" w:sz="6" w:space="0" w:color="auto"/>
              <w:bottom w:val="single" w:sz="6" w:space="0" w:color="auto"/>
              <w:right w:val="single" w:sz="6" w:space="0" w:color="auto"/>
            </w:tcBorders>
          </w:tcPr>
          <w:p w14:paraId="04A59C3D" w14:textId="77777777" w:rsidR="009879A1" w:rsidRPr="005837A3" w:rsidRDefault="009879A1" w:rsidP="009879A1">
            <w:pPr>
              <w:rPr>
                <w:rFonts w:ascii="Arial" w:hAnsi="Arial" w:cs="Arial"/>
                <w:sz w:val="20"/>
                <w:szCs w:val="20"/>
              </w:rPr>
            </w:pPr>
            <w:r w:rsidRPr="005837A3">
              <w:rPr>
                <w:rFonts w:ascii="Arial" w:hAnsi="Arial" w:cs="Arial"/>
                <w:sz w:val="20"/>
                <w:szCs w:val="20"/>
              </w:rPr>
              <w:t>97</w:t>
            </w:r>
          </w:p>
        </w:tc>
        <w:tc>
          <w:tcPr>
            <w:tcW w:w="1338" w:type="dxa"/>
            <w:tcBorders>
              <w:top w:val="single" w:sz="6" w:space="0" w:color="auto"/>
              <w:left w:val="nil"/>
              <w:bottom w:val="single" w:sz="6" w:space="0" w:color="auto"/>
              <w:right w:val="single" w:sz="6" w:space="0" w:color="auto"/>
            </w:tcBorders>
          </w:tcPr>
          <w:p w14:paraId="6067710D" w14:textId="77777777" w:rsidR="009879A1" w:rsidRPr="005837A3" w:rsidRDefault="009879A1" w:rsidP="009879A1">
            <w:pPr>
              <w:rPr>
                <w:rFonts w:ascii="Arial" w:hAnsi="Arial" w:cs="Arial"/>
                <w:sz w:val="20"/>
                <w:szCs w:val="20"/>
              </w:rPr>
            </w:pPr>
            <w:r w:rsidRPr="005837A3">
              <w:rPr>
                <w:rFonts w:ascii="Arial" w:hAnsi="Arial" w:cs="Arial"/>
                <w:sz w:val="20"/>
                <w:szCs w:val="20"/>
              </w:rPr>
              <w:t>M</w:t>
            </w:r>
          </w:p>
        </w:tc>
        <w:tc>
          <w:tcPr>
            <w:tcW w:w="1800" w:type="dxa"/>
            <w:tcBorders>
              <w:top w:val="single" w:sz="6" w:space="0" w:color="auto"/>
              <w:left w:val="nil"/>
              <w:bottom w:val="single" w:sz="6" w:space="0" w:color="auto"/>
              <w:right w:val="single" w:sz="6" w:space="0" w:color="auto"/>
            </w:tcBorders>
          </w:tcPr>
          <w:p w14:paraId="7B68F5F5" w14:textId="7B0BC6F9" w:rsidR="009879A1" w:rsidRPr="005837A3" w:rsidRDefault="009879A1" w:rsidP="009879A1">
            <w:pPr>
              <w:rPr>
                <w:rFonts w:ascii="Arial" w:hAnsi="Arial" w:cs="Arial"/>
                <w:sz w:val="20"/>
                <w:szCs w:val="20"/>
              </w:rPr>
            </w:pPr>
            <w:r w:rsidRPr="005837A3">
              <w:rPr>
                <w:rFonts w:ascii="Arial" w:hAnsi="Arial" w:cs="Arial"/>
                <w:sz w:val="20"/>
                <w:szCs w:val="20"/>
              </w:rPr>
              <w:t xml:space="preserve">Hearing Disability </w:t>
            </w:r>
          </w:p>
        </w:tc>
        <w:tc>
          <w:tcPr>
            <w:tcW w:w="990" w:type="dxa"/>
            <w:tcBorders>
              <w:top w:val="single" w:sz="6" w:space="0" w:color="auto"/>
              <w:left w:val="nil"/>
              <w:bottom w:val="single" w:sz="6" w:space="0" w:color="auto"/>
              <w:right w:val="single" w:sz="6" w:space="0" w:color="auto"/>
            </w:tcBorders>
          </w:tcPr>
          <w:p w14:paraId="04B0A9F9" w14:textId="77777777" w:rsidR="009879A1" w:rsidRPr="005837A3" w:rsidRDefault="009879A1" w:rsidP="009879A1">
            <w:pPr>
              <w:rPr>
                <w:rFonts w:ascii="Arial" w:hAnsi="Arial" w:cs="Arial"/>
                <w:sz w:val="20"/>
                <w:szCs w:val="20"/>
              </w:rPr>
            </w:pPr>
            <w:r w:rsidRPr="005837A3">
              <w:rPr>
                <w:rFonts w:ascii="Arial" w:hAnsi="Arial" w:cs="Arial"/>
                <w:sz w:val="20"/>
                <w:szCs w:val="20"/>
              </w:rPr>
              <w:t>464</w:t>
            </w:r>
          </w:p>
        </w:tc>
        <w:tc>
          <w:tcPr>
            <w:tcW w:w="1072" w:type="dxa"/>
            <w:tcBorders>
              <w:top w:val="single" w:sz="6" w:space="0" w:color="auto"/>
              <w:left w:val="nil"/>
              <w:bottom w:val="single" w:sz="6" w:space="0" w:color="auto"/>
              <w:right w:val="single" w:sz="6" w:space="0" w:color="auto"/>
            </w:tcBorders>
          </w:tcPr>
          <w:p w14:paraId="08757394" w14:textId="77777777" w:rsidR="009879A1" w:rsidRPr="005837A3" w:rsidRDefault="009879A1" w:rsidP="009879A1">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1CDF9822" w14:textId="77777777" w:rsidR="009879A1" w:rsidRPr="005837A3" w:rsidRDefault="009879A1" w:rsidP="009879A1">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48DC2000" w14:textId="6307F633" w:rsidR="009879A1" w:rsidRPr="009218EC" w:rsidRDefault="009879A1" w:rsidP="009879A1">
            <w:pPr>
              <w:rPr>
                <w:rFonts w:ascii="Arial" w:hAnsi="Arial" w:cs="Arial"/>
                <w:sz w:val="20"/>
                <w:szCs w:val="20"/>
                <w:highlight w:val="red"/>
              </w:rPr>
            </w:pPr>
            <w:r w:rsidRPr="009218EC">
              <w:rPr>
                <w:rFonts w:ascii="Arial" w:hAnsi="Arial" w:cs="Arial"/>
                <w:sz w:val="20"/>
                <w:szCs w:val="20"/>
                <w:highlight w:val="red"/>
              </w:rPr>
              <w:t>Family, as defined in the Number of Family members Field 26, includes a member with a hearing disability:</w:t>
            </w:r>
          </w:p>
          <w:p w14:paraId="3FC47D10" w14:textId="77777777" w:rsidR="009879A1" w:rsidRPr="009218EC" w:rsidRDefault="009879A1" w:rsidP="009879A1">
            <w:pPr>
              <w:rPr>
                <w:rFonts w:ascii="Arial" w:hAnsi="Arial" w:cs="Arial"/>
                <w:sz w:val="20"/>
                <w:szCs w:val="20"/>
                <w:highlight w:val="red"/>
              </w:rPr>
            </w:pPr>
            <w:r w:rsidRPr="009218EC">
              <w:rPr>
                <w:rFonts w:ascii="Arial" w:hAnsi="Arial" w:cs="Arial"/>
                <w:sz w:val="20"/>
                <w:szCs w:val="20"/>
                <w:highlight w:val="red"/>
              </w:rPr>
              <w:t>Y = Yes</w:t>
            </w:r>
          </w:p>
          <w:p w14:paraId="6FFE9937" w14:textId="77777777" w:rsidR="009879A1" w:rsidRPr="009218EC" w:rsidRDefault="009879A1" w:rsidP="009879A1">
            <w:pPr>
              <w:rPr>
                <w:rFonts w:ascii="Arial" w:hAnsi="Arial" w:cs="Arial"/>
                <w:sz w:val="20"/>
                <w:szCs w:val="20"/>
                <w:highlight w:val="red"/>
              </w:rPr>
            </w:pPr>
            <w:r w:rsidRPr="009218EC">
              <w:rPr>
                <w:rFonts w:ascii="Arial" w:hAnsi="Arial" w:cs="Arial"/>
                <w:sz w:val="20"/>
                <w:szCs w:val="20"/>
                <w:highlight w:val="red"/>
              </w:rPr>
              <w:t>N = No</w:t>
            </w:r>
          </w:p>
        </w:tc>
      </w:tr>
      <w:tr w:rsidR="005837A3" w:rsidRPr="005837A3" w14:paraId="3F163921" w14:textId="77777777" w:rsidTr="006A1FDF">
        <w:tc>
          <w:tcPr>
            <w:tcW w:w="912" w:type="dxa"/>
            <w:tcBorders>
              <w:top w:val="single" w:sz="6" w:space="0" w:color="auto"/>
              <w:left w:val="single" w:sz="6" w:space="0" w:color="auto"/>
              <w:bottom w:val="single" w:sz="6" w:space="0" w:color="auto"/>
              <w:right w:val="single" w:sz="6" w:space="0" w:color="auto"/>
            </w:tcBorders>
          </w:tcPr>
          <w:p w14:paraId="223A0D85" w14:textId="77777777" w:rsidR="009879A1" w:rsidRPr="005837A3" w:rsidRDefault="009879A1" w:rsidP="009879A1">
            <w:pPr>
              <w:rPr>
                <w:rFonts w:ascii="Arial" w:hAnsi="Arial" w:cs="Arial"/>
                <w:sz w:val="20"/>
                <w:szCs w:val="20"/>
              </w:rPr>
            </w:pPr>
            <w:r w:rsidRPr="005837A3">
              <w:rPr>
                <w:rFonts w:ascii="Arial" w:hAnsi="Arial" w:cs="Arial"/>
                <w:sz w:val="20"/>
                <w:szCs w:val="20"/>
              </w:rPr>
              <w:t xml:space="preserve"> 98</w:t>
            </w:r>
          </w:p>
        </w:tc>
        <w:tc>
          <w:tcPr>
            <w:tcW w:w="1338" w:type="dxa"/>
            <w:tcBorders>
              <w:top w:val="single" w:sz="6" w:space="0" w:color="auto"/>
              <w:left w:val="nil"/>
              <w:bottom w:val="single" w:sz="6" w:space="0" w:color="auto"/>
              <w:right w:val="single" w:sz="6" w:space="0" w:color="auto"/>
            </w:tcBorders>
          </w:tcPr>
          <w:p w14:paraId="28257518" w14:textId="77777777" w:rsidR="009879A1" w:rsidRPr="005837A3" w:rsidRDefault="009879A1" w:rsidP="009879A1">
            <w:pPr>
              <w:rPr>
                <w:rFonts w:ascii="Arial" w:hAnsi="Arial" w:cs="Arial"/>
                <w:sz w:val="20"/>
                <w:szCs w:val="20"/>
              </w:rPr>
            </w:pPr>
            <w:r w:rsidRPr="005837A3">
              <w:rPr>
                <w:rFonts w:ascii="Arial" w:hAnsi="Arial" w:cs="Arial"/>
                <w:sz w:val="20"/>
                <w:szCs w:val="20"/>
              </w:rPr>
              <w:t>M</w:t>
            </w:r>
          </w:p>
        </w:tc>
        <w:tc>
          <w:tcPr>
            <w:tcW w:w="1800" w:type="dxa"/>
            <w:tcBorders>
              <w:top w:val="single" w:sz="6" w:space="0" w:color="auto"/>
              <w:left w:val="nil"/>
              <w:bottom w:val="single" w:sz="6" w:space="0" w:color="auto"/>
              <w:right w:val="single" w:sz="6" w:space="0" w:color="auto"/>
            </w:tcBorders>
          </w:tcPr>
          <w:p w14:paraId="4009E206" w14:textId="0DDD48B4" w:rsidR="009879A1" w:rsidRPr="005837A3" w:rsidRDefault="009879A1" w:rsidP="009879A1">
            <w:pPr>
              <w:rPr>
                <w:rFonts w:ascii="Arial" w:hAnsi="Arial" w:cs="Arial"/>
                <w:sz w:val="20"/>
                <w:szCs w:val="20"/>
              </w:rPr>
            </w:pPr>
            <w:r w:rsidRPr="005837A3">
              <w:rPr>
                <w:rFonts w:ascii="Arial" w:hAnsi="Arial" w:cs="Arial"/>
                <w:sz w:val="20"/>
                <w:szCs w:val="20"/>
              </w:rPr>
              <w:t xml:space="preserve">Visual Disability </w:t>
            </w:r>
          </w:p>
        </w:tc>
        <w:tc>
          <w:tcPr>
            <w:tcW w:w="990" w:type="dxa"/>
            <w:tcBorders>
              <w:top w:val="single" w:sz="6" w:space="0" w:color="auto"/>
              <w:left w:val="nil"/>
              <w:bottom w:val="single" w:sz="6" w:space="0" w:color="auto"/>
              <w:right w:val="single" w:sz="6" w:space="0" w:color="auto"/>
            </w:tcBorders>
          </w:tcPr>
          <w:p w14:paraId="5630E4E2" w14:textId="77777777" w:rsidR="009879A1" w:rsidRPr="005837A3" w:rsidRDefault="009879A1" w:rsidP="009879A1">
            <w:pPr>
              <w:rPr>
                <w:rFonts w:ascii="Arial" w:hAnsi="Arial" w:cs="Arial"/>
                <w:sz w:val="20"/>
                <w:szCs w:val="20"/>
              </w:rPr>
            </w:pPr>
            <w:r w:rsidRPr="005837A3">
              <w:rPr>
                <w:rFonts w:ascii="Arial" w:hAnsi="Arial" w:cs="Arial"/>
                <w:sz w:val="20"/>
                <w:szCs w:val="20"/>
              </w:rPr>
              <w:t>465</w:t>
            </w:r>
          </w:p>
        </w:tc>
        <w:tc>
          <w:tcPr>
            <w:tcW w:w="1072" w:type="dxa"/>
            <w:tcBorders>
              <w:top w:val="single" w:sz="6" w:space="0" w:color="auto"/>
              <w:left w:val="nil"/>
              <w:bottom w:val="single" w:sz="6" w:space="0" w:color="auto"/>
              <w:right w:val="single" w:sz="6" w:space="0" w:color="auto"/>
            </w:tcBorders>
          </w:tcPr>
          <w:p w14:paraId="2CC990BD" w14:textId="77777777" w:rsidR="009879A1" w:rsidRPr="005837A3" w:rsidRDefault="009879A1" w:rsidP="009879A1">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4BC265F2" w14:textId="77777777" w:rsidR="009879A1" w:rsidRPr="005837A3" w:rsidRDefault="009879A1" w:rsidP="009879A1">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7BCDD318" w14:textId="290C3599" w:rsidR="009879A1" w:rsidRPr="009218EC" w:rsidRDefault="009879A1" w:rsidP="009879A1">
            <w:pPr>
              <w:rPr>
                <w:rFonts w:ascii="Arial" w:hAnsi="Arial" w:cs="Arial"/>
                <w:sz w:val="20"/>
                <w:szCs w:val="20"/>
                <w:highlight w:val="red"/>
              </w:rPr>
            </w:pPr>
            <w:commentRangeStart w:id="43"/>
            <w:r w:rsidRPr="009218EC">
              <w:rPr>
                <w:rFonts w:ascii="Arial" w:hAnsi="Arial" w:cs="Arial"/>
                <w:sz w:val="20"/>
                <w:szCs w:val="20"/>
                <w:highlight w:val="red"/>
              </w:rPr>
              <w:t>Family, as defined in the Number of Family members Field 26, includes a member with a visual disability:</w:t>
            </w:r>
          </w:p>
          <w:p w14:paraId="22284C49" w14:textId="77777777" w:rsidR="009879A1" w:rsidRPr="009218EC" w:rsidRDefault="009879A1" w:rsidP="009879A1">
            <w:pPr>
              <w:rPr>
                <w:rFonts w:ascii="Arial" w:hAnsi="Arial" w:cs="Arial"/>
                <w:sz w:val="20"/>
                <w:szCs w:val="20"/>
                <w:highlight w:val="red"/>
              </w:rPr>
            </w:pPr>
            <w:r w:rsidRPr="009218EC">
              <w:rPr>
                <w:rFonts w:ascii="Arial" w:hAnsi="Arial" w:cs="Arial"/>
                <w:sz w:val="20"/>
                <w:szCs w:val="20"/>
                <w:highlight w:val="red"/>
              </w:rPr>
              <w:t>Y = Yes</w:t>
            </w:r>
          </w:p>
          <w:p w14:paraId="7F035D10" w14:textId="77777777" w:rsidR="009879A1" w:rsidRPr="009218EC" w:rsidRDefault="009879A1" w:rsidP="009879A1">
            <w:pPr>
              <w:rPr>
                <w:rFonts w:ascii="Arial" w:hAnsi="Arial" w:cs="Arial"/>
                <w:sz w:val="20"/>
                <w:szCs w:val="20"/>
                <w:highlight w:val="red"/>
              </w:rPr>
            </w:pPr>
            <w:r w:rsidRPr="009218EC">
              <w:rPr>
                <w:rFonts w:ascii="Arial" w:hAnsi="Arial" w:cs="Arial"/>
                <w:sz w:val="20"/>
                <w:szCs w:val="20"/>
                <w:highlight w:val="red"/>
              </w:rPr>
              <w:t>N = No</w:t>
            </w:r>
            <w:commentRangeEnd w:id="43"/>
            <w:r w:rsidR="00087E65" w:rsidRPr="009218EC">
              <w:rPr>
                <w:rStyle w:val="CommentReference"/>
                <w:rFonts w:ascii="Arial" w:hAnsi="Arial"/>
                <w:highlight w:val="red"/>
              </w:rPr>
              <w:commentReference w:id="43"/>
            </w:r>
          </w:p>
        </w:tc>
      </w:tr>
      <w:tr w:rsidR="005837A3" w:rsidRPr="005837A3" w14:paraId="54CB9075" w14:textId="77777777" w:rsidTr="006A1FDF">
        <w:trPr>
          <w:trHeight w:val="597"/>
        </w:trPr>
        <w:tc>
          <w:tcPr>
            <w:tcW w:w="912" w:type="dxa"/>
            <w:tcBorders>
              <w:top w:val="single" w:sz="6" w:space="0" w:color="auto"/>
              <w:left w:val="single" w:sz="6" w:space="0" w:color="auto"/>
              <w:bottom w:val="single" w:sz="6" w:space="0" w:color="auto"/>
              <w:right w:val="single" w:sz="6" w:space="0" w:color="auto"/>
            </w:tcBorders>
          </w:tcPr>
          <w:p w14:paraId="529A8CD1" w14:textId="77777777" w:rsidR="009879A1" w:rsidRPr="005837A3" w:rsidRDefault="009879A1" w:rsidP="009879A1">
            <w:pPr>
              <w:rPr>
                <w:rFonts w:ascii="Arial" w:hAnsi="Arial" w:cs="Arial"/>
                <w:sz w:val="20"/>
                <w:szCs w:val="20"/>
              </w:rPr>
            </w:pPr>
            <w:r w:rsidRPr="005837A3">
              <w:rPr>
                <w:rFonts w:ascii="Arial" w:hAnsi="Arial" w:cs="Arial"/>
                <w:sz w:val="20"/>
                <w:szCs w:val="20"/>
              </w:rPr>
              <w:t>99</w:t>
            </w:r>
          </w:p>
        </w:tc>
        <w:tc>
          <w:tcPr>
            <w:tcW w:w="1338" w:type="dxa"/>
            <w:tcBorders>
              <w:top w:val="single" w:sz="6" w:space="0" w:color="auto"/>
              <w:left w:val="nil"/>
              <w:bottom w:val="single" w:sz="6" w:space="0" w:color="auto"/>
              <w:right w:val="single" w:sz="6" w:space="0" w:color="auto"/>
            </w:tcBorders>
          </w:tcPr>
          <w:p w14:paraId="0E190200" w14:textId="77777777" w:rsidR="009879A1" w:rsidRPr="005837A3" w:rsidRDefault="009879A1" w:rsidP="009879A1">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706E65D5" w14:textId="55C2D1C9" w:rsidR="009879A1" w:rsidRPr="005837A3" w:rsidRDefault="009879A1" w:rsidP="009879A1">
            <w:pPr>
              <w:rPr>
                <w:rFonts w:ascii="Arial" w:hAnsi="Arial" w:cs="Arial"/>
                <w:sz w:val="20"/>
                <w:szCs w:val="20"/>
              </w:rPr>
            </w:pPr>
            <w:r w:rsidRPr="005837A3">
              <w:rPr>
                <w:rFonts w:ascii="Arial" w:hAnsi="Arial" w:cs="Arial"/>
                <w:sz w:val="20"/>
                <w:szCs w:val="20"/>
              </w:rPr>
              <w:t>Extenuating Circumstances Code.</w:t>
            </w:r>
          </w:p>
        </w:tc>
        <w:tc>
          <w:tcPr>
            <w:tcW w:w="990" w:type="dxa"/>
            <w:tcBorders>
              <w:top w:val="single" w:sz="6" w:space="0" w:color="auto"/>
              <w:left w:val="nil"/>
              <w:bottom w:val="single" w:sz="6" w:space="0" w:color="auto"/>
              <w:right w:val="single" w:sz="6" w:space="0" w:color="auto"/>
            </w:tcBorders>
          </w:tcPr>
          <w:p w14:paraId="5645802F" w14:textId="77777777" w:rsidR="009879A1" w:rsidRPr="005837A3" w:rsidRDefault="009879A1" w:rsidP="009879A1">
            <w:pPr>
              <w:rPr>
                <w:rFonts w:ascii="Arial" w:hAnsi="Arial" w:cs="Arial"/>
                <w:sz w:val="20"/>
                <w:szCs w:val="20"/>
              </w:rPr>
            </w:pPr>
            <w:r w:rsidRPr="005837A3">
              <w:rPr>
                <w:rFonts w:ascii="Arial" w:hAnsi="Arial" w:cs="Arial"/>
                <w:sz w:val="20"/>
                <w:szCs w:val="20"/>
              </w:rPr>
              <w:t>466</w:t>
            </w:r>
          </w:p>
        </w:tc>
        <w:tc>
          <w:tcPr>
            <w:tcW w:w="1072" w:type="dxa"/>
            <w:tcBorders>
              <w:top w:val="single" w:sz="6" w:space="0" w:color="auto"/>
              <w:left w:val="nil"/>
              <w:bottom w:val="single" w:sz="6" w:space="0" w:color="auto"/>
              <w:right w:val="single" w:sz="6" w:space="0" w:color="auto"/>
            </w:tcBorders>
          </w:tcPr>
          <w:p w14:paraId="435362D1" w14:textId="77777777" w:rsidR="009879A1" w:rsidRPr="005837A3" w:rsidRDefault="009879A1" w:rsidP="009879A1">
            <w:pPr>
              <w:rPr>
                <w:rFonts w:ascii="Arial" w:hAnsi="Arial" w:cs="Arial"/>
                <w:sz w:val="20"/>
                <w:szCs w:val="20"/>
              </w:rPr>
            </w:pPr>
            <w:r w:rsidRPr="005837A3">
              <w:rPr>
                <w:rFonts w:ascii="Arial" w:hAnsi="Arial" w:cs="Arial"/>
                <w:sz w:val="20"/>
                <w:szCs w:val="20"/>
              </w:rPr>
              <w:t>2</w:t>
            </w:r>
          </w:p>
          <w:p w14:paraId="10B1F5AA" w14:textId="77777777" w:rsidR="009879A1" w:rsidRPr="005837A3" w:rsidRDefault="009879A1" w:rsidP="009879A1">
            <w:pPr>
              <w:rPr>
                <w:rFonts w:ascii="Arial" w:hAnsi="Arial" w:cs="Arial"/>
                <w:sz w:val="20"/>
                <w:szCs w:val="20"/>
              </w:rPr>
            </w:pPr>
            <w:r w:rsidRPr="005837A3">
              <w:rPr>
                <w:rFonts w:ascii="Arial" w:hAnsi="Arial" w:cs="Arial"/>
                <w:sz w:val="20"/>
                <w:szCs w:val="20"/>
              </w:rPr>
              <w:t>Note increase in width.</w:t>
            </w:r>
          </w:p>
        </w:tc>
        <w:tc>
          <w:tcPr>
            <w:tcW w:w="1440" w:type="dxa"/>
            <w:tcBorders>
              <w:top w:val="single" w:sz="6" w:space="0" w:color="auto"/>
              <w:left w:val="nil"/>
              <w:bottom w:val="single" w:sz="6" w:space="0" w:color="auto"/>
              <w:right w:val="single" w:sz="6" w:space="0" w:color="auto"/>
            </w:tcBorders>
          </w:tcPr>
          <w:p w14:paraId="162A3E92" w14:textId="77777777" w:rsidR="009879A1" w:rsidRPr="005837A3" w:rsidRDefault="009879A1" w:rsidP="009879A1">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6DAF2946" w14:textId="62AA3591" w:rsidR="009879A1" w:rsidRPr="005837A3" w:rsidRDefault="009879A1" w:rsidP="009879A1">
            <w:pPr>
              <w:rPr>
                <w:rFonts w:ascii="Arial" w:hAnsi="Arial" w:cs="Arial"/>
                <w:sz w:val="20"/>
                <w:szCs w:val="20"/>
              </w:rPr>
            </w:pPr>
            <w:r w:rsidRPr="005837A3">
              <w:rPr>
                <w:rFonts w:ascii="Arial" w:hAnsi="Arial" w:cs="Arial"/>
                <w:sz w:val="20"/>
                <w:szCs w:val="20"/>
              </w:rPr>
              <w:t xml:space="preserve">Must be filled when </w:t>
            </w:r>
            <w:r w:rsidR="00A607CA" w:rsidRPr="005837A3">
              <w:rPr>
                <w:rFonts w:ascii="Arial" w:hAnsi="Arial" w:cs="Arial"/>
                <w:sz w:val="20"/>
                <w:szCs w:val="20"/>
              </w:rPr>
              <w:t xml:space="preserve">the owner/agent wishes to submit the certification but no family member </w:t>
            </w:r>
            <w:r w:rsidRPr="005837A3">
              <w:rPr>
                <w:rFonts w:ascii="Arial" w:hAnsi="Arial" w:cs="Arial"/>
                <w:sz w:val="20"/>
                <w:szCs w:val="20"/>
              </w:rPr>
              <w:t>has signed</w:t>
            </w:r>
            <w:r w:rsidR="003C5ADF">
              <w:rPr>
                <w:rFonts w:ascii="Arial" w:hAnsi="Arial" w:cs="Arial"/>
                <w:sz w:val="20"/>
                <w:szCs w:val="20"/>
              </w:rPr>
              <w:t xml:space="preserve">, </w:t>
            </w:r>
            <w:r w:rsidR="003C5ADF" w:rsidRPr="003C5ADF">
              <w:rPr>
                <w:rFonts w:ascii="Arial" w:hAnsi="Arial" w:cs="Arial"/>
                <w:color w:val="3333FF"/>
                <w:sz w:val="20"/>
                <w:szCs w:val="20"/>
              </w:rPr>
              <w:t xml:space="preserve">or when no family member is required to sign, </w:t>
            </w:r>
            <w:r w:rsidRPr="005837A3">
              <w:rPr>
                <w:rFonts w:ascii="Arial" w:hAnsi="Arial" w:cs="Arial"/>
                <w:sz w:val="20"/>
                <w:szCs w:val="20"/>
              </w:rPr>
              <w:t xml:space="preserve">the certification. </w:t>
            </w:r>
          </w:p>
          <w:p w14:paraId="1AED7266" w14:textId="77777777" w:rsidR="00A607CA" w:rsidRPr="005837A3" w:rsidRDefault="00A607CA" w:rsidP="009879A1">
            <w:pPr>
              <w:rPr>
                <w:rFonts w:ascii="Arial" w:hAnsi="Arial" w:cs="Arial"/>
                <w:sz w:val="20"/>
                <w:szCs w:val="20"/>
              </w:rPr>
            </w:pPr>
          </w:p>
          <w:p w14:paraId="738F4F0C" w14:textId="6C7A1606" w:rsidR="009879A1" w:rsidRPr="005837A3" w:rsidRDefault="009879A1" w:rsidP="009879A1">
            <w:pPr>
              <w:rPr>
                <w:rFonts w:ascii="Arial" w:hAnsi="Arial" w:cs="Arial"/>
                <w:sz w:val="20"/>
                <w:szCs w:val="20"/>
              </w:rPr>
            </w:pPr>
            <w:r w:rsidRPr="005837A3">
              <w:rPr>
                <w:rFonts w:ascii="Arial" w:hAnsi="Arial" w:cs="Arial"/>
                <w:sz w:val="20"/>
                <w:szCs w:val="20"/>
              </w:rPr>
              <w:t xml:space="preserve">Blank = Tenant Signed and Field 77, Tenant Signed Date, is filled. Leave blank if any tenant has signed this (re)certification.  If the tenant has not signed this (re)certification, this Item must be filled in with one of the following codes.  </w:t>
            </w:r>
          </w:p>
          <w:p w14:paraId="5BD87811" w14:textId="77777777" w:rsidR="009879A1" w:rsidRPr="005837A3" w:rsidRDefault="009879A1" w:rsidP="009879A1">
            <w:pPr>
              <w:rPr>
                <w:rFonts w:ascii="Arial" w:hAnsi="Arial" w:cs="Arial"/>
                <w:sz w:val="20"/>
                <w:szCs w:val="20"/>
              </w:rPr>
            </w:pPr>
            <w:r w:rsidRPr="005837A3">
              <w:rPr>
                <w:rFonts w:ascii="Arial" w:hAnsi="Arial" w:cs="Arial"/>
                <w:sz w:val="20"/>
                <w:szCs w:val="20"/>
              </w:rPr>
              <w:t>1 = Medical</w:t>
            </w:r>
          </w:p>
          <w:p w14:paraId="0F8DF8E3" w14:textId="77777777" w:rsidR="00A607CA" w:rsidRPr="005837A3" w:rsidRDefault="00A607CA" w:rsidP="009879A1">
            <w:pPr>
              <w:rPr>
                <w:rFonts w:ascii="Arial" w:hAnsi="Arial" w:cs="Arial"/>
                <w:sz w:val="20"/>
                <w:szCs w:val="20"/>
              </w:rPr>
            </w:pPr>
          </w:p>
          <w:p w14:paraId="1A8315FF" w14:textId="714F7024" w:rsidR="009879A1" w:rsidRPr="005837A3" w:rsidRDefault="009879A1" w:rsidP="009879A1">
            <w:pPr>
              <w:rPr>
                <w:rFonts w:ascii="Arial" w:hAnsi="Arial" w:cs="Arial"/>
                <w:sz w:val="20"/>
                <w:szCs w:val="20"/>
              </w:rPr>
            </w:pPr>
            <w:r w:rsidRPr="005837A3">
              <w:rPr>
                <w:rFonts w:ascii="Arial" w:hAnsi="Arial" w:cs="Arial"/>
                <w:sz w:val="20"/>
                <w:szCs w:val="20"/>
              </w:rPr>
              <w:t xml:space="preserve">2 = Late annual (re)certification due to accommodation or extenuating circumstances. </w:t>
            </w:r>
          </w:p>
          <w:p w14:paraId="234CA0EC" w14:textId="77777777" w:rsidR="00A607CA" w:rsidRPr="005837A3" w:rsidRDefault="00A607CA" w:rsidP="009879A1">
            <w:pPr>
              <w:rPr>
                <w:rFonts w:ascii="Arial" w:hAnsi="Arial" w:cs="Arial"/>
                <w:sz w:val="20"/>
                <w:szCs w:val="20"/>
              </w:rPr>
            </w:pPr>
          </w:p>
          <w:p w14:paraId="31EF87BE" w14:textId="3C8A5E33" w:rsidR="009879A1" w:rsidRPr="005837A3" w:rsidRDefault="009879A1" w:rsidP="009879A1">
            <w:pPr>
              <w:rPr>
                <w:rFonts w:ascii="Arial" w:hAnsi="Arial" w:cs="Arial"/>
                <w:sz w:val="20"/>
                <w:szCs w:val="20"/>
              </w:rPr>
            </w:pPr>
            <w:r w:rsidRPr="009218EC">
              <w:rPr>
                <w:rFonts w:ascii="Arial" w:hAnsi="Arial" w:cs="Arial"/>
                <w:sz w:val="20"/>
                <w:szCs w:val="20"/>
              </w:rPr>
              <w:t>3 = Late annual (re)certification due to owner/agent delay.  Not applicable for 2.0.3.A certifications</w:t>
            </w:r>
          </w:p>
          <w:p w14:paraId="133393CD" w14:textId="77777777" w:rsidR="009879A1" w:rsidRPr="005837A3" w:rsidRDefault="009879A1" w:rsidP="009879A1">
            <w:pPr>
              <w:rPr>
                <w:rFonts w:ascii="Arial" w:hAnsi="Arial" w:cs="Arial"/>
                <w:sz w:val="20"/>
                <w:szCs w:val="20"/>
              </w:rPr>
            </w:pPr>
          </w:p>
          <w:p w14:paraId="4D374F07" w14:textId="77777777" w:rsidR="009879A1" w:rsidRPr="005837A3" w:rsidRDefault="009879A1" w:rsidP="009879A1">
            <w:pPr>
              <w:rPr>
                <w:rFonts w:ascii="Arial" w:hAnsi="Arial" w:cs="Arial"/>
                <w:sz w:val="20"/>
                <w:szCs w:val="20"/>
              </w:rPr>
            </w:pPr>
            <w:r w:rsidRPr="005837A3">
              <w:rPr>
                <w:rFonts w:ascii="Arial" w:hAnsi="Arial" w:cs="Arial"/>
                <w:sz w:val="20"/>
                <w:szCs w:val="20"/>
              </w:rPr>
              <w:t>4 = Late annual (re)certification due to third party delay (For example a Guardian)</w:t>
            </w:r>
          </w:p>
          <w:p w14:paraId="3E2EEB3D" w14:textId="77777777" w:rsidR="00A607CA" w:rsidRPr="005837A3" w:rsidRDefault="00A607CA" w:rsidP="009879A1">
            <w:pPr>
              <w:rPr>
                <w:rFonts w:ascii="Arial" w:hAnsi="Arial" w:cs="Arial"/>
                <w:sz w:val="20"/>
                <w:szCs w:val="20"/>
              </w:rPr>
            </w:pPr>
          </w:p>
          <w:p w14:paraId="5DDF9290" w14:textId="462CC283" w:rsidR="009879A1" w:rsidRPr="005837A3" w:rsidRDefault="009879A1" w:rsidP="009879A1">
            <w:pPr>
              <w:rPr>
                <w:rFonts w:ascii="Arial" w:hAnsi="Arial" w:cs="Arial"/>
                <w:sz w:val="20"/>
                <w:szCs w:val="20"/>
              </w:rPr>
            </w:pPr>
            <w:r w:rsidRPr="005837A3">
              <w:rPr>
                <w:rFonts w:ascii="Arial" w:hAnsi="Arial" w:cs="Arial"/>
                <w:sz w:val="20"/>
                <w:szCs w:val="20"/>
              </w:rPr>
              <w:t>5 = Military Deployment</w:t>
            </w:r>
          </w:p>
          <w:p w14:paraId="6F28AD26" w14:textId="77777777" w:rsidR="00A607CA" w:rsidRPr="005837A3" w:rsidRDefault="00A607CA" w:rsidP="009879A1">
            <w:pPr>
              <w:rPr>
                <w:rFonts w:ascii="Arial" w:hAnsi="Arial" w:cs="Arial"/>
                <w:sz w:val="20"/>
                <w:szCs w:val="20"/>
              </w:rPr>
            </w:pPr>
          </w:p>
          <w:p w14:paraId="6506820A" w14:textId="18938A2D" w:rsidR="009879A1" w:rsidRPr="005837A3" w:rsidRDefault="009879A1" w:rsidP="009879A1">
            <w:pPr>
              <w:rPr>
                <w:rFonts w:ascii="Arial" w:hAnsi="Arial" w:cs="Arial"/>
                <w:sz w:val="20"/>
                <w:szCs w:val="20"/>
              </w:rPr>
            </w:pPr>
            <w:r w:rsidRPr="005837A3">
              <w:rPr>
                <w:rFonts w:ascii="Arial" w:hAnsi="Arial" w:cs="Arial"/>
                <w:sz w:val="20"/>
                <w:szCs w:val="20"/>
              </w:rPr>
              <w:t>6 = Eviction in Progress. Must be for a valid HUD Handbook reason.</w:t>
            </w:r>
          </w:p>
          <w:p w14:paraId="1AF5CCD9" w14:textId="77777777" w:rsidR="00A607CA" w:rsidRPr="005837A3" w:rsidRDefault="00A607CA" w:rsidP="009879A1">
            <w:pPr>
              <w:rPr>
                <w:rFonts w:ascii="Arial" w:hAnsi="Arial" w:cs="Arial"/>
                <w:sz w:val="20"/>
                <w:szCs w:val="20"/>
              </w:rPr>
            </w:pPr>
          </w:p>
          <w:p w14:paraId="45B7B0C5" w14:textId="0D65F1B1" w:rsidR="009879A1" w:rsidRPr="005837A3" w:rsidRDefault="009879A1" w:rsidP="009879A1">
            <w:pPr>
              <w:rPr>
                <w:rFonts w:ascii="Arial" w:hAnsi="Arial" w:cs="Arial"/>
                <w:sz w:val="20"/>
                <w:szCs w:val="20"/>
              </w:rPr>
            </w:pPr>
            <w:r w:rsidRPr="005837A3">
              <w:rPr>
                <w:rFonts w:ascii="Arial" w:hAnsi="Arial" w:cs="Arial"/>
                <w:sz w:val="20"/>
                <w:szCs w:val="20"/>
              </w:rPr>
              <w:t>7 = Court order</w:t>
            </w:r>
          </w:p>
          <w:p w14:paraId="2F98ED0D" w14:textId="77777777" w:rsidR="00A607CA" w:rsidRPr="005837A3" w:rsidRDefault="00A607CA" w:rsidP="009879A1">
            <w:pPr>
              <w:rPr>
                <w:rFonts w:ascii="Arial" w:hAnsi="Arial" w:cs="Arial"/>
                <w:sz w:val="20"/>
                <w:szCs w:val="20"/>
              </w:rPr>
            </w:pPr>
          </w:p>
          <w:p w14:paraId="33054810" w14:textId="23F60134" w:rsidR="009879A1" w:rsidRPr="005837A3" w:rsidRDefault="009879A1" w:rsidP="009879A1">
            <w:pPr>
              <w:rPr>
                <w:rFonts w:ascii="Arial" w:hAnsi="Arial" w:cs="Arial"/>
                <w:sz w:val="20"/>
                <w:szCs w:val="20"/>
              </w:rPr>
            </w:pPr>
            <w:r w:rsidRPr="005837A3">
              <w:rPr>
                <w:rFonts w:ascii="Arial" w:hAnsi="Arial" w:cs="Arial"/>
                <w:sz w:val="20"/>
                <w:szCs w:val="20"/>
              </w:rPr>
              <w:t xml:space="preserve">8 = No Signature Required (Certification created after a MO or a GR correction to a previously transmitted HUD 50059 where the only change is the GR modification of the Contract Rent and where TTP, Tenant Rent, or Utility Allowance does not change). </w:t>
            </w:r>
          </w:p>
          <w:p w14:paraId="36239142" w14:textId="77777777" w:rsidR="00A607CA" w:rsidRPr="005837A3" w:rsidRDefault="00A607CA" w:rsidP="009879A1">
            <w:pPr>
              <w:rPr>
                <w:rFonts w:ascii="Arial" w:hAnsi="Arial" w:cs="Arial"/>
                <w:sz w:val="20"/>
                <w:szCs w:val="20"/>
              </w:rPr>
            </w:pPr>
          </w:p>
          <w:p w14:paraId="6CAA6720" w14:textId="6B2644A0" w:rsidR="009879A1" w:rsidRPr="005837A3" w:rsidRDefault="009879A1" w:rsidP="009879A1">
            <w:pPr>
              <w:rPr>
                <w:rFonts w:ascii="Arial" w:hAnsi="Arial" w:cs="Arial"/>
                <w:sz w:val="20"/>
                <w:szCs w:val="20"/>
              </w:rPr>
            </w:pPr>
            <w:r w:rsidRPr="005837A3">
              <w:rPr>
                <w:rFonts w:ascii="Arial" w:hAnsi="Arial" w:cs="Arial"/>
                <w:sz w:val="20"/>
                <w:szCs w:val="20"/>
              </w:rPr>
              <w:t>9 = No signature required for 60 days (based on anticipated voucher reported on date). An example would be a retroactive GR causing a correction to a previously transmitted HUD 50059 and where any of the TTP, Tenant Rent or Utility Allowance changes. A signature is required but the cert may be transmitted immediately and the signature collected within 60 days.</w:t>
            </w:r>
          </w:p>
          <w:p w14:paraId="67CC59C3" w14:textId="77777777" w:rsidR="00A607CA" w:rsidRPr="005837A3" w:rsidRDefault="00A607CA" w:rsidP="009879A1">
            <w:pPr>
              <w:rPr>
                <w:rFonts w:ascii="Arial" w:hAnsi="Arial" w:cs="Arial"/>
                <w:sz w:val="20"/>
                <w:szCs w:val="20"/>
              </w:rPr>
            </w:pPr>
          </w:p>
          <w:p w14:paraId="6043243E" w14:textId="35967326" w:rsidR="009879A1" w:rsidRPr="005837A3" w:rsidRDefault="009879A1" w:rsidP="009879A1">
            <w:pPr>
              <w:rPr>
                <w:rFonts w:ascii="Arial" w:hAnsi="Arial" w:cs="Arial"/>
                <w:sz w:val="20"/>
                <w:szCs w:val="20"/>
              </w:rPr>
            </w:pPr>
            <w:r w:rsidRPr="005837A3">
              <w:rPr>
                <w:rFonts w:ascii="Arial" w:hAnsi="Arial" w:cs="Arial"/>
                <w:sz w:val="20"/>
                <w:szCs w:val="20"/>
              </w:rPr>
              <w:t xml:space="preserve">10 = Other </w:t>
            </w:r>
          </w:p>
          <w:p w14:paraId="51B82945" w14:textId="77777777" w:rsidR="00A607CA" w:rsidRPr="005837A3" w:rsidRDefault="00A607CA" w:rsidP="009879A1">
            <w:pPr>
              <w:rPr>
                <w:rFonts w:ascii="Arial" w:hAnsi="Arial" w:cs="Arial"/>
                <w:sz w:val="20"/>
                <w:szCs w:val="20"/>
                <w:highlight w:val="cyan"/>
              </w:rPr>
            </w:pPr>
          </w:p>
          <w:p w14:paraId="0AD254D7" w14:textId="032C3349" w:rsidR="009879A1" w:rsidRPr="005837A3" w:rsidRDefault="009879A1" w:rsidP="009879A1">
            <w:pPr>
              <w:rPr>
                <w:rFonts w:ascii="Arial" w:hAnsi="Arial" w:cs="Arial"/>
                <w:sz w:val="20"/>
                <w:szCs w:val="20"/>
              </w:rPr>
            </w:pPr>
            <w:r w:rsidRPr="003C5ADF">
              <w:rPr>
                <w:rFonts w:ascii="Arial" w:hAnsi="Arial" w:cs="Arial"/>
                <w:sz w:val="20"/>
                <w:szCs w:val="20"/>
              </w:rPr>
              <w:t>11 = RAD tenant not required to or unable to sign.  Primarily used when a resident has been relocated for Rehab before the Contract Effective Date and the Conversion IC must be submitted to TRACS establishing the residents’ right to return.</w:t>
            </w:r>
            <w:r w:rsidRPr="005837A3">
              <w:rPr>
                <w:rFonts w:ascii="Arial" w:hAnsi="Arial" w:cs="Arial"/>
                <w:sz w:val="20"/>
                <w:szCs w:val="20"/>
              </w:rPr>
              <w:t xml:space="preserve">  </w:t>
            </w:r>
          </w:p>
          <w:p w14:paraId="420D6850" w14:textId="77777777" w:rsidR="009879A1" w:rsidRPr="005837A3" w:rsidRDefault="009879A1" w:rsidP="009879A1">
            <w:pPr>
              <w:rPr>
                <w:rFonts w:ascii="Arial" w:hAnsi="Arial" w:cs="Arial"/>
                <w:sz w:val="20"/>
                <w:szCs w:val="20"/>
              </w:rPr>
            </w:pPr>
          </w:p>
          <w:p w14:paraId="1767A559" w14:textId="1947A43E" w:rsidR="009879A1" w:rsidRPr="005837A3" w:rsidRDefault="009879A1" w:rsidP="009879A1">
            <w:pPr>
              <w:rPr>
                <w:rFonts w:ascii="Arial" w:hAnsi="Arial" w:cs="Arial"/>
                <w:sz w:val="20"/>
                <w:szCs w:val="20"/>
              </w:rPr>
            </w:pPr>
            <w:r w:rsidRPr="005837A3">
              <w:rPr>
                <w:rFonts w:ascii="Arial" w:hAnsi="Arial" w:cs="Arial"/>
                <w:sz w:val="20"/>
                <w:szCs w:val="20"/>
              </w:rPr>
              <w:t xml:space="preserve">Submit a correction with the Tenant Signed Date (Field 77) populated and this </w:t>
            </w:r>
            <w:r w:rsidR="001920B4">
              <w:rPr>
                <w:rFonts w:ascii="Arial" w:hAnsi="Arial" w:cs="Arial"/>
                <w:sz w:val="20"/>
                <w:szCs w:val="20"/>
              </w:rPr>
              <w:t>Field</w:t>
            </w:r>
            <w:r w:rsidRPr="005837A3">
              <w:rPr>
                <w:rFonts w:ascii="Arial" w:hAnsi="Arial" w:cs="Arial"/>
                <w:sz w:val="20"/>
                <w:szCs w:val="20"/>
              </w:rPr>
              <w:t xml:space="preserve"> blank when the tenant is able to sign.</w:t>
            </w:r>
          </w:p>
          <w:p w14:paraId="7E3F0A77" w14:textId="77777777" w:rsidR="009879A1" w:rsidRPr="005837A3" w:rsidRDefault="009879A1" w:rsidP="009879A1">
            <w:pPr>
              <w:rPr>
                <w:rFonts w:ascii="Arial" w:hAnsi="Arial" w:cs="Arial"/>
                <w:sz w:val="20"/>
                <w:szCs w:val="20"/>
              </w:rPr>
            </w:pPr>
          </w:p>
          <w:p w14:paraId="53816DD7" w14:textId="77777777" w:rsidR="009879A1" w:rsidRPr="005837A3" w:rsidRDefault="009879A1" w:rsidP="009879A1">
            <w:pPr>
              <w:rPr>
                <w:rFonts w:ascii="Arial" w:hAnsi="Arial" w:cs="Arial"/>
                <w:i/>
                <w:sz w:val="20"/>
                <w:szCs w:val="20"/>
              </w:rPr>
            </w:pPr>
            <w:r w:rsidRPr="005837A3">
              <w:rPr>
                <w:rFonts w:ascii="Arial" w:hAnsi="Arial" w:cs="Arial"/>
                <w:b/>
                <w:bCs/>
                <w:i/>
                <w:sz w:val="20"/>
                <w:szCs w:val="20"/>
              </w:rPr>
              <w:t>Note:</w:t>
            </w:r>
            <w:r w:rsidRPr="005837A3">
              <w:rPr>
                <w:rFonts w:ascii="Arial" w:hAnsi="Arial" w:cs="Arial"/>
                <w:i/>
                <w:sz w:val="20"/>
                <w:szCs w:val="20"/>
              </w:rPr>
              <w:t xml:space="preserve"> With respect to Code 8—used whenever a full cert for a moved-out tenant is corrected by a GR—even in cases where a code 9 would normally be used.  This is because a tenant signature will never be obtained.</w:t>
            </w:r>
          </w:p>
          <w:p w14:paraId="275FBFA0" w14:textId="77777777" w:rsidR="009879A1" w:rsidRPr="005837A3" w:rsidRDefault="009879A1" w:rsidP="009879A1">
            <w:pPr>
              <w:rPr>
                <w:rFonts w:ascii="Arial" w:hAnsi="Arial" w:cs="Arial"/>
                <w:i/>
                <w:sz w:val="20"/>
                <w:szCs w:val="20"/>
              </w:rPr>
            </w:pPr>
          </w:p>
          <w:p w14:paraId="1F4733E5" w14:textId="77777777" w:rsidR="009879A1" w:rsidRPr="005837A3" w:rsidRDefault="009879A1" w:rsidP="009879A1">
            <w:pPr>
              <w:rPr>
                <w:rFonts w:ascii="Arial" w:hAnsi="Arial" w:cs="Arial"/>
                <w:i/>
                <w:sz w:val="20"/>
                <w:szCs w:val="20"/>
              </w:rPr>
            </w:pPr>
            <w:r w:rsidRPr="005837A3">
              <w:rPr>
                <w:rFonts w:ascii="Arial" w:hAnsi="Arial" w:cs="Arial"/>
                <w:b/>
                <w:bCs/>
                <w:i/>
                <w:sz w:val="20"/>
                <w:szCs w:val="20"/>
              </w:rPr>
              <w:t>Note:</w:t>
            </w:r>
            <w:r w:rsidRPr="005837A3">
              <w:rPr>
                <w:rFonts w:ascii="Arial" w:hAnsi="Arial" w:cs="Arial"/>
                <w:i/>
                <w:sz w:val="20"/>
                <w:szCs w:val="20"/>
              </w:rPr>
              <w:t xml:space="preserve"> With respect to Code 11—This code is used if a tenant has been relocated for rehab prior to the Effective Date of the RAD contract, the Conversion IC does not require a tenant signature as the tenant will be suspended using the new RH Suspension Code effective on the same date. </w:t>
            </w:r>
          </w:p>
          <w:p w14:paraId="099E98B5" w14:textId="77777777" w:rsidR="009879A1" w:rsidRPr="005837A3" w:rsidRDefault="009879A1" w:rsidP="009879A1">
            <w:pPr>
              <w:rPr>
                <w:rFonts w:ascii="Arial" w:hAnsi="Arial" w:cs="Arial"/>
                <w:sz w:val="20"/>
                <w:szCs w:val="20"/>
              </w:rPr>
            </w:pPr>
          </w:p>
          <w:p w14:paraId="24551A4B" w14:textId="50F7A5D1" w:rsidR="009879A1" w:rsidRPr="005837A3" w:rsidRDefault="009879A1" w:rsidP="009879A1">
            <w:pPr>
              <w:rPr>
                <w:rFonts w:ascii="Arial" w:hAnsi="Arial" w:cs="Arial"/>
                <w:i/>
                <w:sz w:val="20"/>
                <w:szCs w:val="20"/>
              </w:rPr>
            </w:pPr>
            <w:commentRangeStart w:id="44"/>
            <w:r w:rsidRPr="005837A3">
              <w:rPr>
                <w:rFonts w:ascii="Arial" w:hAnsi="Arial" w:cs="Arial"/>
                <w:b/>
                <w:bCs/>
                <w:i/>
                <w:sz w:val="20"/>
                <w:szCs w:val="20"/>
              </w:rPr>
              <w:t>Note:</w:t>
            </w:r>
            <w:r w:rsidRPr="005837A3">
              <w:rPr>
                <w:rFonts w:ascii="Arial" w:hAnsi="Arial" w:cs="Arial"/>
                <w:i/>
                <w:sz w:val="20"/>
                <w:szCs w:val="20"/>
              </w:rPr>
              <w:t xml:space="preserve"> A value of “Y” is allowed when correcting a certification originally created under TRACS version 202C or earlier and that was submitted with a Y in this </w:t>
            </w:r>
            <w:r w:rsidR="001920B4">
              <w:rPr>
                <w:rFonts w:ascii="Arial" w:hAnsi="Arial" w:cs="Arial"/>
                <w:i/>
                <w:sz w:val="20"/>
                <w:szCs w:val="20"/>
              </w:rPr>
              <w:t>Field</w:t>
            </w:r>
            <w:r w:rsidRPr="005837A3">
              <w:rPr>
                <w:rFonts w:ascii="Arial" w:hAnsi="Arial" w:cs="Arial"/>
                <w:i/>
                <w:sz w:val="20"/>
                <w:szCs w:val="20"/>
              </w:rPr>
              <w:t>.</w:t>
            </w:r>
            <w:commentRangeEnd w:id="44"/>
            <w:r w:rsidR="00A607CA" w:rsidRPr="005837A3">
              <w:rPr>
                <w:rStyle w:val="CommentReference"/>
                <w:rFonts w:ascii="Arial" w:hAnsi="Arial"/>
              </w:rPr>
              <w:commentReference w:id="44"/>
            </w:r>
          </w:p>
          <w:p w14:paraId="6FDE6E1C" w14:textId="77777777" w:rsidR="009879A1" w:rsidRPr="005837A3" w:rsidRDefault="009879A1" w:rsidP="009879A1">
            <w:pPr>
              <w:rPr>
                <w:rFonts w:ascii="Arial" w:hAnsi="Arial" w:cs="Arial"/>
                <w:i/>
                <w:sz w:val="20"/>
                <w:szCs w:val="20"/>
              </w:rPr>
            </w:pPr>
          </w:p>
          <w:p w14:paraId="43331139" w14:textId="77777777" w:rsidR="009879A1" w:rsidRPr="005837A3" w:rsidRDefault="009879A1" w:rsidP="009879A1">
            <w:pPr>
              <w:rPr>
                <w:rFonts w:ascii="Arial" w:hAnsi="Arial" w:cs="Arial"/>
                <w:i/>
                <w:sz w:val="20"/>
                <w:szCs w:val="20"/>
              </w:rPr>
            </w:pPr>
            <w:r w:rsidRPr="005837A3">
              <w:rPr>
                <w:rFonts w:ascii="Arial" w:hAnsi="Arial" w:cs="Arial"/>
                <w:b/>
                <w:bCs/>
                <w:i/>
                <w:sz w:val="20"/>
                <w:szCs w:val="20"/>
              </w:rPr>
              <w:t>Note:</w:t>
            </w:r>
            <w:r w:rsidRPr="005837A3">
              <w:rPr>
                <w:rFonts w:ascii="Arial" w:hAnsi="Arial" w:cs="Arial"/>
                <w:i/>
                <w:sz w:val="20"/>
                <w:szCs w:val="20"/>
              </w:rPr>
              <w:t xml:space="preserve">  For certifications created during the COVID-19 pandemic in 2020.  If verifications could not be completed or if signatures could not be provided by the residents as required, these certifications were to be submitted using Codes 1 – Medical, 2-</w:t>
            </w:r>
            <w:r w:rsidRPr="005837A3">
              <w:rPr>
                <w:rFonts w:ascii="Arial" w:hAnsi="Arial" w:cs="Arial"/>
                <w:sz w:val="20"/>
                <w:szCs w:val="20"/>
              </w:rPr>
              <w:t xml:space="preserve"> </w:t>
            </w:r>
            <w:r w:rsidRPr="005837A3">
              <w:rPr>
                <w:rFonts w:ascii="Arial" w:hAnsi="Arial" w:cs="Arial"/>
                <w:i/>
                <w:sz w:val="20"/>
                <w:szCs w:val="20"/>
              </w:rPr>
              <w:t xml:space="preserve">Late Annual Recertification due to accommodation or extenuating circumstances, or 10 – Other. </w:t>
            </w:r>
          </w:p>
          <w:p w14:paraId="192884A9" w14:textId="77777777" w:rsidR="009879A1" w:rsidRPr="005837A3" w:rsidRDefault="009879A1" w:rsidP="009879A1">
            <w:pPr>
              <w:rPr>
                <w:rFonts w:ascii="Arial" w:hAnsi="Arial" w:cs="Arial"/>
                <w:i/>
                <w:sz w:val="20"/>
                <w:szCs w:val="20"/>
              </w:rPr>
            </w:pPr>
          </w:p>
          <w:p w14:paraId="67F71F42" w14:textId="77777777" w:rsidR="003C5ADF" w:rsidRDefault="009879A1" w:rsidP="009879A1">
            <w:pPr>
              <w:rPr>
                <w:rFonts w:ascii="Arial" w:hAnsi="Arial" w:cs="Arial"/>
                <w:iCs/>
                <w:sz w:val="20"/>
                <w:szCs w:val="20"/>
              </w:rPr>
            </w:pPr>
            <w:r w:rsidRPr="005837A3">
              <w:rPr>
                <w:rFonts w:ascii="Arial" w:hAnsi="Arial" w:cs="Arial"/>
                <w:iCs/>
                <w:sz w:val="20"/>
                <w:szCs w:val="20"/>
              </w:rPr>
              <w:t xml:space="preserve">Generally, if a certification is submitted using an Extenuating Circumstance Code, that certification must eventually be signed and a correction submitted, assuming the resident is available to sign at a later date (for example resident would not be able to sign if resident skipped or passed away).  </w:t>
            </w:r>
          </w:p>
          <w:p w14:paraId="2FB794BE" w14:textId="77777777" w:rsidR="003C5ADF" w:rsidRDefault="003C5ADF" w:rsidP="009879A1">
            <w:pPr>
              <w:rPr>
                <w:rFonts w:ascii="Arial" w:hAnsi="Arial" w:cs="Arial"/>
                <w:iCs/>
                <w:sz w:val="20"/>
                <w:szCs w:val="20"/>
              </w:rPr>
            </w:pPr>
          </w:p>
          <w:p w14:paraId="1DF9E64F" w14:textId="77777777" w:rsidR="003C5ADF" w:rsidRDefault="009879A1" w:rsidP="009879A1">
            <w:pPr>
              <w:rPr>
                <w:rFonts w:ascii="Arial" w:hAnsi="Arial" w:cs="Arial"/>
                <w:iCs/>
                <w:sz w:val="20"/>
                <w:szCs w:val="20"/>
              </w:rPr>
            </w:pPr>
            <w:r w:rsidRPr="005837A3">
              <w:rPr>
                <w:rFonts w:ascii="Arial" w:hAnsi="Arial" w:cs="Arial"/>
                <w:iCs/>
                <w:sz w:val="20"/>
                <w:szCs w:val="20"/>
              </w:rPr>
              <w:t xml:space="preserve">Obtaining a tenant signature at a later date is not required when using </w:t>
            </w:r>
          </w:p>
          <w:p w14:paraId="530A0754" w14:textId="77777777" w:rsidR="003C5ADF" w:rsidRDefault="009879A1" w:rsidP="009879A1">
            <w:pPr>
              <w:rPr>
                <w:rFonts w:ascii="Arial" w:hAnsi="Arial" w:cs="Arial"/>
                <w:iCs/>
                <w:sz w:val="20"/>
                <w:szCs w:val="20"/>
              </w:rPr>
            </w:pPr>
            <w:r w:rsidRPr="005837A3">
              <w:rPr>
                <w:rFonts w:ascii="Arial" w:hAnsi="Arial" w:cs="Arial"/>
                <w:iCs/>
                <w:sz w:val="20"/>
                <w:szCs w:val="20"/>
              </w:rPr>
              <w:t xml:space="preserve">Code 6 – Eviction in Process or </w:t>
            </w:r>
          </w:p>
          <w:p w14:paraId="52CB628B" w14:textId="77777777" w:rsidR="003C5ADF" w:rsidRDefault="009879A1" w:rsidP="009879A1">
            <w:pPr>
              <w:rPr>
                <w:rFonts w:ascii="Arial" w:hAnsi="Arial" w:cs="Arial"/>
                <w:iCs/>
                <w:sz w:val="20"/>
                <w:szCs w:val="20"/>
              </w:rPr>
            </w:pPr>
            <w:r w:rsidRPr="005837A3">
              <w:rPr>
                <w:rFonts w:ascii="Arial" w:hAnsi="Arial" w:cs="Arial"/>
                <w:iCs/>
                <w:sz w:val="20"/>
                <w:szCs w:val="20"/>
              </w:rPr>
              <w:t xml:space="preserve">Code 8 – No Signature Required and, </w:t>
            </w:r>
          </w:p>
          <w:p w14:paraId="33BF32BC" w14:textId="6ABA3610" w:rsidR="003C5ADF" w:rsidRPr="003C5ADF" w:rsidRDefault="003C5ADF" w:rsidP="009879A1">
            <w:pPr>
              <w:rPr>
                <w:rFonts w:ascii="Arial" w:hAnsi="Arial" w:cs="Arial"/>
                <w:iCs/>
                <w:color w:val="3333FF"/>
                <w:sz w:val="20"/>
                <w:szCs w:val="20"/>
              </w:rPr>
            </w:pPr>
            <w:r w:rsidRPr="003C5ADF">
              <w:rPr>
                <w:rFonts w:ascii="Arial" w:hAnsi="Arial" w:cs="Arial"/>
                <w:iCs/>
                <w:color w:val="3333FF"/>
                <w:sz w:val="20"/>
                <w:szCs w:val="20"/>
              </w:rPr>
              <w:t>I</w:t>
            </w:r>
            <w:r w:rsidR="009879A1" w:rsidRPr="003C5ADF">
              <w:rPr>
                <w:rFonts w:ascii="Arial" w:hAnsi="Arial" w:cs="Arial"/>
                <w:iCs/>
                <w:color w:val="3333FF"/>
                <w:sz w:val="20"/>
                <w:szCs w:val="20"/>
              </w:rPr>
              <w:t xml:space="preserve">n some cases, </w:t>
            </w:r>
          </w:p>
          <w:p w14:paraId="76F44FCA" w14:textId="77777777" w:rsidR="009879A1" w:rsidRPr="003C5ADF" w:rsidRDefault="009879A1" w:rsidP="003C5ADF">
            <w:pPr>
              <w:ind w:left="720"/>
              <w:rPr>
                <w:rFonts w:ascii="Arial" w:hAnsi="Arial" w:cs="Arial"/>
                <w:iCs/>
                <w:color w:val="3333FF"/>
                <w:sz w:val="20"/>
                <w:szCs w:val="20"/>
              </w:rPr>
            </w:pPr>
            <w:r w:rsidRPr="003C5ADF">
              <w:rPr>
                <w:rFonts w:ascii="Arial" w:hAnsi="Arial" w:cs="Arial"/>
                <w:iCs/>
                <w:color w:val="3333FF"/>
                <w:sz w:val="20"/>
                <w:szCs w:val="20"/>
              </w:rPr>
              <w:t>a signature is not required for Code 11 – RAD tenant not required to or unable to sign</w:t>
            </w:r>
            <w:r w:rsidR="003C5ADF" w:rsidRPr="003C5ADF">
              <w:rPr>
                <w:rFonts w:ascii="Arial" w:hAnsi="Arial" w:cs="Arial"/>
                <w:iCs/>
                <w:color w:val="3333FF"/>
                <w:sz w:val="20"/>
                <w:szCs w:val="20"/>
              </w:rPr>
              <w:t>.</w:t>
            </w:r>
          </w:p>
          <w:p w14:paraId="46480A9A" w14:textId="12618661" w:rsidR="003C5ADF" w:rsidRPr="005837A3" w:rsidRDefault="003C5ADF" w:rsidP="003C5ADF">
            <w:pPr>
              <w:ind w:left="720"/>
              <w:rPr>
                <w:rFonts w:ascii="Arial" w:hAnsi="Arial" w:cs="Arial"/>
                <w:iCs/>
                <w:sz w:val="20"/>
                <w:szCs w:val="20"/>
              </w:rPr>
            </w:pPr>
            <w:r w:rsidRPr="003C5ADF">
              <w:rPr>
                <w:rFonts w:ascii="Arial" w:hAnsi="Arial" w:cs="Arial"/>
                <w:iCs/>
                <w:color w:val="3333FF"/>
                <w:sz w:val="20"/>
                <w:szCs w:val="20"/>
              </w:rPr>
              <w:t xml:space="preserve">a signature is not required for Code 10 Other </w:t>
            </w:r>
          </w:p>
        </w:tc>
      </w:tr>
      <w:tr w:rsidR="005837A3" w:rsidRPr="005837A3" w14:paraId="3A1F1F9E" w14:textId="77777777" w:rsidTr="006A1FDF">
        <w:tc>
          <w:tcPr>
            <w:tcW w:w="912" w:type="dxa"/>
            <w:tcBorders>
              <w:top w:val="single" w:sz="6" w:space="0" w:color="auto"/>
              <w:left w:val="single" w:sz="6" w:space="0" w:color="auto"/>
              <w:bottom w:val="single" w:sz="6" w:space="0" w:color="auto"/>
              <w:right w:val="single" w:sz="6" w:space="0" w:color="auto"/>
            </w:tcBorders>
          </w:tcPr>
          <w:p w14:paraId="2071C288" w14:textId="77777777" w:rsidR="009879A1" w:rsidRPr="005837A3" w:rsidRDefault="009879A1" w:rsidP="009879A1">
            <w:pPr>
              <w:rPr>
                <w:rFonts w:ascii="Arial" w:hAnsi="Arial" w:cs="Arial"/>
                <w:sz w:val="20"/>
                <w:szCs w:val="20"/>
              </w:rPr>
            </w:pPr>
            <w:r w:rsidRPr="005837A3">
              <w:rPr>
                <w:rFonts w:ascii="Arial" w:hAnsi="Arial" w:cs="Arial"/>
                <w:sz w:val="20"/>
                <w:szCs w:val="20"/>
              </w:rPr>
              <w:t>100</w:t>
            </w:r>
          </w:p>
        </w:tc>
        <w:tc>
          <w:tcPr>
            <w:tcW w:w="1338" w:type="dxa"/>
            <w:tcBorders>
              <w:top w:val="single" w:sz="6" w:space="0" w:color="auto"/>
              <w:left w:val="nil"/>
              <w:bottom w:val="single" w:sz="6" w:space="0" w:color="auto"/>
              <w:right w:val="single" w:sz="6" w:space="0" w:color="auto"/>
            </w:tcBorders>
          </w:tcPr>
          <w:p w14:paraId="47408FB5" w14:textId="77777777" w:rsidR="009879A1" w:rsidRPr="005837A3" w:rsidRDefault="009879A1" w:rsidP="009879A1">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12D5E45B" w14:textId="77777777" w:rsidR="009879A1" w:rsidRPr="005837A3" w:rsidRDefault="009879A1" w:rsidP="009879A1">
            <w:pPr>
              <w:rPr>
                <w:rFonts w:ascii="Arial" w:hAnsi="Arial" w:cs="Arial"/>
                <w:sz w:val="20"/>
                <w:szCs w:val="20"/>
              </w:rPr>
            </w:pPr>
            <w:r w:rsidRPr="005837A3">
              <w:rPr>
                <w:rFonts w:ascii="Arial" w:hAnsi="Arial" w:cs="Arial"/>
                <w:sz w:val="20"/>
                <w:szCs w:val="20"/>
              </w:rPr>
              <w:t>Eligibility Check Not Required</w:t>
            </w:r>
          </w:p>
        </w:tc>
        <w:tc>
          <w:tcPr>
            <w:tcW w:w="990" w:type="dxa"/>
            <w:tcBorders>
              <w:top w:val="single" w:sz="6" w:space="0" w:color="auto"/>
              <w:left w:val="nil"/>
              <w:bottom w:val="single" w:sz="6" w:space="0" w:color="auto"/>
              <w:right w:val="single" w:sz="6" w:space="0" w:color="auto"/>
            </w:tcBorders>
          </w:tcPr>
          <w:p w14:paraId="32A6231E" w14:textId="77777777" w:rsidR="009879A1" w:rsidRPr="005837A3" w:rsidRDefault="009879A1" w:rsidP="009879A1">
            <w:pPr>
              <w:rPr>
                <w:rFonts w:ascii="Arial" w:hAnsi="Arial" w:cs="Arial"/>
                <w:sz w:val="20"/>
                <w:szCs w:val="20"/>
              </w:rPr>
            </w:pPr>
            <w:r w:rsidRPr="005837A3">
              <w:rPr>
                <w:rFonts w:ascii="Arial" w:hAnsi="Arial" w:cs="Arial"/>
                <w:sz w:val="20"/>
                <w:szCs w:val="20"/>
              </w:rPr>
              <w:t>468</w:t>
            </w:r>
          </w:p>
        </w:tc>
        <w:tc>
          <w:tcPr>
            <w:tcW w:w="1072" w:type="dxa"/>
            <w:tcBorders>
              <w:top w:val="single" w:sz="6" w:space="0" w:color="auto"/>
              <w:left w:val="nil"/>
              <w:bottom w:val="single" w:sz="6" w:space="0" w:color="auto"/>
              <w:right w:val="single" w:sz="6" w:space="0" w:color="auto"/>
            </w:tcBorders>
          </w:tcPr>
          <w:p w14:paraId="2A9E083F" w14:textId="77777777" w:rsidR="009879A1" w:rsidRPr="005837A3" w:rsidRDefault="009879A1" w:rsidP="009879A1">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0BAF2445" w14:textId="77777777" w:rsidR="009879A1" w:rsidRPr="005837A3" w:rsidRDefault="009879A1" w:rsidP="009879A1">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590F1433" w14:textId="16AC27BC" w:rsidR="009879A1" w:rsidRPr="005837A3" w:rsidRDefault="009879A1" w:rsidP="009879A1">
            <w:pPr>
              <w:rPr>
                <w:rFonts w:ascii="Arial" w:hAnsi="Arial" w:cs="Arial"/>
                <w:sz w:val="20"/>
                <w:szCs w:val="20"/>
              </w:rPr>
            </w:pPr>
            <w:r w:rsidRPr="005837A3">
              <w:rPr>
                <w:rFonts w:ascii="Arial" w:hAnsi="Arial" w:cs="Arial"/>
                <w:sz w:val="20"/>
                <w:szCs w:val="20"/>
              </w:rPr>
              <w:t xml:space="preserve">Applies only to Move-in or Initial </w:t>
            </w:r>
            <w:r w:rsidR="003C5ADF">
              <w:rPr>
                <w:rFonts w:ascii="Arial" w:hAnsi="Arial" w:cs="Arial"/>
                <w:sz w:val="20"/>
                <w:szCs w:val="20"/>
              </w:rPr>
              <w:t>C</w:t>
            </w:r>
            <w:r w:rsidRPr="005837A3">
              <w:rPr>
                <w:rFonts w:ascii="Arial" w:hAnsi="Arial" w:cs="Arial"/>
                <w:sz w:val="20"/>
                <w:szCs w:val="20"/>
              </w:rPr>
              <w:t>ertifications.</w:t>
            </w:r>
            <w:r w:rsidRPr="005837A3">
              <w:rPr>
                <w:rFonts w:ascii="Arial" w:hAnsi="Arial" w:cs="Arial"/>
                <w:sz w:val="20"/>
                <w:szCs w:val="20"/>
              </w:rPr>
              <w:br/>
            </w:r>
          </w:p>
          <w:p w14:paraId="32393FDA" w14:textId="77777777" w:rsidR="003C5ADF" w:rsidRDefault="009879A1" w:rsidP="009879A1">
            <w:pPr>
              <w:rPr>
                <w:rFonts w:ascii="Arial" w:hAnsi="Arial" w:cs="Arial"/>
                <w:sz w:val="20"/>
                <w:szCs w:val="20"/>
              </w:rPr>
            </w:pPr>
            <w:r w:rsidRPr="005837A3">
              <w:rPr>
                <w:rFonts w:ascii="Arial" w:hAnsi="Arial" w:cs="Arial"/>
                <w:sz w:val="20"/>
                <w:szCs w:val="20"/>
              </w:rPr>
              <w:t xml:space="preserve">If certification is not a MI or IC or Eligibility is being checked, space fill. </w:t>
            </w:r>
          </w:p>
          <w:p w14:paraId="6C25760D" w14:textId="77777777" w:rsidR="003C5ADF" w:rsidRDefault="003C5ADF" w:rsidP="009879A1">
            <w:pPr>
              <w:rPr>
                <w:rFonts w:ascii="Arial" w:hAnsi="Arial" w:cs="Arial"/>
                <w:sz w:val="20"/>
                <w:szCs w:val="20"/>
              </w:rPr>
            </w:pPr>
          </w:p>
          <w:p w14:paraId="3286DE04" w14:textId="0AAB63EF" w:rsidR="009879A1" w:rsidRPr="005837A3" w:rsidRDefault="009879A1" w:rsidP="009879A1">
            <w:pPr>
              <w:rPr>
                <w:rFonts w:ascii="Arial" w:hAnsi="Arial" w:cs="Arial"/>
                <w:sz w:val="20"/>
                <w:szCs w:val="20"/>
              </w:rPr>
            </w:pPr>
            <w:r w:rsidRPr="005837A3">
              <w:rPr>
                <w:rFonts w:ascii="Arial" w:hAnsi="Arial" w:cs="Arial"/>
                <w:sz w:val="20"/>
                <w:szCs w:val="20"/>
              </w:rPr>
              <w:t>Otherwise, enter “Y”.</w:t>
            </w:r>
            <w:r w:rsidRPr="005837A3">
              <w:rPr>
                <w:rFonts w:ascii="Arial" w:hAnsi="Arial" w:cs="Arial"/>
                <w:sz w:val="20"/>
                <w:szCs w:val="20"/>
              </w:rPr>
              <w:br/>
            </w:r>
          </w:p>
          <w:p w14:paraId="7B001219" w14:textId="77777777" w:rsidR="009879A1" w:rsidRPr="005837A3" w:rsidRDefault="009879A1" w:rsidP="009879A1">
            <w:pPr>
              <w:rPr>
                <w:rFonts w:ascii="Arial" w:hAnsi="Arial" w:cs="Arial"/>
                <w:sz w:val="20"/>
                <w:szCs w:val="20"/>
              </w:rPr>
            </w:pPr>
            <w:r w:rsidRPr="005837A3">
              <w:rPr>
                <w:rFonts w:ascii="Arial" w:hAnsi="Arial" w:cs="Arial"/>
                <w:sz w:val="20"/>
                <w:szCs w:val="20"/>
              </w:rPr>
              <w:t>Y = Eligibility not required to be checked.</w:t>
            </w:r>
          </w:p>
          <w:p w14:paraId="4CC33055" w14:textId="77777777" w:rsidR="009879A1" w:rsidRPr="005837A3" w:rsidRDefault="009879A1" w:rsidP="009879A1">
            <w:pPr>
              <w:rPr>
                <w:rFonts w:ascii="Arial" w:hAnsi="Arial" w:cs="Arial"/>
                <w:sz w:val="20"/>
                <w:szCs w:val="20"/>
              </w:rPr>
            </w:pPr>
          </w:p>
          <w:p w14:paraId="77221267" w14:textId="1EE5CFEE" w:rsidR="009879A1" w:rsidRPr="005837A3" w:rsidRDefault="009879A1" w:rsidP="009879A1">
            <w:pPr>
              <w:rPr>
                <w:rFonts w:ascii="Arial" w:hAnsi="Arial" w:cs="Arial"/>
                <w:sz w:val="20"/>
                <w:szCs w:val="20"/>
              </w:rPr>
            </w:pPr>
            <w:r w:rsidRPr="005837A3">
              <w:rPr>
                <w:rFonts w:ascii="Arial" w:hAnsi="Arial" w:cs="Arial"/>
                <w:sz w:val="20"/>
                <w:szCs w:val="20"/>
              </w:rPr>
              <w:t xml:space="preserve">Examples of situations where the use of this flag is appropriate: </w:t>
            </w:r>
            <w:r w:rsidRPr="005837A3">
              <w:rPr>
                <w:rFonts w:ascii="Arial" w:hAnsi="Arial" w:cs="Arial"/>
                <w:sz w:val="20"/>
                <w:szCs w:val="20"/>
              </w:rPr>
              <w:br/>
              <w:t xml:space="preserve">1. If a tenant is transferred to a unit in a comparable project as a reasonable accommodation (Handbook 2-32.C.1.a) eligibility is not checked on the Move-in certification in Section 8 and other Multifamily subsidy programs.  </w:t>
            </w:r>
            <w:bookmarkStart w:id="45" w:name="_Hlk502224933"/>
            <w:r w:rsidRPr="005837A3">
              <w:rPr>
                <w:rFonts w:ascii="Arial" w:hAnsi="Arial" w:cs="Arial"/>
                <w:sz w:val="20"/>
                <w:szCs w:val="20"/>
              </w:rPr>
              <w:t>This code should not be used for a VAWA Emergency Transfer (external).</w:t>
            </w:r>
            <w:r w:rsidRPr="005837A3">
              <w:rPr>
                <w:rFonts w:ascii="Arial" w:hAnsi="Arial" w:cs="Arial"/>
                <w:sz w:val="20"/>
                <w:szCs w:val="20"/>
              </w:rPr>
              <w:br/>
            </w:r>
            <w:bookmarkEnd w:id="45"/>
            <w:r w:rsidRPr="005837A3">
              <w:rPr>
                <w:rFonts w:ascii="Arial" w:hAnsi="Arial" w:cs="Arial"/>
                <w:sz w:val="20"/>
                <w:szCs w:val="20"/>
              </w:rPr>
              <w:t>2. For a contract combination, the tenant is first terminated from the old contract and an Initial Certification is created for the new contract.  Eligibility is not checked on the Initial Certification.</w:t>
            </w:r>
            <w:r w:rsidRPr="005837A3">
              <w:rPr>
                <w:rFonts w:ascii="Arial" w:hAnsi="Arial" w:cs="Arial"/>
                <w:sz w:val="20"/>
                <w:szCs w:val="20"/>
              </w:rPr>
              <w:br/>
              <w:t>3. Under HH 4350.3 Paragraph 7-12.B.3, a tenant who fails to respond to a notice to provide information about changes in composition or income must be terminated.  When the tenant submits the information, their rent must be reduced (IC).  Eligibility is not checked on this Initial Certification.</w:t>
            </w:r>
          </w:p>
          <w:p w14:paraId="7128FE57" w14:textId="77777777" w:rsidR="009879A1" w:rsidRPr="005837A3" w:rsidRDefault="009879A1" w:rsidP="009879A1">
            <w:pPr>
              <w:rPr>
                <w:rFonts w:ascii="Arial" w:hAnsi="Arial" w:cs="Arial"/>
                <w:sz w:val="20"/>
                <w:szCs w:val="20"/>
              </w:rPr>
            </w:pPr>
            <w:r w:rsidRPr="005837A3">
              <w:rPr>
                <w:rFonts w:ascii="Arial" w:hAnsi="Arial" w:cs="Arial"/>
                <w:sz w:val="20"/>
                <w:szCs w:val="20"/>
              </w:rPr>
              <w:t>4. For 100% Section 8 properties. If the project is 100% subsidized, in the case where an in-place tenant’s assistance was terminated due to an increase in income and whose income decreases to where they are again eligible for assistance, the tenant should be recertified and receive the assistance.  The tenant’s income eligibility was determined at Move-in and does not have to be determined again.</w:t>
            </w:r>
          </w:p>
          <w:p w14:paraId="4CB2326F" w14:textId="77777777" w:rsidR="009879A1" w:rsidRPr="005837A3" w:rsidRDefault="009879A1" w:rsidP="009879A1">
            <w:pPr>
              <w:rPr>
                <w:rFonts w:ascii="Arial" w:hAnsi="Arial" w:cs="Arial"/>
                <w:sz w:val="20"/>
                <w:szCs w:val="20"/>
              </w:rPr>
            </w:pPr>
            <w:r w:rsidRPr="005837A3">
              <w:rPr>
                <w:rFonts w:ascii="Arial" w:hAnsi="Arial" w:cs="Arial"/>
                <w:sz w:val="20"/>
                <w:szCs w:val="20"/>
              </w:rPr>
              <w:t>5. PDD—Presidentially Declared Disaster</w:t>
            </w:r>
          </w:p>
          <w:p w14:paraId="6B45BCA4" w14:textId="77777777" w:rsidR="009879A1" w:rsidRPr="005837A3" w:rsidRDefault="009879A1" w:rsidP="009879A1">
            <w:pPr>
              <w:rPr>
                <w:rFonts w:ascii="Arial" w:hAnsi="Arial" w:cs="Arial"/>
                <w:sz w:val="20"/>
                <w:szCs w:val="20"/>
              </w:rPr>
            </w:pPr>
            <w:r w:rsidRPr="005837A3">
              <w:rPr>
                <w:rFonts w:ascii="Arial" w:hAnsi="Arial" w:cs="Arial"/>
                <w:sz w:val="20"/>
                <w:szCs w:val="20"/>
              </w:rPr>
              <w:t>6. Other</w:t>
            </w:r>
          </w:p>
          <w:p w14:paraId="6D62C421" w14:textId="77777777" w:rsidR="009879A1" w:rsidRPr="005837A3" w:rsidRDefault="009879A1" w:rsidP="009879A1">
            <w:pPr>
              <w:rPr>
                <w:rFonts w:ascii="Arial" w:hAnsi="Arial" w:cs="Arial"/>
                <w:sz w:val="20"/>
                <w:szCs w:val="20"/>
              </w:rPr>
            </w:pPr>
            <w:r w:rsidRPr="005837A3">
              <w:rPr>
                <w:rFonts w:ascii="Arial" w:hAnsi="Arial" w:cs="Arial"/>
                <w:sz w:val="20"/>
                <w:szCs w:val="20"/>
              </w:rPr>
              <w:t xml:space="preserve">7.  The first certification submitted (Conversion IC) for a resident in place when a PBRA RAD Contract is effective.  </w:t>
            </w:r>
          </w:p>
          <w:p w14:paraId="010B1D34" w14:textId="77777777" w:rsidR="009879A1" w:rsidRPr="005837A3" w:rsidRDefault="009879A1" w:rsidP="009879A1">
            <w:pPr>
              <w:rPr>
                <w:rFonts w:ascii="Arial" w:hAnsi="Arial" w:cs="Arial"/>
                <w:sz w:val="20"/>
                <w:szCs w:val="20"/>
              </w:rPr>
            </w:pPr>
            <w:r w:rsidRPr="005837A3">
              <w:rPr>
                <w:rFonts w:ascii="Arial" w:hAnsi="Arial" w:cs="Arial"/>
                <w:sz w:val="20"/>
                <w:szCs w:val="20"/>
              </w:rPr>
              <w:t>8.  An IC that is created to allow a PBRA RAD tenant to return to the property when the tenant was relocated to another property for rehab</w:t>
            </w:r>
          </w:p>
          <w:p w14:paraId="226C0712" w14:textId="611786F7" w:rsidR="009879A1" w:rsidRPr="005837A3" w:rsidRDefault="009879A1" w:rsidP="009879A1">
            <w:pPr>
              <w:rPr>
                <w:rFonts w:ascii="Arial" w:hAnsi="Arial" w:cs="Arial"/>
                <w:sz w:val="20"/>
                <w:szCs w:val="20"/>
              </w:rPr>
            </w:pPr>
            <w:r w:rsidRPr="005837A3">
              <w:rPr>
                <w:rFonts w:ascii="Arial" w:hAnsi="Arial" w:cs="Arial"/>
                <w:sz w:val="20"/>
                <w:szCs w:val="20"/>
              </w:rPr>
              <w:t>9. An IC created for a Component 1 PBRA RAD tenant when AP, determined under TRACS v 202D was zero or negative and after implementing TRACS v 2.0.3.A the resident must be “established” in TRACS</w:t>
            </w:r>
            <w:r w:rsidR="003C5ADF">
              <w:rPr>
                <w:rFonts w:ascii="Arial" w:hAnsi="Arial" w:cs="Arial"/>
                <w:sz w:val="20"/>
                <w:szCs w:val="20"/>
              </w:rPr>
              <w:t>.</w:t>
            </w:r>
            <w:r w:rsidRPr="005837A3">
              <w:rPr>
                <w:rFonts w:ascii="Arial" w:hAnsi="Arial" w:cs="Arial"/>
                <w:sz w:val="20"/>
                <w:szCs w:val="20"/>
              </w:rPr>
              <w:br/>
            </w:r>
          </w:p>
          <w:p w14:paraId="2557F357" w14:textId="77777777" w:rsidR="009879A1" w:rsidRPr="005837A3" w:rsidRDefault="009879A1" w:rsidP="009879A1">
            <w:pPr>
              <w:rPr>
                <w:rFonts w:ascii="Arial" w:hAnsi="Arial" w:cs="Arial"/>
                <w:sz w:val="20"/>
                <w:szCs w:val="20"/>
              </w:rPr>
            </w:pPr>
            <w:r w:rsidRPr="005837A3">
              <w:rPr>
                <w:rFonts w:ascii="Arial" w:hAnsi="Arial" w:cs="Arial"/>
                <w:sz w:val="20"/>
                <w:szCs w:val="20"/>
              </w:rPr>
              <w:t>Eligibility waivers should be identified in Field 88.</w:t>
            </w:r>
          </w:p>
        </w:tc>
      </w:tr>
      <w:tr w:rsidR="005837A3" w:rsidRPr="005837A3" w14:paraId="2BDF3378" w14:textId="77777777" w:rsidTr="006A1FDF">
        <w:tc>
          <w:tcPr>
            <w:tcW w:w="912" w:type="dxa"/>
            <w:tcBorders>
              <w:top w:val="single" w:sz="6" w:space="0" w:color="auto"/>
              <w:left w:val="single" w:sz="6" w:space="0" w:color="auto"/>
              <w:bottom w:val="single" w:sz="6" w:space="0" w:color="auto"/>
              <w:right w:val="single" w:sz="6" w:space="0" w:color="auto"/>
            </w:tcBorders>
          </w:tcPr>
          <w:p w14:paraId="570CCBC6" w14:textId="77777777" w:rsidR="009879A1" w:rsidRPr="005837A3" w:rsidRDefault="009879A1" w:rsidP="009879A1">
            <w:pPr>
              <w:rPr>
                <w:rFonts w:ascii="Arial" w:hAnsi="Arial" w:cs="Arial"/>
                <w:sz w:val="20"/>
                <w:szCs w:val="20"/>
              </w:rPr>
            </w:pPr>
            <w:r w:rsidRPr="005837A3">
              <w:rPr>
                <w:rFonts w:ascii="Arial" w:hAnsi="Arial" w:cs="Arial"/>
                <w:sz w:val="20"/>
                <w:szCs w:val="20"/>
              </w:rPr>
              <w:t>101</w:t>
            </w:r>
          </w:p>
        </w:tc>
        <w:tc>
          <w:tcPr>
            <w:tcW w:w="1338" w:type="dxa"/>
            <w:tcBorders>
              <w:top w:val="single" w:sz="6" w:space="0" w:color="auto"/>
              <w:left w:val="nil"/>
              <w:bottom w:val="single" w:sz="6" w:space="0" w:color="auto"/>
              <w:right w:val="single" w:sz="6" w:space="0" w:color="auto"/>
            </w:tcBorders>
          </w:tcPr>
          <w:p w14:paraId="20F24525" w14:textId="77777777" w:rsidR="009879A1" w:rsidRPr="005837A3" w:rsidRDefault="009879A1" w:rsidP="009879A1">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09536A98" w14:textId="77777777" w:rsidR="009879A1" w:rsidRPr="005837A3" w:rsidRDefault="009879A1" w:rsidP="009879A1">
            <w:pPr>
              <w:rPr>
                <w:rFonts w:ascii="Arial" w:hAnsi="Arial" w:cs="Arial"/>
                <w:sz w:val="20"/>
                <w:szCs w:val="20"/>
              </w:rPr>
            </w:pPr>
            <w:r w:rsidRPr="005837A3">
              <w:rPr>
                <w:rFonts w:ascii="Arial" w:hAnsi="Arial" w:cs="Arial"/>
                <w:sz w:val="20"/>
                <w:szCs w:val="20"/>
              </w:rPr>
              <w:t>TTP At RAD Conversion</w:t>
            </w:r>
          </w:p>
        </w:tc>
        <w:tc>
          <w:tcPr>
            <w:tcW w:w="990" w:type="dxa"/>
            <w:tcBorders>
              <w:top w:val="single" w:sz="6" w:space="0" w:color="auto"/>
              <w:left w:val="nil"/>
              <w:bottom w:val="single" w:sz="6" w:space="0" w:color="auto"/>
              <w:right w:val="single" w:sz="6" w:space="0" w:color="auto"/>
            </w:tcBorders>
          </w:tcPr>
          <w:p w14:paraId="602D0E00" w14:textId="77777777" w:rsidR="009879A1" w:rsidRPr="005837A3" w:rsidRDefault="009879A1" w:rsidP="009879A1">
            <w:pPr>
              <w:rPr>
                <w:rFonts w:ascii="Arial" w:hAnsi="Arial" w:cs="Arial"/>
                <w:sz w:val="20"/>
                <w:szCs w:val="20"/>
              </w:rPr>
            </w:pPr>
            <w:r w:rsidRPr="005837A3">
              <w:rPr>
                <w:rFonts w:ascii="Arial" w:hAnsi="Arial" w:cs="Arial"/>
                <w:sz w:val="20"/>
                <w:szCs w:val="20"/>
              </w:rPr>
              <w:t>469</w:t>
            </w:r>
          </w:p>
        </w:tc>
        <w:tc>
          <w:tcPr>
            <w:tcW w:w="1072" w:type="dxa"/>
            <w:tcBorders>
              <w:top w:val="single" w:sz="6" w:space="0" w:color="auto"/>
              <w:left w:val="nil"/>
              <w:bottom w:val="single" w:sz="6" w:space="0" w:color="auto"/>
              <w:right w:val="single" w:sz="6" w:space="0" w:color="auto"/>
            </w:tcBorders>
          </w:tcPr>
          <w:p w14:paraId="3B7F0C76" w14:textId="77777777" w:rsidR="009879A1" w:rsidRPr="005837A3" w:rsidRDefault="009879A1" w:rsidP="009879A1">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140DEB61" w14:textId="77777777" w:rsidR="009879A1" w:rsidRPr="005837A3" w:rsidRDefault="009879A1" w:rsidP="009879A1">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750B99EA" w14:textId="77777777" w:rsidR="009879A1" w:rsidRPr="005837A3" w:rsidRDefault="009879A1" w:rsidP="009879A1">
            <w:pPr>
              <w:rPr>
                <w:rFonts w:ascii="Arial" w:hAnsi="Arial" w:cs="Arial"/>
                <w:sz w:val="20"/>
                <w:szCs w:val="20"/>
              </w:rPr>
            </w:pPr>
            <w:r w:rsidRPr="005837A3">
              <w:rPr>
                <w:rFonts w:ascii="Arial" w:hAnsi="Arial" w:cs="Arial"/>
                <w:sz w:val="20"/>
                <w:szCs w:val="20"/>
              </w:rPr>
              <w:t xml:space="preserve">If Section 8 sub-type is not Component 1 PH to PBRA RAD or if not Section 8, fill with 0’s. </w:t>
            </w:r>
          </w:p>
          <w:p w14:paraId="591C9041" w14:textId="77777777" w:rsidR="009879A1" w:rsidRPr="005837A3" w:rsidRDefault="009879A1" w:rsidP="009879A1">
            <w:pPr>
              <w:rPr>
                <w:rFonts w:ascii="Arial" w:hAnsi="Arial" w:cs="Arial"/>
                <w:sz w:val="20"/>
                <w:szCs w:val="20"/>
              </w:rPr>
            </w:pPr>
          </w:p>
          <w:p w14:paraId="37D6FD55" w14:textId="1FC083F1" w:rsidR="009879A1" w:rsidRPr="005837A3" w:rsidRDefault="009879A1" w:rsidP="009879A1">
            <w:pPr>
              <w:rPr>
                <w:rFonts w:ascii="Arial" w:hAnsi="Arial" w:cs="Arial"/>
                <w:sz w:val="20"/>
                <w:szCs w:val="20"/>
              </w:rPr>
            </w:pPr>
            <w:r w:rsidRPr="005837A3">
              <w:rPr>
                <w:rFonts w:ascii="Arial" w:hAnsi="Arial" w:cs="Arial"/>
                <w:sz w:val="20"/>
                <w:szCs w:val="20"/>
              </w:rPr>
              <w:t xml:space="preserve">If Component 1 PH to PBRA RAD </w:t>
            </w:r>
            <w:r w:rsidRPr="00B72660">
              <w:rPr>
                <w:rFonts w:ascii="Arial" w:hAnsi="Arial" w:cs="Arial"/>
                <w:color w:val="3333FF"/>
                <w:sz w:val="20"/>
                <w:szCs w:val="20"/>
              </w:rPr>
              <w:t xml:space="preserve">and if </w:t>
            </w:r>
            <w:r w:rsidR="00B72660" w:rsidRPr="00B72660">
              <w:rPr>
                <w:rFonts w:ascii="Arial" w:hAnsi="Arial" w:cs="Arial"/>
                <w:color w:val="3333FF"/>
                <w:sz w:val="20"/>
                <w:szCs w:val="20"/>
              </w:rPr>
              <w:t>the resident does not qualify for</w:t>
            </w:r>
            <w:r w:rsidRPr="005837A3">
              <w:rPr>
                <w:rFonts w:ascii="Arial" w:hAnsi="Arial" w:cs="Arial"/>
                <w:sz w:val="20"/>
                <w:szCs w:val="20"/>
              </w:rPr>
              <w:t xml:space="preserve"> </w:t>
            </w:r>
            <w:r w:rsidR="00B72660" w:rsidRPr="005837A3">
              <w:rPr>
                <w:rFonts w:ascii="Arial" w:hAnsi="Arial" w:cs="Arial"/>
                <w:sz w:val="20"/>
                <w:szCs w:val="20"/>
              </w:rPr>
              <w:t>Rent Phase-In</w:t>
            </w:r>
            <w:r w:rsidRPr="005837A3">
              <w:rPr>
                <w:rFonts w:ascii="Arial" w:hAnsi="Arial" w:cs="Arial"/>
                <w:sz w:val="20"/>
                <w:szCs w:val="20"/>
              </w:rPr>
              <w:t xml:space="preserve">, fill either with 0s or the TTP the tenant is/was paying at the time of conversion to RAD. </w:t>
            </w:r>
          </w:p>
          <w:p w14:paraId="4DC1790C" w14:textId="77777777" w:rsidR="009879A1" w:rsidRPr="005837A3" w:rsidRDefault="009879A1" w:rsidP="009879A1">
            <w:pPr>
              <w:rPr>
                <w:rFonts w:ascii="Arial" w:hAnsi="Arial" w:cs="Arial"/>
                <w:sz w:val="20"/>
                <w:szCs w:val="20"/>
              </w:rPr>
            </w:pPr>
          </w:p>
          <w:p w14:paraId="124DB307" w14:textId="52A2906D" w:rsidR="009879A1" w:rsidRPr="005837A3" w:rsidRDefault="009879A1" w:rsidP="009879A1">
            <w:pPr>
              <w:rPr>
                <w:rFonts w:ascii="Arial" w:hAnsi="Arial" w:cs="Arial"/>
                <w:sz w:val="20"/>
                <w:szCs w:val="20"/>
              </w:rPr>
            </w:pPr>
            <w:r w:rsidRPr="005837A3">
              <w:rPr>
                <w:rFonts w:ascii="Arial" w:hAnsi="Arial" w:cs="Arial"/>
                <w:sz w:val="20"/>
                <w:szCs w:val="20"/>
              </w:rPr>
              <w:t xml:space="preserve">If Component 1 PH to PBRA RAD </w:t>
            </w:r>
            <w:r w:rsidR="00B72660" w:rsidRPr="00B72660">
              <w:rPr>
                <w:rFonts w:ascii="Arial" w:hAnsi="Arial" w:cs="Arial"/>
                <w:color w:val="3333FF"/>
                <w:sz w:val="20"/>
                <w:szCs w:val="20"/>
              </w:rPr>
              <w:t>and if the resident does qualify for</w:t>
            </w:r>
            <w:r w:rsidRPr="00B72660">
              <w:rPr>
                <w:rFonts w:ascii="Arial" w:hAnsi="Arial" w:cs="Arial"/>
                <w:color w:val="3333FF"/>
                <w:sz w:val="20"/>
                <w:szCs w:val="20"/>
              </w:rPr>
              <w:t xml:space="preserve"> Rent Phase-in, </w:t>
            </w:r>
            <w:r w:rsidRPr="005837A3">
              <w:rPr>
                <w:rFonts w:ascii="Arial" w:hAnsi="Arial" w:cs="Arial"/>
                <w:sz w:val="20"/>
                <w:szCs w:val="20"/>
              </w:rPr>
              <w:t xml:space="preserve">fill with the TTP tenant is/was paying at the time of conversion to RAD. </w:t>
            </w:r>
          </w:p>
          <w:p w14:paraId="49D9DC13" w14:textId="77777777" w:rsidR="009879A1" w:rsidRPr="005837A3" w:rsidRDefault="009879A1" w:rsidP="009879A1">
            <w:pPr>
              <w:rPr>
                <w:rFonts w:ascii="Arial" w:hAnsi="Arial" w:cs="Arial"/>
                <w:sz w:val="20"/>
                <w:szCs w:val="20"/>
              </w:rPr>
            </w:pPr>
          </w:p>
          <w:p w14:paraId="45DC9826" w14:textId="6BBF269A" w:rsidR="009879A1" w:rsidRPr="005837A3" w:rsidRDefault="009879A1" w:rsidP="009879A1">
            <w:pPr>
              <w:rPr>
                <w:rFonts w:ascii="Arial" w:hAnsi="Arial" w:cs="Arial"/>
                <w:i/>
                <w:sz w:val="20"/>
                <w:szCs w:val="20"/>
              </w:rPr>
            </w:pPr>
            <w:r w:rsidRPr="005837A3">
              <w:rPr>
                <w:rFonts w:ascii="Arial" w:hAnsi="Arial" w:cs="Arial"/>
                <w:b/>
                <w:bCs/>
                <w:i/>
                <w:sz w:val="20"/>
                <w:szCs w:val="20"/>
              </w:rPr>
              <w:t>Note:</w:t>
            </w:r>
            <w:r w:rsidRPr="005837A3">
              <w:rPr>
                <w:rFonts w:ascii="Arial" w:hAnsi="Arial" w:cs="Arial"/>
                <w:i/>
                <w:sz w:val="20"/>
                <w:szCs w:val="20"/>
              </w:rPr>
              <w:t xml:space="preserve"> </w:t>
            </w:r>
            <w:r w:rsidR="00355BEE" w:rsidRPr="005837A3">
              <w:rPr>
                <w:rFonts w:ascii="Arial" w:hAnsi="Arial" w:cs="Arial"/>
                <w:i/>
                <w:sz w:val="20"/>
                <w:szCs w:val="20"/>
              </w:rPr>
              <w:t>T</w:t>
            </w:r>
            <w:r w:rsidRPr="005837A3">
              <w:rPr>
                <w:rFonts w:ascii="Arial" w:hAnsi="Arial" w:cs="Arial"/>
                <w:i/>
                <w:sz w:val="20"/>
                <w:szCs w:val="20"/>
              </w:rPr>
              <w:t xml:space="preserve">his is not Tenant Rent. Tenant Rent = TTP less any Utility Allowance. </w:t>
            </w:r>
          </w:p>
          <w:p w14:paraId="3AC5BC14" w14:textId="77777777" w:rsidR="009879A1" w:rsidRPr="005837A3" w:rsidRDefault="009879A1" w:rsidP="009879A1">
            <w:pPr>
              <w:rPr>
                <w:rFonts w:ascii="Arial" w:hAnsi="Arial" w:cs="Arial"/>
                <w:sz w:val="20"/>
                <w:szCs w:val="20"/>
              </w:rPr>
            </w:pPr>
          </w:p>
          <w:p w14:paraId="4ECD0FAD" w14:textId="1E1F9980" w:rsidR="009879A1" w:rsidRPr="005837A3" w:rsidRDefault="009879A1" w:rsidP="009879A1">
            <w:pPr>
              <w:rPr>
                <w:rFonts w:ascii="Arial" w:hAnsi="Arial" w:cs="Arial"/>
                <w:sz w:val="20"/>
                <w:szCs w:val="20"/>
              </w:rPr>
            </w:pPr>
            <w:r w:rsidRPr="005837A3">
              <w:rPr>
                <w:rFonts w:ascii="Arial" w:hAnsi="Arial" w:cs="Arial"/>
                <w:sz w:val="20"/>
                <w:szCs w:val="20"/>
              </w:rPr>
              <w:t xml:space="preserve">Important: See the MAT Guide, Appendix K. See also, MAT Guide, </w:t>
            </w:r>
            <w:r w:rsidR="005471EF" w:rsidRPr="005837A3">
              <w:rPr>
                <w:rFonts w:ascii="Arial" w:hAnsi="Arial" w:cs="Arial"/>
                <w:sz w:val="20"/>
                <w:szCs w:val="20"/>
              </w:rPr>
              <w:t xml:space="preserve">Chapter 4 and 5 for additional information about </w:t>
            </w:r>
            <w:r w:rsidRPr="005837A3">
              <w:rPr>
                <w:rFonts w:ascii="Arial" w:hAnsi="Arial" w:cs="Arial"/>
                <w:sz w:val="20"/>
                <w:szCs w:val="20"/>
              </w:rPr>
              <w:t>Rent Overrides.</w:t>
            </w:r>
          </w:p>
        </w:tc>
      </w:tr>
      <w:tr w:rsidR="005837A3" w:rsidRPr="005837A3" w14:paraId="19CE2884" w14:textId="77777777" w:rsidTr="006A1FDF">
        <w:tc>
          <w:tcPr>
            <w:tcW w:w="912" w:type="dxa"/>
            <w:tcBorders>
              <w:top w:val="single" w:sz="6" w:space="0" w:color="auto"/>
              <w:left w:val="single" w:sz="6" w:space="0" w:color="auto"/>
              <w:bottom w:val="single" w:sz="6" w:space="0" w:color="auto"/>
              <w:right w:val="single" w:sz="6" w:space="0" w:color="auto"/>
            </w:tcBorders>
          </w:tcPr>
          <w:p w14:paraId="2CC65158" w14:textId="77777777" w:rsidR="009879A1" w:rsidRPr="005837A3" w:rsidRDefault="009879A1" w:rsidP="009879A1">
            <w:pPr>
              <w:rPr>
                <w:rFonts w:ascii="Arial" w:hAnsi="Arial" w:cs="Arial"/>
                <w:sz w:val="20"/>
                <w:szCs w:val="20"/>
              </w:rPr>
            </w:pPr>
            <w:r w:rsidRPr="005837A3">
              <w:rPr>
                <w:rFonts w:ascii="Arial" w:hAnsi="Arial" w:cs="Arial"/>
                <w:sz w:val="20"/>
                <w:szCs w:val="20"/>
              </w:rPr>
              <w:t>102</w:t>
            </w:r>
          </w:p>
        </w:tc>
        <w:tc>
          <w:tcPr>
            <w:tcW w:w="1338" w:type="dxa"/>
            <w:tcBorders>
              <w:top w:val="single" w:sz="6" w:space="0" w:color="auto"/>
              <w:left w:val="nil"/>
              <w:bottom w:val="single" w:sz="6" w:space="0" w:color="auto"/>
              <w:right w:val="single" w:sz="6" w:space="0" w:color="auto"/>
            </w:tcBorders>
          </w:tcPr>
          <w:p w14:paraId="4F2B7323" w14:textId="77777777" w:rsidR="009879A1" w:rsidRPr="005837A3" w:rsidRDefault="009879A1" w:rsidP="009879A1">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50ECDB35" w14:textId="77777777" w:rsidR="009879A1" w:rsidRPr="005837A3" w:rsidRDefault="009879A1" w:rsidP="009879A1">
            <w:pPr>
              <w:rPr>
                <w:rFonts w:ascii="Arial" w:hAnsi="Arial" w:cs="Arial"/>
                <w:sz w:val="20"/>
                <w:szCs w:val="20"/>
              </w:rPr>
            </w:pPr>
            <w:r w:rsidRPr="005837A3">
              <w:rPr>
                <w:rFonts w:ascii="Arial" w:hAnsi="Arial" w:cs="Arial"/>
                <w:sz w:val="20"/>
                <w:szCs w:val="20"/>
              </w:rPr>
              <w:t>TTP Before Override</w:t>
            </w:r>
          </w:p>
        </w:tc>
        <w:tc>
          <w:tcPr>
            <w:tcW w:w="990" w:type="dxa"/>
            <w:tcBorders>
              <w:top w:val="single" w:sz="6" w:space="0" w:color="auto"/>
              <w:left w:val="nil"/>
              <w:bottom w:val="single" w:sz="6" w:space="0" w:color="auto"/>
              <w:right w:val="single" w:sz="6" w:space="0" w:color="auto"/>
            </w:tcBorders>
          </w:tcPr>
          <w:p w14:paraId="29A263C3" w14:textId="77777777" w:rsidR="009879A1" w:rsidRPr="005837A3" w:rsidRDefault="009879A1" w:rsidP="009879A1">
            <w:pPr>
              <w:rPr>
                <w:rFonts w:ascii="Arial" w:hAnsi="Arial" w:cs="Arial"/>
                <w:sz w:val="20"/>
                <w:szCs w:val="20"/>
              </w:rPr>
            </w:pPr>
            <w:r w:rsidRPr="005837A3">
              <w:rPr>
                <w:rFonts w:ascii="Arial" w:hAnsi="Arial" w:cs="Arial"/>
                <w:sz w:val="20"/>
                <w:szCs w:val="20"/>
              </w:rPr>
              <w:t>475</w:t>
            </w:r>
          </w:p>
        </w:tc>
        <w:tc>
          <w:tcPr>
            <w:tcW w:w="1072" w:type="dxa"/>
            <w:tcBorders>
              <w:top w:val="single" w:sz="6" w:space="0" w:color="auto"/>
              <w:left w:val="nil"/>
              <w:bottom w:val="single" w:sz="6" w:space="0" w:color="auto"/>
              <w:right w:val="single" w:sz="6" w:space="0" w:color="auto"/>
            </w:tcBorders>
          </w:tcPr>
          <w:p w14:paraId="55D9EBB5" w14:textId="77777777" w:rsidR="009879A1" w:rsidRPr="005837A3" w:rsidRDefault="009879A1" w:rsidP="009879A1">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24345D9D" w14:textId="77777777" w:rsidR="009879A1" w:rsidRPr="005837A3" w:rsidRDefault="009879A1" w:rsidP="009879A1">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562C0AE4" w14:textId="2EBE0F1D" w:rsidR="009879A1" w:rsidRPr="005837A3" w:rsidRDefault="009879A1" w:rsidP="009879A1">
            <w:pPr>
              <w:rPr>
                <w:rFonts w:ascii="Arial" w:hAnsi="Arial" w:cs="Arial"/>
                <w:sz w:val="20"/>
                <w:szCs w:val="20"/>
              </w:rPr>
            </w:pPr>
            <w:r w:rsidRPr="005837A3">
              <w:rPr>
                <w:rFonts w:ascii="Arial" w:hAnsi="Arial" w:cs="Arial"/>
                <w:sz w:val="20"/>
                <w:szCs w:val="20"/>
              </w:rPr>
              <w:t xml:space="preserve">If this is a Rent Override situation (Field 61, Rent Override set to Y) and the rent calculation involves TTP, fill with the TTP that would normally be calculated without the override. Otherwise fill with 0s. See MAT </w:t>
            </w:r>
            <w:r w:rsidR="005471EF" w:rsidRPr="005837A3">
              <w:rPr>
                <w:rFonts w:ascii="Arial" w:hAnsi="Arial" w:cs="Arial"/>
                <w:sz w:val="20"/>
                <w:szCs w:val="20"/>
              </w:rPr>
              <w:t xml:space="preserve"> Guide, Chapter 4 and 5 for additional information about Rent Overrides.</w:t>
            </w:r>
          </w:p>
          <w:p w14:paraId="0CA74303" w14:textId="77777777" w:rsidR="005471EF" w:rsidRPr="005837A3" w:rsidRDefault="005471EF" w:rsidP="009879A1">
            <w:pPr>
              <w:rPr>
                <w:rFonts w:ascii="Arial" w:hAnsi="Arial" w:cs="Arial"/>
                <w:sz w:val="20"/>
                <w:szCs w:val="20"/>
              </w:rPr>
            </w:pPr>
          </w:p>
          <w:p w14:paraId="72AAB427" w14:textId="6B4D9A65" w:rsidR="009879A1" w:rsidRPr="005837A3" w:rsidRDefault="009879A1" w:rsidP="009879A1">
            <w:pPr>
              <w:rPr>
                <w:rFonts w:ascii="Arial" w:hAnsi="Arial" w:cs="Arial"/>
                <w:i/>
                <w:sz w:val="20"/>
                <w:szCs w:val="20"/>
              </w:rPr>
            </w:pPr>
            <w:r w:rsidRPr="005837A3">
              <w:rPr>
                <w:rFonts w:ascii="Arial" w:hAnsi="Arial" w:cs="Arial"/>
                <w:b/>
                <w:bCs/>
                <w:i/>
                <w:sz w:val="20"/>
                <w:szCs w:val="20"/>
              </w:rPr>
              <w:t>Note:</w:t>
            </w:r>
            <w:r w:rsidRPr="005837A3">
              <w:rPr>
                <w:rFonts w:ascii="Arial" w:hAnsi="Arial" w:cs="Arial"/>
                <w:i/>
                <w:sz w:val="20"/>
                <w:szCs w:val="20"/>
              </w:rPr>
              <w:t xml:space="preserve"> for a </w:t>
            </w:r>
            <w:r w:rsidRPr="005837A3">
              <w:rPr>
                <w:rFonts w:ascii="Arial" w:hAnsi="Arial" w:cs="Arial"/>
                <w:i/>
                <w:iCs/>
                <w:sz w:val="20"/>
                <w:szCs w:val="20"/>
              </w:rPr>
              <w:t>Component 1 PH to PBRA RAD</w:t>
            </w:r>
            <w:r w:rsidRPr="005837A3">
              <w:rPr>
                <w:rFonts w:ascii="Arial" w:hAnsi="Arial" w:cs="Arial"/>
                <w:sz w:val="20"/>
                <w:szCs w:val="20"/>
              </w:rPr>
              <w:t xml:space="preserve"> </w:t>
            </w:r>
            <w:r w:rsidRPr="005837A3">
              <w:rPr>
                <w:rFonts w:ascii="Arial" w:hAnsi="Arial" w:cs="Arial"/>
                <w:i/>
                <w:sz w:val="20"/>
                <w:szCs w:val="20"/>
              </w:rPr>
              <w:t xml:space="preserve">Rent Phase-in, on the first certification where the TTP Before Override equals the Total Tenant Payment, fill this </w:t>
            </w:r>
            <w:r w:rsidR="001920B4">
              <w:rPr>
                <w:rFonts w:ascii="Arial" w:hAnsi="Arial" w:cs="Arial"/>
                <w:i/>
                <w:sz w:val="20"/>
                <w:szCs w:val="20"/>
              </w:rPr>
              <w:t>Field</w:t>
            </w:r>
            <w:r w:rsidRPr="005837A3">
              <w:rPr>
                <w:rFonts w:ascii="Arial" w:hAnsi="Arial" w:cs="Arial"/>
                <w:i/>
                <w:sz w:val="20"/>
                <w:szCs w:val="20"/>
              </w:rPr>
              <w:t xml:space="preserve"> and Field 101.  The fact that TTP Before Override = Total Tenant Payment signals that the </w:t>
            </w:r>
            <w:r w:rsidR="002452F3" w:rsidRPr="002452F3">
              <w:rPr>
                <w:rFonts w:ascii="Arial" w:hAnsi="Arial" w:cs="Arial"/>
                <w:i/>
                <w:sz w:val="20"/>
                <w:szCs w:val="20"/>
              </w:rPr>
              <w:t xml:space="preserve"> </w:t>
            </w:r>
            <w:r w:rsidR="002452F3" w:rsidRPr="002452F3">
              <w:rPr>
                <w:rFonts w:ascii="Arial" w:hAnsi="Arial" w:cs="Arial"/>
                <w:i/>
                <w:color w:val="3333FF"/>
                <w:sz w:val="20"/>
                <w:szCs w:val="20"/>
              </w:rPr>
              <w:t xml:space="preserve">Rent Phase-in </w:t>
            </w:r>
            <w:r w:rsidRPr="005837A3">
              <w:rPr>
                <w:rFonts w:ascii="Arial" w:hAnsi="Arial" w:cs="Arial"/>
                <w:i/>
                <w:sz w:val="20"/>
                <w:szCs w:val="20"/>
              </w:rPr>
              <w:t xml:space="preserve">is complete.  For future transactions (those with effective dates after the one that ends the phase-in), leave this </w:t>
            </w:r>
            <w:r w:rsidR="001920B4">
              <w:rPr>
                <w:rFonts w:ascii="Arial" w:hAnsi="Arial" w:cs="Arial"/>
                <w:i/>
                <w:sz w:val="20"/>
                <w:szCs w:val="20"/>
              </w:rPr>
              <w:t>Field</w:t>
            </w:r>
            <w:r w:rsidRPr="005837A3">
              <w:rPr>
                <w:rFonts w:ascii="Arial" w:hAnsi="Arial" w:cs="Arial"/>
                <w:i/>
                <w:sz w:val="20"/>
                <w:szCs w:val="20"/>
              </w:rPr>
              <w:t xml:space="preserve"> </w:t>
            </w:r>
            <w:r w:rsidR="005471EF" w:rsidRPr="005837A3">
              <w:rPr>
                <w:rFonts w:ascii="Arial" w:hAnsi="Arial" w:cs="Arial"/>
                <w:i/>
                <w:sz w:val="20"/>
                <w:szCs w:val="20"/>
              </w:rPr>
              <w:t xml:space="preserve"> filled with 0s.  </w:t>
            </w:r>
            <w:commentRangeStart w:id="46"/>
            <w:r w:rsidRPr="005837A3">
              <w:rPr>
                <w:rFonts w:ascii="Arial" w:hAnsi="Arial" w:cs="Arial"/>
                <w:i/>
                <w:sz w:val="20"/>
                <w:szCs w:val="20"/>
              </w:rPr>
              <w:t xml:space="preserve">Field 101 (TTP at RAD Conversion) </w:t>
            </w:r>
            <w:r w:rsidR="005471EF" w:rsidRPr="005837A3">
              <w:rPr>
                <w:rFonts w:ascii="Arial" w:hAnsi="Arial" w:cs="Arial"/>
                <w:i/>
                <w:sz w:val="20"/>
                <w:szCs w:val="20"/>
              </w:rPr>
              <w:t xml:space="preserve">may be </w:t>
            </w:r>
            <w:r w:rsidRPr="005837A3">
              <w:rPr>
                <w:rFonts w:ascii="Arial" w:hAnsi="Arial" w:cs="Arial"/>
                <w:i/>
                <w:sz w:val="20"/>
                <w:szCs w:val="20"/>
              </w:rPr>
              <w:t>filled with 0s</w:t>
            </w:r>
            <w:r w:rsidR="005471EF" w:rsidRPr="005837A3">
              <w:rPr>
                <w:rFonts w:ascii="Arial" w:hAnsi="Arial" w:cs="Arial"/>
                <w:i/>
                <w:sz w:val="20"/>
                <w:szCs w:val="20"/>
              </w:rPr>
              <w:t xml:space="preserve"> or filled with the TTP at RAD Conversion</w:t>
            </w:r>
            <w:r w:rsidRPr="005837A3">
              <w:rPr>
                <w:rFonts w:ascii="Arial" w:hAnsi="Arial" w:cs="Arial"/>
                <w:i/>
                <w:sz w:val="20"/>
                <w:szCs w:val="20"/>
              </w:rPr>
              <w:t>.</w:t>
            </w:r>
            <w:commentRangeEnd w:id="46"/>
            <w:r w:rsidR="00FD6E91" w:rsidRPr="005837A3">
              <w:rPr>
                <w:rStyle w:val="CommentReference"/>
                <w:rFonts w:ascii="Arial" w:hAnsi="Arial"/>
              </w:rPr>
              <w:commentReference w:id="46"/>
            </w:r>
          </w:p>
        </w:tc>
      </w:tr>
      <w:tr w:rsidR="005837A3" w:rsidRPr="005837A3" w14:paraId="1A57392F" w14:textId="77777777" w:rsidTr="00B07FBE">
        <w:tc>
          <w:tcPr>
            <w:tcW w:w="14673" w:type="dxa"/>
            <w:gridSpan w:val="7"/>
            <w:tcBorders>
              <w:top w:val="single" w:sz="6" w:space="0" w:color="auto"/>
              <w:left w:val="single" w:sz="6" w:space="0" w:color="auto"/>
              <w:bottom w:val="single" w:sz="6" w:space="0" w:color="auto"/>
              <w:right w:val="single" w:sz="6" w:space="0" w:color="auto"/>
            </w:tcBorders>
          </w:tcPr>
          <w:p w14:paraId="14F51C9C" w14:textId="0529B1D6" w:rsidR="009879A1" w:rsidRPr="005837A3" w:rsidRDefault="009879A1" w:rsidP="009879A1">
            <w:pPr>
              <w:rPr>
                <w:rFonts w:ascii="Arial" w:hAnsi="Arial" w:cs="Arial"/>
                <w:sz w:val="20"/>
                <w:szCs w:val="20"/>
              </w:rPr>
            </w:pPr>
            <w:bookmarkStart w:id="47" w:name="_Hlk127014885"/>
            <w:bookmarkStart w:id="48" w:name="_Hlk129342321"/>
            <w:r w:rsidRPr="005837A3">
              <w:rPr>
                <w:rFonts w:ascii="Arial" w:hAnsi="Arial" w:cs="Arial"/>
                <w:sz w:val="20"/>
                <w:szCs w:val="20"/>
              </w:rPr>
              <w:t xml:space="preserve">Note: The </w:t>
            </w:r>
            <w:r w:rsidR="001920B4">
              <w:rPr>
                <w:rFonts w:ascii="Arial" w:hAnsi="Arial" w:cs="Arial"/>
                <w:sz w:val="20"/>
                <w:szCs w:val="20"/>
              </w:rPr>
              <w:t>Field</w:t>
            </w:r>
            <w:r w:rsidRPr="005837A3">
              <w:rPr>
                <w:rFonts w:ascii="Arial" w:hAnsi="Arial" w:cs="Arial"/>
                <w:sz w:val="20"/>
                <w:szCs w:val="20"/>
              </w:rPr>
              <w:t>s below (103-106) are intended to help the consumer of a history baseline or an auditor of a certification to determine if the Component 1 PH to PBRA RAD</w:t>
            </w:r>
            <w:r w:rsidR="002452F3" w:rsidRPr="002452F3">
              <w:rPr>
                <w:rFonts w:ascii="Arial" w:hAnsi="Arial" w:cs="Arial"/>
                <w:i/>
                <w:color w:val="3333FF"/>
                <w:sz w:val="20"/>
                <w:szCs w:val="20"/>
              </w:rPr>
              <w:t xml:space="preserve"> </w:t>
            </w:r>
            <w:r w:rsidR="002452F3" w:rsidRPr="002452F3">
              <w:rPr>
                <w:rFonts w:ascii="Arial" w:hAnsi="Arial" w:cs="Arial"/>
                <w:iCs/>
                <w:sz w:val="20"/>
                <w:szCs w:val="20"/>
              </w:rPr>
              <w:t>Rent Phase-in</w:t>
            </w:r>
            <w:r w:rsidR="002452F3" w:rsidRPr="002452F3">
              <w:rPr>
                <w:rFonts w:ascii="Arial" w:hAnsi="Arial" w:cs="Arial"/>
                <w:i/>
                <w:sz w:val="20"/>
                <w:szCs w:val="20"/>
              </w:rPr>
              <w:t xml:space="preserve"> </w:t>
            </w:r>
            <w:r w:rsidRPr="005837A3">
              <w:rPr>
                <w:rFonts w:ascii="Arial" w:hAnsi="Arial" w:cs="Arial"/>
                <w:sz w:val="20"/>
                <w:szCs w:val="20"/>
              </w:rPr>
              <w:t xml:space="preserve">calculations are being done correctly. Note that the </w:t>
            </w:r>
            <w:r w:rsidR="001920B4">
              <w:rPr>
                <w:rFonts w:ascii="Arial" w:hAnsi="Arial" w:cs="Arial"/>
                <w:sz w:val="20"/>
                <w:szCs w:val="20"/>
              </w:rPr>
              <w:t>Field</w:t>
            </w:r>
            <w:r w:rsidRPr="005837A3">
              <w:rPr>
                <w:rFonts w:ascii="Arial" w:hAnsi="Arial" w:cs="Arial"/>
                <w:sz w:val="20"/>
                <w:szCs w:val="20"/>
              </w:rPr>
              <w:t>s are left blank on a Conversion IC but filled on s</w:t>
            </w:r>
            <w:r w:rsidRPr="002452F3">
              <w:rPr>
                <w:rFonts w:ascii="Arial" w:hAnsi="Arial" w:cs="Arial"/>
                <w:color w:val="3333FF"/>
                <w:sz w:val="20"/>
                <w:szCs w:val="20"/>
              </w:rPr>
              <w:t xml:space="preserve">ubsequent full certs if </w:t>
            </w:r>
            <w:r w:rsidR="002452F3" w:rsidRPr="002452F3">
              <w:rPr>
                <w:rFonts w:ascii="Arial" w:hAnsi="Arial" w:cs="Arial"/>
                <w:color w:val="3333FF"/>
                <w:sz w:val="20"/>
                <w:szCs w:val="20"/>
              </w:rPr>
              <w:t>the resident is eligible for</w:t>
            </w:r>
            <w:r w:rsidR="002452F3" w:rsidRPr="002452F3">
              <w:rPr>
                <w:rFonts w:ascii="Arial" w:hAnsi="Arial" w:cs="Arial"/>
                <w:i/>
                <w:color w:val="3333FF"/>
                <w:sz w:val="20"/>
                <w:szCs w:val="20"/>
              </w:rPr>
              <w:t xml:space="preserve"> </w:t>
            </w:r>
            <w:r w:rsidR="002452F3" w:rsidRPr="002452F3">
              <w:rPr>
                <w:rFonts w:ascii="Arial" w:hAnsi="Arial" w:cs="Arial"/>
                <w:iCs/>
                <w:color w:val="3333FF"/>
                <w:sz w:val="20"/>
                <w:szCs w:val="20"/>
              </w:rPr>
              <w:t>Rent Phase-in</w:t>
            </w:r>
          </w:p>
        </w:tc>
      </w:tr>
      <w:tr w:rsidR="005837A3" w:rsidRPr="005837A3" w14:paraId="25E20510" w14:textId="77777777" w:rsidTr="006A1FDF">
        <w:tc>
          <w:tcPr>
            <w:tcW w:w="912" w:type="dxa"/>
            <w:tcBorders>
              <w:top w:val="single" w:sz="6" w:space="0" w:color="auto"/>
              <w:left w:val="single" w:sz="6" w:space="0" w:color="auto"/>
              <w:bottom w:val="single" w:sz="6" w:space="0" w:color="auto"/>
              <w:right w:val="single" w:sz="6" w:space="0" w:color="auto"/>
            </w:tcBorders>
          </w:tcPr>
          <w:p w14:paraId="1F396F82" w14:textId="77777777" w:rsidR="009879A1" w:rsidRPr="005837A3" w:rsidRDefault="009879A1" w:rsidP="009879A1">
            <w:pPr>
              <w:rPr>
                <w:rFonts w:ascii="Arial" w:hAnsi="Arial" w:cs="Arial"/>
                <w:sz w:val="20"/>
                <w:szCs w:val="20"/>
              </w:rPr>
            </w:pPr>
            <w:r w:rsidRPr="005837A3">
              <w:rPr>
                <w:rFonts w:ascii="Arial" w:hAnsi="Arial" w:cs="Arial"/>
                <w:sz w:val="20"/>
                <w:szCs w:val="20"/>
              </w:rPr>
              <w:t>103</w:t>
            </w:r>
          </w:p>
        </w:tc>
        <w:tc>
          <w:tcPr>
            <w:tcW w:w="1338" w:type="dxa"/>
            <w:tcBorders>
              <w:top w:val="single" w:sz="6" w:space="0" w:color="auto"/>
              <w:left w:val="nil"/>
              <w:bottom w:val="single" w:sz="6" w:space="0" w:color="auto"/>
              <w:right w:val="single" w:sz="6" w:space="0" w:color="auto"/>
            </w:tcBorders>
          </w:tcPr>
          <w:p w14:paraId="797780E0" w14:textId="77777777" w:rsidR="009879A1" w:rsidRPr="005837A3" w:rsidRDefault="009879A1" w:rsidP="009879A1">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7898097B" w14:textId="77777777" w:rsidR="009879A1" w:rsidRPr="005837A3" w:rsidRDefault="009879A1" w:rsidP="009879A1">
            <w:pPr>
              <w:rPr>
                <w:rFonts w:ascii="Arial" w:hAnsi="Arial" w:cs="Arial"/>
                <w:sz w:val="20"/>
                <w:szCs w:val="20"/>
                <w:highlight w:val="cyan"/>
              </w:rPr>
            </w:pPr>
            <w:r w:rsidRPr="005837A3">
              <w:rPr>
                <w:rFonts w:ascii="Arial" w:hAnsi="Arial" w:cs="Arial"/>
                <w:sz w:val="20"/>
                <w:szCs w:val="20"/>
                <w:highlight w:val="cyan"/>
              </w:rPr>
              <w:t>RAD Phase-in Schedule</w:t>
            </w:r>
          </w:p>
        </w:tc>
        <w:tc>
          <w:tcPr>
            <w:tcW w:w="990" w:type="dxa"/>
            <w:tcBorders>
              <w:top w:val="single" w:sz="6" w:space="0" w:color="auto"/>
              <w:left w:val="nil"/>
              <w:bottom w:val="single" w:sz="6" w:space="0" w:color="auto"/>
              <w:right w:val="single" w:sz="6" w:space="0" w:color="auto"/>
            </w:tcBorders>
          </w:tcPr>
          <w:p w14:paraId="7BB0BA7A" w14:textId="77777777" w:rsidR="009879A1" w:rsidRPr="005837A3" w:rsidRDefault="009879A1" w:rsidP="009879A1">
            <w:pPr>
              <w:rPr>
                <w:rFonts w:ascii="Arial" w:hAnsi="Arial" w:cs="Arial"/>
                <w:sz w:val="20"/>
                <w:szCs w:val="20"/>
              </w:rPr>
            </w:pPr>
            <w:r w:rsidRPr="005837A3">
              <w:rPr>
                <w:rFonts w:ascii="Arial" w:hAnsi="Arial" w:cs="Arial"/>
                <w:sz w:val="20"/>
                <w:szCs w:val="20"/>
              </w:rPr>
              <w:t>481</w:t>
            </w:r>
          </w:p>
        </w:tc>
        <w:tc>
          <w:tcPr>
            <w:tcW w:w="1072" w:type="dxa"/>
            <w:tcBorders>
              <w:top w:val="single" w:sz="6" w:space="0" w:color="auto"/>
              <w:left w:val="nil"/>
              <w:bottom w:val="single" w:sz="6" w:space="0" w:color="auto"/>
              <w:right w:val="single" w:sz="6" w:space="0" w:color="auto"/>
            </w:tcBorders>
          </w:tcPr>
          <w:p w14:paraId="45EED1D5" w14:textId="77777777" w:rsidR="009879A1" w:rsidRPr="005837A3" w:rsidRDefault="009879A1" w:rsidP="009879A1">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75F4A76D" w14:textId="77777777" w:rsidR="009879A1" w:rsidRPr="005837A3" w:rsidRDefault="009879A1" w:rsidP="009879A1">
            <w:pPr>
              <w:rPr>
                <w:rFonts w:ascii="Arial" w:hAnsi="Arial" w:cs="Arial"/>
                <w:sz w:val="20"/>
                <w:szCs w:val="20"/>
                <w:highlight w:val="red"/>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45C7F2A3" w14:textId="1E4AC3E4" w:rsidR="009879A1" w:rsidRPr="00B72660" w:rsidRDefault="009879A1" w:rsidP="009879A1">
            <w:pPr>
              <w:rPr>
                <w:rFonts w:ascii="Arial" w:hAnsi="Arial" w:cs="Arial"/>
                <w:color w:val="3333FF"/>
                <w:sz w:val="20"/>
                <w:szCs w:val="20"/>
              </w:rPr>
            </w:pPr>
            <w:bookmarkStart w:id="49" w:name="_Hlk139794379"/>
            <w:r w:rsidRPr="00B72660">
              <w:rPr>
                <w:rFonts w:ascii="Arial" w:hAnsi="Arial" w:cs="Arial"/>
                <w:color w:val="3333FF"/>
                <w:sz w:val="20"/>
                <w:szCs w:val="20"/>
              </w:rPr>
              <w:t xml:space="preserve">If not a RAD Component 1 </w:t>
            </w:r>
            <w:r w:rsidR="00B72660">
              <w:rPr>
                <w:rFonts w:ascii="Arial" w:hAnsi="Arial" w:cs="Arial"/>
                <w:color w:val="3333FF"/>
                <w:sz w:val="20"/>
                <w:szCs w:val="20"/>
              </w:rPr>
              <w:t xml:space="preserve">PH to PBRA RAD </w:t>
            </w:r>
            <w:r w:rsidRPr="00B72660">
              <w:rPr>
                <w:rFonts w:ascii="Arial" w:hAnsi="Arial" w:cs="Arial"/>
                <w:color w:val="3333FF"/>
                <w:sz w:val="20"/>
                <w:szCs w:val="20"/>
              </w:rPr>
              <w:t>Certification, fill with 0.</w:t>
            </w:r>
          </w:p>
          <w:p w14:paraId="604A071E" w14:textId="77777777" w:rsidR="00B72660" w:rsidRPr="00B72660" w:rsidRDefault="00B72660" w:rsidP="00B72660">
            <w:pPr>
              <w:rPr>
                <w:rFonts w:ascii="Arial" w:hAnsi="Arial" w:cs="Arial"/>
                <w:color w:val="3333FF"/>
                <w:sz w:val="20"/>
                <w:szCs w:val="20"/>
              </w:rPr>
            </w:pPr>
          </w:p>
          <w:p w14:paraId="5F3E899D" w14:textId="7A5C0CBD" w:rsidR="00B72660" w:rsidRPr="00B72660" w:rsidRDefault="00B72660" w:rsidP="00B72660">
            <w:pPr>
              <w:rPr>
                <w:rFonts w:ascii="Arial" w:hAnsi="Arial" w:cs="Arial"/>
                <w:color w:val="3333FF"/>
                <w:sz w:val="20"/>
                <w:szCs w:val="20"/>
              </w:rPr>
            </w:pPr>
            <w:r w:rsidRPr="00B72660">
              <w:rPr>
                <w:rFonts w:ascii="Arial" w:hAnsi="Arial" w:cs="Arial"/>
                <w:color w:val="3333FF"/>
                <w:sz w:val="20"/>
                <w:szCs w:val="20"/>
              </w:rPr>
              <w:t>If RAD Component 1 PH to PBRA RAD Certification, and the resident is not eligible for Rent Phase-in, fill with 0.</w:t>
            </w:r>
          </w:p>
          <w:p w14:paraId="5CE1B321" w14:textId="77777777" w:rsidR="00B72660" w:rsidRPr="00B72660" w:rsidRDefault="00B72660" w:rsidP="00B72660">
            <w:pPr>
              <w:rPr>
                <w:rFonts w:ascii="Arial" w:hAnsi="Arial" w:cs="Arial"/>
                <w:color w:val="3333FF"/>
                <w:sz w:val="20"/>
                <w:szCs w:val="20"/>
              </w:rPr>
            </w:pPr>
          </w:p>
          <w:p w14:paraId="7C2A4703" w14:textId="7441F268" w:rsidR="00B72660" w:rsidRPr="00B72660" w:rsidRDefault="00B72660" w:rsidP="00B72660">
            <w:pPr>
              <w:rPr>
                <w:rFonts w:ascii="Arial" w:hAnsi="Arial" w:cs="Arial"/>
                <w:color w:val="3333FF"/>
                <w:sz w:val="20"/>
                <w:szCs w:val="20"/>
              </w:rPr>
            </w:pPr>
            <w:r w:rsidRPr="00B72660">
              <w:rPr>
                <w:rFonts w:ascii="Arial" w:hAnsi="Arial" w:cs="Arial"/>
                <w:color w:val="3333FF"/>
                <w:sz w:val="20"/>
                <w:szCs w:val="20"/>
              </w:rPr>
              <w:t>If a RAD Component 1 PH to PBRA RAD Certification and the resident was eligible for Rent Phase-in but Phase-in is complete, fill with 0.</w:t>
            </w:r>
          </w:p>
          <w:p w14:paraId="22B442BD" w14:textId="77777777" w:rsidR="009879A1" w:rsidRPr="005837A3" w:rsidRDefault="009879A1" w:rsidP="009879A1">
            <w:pPr>
              <w:rPr>
                <w:rFonts w:ascii="Arial" w:hAnsi="Arial" w:cs="Arial"/>
                <w:sz w:val="20"/>
                <w:szCs w:val="20"/>
              </w:rPr>
            </w:pPr>
          </w:p>
          <w:p w14:paraId="7871193C" w14:textId="59FFD1AD" w:rsidR="009879A1" w:rsidRPr="005837A3" w:rsidRDefault="00B72660" w:rsidP="00B72660">
            <w:pPr>
              <w:rPr>
                <w:rFonts w:ascii="Arial" w:hAnsi="Arial" w:cs="Arial"/>
                <w:sz w:val="20"/>
                <w:szCs w:val="20"/>
              </w:rPr>
            </w:pPr>
            <w:r w:rsidRPr="00B72660">
              <w:rPr>
                <w:rFonts w:ascii="Arial" w:hAnsi="Arial" w:cs="Arial"/>
                <w:color w:val="3333FF"/>
                <w:sz w:val="20"/>
                <w:szCs w:val="20"/>
              </w:rPr>
              <w:t xml:space="preserve">If RAD Component 1 PH to PBRA RAD Certification, and the resident is eligible for Rent Phase-in and when Rent Phase-in is not complete, </w:t>
            </w:r>
            <w:r w:rsidR="009879A1" w:rsidRPr="00B72660">
              <w:rPr>
                <w:rFonts w:ascii="Arial" w:hAnsi="Arial" w:cs="Arial"/>
                <w:color w:val="3333FF"/>
                <w:sz w:val="20"/>
                <w:szCs w:val="20"/>
              </w:rPr>
              <w:t xml:space="preserve">fill with the number of years in the </w:t>
            </w:r>
            <w:r w:rsidRPr="00B72660">
              <w:rPr>
                <w:rFonts w:ascii="Arial" w:hAnsi="Arial" w:cs="Arial"/>
                <w:color w:val="3333FF"/>
                <w:sz w:val="20"/>
                <w:szCs w:val="20"/>
              </w:rPr>
              <w:t>Rent P</w:t>
            </w:r>
            <w:r w:rsidR="009879A1" w:rsidRPr="00B72660">
              <w:rPr>
                <w:rFonts w:ascii="Arial" w:hAnsi="Arial" w:cs="Arial"/>
                <w:color w:val="3333FF"/>
                <w:sz w:val="20"/>
                <w:szCs w:val="20"/>
              </w:rPr>
              <w:t>hase-in schedule: either 3 or 5 years.</w:t>
            </w:r>
            <w:bookmarkEnd w:id="49"/>
          </w:p>
        </w:tc>
      </w:tr>
      <w:tr w:rsidR="005837A3" w:rsidRPr="005837A3" w14:paraId="6EF3372B" w14:textId="77777777" w:rsidTr="006A1FDF">
        <w:tc>
          <w:tcPr>
            <w:tcW w:w="912" w:type="dxa"/>
            <w:tcBorders>
              <w:top w:val="single" w:sz="6" w:space="0" w:color="auto"/>
              <w:left w:val="single" w:sz="6" w:space="0" w:color="auto"/>
              <w:bottom w:val="single" w:sz="6" w:space="0" w:color="auto"/>
              <w:right w:val="single" w:sz="6" w:space="0" w:color="auto"/>
            </w:tcBorders>
          </w:tcPr>
          <w:p w14:paraId="6AE910CD" w14:textId="77777777" w:rsidR="009879A1" w:rsidRPr="005837A3" w:rsidRDefault="009879A1" w:rsidP="009879A1">
            <w:pPr>
              <w:rPr>
                <w:rFonts w:ascii="Arial" w:hAnsi="Arial" w:cs="Arial"/>
                <w:sz w:val="20"/>
                <w:szCs w:val="20"/>
              </w:rPr>
            </w:pPr>
            <w:r w:rsidRPr="005837A3">
              <w:rPr>
                <w:rFonts w:ascii="Arial" w:hAnsi="Arial" w:cs="Arial"/>
                <w:sz w:val="20"/>
                <w:szCs w:val="20"/>
              </w:rPr>
              <w:t>104</w:t>
            </w:r>
          </w:p>
        </w:tc>
        <w:tc>
          <w:tcPr>
            <w:tcW w:w="1338" w:type="dxa"/>
            <w:tcBorders>
              <w:top w:val="single" w:sz="6" w:space="0" w:color="auto"/>
              <w:left w:val="nil"/>
              <w:bottom w:val="single" w:sz="6" w:space="0" w:color="auto"/>
              <w:right w:val="single" w:sz="6" w:space="0" w:color="auto"/>
            </w:tcBorders>
          </w:tcPr>
          <w:p w14:paraId="0A366816" w14:textId="77777777" w:rsidR="009879A1" w:rsidRPr="005837A3" w:rsidRDefault="009879A1" w:rsidP="009879A1">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6443BEC6" w14:textId="77777777" w:rsidR="009879A1" w:rsidRPr="005837A3" w:rsidRDefault="009879A1" w:rsidP="009879A1">
            <w:pPr>
              <w:rPr>
                <w:rFonts w:ascii="Arial" w:hAnsi="Arial" w:cs="Arial"/>
                <w:sz w:val="20"/>
                <w:szCs w:val="20"/>
                <w:highlight w:val="cyan"/>
              </w:rPr>
            </w:pPr>
            <w:r w:rsidRPr="005837A3">
              <w:rPr>
                <w:rFonts w:ascii="Arial" w:hAnsi="Arial" w:cs="Arial"/>
                <w:sz w:val="20"/>
                <w:szCs w:val="20"/>
                <w:highlight w:val="cyan"/>
              </w:rPr>
              <w:t>Prior TTP</w:t>
            </w:r>
          </w:p>
        </w:tc>
        <w:tc>
          <w:tcPr>
            <w:tcW w:w="990" w:type="dxa"/>
            <w:tcBorders>
              <w:top w:val="single" w:sz="6" w:space="0" w:color="auto"/>
              <w:left w:val="nil"/>
              <w:bottom w:val="single" w:sz="6" w:space="0" w:color="auto"/>
              <w:right w:val="single" w:sz="6" w:space="0" w:color="auto"/>
            </w:tcBorders>
          </w:tcPr>
          <w:p w14:paraId="15FAA745" w14:textId="77777777" w:rsidR="009879A1" w:rsidRPr="005837A3" w:rsidRDefault="009879A1" w:rsidP="009879A1">
            <w:pPr>
              <w:rPr>
                <w:rFonts w:ascii="Arial" w:hAnsi="Arial" w:cs="Arial"/>
                <w:sz w:val="20"/>
                <w:szCs w:val="20"/>
              </w:rPr>
            </w:pPr>
            <w:r w:rsidRPr="005837A3">
              <w:rPr>
                <w:rFonts w:ascii="Arial" w:hAnsi="Arial" w:cs="Arial"/>
                <w:sz w:val="20"/>
                <w:szCs w:val="20"/>
              </w:rPr>
              <w:t>482</w:t>
            </w:r>
          </w:p>
        </w:tc>
        <w:tc>
          <w:tcPr>
            <w:tcW w:w="1072" w:type="dxa"/>
            <w:tcBorders>
              <w:top w:val="single" w:sz="6" w:space="0" w:color="auto"/>
              <w:left w:val="nil"/>
              <w:bottom w:val="single" w:sz="6" w:space="0" w:color="auto"/>
              <w:right w:val="single" w:sz="6" w:space="0" w:color="auto"/>
            </w:tcBorders>
          </w:tcPr>
          <w:p w14:paraId="4BEFC6C6" w14:textId="77777777" w:rsidR="009879A1" w:rsidRPr="005837A3" w:rsidRDefault="009879A1" w:rsidP="009879A1">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48A9896C" w14:textId="77777777" w:rsidR="009879A1" w:rsidRPr="005837A3" w:rsidRDefault="009879A1" w:rsidP="009879A1">
            <w:pPr>
              <w:rPr>
                <w:rFonts w:ascii="Arial" w:hAnsi="Arial" w:cs="Arial"/>
                <w:sz w:val="20"/>
                <w:szCs w:val="20"/>
                <w:highlight w:val="red"/>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6DA365A4" w14:textId="77777777" w:rsidR="005568A1" w:rsidRPr="001A34D9" w:rsidRDefault="005568A1" w:rsidP="005568A1">
            <w:pPr>
              <w:rPr>
                <w:rFonts w:ascii="Arial" w:hAnsi="Arial" w:cs="Arial"/>
                <w:i/>
                <w:color w:val="3333FF"/>
                <w:sz w:val="20"/>
                <w:szCs w:val="20"/>
              </w:rPr>
            </w:pPr>
            <w:r w:rsidRPr="001A34D9">
              <w:rPr>
                <w:rFonts w:ascii="Arial" w:hAnsi="Arial" w:cs="Arial"/>
                <w:i/>
                <w:color w:val="3333FF"/>
                <w:sz w:val="20"/>
                <w:szCs w:val="20"/>
              </w:rPr>
              <w:t xml:space="preserve">Note: this is not Tenant Rent. Tenant Rent = TTP less any Utility Allowance. </w:t>
            </w:r>
          </w:p>
          <w:p w14:paraId="307F2BD5" w14:textId="77777777" w:rsidR="005568A1" w:rsidRPr="005568A1" w:rsidRDefault="005568A1" w:rsidP="005568A1">
            <w:pPr>
              <w:rPr>
                <w:rFonts w:ascii="Arial" w:hAnsi="Arial" w:cs="Arial"/>
                <w:color w:val="3333FF"/>
                <w:sz w:val="20"/>
                <w:szCs w:val="20"/>
              </w:rPr>
            </w:pPr>
          </w:p>
          <w:p w14:paraId="19C1498C" w14:textId="77777777" w:rsidR="005568A1" w:rsidRPr="005568A1" w:rsidRDefault="005568A1" w:rsidP="005568A1">
            <w:pPr>
              <w:rPr>
                <w:rFonts w:ascii="Arial" w:hAnsi="Arial" w:cs="Arial"/>
                <w:color w:val="3333FF"/>
                <w:sz w:val="20"/>
                <w:szCs w:val="20"/>
              </w:rPr>
            </w:pPr>
            <w:r w:rsidRPr="005568A1">
              <w:rPr>
                <w:rFonts w:ascii="Arial" w:hAnsi="Arial" w:cs="Arial"/>
                <w:color w:val="3333FF"/>
                <w:sz w:val="20"/>
                <w:szCs w:val="20"/>
              </w:rPr>
              <w:t>If not a RAD Component 1 PH to PBRA RAD Certification, fill with 0.</w:t>
            </w:r>
          </w:p>
          <w:p w14:paraId="272F380F" w14:textId="77777777" w:rsidR="005568A1" w:rsidRPr="005568A1" w:rsidRDefault="005568A1" w:rsidP="005568A1">
            <w:pPr>
              <w:rPr>
                <w:rFonts w:ascii="Arial" w:hAnsi="Arial" w:cs="Arial"/>
                <w:color w:val="3333FF"/>
                <w:sz w:val="20"/>
                <w:szCs w:val="20"/>
              </w:rPr>
            </w:pPr>
          </w:p>
          <w:p w14:paraId="598653C4" w14:textId="77777777" w:rsidR="005568A1" w:rsidRPr="005568A1" w:rsidRDefault="005568A1" w:rsidP="005568A1">
            <w:pPr>
              <w:rPr>
                <w:rFonts w:ascii="Arial" w:hAnsi="Arial" w:cs="Arial"/>
                <w:color w:val="3333FF"/>
                <w:sz w:val="20"/>
                <w:szCs w:val="20"/>
              </w:rPr>
            </w:pPr>
            <w:r w:rsidRPr="005568A1">
              <w:rPr>
                <w:rFonts w:ascii="Arial" w:hAnsi="Arial" w:cs="Arial"/>
                <w:color w:val="3333FF"/>
                <w:sz w:val="20"/>
                <w:szCs w:val="20"/>
              </w:rPr>
              <w:t>If RAD Component 1 PH to PBRA RAD Certification, and the resident is not eligible for Rent Phase-in, fill with 0.</w:t>
            </w:r>
          </w:p>
          <w:p w14:paraId="11486883" w14:textId="77777777" w:rsidR="005568A1" w:rsidRPr="005568A1" w:rsidRDefault="005568A1" w:rsidP="005568A1">
            <w:pPr>
              <w:rPr>
                <w:rFonts w:ascii="Arial" w:hAnsi="Arial" w:cs="Arial"/>
                <w:color w:val="3333FF"/>
                <w:sz w:val="20"/>
                <w:szCs w:val="20"/>
              </w:rPr>
            </w:pPr>
          </w:p>
          <w:p w14:paraId="21DE290E" w14:textId="77777777" w:rsidR="005568A1" w:rsidRPr="005568A1" w:rsidRDefault="005568A1" w:rsidP="005568A1">
            <w:pPr>
              <w:rPr>
                <w:rFonts w:ascii="Arial" w:hAnsi="Arial" w:cs="Arial"/>
                <w:color w:val="3333FF"/>
                <w:sz w:val="20"/>
                <w:szCs w:val="20"/>
              </w:rPr>
            </w:pPr>
            <w:r w:rsidRPr="005568A1">
              <w:rPr>
                <w:rFonts w:ascii="Arial" w:hAnsi="Arial" w:cs="Arial"/>
                <w:color w:val="3333FF"/>
                <w:sz w:val="20"/>
                <w:szCs w:val="20"/>
              </w:rPr>
              <w:t>If a RAD Component 1 PH to PBRA RAD Certification and the resident was eligible for Rent Phase-in but Phase-in is complete, fill with 0.</w:t>
            </w:r>
          </w:p>
          <w:p w14:paraId="62D9D227" w14:textId="77777777" w:rsidR="005568A1" w:rsidRPr="005568A1" w:rsidRDefault="005568A1" w:rsidP="005568A1">
            <w:pPr>
              <w:rPr>
                <w:rFonts w:ascii="Arial" w:hAnsi="Arial" w:cs="Arial"/>
                <w:color w:val="3333FF"/>
                <w:sz w:val="20"/>
                <w:szCs w:val="20"/>
              </w:rPr>
            </w:pPr>
          </w:p>
          <w:p w14:paraId="59601ABA" w14:textId="77777777" w:rsidR="005568A1" w:rsidRPr="005568A1" w:rsidRDefault="005568A1" w:rsidP="005568A1">
            <w:pPr>
              <w:rPr>
                <w:rFonts w:ascii="Arial" w:hAnsi="Arial" w:cs="Arial"/>
                <w:sz w:val="20"/>
                <w:szCs w:val="20"/>
              </w:rPr>
            </w:pPr>
            <w:r w:rsidRPr="005568A1">
              <w:rPr>
                <w:rFonts w:ascii="Arial" w:hAnsi="Arial" w:cs="Arial"/>
                <w:color w:val="3333FF"/>
                <w:sz w:val="20"/>
                <w:szCs w:val="20"/>
              </w:rPr>
              <w:t xml:space="preserve">If RAD Component 1 PH to PBRA RAD Certification, and the resident is eligible for Rent Phase-in and when Rent Phase-in is not complete, </w:t>
            </w:r>
            <w:r w:rsidRPr="005568A1">
              <w:rPr>
                <w:rFonts w:ascii="Arial" w:hAnsi="Arial" w:cs="Arial"/>
                <w:sz w:val="20"/>
                <w:szCs w:val="20"/>
              </w:rPr>
              <w:t>fill with the TTP from the immediately prior certification.</w:t>
            </w:r>
          </w:p>
          <w:p w14:paraId="56EE3560" w14:textId="77777777" w:rsidR="005568A1" w:rsidRPr="005568A1" w:rsidRDefault="005568A1" w:rsidP="005568A1">
            <w:pPr>
              <w:rPr>
                <w:rFonts w:ascii="Arial" w:hAnsi="Arial" w:cs="Arial"/>
                <w:sz w:val="20"/>
                <w:szCs w:val="20"/>
              </w:rPr>
            </w:pPr>
          </w:p>
          <w:p w14:paraId="27CD2AC6" w14:textId="77777777" w:rsidR="005568A1" w:rsidRPr="005568A1" w:rsidRDefault="005568A1" w:rsidP="005568A1">
            <w:pPr>
              <w:rPr>
                <w:rFonts w:ascii="Arial" w:hAnsi="Arial" w:cs="Arial"/>
                <w:sz w:val="20"/>
                <w:szCs w:val="20"/>
              </w:rPr>
            </w:pPr>
            <w:r w:rsidRPr="005568A1">
              <w:rPr>
                <w:rFonts w:ascii="Arial" w:hAnsi="Arial" w:cs="Arial"/>
                <w:sz w:val="20"/>
                <w:szCs w:val="20"/>
              </w:rPr>
              <w:t>Important: See the MAT Guide, Appendix K. See also, MAT Guide, Chapter 4 and 5 for additional information about Rent Overrides.</w:t>
            </w:r>
          </w:p>
          <w:p w14:paraId="04EEC79F" w14:textId="77777777" w:rsidR="005568A1" w:rsidRPr="005568A1" w:rsidRDefault="005568A1" w:rsidP="005568A1">
            <w:pPr>
              <w:rPr>
                <w:rFonts w:ascii="Arial" w:hAnsi="Arial" w:cs="Arial"/>
                <w:color w:val="3333FF"/>
                <w:sz w:val="20"/>
                <w:szCs w:val="20"/>
              </w:rPr>
            </w:pPr>
          </w:p>
          <w:p w14:paraId="576CE27F" w14:textId="77777777" w:rsidR="005568A1" w:rsidRPr="005568A1" w:rsidRDefault="005568A1" w:rsidP="005568A1">
            <w:pPr>
              <w:rPr>
                <w:rFonts w:ascii="Arial" w:hAnsi="Arial" w:cs="Arial"/>
                <w:color w:val="3333FF"/>
                <w:sz w:val="20"/>
                <w:szCs w:val="20"/>
              </w:rPr>
            </w:pPr>
            <w:r w:rsidRPr="005568A1">
              <w:rPr>
                <w:rFonts w:ascii="Arial" w:hAnsi="Arial" w:cs="Arial"/>
                <w:color w:val="3333FF"/>
                <w:sz w:val="20"/>
                <w:szCs w:val="20"/>
              </w:rPr>
              <w:t xml:space="preserve">When creating subsequent MAT10 certifications (after the Conversion IC), </w:t>
            </w:r>
          </w:p>
          <w:p w14:paraId="073A03C6" w14:textId="77777777" w:rsidR="005568A1" w:rsidRPr="005568A1" w:rsidRDefault="005568A1" w:rsidP="005568A1">
            <w:pPr>
              <w:numPr>
                <w:ilvl w:val="0"/>
                <w:numId w:val="26"/>
              </w:numPr>
              <w:rPr>
                <w:rFonts w:ascii="Arial" w:hAnsi="Arial" w:cs="Arial"/>
                <w:color w:val="3333FF"/>
                <w:sz w:val="20"/>
                <w:szCs w:val="20"/>
              </w:rPr>
            </w:pPr>
            <w:r w:rsidRPr="005568A1">
              <w:rPr>
                <w:rFonts w:ascii="Arial" w:hAnsi="Arial" w:cs="Arial"/>
                <w:color w:val="3333FF"/>
                <w:sz w:val="20"/>
                <w:szCs w:val="20"/>
              </w:rPr>
              <w:t xml:space="preserve">Subtract Prior TTP from the new TTP Before Override to determine the difference; and </w:t>
            </w:r>
          </w:p>
          <w:p w14:paraId="57AF6A0B" w14:textId="77777777" w:rsidR="005568A1" w:rsidRPr="005568A1" w:rsidRDefault="005568A1" w:rsidP="005568A1">
            <w:pPr>
              <w:numPr>
                <w:ilvl w:val="0"/>
                <w:numId w:val="26"/>
              </w:numPr>
              <w:rPr>
                <w:rFonts w:ascii="Arial" w:hAnsi="Arial" w:cs="Arial"/>
                <w:color w:val="3333FF"/>
                <w:sz w:val="20"/>
                <w:szCs w:val="20"/>
              </w:rPr>
            </w:pPr>
            <w:r w:rsidRPr="005568A1">
              <w:rPr>
                <w:rFonts w:ascii="Arial" w:hAnsi="Arial" w:cs="Arial"/>
                <w:color w:val="3333FF"/>
                <w:sz w:val="20"/>
                <w:szCs w:val="20"/>
              </w:rPr>
              <w:t>Then multiply the result by the appropriate percentage;</w:t>
            </w:r>
          </w:p>
          <w:p w14:paraId="7F83FACA" w14:textId="77777777" w:rsidR="005568A1" w:rsidRPr="005568A1" w:rsidRDefault="005568A1" w:rsidP="005568A1">
            <w:pPr>
              <w:numPr>
                <w:ilvl w:val="0"/>
                <w:numId w:val="26"/>
              </w:numPr>
              <w:rPr>
                <w:rFonts w:ascii="Arial" w:hAnsi="Arial" w:cs="Arial"/>
                <w:color w:val="3333FF"/>
                <w:sz w:val="20"/>
                <w:szCs w:val="20"/>
              </w:rPr>
            </w:pPr>
            <w:r w:rsidRPr="005568A1">
              <w:rPr>
                <w:rFonts w:ascii="Arial" w:hAnsi="Arial" w:cs="Arial"/>
                <w:color w:val="3333FF"/>
                <w:sz w:val="20"/>
                <w:szCs w:val="20"/>
              </w:rPr>
              <w:t xml:space="preserve">Then add to Prior TTP to determine new TTP.  </w:t>
            </w:r>
          </w:p>
          <w:p w14:paraId="0473F10D" w14:textId="661FD10A" w:rsidR="009879A1" w:rsidRPr="005568A1" w:rsidRDefault="009879A1" w:rsidP="00B72660">
            <w:pPr>
              <w:rPr>
                <w:rFonts w:ascii="Arial" w:hAnsi="Arial" w:cs="Arial"/>
                <w:sz w:val="20"/>
                <w:szCs w:val="20"/>
              </w:rPr>
            </w:pPr>
          </w:p>
        </w:tc>
      </w:tr>
      <w:tr w:rsidR="005837A3" w:rsidRPr="005837A3" w14:paraId="26725795" w14:textId="77777777" w:rsidTr="006A1FDF">
        <w:tc>
          <w:tcPr>
            <w:tcW w:w="912" w:type="dxa"/>
            <w:tcBorders>
              <w:top w:val="single" w:sz="6" w:space="0" w:color="auto"/>
              <w:left w:val="single" w:sz="6" w:space="0" w:color="auto"/>
              <w:bottom w:val="single" w:sz="6" w:space="0" w:color="auto"/>
              <w:right w:val="single" w:sz="6" w:space="0" w:color="auto"/>
            </w:tcBorders>
          </w:tcPr>
          <w:p w14:paraId="03985659" w14:textId="77777777" w:rsidR="009879A1" w:rsidRPr="005837A3" w:rsidRDefault="009879A1" w:rsidP="009879A1">
            <w:pPr>
              <w:rPr>
                <w:rFonts w:ascii="Arial" w:hAnsi="Arial" w:cs="Arial"/>
                <w:sz w:val="20"/>
                <w:szCs w:val="20"/>
              </w:rPr>
            </w:pPr>
            <w:r w:rsidRPr="005837A3">
              <w:rPr>
                <w:rFonts w:ascii="Arial" w:hAnsi="Arial" w:cs="Arial"/>
                <w:sz w:val="20"/>
                <w:szCs w:val="20"/>
              </w:rPr>
              <w:t>105</w:t>
            </w:r>
          </w:p>
        </w:tc>
        <w:tc>
          <w:tcPr>
            <w:tcW w:w="1338" w:type="dxa"/>
            <w:tcBorders>
              <w:top w:val="single" w:sz="6" w:space="0" w:color="auto"/>
              <w:left w:val="nil"/>
              <w:bottom w:val="single" w:sz="6" w:space="0" w:color="auto"/>
              <w:right w:val="single" w:sz="6" w:space="0" w:color="auto"/>
            </w:tcBorders>
          </w:tcPr>
          <w:p w14:paraId="06355333" w14:textId="77777777" w:rsidR="009879A1" w:rsidRPr="005837A3" w:rsidRDefault="009879A1" w:rsidP="009879A1">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46C58E37" w14:textId="77777777" w:rsidR="009879A1" w:rsidRPr="005837A3" w:rsidRDefault="009879A1" w:rsidP="009879A1">
            <w:pPr>
              <w:rPr>
                <w:rFonts w:ascii="Arial" w:hAnsi="Arial" w:cs="Arial"/>
                <w:sz w:val="20"/>
                <w:szCs w:val="20"/>
                <w:highlight w:val="cyan"/>
              </w:rPr>
            </w:pPr>
            <w:r w:rsidRPr="005837A3">
              <w:rPr>
                <w:rFonts w:ascii="Arial" w:hAnsi="Arial" w:cs="Arial"/>
                <w:sz w:val="20"/>
                <w:szCs w:val="20"/>
                <w:highlight w:val="cyan"/>
              </w:rPr>
              <w:t>Phase-in Rules</w:t>
            </w:r>
          </w:p>
        </w:tc>
        <w:tc>
          <w:tcPr>
            <w:tcW w:w="990" w:type="dxa"/>
            <w:tcBorders>
              <w:top w:val="single" w:sz="6" w:space="0" w:color="auto"/>
              <w:left w:val="nil"/>
              <w:bottom w:val="single" w:sz="6" w:space="0" w:color="auto"/>
              <w:right w:val="single" w:sz="6" w:space="0" w:color="auto"/>
            </w:tcBorders>
          </w:tcPr>
          <w:p w14:paraId="23EDA0C9" w14:textId="77777777" w:rsidR="009879A1" w:rsidRPr="005837A3" w:rsidRDefault="009879A1" w:rsidP="009879A1">
            <w:pPr>
              <w:rPr>
                <w:rFonts w:ascii="Arial" w:hAnsi="Arial" w:cs="Arial"/>
                <w:sz w:val="20"/>
                <w:szCs w:val="20"/>
              </w:rPr>
            </w:pPr>
            <w:r w:rsidRPr="005837A3">
              <w:rPr>
                <w:rFonts w:ascii="Arial" w:hAnsi="Arial" w:cs="Arial"/>
                <w:sz w:val="20"/>
                <w:szCs w:val="20"/>
              </w:rPr>
              <w:t>488</w:t>
            </w:r>
          </w:p>
        </w:tc>
        <w:tc>
          <w:tcPr>
            <w:tcW w:w="1072" w:type="dxa"/>
            <w:tcBorders>
              <w:top w:val="single" w:sz="6" w:space="0" w:color="auto"/>
              <w:left w:val="nil"/>
              <w:bottom w:val="single" w:sz="6" w:space="0" w:color="auto"/>
              <w:right w:val="single" w:sz="6" w:space="0" w:color="auto"/>
            </w:tcBorders>
          </w:tcPr>
          <w:p w14:paraId="6E3DF976" w14:textId="77777777" w:rsidR="009879A1" w:rsidRPr="005837A3" w:rsidRDefault="009879A1" w:rsidP="009879A1">
            <w:pPr>
              <w:rPr>
                <w:rFonts w:ascii="Arial" w:hAnsi="Arial" w:cs="Arial"/>
                <w:sz w:val="20"/>
                <w:szCs w:val="20"/>
              </w:rPr>
            </w:pPr>
            <w:r w:rsidRPr="005837A3">
              <w:rPr>
                <w:rFonts w:ascii="Arial" w:hAnsi="Arial" w:cs="Arial"/>
                <w:sz w:val="20"/>
                <w:szCs w:val="20"/>
              </w:rPr>
              <w:t>5</w:t>
            </w:r>
          </w:p>
        </w:tc>
        <w:tc>
          <w:tcPr>
            <w:tcW w:w="1440" w:type="dxa"/>
            <w:tcBorders>
              <w:top w:val="single" w:sz="6" w:space="0" w:color="auto"/>
              <w:left w:val="nil"/>
              <w:bottom w:val="single" w:sz="6" w:space="0" w:color="auto"/>
              <w:right w:val="single" w:sz="6" w:space="0" w:color="auto"/>
            </w:tcBorders>
          </w:tcPr>
          <w:p w14:paraId="5A9817C8" w14:textId="77777777" w:rsidR="009879A1" w:rsidRPr="005837A3" w:rsidRDefault="009879A1" w:rsidP="009879A1">
            <w:pPr>
              <w:rPr>
                <w:rFonts w:ascii="Arial" w:hAnsi="Arial" w:cs="Arial"/>
                <w:sz w:val="20"/>
                <w:szCs w:val="20"/>
                <w:highlight w:val="red"/>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56076DB9" w14:textId="77777777" w:rsidR="00B72660" w:rsidRPr="00B72660" w:rsidRDefault="00B72660" w:rsidP="00B72660">
            <w:pPr>
              <w:rPr>
                <w:rFonts w:ascii="Arial" w:hAnsi="Arial" w:cs="Arial"/>
                <w:color w:val="3333FF"/>
                <w:sz w:val="20"/>
                <w:szCs w:val="20"/>
              </w:rPr>
            </w:pPr>
            <w:bookmarkStart w:id="50" w:name="_Hlk139794492"/>
            <w:r w:rsidRPr="00B72660">
              <w:rPr>
                <w:rFonts w:ascii="Arial" w:hAnsi="Arial" w:cs="Arial"/>
                <w:color w:val="3333FF"/>
                <w:sz w:val="20"/>
                <w:szCs w:val="20"/>
              </w:rPr>
              <w:t xml:space="preserve">If not a RAD Component 1 </w:t>
            </w:r>
            <w:r>
              <w:rPr>
                <w:rFonts w:ascii="Arial" w:hAnsi="Arial" w:cs="Arial"/>
                <w:color w:val="3333FF"/>
                <w:sz w:val="20"/>
                <w:szCs w:val="20"/>
              </w:rPr>
              <w:t xml:space="preserve">PH to PBRA RAD </w:t>
            </w:r>
            <w:r w:rsidRPr="00B72660">
              <w:rPr>
                <w:rFonts w:ascii="Arial" w:hAnsi="Arial" w:cs="Arial"/>
                <w:color w:val="3333FF"/>
                <w:sz w:val="20"/>
                <w:szCs w:val="20"/>
              </w:rPr>
              <w:t>Certification, fill with 0.</w:t>
            </w:r>
          </w:p>
          <w:p w14:paraId="76093FC0" w14:textId="77777777" w:rsidR="00B72660" w:rsidRPr="00B72660" w:rsidRDefault="00B72660" w:rsidP="00B72660">
            <w:pPr>
              <w:rPr>
                <w:rFonts w:ascii="Arial" w:hAnsi="Arial" w:cs="Arial"/>
                <w:color w:val="3333FF"/>
                <w:sz w:val="20"/>
                <w:szCs w:val="20"/>
              </w:rPr>
            </w:pPr>
          </w:p>
          <w:p w14:paraId="5BDF9804" w14:textId="77777777" w:rsidR="00B72660" w:rsidRPr="00B72660" w:rsidRDefault="00B72660" w:rsidP="00B72660">
            <w:pPr>
              <w:rPr>
                <w:rFonts w:ascii="Arial" w:hAnsi="Arial" w:cs="Arial"/>
                <w:color w:val="3333FF"/>
                <w:sz w:val="20"/>
                <w:szCs w:val="20"/>
              </w:rPr>
            </w:pPr>
            <w:r w:rsidRPr="00B72660">
              <w:rPr>
                <w:rFonts w:ascii="Arial" w:hAnsi="Arial" w:cs="Arial"/>
                <w:color w:val="3333FF"/>
                <w:sz w:val="20"/>
                <w:szCs w:val="20"/>
              </w:rPr>
              <w:t>If RAD Component 1 PH to PBRA RAD Certification, and the resident is not eligible for Rent Phase-in, fill with 0.</w:t>
            </w:r>
          </w:p>
          <w:p w14:paraId="2BD7C79E" w14:textId="77777777" w:rsidR="00B72660" w:rsidRPr="00B72660" w:rsidRDefault="00B72660" w:rsidP="00B72660">
            <w:pPr>
              <w:rPr>
                <w:rFonts w:ascii="Arial" w:hAnsi="Arial" w:cs="Arial"/>
                <w:color w:val="3333FF"/>
                <w:sz w:val="20"/>
                <w:szCs w:val="20"/>
              </w:rPr>
            </w:pPr>
          </w:p>
          <w:p w14:paraId="1011BD09" w14:textId="77777777" w:rsidR="00B72660" w:rsidRPr="00B72660" w:rsidRDefault="00B72660" w:rsidP="00B72660">
            <w:pPr>
              <w:rPr>
                <w:rFonts w:ascii="Arial" w:hAnsi="Arial" w:cs="Arial"/>
                <w:color w:val="3333FF"/>
                <w:sz w:val="20"/>
                <w:szCs w:val="20"/>
              </w:rPr>
            </w:pPr>
            <w:r w:rsidRPr="00B72660">
              <w:rPr>
                <w:rFonts w:ascii="Arial" w:hAnsi="Arial" w:cs="Arial"/>
                <w:color w:val="3333FF"/>
                <w:sz w:val="20"/>
                <w:szCs w:val="20"/>
              </w:rPr>
              <w:t>If a RAD Component 1 PH to PBRA RAD Certification and the resident was eligible for Rent Phase-in but Phase-in is complete, fill with 0.</w:t>
            </w:r>
          </w:p>
          <w:p w14:paraId="138DC46F" w14:textId="77777777" w:rsidR="00B72660" w:rsidRPr="005837A3" w:rsidRDefault="00B72660" w:rsidP="00B72660">
            <w:pPr>
              <w:rPr>
                <w:rFonts w:ascii="Arial" w:hAnsi="Arial" w:cs="Arial"/>
                <w:sz w:val="20"/>
                <w:szCs w:val="20"/>
              </w:rPr>
            </w:pPr>
          </w:p>
          <w:p w14:paraId="5B8D0896" w14:textId="5FE7FC34" w:rsidR="009879A1" w:rsidRPr="002452F3" w:rsidRDefault="00B72660" w:rsidP="00B72660">
            <w:pPr>
              <w:rPr>
                <w:rFonts w:ascii="Arial" w:hAnsi="Arial" w:cs="Arial"/>
                <w:sz w:val="20"/>
                <w:szCs w:val="20"/>
              </w:rPr>
            </w:pPr>
            <w:r w:rsidRPr="00B72660">
              <w:rPr>
                <w:rFonts w:ascii="Arial" w:hAnsi="Arial" w:cs="Arial"/>
                <w:color w:val="3333FF"/>
                <w:sz w:val="20"/>
                <w:szCs w:val="20"/>
              </w:rPr>
              <w:t>If RAD Component 1 PH to PBRA RAD Certification, and the resident is eligible for Rent Phase-in</w:t>
            </w:r>
            <w:r w:rsidRPr="002452F3">
              <w:rPr>
                <w:rFonts w:ascii="Arial" w:hAnsi="Arial" w:cs="Arial"/>
                <w:color w:val="3333FF"/>
                <w:sz w:val="20"/>
                <w:szCs w:val="20"/>
              </w:rPr>
              <w:t xml:space="preserve"> and when Rent Phase-in is not complete, </w:t>
            </w:r>
            <w:r w:rsidR="009879A1" w:rsidRPr="002452F3">
              <w:rPr>
                <w:rFonts w:ascii="Arial" w:hAnsi="Arial" w:cs="Arial"/>
                <w:sz w:val="20"/>
                <w:szCs w:val="20"/>
              </w:rPr>
              <w:t xml:space="preserve">fill with the version of the </w:t>
            </w:r>
            <w:r w:rsidR="002452F3" w:rsidRPr="002452F3">
              <w:rPr>
                <w:rFonts w:ascii="Arial" w:hAnsi="Arial" w:cs="Arial"/>
                <w:color w:val="3333FF"/>
                <w:sz w:val="20"/>
                <w:szCs w:val="20"/>
              </w:rPr>
              <w:t xml:space="preserve"> </w:t>
            </w:r>
            <w:r w:rsidR="002452F3" w:rsidRPr="00B72660">
              <w:rPr>
                <w:rFonts w:ascii="Arial" w:hAnsi="Arial" w:cs="Arial"/>
                <w:color w:val="3333FF"/>
                <w:sz w:val="20"/>
                <w:szCs w:val="20"/>
              </w:rPr>
              <w:t>Rent Phase-in</w:t>
            </w:r>
            <w:r w:rsidR="002452F3" w:rsidRPr="002452F3">
              <w:rPr>
                <w:rFonts w:ascii="Arial" w:hAnsi="Arial" w:cs="Arial"/>
                <w:color w:val="3333FF"/>
                <w:sz w:val="20"/>
                <w:szCs w:val="20"/>
              </w:rPr>
              <w:t xml:space="preserve"> </w:t>
            </w:r>
            <w:r w:rsidR="009879A1" w:rsidRPr="002452F3">
              <w:rPr>
                <w:rFonts w:ascii="Arial" w:hAnsi="Arial" w:cs="Arial"/>
                <w:sz w:val="20"/>
                <w:szCs w:val="20"/>
              </w:rPr>
              <w:t>rules under which the prior certification (or original certification if this is a corrected certification) was created. This is not necessarily the TRACS version of the prior certification.</w:t>
            </w:r>
          </w:p>
          <w:p w14:paraId="4C8F5715" w14:textId="77777777" w:rsidR="009879A1" w:rsidRPr="002452F3" w:rsidRDefault="009879A1" w:rsidP="009879A1">
            <w:pPr>
              <w:rPr>
                <w:rFonts w:ascii="Arial" w:hAnsi="Arial" w:cs="Arial"/>
                <w:sz w:val="20"/>
                <w:szCs w:val="20"/>
              </w:rPr>
            </w:pPr>
          </w:p>
          <w:p w14:paraId="0189BD3D" w14:textId="47E20D2F" w:rsidR="009879A1" w:rsidRPr="002452F3" w:rsidRDefault="009879A1" w:rsidP="009879A1">
            <w:pPr>
              <w:rPr>
                <w:rFonts w:ascii="Arial" w:hAnsi="Arial" w:cs="Arial"/>
                <w:color w:val="3333FF"/>
                <w:sz w:val="20"/>
                <w:szCs w:val="20"/>
              </w:rPr>
            </w:pPr>
            <w:r w:rsidRPr="002452F3">
              <w:rPr>
                <w:rFonts w:ascii="Arial" w:hAnsi="Arial" w:cs="Arial"/>
                <w:color w:val="3333FF"/>
                <w:sz w:val="20"/>
                <w:szCs w:val="20"/>
              </w:rPr>
              <w:t xml:space="preserve">Valid values are </w:t>
            </w:r>
            <w:r w:rsidR="00B72660" w:rsidRPr="002452F3">
              <w:rPr>
                <w:rFonts w:ascii="Arial" w:hAnsi="Arial" w:cs="Arial"/>
                <w:color w:val="3333FF"/>
                <w:sz w:val="20"/>
                <w:szCs w:val="20"/>
              </w:rPr>
              <w:t>ORIG</w:t>
            </w:r>
            <w:r w:rsidRPr="002452F3">
              <w:rPr>
                <w:rFonts w:ascii="Arial" w:hAnsi="Arial" w:cs="Arial"/>
                <w:color w:val="3333FF"/>
                <w:sz w:val="20"/>
                <w:szCs w:val="20"/>
              </w:rPr>
              <w:t xml:space="preserve"> and </w:t>
            </w:r>
            <w:r w:rsidR="00B72660" w:rsidRPr="002452F3">
              <w:rPr>
                <w:rFonts w:ascii="Arial" w:hAnsi="Arial" w:cs="Arial"/>
                <w:color w:val="3333FF"/>
                <w:sz w:val="20"/>
                <w:szCs w:val="20"/>
              </w:rPr>
              <w:t>REV3</w:t>
            </w:r>
          </w:p>
          <w:p w14:paraId="632664EA" w14:textId="77777777" w:rsidR="009879A1" w:rsidRPr="002452F3" w:rsidRDefault="009879A1" w:rsidP="009879A1">
            <w:pPr>
              <w:rPr>
                <w:rFonts w:ascii="Arial" w:hAnsi="Arial" w:cs="Arial"/>
                <w:sz w:val="20"/>
                <w:szCs w:val="20"/>
              </w:rPr>
            </w:pPr>
          </w:p>
          <w:p w14:paraId="052DD8FD" w14:textId="3B9C8EAE" w:rsidR="00C87838" w:rsidRPr="002452F3" w:rsidRDefault="00C87838" w:rsidP="00C87838">
            <w:r w:rsidRPr="002452F3">
              <w:t xml:space="preserve">202D rules called for </w:t>
            </w:r>
            <w:r w:rsidR="002452F3" w:rsidRPr="002452F3">
              <w:rPr>
                <w:rFonts w:ascii="Arial" w:hAnsi="Arial" w:cs="Arial"/>
                <w:color w:val="3333FF"/>
                <w:sz w:val="20"/>
                <w:szCs w:val="20"/>
              </w:rPr>
              <w:t xml:space="preserve"> </w:t>
            </w:r>
            <w:r w:rsidR="002452F3" w:rsidRPr="00B72660">
              <w:rPr>
                <w:rFonts w:ascii="Arial" w:hAnsi="Arial" w:cs="Arial"/>
                <w:color w:val="3333FF"/>
                <w:sz w:val="20"/>
                <w:szCs w:val="20"/>
              </w:rPr>
              <w:t>Rent Phase-in</w:t>
            </w:r>
            <w:r w:rsidR="002452F3" w:rsidRPr="002452F3">
              <w:rPr>
                <w:rFonts w:ascii="Arial" w:hAnsi="Arial" w:cs="Arial"/>
                <w:color w:val="3333FF"/>
                <w:sz w:val="20"/>
                <w:szCs w:val="20"/>
              </w:rPr>
              <w:t xml:space="preserve"> </w:t>
            </w:r>
            <w:r w:rsidRPr="002452F3">
              <w:t xml:space="preserve">calculations for all full certs and UT’s and GRs. </w:t>
            </w:r>
            <w:r w:rsidR="00B72660" w:rsidRPr="002452F3">
              <w:rPr>
                <w:color w:val="3333FF"/>
              </w:rPr>
              <w:t>ORIG</w:t>
            </w:r>
            <w:r w:rsidRPr="002452F3">
              <w:t xml:space="preserve"> </w:t>
            </w:r>
            <w:r w:rsidR="002452F3" w:rsidRPr="002452F3">
              <w:rPr>
                <w:rFonts w:ascii="Arial" w:hAnsi="Arial" w:cs="Arial"/>
                <w:color w:val="3333FF"/>
                <w:sz w:val="20"/>
                <w:szCs w:val="20"/>
              </w:rPr>
              <w:t xml:space="preserve"> </w:t>
            </w:r>
            <w:r w:rsidR="002452F3" w:rsidRPr="00B72660">
              <w:rPr>
                <w:rFonts w:ascii="Arial" w:hAnsi="Arial" w:cs="Arial"/>
                <w:color w:val="3333FF"/>
                <w:sz w:val="20"/>
                <w:szCs w:val="20"/>
              </w:rPr>
              <w:t>Rent Phase-in</w:t>
            </w:r>
            <w:r w:rsidR="002452F3" w:rsidRPr="002452F3">
              <w:rPr>
                <w:rFonts w:ascii="Arial" w:hAnsi="Arial" w:cs="Arial"/>
                <w:color w:val="3333FF"/>
                <w:sz w:val="20"/>
                <w:szCs w:val="20"/>
              </w:rPr>
              <w:t xml:space="preserve"> </w:t>
            </w:r>
            <w:r w:rsidRPr="002452F3">
              <w:t xml:space="preserve">percentages were used.  </w:t>
            </w:r>
          </w:p>
          <w:p w14:paraId="4AEA0BB8" w14:textId="77777777" w:rsidR="00C87838" w:rsidRPr="005837A3" w:rsidRDefault="00C87838" w:rsidP="00C87838">
            <w:pPr>
              <w:rPr>
                <w:highlight w:val="cyan"/>
              </w:rPr>
            </w:pPr>
          </w:p>
          <w:tbl>
            <w:tblPr>
              <w:tblStyle w:val="TableGrid"/>
              <w:tblW w:w="5000" w:type="pct"/>
              <w:tblLayout w:type="fixed"/>
              <w:tblLook w:val="04A0" w:firstRow="1" w:lastRow="0" w:firstColumn="1" w:lastColumn="0" w:noHBand="0" w:noVBand="1"/>
            </w:tblPr>
            <w:tblGrid>
              <w:gridCol w:w="2317"/>
              <w:gridCol w:w="2317"/>
              <w:gridCol w:w="2315"/>
            </w:tblGrid>
            <w:tr w:rsidR="005837A3" w:rsidRPr="005837A3" w14:paraId="17E28BD3" w14:textId="77777777" w:rsidTr="001E6B06">
              <w:tc>
                <w:tcPr>
                  <w:tcW w:w="1667" w:type="pct"/>
                  <w:shd w:val="clear" w:color="auto" w:fill="D9E2F3" w:themeFill="accent1" w:themeFillTint="33"/>
                </w:tcPr>
                <w:p w14:paraId="1CC7162B" w14:textId="77777777" w:rsidR="005F43AA" w:rsidRPr="005837A3" w:rsidRDefault="005F43AA" w:rsidP="001920B4">
                  <w:pPr>
                    <w:framePr w:hSpace="180" w:wrap="around" w:vAnchor="text" w:hAnchor="text" w:xAlign="right" w:y="1"/>
                    <w:contextualSpacing/>
                    <w:suppressOverlap/>
                    <w:jc w:val="center"/>
                  </w:pPr>
                  <w:r w:rsidRPr="005837A3">
                    <w:t>Year</w:t>
                  </w:r>
                </w:p>
              </w:tc>
              <w:tc>
                <w:tcPr>
                  <w:tcW w:w="1667" w:type="pct"/>
                  <w:shd w:val="clear" w:color="auto" w:fill="D9E2F3" w:themeFill="accent1" w:themeFillTint="33"/>
                </w:tcPr>
                <w:p w14:paraId="1CAA2BCA" w14:textId="6AD68949" w:rsidR="005F43AA" w:rsidRPr="005837A3" w:rsidRDefault="00B72660" w:rsidP="001920B4">
                  <w:pPr>
                    <w:framePr w:hSpace="180" w:wrap="around" w:vAnchor="text" w:hAnchor="text" w:xAlign="right" w:y="1"/>
                    <w:contextualSpacing/>
                    <w:suppressOverlap/>
                    <w:jc w:val="center"/>
                  </w:pPr>
                  <w:r w:rsidRPr="00B72660">
                    <w:rPr>
                      <w:color w:val="3333FF"/>
                    </w:rPr>
                    <w:t>ORIG</w:t>
                  </w:r>
                  <w:r w:rsidR="005F43AA" w:rsidRPr="005837A3">
                    <w:t xml:space="preserve"> 3 Year Phase-in Percentage</w:t>
                  </w:r>
                </w:p>
              </w:tc>
              <w:tc>
                <w:tcPr>
                  <w:tcW w:w="1667" w:type="pct"/>
                  <w:shd w:val="clear" w:color="auto" w:fill="D9E2F3" w:themeFill="accent1" w:themeFillTint="33"/>
                </w:tcPr>
                <w:p w14:paraId="475EB8C0" w14:textId="4C5BD083" w:rsidR="005F43AA" w:rsidRPr="005837A3" w:rsidRDefault="00B72660" w:rsidP="001920B4">
                  <w:pPr>
                    <w:framePr w:hSpace="180" w:wrap="around" w:vAnchor="text" w:hAnchor="text" w:xAlign="right" w:y="1"/>
                    <w:contextualSpacing/>
                    <w:suppressOverlap/>
                    <w:jc w:val="center"/>
                  </w:pPr>
                  <w:r w:rsidRPr="00B72660">
                    <w:rPr>
                      <w:color w:val="3333FF"/>
                    </w:rPr>
                    <w:t>ORIG</w:t>
                  </w:r>
                  <w:r w:rsidRPr="00B72660">
                    <w:t xml:space="preserve"> </w:t>
                  </w:r>
                  <w:r w:rsidR="005F43AA" w:rsidRPr="005837A3">
                    <w:t>5 Year Phase-in Percentage</w:t>
                  </w:r>
                </w:p>
              </w:tc>
            </w:tr>
            <w:tr w:rsidR="005837A3" w:rsidRPr="005837A3" w14:paraId="2258D79B" w14:textId="77777777" w:rsidTr="001E6B06">
              <w:tc>
                <w:tcPr>
                  <w:tcW w:w="1667" w:type="pct"/>
                </w:tcPr>
                <w:p w14:paraId="691ACA9B" w14:textId="77777777" w:rsidR="005F43AA" w:rsidRPr="005837A3" w:rsidRDefault="005F43AA" w:rsidP="001920B4">
                  <w:pPr>
                    <w:framePr w:hSpace="180" w:wrap="around" w:vAnchor="text" w:hAnchor="text" w:xAlign="right" w:y="1"/>
                    <w:contextualSpacing/>
                    <w:suppressOverlap/>
                    <w:jc w:val="center"/>
                  </w:pPr>
                  <w:r w:rsidRPr="005837A3">
                    <w:t>1</w:t>
                  </w:r>
                </w:p>
              </w:tc>
              <w:tc>
                <w:tcPr>
                  <w:tcW w:w="1667" w:type="pct"/>
                </w:tcPr>
                <w:p w14:paraId="43DB9BE9" w14:textId="77777777" w:rsidR="005F43AA" w:rsidRPr="005837A3" w:rsidRDefault="005F43AA" w:rsidP="001920B4">
                  <w:pPr>
                    <w:framePr w:hSpace="180" w:wrap="around" w:vAnchor="text" w:hAnchor="text" w:xAlign="right" w:y="1"/>
                    <w:contextualSpacing/>
                    <w:suppressOverlap/>
                    <w:jc w:val="center"/>
                  </w:pPr>
                  <w:r w:rsidRPr="005837A3">
                    <w:t>33%</w:t>
                  </w:r>
                </w:p>
              </w:tc>
              <w:tc>
                <w:tcPr>
                  <w:tcW w:w="1667" w:type="pct"/>
                </w:tcPr>
                <w:p w14:paraId="5AF9204C" w14:textId="77777777" w:rsidR="005F43AA" w:rsidRPr="005837A3" w:rsidRDefault="005F43AA" w:rsidP="001920B4">
                  <w:pPr>
                    <w:framePr w:hSpace="180" w:wrap="around" w:vAnchor="text" w:hAnchor="text" w:xAlign="right" w:y="1"/>
                    <w:contextualSpacing/>
                    <w:suppressOverlap/>
                    <w:jc w:val="center"/>
                  </w:pPr>
                  <w:r w:rsidRPr="005837A3">
                    <w:t>20%</w:t>
                  </w:r>
                </w:p>
              </w:tc>
            </w:tr>
            <w:tr w:rsidR="005837A3" w:rsidRPr="005837A3" w14:paraId="16D8BFCE" w14:textId="77777777" w:rsidTr="001E6B06">
              <w:tc>
                <w:tcPr>
                  <w:tcW w:w="1667" w:type="pct"/>
                </w:tcPr>
                <w:p w14:paraId="45542089" w14:textId="77777777" w:rsidR="005F43AA" w:rsidRPr="005837A3" w:rsidRDefault="005F43AA" w:rsidP="001920B4">
                  <w:pPr>
                    <w:framePr w:hSpace="180" w:wrap="around" w:vAnchor="text" w:hAnchor="text" w:xAlign="right" w:y="1"/>
                    <w:contextualSpacing/>
                    <w:suppressOverlap/>
                    <w:jc w:val="center"/>
                  </w:pPr>
                  <w:r w:rsidRPr="005837A3">
                    <w:t>2</w:t>
                  </w:r>
                </w:p>
              </w:tc>
              <w:tc>
                <w:tcPr>
                  <w:tcW w:w="1667" w:type="pct"/>
                </w:tcPr>
                <w:p w14:paraId="47710FB2" w14:textId="77777777" w:rsidR="005F43AA" w:rsidRPr="005837A3" w:rsidRDefault="005F43AA" w:rsidP="001920B4">
                  <w:pPr>
                    <w:framePr w:hSpace="180" w:wrap="around" w:vAnchor="text" w:hAnchor="text" w:xAlign="right" w:y="1"/>
                    <w:contextualSpacing/>
                    <w:suppressOverlap/>
                    <w:jc w:val="center"/>
                  </w:pPr>
                  <w:r w:rsidRPr="005837A3">
                    <w:t>66%</w:t>
                  </w:r>
                </w:p>
              </w:tc>
              <w:tc>
                <w:tcPr>
                  <w:tcW w:w="1667" w:type="pct"/>
                </w:tcPr>
                <w:p w14:paraId="5773F708" w14:textId="77777777" w:rsidR="005F43AA" w:rsidRPr="005837A3" w:rsidRDefault="005F43AA" w:rsidP="001920B4">
                  <w:pPr>
                    <w:framePr w:hSpace="180" w:wrap="around" w:vAnchor="text" w:hAnchor="text" w:xAlign="right" w:y="1"/>
                    <w:contextualSpacing/>
                    <w:suppressOverlap/>
                    <w:jc w:val="center"/>
                  </w:pPr>
                  <w:r w:rsidRPr="005837A3">
                    <w:t>40%</w:t>
                  </w:r>
                </w:p>
              </w:tc>
            </w:tr>
            <w:tr w:rsidR="005837A3" w:rsidRPr="005837A3" w14:paraId="00740DAC" w14:textId="77777777" w:rsidTr="001E6B06">
              <w:tc>
                <w:tcPr>
                  <w:tcW w:w="1667" w:type="pct"/>
                </w:tcPr>
                <w:p w14:paraId="144309C5" w14:textId="77777777" w:rsidR="005F43AA" w:rsidRPr="005837A3" w:rsidRDefault="005F43AA" w:rsidP="001920B4">
                  <w:pPr>
                    <w:framePr w:hSpace="180" w:wrap="around" w:vAnchor="text" w:hAnchor="text" w:xAlign="right" w:y="1"/>
                    <w:contextualSpacing/>
                    <w:suppressOverlap/>
                    <w:jc w:val="center"/>
                  </w:pPr>
                  <w:r w:rsidRPr="005837A3">
                    <w:t>3</w:t>
                  </w:r>
                </w:p>
              </w:tc>
              <w:tc>
                <w:tcPr>
                  <w:tcW w:w="1667" w:type="pct"/>
                </w:tcPr>
                <w:p w14:paraId="6ADA8C6D" w14:textId="77777777" w:rsidR="005F43AA" w:rsidRPr="005837A3" w:rsidRDefault="005F43AA" w:rsidP="001920B4">
                  <w:pPr>
                    <w:framePr w:hSpace="180" w:wrap="around" w:vAnchor="text" w:hAnchor="text" w:xAlign="right" w:y="1"/>
                    <w:contextualSpacing/>
                    <w:suppressOverlap/>
                    <w:jc w:val="center"/>
                  </w:pPr>
                  <w:r w:rsidRPr="005837A3">
                    <w:t>100%</w:t>
                  </w:r>
                </w:p>
              </w:tc>
              <w:tc>
                <w:tcPr>
                  <w:tcW w:w="1667" w:type="pct"/>
                </w:tcPr>
                <w:p w14:paraId="5D4A24D6" w14:textId="77777777" w:rsidR="005F43AA" w:rsidRPr="005837A3" w:rsidRDefault="005F43AA" w:rsidP="001920B4">
                  <w:pPr>
                    <w:framePr w:hSpace="180" w:wrap="around" w:vAnchor="text" w:hAnchor="text" w:xAlign="right" w:y="1"/>
                    <w:contextualSpacing/>
                    <w:suppressOverlap/>
                    <w:jc w:val="center"/>
                  </w:pPr>
                  <w:r w:rsidRPr="005837A3">
                    <w:t>60%</w:t>
                  </w:r>
                </w:p>
              </w:tc>
            </w:tr>
            <w:tr w:rsidR="005837A3" w:rsidRPr="005837A3" w14:paraId="3FD89FAB" w14:textId="77777777" w:rsidTr="001E6B06">
              <w:tc>
                <w:tcPr>
                  <w:tcW w:w="1667" w:type="pct"/>
                </w:tcPr>
                <w:p w14:paraId="7F3D307C" w14:textId="77777777" w:rsidR="005F43AA" w:rsidRPr="005837A3" w:rsidRDefault="005F43AA" w:rsidP="001920B4">
                  <w:pPr>
                    <w:framePr w:hSpace="180" w:wrap="around" w:vAnchor="text" w:hAnchor="text" w:xAlign="right" w:y="1"/>
                    <w:contextualSpacing/>
                    <w:suppressOverlap/>
                    <w:jc w:val="center"/>
                  </w:pPr>
                  <w:r w:rsidRPr="005837A3">
                    <w:t>4</w:t>
                  </w:r>
                </w:p>
              </w:tc>
              <w:tc>
                <w:tcPr>
                  <w:tcW w:w="1667" w:type="pct"/>
                </w:tcPr>
                <w:p w14:paraId="6979FD4E" w14:textId="77777777" w:rsidR="005F43AA" w:rsidRPr="005837A3" w:rsidRDefault="005F43AA" w:rsidP="001920B4">
                  <w:pPr>
                    <w:framePr w:hSpace="180" w:wrap="around" w:vAnchor="text" w:hAnchor="text" w:xAlign="right" w:y="1"/>
                    <w:contextualSpacing/>
                    <w:suppressOverlap/>
                    <w:jc w:val="center"/>
                  </w:pPr>
                  <w:r w:rsidRPr="005837A3">
                    <w:t>NA</w:t>
                  </w:r>
                </w:p>
              </w:tc>
              <w:tc>
                <w:tcPr>
                  <w:tcW w:w="1667" w:type="pct"/>
                </w:tcPr>
                <w:p w14:paraId="07F7933F" w14:textId="77777777" w:rsidR="005F43AA" w:rsidRPr="005837A3" w:rsidRDefault="005F43AA" w:rsidP="001920B4">
                  <w:pPr>
                    <w:framePr w:hSpace="180" w:wrap="around" w:vAnchor="text" w:hAnchor="text" w:xAlign="right" w:y="1"/>
                    <w:contextualSpacing/>
                    <w:suppressOverlap/>
                    <w:jc w:val="center"/>
                  </w:pPr>
                  <w:r w:rsidRPr="005837A3">
                    <w:t>80%</w:t>
                  </w:r>
                </w:p>
              </w:tc>
            </w:tr>
            <w:tr w:rsidR="005837A3" w:rsidRPr="005837A3" w14:paraId="36947D9F" w14:textId="77777777" w:rsidTr="001E6B06">
              <w:tc>
                <w:tcPr>
                  <w:tcW w:w="1667" w:type="pct"/>
                </w:tcPr>
                <w:p w14:paraId="74723D68" w14:textId="77777777" w:rsidR="005F43AA" w:rsidRPr="005837A3" w:rsidRDefault="005F43AA" w:rsidP="001920B4">
                  <w:pPr>
                    <w:framePr w:hSpace="180" w:wrap="around" w:vAnchor="text" w:hAnchor="text" w:xAlign="right" w:y="1"/>
                    <w:contextualSpacing/>
                    <w:suppressOverlap/>
                    <w:jc w:val="center"/>
                  </w:pPr>
                  <w:r w:rsidRPr="005837A3">
                    <w:t>5</w:t>
                  </w:r>
                </w:p>
              </w:tc>
              <w:tc>
                <w:tcPr>
                  <w:tcW w:w="1667" w:type="pct"/>
                </w:tcPr>
                <w:p w14:paraId="5DAABA43" w14:textId="77777777" w:rsidR="005F43AA" w:rsidRPr="005837A3" w:rsidRDefault="005F43AA" w:rsidP="001920B4">
                  <w:pPr>
                    <w:framePr w:hSpace="180" w:wrap="around" w:vAnchor="text" w:hAnchor="text" w:xAlign="right" w:y="1"/>
                    <w:contextualSpacing/>
                    <w:suppressOverlap/>
                    <w:jc w:val="center"/>
                  </w:pPr>
                  <w:r w:rsidRPr="005837A3">
                    <w:t>NA</w:t>
                  </w:r>
                </w:p>
              </w:tc>
              <w:tc>
                <w:tcPr>
                  <w:tcW w:w="1667" w:type="pct"/>
                </w:tcPr>
                <w:p w14:paraId="79B8835D" w14:textId="77777777" w:rsidR="005F43AA" w:rsidRPr="005837A3" w:rsidRDefault="005F43AA" w:rsidP="001920B4">
                  <w:pPr>
                    <w:framePr w:hSpace="180" w:wrap="around" w:vAnchor="text" w:hAnchor="text" w:xAlign="right" w:y="1"/>
                    <w:contextualSpacing/>
                    <w:suppressOverlap/>
                    <w:jc w:val="center"/>
                  </w:pPr>
                  <w:r w:rsidRPr="005837A3">
                    <w:t>100%</w:t>
                  </w:r>
                </w:p>
              </w:tc>
            </w:tr>
          </w:tbl>
          <w:p w14:paraId="7E74C998" w14:textId="77777777" w:rsidR="005F43AA" w:rsidRPr="005837A3" w:rsidRDefault="005F43AA" w:rsidP="00C87838">
            <w:pPr>
              <w:rPr>
                <w:highlight w:val="cyan"/>
              </w:rPr>
            </w:pPr>
          </w:p>
          <w:p w14:paraId="0FD07953" w14:textId="19556D91" w:rsidR="00C87838" w:rsidRPr="005837A3" w:rsidRDefault="00C87838" w:rsidP="00C87838">
            <w:r w:rsidRPr="002452F3">
              <w:t>203A rules call for</w:t>
            </w:r>
            <w:r w:rsidR="002452F3" w:rsidRPr="00B72660">
              <w:rPr>
                <w:rFonts w:ascii="Arial" w:hAnsi="Arial" w:cs="Arial"/>
                <w:color w:val="3333FF"/>
                <w:sz w:val="20"/>
                <w:szCs w:val="20"/>
              </w:rPr>
              <w:t xml:space="preserve"> Rent Phase-in </w:t>
            </w:r>
            <w:r w:rsidRPr="002452F3">
              <w:t xml:space="preserve">calculations only for full certs and use </w:t>
            </w:r>
            <w:r w:rsidR="00B72660" w:rsidRPr="002452F3">
              <w:rPr>
                <w:color w:val="3333FF"/>
              </w:rPr>
              <w:t>REV3</w:t>
            </w:r>
            <w:r w:rsidRPr="002452F3">
              <w:rPr>
                <w:color w:val="3333FF"/>
              </w:rPr>
              <w:t xml:space="preserve"> </w:t>
            </w:r>
            <w:r w:rsidR="00B72660" w:rsidRPr="002452F3">
              <w:t>Rent P</w:t>
            </w:r>
            <w:r w:rsidRPr="002452F3">
              <w:t>hase-in percentages.</w:t>
            </w:r>
          </w:p>
          <w:p w14:paraId="02FE9EAE" w14:textId="77777777" w:rsidR="005F43AA" w:rsidRPr="005837A3" w:rsidRDefault="005F43AA" w:rsidP="005F43AA"/>
          <w:tbl>
            <w:tblPr>
              <w:tblStyle w:val="TableGrid"/>
              <w:tblW w:w="5000" w:type="pct"/>
              <w:tblLayout w:type="fixed"/>
              <w:tblLook w:val="04A0" w:firstRow="1" w:lastRow="0" w:firstColumn="1" w:lastColumn="0" w:noHBand="0" w:noVBand="1"/>
            </w:tblPr>
            <w:tblGrid>
              <w:gridCol w:w="2317"/>
              <w:gridCol w:w="2317"/>
              <w:gridCol w:w="2315"/>
            </w:tblGrid>
            <w:tr w:rsidR="005837A3" w:rsidRPr="005837A3" w14:paraId="6399A46C" w14:textId="77777777" w:rsidTr="001E6B06">
              <w:tc>
                <w:tcPr>
                  <w:tcW w:w="1667" w:type="pct"/>
                  <w:shd w:val="clear" w:color="auto" w:fill="D9E2F3" w:themeFill="accent1" w:themeFillTint="33"/>
                </w:tcPr>
                <w:p w14:paraId="7D1A2D0F" w14:textId="77777777" w:rsidR="005F43AA" w:rsidRPr="005837A3" w:rsidRDefault="005F43AA" w:rsidP="001920B4">
                  <w:pPr>
                    <w:framePr w:hSpace="180" w:wrap="around" w:vAnchor="text" w:hAnchor="text" w:xAlign="right" w:y="1"/>
                    <w:contextualSpacing/>
                    <w:suppressOverlap/>
                    <w:jc w:val="center"/>
                  </w:pPr>
                  <w:r w:rsidRPr="005837A3">
                    <w:t>Year</w:t>
                  </w:r>
                </w:p>
              </w:tc>
              <w:tc>
                <w:tcPr>
                  <w:tcW w:w="1667" w:type="pct"/>
                  <w:shd w:val="clear" w:color="auto" w:fill="D9E2F3" w:themeFill="accent1" w:themeFillTint="33"/>
                </w:tcPr>
                <w:p w14:paraId="703F8CF6" w14:textId="4C60D53D" w:rsidR="005F43AA" w:rsidRPr="005837A3" w:rsidRDefault="00B72660" w:rsidP="001920B4">
                  <w:pPr>
                    <w:framePr w:hSpace="180" w:wrap="around" w:vAnchor="text" w:hAnchor="text" w:xAlign="right" w:y="1"/>
                    <w:contextualSpacing/>
                    <w:suppressOverlap/>
                    <w:jc w:val="center"/>
                  </w:pPr>
                  <w:r w:rsidRPr="00B72660">
                    <w:rPr>
                      <w:color w:val="3333FF"/>
                    </w:rPr>
                    <w:t>REV3</w:t>
                  </w:r>
                  <w:r w:rsidR="005F43AA" w:rsidRPr="005837A3">
                    <w:t xml:space="preserve"> 3 Year Phase-in Percentage</w:t>
                  </w:r>
                </w:p>
              </w:tc>
              <w:tc>
                <w:tcPr>
                  <w:tcW w:w="1666" w:type="pct"/>
                  <w:shd w:val="clear" w:color="auto" w:fill="D9E2F3" w:themeFill="accent1" w:themeFillTint="33"/>
                </w:tcPr>
                <w:p w14:paraId="510FBB84" w14:textId="627D2B48" w:rsidR="005F43AA" w:rsidRPr="005837A3" w:rsidRDefault="00B72660" w:rsidP="001920B4">
                  <w:pPr>
                    <w:framePr w:hSpace="180" w:wrap="around" w:vAnchor="text" w:hAnchor="text" w:xAlign="right" w:y="1"/>
                    <w:contextualSpacing/>
                    <w:suppressOverlap/>
                    <w:jc w:val="center"/>
                  </w:pPr>
                  <w:r w:rsidRPr="00B72660">
                    <w:rPr>
                      <w:color w:val="3333FF"/>
                    </w:rPr>
                    <w:t>REV3</w:t>
                  </w:r>
                  <w:r>
                    <w:rPr>
                      <w:color w:val="3333FF"/>
                    </w:rPr>
                    <w:t xml:space="preserve"> </w:t>
                  </w:r>
                  <w:r w:rsidR="005F43AA" w:rsidRPr="005837A3">
                    <w:t>5 Year Phase-in Percentage</w:t>
                  </w:r>
                </w:p>
              </w:tc>
            </w:tr>
            <w:tr w:rsidR="005837A3" w:rsidRPr="005837A3" w14:paraId="09719C1C" w14:textId="77777777" w:rsidTr="001E6B06">
              <w:tc>
                <w:tcPr>
                  <w:tcW w:w="1667" w:type="pct"/>
                </w:tcPr>
                <w:p w14:paraId="1845AB8A" w14:textId="77777777" w:rsidR="005F43AA" w:rsidRPr="005837A3" w:rsidRDefault="005F43AA" w:rsidP="001920B4">
                  <w:pPr>
                    <w:framePr w:hSpace="180" w:wrap="around" w:vAnchor="text" w:hAnchor="text" w:xAlign="right" w:y="1"/>
                    <w:contextualSpacing/>
                    <w:suppressOverlap/>
                    <w:jc w:val="center"/>
                  </w:pPr>
                  <w:r w:rsidRPr="005837A3">
                    <w:t>1</w:t>
                  </w:r>
                </w:p>
              </w:tc>
              <w:tc>
                <w:tcPr>
                  <w:tcW w:w="1667" w:type="pct"/>
                </w:tcPr>
                <w:p w14:paraId="43D27A9D" w14:textId="77777777" w:rsidR="005F43AA" w:rsidRPr="005837A3" w:rsidRDefault="005F43AA" w:rsidP="001920B4">
                  <w:pPr>
                    <w:framePr w:hSpace="180" w:wrap="around" w:vAnchor="text" w:hAnchor="text" w:xAlign="right" w:y="1"/>
                    <w:contextualSpacing/>
                    <w:suppressOverlap/>
                    <w:jc w:val="center"/>
                  </w:pPr>
                  <w:r w:rsidRPr="005837A3">
                    <w:t>33%</w:t>
                  </w:r>
                </w:p>
              </w:tc>
              <w:tc>
                <w:tcPr>
                  <w:tcW w:w="1666" w:type="pct"/>
                </w:tcPr>
                <w:p w14:paraId="7CB6BCB0" w14:textId="77777777" w:rsidR="005F43AA" w:rsidRPr="005837A3" w:rsidRDefault="005F43AA" w:rsidP="001920B4">
                  <w:pPr>
                    <w:framePr w:hSpace="180" w:wrap="around" w:vAnchor="text" w:hAnchor="text" w:xAlign="right" w:y="1"/>
                    <w:contextualSpacing/>
                    <w:suppressOverlap/>
                    <w:jc w:val="center"/>
                  </w:pPr>
                  <w:r w:rsidRPr="005837A3">
                    <w:t>20%</w:t>
                  </w:r>
                </w:p>
              </w:tc>
            </w:tr>
            <w:tr w:rsidR="005837A3" w:rsidRPr="005837A3" w14:paraId="01BC9B55" w14:textId="77777777" w:rsidTr="001E6B06">
              <w:tc>
                <w:tcPr>
                  <w:tcW w:w="1667" w:type="pct"/>
                </w:tcPr>
                <w:p w14:paraId="667E8E80" w14:textId="77777777" w:rsidR="005F43AA" w:rsidRPr="005837A3" w:rsidRDefault="005F43AA" w:rsidP="001920B4">
                  <w:pPr>
                    <w:framePr w:hSpace="180" w:wrap="around" w:vAnchor="text" w:hAnchor="text" w:xAlign="right" w:y="1"/>
                    <w:contextualSpacing/>
                    <w:suppressOverlap/>
                    <w:jc w:val="center"/>
                  </w:pPr>
                  <w:r w:rsidRPr="005837A3">
                    <w:t>2</w:t>
                  </w:r>
                </w:p>
              </w:tc>
              <w:tc>
                <w:tcPr>
                  <w:tcW w:w="1667" w:type="pct"/>
                </w:tcPr>
                <w:p w14:paraId="202DA469" w14:textId="77777777" w:rsidR="005F43AA" w:rsidRPr="005837A3" w:rsidRDefault="005F43AA" w:rsidP="001920B4">
                  <w:pPr>
                    <w:framePr w:hSpace="180" w:wrap="around" w:vAnchor="text" w:hAnchor="text" w:xAlign="right" w:y="1"/>
                    <w:contextualSpacing/>
                    <w:suppressOverlap/>
                    <w:jc w:val="center"/>
                  </w:pPr>
                  <w:r w:rsidRPr="005837A3">
                    <w:t>50%</w:t>
                  </w:r>
                </w:p>
              </w:tc>
              <w:tc>
                <w:tcPr>
                  <w:tcW w:w="1666" w:type="pct"/>
                </w:tcPr>
                <w:p w14:paraId="120916CE" w14:textId="77777777" w:rsidR="005F43AA" w:rsidRPr="005837A3" w:rsidRDefault="005F43AA" w:rsidP="001920B4">
                  <w:pPr>
                    <w:framePr w:hSpace="180" w:wrap="around" w:vAnchor="text" w:hAnchor="text" w:xAlign="right" w:y="1"/>
                    <w:contextualSpacing/>
                    <w:suppressOverlap/>
                    <w:jc w:val="center"/>
                  </w:pPr>
                  <w:r w:rsidRPr="005837A3">
                    <w:t>25%</w:t>
                  </w:r>
                </w:p>
              </w:tc>
            </w:tr>
            <w:tr w:rsidR="005837A3" w:rsidRPr="005837A3" w14:paraId="6D2473B2" w14:textId="77777777" w:rsidTr="001E6B06">
              <w:tc>
                <w:tcPr>
                  <w:tcW w:w="1667" w:type="pct"/>
                </w:tcPr>
                <w:p w14:paraId="3B9FABB9" w14:textId="77777777" w:rsidR="005F43AA" w:rsidRPr="005837A3" w:rsidRDefault="005F43AA" w:rsidP="001920B4">
                  <w:pPr>
                    <w:framePr w:hSpace="180" w:wrap="around" w:vAnchor="text" w:hAnchor="text" w:xAlign="right" w:y="1"/>
                    <w:contextualSpacing/>
                    <w:suppressOverlap/>
                    <w:jc w:val="center"/>
                  </w:pPr>
                  <w:r w:rsidRPr="005837A3">
                    <w:t>3</w:t>
                  </w:r>
                </w:p>
              </w:tc>
              <w:tc>
                <w:tcPr>
                  <w:tcW w:w="1667" w:type="pct"/>
                </w:tcPr>
                <w:p w14:paraId="778BB99D" w14:textId="77777777" w:rsidR="005F43AA" w:rsidRPr="005837A3" w:rsidRDefault="005F43AA" w:rsidP="001920B4">
                  <w:pPr>
                    <w:framePr w:hSpace="180" w:wrap="around" w:vAnchor="text" w:hAnchor="text" w:xAlign="right" w:y="1"/>
                    <w:contextualSpacing/>
                    <w:suppressOverlap/>
                    <w:jc w:val="center"/>
                  </w:pPr>
                  <w:r w:rsidRPr="005837A3">
                    <w:t>100%</w:t>
                  </w:r>
                </w:p>
              </w:tc>
              <w:tc>
                <w:tcPr>
                  <w:tcW w:w="1666" w:type="pct"/>
                </w:tcPr>
                <w:p w14:paraId="465CB1F9" w14:textId="77777777" w:rsidR="005F43AA" w:rsidRPr="005837A3" w:rsidRDefault="005F43AA" w:rsidP="001920B4">
                  <w:pPr>
                    <w:framePr w:hSpace="180" w:wrap="around" w:vAnchor="text" w:hAnchor="text" w:xAlign="right" w:y="1"/>
                    <w:contextualSpacing/>
                    <w:suppressOverlap/>
                    <w:jc w:val="center"/>
                  </w:pPr>
                  <w:r w:rsidRPr="005837A3">
                    <w:t>33%</w:t>
                  </w:r>
                </w:p>
              </w:tc>
            </w:tr>
            <w:tr w:rsidR="005837A3" w:rsidRPr="005837A3" w14:paraId="34FDB9D1" w14:textId="77777777" w:rsidTr="001E6B06">
              <w:tc>
                <w:tcPr>
                  <w:tcW w:w="1667" w:type="pct"/>
                </w:tcPr>
                <w:p w14:paraId="2A77767E" w14:textId="77777777" w:rsidR="005F43AA" w:rsidRPr="005837A3" w:rsidRDefault="005F43AA" w:rsidP="001920B4">
                  <w:pPr>
                    <w:framePr w:hSpace="180" w:wrap="around" w:vAnchor="text" w:hAnchor="text" w:xAlign="right" w:y="1"/>
                    <w:contextualSpacing/>
                    <w:suppressOverlap/>
                    <w:jc w:val="center"/>
                  </w:pPr>
                  <w:r w:rsidRPr="005837A3">
                    <w:t>4</w:t>
                  </w:r>
                </w:p>
              </w:tc>
              <w:tc>
                <w:tcPr>
                  <w:tcW w:w="1667" w:type="pct"/>
                </w:tcPr>
                <w:p w14:paraId="440978F2" w14:textId="77777777" w:rsidR="005F43AA" w:rsidRPr="005837A3" w:rsidRDefault="005F43AA" w:rsidP="001920B4">
                  <w:pPr>
                    <w:framePr w:hSpace="180" w:wrap="around" w:vAnchor="text" w:hAnchor="text" w:xAlign="right" w:y="1"/>
                    <w:contextualSpacing/>
                    <w:suppressOverlap/>
                    <w:jc w:val="center"/>
                  </w:pPr>
                  <w:r w:rsidRPr="005837A3">
                    <w:t>NA</w:t>
                  </w:r>
                </w:p>
              </w:tc>
              <w:tc>
                <w:tcPr>
                  <w:tcW w:w="1666" w:type="pct"/>
                </w:tcPr>
                <w:p w14:paraId="3A71A618" w14:textId="77777777" w:rsidR="005F43AA" w:rsidRPr="005837A3" w:rsidRDefault="005F43AA" w:rsidP="001920B4">
                  <w:pPr>
                    <w:framePr w:hSpace="180" w:wrap="around" w:vAnchor="text" w:hAnchor="text" w:xAlign="right" w:y="1"/>
                    <w:contextualSpacing/>
                    <w:suppressOverlap/>
                    <w:jc w:val="center"/>
                  </w:pPr>
                  <w:r w:rsidRPr="005837A3">
                    <w:t>50%</w:t>
                  </w:r>
                </w:p>
              </w:tc>
            </w:tr>
            <w:tr w:rsidR="005837A3" w:rsidRPr="005837A3" w14:paraId="68CC5562" w14:textId="77777777" w:rsidTr="001E6B06">
              <w:tc>
                <w:tcPr>
                  <w:tcW w:w="1667" w:type="pct"/>
                </w:tcPr>
                <w:p w14:paraId="04CE4B44" w14:textId="77777777" w:rsidR="005F43AA" w:rsidRPr="005837A3" w:rsidRDefault="005F43AA" w:rsidP="001920B4">
                  <w:pPr>
                    <w:framePr w:hSpace="180" w:wrap="around" w:vAnchor="text" w:hAnchor="text" w:xAlign="right" w:y="1"/>
                    <w:contextualSpacing/>
                    <w:suppressOverlap/>
                    <w:jc w:val="center"/>
                  </w:pPr>
                  <w:r w:rsidRPr="005837A3">
                    <w:t>5</w:t>
                  </w:r>
                </w:p>
              </w:tc>
              <w:tc>
                <w:tcPr>
                  <w:tcW w:w="1667" w:type="pct"/>
                </w:tcPr>
                <w:p w14:paraId="792A15FD" w14:textId="77777777" w:rsidR="005F43AA" w:rsidRPr="005837A3" w:rsidRDefault="005F43AA" w:rsidP="001920B4">
                  <w:pPr>
                    <w:framePr w:hSpace="180" w:wrap="around" w:vAnchor="text" w:hAnchor="text" w:xAlign="right" w:y="1"/>
                    <w:contextualSpacing/>
                    <w:suppressOverlap/>
                    <w:jc w:val="center"/>
                  </w:pPr>
                  <w:r w:rsidRPr="005837A3">
                    <w:t>NA</w:t>
                  </w:r>
                </w:p>
              </w:tc>
              <w:tc>
                <w:tcPr>
                  <w:tcW w:w="1666" w:type="pct"/>
                </w:tcPr>
                <w:p w14:paraId="5E9A8425" w14:textId="77777777" w:rsidR="005F43AA" w:rsidRPr="005837A3" w:rsidRDefault="005F43AA" w:rsidP="001920B4">
                  <w:pPr>
                    <w:framePr w:hSpace="180" w:wrap="around" w:vAnchor="text" w:hAnchor="text" w:xAlign="right" w:y="1"/>
                    <w:contextualSpacing/>
                    <w:suppressOverlap/>
                    <w:jc w:val="center"/>
                  </w:pPr>
                  <w:r w:rsidRPr="005837A3">
                    <w:t>100%</w:t>
                  </w:r>
                </w:p>
              </w:tc>
            </w:tr>
            <w:bookmarkEnd w:id="50"/>
          </w:tbl>
          <w:p w14:paraId="320C8C62" w14:textId="0D154CBE" w:rsidR="009879A1" w:rsidRPr="005837A3" w:rsidRDefault="009879A1" w:rsidP="009879A1">
            <w:pPr>
              <w:rPr>
                <w:rFonts w:ascii="Arial" w:hAnsi="Arial" w:cs="Arial"/>
                <w:sz w:val="20"/>
                <w:szCs w:val="20"/>
              </w:rPr>
            </w:pPr>
          </w:p>
        </w:tc>
      </w:tr>
      <w:tr w:rsidR="005837A3" w:rsidRPr="005837A3" w14:paraId="76A25CDC" w14:textId="77777777" w:rsidTr="006A1FDF">
        <w:tc>
          <w:tcPr>
            <w:tcW w:w="912" w:type="dxa"/>
            <w:tcBorders>
              <w:top w:val="single" w:sz="6" w:space="0" w:color="auto"/>
              <w:left w:val="single" w:sz="6" w:space="0" w:color="auto"/>
              <w:bottom w:val="single" w:sz="6" w:space="0" w:color="auto"/>
              <w:right w:val="single" w:sz="6" w:space="0" w:color="auto"/>
            </w:tcBorders>
          </w:tcPr>
          <w:p w14:paraId="0B96A9A7" w14:textId="77777777" w:rsidR="009879A1" w:rsidRPr="005837A3" w:rsidRDefault="009879A1" w:rsidP="009879A1">
            <w:pPr>
              <w:rPr>
                <w:rFonts w:ascii="Arial" w:hAnsi="Arial" w:cs="Arial"/>
                <w:sz w:val="20"/>
                <w:szCs w:val="20"/>
              </w:rPr>
            </w:pPr>
            <w:r w:rsidRPr="005837A3">
              <w:rPr>
                <w:rFonts w:ascii="Arial" w:hAnsi="Arial" w:cs="Arial"/>
                <w:sz w:val="20"/>
                <w:szCs w:val="20"/>
              </w:rPr>
              <w:t>106</w:t>
            </w:r>
          </w:p>
        </w:tc>
        <w:tc>
          <w:tcPr>
            <w:tcW w:w="1338" w:type="dxa"/>
            <w:tcBorders>
              <w:top w:val="single" w:sz="6" w:space="0" w:color="auto"/>
              <w:left w:val="nil"/>
              <w:bottom w:val="single" w:sz="6" w:space="0" w:color="auto"/>
              <w:right w:val="single" w:sz="6" w:space="0" w:color="auto"/>
            </w:tcBorders>
          </w:tcPr>
          <w:p w14:paraId="2DF719D3" w14:textId="77777777" w:rsidR="009879A1" w:rsidRPr="005837A3" w:rsidRDefault="009879A1" w:rsidP="009879A1">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7BA6894B" w14:textId="77777777" w:rsidR="009879A1" w:rsidRPr="005837A3" w:rsidRDefault="009879A1" w:rsidP="009879A1">
            <w:pPr>
              <w:rPr>
                <w:rFonts w:ascii="Arial" w:hAnsi="Arial" w:cs="Arial"/>
                <w:sz w:val="20"/>
                <w:szCs w:val="20"/>
                <w:highlight w:val="cyan"/>
              </w:rPr>
            </w:pPr>
            <w:r w:rsidRPr="005837A3">
              <w:rPr>
                <w:rFonts w:ascii="Arial" w:hAnsi="Arial" w:cs="Arial"/>
                <w:sz w:val="20"/>
                <w:szCs w:val="20"/>
                <w:highlight w:val="cyan"/>
              </w:rPr>
              <w:t>Phase-in Year</w:t>
            </w:r>
          </w:p>
        </w:tc>
        <w:tc>
          <w:tcPr>
            <w:tcW w:w="990" w:type="dxa"/>
            <w:tcBorders>
              <w:top w:val="single" w:sz="6" w:space="0" w:color="auto"/>
              <w:left w:val="nil"/>
              <w:bottom w:val="single" w:sz="6" w:space="0" w:color="auto"/>
              <w:right w:val="single" w:sz="6" w:space="0" w:color="auto"/>
            </w:tcBorders>
          </w:tcPr>
          <w:p w14:paraId="3EEDF3B0" w14:textId="77777777" w:rsidR="009879A1" w:rsidRPr="005837A3" w:rsidRDefault="009879A1" w:rsidP="009879A1">
            <w:pPr>
              <w:rPr>
                <w:rFonts w:ascii="Arial" w:hAnsi="Arial" w:cs="Arial"/>
                <w:sz w:val="20"/>
                <w:szCs w:val="20"/>
              </w:rPr>
            </w:pPr>
            <w:r w:rsidRPr="005837A3">
              <w:rPr>
                <w:rFonts w:ascii="Arial" w:hAnsi="Arial" w:cs="Arial"/>
                <w:sz w:val="20"/>
                <w:szCs w:val="20"/>
              </w:rPr>
              <w:t>493</w:t>
            </w:r>
          </w:p>
        </w:tc>
        <w:tc>
          <w:tcPr>
            <w:tcW w:w="1072" w:type="dxa"/>
            <w:tcBorders>
              <w:top w:val="single" w:sz="6" w:space="0" w:color="auto"/>
              <w:left w:val="nil"/>
              <w:bottom w:val="single" w:sz="6" w:space="0" w:color="auto"/>
              <w:right w:val="single" w:sz="6" w:space="0" w:color="auto"/>
            </w:tcBorders>
          </w:tcPr>
          <w:p w14:paraId="49AA8113" w14:textId="77777777" w:rsidR="009879A1" w:rsidRPr="005837A3" w:rsidRDefault="009879A1" w:rsidP="009879A1">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2D26A373" w14:textId="77777777" w:rsidR="009879A1" w:rsidRPr="005837A3" w:rsidRDefault="009879A1" w:rsidP="009879A1">
            <w:pPr>
              <w:rPr>
                <w:rFonts w:ascii="Arial" w:hAnsi="Arial" w:cs="Arial"/>
                <w:sz w:val="20"/>
                <w:szCs w:val="20"/>
                <w:highlight w:val="red"/>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5D7C8048" w14:textId="77777777" w:rsidR="00B72660" w:rsidRPr="00B72660" w:rsidRDefault="00B72660" w:rsidP="00B72660">
            <w:pPr>
              <w:rPr>
                <w:rFonts w:ascii="Arial" w:hAnsi="Arial" w:cs="Arial"/>
                <w:color w:val="3333FF"/>
                <w:sz w:val="20"/>
                <w:szCs w:val="20"/>
              </w:rPr>
            </w:pPr>
            <w:r w:rsidRPr="00B72660">
              <w:rPr>
                <w:rFonts w:ascii="Arial" w:hAnsi="Arial" w:cs="Arial"/>
                <w:color w:val="3333FF"/>
                <w:sz w:val="20"/>
                <w:szCs w:val="20"/>
              </w:rPr>
              <w:t xml:space="preserve">If not a RAD Component 1 </w:t>
            </w:r>
            <w:r>
              <w:rPr>
                <w:rFonts w:ascii="Arial" w:hAnsi="Arial" w:cs="Arial"/>
                <w:color w:val="3333FF"/>
                <w:sz w:val="20"/>
                <w:szCs w:val="20"/>
              </w:rPr>
              <w:t xml:space="preserve">PH to PBRA RAD </w:t>
            </w:r>
            <w:r w:rsidRPr="00B72660">
              <w:rPr>
                <w:rFonts w:ascii="Arial" w:hAnsi="Arial" w:cs="Arial"/>
                <w:color w:val="3333FF"/>
                <w:sz w:val="20"/>
                <w:szCs w:val="20"/>
              </w:rPr>
              <w:t>Certification, fill with 0.</w:t>
            </w:r>
          </w:p>
          <w:p w14:paraId="0C522F63" w14:textId="77777777" w:rsidR="00B72660" w:rsidRPr="00B72660" w:rsidRDefault="00B72660" w:rsidP="00B72660">
            <w:pPr>
              <w:rPr>
                <w:rFonts w:ascii="Arial" w:hAnsi="Arial" w:cs="Arial"/>
                <w:color w:val="3333FF"/>
                <w:sz w:val="20"/>
                <w:szCs w:val="20"/>
              </w:rPr>
            </w:pPr>
          </w:p>
          <w:p w14:paraId="47F0ABA7" w14:textId="77777777" w:rsidR="00B72660" w:rsidRPr="00B72660" w:rsidRDefault="00B72660" w:rsidP="00B72660">
            <w:pPr>
              <w:rPr>
                <w:rFonts w:ascii="Arial" w:hAnsi="Arial" w:cs="Arial"/>
                <w:color w:val="3333FF"/>
                <w:sz w:val="20"/>
                <w:szCs w:val="20"/>
              </w:rPr>
            </w:pPr>
            <w:r w:rsidRPr="00B72660">
              <w:rPr>
                <w:rFonts w:ascii="Arial" w:hAnsi="Arial" w:cs="Arial"/>
                <w:color w:val="3333FF"/>
                <w:sz w:val="20"/>
                <w:szCs w:val="20"/>
              </w:rPr>
              <w:t>If RAD Component 1 PH to PBRA RAD Certification, and the resident is not eligible for Rent Phase-in, fill with 0.</w:t>
            </w:r>
          </w:p>
          <w:p w14:paraId="76F5F277" w14:textId="77777777" w:rsidR="00B72660" w:rsidRPr="00B72660" w:rsidRDefault="00B72660" w:rsidP="00B72660">
            <w:pPr>
              <w:rPr>
                <w:rFonts w:ascii="Arial" w:hAnsi="Arial" w:cs="Arial"/>
                <w:color w:val="3333FF"/>
                <w:sz w:val="20"/>
                <w:szCs w:val="20"/>
              </w:rPr>
            </w:pPr>
          </w:p>
          <w:p w14:paraId="5463C666" w14:textId="77777777" w:rsidR="00B72660" w:rsidRPr="00B72660" w:rsidRDefault="00B72660" w:rsidP="00B72660">
            <w:pPr>
              <w:rPr>
                <w:rFonts w:ascii="Arial" w:hAnsi="Arial" w:cs="Arial"/>
                <w:color w:val="3333FF"/>
                <w:sz w:val="20"/>
                <w:szCs w:val="20"/>
              </w:rPr>
            </w:pPr>
            <w:r w:rsidRPr="00B72660">
              <w:rPr>
                <w:rFonts w:ascii="Arial" w:hAnsi="Arial" w:cs="Arial"/>
                <w:color w:val="3333FF"/>
                <w:sz w:val="20"/>
                <w:szCs w:val="20"/>
              </w:rPr>
              <w:t>If a RAD Component 1 PH to PBRA RAD Certification and the resident was eligible for Rent Phase-in but Phase-in is complete, fill with 0.</w:t>
            </w:r>
          </w:p>
          <w:p w14:paraId="12BF2AF9" w14:textId="77777777" w:rsidR="00B72660" w:rsidRPr="005837A3" w:rsidRDefault="00B72660" w:rsidP="00B72660">
            <w:pPr>
              <w:rPr>
                <w:rFonts w:ascii="Arial" w:hAnsi="Arial" w:cs="Arial"/>
                <w:sz w:val="20"/>
                <w:szCs w:val="20"/>
              </w:rPr>
            </w:pPr>
          </w:p>
          <w:p w14:paraId="1D3ADFA4" w14:textId="1273EBC8" w:rsidR="009879A1" w:rsidRPr="005837A3" w:rsidRDefault="00B72660" w:rsidP="00B72660">
            <w:pPr>
              <w:rPr>
                <w:rFonts w:ascii="Arial" w:hAnsi="Arial" w:cs="Arial"/>
                <w:sz w:val="20"/>
                <w:szCs w:val="20"/>
              </w:rPr>
            </w:pPr>
            <w:r w:rsidRPr="00B72660">
              <w:rPr>
                <w:rFonts w:ascii="Arial" w:hAnsi="Arial" w:cs="Arial"/>
                <w:color w:val="3333FF"/>
                <w:sz w:val="20"/>
                <w:szCs w:val="20"/>
              </w:rPr>
              <w:t xml:space="preserve">If RAD Component 1 PH to PBRA RAD Certification, and the resident is eligible for Rent Phase-in and when Rent Phase-in is not complete, </w:t>
            </w:r>
            <w:r w:rsidR="009879A1" w:rsidRPr="005837A3">
              <w:rPr>
                <w:rFonts w:ascii="Arial" w:hAnsi="Arial" w:cs="Arial"/>
                <w:sz w:val="20"/>
                <w:szCs w:val="20"/>
              </w:rPr>
              <w:t xml:space="preserve">fill with the phase-in year applicable for the calculations: 1, 2 or 3 for a three-year </w:t>
            </w:r>
            <w:r w:rsidR="002452F3" w:rsidRPr="00B72660">
              <w:rPr>
                <w:rFonts w:ascii="Arial" w:hAnsi="Arial" w:cs="Arial"/>
                <w:color w:val="3333FF"/>
                <w:sz w:val="20"/>
                <w:szCs w:val="20"/>
              </w:rPr>
              <w:t xml:space="preserve"> Rent Phase-in </w:t>
            </w:r>
            <w:r w:rsidR="009879A1" w:rsidRPr="005837A3">
              <w:rPr>
                <w:rFonts w:ascii="Arial" w:hAnsi="Arial" w:cs="Arial"/>
                <w:sz w:val="20"/>
                <w:szCs w:val="20"/>
              </w:rPr>
              <w:t xml:space="preserve">or 1, 2, 3, 4 or 5 for a five-year </w:t>
            </w:r>
            <w:r w:rsidR="002452F3" w:rsidRPr="00B72660">
              <w:rPr>
                <w:rFonts w:ascii="Arial" w:hAnsi="Arial" w:cs="Arial"/>
                <w:color w:val="3333FF"/>
                <w:sz w:val="20"/>
                <w:szCs w:val="20"/>
              </w:rPr>
              <w:t xml:space="preserve"> Rent Phase-in</w:t>
            </w:r>
            <w:r w:rsidR="002452F3">
              <w:rPr>
                <w:rFonts w:ascii="Arial" w:hAnsi="Arial" w:cs="Arial"/>
                <w:color w:val="3333FF"/>
                <w:sz w:val="20"/>
                <w:szCs w:val="20"/>
              </w:rPr>
              <w:t>.</w:t>
            </w:r>
          </w:p>
        </w:tc>
      </w:tr>
      <w:tr w:rsidR="005837A3" w:rsidRPr="005837A3" w14:paraId="7390C1AA" w14:textId="77777777" w:rsidTr="00B07FBE">
        <w:tc>
          <w:tcPr>
            <w:tcW w:w="14673" w:type="dxa"/>
            <w:gridSpan w:val="7"/>
            <w:tcBorders>
              <w:top w:val="single" w:sz="6" w:space="0" w:color="auto"/>
              <w:left w:val="single" w:sz="6" w:space="0" w:color="auto"/>
              <w:bottom w:val="single" w:sz="6" w:space="0" w:color="auto"/>
              <w:right w:val="single" w:sz="6" w:space="0" w:color="auto"/>
            </w:tcBorders>
          </w:tcPr>
          <w:p w14:paraId="4DD15AAF" w14:textId="06CB7FD1" w:rsidR="009879A1" w:rsidRPr="005837A3" w:rsidRDefault="009879A1" w:rsidP="009879A1">
            <w:pPr>
              <w:rPr>
                <w:rFonts w:ascii="Arial" w:hAnsi="Arial" w:cs="Arial"/>
                <w:sz w:val="20"/>
                <w:szCs w:val="20"/>
              </w:rPr>
            </w:pPr>
            <w:r w:rsidRPr="003C5ADF">
              <w:rPr>
                <w:rFonts w:ascii="Arial" w:hAnsi="Arial" w:cs="Arial"/>
                <w:sz w:val="20"/>
                <w:szCs w:val="20"/>
              </w:rPr>
              <w:t xml:space="preserve">Note: The </w:t>
            </w:r>
            <w:r w:rsidR="001920B4">
              <w:rPr>
                <w:rFonts w:ascii="Arial" w:hAnsi="Arial" w:cs="Arial"/>
                <w:sz w:val="20"/>
                <w:szCs w:val="20"/>
              </w:rPr>
              <w:t>Field</w:t>
            </w:r>
            <w:r w:rsidRPr="003C5ADF">
              <w:rPr>
                <w:rFonts w:ascii="Arial" w:hAnsi="Arial" w:cs="Arial"/>
                <w:sz w:val="20"/>
                <w:szCs w:val="20"/>
              </w:rPr>
              <w:t>s below are new in the 2023 203A Specification.</w:t>
            </w:r>
          </w:p>
        </w:tc>
      </w:tr>
      <w:bookmarkEnd w:id="47"/>
      <w:tr w:rsidR="005837A3" w:rsidRPr="005837A3" w14:paraId="26B02BAD" w14:textId="77777777" w:rsidTr="006A1FDF">
        <w:tc>
          <w:tcPr>
            <w:tcW w:w="912" w:type="dxa"/>
            <w:tcBorders>
              <w:top w:val="single" w:sz="6" w:space="0" w:color="auto"/>
              <w:left w:val="single" w:sz="6" w:space="0" w:color="auto"/>
              <w:bottom w:val="single" w:sz="6" w:space="0" w:color="auto"/>
              <w:right w:val="single" w:sz="6" w:space="0" w:color="auto"/>
            </w:tcBorders>
          </w:tcPr>
          <w:p w14:paraId="13628BA6" w14:textId="76E5C0A6" w:rsidR="00C77DDC" w:rsidRPr="005837A3" w:rsidRDefault="00C77DDC" w:rsidP="00C77DDC">
            <w:pPr>
              <w:rPr>
                <w:rFonts w:ascii="Arial" w:hAnsi="Arial" w:cs="Arial"/>
                <w:sz w:val="20"/>
                <w:szCs w:val="20"/>
              </w:rPr>
            </w:pPr>
            <w:r w:rsidRPr="005837A3">
              <w:rPr>
                <w:rFonts w:ascii="Arial" w:hAnsi="Arial" w:cs="Arial"/>
                <w:sz w:val="20"/>
                <w:szCs w:val="20"/>
              </w:rPr>
              <w:t>107</w:t>
            </w:r>
          </w:p>
        </w:tc>
        <w:tc>
          <w:tcPr>
            <w:tcW w:w="1338" w:type="dxa"/>
            <w:tcBorders>
              <w:top w:val="single" w:sz="6" w:space="0" w:color="auto"/>
              <w:left w:val="nil"/>
              <w:bottom w:val="single" w:sz="6" w:space="0" w:color="auto"/>
              <w:right w:val="single" w:sz="6" w:space="0" w:color="auto"/>
            </w:tcBorders>
          </w:tcPr>
          <w:p w14:paraId="46942091" w14:textId="671C99C3" w:rsidR="00C77DDC" w:rsidRPr="003C5ADF" w:rsidRDefault="00C77DDC" w:rsidP="00C77DDC">
            <w:pPr>
              <w:rPr>
                <w:rFonts w:ascii="Arial" w:hAnsi="Arial" w:cs="Arial"/>
                <w:sz w:val="20"/>
                <w:szCs w:val="20"/>
              </w:rPr>
            </w:pPr>
            <w:r w:rsidRPr="003C5ADF">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3BB23C88" w14:textId="740E32A7" w:rsidR="00C77DDC" w:rsidRPr="003C5ADF" w:rsidRDefault="00C77DDC" w:rsidP="00C77DDC">
            <w:pPr>
              <w:rPr>
                <w:rFonts w:ascii="Arial" w:hAnsi="Arial" w:cs="Arial"/>
                <w:sz w:val="20"/>
                <w:szCs w:val="20"/>
              </w:rPr>
            </w:pPr>
            <w:r w:rsidRPr="003C5ADF">
              <w:rPr>
                <w:rFonts w:ascii="Arial" w:hAnsi="Arial" w:cs="Arial"/>
                <w:sz w:val="20"/>
                <w:szCs w:val="20"/>
              </w:rPr>
              <w:t>Enforce Real Property Rule</w:t>
            </w:r>
          </w:p>
        </w:tc>
        <w:tc>
          <w:tcPr>
            <w:tcW w:w="990" w:type="dxa"/>
            <w:tcBorders>
              <w:top w:val="single" w:sz="6" w:space="0" w:color="auto"/>
              <w:left w:val="nil"/>
              <w:bottom w:val="single" w:sz="6" w:space="0" w:color="auto"/>
              <w:right w:val="single" w:sz="6" w:space="0" w:color="auto"/>
            </w:tcBorders>
          </w:tcPr>
          <w:p w14:paraId="3FC90FCA" w14:textId="03483FE7" w:rsidR="00C77DDC" w:rsidRPr="005837A3" w:rsidRDefault="00C77DDC" w:rsidP="00C77DDC">
            <w:pPr>
              <w:rPr>
                <w:rFonts w:ascii="Arial" w:hAnsi="Arial" w:cs="Arial"/>
                <w:sz w:val="20"/>
                <w:szCs w:val="20"/>
              </w:rPr>
            </w:pPr>
            <w:r w:rsidRPr="005837A3">
              <w:rPr>
                <w:rFonts w:ascii="Arial" w:hAnsi="Arial" w:cs="Arial"/>
                <w:sz w:val="20"/>
                <w:szCs w:val="20"/>
              </w:rPr>
              <w:t>494</w:t>
            </w:r>
          </w:p>
        </w:tc>
        <w:tc>
          <w:tcPr>
            <w:tcW w:w="1072" w:type="dxa"/>
            <w:tcBorders>
              <w:top w:val="single" w:sz="6" w:space="0" w:color="auto"/>
              <w:left w:val="nil"/>
              <w:bottom w:val="single" w:sz="6" w:space="0" w:color="auto"/>
              <w:right w:val="single" w:sz="6" w:space="0" w:color="auto"/>
            </w:tcBorders>
          </w:tcPr>
          <w:p w14:paraId="1F6F7ED1" w14:textId="6CF373D6" w:rsidR="00C77DDC" w:rsidRPr="005837A3" w:rsidRDefault="00C77DDC" w:rsidP="00C77DDC">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1360E7E1" w14:textId="3E253D08" w:rsidR="00C77DDC" w:rsidRPr="005837A3" w:rsidRDefault="00C77DDC" w:rsidP="00C77DDC">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25B8A1A6" w14:textId="714B05CC" w:rsidR="006A1FDF" w:rsidRPr="003C5ADF" w:rsidRDefault="006A1FDF" w:rsidP="003C5ADF">
            <w:pPr>
              <w:rPr>
                <w:rFonts w:ascii="Arial" w:hAnsi="Arial" w:cs="Arial"/>
                <w:color w:val="3333FF"/>
                <w:sz w:val="20"/>
                <w:szCs w:val="20"/>
              </w:rPr>
            </w:pPr>
            <w:r w:rsidRPr="003C5ADF">
              <w:rPr>
                <w:rFonts w:ascii="Arial" w:hAnsi="Arial" w:cs="Arial"/>
                <w:color w:val="3333FF"/>
                <w:sz w:val="20"/>
                <w:szCs w:val="20"/>
              </w:rPr>
              <w:t xml:space="preserve">This is global for the entire Section 8 Contract.  This </w:t>
            </w:r>
            <w:r w:rsidR="001920B4">
              <w:rPr>
                <w:rFonts w:ascii="Arial" w:hAnsi="Arial" w:cs="Arial"/>
                <w:color w:val="3333FF"/>
                <w:sz w:val="20"/>
                <w:szCs w:val="20"/>
              </w:rPr>
              <w:t>Field</w:t>
            </w:r>
            <w:r w:rsidRPr="003C5ADF">
              <w:rPr>
                <w:rFonts w:ascii="Arial" w:hAnsi="Arial" w:cs="Arial"/>
                <w:color w:val="3333FF"/>
                <w:sz w:val="20"/>
                <w:szCs w:val="20"/>
              </w:rPr>
              <w:t xml:space="preserve"> is displayed on the 50059.</w:t>
            </w:r>
            <w:r w:rsidRPr="003C5ADF">
              <w:rPr>
                <w:rFonts w:ascii="Arial" w:hAnsi="Arial" w:cs="Arial"/>
                <w:color w:val="3333FF"/>
                <w:sz w:val="20"/>
                <w:szCs w:val="20"/>
              </w:rPr>
              <w:br/>
            </w:r>
            <w:r w:rsidRPr="003C5ADF">
              <w:rPr>
                <w:rFonts w:ascii="Arial" w:hAnsi="Arial" w:cs="Arial"/>
                <w:color w:val="3333FF"/>
                <w:sz w:val="20"/>
                <w:szCs w:val="20"/>
              </w:rPr>
              <w:br/>
              <w:t>Leave blank if not Section 8.  (Does not apply to 202/8 or 202 SPRAC.)</w:t>
            </w:r>
            <w:r w:rsidRPr="003C5ADF">
              <w:rPr>
                <w:rFonts w:ascii="Arial" w:hAnsi="Arial" w:cs="Arial"/>
                <w:color w:val="3333FF"/>
                <w:sz w:val="20"/>
                <w:szCs w:val="20"/>
              </w:rPr>
              <w:br/>
            </w:r>
            <w:r w:rsidRPr="003C5ADF">
              <w:rPr>
                <w:rFonts w:ascii="Arial" w:hAnsi="Arial" w:cs="Arial"/>
                <w:color w:val="3333FF"/>
                <w:sz w:val="20"/>
                <w:szCs w:val="20"/>
              </w:rPr>
              <w:br/>
              <w:t>If the certification is effective before 1/1/2024 leave blank.</w:t>
            </w:r>
            <w:r w:rsidRPr="003C5ADF">
              <w:rPr>
                <w:rFonts w:ascii="Arial" w:hAnsi="Arial" w:cs="Arial"/>
                <w:color w:val="3333FF"/>
                <w:sz w:val="20"/>
                <w:szCs w:val="20"/>
              </w:rPr>
              <w:br/>
            </w:r>
            <w:r w:rsidRPr="003C5ADF">
              <w:rPr>
                <w:rFonts w:ascii="Arial" w:hAnsi="Arial" w:cs="Arial"/>
                <w:color w:val="3333FF"/>
                <w:sz w:val="20"/>
                <w:szCs w:val="20"/>
              </w:rPr>
              <w:br/>
              <w:t xml:space="preserve">For Section 8 certifications effective 1/1/2024 or later AND if the certification version is 203A: </w:t>
            </w:r>
            <w:r w:rsidRPr="003C5ADF">
              <w:rPr>
                <w:rFonts w:ascii="Arial" w:hAnsi="Arial" w:cs="Arial"/>
                <w:color w:val="3333FF"/>
                <w:sz w:val="20"/>
                <w:szCs w:val="20"/>
              </w:rPr>
              <w:br/>
              <w:t xml:space="preserve">If the owner/agent will enforce the Real Property Rule fill with Y. </w:t>
            </w:r>
            <w:r w:rsidRPr="003C5ADF">
              <w:rPr>
                <w:rFonts w:ascii="Arial" w:hAnsi="Arial" w:cs="Arial"/>
                <w:color w:val="3333FF"/>
                <w:sz w:val="20"/>
                <w:szCs w:val="20"/>
              </w:rPr>
              <w:br/>
              <w:t>Otherwise set to N.</w:t>
            </w:r>
            <w:r w:rsidRPr="003C5ADF">
              <w:rPr>
                <w:rFonts w:ascii="Arial" w:hAnsi="Arial" w:cs="Arial"/>
                <w:color w:val="3333FF"/>
                <w:sz w:val="20"/>
                <w:szCs w:val="20"/>
              </w:rPr>
              <w:br/>
            </w:r>
            <w:r w:rsidRPr="003C5ADF">
              <w:rPr>
                <w:rFonts w:ascii="Arial" w:hAnsi="Arial" w:cs="Arial"/>
                <w:color w:val="3333FF"/>
                <w:sz w:val="20"/>
                <w:szCs w:val="20"/>
              </w:rPr>
              <w:br/>
              <w:t xml:space="preserve">Note: See </w:t>
            </w:r>
            <w:r w:rsidR="001920B4">
              <w:rPr>
                <w:rFonts w:ascii="Arial" w:hAnsi="Arial" w:cs="Arial"/>
                <w:color w:val="3333FF"/>
                <w:sz w:val="20"/>
                <w:szCs w:val="20"/>
              </w:rPr>
              <w:t>Field</w:t>
            </w:r>
            <w:r w:rsidRPr="003C5ADF">
              <w:rPr>
                <w:rFonts w:ascii="Arial" w:hAnsi="Arial" w:cs="Arial"/>
                <w:color w:val="3333FF"/>
                <w:sz w:val="20"/>
                <w:szCs w:val="20"/>
              </w:rPr>
              <w:t xml:space="preserve"> 22 of the Basic Record (Enforce Asset Cap) for the comparable </w:t>
            </w:r>
            <w:r w:rsidR="001920B4">
              <w:rPr>
                <w:rFonts w:ascii="Arial" w:hAnsi="Arial" w:cs="Arial"/>
                <w:color w:val="3333FF"/>
                <w:sz w:val="20"/>
                <w:szCs w:val="20"/>
              </w:rPr>
              <w:t>Field</w:t>
            </w:r>
            <w:r w:rsidRPr="003C5ADF">
              <w:rPr>
                <w:rFonts w:ascii="Arial" w:hAnsi="Arial" w:cs="Arial"/>
                <w:color w:val="3333FF"/>
                <w:sz w:val="20"/>
                <w:szCs w:val="20"/>
              </w:rPr>
              <w:t xml:space="preserve"> related to the enforcement of the Section 8 asset cap rule.</w:t>
            </w:r>
          </w:p>
          <w:p w14:paraId="6D6A6BA3" w14:textId="04B51FB1" w:rsidR="00C77DDC" w:rsidRPr="005837A3" w:rsidRDefault="00C77DDC" w:rsidP="00C77DDC">
            <w:pPr>
              <w:rPr>
                <w:rFonts w:ascii="Arial" w:hAnsi="Arial" w:cs="Arial"/>
                <w:sz w:val="20"/>
                <w:szCs w:val="20"/>
              </w:rPr>
            </w:pPr>
          </w:p>
        </w:tc>
      </w:tr>
      <w:tr w:rsidR="005837A3" w:rsidRPr="005837A3" w14:paraId="09232FEA" w14:textId="77777777" w:rsidTr="006A1FDF">
        <w:trPr>
          <w:trHeight w:val="787"/>
        </w:trPr>
        <w:tc>
          <w:tcPr>
            <w:tcW w:w="912" w:type="dxa"/>
            <w:tcBorders>
              <w:top w:val="single" w:sz="6" w:space="0" w:color="auto"/>
              <w:left w:val="single" w:sz="6" w:space="0" w:color="auto"/>
              <w:bottom w:val="single" w:sz="6" w:space="0" w:color="auto"/>
              <w:right w:val="single" w:sz="6" w:space="0" w:color="auto"/>
            </w:tcBorders>
          </w:tcPr>
          <w:p w14:paraId="4F884F35" w14:textId="77777777" w:rsidR="009879A1" w:rsidRPr="005837A3" w:rsidRDefault="009879A1" w:rsidP="009879A1">
            <w:pPr>
              <w:rPr>
                <w:rFonts w:ascii="Arial" w:hAnsi="Arial" w:cs="Arial"/>
                <w:sz w:val="20"/>
                <w:szCs w:val="20"/>
              </w:rPr>
            </w:pPr>
            <w:r w:rsidRPr="005837A3">
              <w:rPr>
                <w:rFonts w:ascii="Arial" w:hAnsi="Arial" w:cs="Arial"/>
                <w:sz w:val="20"/>
                <w:szCs w:val="20"/>
              </w:rPr>
              <w:t>108</w:t>
            </w:r>
          </w:p>
        </w:tc>
        <w:tc>
          <w:tcPr>
            <w:tcW w:w="1338" w:type="dxa"/>
            <w:tcBorders>
              <w:top w:val="single" w:sz="6" w:space="0" w:color="auto"/>
              <w:left w:val="nil"/>
              <w:bottom w:val="single" w:sz="6" w:space="0" w:color="auto"/>
              <w:right w:val="single" w:sz="6" w:space="0" w:color="auto"/>
            </w:tcBorders>
          </w:tcPr>
          <w:p w14:paraId="3B538968" w14:textId="77777777" w:rsidR="009879A1" w:rsidRPr="005837A3" w:rsidRDefault="009879A1" w:rsidP="009879A1">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0ECB3CDE" w14:textId="77777777" w:rsidR="009879A1" w:rsidRPr="005837A3" w:rsidRDefault="009879A1" w:rsidP="009879A1">
            <w:pPr>
              <w:rPr>
                <w:rFonts w:ascii="Arial" w:hAnsi="Arial" w:cs="Arial"/>
                <w:sz w:val="20"/>
                <w:szCs w:val="20"/>
                <w:highlight w:val="cyan"/>
              </w:rPr>
            </w:pPr>
            <w:r w:rsidRPr="003C5ADF">
              <w:rPr>
                <w:rFonts w:ascii="Arial" w:hAnsi="Arial" w:cs="Arial"/>
                <w:sz w:val="20"/>
                <w:szCs w:val="20"/>
              </w:rPr>
              <w:t>Unit Group Number</w:t>
            </w:r>
          </w:p>
        </w:tc>
        <w:tc>
          <w:tcPr>
            <w:tcW w:w="990" w:type="dxa"/>
            <w:tcBorders>
              <w:top w:val="single" w:sz="6" w:space="0" w:color="auto"/>
              <w:left w:val="nil"/>
              <w:bottom w:val="single" w:sz="6" w:space="0" w:color="auto"/>
              <w:right w:val="single" w:sz="6" w:space="0" w:color="auto"/>
            </w:tcBorders>
          </w:tcPr>
          <w:p w14:paraId="25EABB36" w14:textId="77777777" w:rsidR="009879A1" w:rsidRPr="005837A3" w:rsidRDefault="009879A1" w:rsidP="009879A1">
            <w:pPr>
              <w:rPr>
                <w:rFonts w:ascii="Arial" w:hAnsi="Arial" w:cs="Arial"/>
                <w:sz w:val="20"/>
                <w:szCs w:val="20"/>
              </w:rPr>
            </w:pPr>
            <w:r w:rsidRPr="005837A3">
              <w:rPr>
                <w:rFonts w:ascii="Arial" w:hAnsi="Arial" w:cs="Arial"/>
                <w:sz w:val="20"/>
                <w:szCs w:val="20"/>
              </w:rPr>
              <w:t>495</w:t>
            </w:r>
          </w:p>
        </w:tc>
        <w:tc>
          <w:tcPr>
            <w:tcW w:w="1072" w:type="dxa"/>
            <w:tcBorders>
              <w:top w:val="single" w:sz="6" w:space="0" w:color="auto"/>
              <w:left w:val="nil"/>
              <w:bottom w:val="single" w:sz="6" w:space="0" w:color="auto"/>
              <w:right w:val="single" w:sz="6" w:space="0" w:color="auto"/>
            </w:tcBorders>
          </w:tcPr>
          <w:p w14:paraId="391CC0B0" w14:textId="77777777" w:rsidR="009879A1" w:rsidRPr="005837A3" w:rsidRDefault="009879A1" w:rsidP="009879A1">
            <w:pPr>
              <w:rPr>
                <w:rFonts w:ascii="Arial" w:hAnsi="Arial" w:cs="Arial"/>
                <w:sz w:val="20"/>
                <w:szCs w:val="20"/>
              </w:rPr>
            </w:pPr>
            <w:r w:rsidRPr="005837A3">
              <w:rPr>
                <w:rFonts w:ascii="Arial" w:hAnsi="Arial" w:cs="Arial"/>
                <w:sz w:val="20"/>
                <w:szCs w:val="20"/>
              </w:rPr>
              <w:t>2</w:t>
            </w:r>
          </w:p>
        </w:tc>
        <w:tc>
          <w:tcPr>
            <w:tcW w:w="1440" w:type="dxa"/>
            <w:tcBorders>
              <w:top w:val="single" w:sz="6" w:space="0" w:color="auto"/>
              <w:left w:val="nil"/>
              <w:bottom w:val="single" w:sz="6" w:space="0" w:color="auto"/>
              <w:right w:val="single" w:sz="6" w:space="0" w:color="auto"/>
            </w:tcBorders>
          </w:tcPr>
          <w:p w14:paraId="1F18F103" w14:textId="77777777" w:rsidR="009879A1" w:rsidRPr="005837A3" w:rsidRDefault="009879A1" w:rsidP="009879A1">
            <w:pPr>
              <w:rPr>
                <w:rFonts w:ascii="Arial" w:hAnsi="Arial" w:cs="Arial"/>
                <w:sz w:val="20"/>
                <w:szCs w:val="20"/>
                <w:highlight w:val="red"/>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4CF9C9E2" w14:textId="77777777" w:rsidR="002B21B4" w:rsidRPr="005837A3" w:rsidRDefault="002B21B4" w:rsidP="002B21B4">
            <w:pPr>
              <w:rPr>
                <w:rFonts w:ascii="Arial" w:hAnsi="Arial" w:cs="Arial"/>
                <w:sz w:val="20"/>
                <w:szCs w:val="20"/>
              </w:rPr>
            </w:pPr>
            <w:r w:rsidRPr="005837A3">
              <w:rPr>
                <w:rFonts w:ascii="Arial" w:hAnsi="Arial" w:cs="Arial"/>
                <w:sz w:val="20"/>
                <w:szCs w:val="20"/>
              </w:rPr>
              <w:t>Fill only if the unit is a group home residential space. Otherwise, leave blank.</w:t>
            </w:r>
          </w:p>
          <w:p w14:paraId="25C2D448" w14:textId="77777777" w:rsidR="002B21B4" w:rsidRPr="005837A3" w:rsidRDefault="002B21B4" w:rsidP="002B21B4">
            <w:pPr>
              <w:rPr>
                <w:rFonts w:ascii="Arial" w:hAnsi="Arial" w:cs="Arial"/>
                <w:sz w:val="20"/>
                <w:szCs w:val="20"/>
              </w:rPr>
            </w:pPr>
          </w:p>
          <w:p w14:paraId="3E56A2FA" w14:textId="77777777" w:rsidR="002B21B4" w:rsidRPr="005837A3" w:rsidRDefault="002B21B4" w:rsidP="002B21B4">
            <w:pPr>
              <w:rPr>
                <w:rFonts w:ascii="Arial" w:hAnsi="Arial" w:cs="Arial"/>
                <w:sz w:val="20"/>
                <w:szCs w:val="20"/>
              </w:rPr>
            </w:pPr>
            <w:r w:rsidRPr="005837A3">
              <w:rPr>
                <w:rFonts w:ascii="Arial" w:hAnsi="Arial" w:cs="Arial"/>
                <w:sz w:val="20"/>
                <w:szCs w:val="20"/>
              </w:rPr>
              <w:t xml:space="preserve">In Group Homes, individual bedrooms within a physical unit, are rented independently as units (residential spaces) in their own right. When this is the case, each bedroom is given a TRACS Unit Number. </w:t>
            </w:r>
          </w:p>
          <w:p w14:paraId="1CB71BFA" w14:textId="77777777" w:rsidR="002B21B4" w:rsidRPr="005837A3" w:rsidRDefault="002B21B4" w:rsidP="002B21B4">
            <w:pPr>
              <w:rPr>
                <w:rFonts w:ascii="Arial" w:hAnsi="Arial" w:cs="Arial"/>
                <w:sz w:val="20"/>
                <w:szCs w:val="20"/>
              </w:rPr>
            </w:pPr>
          </w:p>
          <w:p w14:paraId="37B9006A" w14:textId="77777777" w:rsidR="002B21B4" w:rsidRPr="005837A3" w:rsidRDefault="002B21B4" w:rsidP="002B21B4">
            <w:pPr>
              <w:rPr>
                <w:rFonts w:ascii="Arial" w:hAnsi="Arial" w:cs="Arial"/>
                <w:sz w:val="20"/>
                <w:szCs w:val="20"/>
              </w:rPr>
            </w:pPr>
            <w:r w:rsidRPr="005837A3">
              <w:rPr>
                <w:rFonts w:ascii="Arial" w:hAnsi="Arial" w:cs="Arial"/>
                <w:sz w:val="20"/>
                <w:szCs w:val="20"/>
              </w:rPr>
              <w:t xml:space="preserve">To help understand the relationship between the Unit Number and the Bedroom (residential space) each residential space within a unit must be assigned an ID (Unit Group Number) </w:t>
            </w:r>
            <w:r w:rsidRPr="005837A3">
              <w:rPr>
                <w:rFonts w:ascii="Arial" w:hAnsi="Arial" w:cs="Arial"/>
                <w:b/>
                <w:bCs/>
                <w:sz w:val="20"/>
                <w:szCs w:val="20"/>
              </w:rPr>
              <w:t>that is unique within the property</w:t>
            </w:r>
            <w:r w:rsidRPr="005837A3">
              <w:rPr>
                <w:rFonts w:ascii="Arial" w:hAnsi="Arial" w:cs="Arial"/>
                <w:sz w:val="20"/>
                <w:szCs w:val="20"/>
              </w:rPr>
              <w:t>. This allows a reviewer to understand the relation between the unit number assigned to a household/certification and the physical units.</w:t>
            </w:r>
          </w:p>
          <w:p w14:paraId="4F51BDFF" w14:textId="77777777" w:rsidR="002B21B4" w:rsidRPr="005837A3" w:rsidRDefault="002B21B4" w:rsidP="002B21B4">
            <w:pPr>
              <w:rPr>
                <w:rFonts w:ascii="Arial" w:hAnsi="Arial" w:cs="Arial"/>
                <w:sz w:val="20"/>
                <w:szCs w:val="20"/>
              </w:rPr>
            </w:pPr>
          </w:p>
          <w:p w14:paraId="0DF2B129" w14:textId="77777777" w:rsidR="002B21B4" w:rsidRPr="005837A3" w:rsidRDefault="002B21B4" w:rsidP="002B21B4">
            <w:pPr>
              <w:rPr>
                <w:rFonts w:ascii="Arial" w:hAnsi="Arial" w:cs="Arial"/>
                <w:sz w:val="20"/>
                <w:szCs w:val="20"/>
              </w:rPr>
            </w:pPr>
            <w:r w:rsidRPr="005837A3">
              <w:rPr>
                <w:rFonts w:ascii="Arial" w:hAnsi="Arial" w:cs="Arial"/>
                <w:sz w:val="20"/>
                <w:szCs w:val="20"/>
              </w:rPr>
              <w:t>For example, in a group home a four-bedroom unit may currently be set up as:</w:t>
            </w:r>
          </w:p>
          <w:p w14:paraId="32833D59" w14:textId="77777777" w:rsidR="002B21B4" w:rsidRPr="005837A3" w:rsidRDefault="002B21B4" w:rsidP="002B21B4">
            <w:pPr>
              <w:rPr>
                <w:rFonts w:ascii="Arial" w:hAnsi="Arial" w:cs="Arial"/>
                <w:sz w:val="20"/>
                <w:szCs w:val="20"/>
              </w:rPr>
            </w:pPr>
            <w:r w:rsidRPr="005837A3">
              <w:rPr>
                <w:rFonts w:ascii="Arial" w:hAnsi="Arial" w:cs="Arial"/>
                <w:sz w:val="20"/>
                <w:szCs w:val="20"/>
              </w:rPr>
              <w:t>Unit 101-1;</w:t>
            </w:r>
          </w:p>
          <w:p w14:paraId="6FD555CC" w14:textId="77777777" w:rsidR="002B21B4" w:rsidRPr="005837A3" w:rsidRDefault="002B21B4" w:rsidP="002B21B4">
            <w:pPr>
              <w:rPr>
                <w:rFonts w:ascii="Arial" w:hAnsi="Arial" w:cs="Arial"/>
                <w:sz w:val="20"/>
                <w:szCs w:val="20"/>
              </w:rPr>
            </w:pPr>
            <w:r w:rsidRPr="005837A3">
              <w:rPr>
                <w:rFonts w:ascii="Arial" w:hAnsi="Arial" w:cs="Arial"/>
                <w:sz w:val="20"/>
                <w:szCs w:val="20"/>
              </w:rPr>
              <w:t>Unit 101-2;</w:t>
            </w:r>
          </w:p>
          <w:p w14:paraId="66496479" w14:textId="77777777" w:rsidR="002B21B4" w:rsidRPr="005837A3" w:rsidRDefault="002B21B4" w:rsidP="002B21B4">
            <w:pPr>
              <w:rPr>
                <w:rFonts w:ascii="Arial" w:hAnsi="Arial" w:cs="Arial"/>
                <w:sz w:val="20"/>
                <w:szCs w:val="20"/>
              </w:rPr>
            </w:pPr>
            <w:r w:rsidRPr="005837A3">
              <w:rPr>
                <w:rFonts w:ascii="Arial" w:hAnsi="Arial" w:cs="Arial"/>
                <w:sz w:val="20"/>
                <w:szCs w:val="20"/>
              </w:rPr>
              <w:t>Unit 101-3; and</w:t>
            </w:r>
          </w:p>
          <w:p w14:paraId="28A06F6B" w14:textId="77777777" w:rsidR="002B21B4" w:rsidRPr="005837A3" w:rsidRDefault="002B21B4" w:rsidP="002B21B4">
            <w:pPr>
              <w:rPr>
                <w:rFonts w:ascii="Arial" w:hAnsi="Arial" w:cs="Arial"/>
                <w:sz w:val="20"/>
                <w:szCs w:val="20"/>
              </w:rPr>
            </w:pPr>
            <w:r w:rsidRPr="005837A3">
              <w:rPr>
                <w:rFonts w:ascii="Arial" w:hAnsi="Arial" w:cs="Arial"/>
                <w:sz w:val="20"/>
                <w:szCs w:val="20"/>
              </w:rPr>
              <w:t>Unit 101-4.</w:t>
            </w:r>
          </w:p>
          <w:p w14:paraId="2DDF2035" w14:textId="77777777" w:rsidR="002B21B4" w:rsidRPr="005837A3" w:rsidRDefault="002B21B4" w:rsidP="002B21B4">
            <w:pPr>
              <w:rPr>
                <w:rFonts w:ascii="Arial" w:hAnsi="Arial" w:cs="Arial"/>
                <w:sz w:val="20"/>
                <w:szCs w:val="20"/>
              </w:rPr>
            </w:pPr>
          </w:p>
          <w:p w14:paraId="63E35DE7" w14:textId="77777777" w:rsidR="002B21B4" w:rsidRPr="005837A3" w:rsidRDefault="002B21B4" w:rsidP="002B21B4">
            <w:pPr>
              <w:rPr>
                <w:rFonts w:ascii="Arial" w:hAnsi="Arial" w:cs="Arial"/>
                <w:sz w:val="20"/>
                <w:szCs w:val="20"/>
              </w:rPr>
            </w:pPr>
            <w:r w:rsidRPr="005837A3">
              <w:rPr>
                <w:rFonts w:ascii="Arial" w:hAnsi="Arial" w:cs="Arial"/>
                <w:sz w:val="20"/>
                <w:szCs w:val="20"/>
              </w:rPr>
              <w:t xml:space="preserve">The Unit Group Number could be 101, as long as 101 is not being used as a unit number for any other apartment.  </w:t>
            </w:r>
          </w:p>
          <w:p w14:paraId="24966027" w14:textId="77777777" w:rsidR="002B21B4" w:rsidRPr="005837A3" w:rsidRDefault="002B21B4" w:rsidP="002B21B4">
            <w:pPr>
              <w:rPr>
                <w:rFonts w:ascii="Arial" w:hAnsi="Arial" w:cs="Arial"/>
                <w:sz w:val="20"/>
                <w:szCs w:val="20"/>
              </w:rPr>
            </w:pPr>
          </w:p>
          <w:p w14:paraId="1AE2C819" w14:textId="2EEF54BC" w:rsidR="009879A1" w:rsidRPr="005837A3" w:rsidRDefault="002B21B4" w:rsidP="009879A1">
            <w:pPr>
              <w:rPr>
                <w:rFonts w:ascii="Arial" w:hAnsi="Arial" w:cs="Arial"/>
                <w:sz w:val="20"/>
                <w:szCs w:val="20"/>
              </w:rPr>
            </w:pPr>
            <w:r w:rsidRPr="005837A3">
              <w:rPr>
                <w:rFonts w:ascii="Arial" w:hAnsi="Arial" w:cs="Arial"/>
                <w:sz w:val="20"/>
                <w:szCs w:val="20"/>
              </w:rPr>
              <w:t>Fill with the Group Number for the residential space.</w:t>
            </w:r>
          </w:p>
        </w:tc>
      </w:tr>
      <w:tr w:rsidR="005837A3" w:rsidRPr="005837A3" w14:paraId="4D14DCFD" w14:textId="77777777" w:rsidTr="00B07FBE">
        <w:trPr>
          <w:trHeight w:val="417"/>
        </w:trPr>
        <w:tc>
          <w:tcPr>
            <w:tcW w:w="14673" w:type="dxa"/>
            <w:gridSpan w:val="7"/>
            <w:tcBorders>
              <w:top w:val="single" w:sz="6" w:space="0" w:color="auto"/>
              <w:left w:val="single" w:sz="6" w:space="0" w:color="auto"/>
              <w:bottom w:val="single" w:sz="6" w:space="0" w:color="auto"/>
              <w:right w:val="single" w:sz="6" w:space="0" w:color="auto"/>
            </w:tcBorders>
          </w:tcPr>
          <w:p w14:paraId="25F1ECC4" w14:textId="2F1EA0DC" w:rsidR="009879A1" w:rsidRPr="005837A3" w:rsidRDefault="009879A1" w:rsidP="009879A1">
            <w:pPr>
              <w:rPr>
                <w:rFonts w:ascii="Arial" w:hAnsi="Arial" w:cs="Arial"/>
                <w:sz w:val="20"/>
                <w:szCs w:val="20"/>
              </w:rPr>
            </w:pPr>
            <w:bookmarkStart w:id="51" w:name="_Hlk129847094"/>
            <w:r w:rsidRPr="005837A3">
              <w:rPr>
                <w:rFonts w:ascii="Arial" w:hAnsi="Arial" w:cs="Arial"/>
                <w:sz w:val="20"/>
                <w:szCs w:val="20"/>
                <w:highlight w:val="green"/>
              </w:rPr>
              <w:t xml:space="preserve">OA software is required to fill the values for the following </w:t>
            </w:r>
            <w:r w:rsidR="001920B4">
              <w:rPr>
                <w:rFonts w:ascii="Arial" w:hAnsi="Arial" w:cs="Arial"/>
                <w:sz w:val="20"/>
                <w:szCs w:val="20"/>
                <w:highlight w:val="green"/>
              </w:rPr>
              <w:t>Field</w:t>
            </w:r>
            <w:r w:rsidRPr="005837A3">
              <w:rPr>
                <w:rFonts w:ascii="Arial" w:hAnsi="Arial" w:cs="Arial"/>
                <w:sz w:val="20"/>
                <w:szCs w:val="20"/>
                <w:highlight w:val="green"/>
              </w:rPr>
              <w:t xml:space="preserve">s (109-116) that are in effect on the date of the Certification. Some of them will appear on the 203A HUD Form 50059. Having this information allows the CA or TRACS to verify that the OA is using the correct values for the </w:t>
            </w:r>
            <w:r w:rsidR="00FD6E91" w:rsidRPr="005837A3">
              <w:rPr>
                <w:rFonts w:ascii="Arial" w:hAnsi="Arial" w:cs="Arial"/>
                <w:sz w:val="20"/>
                <w:szCs w:val="20"/>
                <w:highlight w:val="green"/>
              </w:rPr>
              <w:t>certification. Fill</w:t>
            </w:r>
            <w:r w:rsidRPr="005837A3">
              <w:rPr>
                <w:rFonts w:ascii="Arial" w:hAnsi="Arial" w:cs="Arial"/>
                <w:sz w:val="20"/>
                <w:szCs w:val="20"/>
                <w:highlight w:val="green"/>
              </w:rPr>
              <w:t xml:space="preserve"> all of the </w:t>
            </w:r>
            <w:r w:rsidR="001920B4">
              <w:rPr>
                <w:rFonts w:ascii="Arial" w:hAnsi="Arial" w:cs="Arial"/>
                <w:sz w:val="20"/>
                <w:szCs w:val="20"/>
                <w:highlight w:val="green"/>
              </w:rPr>
              <w:t>Field</w:t>
            </w:r>
            <w:r w:rsidRPr="005837A3">
              <w:rPr>
                <w:rFonts w:ascii="Arial" w:hAnsi="Arial" w:cs="Arial"/>
                <w:sz w:val="20"/>
                <w:szCs w:val="20"/>
                <w:highlight w:val="green"/>
              </w:rPr>
              <w:t xml:space="preserve">s no matter what the Subsidy Type of the certification. If a </w:t>
            </w:r>
            <w:r w:rsidR="001920B4">
              <w:rPr>
                <w:rFonts w:ascii="Arial" w:hAnsi="Arial" w:cs="Arial"/>
                <w:sz w:val="20"/>
                <w:szCs w:val="20"/>
                <w:highlight w:val="green"/>
              </w:rPr>
              <w:t>Field</w:t>
            </w:r>
            <w:r w:rsidRPr="005837A3">
              <w:rPr>
                <w:rFonts w:ascii="Arial" w:hAnsi="Arial" w:cs="Arial"/>
                <w:sz w:val="20"/>
                <w:szCs w:val="20"/>
                <w:highlight w:val="green"/>
              </w:rPr>
              <w:t xml:space="preserve"> does not have a value on the cert effective date, fill with 0’s.</w:t>
            </w:r>
          </w:p>
        </w:tc>
      </w:tr>
      <w:tr w:rsidR="005837A3" w:rsidRPr="005837A3" w14:paraId="10510351" w14:textId="77777777" w:rsidTr="006A1FDF">
        <w:tc>
          <w:tcPr>
            <w:tcW w:w="912" w:type="dxa"/>
            <w:tcBorders>
              <w:top w:val="single" w:sz="6" w:space="0" w:color="auto"/>
              <w:left w:val="single" w:sz="6" w:space="0" w:color="auto"/>
              <w:bottom w:val="single" w:sz="6" w:space="0" w:color="auto"/>
              <w:right w:val="single" w:sz="6" w:space="0" w:color="auto"/>
            </w:tcBorders>
          </w:tcPr>
          <w:p w14:paraId="346EC22F" w14:textId="77777777" w:rsidR="009879A1" w:rsidRPr="005837A3" w:rsidRDefault="009879A1" w:rsidP="009879A1">
            <w:pPr>
              <w:rPr>
                <w:rFonts w:ascii="Arial" w:hAnsi="Arial" w:cs="Arial"/>
                <w:sz w:val="20"/>
                <w:szCs w:val="20"/>
              </w:rPr>
            </w:pPr>
            <w:r w:rsidRPr="005837A3">
              <w:rPr>
                <w:rFonts w:ascii="Arial" w:hAnsi="Arial" w:cs="Arial"/>
                <w:sz w:val="20"/>
                <w:szCs w:val="20"/>
              </w:rPr>
              <w:t>109</w:t>
            </w:r>
          </w:p>
        </w:tc>
        <w:tc>
          <w:tcPr>
            <w:tcW w:w="1338" w:type="dxa"/>
            <w:tcBorders>
              <w:top w:val="single" w:sz="6" w:space="0" w:color="auto"/>
              <w:left w:val="nil"/>
              <w:bottom w:val="single" w:sz="6" w:space="0" w:color="auto"/>
              <w:right w:val="single" w:sz="6" w:space="0" w:color="auto"/>
            </w:tcBorders>
          </w:tcPr>
          <w:p w14:paraId="181C4A9C" w14:textId="77777777" w:rsidR="009879A1" w:rsidRPr="005837A3" w:rsidRDefault="009879A1" w:rsidP="009879A1">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10670BBB" w14:textId="77777777" w:rsidR="009879A1" w:rsidRPr="003C5ADF" w:rsidRDefault="009879A1" w:rsidP="009879A1">
            <w:pPr>
              <w:rPr>
                <w:rFonts w:ascii="Arial" w:hAnsi="Arial" w:cs="Arial"/>
                <w:sz w:val="20"/>
                <w:szCs w:val="20"/>
              </w:rPr>
            </w:pPr>
            <w:r w:rsidRPr="003C5ADF">
              <w:rPr>
                <w:rFonts w:ascii="Arial" w:hAnsi="Arial" w:cs="Arial"/>
                <w:sz w:val="20"/>
                <w:szCs w:val="20"/>
              </w:rPr>
              <w:t>Dependent Deduction</w:t>
            </w:r>
          </w:p>
        </w:tc>
        <w:tc>
          <w:tcPr>
            <w:tcW w:w="990" w:type="dxa"/>
            <w:tcBorders>
              <w:top w:val="single" w:sz="6" w:space="0" w:color="auto"/>
              <w:left w:val="nil"/>
              <w:bottom w:val="single" w:sz="6" w:space="0" w:color="auto"/>
              <w:right w:val="single" w:sz="6" w:space="0" w:color="auto"/>
            </w:tcBorders>
          </w:tcPr>
          <w:p w14:paraId="5C39BC3B" w14:textId="77777777" w:rsidR="009879A1" w:rsidRPr="005837A3" w:rsidRDefault="009879A1" w:rsidP="009879A1">
            <w:pPr>
              <w:rPr>
                <w:rFonts w:ascii="Arial" w:hAnsi="Arial" w:cs="Arial"/>
                <w:sz w:val="20"/>
                <w:szCs w:val="20"/>
              </w:rPr>
            </w:pPr>
            <w:r w:rsidRPr="005837A3">
              <w:rPr>
                <w:rFonts w:ascii="Arial" w:hAnsi="Arial" w:cs="Arial"/>
                <w:sz w:val="20"/>
                <w:szCs w:val="20"/>
              </w:rPr>
              <w:t>497</w:t>
            </w:r>
          </w:p>
        </w:tc>
        <w:tc>
          <w:tcPr>
            <w:tcW w:w="1072" w:type="dxa"/>
            <w:tcBorders>
              <w:top w:val="single" w:sz="6" w:space="0" w:color="auto"/>
              <w:left w:val="nil"/>
              <w:bottom w:val="single" w:sz="6" w:space="0" w:color="auto"/>
              <w:right w:val="single" w:sz="6" w:space="0" w:color="auto"/>
            </w:tcBorders>
          </w:tcPr>
          <w:p w14:paraId="2DF6FF39" w14:textId="77777777" w:rsidR="009879A1" w:rsidRPr="005837A3" w:rsidRDefault="009879A1" w:rsidP="009879A1">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77A9F4BC" w14:textId="77777777" w:rsidR="009879A1" w:rsidRPr="005837A3" w:rsidRDefault="009879A1" w:rsidP="009879A1">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4E1ED7FE" w14:textId="38A24381" w:rsidR="009879A1" w:rsidRPr="005837A3" w:rsidRDefault="009879A1" w:rsidP="009879A1">
            <w:pPr>
              <w:rPr>
                <w:rFonts w:ascii="Arial" w:hAnsi="Arial" w:cs="Arial"/>
                <w:sz w:val="20"/>
                <w:szCs w:val="20"/>
              </w:rPr>
            </w:pPr>
            <w:r w:rsidRPr="005837A3">
              <w:rPr>
                <w:rFonts w:ascii="Arial" w:hAnsi="Arial" w:cs="Arial"/>
                <w:sz w:val="20"/>
                <w:szCs w:val="20"/>
              </w:rPr>
              <w:t>Required for OA software. Enter the value of the Dependent Deduction in effect on the effective date of this certification.</w:t>
            </w:r>
            <w:r w:rsidR="00FD6E91" w:rsidRPr="005837A3">
              <w:rPr>
                <w:rFonts w:ascii="Arial" w:hAnsi="Arial" w:cs="Arial"/>
                <w:sz w:val="20"/>
                <w:szCs w:val="20"/>
              </w:rPr>
              <w:t xml:space="preserve"> (1/1/2024 $480)</w:t>
            </w:r>
          </w:p>
        </w:tc>
      </w:tr>
      <w:tr w:rsidR="005837A3" w:rsidRPr="005837A3" w14:paraId="074AD78B" w14:textId="77777777" w:rsidTr="006A1FDF">
        <w:tc>
          <w:tcPr>
            <w:tcW w:w="912" w:type="dxa"/>
            <w:tcBorders>
              <w:top w:val="single" w:sz="6" w:space="0" w:color="auto"/>
              <w:left w:val="single" w:sz="6" w:space="0" w:color="auto"/>
              <w:bottom w:val="single" w:sz="6" w:space="0" w:color="auto"/>
              <w:right w:val="single" w:sz="6" w:space="0" w:color="auto"/>
            </w:tcBorders>
          </w:tcPr>
          <w:p w14:paraId="0EF8FE50" w14:textId="77777777" w:rsidR="009879A1" w:rsidRPr="005837A3" w:rsidRDefault="009879A1" w:rsidP="009879A1">
            <w:pPr>
              <w:rPr>
                <w:rFonts w:ascii="Arial" w:hAnsi="Arial" w:cs="Arial"/>
                <w:sz w:val="20"/>
                <w:szCs w:val="20"/>
              </w:rPr>
            </w:pPr>
            <w:r w:rsidRPr="005837A3">
              <w:rPr>
                <w:rFonts w:ascii="Arial" w:hAnsi="Arial" w:cs="Arial"/>
                <w:sz w:val="20"/>
                <w:szCs w:val="20"/>
              </w:rPr>
              <w:t>110</w:t>
            </w:r>
          </w:p>
        </w:tc>
        <w:tc>
          <w:tcPr>
            <w:tcW w:w="1338" w:type="dxa"/>
            <w:tcBorders>
              <w:top w:val="single" w:sz="6" w:space="0" w:color="auto"/>
              <w:left w:val="nil"/>
              <w:bottom w:val="single" w:sz="6" w:space="0" w:color="auto"/>
              <w:right w:val="single" w:sz="6" w:space="0" w:color="auto"/>
            </w:tcBorders>
          </w:tcPr>
          <w:p w14:paraId="01410C46" w14:textId="77777777" w:rsidR="009879A1" w:rsidRPr="005837A3" w:rsidRDefault="009879A1" w:rsidP="009879A1">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3780784D" w14:textId="77777777" w:rsidR="009879A1" w:rsidRPr="003C5ADF" w:rsidRDefault="009879A1" w:rsidP="009879A1">
            <w:pPr>
              <w:rPr>
                <w:rFonts w:ascii="Arial" w:hAnsi="Arial" w:cs="Arial"/>
                <w:sz w:val="20"/>
                <w:szCs w:val="20"/>
              </w:rPr>
            </w:pPr>
            <w:r w:rsidRPr="003C5ADF">
              <w:rPr>
                <w:rFonts w:ascii="Arial" w:hAnsi="Arial" w:cs="Arial"/>
                <w:sz w:val="20"/>
                <w:szCs w:val="20"/>
              </w:rPr>
              <w:t>Elderly Deduction</w:t>
            </w:r>
          </w:p>
        </w:tc>
        <w:tc>
          <w:tcPr>
            <w:tcW w:w="990" w:type="dxa"/>
            <w:tcBorders>
              <w:top w:val="single" w:sz="6" w:space="0" w:color="auto"/>
              <w:left w:val="nil"/>
              <w:bottom w:val="single" w:sz="6" w:space="0" w:color="auto"/>
              <w:right w:val="single" w:sz="6" w:space="0" w:color="auto"/>
            </w:tcBorders>
          </w:tcPr>
          <w:p w14:paraId="5693F585" w14:textId="77777777" w:rsidR="009879A1" w:rsidRPr="005837A3" w:rsidRDefault="009879A1" w:rsidP="009879A1">
            <w:pPr>
              <w:rPr>
                <w:rFonts w:ascii="Arial" w:hAnsi="Arial" w:cs="Arial"/>
                <w:sz w:val="20"/>
                <w:szCs w:val="20"/>
              </w:rPr>
            </w:pPr>
            <w:r w:rsidRPr="005837A3">
              <w:rPr>
                <w:rFonts w:ascii="Arial" w:hAnsi="Arial" w:cs="Arial"/>
                <w:sz w:val="20"/>
                <w:szCs w:val="20"/>
              </w:rPr>
              <w:t>503</w:t>
            </w:r>
          </w:p>
        </w:tc>
        <w:tc>
          <w:tcPr>
            <w:tcW w:w="1072" w:type="dxa"/>
            <w:tcBorders>
              <w:top w:val="single" w:sz="6" w:space="0" w:color="auto"/>
              <w:left w:val="nil"/>
              <w:bottom w:val="single" w:sz="6" w:space="0" w:color="auto"/>
              <w:right w:val="single" w:sz="6" w:space="0" w:color="auto"/>
            </w:tcBorders>
          </w:tcPr>
          <w:p w14:paraId="053EC291" w14:textId="77777777" w:rsidR="009879A1" w:rsidRPr="005837A3" w:rsidRDefault="009879A1" w:rsidP="009879A1">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53BAE095" w14:textId="77777777" w:rsidR="009879A1" w:rsidRPr="005837A3" w:rsidRDefault="009879A1" w:rsidP="009879A1">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43469EE7" w14:textId="35D19E4F" w:rsidR="009879A1" w:rsidRPr="005837A3" w:rsidRDefault="009879A1" w:rsidP="009879A1">
            <w:pPr>
              <w:rPr>
                <w:rFonts w:ascii="Arial" w:hAnsi="Arial" w:cs="Arial"/>
                <w:sz w:val="20"/>
                <w:szCs w:val="20"/>
              </w:rPr>
            </w:pPr>
            <w:r w:rsidRPr="005837A3">
              <w:rPr>
                <w:rFonts w:ascii="Arial" w:hAnsi="Arial" w:cs="Arial"/>
                <w:sz w:val="20"/>
                <w:szCs w:val="20"/>
              </w:rPr>
              <w:t>Required for OA software. Enter the value of the Elderly Deduction in effect on the effective date of this certification.</w:t>
            </w:r>
            <w:r w:rsidR="00FD6E91" w:rsidRPr="005837A3">
              <w:rPr>
                <w:rFonts w:ascii="Arial" w:hAnsi="Arial" w:cs="Arial"/>
                <w:sz w:val="20"/>
                <w:szCs w:val="20"/>
              </w:rPr>
              <w:t xml:space="preserve"> (1/1/2024 $525)</w:t>
            </w:r>
          </w:p>
        </w:tc>
      </w:tr>
      <w:tr w:rsidR="005837A3" w:rsidRPr="005837A3" w14:paraId="5F8F6A36" w14:textId="77777777" w:rsidTr="006A1FDF">
        <w:tc>
          <w:tcPr>
            <w:tcW w:w="912" w:type="dxa"/>
            <w:tcBorders>
              <w:top w:val="single" w:sz="6" w:space="0" w:color="auto"/>
              <w:left w:val="single" w:sz="6" w:space="0" w:color="auto"/>
              <w:bottom w:val="single" w:sz="6" w:space="0" w:color="auto"/>
              <w:right w:val="single" w:sz="6" w:space="0" w:color="auto"/>
            </w:tcBorders>
          </w:tcPr>
          <w:p w14:paraId="5D3B97E2" w14:textId="77777777" w:rsidR="009879A1" w:rsidRPr="005837A3" w:rsidRDefault="009879A1" w:rsidP="009879A1">
            <w:pPr>
              <w:rPr>
                <w:rFonts w:ascii="Arial" w:hAnsi="Arial" w:cs="Arial"/>
                <w:sz w:val="20"/>
                <w:szCs w:val="20"/>
              </w:rPr>
            </w:pPr>
            <w:r w:rsidRPr="005837A3">
              <w:rPr>
                <w:rFonts w:ascii="Arial" w:hAnsi="Arial" w:cs="Arial"/>
                <w:sz w:val="20"/>
                <w:szCs w:val="20"/>
              </w:rPr>
              <w:t>111</w:t>
            </w:r>
          </w:p>
        </w:tc>
        <w:tc>
          <w:tcPr>
            <w:tcW w:w="1338" w:type="dxa"/>
            <w:tcBorders>
              <w:top w:val="single" w:sz="6" w:space="0" w:color="auto"/>
              <w:left w:val="nil"/>
              <w:bottom w:val="single" w:sz="6" w:space="0" w:color="auto"/>
              <w:right w:val="single" w:sz="6" w:space="0" w:color="auto"/>
            </w:tcBorders>
          </w:tcPr>
          <w:p w14:paraId="523E8F45" w14:textId="77777777" w:rsidR="009879A1" w:rsidRPr="005837A3" w:rsidRDefault="009879A1" w:rsidP="009879A1">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450B1F8F" w14:textId="77777777" w:rsidR="009879A1" w:rsidRPr="003C5ADF" w:rsidRDefault="009879A1" w:rsidP="009879A1">
            <w:pPr>
              <w:rPr>
                <w:rFonts w:ascii="Arial" w:hAnsi="Arial" w:cs="Arial"/>
                <w:sz w:val="20"/>
                <w:szCs w:val="20"/>
              </w:rPr>
            </w:pPr>
            <w:r w:rsidRPr="003C5ADF">
              <w:rPr>
                <w:rFonts w:ascii="Arial" w:hAnsi="Arial" w:cs="Arial"/>
                <w:sz w:val="20"/>
                <w:szCs w:val="20"/>
              </w:rPr>
              <w:t>Imputed Asset Threshold</w:t>
            </w:r>
          </w:p>
        </w:tc>
        <w:tc>
          <w:tcPr>
            <w:tcW w:w="990" w:type="dxa"/>
            <w:tcBorders>
              <w:top w:val="single" w:sz="6" w:space="0" w:color="auto"/>
              <w:left w:val="nil"/>
              <w:bottom w:val="single" w:sz="6" w:space="0" w:color="auto"/>
              <w:right w:val="single" w:sz="6" w:space="0" w:color="auto"/>
            </w:tcBorders>
          </w:tcPr>
          <w:p w14:paraId="56C69474" w14:textId="77777777" w:rsidR="009879A1" w:rsidRPr="005837A3" w:rsidRDefault="009879A1" w:rsidP="009879A1">
            <w:pPr>
              <w:rPr>
                <w:rFonts w:ascii="Arial" w:hAnsi="Arial" w:cs="Arial"/>
                <w:sz w:val="20"/>
                <w:szCs w:val="20"/>
              </w:rPr>
            </w:pPr>
            <w:r w:rsidRPr="005837A3">
              <w:rPr>
                <w:rFonts w:ascii="Arial" w:hAnsi="Arial" w:cs="Arial"/>
                <w:sz w:val="20"/>
                <w:szCs w:val="20"/>
              </w:rPr>
              <w:t>509</w:t>
            </w:r>
          </w:p>
        </w:tc>
        <w:tc>
          <w:tcPr>
            <w:tcW w:w="1072" w:type="dxa"/>
            <w:tcBorders>
              <w:top w:val="single" w:sz="6" w:space="0" w:color="auto"/>
              <w:left w:val="nil"/>
              <w:bottom w:val="single" w:sz="6" w:space="0" w:color="auto"/>
              <w:right w:val="single" w:sz="6" w:space="0" w:color="auto"/>
            </w:tcBorders>
          </w:tcPr>
          <w:p w14:paraId="1B3A0860" w14:textId="77777777" w:rsidR="009879A1" w:rsidRPr="005837A3" w:rsidRDefault="009879A1" w:rsidP="009879A1">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1C600360" w14:textId="77777777" w:rsidR="009879A1" w:rsidRPr="005837A3" w:rsidRDefault="009879A1" w:rsidP="009879A1">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63FC41F4" w14:textId="5400BCDA" w:rsidR="00094E13" w:rsidRDefault="00094E13" w:rsidP="009879A1">
            <w:pPr>
              <w:rPr>
                <w:rFonts w:ascii="Arial" w:hAnsi="Arial" w:cs="Arial"/>
                <w:sz w:val="20"/>
                <w:szCs w:val="20"/>
              </w:rPr>
            </w:pPr>
            <w:bookmarkStart w:id="52" w:name="_Hlk141785277"/>
            <w:r>
              <w:rPr>
                <w:rFonts w:ascii="Arial" w:hAnsi="Arial" w:cs="Arial"/>
                <w:sz w:val="20"/>
                <w:szCs w:val="20"/>
              </w:rPr>
              <w:t>Zero fill if Transaction Effective Date is less than 1/1/2024.</w:t>
            </w:r>
          </w:p>
          <w:bookmarkEnd w:id="52"/>
          <w:p w14:paraId="70627FE4" w14:textId="77777777" w:rsidR="00094E13" w:rsidRDefault="00094E13" w:rsidP="009879A1">
            <w:pPr>
              <w:rPr>
                <w:rFonts w:ascii="Arial" w:hAnsi="Arial" w:cs="Arial"/>
                <w:sz w:val="20"/>
                <w:szCs w:val="20"/>
              </w:rPr>
            </w:pPr>
          </w:p>
          <w:p w14:paraId="2A6E2BB4" w14:textId="0B622AD9" w:rsidR="0053276B" w:rsidRPr="005837A3" w:rsidRDefault="0053276B" w:rsidP="009879A1">
            <w:pPr>
              <w:rPr>
                <w:rFonts w:ascii="Arial" w:hAnsi="Arial" w:cs="Arial"/>
                <w:sz w:val="20"/>
                <w:szCs w:val="20"/>
              </w:rPr>
            </w:pPr>
            <w:r w:rsidRPr="005837A3">
              <w:rPr>
                <w:rFonts w:ascii="Arial" w:hAnsi="Arial" w:cs="Arial"/>
                <w:sz w:val="20"/>
                <w:szCs w:val="20"/>
              </w:rPr>
              <w:t xml:space="preserve">This is the threshold established to determine if the owner/agent will use only Actual Income From Assets or will use the sum of Actual Income From Assets and Imputed Income From Assets.  For 2024 certifications, the threshold is set at $50000.  If net cash value of all assets is $50000 or less, the owner/agent will use only Actual Income From Assets.  </w:t>
            </w:r>
          </w:p>
        </w:tc>
      </w:tr>
      <w:tr w:rsidR="005837A3" w:rsidRPr="005837A3" w14:paraId="3FC47399" w14:textId="77777777" w:rsidTr="006A1FDF">
        <w:tc>
          <w:tcPr>
            <w:tcW w:w="912" w:type="dxa"/>
            <w:tcBorders>
              <w:top w:val="single" w:sz="6" w:space="0" w:color="auto"/>
              <w:left w:val="single" w:sz="6" w:space="0" w:color="auto"/>
              <w:bottom w:val="single" w:sz="6" w:space="0" w:color="auto"/>
              <w:right w:val="single" w:sz="6" w:space="0" w:color="auto"/>
            </w:tcBorders>
          </w:tcPr>
          <w:p w14:paraId="1BEA80F2" w14:textId="77777777" w:rsidR="009879A1" w:rsidRPr="005837A3" w:rsidRDefault="009879A1" w:rsidP="009879A1">
            <w:pPr>
              <w:rPr>
                <w:rFonts w:ascii="Arial" w:hAnsi="Arial" w:cs="Arial"/>
                <w:sz w:val="20"/>
                <w:szCs w:val="20"/>
              </w:rPr>
            </w:pPr>
            <w:bookmarkStart w:id="53" w:name="_Hlk129435067"/>
            <w:r w:rsidRPr="005837A3">
              <w:rPr>
                <w:rFonts w:ascii="Arial" w:hAnsi="Arial" w:cs="Arial"/>
                <w:sz w:val="20"/>
                <w:szCs w:val="20"/>
              </w:rPr>
              <w:t>112</w:t>
            </w:r>
          </w:p>
        </w:tc>
        <w:tc>
          <w:tcPr>
            <w:tcW w:w="1338" w:type="dxa"/>
            <w:tcBorders>
              <w:top w:val="single" w:sz="6" w:space="0" w:color="auto"/>
              <w:left w:val="nil"/>
              <w:bottom w:val="single" w:sz="6" w:space="0" w:color="auto"/>
              <w:right w:val="single" w:sz="6" w:space="0" w:color="auto"/>
            </w:tcBorders>
          </w:tcPr>
          <w:p w14:paraId="0E6189E7" w14:textId="77777777" w:rsidR="009879A1" w:rsidRPr="005837A3" w:rsidRDefault="009879A1" w:rsidP="009879A1">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4EF4090E" w14:textId="77777777" w:rsidR="009879A1" w:rsidRPr="003C5ADF" w:rsidRDefault="009879A1" w:rsidP="009879A1">
            <w:pPr>
              <w:rPr>
                <w:rFonts w:ascii="Arial" w:hAnsi="Arial" w:cs="Arial"/>
                <w:sz w:val="20"/>
                <w:szCs w:val="20"/>
              </w:rPr>
            </w:pPr>
            <w:r w:rsidRPr="003C5ADF">
              <w:rPr>
                <w:rFonts w:ascii="Arial" w:hAnsi="Arial" w:cs="Arial"/>
                <w:sz w:val="20"/>
                <w:szCs w:val="20"/>
              </w:rPr>
              <w:t>Asset Cap</w:t>
            </w:r>
          </w:p>
        </w:tc>
        <w:tc>
          <w:tcPr>
            <w:tcW w:w="990" w:type="dxa"/>
            <w:tcBorders>
              <w:top w:val="single" w:sz="6" w:space="0" w:color="auto"/>
              <w:left w:val="nil"/>
              <w:bottom w:val="single" w:sz="6" w:space="0" w:color="auto"/>
              <w:right w:val="single" w:sz="6" w:space="0" w:color="auto"/>
            </w:tcBorders>
          </w:tcPr>
          <w:p w14:paraId="030C4963" w14:textId="77777777" w:rsidR="009879A1" w:rsidRPr="005837A3" w:rsidRDefault="009879A1" w:rsidP="009879A1">
            <w:pPr>
              <w:rPr>
                <w:rFonts w:ascii="Arial" w:hAnsi="Arial" w:cs="Arial"/>
                <w:sz w:val="20"/>
                <w:szCs w:val="20"/>
              </w:rPr>
            </w:pPr>
            <w:r w:rsidRPr="005837A3">
              <w:rPr>
                <w:rFonts w:ascii="Arial" w:hAnsi="Arial" w:cs="Arial"/>
                <w:sz w:val="20"/>
                <w:szCs w:val="20"/>
              </w:rPr>
              <w:t>515</w:t>
            </w:r>
          </w:p>
        </w:tc>
        <w:tc>
          <w:tcPr>
            <w:tcW w:w="1072" w:type="dxa"/>
            <w:tcBorders>
              <w:top w:val="single" w:sz="6" w:space="0" w:color="auto"/>
              <w:left w:val="nil"/>
              <w:bottom w:val="single" w:sz="6" w:space="0" w:color="auto"/>
              <w:right w:val="single" w:sz="6" w:space="0" w:color="auto"/>
            </w:tcBorders>
          </w:tcPr>
          <w:p w14:paraId="096812A4" w14:textId="77777777" w:rsidR="009879A1" w:rsidRPr="005837A3" w:rsidRDefault="009879A1" w:rsidP="009879A1">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789FCF7B" w14:textId="77777777" w:rsidR="009879A1" w:rsidRPr="005837A3" w:rsidRDefault="009879A1" w:rsidP="009879A1">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5DC3C1CC" w14:textId="77777777" w:rsidR="007D6C77" w:rsidRPr="003C5ADF" w:rsidRDefault="007D6C77" w:rsidP="009879A1">
            <w:pPr>
              <w:rPr>
                <w:rFonts w:ascii="Arial" w:hAnsi="Arial" w:cs="Arial"/>
                <w:color w:val="3333FF"/>
                <w:sz w:val="20"/>
                <w:szCs w:val="20"/>
              </w:rPr>
            </w:pPr>
            <w:r w:rsidRPr="003C5ADF">
              <w:rPr>
                <w:rFonts w:ascii="Arial" w:hAnsi="Arial" w:cs="Arial"/>
                <w:color w:val="3333FF"/>
                <w:sz w:val="20"/>
                <w:szCs w:val="20"/>
              </w:rPr>
              <w:t>Zero fill if Transaction Effective Date is less than 1/1/2024.</w:t>
            </w:r>
          </w:p>
          <w:p w14:paraId="118E1B73" w14:textId="77777777" w:rsidR="007D6C77" w:rsidRPr="003C5ADF" w:rsidRDefault="007D6C77" w:rsidP="009879A1">
            <w:pPr>
              <w:rPr>
                <w:rFonts w:ascii="Arial" w:hAnsi="Arial" w:cs="Arial"/>
                <w:color w:val="3333FF"/>
                <w:sz w:val="20"/>
                <w:szCs w:val="20"/>
              </w:rPr>
            </w:pPr>
          </w:p>
          <w:p w14:paraId="096DA294" w14:textId="77777777" w:rsidR="007D6C77" w:rsidRPr="003C5ADF" w:rsidRDefault="007D6C77" w:rsidP="009879A1">
            <w:pPr>
              <w:rPr>
                <w:rFonts w:ascii="Arial" w:hAnsi="Arial" w:cs="Arial"/>
                <w:color w:val="3333FF"/>
                <w:sz w:val="20"/>
                <w:szCs w:val="20"/>
              </w:rPr>
            </w:pPr>
            <w:r w:rsidRPr="003C5ADF">
              <w:rPr>
                <w:rFonts w:ascii="Arial" w:hAnsi="Arial" w:cs="Arial"/>
                <w:color w:val="3333FF"/>
                <w:sz w:val="20"/>
                <w:szCs w:val="20"/>
              </w:rPr>
              <w:t>Zero fill if Subsidy Type is not Section 8</w:t>
            </w:r>
          </w:p>
          <w:p w14:paraId="6D367910" w14:textId="77777777" w:rsidR="007D6C77" w:rsidRPr="003C5ADF" w:rsidRDefault="007D6C77" w:rsidP="009879A1">
            <w:pPr>
              <w:rPr>
                <w:rFonts w:ascii="Arial" w:hAnsi="Arial" w:cs="Arial"/>
                <w:color w:val="3333FF"/>
                <w:sz w:val="20"/>
                <w:szCs w:val="20"/>
              </w:rPr>
            </w:pPr>
          </w:p>
          <w:p w14:paraId="25E79178" w14:textId="727B29B9" w:rsidR="0053276B" w:rsidRPr="005837A3" w:rsidRDefault="007D6C77" w:rsidP="009879A1">
            <w:pPr>
              <w:rPr>
                <w:rFonts w:ascii="Arial" w:hAnsi="Arial" w:cs="Arial"/>
                <w:sz w:val="20"/>
                <w:szCs w:val="20"/>
              </w:rPr>
            </w:pPr>
            <w:r w:rsidRPr="003C5ADF">
              <w:rPr>
                <w:rFonts w:ascii="Arial" w:hAnsi="Arial" w:cs="Arial"/>
                <w:color w:val="3333FF"/>
                <w:sz w:val="20"/>
                <w:szCs w:val="20"/>
              </w:rPr>
              <w:t>Section 8 only. This</w:t>
            </w:r>
            <w:r w:rsidR="00C76DC3" w:rsidRPr="003C5ADF">
              <w:rPr>
                <w:rFonts w:ascii="Arial" w:hAnsi="Arial" w:cs="Arial"/>
                <w:color w:val="3333FF"/>
                <w:sz w:val="20"/>
                <w:szCs w:val="20"/>
              </w:rPr>
              <w:t xml:space="preserve"> </w:t>
            </w:r>
            <w:r w:rsidRPr="003C5ADF">
              <w:rPr>
                <w:rFonts w:ascii="Arial" w:hAnsi="Arial" w:cs="Arial"/>
                <w:color w:val="3333FF"/>
                <w:sz w:val="20"/>
                <w:szCs w:val="20"/>
              </w:rPr>
              <w:t>is the threshold established to determine if the resident continue to qualify for Section 8 housing assistance. For 2024 certifications, the Asset Cap is set at $100,000. If net cash value of all assets is $100,000 o</w:t>
            </w:r>
            <w:r w:rsidR="00217C2B">
              <w:rPr>
                <w:rFonts w:ascii="Arial" w:hAnsi="Arial" w:cs="Arial"/>
                <w:color w:val="3333FF"/>
                <w:sz w:val="20"/>
                <w:szCs w:val="20"/>
              </w:rPr>
              <w:t>r</w:t>
            </w:r>
            <w:r w:rsidRPr="003C5ADF">
              <w:rPr>
                <w:rFonts w:ascii="Arial" w:hAnsi="Arial" w:cs="Arial"/>
                <w:color w:val="3333FF"/>
                <w:sz w:val="20"/>
                <w:szCs w:val="20"/>
              </w:rPr>
              <w:t xml:space="preserve"> less, the resident is qualified to receive Section 8 housing assistance.</w:t>
            </w:r>
            <w:r w:rsidR="0053276B" w:rsidRPr="003C5ADF">
              <w:rPr>
                <w:rFonts w:ascii="Arial" w:hAnsi="Arial" w:cs="Arial"/>
                <w:color w:val="3333FF"/>
                <w:sz w:val="20"/>
                <w:szCs w:val="20"/>
              </w:rPr>
              <w:t xml:space="preserve"> </w:t>
            </w:r>
          </w:p>
        </w:tc>
      </w:tr>
      <w:tr w:rsidR="005837A3" w:rsidRPr="005837A3" w14:paraId="10D1FB2C" w14:textId="77777777" w:rsidTr="006A1FDF">
        <w:tc>
          <w:tcPr>
            <w:tcW w:w="912" w:type="dxa"/>
            <w:tcBorders>
              <w:top w:val="single" w:sz="6" w:space="0" w:color="auto"/>
              <w:left w:val="single" w:sz="6" w:space="0" w:color="auto"/>
              <w:bottom w:val="single" w:sz="6" w:space="0" w:color="auto"/>
              <w:right w:val="single" w:sz="6" w:space="0" w:color="auto"/>
            </w:tcBorders>
          </w:tcPr>
          <w:p w14:paraId="6E93879A" w14:textId="77777777" w:rsidR="009879A1" w:rsidRPr="005837A3" w:rsidRDefault="009879A1" w:rsidP="009879A1">
            <w:pPr>
              <w:rPr>
                <w:rFonts w:ascii="Arial" w:hAnsi="Arial" w:cs="Arial"/>
                <w:sz w:val="20"/>
                <w:szCs w:val="20"/>
              </w:rPr>
            </w:pPr>
            <w:r w:rsidRPr="005837A3">
              <w:rPr>
                <w:rFonts w:ascii="Arial" w:hAnsi="Arial" w:cs="Arial"/>
                <w:sz w:val="20"/>
                <w:szCs w:val="20"/>
              </w:rPr>
              <w:t>113</w:t>
            </w:r>
          </w:p>
        </w:tc>
        <w:tc>
          <w:tcPr>
            <w:tcW w:w="1338" w:type="dxa"/>
            <w:tcBorders>
              <w:top w:val="single" w:sz="6" w:space="0" w:color="auto"/>
              <w:left w:val="nil"/>
              <w:bottom w:val="single" w:sz="6" w:space="0" w:color="auto"/>
              <w:right w:val="single" w:sz="6" w:space="0" w:color="auto"/>
            </w:tcBorders>
          </w:tcPr>
          <w:p w14:paraId="2CC602AD" w14:textId="77777777" w:rsidR="009879A1" w:rsidRPr="005837A3" w:rsidRDefault="009879A1" w:rsidP="009879A1">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436177B2" w14:textId="77777777" w:rsidR="009879A1" w:rsidRPr="003C5ADF" w:rsidRDefault="009879A1" w:rsidP="009879A1">
            <w:pPr>
              <w:rPr>
                <w:rFonts w:ascii="Arial" w:hAnsi="Arial" w:cs="Arial"/>
                <w:sz w:val="20"/>
                <w:szCs w:val="20"/>
              </w:rPr>
            </w:pPr>
            <w:r w:rsidRPr="003C5ADF">
              <w:rPr>
                <w:rFonts w:ascii="Arial" w:hAnsi="Arial" w:cs="Arial"/>
                <w:sz w:val="20"/>
                <w:szCs w:val="20"/>
              </w:rPr>
              <w:t>Minimum Rent Value</w:t>
            </w:r>
          </w:p>
        </w:tc>
        <w:tc>
          <w:tcPr>
            <w:tcW w:w="990" w:type="dxa"/>
            <w:tcBorders>
              <w:top w:val="single" w:sz="6" w:space="0" w:color="auto"/>
              <w:left w:val="nil"/>
              <w:bottom w:val="single" w:sz="6" w:space="0" w:color="auto"/>
              <w:right w:val="single" w:sz="6" w:space="0" w:color="auto"/>
            </w:tcBorders>
          </w:tcPr>
          <w:p w14:paraId="0D39C122" w14:textId="77777777" w:rsidR="009879A1" w:rsidRPr="005837A3" w:rsidRDefault="009879A1" w:rsidP="009879A1">
            <w:pPr>
              <w:rPr>
                <w:rFonts w:ascii="Arial" w:hAnsi="Arial" w:cs="Arial"/>
                <w:sz w:val="20"/>
                <w:szCs w:val="20"/>
              </w:rPr>
            </w:pPr>
            <w:r w:rsidRPr="005837A3">
              <w:rPr>
                <w:rFonts w:ascii="Arial" w:hAnsi="Arial" w:cs="Arial"/>
                <w:sz w:val="20"/>
                <w:szCs w:val="20"/>
              </w:rPr>
              <w:t>521</w:t>
            </w:r>
          </w:p>
        </w:tc>
        <w:tc>
          <w:tcPr>
            <w:tcW w:w="1072" w:type="dxa"/>
            <w:tcBorders>
              <w:top w:val="single" w:sz="6" w:space="0" w:color="auto"/>
              <w:left w:val="nil"/>
              <w:bottom w:val="single" w:sz="6" w:space="0" w:color="auto"/>
              <w:right w:val="single" w:sz="6" w:space="0" w:color="auto"/>
            </w:tcBorders>
          </w:tcPr>
          <w:p w14:paraId="7BB2E42E" w14:textId="77777777" w:rsidR="009879A1" w:rsidRPr="005837A3" w:rsidRDefault="009879A1" w:rsidP="009879A1">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18E8A6B5" w14:textId="77777777" w:rsidR="009879A1" w:rsidRPr="005837A3" w:rsidRDefault="009879A1" w:rsidP="009879A1">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30503A1B" w14:textId="10BA8EAC" w:rsidR="009879A1" w:rsidRPr="005837A3" w:rsidRDefault="009879A1" w:rsidP="009879A1">
            <w:pPr>
              <w:rPr>
                <w:rFonts w:ascii="Arial" w:hAnsi="Arial" w:cs="Arial"/>
                <w:sz w:val="20"/>
                <w:szCs w:val="20"/>
              </w:rPr>
            </w:pPr>
            <w:r w:rsidRPr="003C5ADF">
              <w:rPr>
                <w:rFonts w:ascii="Arial" w:hAnsi="Arial" w:cs="Arial"/>
                <w:color w:val="3333FF"/>
                <w:sz w:val="20"/>
                <w:szCs w:val="20"/>
              </w:rPr>
              <w:t xml:space="preserve">Required for OA software. </w:t>
            </w:r>
            <w:r w:rsidR="00FD6E91" w:rsidRPr="003C5ADF">
              <w:rPr>
                <w:rFonts w:ascii="Arial" w:hAnsi="Arial" w:cs="Arial"/>
                <w:color w:val="3333FF"/>
                <w:sz w:val="20"/>
                <w:szCs w:val="20"/>
              </w:rPr>
              <w:t xml:space="preserve"> If the Subsidy Type = Section 8, e</w:t>
            </w:r>
            <w:r w:rsidRPr="003C5ADF">
              <w:rPr>
                <w:rFonts w:ascii="Arial" w:hAnsi="Arial" w:cs="Arial"/>
                <w:color w:val="3333FF"/>
                <w:sz w:val="20"/>
                <w:szCs w:val="20"/>
              </w:rPr>
              <w:t>nter the value of the</w:t>
            </w:r>
            <w:r w:rsidR="003C5ADF" w:rsidRPr="003C5ADF">
              <w:rPr>
                <w:rFonts w:ascii="Arial" w:hAnsi="Arial" w:cs="Arial"/>
                <w:color w:val="3333FF"/>
                <w:sz w:val="20"/>
                <w:szCs w:val="20"/>
              </w:rPr>
              <w:t xml:space="preserve"> $25 </w:t>
            </w:r>
            <w:r w:rsidRPr="003C5ADF">
              <w:rPr>
                <w:rFonts w:ascii="Arial" w:hAnsi="Arial" w:cs="Arial"/>
                <w:color w:val="3333FF"/>
                <w:sz w:val="20"/>
                <w:szCs w:val="20"/>
              </w:rPr>
              <w:t xml:space="preserve"> Minimum Rent Value </w:t>
            </w:r>
            <w:r w:rsidRPr="003C5ADF">
              <w:rPr>
                <w:rFonts w:ascii="Arial" w:hAnsi="Arial" w:cs="Arial"/>
                <w:strike/>
                <w:color w:val="3333FF"/>
                <w:sz w:val="20"/>
                <w:szCs w:val="20"/>
              </w:rPr>
              <w:t>in effect on the effective date of this certification.</w:t>
            </w:r>
            <w:r w:rsidRPr="003C5ADF">
              <w:rPr>
                <w:rFonts w:ascii="Arial" w:hAnsi="Arial" w:cs="Arial"/>
                <w:color w:val="3333FF"/>
                <w:sz w:val="20"/>
                <w:szCs w:val="20"/>
              </w:rPr>
              <w:t xml:space="preserve">  </w:t>
            </w:r>
          </w:p>
        </w:tc>
      </w:tr>
      <w:tr w:rsidR="005837A3" w:rsidRPr="005837A3" w14:paraId="56CFC465" w14:textId="77777777" w:rsidTr="006A1FDF">
        <w:tc>
          <w:tcPr>
            <w:tcW w:w="912" w:type="dxa"/>
            <w:tcBorders>
              <w:top w:val="single" w:sz="6" w:space="0" w:color="auto"/>
              <w:left w:val="single" w:sz="6" w:space="0" w:color="auto"/>
              <w:bottom w:val="single" w:sz="6" w:space="0" w:color="auto"/>
              <w:right w:val="single" w:sz="6" w:space="0" w:color="auto"/>
            </w:tcBorders>
          </w:tcPr>
          <w:p w14:paraId="629D86E5" w14:textId="77777777" w:rsidR="009879A1" w:rsidRPr="005837A3" w:rsidRDefault="009879A1" w:rsidP="009879A1">
            <w:pPr>
              <w:rPr>
                <w:rFonts w:ascii="Arial" w:hAnsi="Arial" w:cs="Arial"/>
                <w:sz w:val="20"/>
                <w:szCs w:val="20"/>
              </w:rPr>
            </w:pPr>
            <w:r w:rsidRPr="005837A3">
              <w:rPr>
                <w:rFonts w:ascii="Arial" w:hAnsi="Arial" w:cs="Arial"/>
                <w:sz w:val="20"/>
                <w:szCs w:val="20"/>
              </w:rPr>
              <w:t>114</w:t>
            </w:r>
          </w:p>
        </w:tc>
        <w:tc>
          <w:tcPr>
            <w:tcW w:w="1338" w:type="dxa"/>
            <w:tcBorders>
              <w:top w:val="single" w:sz="6" w:space="0" w:color="auto"/>
              <w:left w:val="nil"/>
              <w:bottom w:val="single" w:sz="6" w:space="0" w:color="auto"/>
              <w:right w:val="single" w:sz="6" w:space="0" w:color="auto"/>
            </w:tcBorders>
          </w:tcPr>
          <w:p w14:paraId="504CFD12" w14:textId="77777777" w:rsidR="009879A1" w:rsidRPr="005837A3" w:rsidRDefault="009879A1" w:rsidP="009879A1">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34957B60" w14:textId="77777777" w:rsidR="009879A1" w:rsidRPr="003C5ADF" w:rsidRDefault="009879A1" w:rsidP="009879A1">
            <w:pPr>
              <w:rPr>
                <w:rFonts w:ascii="Arial" w:hAnsi="Arial" w:cs="Arial"/>
                <w:sz w:val="20"/>
                <w:szCs w:val="20"/>
              </w:rPr>
            </w:pPr>
            <w:r w:rsidRPr="003C5ADF">
              <w:rPr>
                <w:rFonts w:ascii="Arial" w:hAnsi="Arial" w:cs="Arial"/>
                <w:sz w:val="20"/>
                <w:szCs w:val="20"/>
              </w:rPr>
              <w:t>% of Annual Income Value</w:t>
            </w:r>
          </w:p>
        </w:tc>
        <w:tc>
          <w:tcPr>
            <w:tcW w:w="990" w:type="dxa"/>
            <w:tcBorders>
              <w:top w:val="single" w:sz="6" w:space="0" w:color="auto"/>
              <w:left w:val="nil"/>
              <w:bottom w:val="single" w:sz="6" w:space="0" w:color="auto"/>
              <w:right w:val="single" w:sz="6" w:space="0" w:color="auto"/>
            </w:tcBorders>
          </w:tcPr>
          <w:p w14:paraId="65AAD190" w14:textId="77777777" w:rsidR="009879A1" w:rsidRPr="005837A3" w:rsidRDefault="009879A1" w:rsidP="009879A1">
            <w:pPr>
              <w:rPr>
                <w:rFonts w:ascii="Arial" w:hAnsi="Arial" w:cs="Arial"/>
                <w:sz w:val="20"/>
                <w:szCs w:val="20"/>
              </w:rPr>
            </w:pPr>
            <w:r w:rsidRPr="005837A3">
              <w:rPr>
                <w:rFonts w:ascii="Arial" w:hAnsi="Arial" w:cs="Arial"/>
                <w:sz w:val="20"/>
                <w:szCs w:val="20"/>
              </w:rPr>
              <w:t>527</w:t>
            </w:r>
          </w:p>
        </w:tc>
        <w:tc>
          <w:tcPr>
            <w:tcW w:w="1072" w:type="dxa"/>
            <w:tcBorders>
              <w:top w:val="single" w:sz="6" w:space="0" w:color="auto"/>
              <w:left w:val="nil"/>
              <w:bottom w:val="single" w:sz="6" w:space="0" w:color="auto"/>
              <w:right w:val="single" w:sz="6" w:space="0" w:color="auto"/>
            </w:tcBorders>
          </w:tcPr>
          <w:p w14:paraId="65366A49" w14:textId="77777777" w:rsidR="009879A1" w:rsidRPr="005837A3" w:rsidRDefault="009879A1" w:rsidP="009879A1">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73985EB7" w14:textId="77777777" w:rsidR="009879A1" w:rsidRPr="005837A3" w:rsidRDefault="009879A1" w:rsidP="009879A1">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70A42DB8" w14:textId="2E0549B7" w:rsidR="009879A1" w:rsidRPr="005837A3" w:rsidRDefault="009879A1" w:rsidP="009879A1">
            <w:pPr>
              <w:rPr>
                <w:rFonts w:ascii="Arial" w:hAnsi="Arial" w:cs="Arial"/>
                <w:sz w:val="20"/>
                <w:szCs w:val="20"/>
              </w:rPr>
            </w:pPr>
            <w:r w:rsidRPr="005837A3">
              <w:rPr>
                <w:rFonts w:ascii="Arial" w:hAnsi="Arial" w:cs="Arial"/>
                <w:sz w:val="20"/>
                <w:szCs w:val="20"/>
              </w:rPr>
              <w:t>Required for OA software. Enter the value of the % of Income Value in effect on the effective date of this certification. Four decimal positions implied. Currently 10% (0.100)</w:t>
            </w:r>
            <w:r w:rsidR="00C76DC3">
              <w:rPr>
                <w:rFonts w:ascii="Arial" w:hAnsi="Arial" w:cs="Arial"/>
                <w:sz w:val="20"/>
                <w:szCs w:val="20"/>
              </w:rPr>
              <w:t>.</w:t>
            </w:r>
          </w:p>
          <w:p w14:paraId="7D908420" w14:textId="77777777" w:rsidR="009879A1" w:rsidRPr="005837A3" w:rsidRDefault="009879A1" w:rsidP="009879A1">
            <w:pPr>
              <w:rPr>
                <w:rFonts w:ascii="Arial" w:hAnsi="Arial" w:cs="Arial"/>
                <w:sz w:val="20"/>
                <w:szCs w:val="20"/>
              </w:rPr>
            </w:pPr>
          </w:p>
          <w:p w14:paraId="177ECA53" w14:textId="77777777" w:rsidR="009879A1" w:rsidRDefault="009879A1" w:rsidP="009879A1">
            <w:pPr>
              <w:rPr>
                <w:rFonts w:ascii="Arial" w:hAnsi="Arial" w:cs="Arial"/>
                <w:sz w:val="20"/>
                <w:szCs w:val="20"/>
              </w:rPr>
            </w:pPr>
            <w:r w:rsidRPr="003C5ADF">
              <w:rPr>
                <w:rFonts w:ascii="Arial" w:hAnsi="Arial" w:cs="Arial"/>
                <w:sz w:val="20"/>
                <w:szCs w:val="20"/>
              </w:rPr>
              <w:t>Four decimal positions implied. For example, a value of 10% would be entered as 001000.</w:t>
            </w:r>
          </w:p>
          <w:p w14:paraId="1EF304E4" w14:textId="77777777" w:rsidR="00057225" w:rsidRDefault="00057225" w:rsidP="009879A1">
            <w:pPr>
              <w:rPr>
                <w:rFonts w:ascii="Arial" w:hAnsi="Arial" w:cs="Arial"/>
                <w:sz w:val="20"/>
                <w:szCs w:val="20"/>
              </w:rPr>
            </w:pPr>
          </w:p>
          <w:p w14:paraId="37767769" w14:textId="6B40CF41" w:rsidR="00057225" w:rsidRPr="005837A3" w:rsidRDefault="00057225" w:rsidP="009879A1">
            <w:pPr>
              <w:rPr>
                <w:rFonts w:ascii="Arial" w:hAnsi="Arial" w:cs="Arial"/>
                <w:sz w:val="20"/>
                <w:szCs w:val="20"/>
              </w:rPr>
            </w:pPr>
            <w:r w:rsidRPr="003C5ADF">
              <w:rPr>
                <w:rFonts w:ascii="Arial" w:hAnsi="Arial" w:cs="Arial"/>
                <w:color w:val="3333FF"/>
                <w:sz w:val="20"/>
                <w:szCs w:val="20"/>
              </w:rPr>
              <w:t>For certifications effective prior to 1/1/2024, enter 000300</w:t>
            </w:r>
          </w:p>
        </w:tc>
      </w:tr>
      <w:tr w:rsidR="005837A3" w:rsidRPr="005837A3" w14:paraId="57D513FE" w14:textId="77777777" w:rsidTr="006A1FDF">
        <w:tc>
          <w:tcPr>
            <w:tcW w:w="912" w:type="dxa"/>
            <w:tcBorders>
              <w:top w:val="single" w:sz="6" w:space="0" w:color="auto"/>
              <w:left w:val="single" w:sz="6" w:space="0" w:color="auto"/>
              <w:bottom w:val="single" w:sz="6" w:space="0" w:color="auto"/>
              <w:right w:val="single" w:sz="6" w:space="0" w:color="auto"/>
            </w:tcBorders>
          </w:tcPr>
          <w:p w14:paraId="7BAE3AF1" w14:textId="77777777" w:rsidR="009879A1" w:rsidRPr="00412C75" w:rsidRDefault="009879A1" w:rsidP="009879A1">
            <w:pPr>
              <w:rPr>
                <w:rFonts w:ascii="Arial" w:hAnsi="Arial" w:cs="Arial"/>
                <w:sz w:val="20"/>
                <w:szCs w:val="20"/>
              </w:rPr>
            </w:pPr>
            <w:r w:rsidRPr="00412C75">
              <w:rPr>
                <w:rFonts w:ascii="Arial" w:hAnsi="Arial" w:cs="Arial"/>
                <w:sz w:val="20"/>
                <w:szCs w:val="20"/>
              </w:rPr>
              <w:t>115</w:t>
            </w:r>
          </w:p>
        </w:tc>
        <w:tc>
          <w:tcPr>
            <w:tcW w:w="1338" w:type="dxa"/>
            <w:tcBorders>
              <w:top w:val="single" w:sz="6" w:space="0" w:color="auto"/>
              <w:left w:val="nil"/>
              <w:bottom w:val="single" w:sz="6" w:space="0" w:color="auto"/>
              <w:right w:val="single" w:sz="6" w:space="0" w:color="auto"/>
            </w:tcBorders>
          </w:tcPr>
          <w:p w14:paraId="6618311A" w14:textId="77777777" w:rsidR="009879A1" w:rsidRPr="00412C75" w:rsidRDefault="009879A1" w:rsidP="009879A1">
            <w:pPr>
              <w:rPr>
                <w:rFonts w:ascii="Arial" w:hAnsi="Arial" w:cs="Arial"/>
                <w:sz w:val="20"/>
                <w:szCs w:val="20"/>
              </w:rPr>
            </w:pPr>
            <w:r w:rsidRPr="00412C75">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49208E88" w14:textId="77777777" w:rsidR="009879A1" w:rsidRPr="00412C75" w:rsidRDefault="009879A1" w:rsidP="009879A1">
            <w:pPr>
              <w:rPr>
                <w:rFonts w:ascii="Arial" w:hAnsi="Arial" w:cs="Arial"/>
                <w:sz w:val="20"/>
                <w:szCs w:val="20"/>
              </w:rPr>
            </w:pPr>
            <w:r w:rsidRPr="00412C75">
              <w:rPr>
                <w:rFonts w:ascii="Arial" w:hAnsi="Arial" w:cs="Arial"/>
                <w:sz w:val="20"/>
                <w:szCs w:val="20"/>
              </w:rPr>
              <w:t>% of Income Hardship Value</w:t>
            </w:r>
          </w:p>
        </w:tc>
        <w:tc>
          <w:tcPr>
            <w:tcW w:w="990" w:type="dxa"/>
            <w:tcBorders>
              <w:top w:val="single" w:sz="6" w:space="0" w:color="auto"/>
              <w:left w:val="nil"/>
              <w:bottom w:val="single" w:sz="6" w:space="0" w:color="auto"/>
              <w:right w:val="single" w:sz="6" w:space="0" w:color="auto"/>
            </w:tcBorders>
          </w:tcPr>
          <w:p w14:paraId="0108DA51" w14:textId="77777777" w:rsidR="009879A1" w:rsidRPr="00412C75" w:rsidRDefault="009879A1" w:rsidP="009879A1">
            <w:pPr>
              <w:rPr>
                <w:rFonts w:ascii="Arial" w:hAnsi="Arial" w:cs="Arial"/>
                <w:sz w:val="20"/>
                <w:szCs w:val="20"/>
              </w:rPr>
            </w:pPr>
            <w:r w:rsidRPr="00412C75">
              <w:rPr>
                <w:rFonts w:ascii="Arial" w:hAnsi="Arial" w:cs="Arial"/>
                <w:sz w:val="20"/>
                <w:szCs w:val="20"/>
              </w:rPr>
              <w:t>533</w:t>
            </w:r>
          </w:p>
        </w:tc>
        <w:tc>
          <w:tcPr>
            <w:tcW w:w="1072" w:type="dxa"/>
            <w:tcBorders>
              <w:top w:val="single" w:sz="6" w:space="0" w:color="auto"/>
              <w:left w:val="nil"/>
              <w:bottom w:val="single" w:sz="6" w:space="0" w:color="auto"/>
              <w:right w:val="single" w:sz="6" w:space="0" w:color="auto"/>
            </w:tcBorders>
          </w:tcPr>
          <w:p w14:paraId="4BABFFE9" w14:textId="77777777" w:rsidR="009879A1" w:rsidRPr="00412C75" w:rsidRDefault="009879A1" w:rsidP="009879A1">
            <w:pPr>
              <w:rPr>
                <w:rFonts w:ascii="Arial" w:hAnsi="Arial" w:cs="Arial"/>
                <w:sz w:val="20"/>
                <w:szCs w:val="20"/>
              </w:rPr>
            </w:pPr>
            <w:r w:rsidRPr="00412C75">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2085671D" w14:textId="77777777" w:rsidR="009879A1" w:rsidRPr="00412C75" w:rsidRDefault="009879A1" w:rsidP="009879A1">
            <w:pPr>
              <w:rPr>
                <w:rFonts w:ascii="Arial" w:hAnsi="Arial" w:cs="Arial"/>
                <w:sz w:val="20"/>
                <w:szCs w:val="20"/>
              </w:rPr>
            </w:pPr>
            <w:r w:rsidRPr="00412C75">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17A6B430" w14:textId="7D446782" w:rsidR="009879A1" w:rsidRPr="00412C75" w:rsidRDefault="009879A1" w:rsidP="009879A1">
            <w:pPr>
              <w:rPr>
                <w:rFonts w:ascii="Arial" w:hAnsi="Arial" w:cs="Arial"/>
                <w:color w:val="3333FF"/>
                <w:sz w:val="20"/>
                <w:szCs w:val="20"/>
              </w:rPr>
            </w:pPr>
            <w:r w:rsidRPr="00412C75">
              <w:rPr>
                <w:rFonts w:ascii="Arial" w:hAnsi="Arial" w:cs="Arial"/>
                <w:color w:val="3333FF"/>
                <w:sz w:val="20"/>
                <w:szCs w:val="20"/>
              </w:rPr>
              <w:t>Required for OA software. Enter the value of the % of Income Hardship Value. Four decimal positions implied. 5% (0.050)</w:t>
            </w:r>
            <w:r w:rsidR="00217C2B" w:rsidRPr="00412C75">
              <w:rPr>
                <w:rFonts w:ascii="Arial" w:hAnsi="Arial" w:cs="Arial"/>
                <w:color w:val="3333FF"/>
                <w:sz w:val="20"/>
                <w:szCs w:val="20"/>
              </w:rPr>
              <w:t>.</w:t>
            </w:r>
          </w:p>
          <w:p w14:paraId="530B3BFF" w14:textId="77777777" w:rsidR="009879A1" w:rsidRPr="00412C75" w:rsidRDefault="009879A1" w:rsidP="009879A1">
            <w:pPr>
              <w:rPr>
                <w:rFonts w:ascii="Arial" w:hAnsi="Arial" w:cs="Arial"/>
                <w:color w:val="3333FF"/>
                <w:sz w:val="20"/>
                <w:szCs w:val="20"/>
              </w:rPr>
            </w:pPr>
          </w:p>
          <w:p w14:paraId="38D17DD5" w14:textId="27E75460" w:rsidR="009879A1" w:rsidRPr="00412C75" w:rsidRDefault="009879A1" w:rsidP="009879A1">
            <w:pPr>
              <w:rPr>
                <w:rFonts w:ascii="Arial" w:hAnsi="Arial" w:cs="Arial"/>
                <w:sz w:val="20"/>
                <w:szCs w:val="20"/>
              </w:rPr>
            </w:pPr>
            <w:r w:rsidRPr="00412C75">
              <w:rPr>
                <w:rFonts w:ascii="Arial" w:hAnsi="Arial" w:cs="Arial"/>
                <w:color w:val="3333FF"/>
                <w:sz w:val="20"/>
                <w:szCs w:val="20"/>
              </w:rPr>
              <w:t>Four decimal positions implied. For example, a value of 5% would be entered as 000500.</w:t>
            </w:r>
          </w:p>
        </w:tc>
      </w:tr>
      <w:tr w:rsidR="005837A3" w:rsidRPr="005837A3" w14:paraId="21D39725" w14:textId="77777777" w:rsidTr="006A1FDF">
        <w:tc>
          <w:tcPr>
            <w:tcW w:w="912" w:type="dxa"/>
            <w:tcBorders>
              <w:top w:val="single" w:sz="6" w:space="0" w:color="auto"/>
              <w:left w:val="single" w:sz="6" w:space="0" w:color="auto"/>
              <w:bottom w:val="single" w:sz="6" w:space="0" w:color="auto"/>
              <w:right w:val="single" w:sz="6" w:space="0" w:color="auto"/>
            </w:tcBorders>
          </w:tcPr>
          <w:p w14:paraId="246CD948" w14:textId="77777777" w:rsidR="009879A1" w:rsidRPr="00412C75" w:rsidRDefault="009879A1" w:rsidP="009879A1">
            <w:pPr>
              <w:rPr>
                <w:rFonts w:ascii="Arial" w:hAnsi="Arial" w:cs="Arial"/>
                <w:color w:val="FF0000"/>
                <w:sz w:val="20"/>
                <w:szCs w:val="20"/>
              </w:rPr>
            </w:pPr>
            <w:commentRangeStart w:id="54"/>
            <w:r w:rsidRPr="00412C75">
              <w:rPr>
                <w:rFonts w:ascii="Arial" w:hAnsi="Arial" w:cs="Arial"/>
                <w:color w:val="FF0000"/>
                <w:sz w:val="20"/>
                <w:szCs w:val="20"/>
              </w:rPr>
              <w:t>116</w:t>
            </w:r>
          </w:p>
        </w:tc>
        <w:tc>
          <w:tcPr>
            <w:tcW w:w="1338" w:type="dxa"/>
            <w:tcBorders>
              <w:top w:val="single" w:sz="6" w:space="0" w:color="auto"/>
              <w:left w:val="nil"/>
              <w:bottom w:val="single" w:sz="6" w:space="0" w:color="auto"/>
              <w:right w:val="single" w:sz="6" w:space="0" w:color="auto"/>
            </w:tcBorders>
          </w:tcPr>
          <w:p w14:paraId="7ED8691B" w14:textId="77777777" w:rsidR="009879A1" w:rsidRPr="00412C75" w:rsidRDefault="009879A1" w:rsidP="009879A1">
            <w:pPr>
              <w:rPr>
                <w:rFonts w:ascii="Arial" w:hAnsi="Arial" w:cs="Arial"/>
                <w:color w:val="FF0000"/>
                <w:sz w:val="20"/>
                <w:szCs w:val="20"/>
              </w:rPr>
            </w:pPr>
            <w:r w:rsidRPr="00412C75">
              <w:rPr>
                <w:rFonts w:ascii="Arial" w:hAnsi="Arial" w:cs="Arial"/>
                <w:color w:val="FF0000"/>
                <w:sz w:val="20"/>
                <w:szCs w:val="20"/>
              </w:rPr>
              <w:t>MOC</w:t>
            </w:r>
          </w:p>
        </w:tc>
        <w:tc>
          <w:tcPr>
            <w:tcW w:w="1800" w:type="dxa"/>
            <w:tcBorders>
              <w:top w:val="single" w:sz="6" w:space="0" w:color="auto"/>
              <w:left w:val="nil"/>
              <w:bottom w:val="single" w:sz="6" w:space="0" w:color="auto"/>
              <w:right w:val="single" w:sz="6" w:space="0" w:color="auto"/>
            </w:tcBorders>
          </w:tcPr>
          <w:p w14:paraId="4F453BBA" w14:textId="77777777" w:rsidR="009879A1" w:rsidRPr="00412C75" w:rsidRDefault="009879A1" w:rsidP="009879A1">
            <w:pPr>
              <w:rPr>
                <w:rFonts w:ascii="Arial" w:hAnsi="Arial" w:cs="Arial"/>
                <w:color w:val="FF0000"/>
                <w:sz w:val="20"/>
                <w:szCs w:val="20"/>
              </w:rPr>
            </w:pPr>
            <w:r w:rsidRPr="00412C75">
              <w:rPr>
                <w:rFonts w:ascii="Arial" w:hAnsi="Arial" w:cs="Arial"/>
                <w:color w:val="FF0000"/>
                <w:sz w:val="20"/>
                <w:szCs w:val="20"/>
              </w:rPr>
              <w:t>% of Income Phase-in Value</w:t>
            </w:r>
          </w:p>
        </w:tc>
        <w:tc>
          <w:tcPr>
            <w:tcW w:w="990" w:type="dxa"/>
            <w:tcBorders>
              <w:top w:val="single" w:sz="6" w:space="0" w:color="auto"/>
              <w:left w:val="nil"/>
              <w:bottom w:val="single" w:sz="6" w:space="0" w:color="auto"/>
              <w:right w:val="single" w:sz="6" w:space="0" w:color="auto"/>
            </w:tcBorders>
          </w:tcPr>
          <w:p w14:paraId="2E111F6B" w14:textId="77777777" w:rsidR="009879A1" w:rsidRPr="00412C75" w:rsidRDefault="009879A1" w:rsidP="009879A1">
            <w:pPr>
              <w:rPr>
                <w:rFonts w:ascii="Arial" w:hAnsi="Arial" w:cs="Arial"/>
                <w:color w:val="FF0000"/>
                <w:sz w:val="20"/>
                <w:szCs w:val="20"/>
              </w:rPr>
            </w:pPr>
            <w:r w:rsidRPr="00412C75">
              <w:rPr>
                <w:rFonts w:ascii="Arial" w:hAnsi="Arial" w:cs="Arial"/>
                <w:color w:val="FF0000"/>
                <w:sz w:val="20"/>
                <w:szCs w:val="20"/>
              </w:rPr>
              <w:t>539</w:t>
            </w:r>
          </w:p>
        </w:tc>
        <w:tc>
          <w:tcPr>
            <w:tcW w:w="1072" w:type="dxa"/>
            <w:tcBorders>
              <w:top w:val="single" w:sz="6" w:space="0" w:color="auto"/>
              <w:left w:val="nil"/>
              <w:bottom w:val="single" w:sz="6" w:space="0" w:color="auto"/>
              <w:right w:val="single" w:sz="6" w:space="0" w:color="auto"/>
            </w:tcBorders>
          </w:tcPr>
          <w:p w14:paraId="61EF2555" w14:textId="77777777" w:rsidR="009879A1" w:rsidRPr="00412C75" w:rsidRDefault="009879A1" w:rsidP="009879A1">
            <w:pPr>
              <w:rPr>
                <w:rFonts w:ascii="Arial" w:hAnsi="Arial" w:cs="Arial"/>
                <w:color w:val="FF0000"/>
                <w:sz w:val="20"/>
                <w:szCs w:val="20"/>
              </w:rPr>
            </w:pPr>
            <w:r w:rsidRPr="00412C75">
              <w:rPr>
                <w:rFonts w:ascii="Arial" w:hAnsi="Arial" w:cs="Arial"/>
                <w:color w:val="FF0000"/>
                <w:sz w:val="20"/>
                <w:szCs w:val="20"/>
              </w:rPr>
              <w:t>6</w:t>
            </w:r>
          </w:p>
        </w:tc>
        <w:tc>
          <w:tcPr>
            <w:tcW w:w="1440" w:type="dxa"/>
            <w:tcBorders>
              <w:top w:val="single" w:sz="6" w:space="0" w:color="auto"/>
              <w:left w:val="nil"/>
              <w:bottom w:val="single" w:sz="6" w:space="0" w:color="auto"/>
              <w:right w:val="single" w:sz="6" w:space="0" w:color="auto"/>
            </w:tcBorders>
          </w:tcPr>
          <w:p w14:paraId="2E782970" w14:textId="77777777" w:rsidR="009879A1" w:rsidRPr="00412C75" w:rsidRDefault="009879A1" w:rsidP="009879A1">
            <w:pPr>
              <w:rPr>
                <w:rFonts w:ascii="Arial" w:hAnsi="Arial" w:cs="Arial"/>
                <w:color w:val="FF0000"/>
                <w:sz w:val="20"/>
                <w:szCs w:val="20"/>
              </w:rPr>
            </w:pPr>
            <w:r w:rsidRPr="00412C75">
              <w:rPr>
                <w:rFonts w:ascii="Arial" w:hAnsi="Arial" w:cs="Arial"/>
                <w:color w:val="FF0000"/>
                <w:sz w:val="20"/>
                <w:szCs w:val="20"/>
              </w:rPr>
              <w:t>Numeric</w:t>
            </w:r>
          </w:p>
        </w:tc>
        <w:tc>
          <w:tcPr>
            <w:tcW w:w="7121" w:type="dxa"/>
            <w:tcBorders>
              <w:top w:val="single" w:sz="6" w:space="0" w:color="auto"/>
              <w:left w:val="nil"/>
              <w:bottom w:val="single" w:sz="6" w:space="0" w:color="auto"/>
              <w:right w:val="single" w:sz="6" w:space="0" w:color="auto"/>
            </w:tcBorders>
          </w:tcPr>
          <w:p w14:paraId="0CF4C8DD" w14:textId="77777777" w:rsidR="009879A1" w:rsidRPr="00412C75" w:rsidRDefault="009879A1" w:rsidP="009879A1">
            <w:pPr>
              <w:rPr>
                <w:rFonts w:ascii="Arial" w:hAnsi="Arial" w:cs="Arial"/>
                <w:color w:val="FF0000"/>
                <w:sz w:val="20"/>
                <w:szCs w:val="20"/>
                <w:highlight w:val="red"/>
              </w:rPr>
            </w:pPr>
            <w:r w:rsidRPr="00412C75">
              <w:rPr>
                <w:rFonts w:ascii="Arial" w:hAnsi="Arial" w:cs="Arial"/>
                <w:color w:val="FF0000"/>
                <w:sz w:val="20"/>
                <w:szCs w:val="20"/>
                <w:highlight w:val="red"/>
              </w:rPr>
              <w:t>Required for OA software. Enter the value of the % of Income Phase-in Value in effect on the effective date of this certification. Four decimal positions implied. Currently 5% (0.050) for 1/1/2024 and 7.5% (0.075) for 1/1/2025</w:t>
            </w:r>
          </w:p>
          <w:p w14:paraId="262037DC" w14:textId="77777777" w:rsidR="009879A1" w:rsidRPr="00412C75" w:rsidRDefault="009879A1" w:rsidP="009879A1">
            <w:pPr>
              <w:rPr>
                <w:rFonts w:ascii="Arial" w:hAnsi="Arial" w:cs="Arial"/>
                <w:color w:val="FF0000"/>
                <w:sz w:val="20"/>
                <w:szCs w:val="20"/>
                <w:highlight w:val="red"/>
              </w:rPr>
            </w:pPr>
          </w:p>
          <w:p w14:paraId="52DA7551" w14:textId="1658A7A5" w:rsidR="009879A1" w:rsidRPr="00412C75" w:rsidRDefault="009879A1" w:rsidP="009879A1">
            <w:pPr>
              <w:rPr>
                <w:rFonts w:ascii="Arial" w:hAnsi="Arial" w:cs="Arial"/>
                <w:color w:val="FF0000"/>
                <w:sz w:val="20"/>
                <w:szCs w:val="20"/>
                <w:highlight w:val="red"/>
              </w:rPr>
            </w:pPr>
            <w:r w:rsidRPr="00412C75">
              <w:rPr>
                <w:rFonts w:ascii="Arial" w:hAnsi="Arial" w:cs="Arial"/>
                <w:color w:val="FF0000"/>
                <w:sz w:val="20"/>
                <w:szCs w:val="20"/>
                <w:highlight w:val="red"/>
              </w:rPr>
              <w:t>Four decimal positions implied. For example, a value of 7.5% would be entered as 000750.</w:t>
            </w:r>
            <w:commentRangeEnd w:id="54"/>
            <w:r w:rsidR="00C76DC3" w:rsidRPr="00412C75">
              <w:rPr>
                <w:rStyle w:val="CommentReference"/>
                <w:rFonts w:ascii="Arial" w:hAnsi="Arial"/>
                <w:color w:val="FF0000"/>
                <w:highlight w:val="red"/>
              </w:rPr>
              <w:commentReference w:id="54"/>
            </w:r>
          </w:p>
        </w:tc>
      </w:tr>
      <w:bookmarkEnd w:id="51"/>
      <w:tr w:rsidR="005837A3" w:rsidRPr="005837A3" w14:paraId="152837F8" w14:textId="77777777" w:rsidTr="00B07FBE">
        <w:tc>
          <w:tcPr>
            <w:tcW w:w="14673" w:type="dxa"/>
            <w:gridSpan w:val="7"/>
            <w:tcBorders>
              <w:top w:val="single" w:sz="6" w:space="0" w:color="auto"/>
              <w:left w:val="single" w:sz="6" w:space="0" w:color="auto"/>
              <w:bottom w:val="single" w:sz="6" w:space="0" w:color="auto"/>
              <w:right w:val="single" w:sz="6" w:space="0" w:color="auto"/>
            </w:tcBorders>
          </w:tcPr>
          <w:p w14:paraId="4D5A1D70" w14:textId="416869E0" w:rsidR="009879A1" w:rsidRPr="005837A3" w:rsidRDefault="009879A1" w:rsidP="009879A1">
            <w:pPr>
              <w:rPr>
                <w:rFonts w:ascii="Arial" w:hAnsi="Arial" w:cs="Arial"/>
                <w:sz w:val="20"/>
                <w:szCs w:val="20"/>
                <w:highlight w:val="green"/>
              </w:rPr>
            </w:pPr>
            <w:r w:rsidRPr="005837A3">
              <w:rPr>
                <w:rFonts w:ascii="Arial" w:hAnsi="Arial" w:cs="Arial"/>
                <w:sz w:val="20"/>
                <w:szCs w:val="20"/>
                <w:highlight w:val="green"/>
              </w:rPr>
              <w:t xml:space="preserve">CA Software is required to fill the value of the following </w:t>
            </w:r>
            <w:r w:rsidR="001920B4">
              <w:rPr>
                <w:rFonts w:ascii="Arial" w:hAnsi="Arial" w:cs="Arial"/>
                <w:sz w:val="20"/>
                <w:szCs w:val="20"/>
                <w:highlight w:val="green"/>
              </w:rPr>
              <w:t>Field</w:t>
            </w:r>
            <w:r w:rsidRPr="005837A3">
              <w:rPr>
                <w:rFonts w:ascii="Arial" w:hAnsi="Arial" w:cs="Arial"/>
                <w:sz w:val="20"/>
                <w:szCs w:val="20"/>
                <w:highlight w:val="green"/>
              </w:rPr>
              <w:t>. Fill with the value that is in effect on the date of the Certification.</w:t>
            </w:r>
          </w:p>
        </w:tc>
      </w:tr>
      <w:tr w:rsidR="005837A3" w:rsidRPr="005837A3" w14:paraId="6B805EF7" w14:textId="77777777" w:rsidTr="006A1FDF">
        <w:tc>
          <w:tcPr>
            <w:tcW w:w="912" w:type="dxa"/>
            <w:tcBorders>
              <w:top w:val="single" w:sz="6" w:space="0" w:color="auto"/>
              <w:left w:val="single" w:sz="6" w:space="0" w:color="auto"/>
              <w:bottom w:val="single" w:sz="6" w:space="0" w:color="auto"/>
              <w:right w:val="single" w:sz="6" w:space="0" w:color="auto"/>
            </w:tcBorders>
          </w:tcPr>
          <w:p w14:paraId="42F7D63F" w14:textId="77777777" w:rsidR="009879A1" w:rsidRPr="005837A3" w:rsidRDefault="009879A1" w:rsidP="009879A1">
            <w:pPr>
              <w:rPr>
                <w:rFonts w:ascii="Arial" w:hAnsi="Arial" w:cs="Arial"/>
                <w:sz w:val="20"/>
                <w:szCs w:val="20"/>
              </w:rPr>
            </w:pPr>
            <w:commentRangeStart w:id="55"/>
            <w:r w:rsidRPr="005837A3">
              <w:rPr>
                <w:rFonts w:ascii="Arial" w:hAnsi="Arial" w:cs="Arial"/>
                <w:sz w:val="20"/>
                <w:szCs w:val="20"/>
              </w:rPr>
              <w:t>117</w:t>
            </w:r>
          </w:p>
        </w:tc>
        <w:tc>
          <w:tcPr>
            <w:tcW w:w="1338" w:type="dxa"/>
            <w:tcBorders>
              <w:top w:val="single" w:sz="6" w:space="0" w:color="auto"/>
              <w:left w:val="nil"/>
              <w:bottom w:val="single" w:sz="6" w:space="0" w:color="auto"/>
              <w:right w:val="single" w:sz="6" w:space="0" w:color="auto"/>
            </w:tcBorders>
          </w:tcPr>
          <w:p w14:paraId="38E30EB9" w14:textId="77777777" w:rsidR="009879A1" w:rsidRPr="005837A3" w:rsidRDefault="009879A1" w:rsidP="009879A1">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79B88EE5" w14:textId="359E232F" w:rsidR="009879A1" w:rsidRPr="005837A3" w:rsidRDefault="009879A1" w:rsidP="009879A1">
            <w:pPr>
              <w:rPr>
                <w:rFonts w:ascii="Arial" w:hAnsi="Arial" w:cs="Arial"/>
                <w:sz w:val="20"/>
                <w:szCs w:val="20"/>
                <w:highlight w:val="green"/>
              </w:rPr>
            </w:pPr>
            <w:r w:rsidRPr="005837A3">
              <w:rPr>
                <w:rFonts w:ascii="Arial" w:hAnsi="Arial" w:cs="Arial"/>
                <w:sz w:val="20"/>
                <w:szCs w:val="20"/>
                <w:highlight w:val="green"/>
              </w:rPr>
              <w:t xml:space="preserve">De </w:t>
            </w:r>
            <w:r w:rsidR="0053276B" w:rsidRPr="005837A3">
              <w:rPr>
                <w:rFonts w:ascii="Arial" w:hAnsi="Arial" w:cs="Arial"/>
                <w:sz w:val="20"/>
                <w:szCs w:val="20"/>
                <w:highlight w:val="green"/>
              </w:rPr>
              <w:t>M</w:t>
            </w:r>
            <w:r w:rsidRPr="005837A3">
              <w:rPr>
                <w:rFonts w:ascii="Arial" w:hAnsi="Arial" w:cs="Arial"/>
                <w:sz w:val="20"/>
                <w:szCs w:val="20"/>
                <w:highlight w:val="green"/>
              </w:rPr>
              <w:t>inimis Error</w:t>
            </w:r>
          </w:p>
        </w:tc>
        <w:tc>
          <w:tcPr>
            <w:tcW w:w="990" w:type="dxa"/>
            <w:tcBorders>
              <w:top w:val="single" w:sz="6" w:space="0" w:color="auto"/>
              <w:left w:val="nil"/>
              <w:bottom w:val="single" w:sz="6" w:space="0" w:color="auto"/>
              <w:right w:val="single" w:sz="6" w:space="0" w:color="auto"/>
            </w:tcBorders>
          </w:tcPr>
          <w:p w14:paraId="384ED02B" w14:textId="77777777" w:rsidR="009879A1" w:rsidRPr="005837A3" w:rsidRDefault="009879A1" w:rsidP="009879A1">
            <w:pPr>
              <w:rPr>
                <w:rFonts w:ascii="Arial" w:hAnsi="Arial" w:cs="Arial"/>
                <w:sz w:val="20"/>
                <w:szCs w:val="20"/>
              </w:rPr>
            </w:pPr>
            <w:r w:rsidRPr="005837A3">
              <w:rPr>
                <w:rFonts w:ascii="Arial" w:hAnsi="Arial" w:cs="Arial"/>
                <w:sz w:val="20"/>
                <w:szCs w:val="20"/>
              </w:rPr>
              <w:t>545</w:t>
            </w:r>
          </w:p>
        </w:tc>
        <w:tc>
          <w:tcPr>
            <w:tcW w:w="1072" w:type="dxa"/>
            <w:tcBorders>
              <w:top w:val="single" w:sz="6" w:space="0" w:color="auto"/>
              <w:left w:val="nil"/>
              <w:bottom w:val="single" w:sz="6" w:space="0" w:color="auto"/>
              <w:right w:val="single" w:sz="6" w:space="0" w:color="auto"/>
            </w:tcBorders>
          </w:tcPr>
          <w:p w14:paraId="4294C788" w14:textId="77777777" w:rsidR="009879A1" w:rsidRPr="005837A3" w:rsidRDefault="009879A1" w:rsidP="009879A1">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60B771F0" w14:textId="77777777" w:rsidR="009879A1" w:rsidRPr="005837A3" w:rsidRDefault="009879A1" w:rsidP="009879A1">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7039186C" w14:textId="77777777" w:rsidR="009879A1" w:rsidRPr="005837A3" w:rsidRDefault="009879A1" w:rsidP="009879A1">
            <w:pPr>
              <w:rPr>
                <w:rFonts w:ascii="Arial" w:hAnsi="Arial" w:cs="Arial"/>
                <w:sz w:val="20"/>
                <w:szCs w:val="20"/>
              </w:rPr>
            </w:pPr>
            <w:r w:rsidRPr="005837A3">
              <w:rPr>
                <w:rFonts w:ascii="Arial" w:hAnsi="Arial" w:cs="Arial"/>
                <w:sz w:val="20"/>
                <w:szCs w:val="20"/>
                <w:highlight w:val="green"/>
              </w:rPr>
              <w:t>Required for CA software</w:t>
            </w:r>
            <w:r w:rsidRPr="005837A3">
              <w:rPr>
                <w:rFonts w:ascii="Arial" w:hAnsi="Arial" w:cs="Arial"/>
                <w:sz w:val="20"/>
                <w:szCs w:val="20"/>
              </w:rPr>
              <w:t xml:space="preserve">. </w:t>
            </w:r>
            <w:bookmarkStart w:id="56" w:name="_Hlk139796070"/>
            <w:r w:rsidRPr="005837A3">
              <w:rPr>
                <w:rFonts w:ascii="Arial" w:hAnsi="Arial" w:cs="Arial"/>
                <w:sz w:val="20"/>
                <w:szCs w:val="20"/>
              </w:rPr>
              <w:t>Enter the value of the De minimis Error in effect on the effective date of this certification.</w:t>
            </w:r>
          </w:p>
          <w:p w14:paraId="7C988FF8" w14:textId="77777777" w:rsidR="009879A1" w:rsidRPr="005837A3" w:rsidRDefault="009879A1" w:rsidP="009879A1">
            <w:pPr>
              <w:rPr>
                <w:rFonts w:ascii="Arial" w:hAnsi="Arial" w:cs="Arial"/>
                <w:sz w:val="20"/>
                <w:szCs w:val="20"/>
              </w:rPr>
            </w:pPr>
          </w:p>
          <w:p w14:paraId="789AF39A" w14:textId="2C2CC961" w:rsidR="009879A1" w:rsidRPr="005837A3" w:rsidRDefault="009879A1" w:rsidP="009879A1">
            <w:pPr>
              <w:rPr>
                <w:rFonts w:ascii="Arial" w:hAnsi="Arial" w:cs="Arial"/>
                <w:sz w:val="20"/>
                <w:szCs w:val="20"/>
              </w:rPr>
            </w:pPr>
            <w:r w:rsidRPr="005837A3">
              <w:rPr>
                <w:rFonts w:ascii="Arial" w:hAnsi="Arial" w:cs="Arial"/>
                <w:sz w:val="20"/>
                <w:szCs w:val="20"/>
                <w:highlight w:val="green"/>
              </w:rPr>
              <w:t>Enter the yearly amount (</w:t>
            </w:r>
            <w:r w:rsidR="003C5ADF">
              <w:rPr>
                <w:rFonts w:ascii="Arial" w:hAnsi="Arial" w:cs="Arial"/>
                <w:sz w:val="20"/>
                <w:szCs w:val="20"/>
                <w:highlight w:val="green"/>
              </w:rPr>
              <w:t>$</w:t>
            </w:r>
            <w:r w:rsidRPr="005837A3">
              <w:rPr>
                <w:rFonts w:ascii="Arial" w:hAnsi="Arial" w:cs="Arial"/>
                <w:sz w:val="20"/>
                <w:szCs w:val="20"/>
                <w:highlight w:val="green"/>
              </w:rPr>
              <w:t>360)</w:t>
            </w:r>
            <w:bookmarkEnd w:id="56"/>
            <w:commentRangeEnd w:id="55"/>
            <w:r w:rsidR="003C5ADF">
              <w:rPr>
                <w:rStyle w:val="CommentReference"/>
                <w:rFonts w:ascii="Arial" w:hAnsi="Arial"/>
              </w:rPr>
              <w:commentReference w:id="55"/>
            </w:r>
          </w:p>
        </w:tc>
      </w:tr>
      <w:tr w:rsidR="005837A3" w:rsidRPr="005837A3" w14:paraId="3500BF88" w14:textId="77777777" w:rsidTr="006A1FDF">
        <w:tc>
          <w:tcPr>
            <w:tcW w:w="912" w:type="dxa"/>
            <w:tcBorders>
              <w:top w:val="single" w:sz="6" w:space="0" w:color="auto"/>
              <w:left w:val="single" w:sz="6" w:space="0" w:color="auto"/>
              <w:bottom w:val="single" w:sz="6" w:space="0" w:color="auto"/>
              <w:right w:val="single" w:sz="6" w:space="0" w:color="auto"/>
            </w:tcBorders>
          </w:tcPr>
          <w:p w14:paraId="035DDD26" w14:textId="6EAE1F8F" w:rsidR="008B4BF6" w:rsidRPr="005837A3" w:rsidRDefault="007D1CB0" w:rsidP="009879A1">
            <w:pPr>
              <w:rPr>
                <w:rFonts w:ascii="Arial" w:hAnsi="Arial" w:cs="Arial"/>
                <w:sz w:val="20"/>
                <w:szCs w:val="20"/>
              </w:rPr>
            </w:pPr>
            <w:r w:rsidRPr="005837A3">
              <w:rPr>
                <w:rFonts w:ascii="Arial" w:hAnsi="Arial" w:cs="Arial"/>
                <w:sz w:val="20"/>
                <w:szCs w:val="20"/>
              </w:rPr>
              <w:t>118</w:t>
            </w:r>
          </w:p>
        </w:tc>
        <w:tc>
          <w:tcPr>
            <w:tcW w:w="1338" w:type="dxa"/>
            <w:tcBorders>
              <w:top w:val="single" w:sz="6" w:space="0" w:color="auto"/>
              <w:left w:val="nil"/>
              <w:bottom w:val="single" w:sz="6" w:space="0" w:color="auto"/>
              <w:right w:val="single" w:sz="6" w:space="0" w:color="auto"/>
            </w:tcBorders>
          </w:tcPr>
          <w:p w14:paraId="42F9A79D" w14:textId="4777E757" w:rsidR="008B4BF6" w:rsidRPr="005837A3" w:rsidRDefault="00F1389A" w:rsidP="009879A1">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7E9FFD56" w14:textId="64DEDB4F" w:rsidR="008B4BF6" w:rsidRPr="005837A3" w:rsidRDefault="00AE6FF1" w:rsidP="009879A1">
            <w:pPr>
              <w:rPr>
                <w:rFonts w:ascii="Arial" w:hAnsi="Arial" w:cs="Arial"/>
                <w:sz w:val="20"/>
                <w:szCs w:val="20"/>
              </w:rPr>
            </w:pPr>
            <w:r w:rsidRPr="005837A3">
              <w:rPr>
                <w:rFonts w:ascii="Arial" w:hAnsi="Arial" w:cs="Arial"/>
                <w:sz w:val="20"/>
                <w:szCs w:val="20"/>
              </w:rPr>
              <w:t>Exempt from Real Property Rule</w:t>
            </w:r>
          </w:p>
        </w:tc>
        <w:tc>
          <w:tcPr>
            <w:tcW w:w="990" w:type="dxa"/>
            <w:tcBorders>
              <w:top w:val="single" w:sz="6" w:space="0" w:color="auto"/>
              <w:left w:val="nil"/>
              <w:bottom w:val="single" w:sz="6" w:space="0" w:color="auto"/>
              <w:right w:val="single" w:sz="6" w:space="0" w:color="auto"/>
            </w:tcBorders>
          </w:tcPr>
          <w:p w14:paraId="5AC6BB22" w14:textId="5FC83F86" w:rsidR="008B4BF6" w:rsidRPr="005837A3" w:rsidRDefault="00AF2A7D" w:rsidP="009879A1">
            <w:pPr>
              <w:rPr>
                <w:rFonts w:ascii="Arial" w:hAnsi="Arial" w:cs="Arial"/>
                <w:sz w:val="20"/>
                <w:szCs w:val="20"/>
              </w:rPr>
            </w:pPr>
            <w:r w:rsidRPr="005837A3">
              <w:rPr>
                <w:rFonts w:ascii="Arial" w:hAnsi="Arial" w:cs="Arial"/>
                <w:sz w:val="20"/>
                <w:szCs w:val="20"/>
              </w:rPr>
              <w:t>551</w:t>
            </w:r>
          </w:p>
        </w:tc>
        <w:tc>
          <w:tcPr>
            <w:tcW w:w="1072" w:type="dxa"/>
            <w:tcBorders>
              <w:top w:val="single" w:sz="6" w:space="0" w:color="auto"/>
              <w:left w:val="nil"/>
              <w:bottom w:val="single" w:sz="6" w:space="0" w:color="auto"/>
              <w:right w:val="single" w:sz="6" w:space="0" w:color="auto"/>
            </w:tcBorders>
          </w:tcPr>
          <w:p w14:paraId="150600F7" w14:textId="6FE8CE68" w:rsidR="008B4BF6" w:rsidRPr="005837A3" w:rsidRDefault="00821639" w:rsidP="009879A1">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225FAFA4" w14:textId="39D4A88F" w:rsidR="008B4BF6" w:rsidRPr="005837A3" w:rsidRDefault="00AF2A7D" w:rsidP="009879A1">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0478BFE4" w14:textId="3E062BF6" w:rsidR="007B0933" w:rsidRPr="003C5ADF" w:rsidRDefault="007B0933" w:rsidP="00C02C3A">
            <w:pPr>
              <w:rPr>
                <w:rFonts w:ascii="Arial" w:hAnsi="Arial" w:cs="Arial"/>
                <w:color w:val="3333FF"/>
                <w:sz w:val="20"/>
                <w:szCs w:val="20"/>
              </w:rPr>
            </w:pPr>
            <w:bookmarkStart w:id="57" w:name="_Hlk141784899"/>
            <w:r w:rsidRPr="003C5ADF">
              <w:rPr>
                <w:rFonts w:ascii="Arial" w:hAnsi="Arial" w:cs="Arial"/>
                <w:color w:val="3333FF"/>
                <w:sz w:val="20"/>
                <w:szCs w:val="20"/>
              </w:rPr>
              <w:t>Leave blank if Transaction Effective Date is less than 1/1/2024</w:t>
            </w:r>
          </w:p>
          <w:p w14:paraId="1D21D57E" w14:textId="77777777" w:rsidR="007B0933" w:rsidRPr="003C5ADF" w:rsidRDefault="007B0933" w:rsidP="00C02C3A">
            <w:pPr>
              <w:rPr>
                <w:rFonts w:ascii="Arial" w:hAnsi="Arial" w:cs="Arial"/>
                <w:color w:val="3333FF"/>
                <w:sz w:val="20"/>
                <w:szCs w:val="20"/>
              </w:rPr>
            </w:pPr>
          </w:p>
          <w:p w14:paraId="3A379722" w14:textId="77777777" w:rsidR="007B0933" w:rsidRPr="003C5ADF" w:rsidRDefault="00C02C3A" w:rsidP="00C02C3A">
            <w:pPr>
              <w:rPr>
                <w:rFonts w:ascii="Arial" w:hAnsi="Arial" w:cs="Arial"/>
                <w:color w:val="3333FF"/>
                <w:sz w:val="20"/>
                <w:szCs w:val="20"/>
              </w:rPr>
            </w:pPr>
            <w:r w:rsidRPr="003C5ADF">
              <w:rPr>
                <w:rFonts w:ascii="Arial" w:hAnsi="Arial" w:cs="Arial"/>
                <w:color w:val="3333FF"/>
                <w:sz w:val="20"/>
                <w:szCs w:val="20"/>
              </w:rPr>
              <w:t>Set for individual tenants.  Section 8 only (not 202/8 or 202/8).</w:t>
            </w:r>
          </w:p>
          <w:p w14:paraId="64D62E76" w14:textId="77777777" w:rsidR="007B0933" w:rsidRPr="003C5ADF" w:rsidRDefault="007B0933" w:rsidP="00C02C3A">
            <w:pPr>
              <w:rPr>
                <w:rFonts w:ascii="Arial" w:hAnsi="Arial" w:cs="Arial"/>
                <w:color w:val="3333FF"/>
                <w:sz w:val="20"/>
                <w:szCs w:val="20"/>
              </w:rPr>
            </w:pPr>
          </w:p>
          <w:p w14:paraId="4A85A5CE" w14:textId="11F7A734" w:rsidR="00C02C3A" w:rsidRPr="003C5ADF" w:rsidRDefault="00C02C3A" w:rsidP="00C02C3A">
            <w:pPr>
              <w:rPr>
                <w:rFonts w:ascii="Arial" w:hAnsi="Arial" w:cs="Arial"/>
                <w:color w:val="3333FF"/>
                <w:sz w:val="20"/>
                <w:szCs w:val="20"/>
              </w:rPr>
            </w:pPr>
            <w:r w:rsidRPr="003C5ADF">
              <w:rPr>
                <w:rFonts w:ascii="Arial" w:hAnsi="Arial" w:cs="Arial"/>
                <w:color w:val="3333FF"/>
                <w:sz w:val="20"/>
                <w:szCs w:val="20"/>
              </w:rPr>
              <w:t xml:space="preserve">If not Section 8, set to Y.  Resident is </w:t>
            </w:r>
            <w:commentRangeStart w:id="58"/>
            <w:r w:rsidRPr="003C5ADF">
              <w:rPr>
                <w:rFonts w:ascii="Arial" w:hAnsi="Arial" w:cs="Arial"/>
                <w:color w:val="3333FF"/>
                <w:sz w:val="20"/>
                <w:szCs w:val="20"/>
              </w:rPr>
              <w:t>Exempt</w:t>
            </w:r>
            <w:commentRangeEnd w:id="58"/>
            <w:r w:rsidR="00E8630B" w:rsidRPr="003C5ADF">
              <w:rPr>
                <w:rStyle w:val="CommentReference"/>
                <w:rFonts w:ascii="Arial" w:hAnsi="Arial"/>
                <w:color w:val="3333FF"/>
                <w:sz w:val="20"/>
                <w:szCs w:val="20"/>
              </w:rPr>
              <w:commentReference w:id="58"/>
            </w:r>
            <w:r w:rsidRPr="003C5ADF">
              <w:rPr>
                <w:rFonts w:ascii="Arial" w:hAnsi="Arial" w:cs="Arial"/>
                <w:color w:val="3333FF"/>
                <w:sz w:val="20"/>
                <w:szCs w:val="20"/>
              </w:rPr>
              <w:t>.</w:t>
            </w:r>
          </w:p>
          <w:p w14:paraId="04369CB7" w14:textId="77777777" w:rsidR="00C02C3A" w:rsidRPr="003C5ADF" w:rsidRDefault="00C02C3A" w:rsidP="00C02C3A">
            <w:pPr>
              <w:rPr>
                <w:rFonts w:ascii="Arial" w:hAnsi="Arial" w:cs="Arial"/>
                <w:color w:val="3333FF"/>
                <w:sz w:val="20"/>
                <w:szCs w:val="20"/>
              </w:rPr>
            </w:pPr>
          </w:p>
          <w:p w14:paraId="4BE1EAFD" w14:textId="3E130227" w:rsidR="008B4BF6" w:rsidRPr="005837A3" w:rsidRDefault="00C02C3A" w:rsidP="00C02C3A">
            <w:pPr>
              <w:rPr>
                <w:rFonts w:ascii="Arial" w:hAnsi="Arial" w:cs="Arial"/>
                <w:sz w:val="20"/>
                <w:szCs w:val="20"/>
              </w:rPr>
            </w:pPr>
            <w:r w:rsidRPr="003C5ADF">
              <w:rPr>
                <w:rFonts w:ascii="Arial" w:hAnsi="Arial" w:cs="Arial"/>
                <w:color w:val="3333FF"/>
                <w:sz w:val="20"/>
                <w:szCs w:val="20"/>
              </w:rPr>
              <w:t>If the property is Section 8, and if an asset type is R</w:t>
            </w:r>
            <w:r w:rsidR="007B0933" w:rsidRPr="003C5ADF">
              <w:rPr>
                <w:rFonts w:ascii="Arial" w:hAnsi="Arial" w:cs="Arial"/>
                <w:color w:val="3333FF"/>
                <w:sz w:val="20"/>
                <w:szCs w:val="20"/>
              </w:rPr>
              <w:t xml:space="preserve"> – Real Property Suitable for Occupancy, default to N</w:t>
            </w:r>
            <w:r w:rsidR="00575AFD" w:rsidRPr="003C5ADF">
              <w:rPr>
                <w:rFonts w:ascii="Arial" w:hAnsi="Arial" w:cs="Arial"/>
                <w:color w:val="3333FF"/>
                <w:sz w:val="20"/>
                <w:szCs w:val="20"/>
              </w:rPr>
              <w:t xml:space="preserve"> (No)</w:t>
            </w:r>
            <w:r w:rsidR="007B0933" w:rsidRPr="003C5ADF">
              <w:rPr>
                <w:rFonts w:ascii="Arial" w:hAnsi="Arial" w:cs="Arial"/>
                <w:color w:val="3333FF"/>
                <w:sz w:val="20"/>
                <w:szCs w:val="20"/>
              </w:rPr>
              <w:t xml:space="preserve">. The </w:t>
            </w:r>
            <w:r w:rsidRPr="003C5ADF">
              <w:rPr>
                <w:rFonts w:ascii="Arial" w:hAnsi="Arial" w:cs="Arial"/>
                <w:color w:val="3333FF"/>
                <w:sz w:val="20"/>
                <w:szCs w:val="20"/>
              </w:rPr>
              <w:t xml:space="preserve">owner/agent may change the value </w:t>
            </w:r>
            <w:r w:rsidR="00575AFD" w:rsidRPr="003C5ADF">
              <w:rPr>
                <w:rFonts w:ascii="Arial" w:hAnsi="Arial" w:cs="Arial"/>
                <w:color w:val="3333FF"/>
                <w:sz w:val="20"/>
                <w:szCs w:val="20"/>
              </w:rPr>
              <w:t xml:space="preserve">to Y </w:t>
            </w:r>
            <w:bookmarkStart w:id="59" w:name="_Hlk141784963"/>
            <w:bookmarkEnd w:id="57"/>
            <w:r w:rsidR="00575AFD" w:rsidRPr="003C5ADF">
              <w:rPr>
                <w:rFonts w:ascii="Arial" w:hAnsi="Arial" w:cs="Arial"/>
                <w:color w:val="3333FF"/>
                <w:sz w:val="20"/>
                <w:szCs w:val="20"/>
              </w:rPr>
              <w:t xml:space="preserve">(Yes) </w:t>
            </w:r>
            <w:r w:rsidRPr="003C5ADF">
              <w:rPr>
                <w:rFonts w:ascii="Arial" w:hAnsi="Arial" w:cs="Arial"/>
                <w:color w:val="3333FF"/>
                <w:sz w:val="20"/>
                <w:szCs w:val="20"/>
              </w:rPr>
              <w:t>if the resident is exempt from the Real Property Rule.</w:t>
            </w:r>
            <w:r w:rsidR="00732787" w:rsidRPr="003C5ADF">
              <w:rPr>
                <w:rFonts w:ascii="Arial" w:hAnsi="Arial" w:cs="Arial"/>
                <w:color w:val="3333FF"/>
                <w:sz w:val="20"/>
                <w:szCs w:val="20"/>
              </w:rPr>
              <w:t xml:space="preserve"> If Section 8 and if there are no assets with an Asset Type R, set to Y (Yes)—Resident is exempt because they have no Real Property Suitable for Occupancy.</w:t>
            </w:r>
            <w:bookmarkEnd w:id="59"/>
          </w:p>
        </w:tc>
      </w:tr>
      <w:tr w:rsidR="005837A3" w:rsidRPr="005837A3" w14:paraId="191B64BB" w14:textId="77777777" w:rsidTr="006A1FDF">
        <w:tc>
          <w:tcPr>
            <w:tcW w:w="912" w:type="dxa"/>
            <w:tcBorders>
              <w:top w:val="single" w:sz="6" w:space="0" w:color="auto"/>
              <w:left w:val="single" w:sz="6" w:space="0" w:color="auto"/>
              <w:bottom w:val="single" w:sz="6" w:space="0" w:color="auto"/>
              <w:right w:val="single" w:sz="6" w:space="0" w:color="auto"/>
            </w:tcBorders>
          </w:tcPr>
          <w:p w14:paraId="1C6ED4AB" w14:textId="581B5267" w:rsidR="008B4BF6" w:rsidRPr="005837A3" w:rsidRDefault="007D1CB0" w:rsidP="009879A1">
            <w:pPr>
              <w:rPr>
                <w:rFonts w:ascii="Arial" w:hAnsi="Arial" w:cs="Arial"/>
                <w:sz w:val="20"/>
                <w:szCs w:val="20"/>
              </w:rPr>
            </w:pPr>
            <w:r w:rsidRPr="005837A3">
              <w:rPr>
                <w:rFonts w:ascii="Arial" w:hAnsi="Arial" w:cs="Arial"/>
                <w:sz w:val="20"/>
                <w:szCs w:val="20"/>
              </w:rPr>
              <w:t>119</w:t>
            </w:r>
          </w:p>
        </w:tc>
        <w:tc>
          <w:tcPr>
            <w:tcW w:w="1338" w:type="dxa"/>
            <w:tcBorders>
              <w:top w:val="single" w:sz="6" w:space="0" w:color="auto"/>
              <w:left w:val="nil"/>
              <w:bottom w:val="single" w:sz="6" w:space="0" w:color="auto"/>
              <w:right w:val="single" w:sz="6" w:space="0" w:color="auto"/>
            </w:tcBorders>
          </w:tcPr>
          <w:p w14:paraId="62E16E13" w14:textId="696AB771" w:rsidR="008B4BF6" w:rsidRPr="005837A3" w:rsidRDefault="00F1389A" w:rsidP="009879A1">
            <w:pPr>
              <w:rPr>
                <w:rFonts w:ascii="Arial" w:hAnsi="Arial" w:cs="Arial"/>
                <w:sz w:val="20"/>
                <w:szCs w:val="20"/>
              </w:rPr>
            </w:pPr>
            <w:r w:rsidRPr="005837A3">
              <w:rPr>
                <w:rFonts w:ascii="Arial" w:hAnsi="Arial" w:cs="Arial"/>
                <w:sz w:val="20"/>
                <w:szCs w:val="20"/>
              </w:rPr>
              <w:t>MOC</w:t>
            </w:r>
          </w:p>
        </w:tc>
        <w:tc>
          <w:tcPr>
            <w:tcW w:w="1800" w:type="dxa"/>
            <w:tcBorders>
              <w:top w:val="single" w:sz="6" w:space="0" w:color="auto"/>
              <w:left w:val="nil"/>
              <w:bottom w:val="single" w:sz="6" w:space="0" w:color="auto"/>
              <w:right w:val="single" w:sz="6" w:space="0" w:color="auto"/>
            </w:tcBorders>
          </w:tcPr>
          <w:p w14:paraId="7D48B374" w14:textId="78064264" w:rsidR="008B4BF6" w:rsidRPr="005837A3" w:rsidRDefault="00642E3D" w:rsidP="009879A1">
            <w:pPr>
              <w:rPr>
                <w:rFonts w:ascii="Arial" w:hAnsi="Arial" w:cs="Arial"/>
                <w:sz w:val="20"/>
                <w:szCs w:val="20"/>
              </w:rPr>
            </w:pPr>
            <w:r w:rsidRPr="005837A3">
              <w:rPr>
                <w:rFonts w:ascii="Arial" w:hAnsi="Arial" w:cs="Arial"/>
                <w:sz w:val="20"/>
                <w:szCs w:val="20"/>
              </w:rPr>
              <w:t>Exempt from Asset Cap</w:t>
            </w:r>
          </w:p>
        </w:tc>
        <w:tc>
          <w:tcPr>
            <w:tcW w:w="990" w:type="dxa"/>
            <w:tcBorders>
              <w:top w:val="single" w:sz="6" w:space="0" w:color="auto"/>
              <w:left w:val="nil"/>
              <w:bottom w:val="single" w:sz="6" w:space="0" w:color="auto"/>
              <w:right w:val="single" w:sz="6" w:space="0" w:color="auto"/>
            </w:tcBorders>
          </w:tcPr>
          <w:p w14:paraId="69196033" w14:textId="07A5CD77" w:rsidR="008B4BF6" w:rsidRPr="005837A3" w:rsidRDefault="00AF2A7D" w:rsidP="009879A1">
            <w:pPr>
              <w:rPr>
                <w:rFonts w:ascii="Arial" w:hAnsi="Arial" w:cs="Arial"/>
                <w:sz w:val="20"/>
                <w:szCs w:val="20"/>
              </w:rPr>
            </w:pPr>
            <w:r w:rsidRPr="005837A3">
              <w:rPr>
                <w:rFonts w:ascii="Arial" w:hAnsi="Arial" w:cs="Arial"/>
                <w:sz w:val="20"/>
                <w:szCs w:val="20"/>
              </w:rPr>
              <w:t>552</w:t>
            </w:r>
          </w:p>
        </w:tc>
        <w:tc>
          <w:tcPr>
            <w:tcW w:w="1072" w:type="dxa"/>
            <w:tcBorders>
              <w:top w:val="single" w:sz="6" w:space="0" w:color="auto"/>
              <w:left w:val="nil"/>
              <w:bottom w:val="single" w:sz="6" w:space="0" w:color="auto"/>
              <w:right w:val="single" w:sz="6" w:space="0" w:color="auto"/>
            </w:tcBorders>
          </w:tcPr>
          <w:p w14:paraId="0D8C767F" w14:textId="181ADBA5" w:rsidR="008B4BF6" w:rsidRPr="005837A3" w:rsidRDefault="00821639" w:rsidP="009879A1">
            <w:pPr>
              <w:rPr>
                <w:rFonts w:ascii="Arial" w:hAnsi="Arial" w:cs="Arial"/>
                <w:sz w:val="20"/>
                <w:szCs w:val="20"/>
              </w:rPr>
            </w:pPr>
            <w:r w:rsidRPr="005837A3">
              <w:rPr>
                <w:rFonts w:ascii="Arial" w:hAnsi="Arial" w:cs="Arial"/>
                <w:sz w:val="20"/>
                <w:szCs w:val="20"/>
              </w:rPr>
              <w:t>1</w:t>
            </w:r>
          </w:p>
        </w:tc>
        <w:tc>
          <w:tcPr>
            <w:tcW w:w="1440" w:type="dxa"/>
            <w:tcBorders>
              <w:top w:val="single" w:sz="6" w:space="0" w:color="auto"/>
              <w:left w:val="nil"/>
              <w:bottom w:val="single" w:sz="6" w:space="0" w:color="auto"/>
              <w:right w:val="single" w:sz="6" w:space="0" w:color="auto"/>
            </w:tcBorders>
          </w:tcPr>
          <w:p w14:paraId="60AAA42D" w14:textId="0AFCBFE2" w:rsidR="008B4BF6" w:rsidRPr="005837A3" w:rsidRDefault="00AF2A7D" w:rsidP="009879A1">
            <w:pPr>
              <w:rPr>
                <w:rFonts w:ascii="Arial" w:hAnsi="Arial" w:cs="Arial"/>
                <w:sz w:val="20"/>
                <w:szCs w:val="20"/>
              </w:rPr>
            </w:pPr>
            <w:r w:rsidRPr="005837A3">
              <w:rPr>
                <w:rFonts w:ascii="Arial" w:hAnsi="Arial" w:cs="Arial"/>
                <w:sz w:val="20"/>
                <w:szCs w:val="20"/>
              </w:rPr>
              <w:t>Alphanumeric</w:t>
            </w:r>
          </w:p>
        </w:tc>
        <w:tc>
          <w:tcPr>
            <w:tcW w:w="7121" w:type="dxa"/>
            <w:tcBorders>
              <w:top w:val="single" w:sz="6" w:space="0" w:color="auto"/>
              <w:left w:val="nil"/>
              <w:bottom w:val="single" w:sz="6" w:space="0" w:color="auto"/>
              <w:right w:val="single" w:sz="6" w:space="0" w:color="auto"/>
            </w:tcBorders>
          </w:tcPr>
          <w:p w14:paraId="2C53B3D1" w14:textId="77777777" w:rsidR="00E90D5E" w:rsidRPr="003C5ADF" w:rsidRDefault="00E90D5E" w:rsidP="00E90D5E">
            <w:pPr>
              <w:rPr>
                <w:rFonts w:ascii="Arial" w:hAnsi="Arial" w:cs="Arial"/>
                <w:color w:val="3333FF"/>
                <w:sz w:val="20"/>
                <w:szCs w:val="20"/>
              </w:rPr>
            </w:pPr>
            <w:r w:rsidRPr="003C5ADF">
              <w:rPr>
                <w:rFonts w:ascii="Arial" w:hAnsi="Arial" w:cs="Arial"/>
                <w:color w:val="3333FF"/>
                <w:sz w:val="20"/>
                <w:szCs w:val="20"/>
              </w:rPr>
              <w:t>Leave blank if Transaction Effective Date is less than 1/1/2024</w:t>
            </w:r>
          </w:p>
          <w:p w14:paraId="22262E6C" w14:textId="77777777" w:rsidR="00E90D5E" w:rsidRPr="003C5ADF" w:rsidRDefault="00E90D5E" w:rsidP="00E90D5E">
            <w:pPr>
              <w:rPr>
                <w:rFonts w:ascii="Arial" w:hAnsi="Arial" w:cs="Arial"/>
                <w:color w:val="3333FF"/>
                <w:sz w:val="20"/>
                <w:szCs w:val="20"/>
              </w:rPr>
            </w:pPr>
          </w:p>
          <w:p w14:paraId="2DCFA261" w14:textId="77777777" w:rsidR="00E90D5E" w:rsidRPr="003C5ADF" w:rsidRDefault="00E90D5E" w:rsidP="00E90D5E">
            <w:pPr>
              <w:rPr>
                <w:rFonts w:ascii="Arial" w:hAnsi="Arial" w:cs="Arial"/>
                <w:color w:val="3333FF"/>
                <w:sz w:val="20"/>
                <w:szCs w:val="20"/>
              </w:rPr>
            </w:pPr>
            <w:r w:rsidRPr="003C5ADF">
              <w:rPr>
                <w:rFonts w:ascii="Arial" w:hAnsi="Arial" w:cs="Arial"/>
                <w:color w:val="3333FF"/>
                <w:sz w:val="20"/>
                <w:szCs w:val="20"/>
              </w:rPr>
              <w:t>Set for individual tenants.  Section 8 only (not 202/8 or 202/8).</w:t>
            </w:r>
          </w:p>
          <w:p w14:paraId="11951F1C" w14:textId="77777777" w:rsidR="00E90D5E" w:rsidRPr="003C5ADF" w:rsidRDefault="00E90D5E" w:rsidP="00E90D5E">
            <w:pPr>
              <w:rPr>
                <w:rFonts w:ascii="Arial" w:hAnsi="Arial" w:cs="Arial"/>
                <w:color w:val="3333FF"/>
                <w:sz w:val="20"/>
                <w:szCs w:val="20"/>
              </w:rPr>
            </w:pPr>
          </w:p>
          <w:p w14:paraId="20D72DAC" w14:textId="77777777" w:rsidR="00E90D5E" w:rsidRPr="003C5ADF" w:rsidRDefault="00E90D5E" w:rsidP="00E90D5E">
            <w:pPr>
              <w:rPr>
                <w:rFonts w:ascii="Arial" w:hAnsi="Arial" w:cs="Arial"/>
                <w:color w:val="3333FF"/>
                <w:sz w:val="20"/>
                <w:szCs w:val="20"/>
              </w:rPr>
            </w:pPr>
            <w:r w:rsidRPr="003C5ADF">
              <w:rPr>
                <w:rFonts w:ascii="Arial" w:hAnsi="Arial" w:cs="Arial"/>
                <w:color w:val="3333FF"/>
                <w:sz w:val="20"/>
                <w:szCs w:val="20"/>
              </w:rPr>
              <w:t xml:space="preserve">If not Section 8, set to Y.  Resident is </w:t>
            </w:r>
            <w:commentRangeStart w:id="60"/>
            <w:r w:rsidRPr="003C5ADF">
              <w:rPr>
                <w:rFonts w:ascii="Arial" w:hAnsi="Arial" w:cs="Arial"/>
                <w:color w:val="3333FF"/>
                <w:sz w:val="20"/>
                <w:szCs w:val="20"/>
              </w:rPr>
              <w:t>Exempt</w:t>
            </w:r>
            <w:commentRangeEnd w:id="60"/>
            <w:r w:rsidRPr="003C5ADF">
              <w:rPr>
                <w:rStyle w:val="CommentReference"/>
                <w:rFonts w:ascii="Arial" w:hAnsi="Arial"/>
                <w:color w:val="3333FF"/>
                <w:sz w:val="20"/>
                <w:szCs w:val="20"/>
              </w:rPr>
              <w:commentReference w:id="60"/>
            </w:r>
            <w:r w:rsidRPr="003C5ADF">
              <w:rPr>
                <w:rFonts w:ascii="Arial" w:hAnsi="Arial" w:cs="Arial"/>
                <w:color w:val="3333FF"/>
                <w:sz w:val="20"/>
                <w:szCs w:val="20"/>
              </w:rPr>
              <w:t>.</w:t>
            </w:r>
          </w:p>
          <w:p w14:paraId="79FFD14F" w14:textId="77777777" w:rsidR="00E90D5E" w:rsidRPr="003C5ADF" w:rsidRDefault="00E90D5E" w:rsidP="00E90D5E">
            <w:pPr>
              <w:rPr>
                <w:rFonts w:ascii="Arial" w:hAnsi="Arial" w:cs="Arial"/>
                <w:color w:val="3333FF"/>
                <w:sz w:val="20"/>
                <w:szCs w:val="20"/>
              </w:rPr>
            </w:pPr>
          </w:p>
          <w:p w14:paraId="0D693B7A" w14:textId="0998DD2A" w:rsidR="008B4BF6" w:rsidRPr="005837A3" w:rsidRDefault="00E90D5E" w:rsidP="00E90D5E">
            <w:pPr>
              <w:rPr>
                <w:rFonts w:ascii="Arial" w:hAnsi="Arial" w:cs="Arial"/>
                <w:sz w:val="20"/>
                <w:szCs w:val="20"/>
              </w:rPr>
            </w:pPr>
            <w:r w:rsidRPr="003C5ADF">
              <w:rPr>
                <w:rFonts w:ascii="Arial" w:hAnsi="Arial" w:cs="Arial"/>
                <w:color w:val="3333FF"/>
                <w:sz w:val="20"/>
                <w:szCs w:val="20"/>
              </w:rPr>
              <w:t>If the property is Section 8, and if net cash value of assets is greater than the Asset Cap ($100,000 in 2024), default to N (No). The owner/agent may change the value to Y (Yes) if the resident is exempt from the Asset Cap Rule.</w:t>
            </w:r>
            <w:r w:rsidR="00E61D42" w:rsidRPr="003C5ADF">
              <w:rPr>
                <w:rFonts w:ascii="Arial" w:hAnsi="Arial" w:cs="Arial"/>
                <w:color w:val="3333FF"/>
                <w:sz w:val="20"/>
                <w:szCs w:val="20"/>
              </w:rPr>
              <w:t xml:space="preserve"> If Section 8 and if net cash value of assets is less than the Asset Cap ($100,000 or less in 2024), set to Y (Yes) because the Asset Cap Rule does not apply.</w:t>
            </w:r>
          </w:p>
        </w:tc>
      </w:tr>
      <w:tr w:rsidR="005837A3" w:rsidRPr="005837A3" w14:paraId="54D7580C" w14:textId="77777777" w:rsidTr="006A1FDF">
        <w:tc>
          <w:tcPr>
            <w:tcW w:w="912" w:type="dxa"/>
            <w:tcBorders>
              <w:top w:val="single" w:sz="6" w:space="0" w:color="auto"/>
              <w:left w:val="single" w:sz="6" w:space="0" w:color="auto"/>
              <w:bottom w:val="single" w:sz="6" w:space="0" w:color="auto"/>
              <w:right w:val="single" w:sz="6" w:space="0" w:color="auto"/>
            </w:tcBorders>
          </w:tcPr>
          <w:p w14:paraId="490A8573" w14:textId="38C683B6" w:rsidR="008B4BF6" w:rsidRPr="005837A3" w:rsidRDefault="007D1CB0" w:rsidP="009879A1">
            <w:pPr>
              <w:rPr>
                <w:rFonts w:ascii="Arial" w:hAnsi="Arial" w:cs="Arial"/>
                <w:sz w:val="20"/>
                <w:szCs w:val="20"/>
              </w:rPr>
            </w:pPr>
            <w:r w:rsidRPr="005837A3">
              <w:rPr>
                <w:rFonts w:ascii="Arial" w:hAnsi="Arial" w:cs="Arial"/>
                <w:sz w:val="20"/>
                <w:szCs w:val="20"/>
              </w:rPr>
              <w:t>120</w:t>
            </w:r>
          </w:p>
        </w:tc>
        <w:tc>
          <w:tcPr>
            <w:tcW w:w="1338" w:type="dxa"/>
            <w:tcBorders>
              <w:top w:val="single" w:sz="6" w:space="0" w:color="auto"/>
              <w:left w:val="nil"/>
              <w:bottom w:val="single" w:sz="6" w:space="0" w:color="auto"/>
              <w:right w:val="single" w:sz="6" w:space="0" w:color="auto"/>
            </w:tcBorders>
          </w:tcPr>
          <w:p w14:paraId="33AE6BB6" w14:textId="77777777" w:rsidR="008B4BF6" w:rsidRPr="005837A3" w:rsidRDefault="008B4BF6" w:rsidP="009879A1">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45670447" w14:textId="156BB77C" w:rsidR="008B4BF6" w:rsidRPr="005837A3" w:rsidRDefault="00642E3D" w:rsidP="009879A1">
            <w:pPr>
              <w:rPr>
                <w:rFonts w:ascii="Arial" w:hAnsi="Arial" w:cs="Arial"/>
                <w:sz w:val="20"/>
                <w:szCs w:val="20"/>
              </w:rPr>
            </w:pPr>
            <w:r w:rsidRPr="005837A3">
              <w:rPr>
                <w:rFonts w:ascii="Arial" w:hAnsi="Arial" w:cs="Arial"/>
                <w:sz w:val="20"/>
                <w:szCs w:val="20"/>
              </w:rPr>
              <w:t>Total Cash Value of Assets - Actual</w:t>
            </w:r>
          </w:p>
        </w:tc>
        <w:tc>
          <w:tcPr>
            <w:tcW w:w="990" w:type="dxa"/>
            <w:tcBorders>
              <w:top w:val="single" w:sz="6" w:space="0" w:color="auto"/>
              <w:left w:val="nil"/>
              <w:bottom w:val="single" w:sz="6" w:space="0" w:color="auto"/>
              <w:right w:val="single" w:sz="6" w:space="0" w:color="auto"/>
            </w:tcBorders>
          </w:tcPr>
          <w:p w14:paraId="1C1BE57F" w14:textId="2D365796" w:rsidR="008B4BF6" w:rsidRPr="005837A3" w:rsidRDefault="00AF2A7D" w:rsidP="009879A1">
            <w:pPr>
              <w:rPr>
                <w:rFonts w:ascii="Arial" w:hAnsi="Arial" w:cs="Arial"/>
                <w:sz w:val="20"/>
                <w:szCs w:val="20"/>
              </w:rPr>
            </w:pPr>
            <w:r w:rsidRPr="005837A3">
              <w:rPr>
                <w:rFonts w:ascii="Arial" w:hAnsi="Arial" w:cs="Arial"/>
                <w:sz w:val="20"/>
                <w:szCs w:val="20"/>
              </w:rPr>
              <w:t>553</w:t>
            </w:r>
          </w:p>
        </w:tc>
        <w:tc>
          <w:tcPr>
            <w:tcW w:w="1072" w:type="dxa"/>
            <w:tcBorders>
              <w:top w:val="single" w:sz="6" w:space="0" w:color="auto"/>
              <w:left w:val="nil"/>
              <w:bottom w:val="single" w:sz="6" w:space="0" w:color="auto"/>
              <w:right w:val="single" w:sz="6" w:space="0" w:color="auto"/>
            </w:tcBorders>
          </w:tcPr>
          <w:p w14:paraId="753FFA79" w14:textId="678122FD" w:rsidR="008B4BF6" w:rsidRPr="005837A3" w:rsidRDefault="00821639" w:rsidP="009879A1">
            <w:pPr>
              <w:rPr>
                <w:rFonts w:ascii="Arial" w:hAnsi="Arial" w:cs="Arial"/>
                <w:sz w:val="20"/>
                <w:szCs w:val="20"/>
              </w:rPr>
            </w:pPr>
            <w:r w:rsidRPr="005837A3">
              <w:rPr>
                <w:rFonts w:ascii="Arial" w:hAnsi="Arial" w:cs="Arial"/>
                <w:sz w:val="20"/>
                <w:szCs w:val="20"/>
              </w:rPr>
              <w:t>7</w:t>
            </w:r>
          </w:p>
        </w:tc>
        <w:tc>
          <w:tcPr>
            <w:tcW w:w="1440" w:type="dxa"/>
            <w:tcBorders>
              <w:top w:val="single" w:sz="6" w:space="0" w:color="auto"/>
              <w:left w:val="nil"/>
              <w:bottom w:val="single" w:sz="6" w:space="0" w:color="auto"/>
              <w:right w:val="single" w:sz="6" w:space="0" w:color="auto"/>
            </w:tcBorders>
          </w:tcPr>
          <w:p w14:paraId="3278DCC8" w14:textId="1B39C6B0" w:rsidR="008B4BF6" w:rsidRPr="005837A3" w:rsidRDefault="00821639" w:rsidP="009879A1">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483A6B5B" w14:textId="27B7CF9E" w:rsidR="008B4BF6" w:rsidRDefault="00613F26" w:rsidP="009879A1">
            <w:pPr>
              <w:rPr>
                <w:rFonts w:ascii="Arial" w:hAnsi="Arial" w:cs="Arial"/>
                <w:sz w:val="20"/>
                <w:szCs w:val="20"/>
              </w:rPr>
            </w:pPr>
            <w:r w:rsidRPr="005837A3">
              <w:rPr>
                <w:rFonts w:ascii="Arial" w:hAnsi="Arial" w:cs="Arial"/>
                <w:sz w:val="20"/>
                <w:szCs w:val="20"/>
              </w:rPr>
              <w:t xml:space="preserve">Enter the total cash value of all assets with an income type (MAT10 Section 5, </w:t>
            </w:r>
            <w:r w:rsidR="001920B4">
              <w:rPr>
                <w:rFonts w:ascii="Arial" w:hAnsi="Arial" w:cs="Arial"/>
                <w:sz w:val="20"/>
                <w:szCs w:val="20"/>
              </w:rPr>
              <w:t>Field</w:t>
            </w:r>
            <w:r w:rsidRPr="005837A3">
              <w:rPr>
                <w:rFonts w:ascii="Arial" w:hAnsi="Arial" w:cs="Arial"/>
                <w:sz w:val="20"/>
                <w:szCs w:val="20"/>
              </w:rPr>
              <w:t xml:space="preserve"> 9) of A</w:t>
            </w:r>
          </w:p>
          <w:p w14:paraId="02A56EB5" w14:textId="77777777" w:rsidR="003473FE" w:rsidRDefault="003473FE" w:rsidP="009879A1">
            <w:pPr>
              <w:rPr>
                <w:rFonts w:ascii="Arial" w:hAnsi="Arial" w:cs="Arial"/>
                <w:sz w:val="20"/>
                <w:szCs w:val="20"/>
              </w:rPr>
            </w:pPr>
          </w:p>
          <w:p w14:paraId="61BAC2FD" w14:textId="5C1C032A" w:rsidR="003473FE" w:rsidRPr="005837A3" w:rsidRDefault="003473FE" w:rsidP="009879A1">
            <w:pPr>
              <w:rPr>
                <w:rFonts w:ascii="Arial" w:hAnsi="Arial" w:cs="Arial"/>
                <w:sz w:val="20"/>
                <w:szCs w:val="20"/>
              </w:rPr>
            </w:pPr>
            <w:r>
              <w:rPr>
                <w:rFonts w:ascii="Arial" w:hAnsi="Arial" w:cs="Arial"/>
                <w:sz w:val="20"/>
                <w:szCs w:val="20"/>
              </w:rPr>
              <w:t>For certifications effective prior to 1/1/2024, zero fill.</w:t>
            </w:r>
          </w:p>
        </w:tc>
      </w:tr>
      <w:tr w:rsidR="005837A3" w:rsidRPr="005837A3" w14:paraId="7F721C9C" w14:textId="77777777" w:rsidTr="006A1FDF">
        <w:tc>
          <w:tcPr>
            <w:tcW w:w="912" w:type="dxa"/>
            <w:tcBorders>
              <w:top w:val="single" w:sz="6" w:space="0" w:color="auto"/>
              <w:left w:val="single" w:sz="6" w:space="0" w:color="auto"/>
              <w:bottom w:val="single" w:sz="6" w:space="0" w:color="auto"/>
              <w:right w:val="single" w:sz="6" w:space="0" w:color="auto"/>
            </w:tcBorders>
          </w:tcPr>
          <w:p w14:paraId="741001D6" w14:textId="4E2C3E5C" w:rsidR="008B4BF6" w:rsidRPr="005837A3" w:rsidRDefault="007D1CB0" w:rsidP="009879A1">
            <w:pPr>
              <w:rPr>
                <w:rFonts w:ascii="Arial" w:hAnsi="Arial" w:cs="Arial"/>
                <w:sz w:val="20"/>
                <w:szCs w:val="20"/>
              </w:rPr>
            </w:pPr>
            <w:r w:rsidRPr="005837A3">
              <w:rPr>
                <w:rFonts w:ascii="Arial" w:hAnsi="Arial" w:cs="Arial"/>
                <w:sz w:val="20"/>
                <w:szCs w:val="20"/>
              </w:rPr>
              <w:t>121</w:t>
            </w:r>
          </w:p>
        </w:tc>
        <w:tc>
          <w:tcPr>
            <w:tcW w:w="1338" w:type="dxa"/>
            <w:tcBorders>
              <w:top w:val="single" w:sz="6" w:space="0" w:color="auto"/>
              <w:left w:val="nil"/>
              <w:bottom w:val="single" w:sz="6" w:space="0" w:color="auto"/>
              <w:right w:val="single" w:sz="6" w:space="0" w:color="auto"/>
            </w:tcBorders>
          </w:tcPr>
          <w:p w14:paraId="25235BFD" w14:textId="77777777" w:rsidR="008B4BF6" w:rsidRPr="005837A3" w:rsidRDefault="008B4BF6" w:rsidP="009879A1">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588CCC74" w14:textId="5871B29D" w:rsidR="008B4BF6" w:rsidRPr="005837A3" w:rsidRDefault="00642E3D" w:rsidP="009879A1">
            <w:pPr>
              <w:rPr>
                <w:rFonts w:ascii="Arial" w:hAnsi="Arial" w:cs="Arial"/>
                <w:sz w:val="20"/>
                <w:szCs w:val="20"/>
              </w:rPr>
            </w:pPr>
            <w:r w:rsidRPr="005837A3">
              <w:rPr>
                <w:rFonts w:ascii="Arial" w:hAnsi="Arial" w:cs="Arial"/>
                <w:sz w:val="20"/>
                <w:szCs w:val="20"/>
              </w:rPr>
              <w:t>Total Cash Value of Assets - Imputed</w:t>
            </w:r>
          </w:p>
        </w:tc>
        <w:tc>
          <w:tcPr>
            <w:tcW w:w="990" w:type="dxa"/>
            <w:tcBorders>
              <w:top w:val="single" w:sz="6" w:space="0" w:color="auto"/>
              <w:left w:val="nil"/>
              <w:bottom w:val="single" w:sz="6" w:space="0" w:color="auto"/>
              <w:right w:val="single" w:sz="6" w:space="0" w:color="auto"/>
            </w:tcBorders>
          </w:tcPr>
          <w:p w14:paraId="2C8C6C49" w14:textId="40BD0C29" w:rsidR="008B4BF6" w:rsidRPr="005837A3" w:rsidRDefault="00AF2A7D" w:rsidP="009879A1">
            <w:pPr>
              <w:rPr>
                <w:rFonts w:ascii="Arial" w:hAnsi="Arial" w:cs="Arial"/>
                <w:sz w:val="20"/>
                <w:szCs w:val="20"/>
              </w:rPr>
            </w:pPr>
            <w:r w:rsidRPr="005837A3">
              <w:rPr>
                <w:rFonts w:ascii="Arial" w:hAnsi="Arial" w:cs="Arial"/>
                <w:sz w:val="20"/>
                <w:szCs w:val="20"/>
              </w:rPr>
              <w:t>560</w:t>
            </w:r>
          </w:p>
        </w:tc>
        <w:tc>
          <w:tcPr>
            <w:tcW w:w="1072" w:type="dxa"/>
            <w:tcBorders>
              <w:top w:val="single" w:sz="6" w:space="0" w:color="auto"/>
              <w:left w:val="nil"/>
              <w:bottom w:val="single" w:sz="6" w:space="0" w:color="auto"/>
              <w:right w:val="single" w:sz="6" w:space="0" w:color="auto"/>
            </w:tcBorders>
          </w:tcPr>
          <w:p w14:paraId="222306CF" w14:textId="52526C5D" w:rsidR="008B4BF6" w:rsidRPr="005837A3" w:rsidRDefault="00821639" w:rsidP="009879A1">
            <w:pPr>
              <w:rPr>
                <w:rFonts w:ascii="Arial" w:hAnsi="Arial" w:cs="Arial"/>
                <w:sz w:val="20"/>
                <w:szCs w:val="20"/>
              </w:rPr>
            </w:pPr>
            <w:r w:rsidRPr="005837A3">
              <w:rPr>
                <w:rFonts w:ascii="Arial" w:hAnsi="Arial" w:cs="Arial"/>
                <w:sz w:val="20"/>
                <w:szCs w:val="20"/>
              </w:rPr>
              <w:t>7</w:t>
            </w:r>
          </w:p>
        </w:tc>
        <w:tc>
          <w:tcPr>
            <w:tcW w:w="1440" w:type="dxa"/>
            <w:tcBorders>
              <w:top w:val="single" w:sz="6" w:space="0" w:color="auto"/>
              <w:left w:val="nil"/>
              <w:bottom w:val="single" w:sz="6" w:space="0" w:color="auto"/>
              <w:right w:val="single" w:sz="6" w:space="0" w:color="auto"/>
            </w:tcBorders>
          </w:tcPr>
          <w:p w14:paraId="34C90852" w14:textId="404FF89B" w:rsidR="008B4BF6" w:rsidRPr="005837A3" w:rsidRDefault="00821639" w:rsidP="009879A1">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177C9BE7" w14:textId="35A0DDD1" w:rsidR="008B4BF6" w:rsidRDefault="00DF5F4D" w:rsidP="009879A1">
            <w:pPr>
              <w:rPr>
                <w:rFonts w:ascii="Arial" w:hAnsi="Arial" w:cs="Arial"/>
                <w:sz w:val="20"/>
                <w:szCs w:val="20"/>
              </w:rPr>
            </w:pPr>
            <w:r w:rsidRPr="005837A3">
              <w:rPr>
                <w:rFonts w:ascii="Arial" w:hAnsi="Arial" w:cs="Arial"/>
                <w:sz w:val="20"/>
                <w:szCs w:val="20"/>
              </w:rPr>
              <w:t xml:space="preserve">Enter the total cash value of all assets with an income type (MAT10 Section 5, </w:t>
            </w:r>
            <w:r w:rsidR="001920B4">
              <w:rPr>
                <w:rFonts w:ascii="Arial" w:hAnsi="Arial" w:cs="Arial"/>
                <w:sz w:val="20"/>
                <w:szCs w:val="20"/>
              </w:rPr>
              <w:t>Field</w:t>
            </w:r>
            <w:r w:rsidRPr="005837A3">
              <w:rPr>
                <w:rFonts w:ascii="Arial" w:hAnsi="Arial" w:cs="Arial"/>
                <w:sz w:val="20"/>
                <w:szCs w:val="20"/>
              </w:rPr>
              <w:t xml:space="preserve"> 9) of I</w:t>
            </w:r>
          </w:p>
          <w:p w14:paraId="0ECBE7E8" w14:textId="77777777" w:rsidR="00536EB0" w:rsidRDefault="00536EB0" w:rsidP="009879A1">
            <w:pPr>
              <w:rPr>
                <w:rFonts w:ascii="Arial" w:hAnsi="Arial" w:cs="Arial"/>
                <w:sz w:val="20"/>
                <w:szCs w:val="20"/>
              </w:rPr>
            </w:pPr>
          </w:p>
          <w:p w14:paraId="1F50F274" w14:textId="3FDABDDB" w:rsidR="00536EB0" w:rsidRPr="005837A3" w:rsidRDefault="00536EB0" w:rsidP="009879A1">
            <w:pPr>
              <w:rPr>
                <w:rFonts w:ascii="Arial" w:hAnsi="Arial" w:cs="Arial"/>
                <w:sz w:val="20"/>
                <w:szCs w:val="20"/>
              </w:rPr>
            </w:pPr>
            <w:r>
              <w:rPr>
                <w:rFonts w:ascii="Arial" w:hAnsi="Arial" w:cs="Arial"/>
                <w:sz w:val="20"/>
                <w:szCs w:val="20"/>
              </w:rPr>
              <w:t>For certifications effective prior to 1/1/2024, zero fill.</w:t>
            </w:r>
          </w:p>
        </w:tc>
      </w:tr>
      <w:tr w:rsidR="005837A3" w:rsidRPr="005837A3" w14:paraId="026C90DE" w14:textId="77777777" w:rsidTr="006A1FDF">
        <w:tc>
          <w:tcPr>
            <w:tcW w:w="912" w:type="dxa"/>
            <w:tcBorders>
              <w:top w:val="single" w:sz="6" w:space="0" w:color="auto"/>
              <w:left w:val="single" w:sz="6" w:space="0" w:color="auto"/>
              <w:bottom w:val="single" w:sz="6" w:space="0" w:color="auto"/>
              <w:right w:val="single" w:sz="6" w:space="0" w:color="auto"/>
            </w:tcBorders>
          </w:tcPr>
          <w:p w14:paraId="4A635784" w14:textId="64836374" w:rsidR="008B4BF6" w:rsidRPr="005837A3" w:rsidRDefault="007D1CB0" w:rsidP="009879A1">
            <w:pPr>
              <w:rPr>
                <w:rFonts w:ascii="Arial" w:hAnsi="Arial" w:cs="Arial"/>
                <w:sz w:val="20"/>
                <w:szCs w:val="20"/>
              </w:rPr>
            </w:pPr>
            <w:r w:rsidRPr="005837A3">
              <w:rPr>
                <w:rFonts w:ascii="Arial" w:hAnsi="Arial" w:cs="Arial"/>
                <w:sz w:val="20"/>
                <w:szCs w:val="20"/>
              </w:rPr>
              <w:t>122</w:t>
            </w:r>
          </w:p>
        </w:tc>
        <w:tc>
          <w:tcPr>
            <w:tcW w:w="1338" w:type="dxa"/>
            <w:tcBorders>
              <w:top w:val="single" w:sz="6" w:space="0" w:color="auto"/>
              <w:left w:val="nil"/>
              <w:bottom w:val="single" w:sz="6" w:space="0" w:color="auto"/>
              <w:right w:val="single" w:sz="6" w:space="0" w:color="auto"/>
            </w:tcBorders>
          </w:tcPr>
          <w:p w14:paraId="60213466" w14:textId="77777777" w:rsidR="008B4BF6" w:rsidRPr="005837A3" w:rsidRDefault="008B4BF6" w:rsidP="009879A1">
            <w:pPr>
              <w:rPr>
                <w:rFonts w:ascii="Arial" w:hAnsi="Arial" w:cs="Arial"/>
                <w:sz w:val="20"/>
                <w:szCs w:val="20"/>
              </w:rPr>
            </w:pPr>
          </w:p>
        </w:tc>
        <w:tc>
          <w:tcPr>
            <w:tcW w:w="1800" w:type="dxa"/>
            <w:tcBorders>
              <w:top w:val="single" w:sz="6" w:space="0" w:color="auto"/>
              <w:left w:val="nil"/>
              <w:bottom w:val="single" w:sz="6" w:space="0" w:color="auto"/>
              <w:right w:val="single" w:sz="6" w:space="0" w:color="auto"/>
            </w:tcBorders>
          </w:tcPr>
          <w:p w14:paraId="74E417E6" w14:textId="221E71D1" w:rsidR="008B4BF6" w:rsidRPr="005837A3" w:rsidRDefault="00B33E0F" w:rsidP="009879A1">
            <w:pPr>
              <w:rPr>
                <w:rFonts w:ascii="Arial" w:hAnsi="Arial" w:cs="Arial"/>
                <w:sz w:val="20"/>
                <w:szCs w:val="20"/>
              </w:rPr>
            </w:pPr>
            <w:r w:rsidRPr="005837A3">
              <w:rPr>
                <w:rFonts w:ascii="Arial" w:hAnsi="Arial" w:cs="Arial"/>
                <w:sz w:val="20"/>
                <w:szCs w:val="20"/>
              </w:rPr>
              <w:t>Childcare Expense</w:t>
            </w:r>
            <w:r w:rsidR="00642E3D" w:rsidRPr="005837A3">
              <w:rPr>
                <w:rFonts w:ascii="Arial" w:hAnsi="Arial" w:cs="Arial"/>
                <w:sz w:val="20"/>
                <w:szCs w:val="20"/>
              </w:rPr>
              <w:t xml:space="preserve"> C (Expenses allowed as a Hardship Exemption</w:t>
            </w:r>
          </w:p>
        </w:tc>
        <w:tc>
          <w:tcPr>
            <w:tcW w:w="990" w:type="dxa"/>
            <w:tcBorders>
              <w:top w:val="single" w:sz="6" w:space="0" w:color="auto"/>
              <w:left w:val="nil"/>
              <w:bottom w:val="single" w:sz="6" w:space="0" w:color="auto"/>
              <w:right w:val="single" w:sz="6" w:space="0" w:color="auto"/>
            </w:tcBorders>
          </w:tcPr>
          <w:p w14:paraId="6D75D381" w14:textId="480DA277" w:rsidR="008B4BF6" w:rsidRPr="005837A3" w:rsidRDefault="006C3250" w:rsidP="009879A1">
            <w:pPr>
              <w:rPr>
                <w:rFonts w:ascii="Arial" w:hAnsi="Arial" w:cs="Arial"/>
                <w:sz w:val="20"/>
                <w:szCs w:val="20"/>
              </w:rPr>
            </w:pPr>
            <w:r w:rsidRPr="005837A3">
              <w:rPr>
                <w:rFonts w:ascii="Arial" w:hAnsi="Arial" w:cs="Arial"/>
                <w:sz w:val="20"/>
                <w:szCs w:val="20"/>
              </w:rPr>
              <w:t>567</w:t>
            </w:r>
          </w:p>
        </w:tc>
        <w:tc>
          <w:tcPr>
            <w:tcW w:w="1072" w:type="dxa"/>
            <w:tcBorders>
              <w:top w:val="single" w:sz="6" w:space="0" w:color="auto"/>
              <w:left w:val="nil"/>
              <w:bottom w:val="single" w:sz="6" w:space="0" w:color="auto"/>
              <w:right w:val="single" w:sz="6" w:space="0" w:color="auto"/>
            </w:tcBorders>
          </w:tcPr>
          <w:p w14:paraId="5C3FECEE" w14:textId="6A08EBBF" w:rsidR="008B4BF6" w:rsidRPr="005837A3" w:rsidRDefault="00821639" w:rsidP="009879A1">
            <w:pPr>
              <w:rPr>
                <w:rFonts w:ascii="Arial" w:hAnsi="Arial" w:cs="Arial"/>
                <w:sz w:val="20"/>
                <w:szCs w:val="20"/>
              </w:rPr>
            </w:pPr>
            <w:r w:rsidRPr="005837A3">
              <w:rPr>
                <w:rFonts w:ascii="Arial" w:hAnsi="Arial" w:cs="Arial"/>
                <w:sz w:val="20"/>
                <w:szCs w:val="20"/>
              </w:rPr>
              <w:t>6</w:t>
            </w:r>
          </w:p>
        </w:tc>
        <w:tc>
          <w:tcPr>
            <w:tcW w:w="1440" w:type="dxa"/>
            <w:tcBorders>
              <w:top w:val="single" w:sz="6" w:space="0" w:color="auto"/>
              <w:left w:val="nil"/>
              <w:bottom w:val="single" w:sz="6" w:space="0" w:color="auto"/>
              <w:right w:val="single" w:sz="6" w:space="0" w:color="auto"/>
            </w:tcBorders>
          </w:tcPr>
          <w:p w14:paraId="1B71440D" w14:textId="2A2DC0E9" w:rsidR="008B4BF6" w:rsidRPr="005837A3" w:rsidRDefault="00821639" w:rsidP="009879A1">
            <w:pPr>
              <w:rPr>
                <w:rFonts w:ascii="Arial" w:hAnsi="Arial" w:cs="Arial"/>
                <w:sz w:val="20"/>
                <w:szCs w:val="20"/>
              </w:rPr>
            </w:pPr>
            <w:r w:rsidRPr="005837A3">
              <w:rPr>
                <w:rFonts w:ascii="Arial" w:hAnsi="Arial" w:cs="Arial"/>
                <w:sz w:val="20"/>
                <w:szCs w:val="20"/>
              </w:rPr>
              <w:t>Numeric</w:t>
            </w:r>
          </w:p>
        </w:tc>
        <w:tc>
          <w:tcPr>
            <w:tcW w:w="7121" w:type="dxa"/>
            <w:tcBorders>
              <w:top w:val="single" w:sz="6" w:space="0" w:color="auto"/>
              <w:left w:val="nil"/>
              <w:bottom w:val="single" w:sz="6" w:space="0" w:color="auto"/>
              <w:right w:val="single" w:sz="6" w:space="0" w:color="auto"/>
            </w:tcBorders>
          </w:tcPr>
          <w:p w14:paraId="564F0F82" w14:textId="77777777" w:rsidR="003C5ADF" w:rsidRDefault="003C5ADF" w:rsidP="005C63C2">
            <w:pPr>
              <w:rPr>
                <w:rFonts w:ascii="Arial" w:hAnsi="Arial" w:cs="Arial"/>
                <w:sz w:val="20"/>
                <w:szCs w:val="20"/>
              </w:rPr>
            </w:pPr>
            <w:r w:rsidRPr="003C5ADF">
              <w:rPr>
                <w:rFonts w:ascii="Arial" w:hAnsi="Arial" w:cs="Arial"/>
                <w:sz w:val="20"/>
                <w:szCs w:val="20"/>
              </w:rPr>
              <w:t>For certifications effective prior to 1/1/2024, zero fill.</w:t>
            </w:r>
          </w:p>
          <w:p w14:paraId="262DB433" w14:textId="77777777" w:rsidR="003C5ADF" w:rsidRDefault="003C5ADF" w:rsidP="005C63C2">
            <w:pPr>
              <w:rPr>
                <w:rFonts w:ascii="Arial" w:hAnsi="Arial" w:cs="Arial"/>
                <w:sz w:val="20"/>
                <w:szCs w:val="20"/>
              </w:rPr>
            </w:pPr>
          </w:p>
          <w:p w14:paraId="054C64B8" w14:textId="166B1C69" w:rsidR="005C63C2" w:rsidRPr="005837A3" w:rsidRDefault="005C63C2" w:rsidP="005C63C2">
            <w:pPr>
              <w:rPr>
                <w:rFonts w:ascii="Arial" w:hAnsi="Arial" w:cs="Arial"/>
                <w:sz w:val="20"/>
                <w:szCs w:val="20"/>
              </w:rPr>
            </w:pPr>
            <w:r w:rsidRPr="005837A3">
              <w:rPr>
                <w:rFonts w:ascii="Arial" w:hAnsi="Arial" w:cs="Arial"/>
                <w:sz w:val="20"/>
                <w:szCs w:val="20"/>
              </w:rPr>
              <w:t xml:space="preserve">For certifications effective 1/1/2024 or later, enter the amount of </w:t>
            </w:r>
            <w:r w:rsidR="00B33E0F" w:rsidRPr="005837A3">
              <w:rPr>
                <w:rFonts w:ascii="Arial" w:hAnsi="Arial" w:cs="Arial"/>
                <w:sz w:val="20"/>
                <w:szCs w:val="20"/>
              </w:rPr>
              <w:t>Childcare Expense</w:t>
            </w:r>
            <w:r w:rsidRPr="005837A3">
              <w:rPr>
                <w:rFonts w:ascii="Arial" w:hAnsi="Arial" w:cs="Arial"/>
                <w:sz w:val="20"/>
                <w:szCs w:val="20"/>
              </w:rPr>
              <w:t xml:space="preserve"> allowed based on a Hardship Exemption even when no member is working, seeking work or attending school.  </w:t>
            </w:r>
          </w:p>
          <w:p w14:paraId="5EC09E24" w14:textId="77777777" w:rsidR="005C63C2" w:rsidRPr="005837A3" w:rsidRDefault="005C63C2" w:rsidP="005C63C2">
            <w:pPr>
              <w:rPr>
                <w:rFonts w:ascii="Arial" w:hAnsi="Arial" w:cs="Arial"/>
                <w:sz w:val="20"/>
                <w:szCs w:val="20"/>
              </w:rPr>
            </w:pPr>
            <w:r w:rsidRPr="005837A3">
              <w:rPr>
                <w:rFonts w:ascii="Arial" w:hAnsi="Arial" w:cs="Arial"/>
                <w:sz w:val="20"/>
                <w:szCs w:val="20"/>
              </w:rPr>
              <w:t xml:space="preserve"> </w:t>
            </w:r>
          </w:p>
          <w:p w14:paraId="1E7FA6DE" w14:textId="68802C07" w:rsidR="005C63C2" w:rsidRPr="005837A3" w:rsidRDefault="005C63C2" w:rsidP="005C63C2">
            <w:pPr>
              <w:rPr>
                <w:rFonts w:ascii="Arial" w:hAnsi="Arial" w:cs="Arial"/>
                <w:sz w:val="20"/>
                <w:szCs w:val="20"/>
              </w:rPr>
            </w:pPr>
            <w:r w:rsidRPr="005837A3">
              <w:rPr>
                <w:rFonts w:ascii="Arial" w:hAnsi="Arial" w:cs="Arial"/>
                <w:sz w:val="20"/>
                <w:szCs w:val="20"/>
              </w:rPr>
              <w:t xml:space="preserve">Family must have been taking advantage of the </w:t>
            </w:r>
            <w:r w:rsidR="00B33E0F" w:rsidRPr="005837A3">
              <w:rPr>
                <w:rFonts w:ascii="Arial" w:hAnsi="Arial" w:cs="Arial"/>
                <w:sz w:val="20"/>
                <w:szCs w:val="20"/>
              </w:rPr>
              <w:t>Childcare</w:t>
            </w:r>
            <w:r w:rsidRPr="005837A3">
              <w:rPr>
                <w:rFonts w:ascii="Arial" w:hAnsi="Arial" w:cs="Arial"/>
                <w:sz w:val="20"/>
                <w:szCs w:val="20"/>
              </w:rPr>
              <w:t xml:space="preserve"> Deduction previously and the end of </w:t>
            </w:r>
            <w:r w:rsidR="00B33E0F" w:rsidRPr="005837A3">
              <w:rPr>
                <w:rFonts w:ascii="Arial" w:hAnsi="Arial" w:cs="Arial"/>
                <w:sz w:val="20"/>
                <w:szCs w:val="20"/>
              </w:rPr>
              <w:t>Childcare</w:t>
            </w:r>
            <w:r w:rsidRPr="005837A3">
              <w:rPr>
                <w:rFonts w:ascii="Arial" w:hAnsi="Arial" w:cs="Arial"/>
                <w:sz w:val="20"/>
                <w:szCs w:val="20"/>
              </w:rPr>
              <w:t xml:space="preserve"> would result in a Financial Hardship as defined in the owner/agent's policy.</w:t>
            </w:r>
          </w:p>
          <w:p w14:paraId="223159AF" w14:textId="77777777" w:rsidR="005C63C2" w:rsidRPr="005837A3" w:rsidRDefault="005C63C2" w:rsidP="005C63C2">
            <w:pPr>
              <w:rPr>
                <w:rFonts w:ascii="Arial" w:hAnsi="Arial" w:cs="Arial"/>
                <w:sz w:val="20"/>
                <w:szCs w:val="20"/>
              </w:rPr>
            </w:pPr>
            <w:r w:rsidRPr="005837A3">
              <w:rPr>
                <w:rFonts w:ascii="Arial" w:hAnsi="Arial" w:cs="Arial"/>
                <w:sz w:val="20"/>
                <w:szCs w:val="20"/>
              </w:rPr>
              <w:t xml:space="preserve"> </w:t>
            </w:r>
          </w:p>
          <w:p w14:paraId="634C552D" w14:textId="27231EA5" w:rsidR="008B4BF6" w:rsidRPr="005837A3" w:rsidRDefault="008B4BF6" w:rsidP="005C63C2">
            <w:pPr>
              <w:rPr>
                <w:rFonts w:ascii="Arial" w:hAnsi="Arial" w:cs="Arial"/>
                <w:sz w:val="20"/>
                <w:szCs w:val="20"/>
              </w:rPr>
            </w:pPr>
          </w:p>
        </w:tc>
      </w:tr>
    </w:tbl>
    <w:p w14:paraId="32F2CA33" w14:textId="7F1C6101" w:rsidR="00B07FBE" w:rsidRPr="005837A3" w:rsidRDefault="00B07FBE">
      <w:pPr>
        <w:rPr>
          <w:rFonts w:ascii="Arial" w:eastAsiaTheme="majorEastAsia" w:hAnsi="Arial" w:cstheme="majorBidi"/>
          <w:b/>
          <w:sz w:val="28"/>
          <w:szCs w:val="26"/>
        </w:rPr>
      </w:pPr>
      <w:bookmarkStart w:id="61" w:name="_Toc43536318"/>
      <w:bookmarkEnd w:id="48"/>
      <w:bookmarkEnd w:id="53"/>
    </w:p>
    <w:p w14:paraId="2CC71957" w14:textId="77777777" w:rsidR="002807F0" w:rsidRPr="005837A3" w:rsidRDefault="002807F0">
      <w:pPr>
        <w:rPr>
          <w:rFonts w:ascii="Arial" w:eastAsiaTheme="majorEastAsia" w:hAnsi="Arial" w:cstheme="majorBidi"/>
          <w:b/>
          <w:sz w:val="28"/>
          <w:szCs w:val="26"/>
        </w:rPr>
      </w:pPr>
      <w:r w:rsidRPr="005837A3">
        <w:br w:type="page"/>
      </w:r>
    </w:p>
    <w:p w14:paraId="384E03F3" w14:textId="73A219DD" w:rsidR="00E25ACA" w:rsidRPr="005837A3" w:rsidRDefault="00E25ACA" w:rsidP="00C46C24">
      <w:pPr>
        <w:pStyle w:val="Heading2"/>
      </w:pPr>
      <w:bookmarkStart w:id="62" w:name="_Toc141719086"/>
      <w:r w:rsidRPr="005837A3">
        <w:t>MAT10 Section 3: Family Record</w:t>
      </w:r>
      <w:bookmarkEnd w:id="61"/>
      <w:bookmarkEnd w:id="62"/>
    </w:p>
    <w:p w14:paraId="23FA6156" w14:textId="77777777" w:rsidR="00E25ACA" w:rsidRPr="005837A3" w:rsidRDefault="00E25ACA" w:rsidP="00E25ACA">
      <w:pPr>
        <w:rPr>
          <w:rFonts w:ascii="Arial" w:hAnsi="Arial"/>
        </w:rPr>
      </w:pPr>
      <w:r w:rsidRPr="005837A3">
        <w:rPr>
          <w:rFonts w:ascii="Arial" w:hAnsi="Arial"/>
        </w:rPr>
        <w:fldChar w:fldCharType="begin"/>
      </w:r>
      <w:r w:rsidRPr="005837A3">
        <w:rPr>
          <w:rFonts w:ascii="Arial" w:hAnsi="Arial"/>
        </w:rPr>
        <w:instrText>tc  \l 2 "MAT10"</w:instrText>
      </w:r>
      <w:r w:rsidRPr="005837A3">
        <w:rPr>
          <w:rFonts w:ascii="Arial" w:hAnsi="Arial"/>
        </w:rPr>
        <w:fldChar w:fldCharType="end"/>
      </w:r>
      <w:r w:rsidRPr="005837A3">
        <w:rPr>
          <w:rFonts w:ascii="Arial" w:hAnsi="Arial"/>
        </w:rPr>
        <w:t>There is a record in this section for each family member recorded on the (Re) Certification.</w:t>
      </w:r>
    </w:p>
    <w:p w14:paraId="5774F4D6" w14:textId="77777777" w:rsidR="00E25ACA" w:rsidRPr="005837A3" w:rsidRDefault="00E25ACA" w:rsidP="00E25ACA">
      <w:pPr>
        <w:rPr>
          <w:rFonts w:ascii="Arial" w:hAnsi="Arial"/>
        </w:rPr>
      </w:pPr>
    </w:p>
    <w:tbl>
      <w:tblPr>
        <w:tblW w:w="14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48"/>
        <w:gridCol w:w="720"/>
        <w:gridCol w:w="2160"/>
        <w:gridCol w:w="1080"/>
        <w:gridCol w:w="900"/>
        <w:gridCol w:w="1620"/>
        <w:gridCol w:w="7040"/>
      </w:tblGrid>
      <w:tr w:rsidR="001C49C4" w:rsidRPr="005837A3" w14:paraId="34B87404" w14:textId="77777777" w:rsidTr="00E25ACA">
        <w:trPr>
          <w:trHeight w:val="449"/>
          <w:tblHeader/>
          <w:jc w:val="center"/>
        </w:trPr>
        <w:tc>
          <w:tcPr>
            <w:tcW w:w="14268" w:type="dxa"/>
            <w:gridSpan w:val="7"/>
            <w:tcBorders>
              <w:top w:val="single" w:sz="4" w:space="0" w:color="auto"/>
              <w:left w:val="single" w:sz="4" w:space="0" w:color="auto"/>
              <w:bottom w:val="single" w:sz="4" w:space="0" w:color="auto"/>
            </w:tcBorders>
            <w:shd w:val="clear" w:color="auto" w:fill="auto"/>
            <w:vAlign w:val="center"/>
          </w:tcPr>
          <w:p w14:paraId="3CE1925B" w14:textId="2E17F2C2" w:rsidR="00E25ACA" w:rsidRPr="005837A3" w:rsidRDefault="009F7D0F" w:rsidP="00E25ACA">
            <w:pPr>
              <w:jc w:val="center"/>
              <w:rPr>
                <w:rFonts w:ascii="Arial" w:hAnsi="Arial"/>
                <w:b/>
                <w:bCs/>
                <w:sz w:val="20"/>
                <w:szCs w:val="20"/>
              </w:rPr>
            </w:pPr>
            <w:r w:rsidRPr="005837A3">
              <w:rPr>
                <w:rFonts w:ascii="Arial" w:hAnsi="Arial"/>
                <w:b/>
                <w:bCs/>
                <w:sz w:val="20"/>
                <w:szCs w:val="20"/>
              </w:rPr>
              <w:t>6</w:t>
            </w:r>
            <w:r w:rsidR="00E25ACA" w:rsidRPr="005837A3">
              <w:rPr>
                <w:rFonts w:ascii="Arial" w:hAnsi="Arial"/>
                <w:b/>
                <w:bCs/>
                <w:sz w:val="20"/>
                <w:szCs w:val="20"/>
              </w:rPr>
              <w:noBreakHyphen/>
              <w:t>4 MAT10 Section 3: Family Record</w:t>
            </w:r>
          </w:p>
        </w:tc>
      </w:tr>
      <w:tr w:rsidR="001C49C4" w:rsidRPr="005837A3" w14:paraId="66BF06C9"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tblHeader/>
          <w:jc w:val="center"/>
        </w:trPr>
        <w:tc>
          <w:tcPr>
            <w:tcW w:w="748"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234797D2" w14:textId="77777777" w:rsidR="00E25ACA" w:rsidRPr="005837A3" w:rsidRDefault="00E25ACA" w:rsidP="00E25ACA">
            <w:pPr>
              <w:jc w:val="center"/>
              <w:rPr>
                <w:rFonts w:ascii="Arial" w:hAnsi="Arial"/>
                <w:sz w:val="20"/>
                <w:szCs w:val="20"/>
              </w:rPr>
            </w:pPr>
            <w:r w:rsidRPr="005837A3">
              <w:rPr>
                <w:rFonts w:ascii="Arial" w:hAnsi="Arial"/>
                <w:sz w:val="20"/>
                <w:szCs w:val="20"/>
              </w:rPr>
              <w:t>MAT</w:t>
            </w:r>
          </w:p>
          <w:p w14:paraId="0C980904" w14:textId="77777777" w:rsidR="00E25ACA" w:rsidRPr="005837A3" w:rsidRDefault="00E25ACA" w:rsidP="00E25ACA">
            <w:pPr>
              <w:jc w:val="center"/>
              <w:rPr>
                <w:rFonts w:ascii="Arial" w:hAnsi="Arial"/>
                <w:sz w:val="20"/>
                <w:szCs w:val="20"/>
              </w:rPr>
            </w:pPr>
            <w:r w:rsidRPr="005837A3">
              <w:rPr>
                <w:rFonts w:ascii="Arial" w:hAnsi="Arial"/>
                <w:sz w:val="20"/>
                <w:szCs w:val="20"/>
              </w:rPr>
              <w:t>Field</w:t>
            </w:r>
          </w:p>
        </w:tc>
        <w:tc>
          <w:tcPr>
            <w:tcW w:w="72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F9E9AFF" w14:textId="77777777" w:rsidR="00E25ACA" w:rsidRPr="005837A3" w:rsidRDefault="00E25ACA" w:rsidP="00E25ACA">
            <w:pPr>
              <w:jc w:val="center"/>
              <w:rPr>
                <w:rFonts w:ascii="Arial" w:hAnsi="Arial"/>
                <w:sz w:val="20"/>
                <w:szCs w:val="20"/>
              </w:rPr>
            </w:pPr>
            <w:r w:rsidRPr="005837A3">
              <w:rPr>
                <w:rFonts w:ascii="Arial" w:hAnsi="Arial"/>
                <w:sz w:val="20"/>
                <w:szCs w:val="20"/>
              </w:rPr>
              <w:t>Note</w:t>
            </w:r>
          </w:p>
        </w:tc>
        <w:tc>
          <w:tcPr>
            <w:tcW w:w="216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42ACF97C" w14:textId="77777777" w:rsidR="00E25ACA" w:rsidRPr="005837A3" w:rsidRDefault="00E25ACA" w:rsidP="00E25ACA">
            <w:pPr>
              <w:jc w:val="center"/>
              <w:rPr>
                <w:rFonts w:ascii="Arial" w:hAnsi="Arial"/>
                <w:sz w:val="20"/>
                <w:szCs w:val="20"/>
              </w:rPr>
            </w:pPr>
            <w:r w:rsidRPr="005837A3">
              <w:rPr>
                <w:rFonts w:ascii="Arial" w:hAnsi="Arial"/>
                <w:sz w:val="20"/>
                <w:szCs w:val="20"/>
              </w:rPr>
              <w:t>Field Name</w:t>
            </w:r>
          </w:p>
        </w:tc>
        <w:tc>
          <w:tcPr>
            <w:tcW w:w="108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00EBE384" w14:textId="77777777" w:rsidR="00E25ACA" w:rsidRPr="005837A3" w:rsidRDefault="00E25ACA" w:rsidP="00E25ACA">
            <w:pPr>
              <w:jc w:val="center"/>
              <w:rPr>
                <w:rFonts w:ascii="Arial" w:hAnsi="Arial"/>
                <w:sz w:val="20"/>
                <w:szCs w:val="20"/>
              </w:rPr>
            </w:pPr>
            <w:r w:rsidRPr="005837A3">
              <w:rPr>
                <w:rFonts w:ascii="Arial" w:hAnsi="Arial"/>
                <w:sz w:val="20"/>
                <w:szCs w:val="20"/>
              </w:rPr>
              <w:t>Start Position</w:t>
            </w:r>
          </w:p>
        </w:tc>
        <w:tc>
          <w:tcPr>
            <w:tcW w:w="90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7483EDC8" w14:textId="77777777" w:rsidR="00E25ACA" w:rsidRPr="005837A3" w:rsidRDefault="00E25ACA" w:rsidP="00E25ACA">
            <w:pPr>
              <w:jc w:val="center"/>
              <w:rPr>
                <w:rFonts w:ascii="Arial" w:hAnsi="Arial"/>
                <w:sz w:val="20"/>
                <w:szCs w:val="20"/>
              </w:rPr>
            </w:pPr>
            <w:r w:rsidRPr="005837A3">
              <w:rPr>
                <w:rFonts w:ascii="Arial" w:hAnsi="Arial"/>
                <w:sz w:val="20"/>
                <w:szCs w:val="20"/>
              </w:rPr>
              <w:t>Field</w:t>
            </w:r>
          </w:p>
          <w:p w14:paraId="0445FFA8" w14:textId="77777777" w:rsidR="00E25ACA" w:rsidRPr="005837A3" w:rsidRDefault="00E25ACA" w:rsidP="00E25ACA">
            <w:pPr>
              <w:jc w:val="center"/>
              <w:rPr>
                <w:rFonts w:ascii="Arial" w:hAnsi="Arial"/>
                <w:sz w:val="20"/>
                <w:szCs w:val="20"/>
              </w:rPr>
            </w:pPr>
            <w:r w:rsidRPr="005837A3">
              <w:rPr>
                <w:rFonts w:ascii="Arial" w:hAnsi="Arial"/>
                <w:sz w:val="20"/>
                <w:szCs w:val="20"/>
              </w:rPr>
              <w:t>Length</w:t>
            </w:r>
          </w:p>
        </w:tc>
        <w:tc>
          <w:tcPr>
            <w:tcW w:w="162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0C6D8190" w14:textId="77777777" w:rsidR="00E25ACA" w:rsidRPr="005837A3" w:rsidRDefault="00E25ACA" w:rsidP="00E25ACA">
            <w:pPr>
              <w:jc w:val="center"/>
              <w:rPr>
                <w:rFonts w:ascii="Arial" w:hAnsi="Arial"/>
                <w:sz w:val="20"/>
                <w:szCs w:val="20"/>
              </w:rPr>
            </w:pPr>
            <w:r w:rsidRPr="005837A3">
              <w:rPr>
                <w:rFonts w:ascii="Arial" w:hAnsi="Arial"/>
                <w:sz w:val="20"/>
                <w:szCs w:val="20"/>
              </w:rPr>
              <w:t>Field Type</w:t>
            </w:r>
          </w:p>
        </w:tc>
        <w:tc>
          <w:tcPr>
            <w:tcW w:w="7040" w:type="dxa"/>
            <w:tcBorders>
              <w:top w:val="single" w:sz="6" w:space="0" w:color="000000"/>
              <w:left w:val="single" w:sz="6" w:space="0" w:color="000000"/>
              <w:bottom w:val="single" w:sz="6" w:space="0" w:color="000000"/>
              <w:right w:val="single" w:sz="6" w:space="0" w:color="000000"/>
            </w:tcBorders>
            <w:shd w:val="clear" w:color="auto" w:fill="000000"/>
            <w:vAlign w:val="center"/>
          </w:tcPr>
          <w:p w14:paraId="60102742" w14:textId="77777777" w:rsidR="00E25ACA" w:rsidRPr="005837A3" w:rsidRDefault="00E25ACA" w:rsidP="00E25ACA">
            <w:pPr>
              <w:jc w:val="center"/>
              <w:rPr>
                <w:rFonts w:ascii="Arial" w:hAnsi="Arial"/>
                <w:sz w:val="20"/>
                <w:szCs w:val="20"/>
              </w:rPr>
            </w:pPr>
            <w:r w:rsidRPr="005837A3">
              <w:rPr>
                <w:rFonts w:ascii="Arial" w:hAnsi="Arial"/>
                <w:sz w:val="20"/>
                <w:szCs w:val="20"/>
              </w:rPr>
              <w:t>Definitions and Edits</w:t>
            </w:r>
          </w:p>
        </w:tc>
      </w:tr>
      <w:tr w:rsidR="001C49C4" w:rsidRPr="005837A3" w14:paraId="715B96FF"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FFFFFF"/>
              <w:left w:val="single" w:sz="6" w:space="0" w:color="000000"/>
              <w:bottom w:val="single" w:sz="6" w:space="0" w:color="FFFFFF"/>
              <w:right w:val="single" w:sz="6" w:space="0" w:color="FFFFFF"/>
            </w:tcBorders>
          </w:tcPr>
          <w:p w14:paraId="497437DE"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720" w:type="dxa"/>
            <w:tcBorders>
              <w:top w:val="single" w:sz="6" w:space="0" w:color="FFFFFF"/>
              <w:left w:val="single" w:sz="6" w:space="0" w:color="000000"/>
              <w:bottom w:val="single" w:sz="6" w:space="0" w:color="FFFFFF"/>
              <w:right w:val="single" w:sz="6" w:space="0" w:color="FFFFFF"/>
            </w:tcBorders>
          </w:tcPr>
          <w:p w14:paraId="0A901A3E"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6" w:space="0" w:color="FFFFFF"/>
              <w:left w:val="single" w:sz="6" w:space="0" w:color="000000"/>
              <w:bottom w:val="single" w:sz="6" w:space="0" w:color="FFFFFF"/>
              <w:right w:val="single" w:sz="6" w:space="0" w:color="FFFFFF"/>
            </w:tcBorders>
          </w:tcPr>
          <w:p w14:paraId="554B60CA" w14:textId="77777777" w:rsidR="00E25ACA" w:rsidRPr="005837A3" w:rsidRDefault="00E25ACA" w:rsidP="00E25ACA">
            <w:pPr>
              <w:rPr>
                <w:rFonts w:ascii="Arial" w:hAnsi="Arial"/>
                <w:sz w:val="20"/>
                <w:szCs w:val="20"/>
              </w:rPr>
            </w:pPr>
            <w:r w:rsidRPr="005837A3">
              <w:rPr>
                <w:rFonts w:ascii="Arial" w:hAnsi="Arial"/>
                <w:sz w:val="20"/>
                <w:szCs w:val="20"/>
              </w:rPr>
              <w:t>Section Indicator</w:t>
            </w:r>
          </w:p>
        </w:tc>
        <w:tc>
          <w:tcPr>
            <w:tcW w:w="1080" w:type="dxa"/>
            <w:tcBorders>
              <w:top w:val="single" w:sz="6" w:space="0" w:color="FFFFFF"/>
              <w:left w:val="single" w:sz="6" w:space="0" w:color="000000"/>
              <w:bottom w:val="single" w:sz="6" w:space="0" w:color="FFFFFF"/>
              <w:right w:val="single" w:sz="6" w:space="0" w:color="FFFFFF"/>
            </w:tcBorders>
          </w:tcPr>
          <w:p w14:paraId="47CCFBED"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900" w:type="dxa"/>
            <w:tcBorders>
              <w:top w:val="single" w:sz="6" w:space="0" w:color="FFFFFF"/>
              <w:left w:val="single" w:sz="6" w:space="0" w:color="000000"/>
              <w:bottom w:val="single" w:sz="6" w:space="0" w:color="FFFFFF"/>
              <w:right w:val="single" w:sz="6" w:space="0" w:color="FFFFFF"/>
            </w:tcBorders>
          </w:tcPr>
          <w:p w14:paraId="1DE98512"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620" w:type="dxa"/>
            <w:tcBorders>
              <w:top w:val="single" w:sz="6" w:space="0" w:color="FFFFFF"/>
              <w:left w:val="single" w:sz="6" w:space="0" w:color="000000"/>
              <w:bottom w:val="single" w:sz="6" w:space="0" w:color="FFFFFF"/>
              <w:right w:val="single" w:sz="6" w:space="0" w:color="FFFFFF"/>
            </w:tcBorders>
          </w:tcPr>
          <w:p w14:paraId="22A2D271"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040" w:type="dxa"/>
            <w:tcBorders>
              <w:top w:val="nil"/>
              <w:left w:val="single" w:sz="6" w:space="0" w:color="000000"/>
              <w:bottom w:val="single" w:sz="6" w:space="0" w:color="FFFFFF"/>
              <w:right w:val="single" w:sz="6" w:space="0" w:color="000000"/>
            </w:tcBorders>
          </w:tcPr>
          <w:p w14:paraId="5B6FF6CA" w14:textId="77777777" w:rsidR="00E25ACA" w:rsidRPr="005837A3" w:rsidRDefault="00E25ACA" w:rsidP="00E25ACA">
            <w:pPr>
              <w:rPr>
                <w:rFonts w:ascii="Arial" w:hAnsi="Arial"/>
                <w:sz w:val="20"/>
                <w:szCs w:val="20"/>
              </w:rPr>
            </w:pPr>
            <w:r w:rsidRPr="005837A3">
              <w:rPr>
                <w:rFonts w:ascii="Arial" w:hAnsi="Arial"/>
                <w:sz w:val="20"/>
                <w:szCs w:val="20"/>
              </w:rPr>
              <w:t>Value must equal “3.”</w:t>
            </w:r>
          </w:p>
        </w:tc>
      </w:tr>
      <w:tr w:rsidR="001C49C4" w:rsidRPr="005837A3" w14:paraId="0D0BE830"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6" w:space="0" w:color="FFFFFF"/>
              <w:right w:val="single" w:sz="6" w:space="0" w:color="FFFFFF"/>
            </w:tcBorders>
          </w:tcPr>
          <w:p w14:paraId="61BC98E4"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720" w:type="dxa"/>
            <w:tcBorders>
              <w:top w:val="single" w:sz="6" w:space="0" w:color="000000"/>
              <w:left w:val="single" w:sz="6" w:space="0" w:color="000000"/>
              <w:bottom w:val="single" w:sz="6" w:space="0" w:color="FFFFFF"/>
              <w:right w:val="single" w:sz="6" w:space="0" w:color="FFFFFF"/>
            </w:tcBorders>
          </w:tcPr>
          <w:p w14:paraId="1B423E2B"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6" w:space="0" w:color="000000"/>
              <w:left w:val="single" w:sz="6" w:space="0" w:color="000000"/>
              <w:bottom w:val="single" w:sz="6" w:space="0" w:color="FFFFFF"/>
              <w:right w:val="single" w:sz="6" w:space="0" w:color="FFFFFF"/>
            </w:tcBorders>
          </w:tcPr>
          <w:p w14:paraId="5757BB35" w14:textId="77777777" w:rsidR="00E25ACA" w:rsidRPr="005837A3" w:rsidRDefault="00E25ACA" w:rsidP="00E25ACA">
            <w:pPr>
              <w:rPr>
                <w:rFonts w:ascii="Arial" w:hAnsi="Arial"/>
                <w:sz w:val="20"/>
                <w:szCs w:val="20"/>
              </w:rPr>
            </w:pPr>
            <w:r w:rsidRPr="005837A3">
              <w:rPr>
                <w:rFonts w:ascii="Arial" w:hAnsi="Arial"/>
                <w:sz w:val="20"/>
                <w:szCs w:val="20"/>
              </w:rPr>
              <w:t>Record Number</w:t>
            </w:r>
          </w:p>
        </w:tc>
        <w:tc>
          <w:tcPr>
            <w:tcW w:w="1080" w:type="dxa"/>
            <w:tcBorders>
              <w:top w:val="single" w:sz="6" w:space="0" w:color="000000"/>
              <w:left w:val="single" w:sz="6" w:space="0" w:color="000000"/>
              <w:bottom w:val="single" w:sz="6" w:space="0" w:color="FFFFFF"/>
              <w:right w:val="single" w:sz="6" w:space="0" w:color="FFFFFF"/>
            </w:tcBorders>
          </w:tcPr>
          <w:p w14:paraId="5BB5B3F3"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900" w:type="dxa"/>
            <w:tcBorders>
              <w:top w:val="single" w:sz="6" w:space="0" w:color="000000"/>
              <w:left w:val="single" w:sz="6" w:space="0" w:color="000000"/>
              <w:bottom w:val="single" w:sz="6" w:space="0" w:color="FFFFFF"/>
              <w:right w:val="single" w:sz="6" w:space="0" w:color="FFFFFF"/>
            </w:tcBorders>
          </w:tcPr>
          <w:p w14:paraId="64C546FE"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1620" w:type="dxa"/>
            <w:tcBorders>
              <w:top w:val="single" w:sz="6" w:space="0" w:color="000000"/>
              <w:left w:val="single" w:sz="6" w:space="0" w:color="000000"/>
              <w:bottom w:val="single" w:sz="6" w:space="0" w:color="FFFFFF"/>
              <w:right w:val="single" w:sz="6" w:space="0" w:color="FFFFFF"/>
            </w:tcBorders>
          </w:tcPr>
          <w:p w14:paraId="7F4176AE"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040" w:type="dxa"/>
            <w:tcBorders>
              <w:top w:val="single" w:sz="6" w:space="0" w:color="000000"/>
              <w:left w:val="single" w:sz="6" w:space="0" w:color="000000"/>
              <w:bottom w:val="single" w:sz="6" w:space="0" w:color="FFFFFF"/>
              <w:right w:val="single" w:sz="6" w:space="0" w:color="000000"/>
            </w:tcBorders>
          </w:tcPr>
          <w:p w14:paraId="0D72ED72" w14:textId="77777777" w:rsidR="00E25ACA" w:rsidRPr="005837A3" w:rsidRDefault="00E25ACA" w:rsidP="00E25ACA">
            <w:pPr>
              <w:rPr>
                <w:rFonts w:ascii="Arial" w:hAnsi="Arial"/>
                <w:sz w:val="20"/>
                <w:szCs w:val="20"/>
              </w:rPr>
            </w:pPr>
            <w:r w:rsidRPr="005837A3">
              <w:rPr>
                <w:rFonts w:ascii="Arial" w:hAnsi="Arial"/>
                <w:sz w:val="20"/>
                <w:szCs w:val="20"/>
              </w:rPr>
              <w:t xml:space="preserve">A sequential number beginning with 00001 for the TENHR and incremented by 1 for each record submitted under the TENHR.  </w:t>
            </w:r>
          </w:p>
        </w:tc>
      </w:tr>
      <w:tr w:rsidR="001C49C4" w:rsidRPr="005837A3" w14:paraId="4BDB9BD5"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1CD72EA4" w14:textId="77777777" w:rsidR="00E25ACA" w:rsidRPr="005837A3" w:rsidRDefault="00E25ACA" w:rsidP="00E25ACA">
            <w:pPr>
              <w:rPr>
                <w:rFonts w:ascii="Arial" w:hAnsi="Arial"/>
                <w:sz w:val="20"/>
                <w:szCs w:val="20"/>
              </w:rPr>
            </w:pPr>
            <w:r w:rsidRPr="005837A3">
              <w:rPr>
                <w:rFonts w:ascii="Arial" w:hAnsi="Arial"/>
                <w:sz w:val="20"/>
                <w:szCs w:val="20"/>
              </w:rPr>
              <w:t>3</w:t>
            </w:r>
          </w:p>
        </w:tc>
        <w:tc>
          <w:tcPr>
            <w:tcW w:w="720" w:type="dxa"/>
            <w:tcBorders>
              <w:top w:val="single" w:sz="6" w:space="0" w:color="000000"/>
              <w:left w:val="single" w:sz="6" w:space="0" w:color="000000"/>
              <w:bottom w:val="single" w:sz="4" w:space="0" w:color="auto"/>
              <w:right w:val="single" w:sz="6" w:space="0" w:color="FFFFFF"/>
            </w:tcBorders>
          </w:tcPr>
          <w:p w14:paraId="0624FBB6"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6" w:space="0" w:color="000000"/>
              <w:left w:val="single" w:sz="6" w:space="0" w:color="000000"/>
              <w:bottom w:val="single" w:sz="4" w:space="0" w:color="auto"/>
              <w:right w:val="single" w:sz="6" w:space="0" w:color="FFFFFF"/>
            </w:tcBorders>
          </w:tcPr>
          <w:p w14:paraId="53D91616" w14:textId="77777777" w:rsidR="00E25ACA" w:rsidRPr="005837A3" w:rsidRDefault="00E25ACA" w:rsidP="00E25ACA">
            <w:pPr>
              <w:rPr>
                <w:rFonts w:ascii="Arial" w:hAnsi="Arial"/>
                <w:sz w:val="20"/>
                <w:szCs w:val="20"/>
              </w:rPr>
            </w:pPr>
            <w:r w:rsidRPr="005837A3">
              <w:rPr>
                <w:rFonts w:ascii="Arial" w:hAnsi="Arial"/>
                <w:sz w:val="20"/>
                <w:szCs w:val="20"/>
              </w:rPr>
              <w:t>Member Number</w:t>
            </w:r>
          </w:p>
        </w:tc>
        <w:tc>
          <w:tcPr>
            <w:tcW w:w="1080" w:type="dxa"/>
            <w:tcBorders>
              <w:top w:val="single" w:sz="6" w:space="0" w:color="000000"/>
              <w:left w:val="single" w:sz="6" w:space="0" w:color="000000"/>
              <w:bottom w:val="single" w:sz="6" w:space="0" w:color="FFFFFF"/>
              <w:right w:val="single" w:sz="6" w:space="0" w:color="FFFFFF"/>
            </w:tcBorders>
          </w:tcPr>
          <w:p w14:paraId="4A3120D5" w14:textId="77777777" w:rsidR="00E25ACA" w:rsidRPr="005837A3" w:rsidRDefault="00E25ACA" w:rsidP="00E25ACA">
            <w:pPr>
              <w:rPr>
                <w:rFonts w:ascii="Arial" w:hAnsi="Arial"/>
                <w:sz w:val="20"/>
                <w:szCs w:val="20"/>
              </w:rPr>
            </w:pPr>
            <w:r w:rsidRPr="005837A3">
              <w:rPr>
                <w:rFonts w:ascii="Arial" w:hAnsi="Arial"/>
                <w:sz w:val="20"/>
                <w:szCs w:val="20"/>
              </w:rPr>
              <w:t>7</w:t>
            </w:r>
          </w:p>
        </w:tc>
        <w:tc>
          <w:tcPr>
            <w:tcW w:w="900" w:type="dxa"/>
            <w:tcBorders>
              <w:top w:val="single" w:sz="6" w:space="0" w:color="000000"/>
              <w:left w:val="single" w:sz="6" w:space="0" w:color="000000"/>
              <w:bottom w:val="single" w:sz="6" w:space="0" w:color="FFFFFF"/>
              <w:right w:val="single" w:sz="6" w:space="0" w:color="FFFFFF"/>
            </w:tcBorders>
          </w:tcPr>
          <w:p w14:paraId="59C57939"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1620" w:type="dxa"/>
            <w:tcBorders>
              <w:top w:val="single" w:sz="6" w:space="0" w:color="000000"/>
              <w:left w:val="single" w:sz="6" w:space="0" w:color="000000"/>
              <w:bottom w:val="single" w:sz="6" w:space="0" w:color="FFFFFF"/>
              <w:right w:val="single" w:sz="6" w:space="0" w:color="FFFFFF"/>
            </w:tcBorders>
          </w:tcPr>
          <w:p w14:paraId="07C8647D"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040" w:type="dxa"/>
            <w:tcBorders>
              <w:top w:val="single" w:sz="6" w:space="0" w:color="000000"/>
              <w:left w:val="single" w:sz="6" w:space="0" w:color="000000"/>
              <w:bottom w:val="single" w:sz="6" w:space="0" w:color="000000"/>
              <w:right w:val="single" w:sz="6" w:space="0" w:color="000000"/>
            </w:tcBorders>
          </w:tcPr>
          <w:p w14:paraId="2DC3CEA7" w14:textId="6106A008" w:rsidR="00E25ACA" w:rsidRPr="005837A3" w:rsidRDefault="00E25ACA" w:rsidP="00E25ACA">
            <w:pPr>
              <w:rPr>
                <w:rFonts w:ascii="Arial" w:hAnsi="Arial"/>
                <w:sz w:val="20"/>
                <w:szCs w:val="20"/>
              </w:rPr>
            </w:pPr>
            <w:r w:rsidRPr="005837A3">
              <w:rPr>
                <w:rFonts w:ascii="Arial" w:hAnsi="Arial"/>
                <w:sz w:val="20"/>
                <w:szCs w:val="20"/>
              </w:rPr>
              <w:t xml:space="preserve">The </w:t>
            </w:r>
            <w:r w:rsidR="00F21433" w:rsidRPr="005837A3">
              <w:rPr>
                <w:rFonts w:ascii="Arial" w:hAnsi="Arial"/>
                <w:sz w:val="20"/>
                <w:szCs w:val="20"/>
              </w:rPr>
              <w:t xml:space="preserve">Head of Household </w:t>
            </w:r>
            <w:r w:rsidRPr="005837A3">
              <w:rPr>
                <w:rFonts w:ascii="Arial" w:hAnsi="Arial"/>
                <w:sz w:val="20"/>
                <w:szCs w:val="20"/>
              </w:rPr>
              <w:t xml:space="preserve"> must have a member number of “01.” Also, Field 7, Relationship Code, must be coded “H.” No other family records for the household may contain these codes.  Assign a member number to each family member.  These member numbers will be used to associate income </w:t>
            </w:r>
            <w:r w:rsidR="00024263" w:rsidRPr="005837A3">
              <w:rPr>
                <w:rFonts w:ascii="Arial" w:hAnsi="Arial"/>
                <w:sz w:val="20"/>
                <w:szCs w:val="20"/>
              </w:rPr>
              <w:t xml:space="preserve">and assets </w:t>
            </w:r>
            <w:r w:rsidRPr="005837A3">
              <w:rPr>
                <w:rFonts w:ascii="Arial" w:hAnsi="Arial"/>
                <w:sz w:val="20"/>
                <w:szCs w:val="20"/>
              </w:rPr>
              <w:t xml:space="preserve">to specific family members.  </w:t>
            </w:r>
            <w:r w:rsidRPr="005837A3">
              <w:rPr>
                <w:rFonts w:ascii="Arial" w:hAnsi="Arial"/>
                <w:bCs/>
                <w:sz w:val="20"/>
                <w:szCs w:val="20"/>
              </w:rPr>
              <w:t>Zeros (00) are not valid.</w:t>
            </w:r>
          </w:p>
        </w:tc>
      </w:tr>
      <w:tr w:rsidR="001C49C4" w:rsidRPr="005837A3" w14:paraId="023FED24"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6" w:space="0" w:color="000000"/>
              <w:bottom w:val="single" w:sz="4" w:space="0" w:color="auto"/>
              <w:right w:val="single" w:sz="6" w:space="0" w:color="FFFFFF"/>
            </w:tcBorders>
          </w:tcPr>
          <w:p w14:paraId="42F618F0" w14:textId="77777777" w:rsidR="00E25ACA" w:rsidRPr="005837A3" w:rsidRDefault="00E25ACA" w:rsidP="00E25ACA">
            <w:pPr>
              <w:rPr>
                <w:rFonts w:ascii="Arial" w:hAnsi="Arial"/>
                <w:sz w:val="20"/>
                <w:szCs w:val="20"/>
              </w:rPr>
            </w:pPr>
            <w:r w:rsidRPr="005837A3">
              <w:rPr>
                <w:rFonts w:ascii="Arial" w:hAnsi="Arial"/>
                <w:sz w:val="20"/>
                <w:szCs w:val="20"/>
              </w:rPr>
              <w:t>4</w:t>
            </w:r>
          </w:p>
        </w:tc>
        <w:tc>
          <w:tcPr>
            <w:tcW w:w="720" w:type="dxa"/>
            <w:tcBorders>
              <w:top w:val="single" w:sz="4" w:space="0" w:color="auto"/>
              <w:left w:val="single" w:sz="6" w:space="0" w:color="000000"/>
              <w:bottom w:val="single" w:sz="4" w:space="0" w:color="auto"/>
              <w:right w:val="single" w:sz="6" w:space="0" w:color="FFFFFF"/>
            </w:tcBorders>
          </w:tcPr>
          <w:p w14:paraId="762791DD"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4" w:space="0" w:color="auto"/>
              <w:left w:val="single" w:sz="6" w:space="0" w:color="000000"/>
              <w:bottom w:val="single" w:sz="4" w:space="0" w:color="auto"/>
              <w:right w:val="single" w:sz="6" w:space="0" w:color="FFFFFF"/>
            </w:tcBorders>
          </w:tcPr>
          <w:p w14:paraId="6713D3F4" w14:textId="77777777" w:rsidR="00E25ACA" w:rsidRPr="005837A3" w:rsidRDefault="00E25ACA" w:rsidP="00E25ACA">
            <w:pPr>
              <w:rPr>
                <w:rFonts w:ascii="Arial" w:hAnsi="Arial"/>
                <w:sz w:val="20"/>
                <w:szCs w:val="20"/>
              </w:rPr>
            </w:pPr>
            <w:r w:rsidRPr="005837A3">
              <w:rPr>
                <w:rFonts w:ascii="Arial" w:hAnsi="Arial"/>
                <w:sz w:val="20"/>
                <w:szCs w:val="20"/>
              </w:rPr>
              <w:t>Last Name</w:t>
            </w:r>
          </w:p>
        </w:tc>
        <w:tc>
          <w:tcPr>
            <w:tcW w:w="1080" w:type="dxa"/>
            <w:tcBorders>
              <w:top w:val="single" w:sz="6" w:space="0" w:color="000000"/>
              <w:left w:val="single" w:sz="6" w:space="0" w:color="000000"/>
              <w:bottom w:val="single" w:sz="4" w:space="0" w:color="auto"/>
              <w:right w:val="single" w:sz="6" w:space="0" w:color="FFFFFF"/>
            </w:tcBorders>
          </w:tcPr>
          <w:p w14:paraId="7EB71D77" w14:textId="77777777" w:rsidR="00E25ACA" w:rsidRPr="005837A3" w:rsidRDefault="00E25ACA" w:rsidP="00E25ACA">
            <w:pPr>
              <w:rPr>
                <w:rFonts w:ascii="Arial" w:hAnsi="Arial"/>
                <w:sz w:val="20"/>
                <w:szCs w:val="20"/>
              </w:rPr>
            </w:pPr>
            <w:r w:rsidRPr="005837A3">
              <w:rPr>
                <w:rFonts w:ascii="Arial" w:hAnsi="Arial"/>
                <w:sz w:val="20"/>
                <w:szCs w:val="20"/>
              </w:rPr>
              <w:t>9</w:t>
            </w:r>
          </w:p>
        </w:tc>
        <w:tc>
          <w:tcPr>
            <w:tcW w:w="900" w:type="dxa"/>
            <w:tcBorders>
              <w:top w:val="single" w:sz="6" w:space="0" w:color="000000"/>
              <w:left w:val="single" w:sz="6" w:space="0" w:color="000000"/>
              <w:bottom w:val="single" w:sz="4" w:space="0" w:color="auto"/>
              <w:right w:val="single" w:sz="6" w:space="0" w:color="FFFFFF"/>
            </w:tcBorders>
          </w:tcPr>
          <w:p w14:paraId="51F258AA" w14:textId="77777777" w:rsidR="00E25ACA" w:rsidRPr="005837A3" w:rsidRDefault="00E25ACA" w:rsidP="00E25ACA">
            <w:pPr>
              <w:rPr>
                <w:rFonts w:ascii="Arial" w:hAnsi="Arial"/>
                <w:sz w:val="20"/>
                <w:szCs w:val="20"/>
              </w:rPr>
            </w:pPr>
            <w:r w:rsidRPr="005837A3">
              <w:rPr>
                <w:rFonts w:ascii="Arial" w:hAnsi="Arial"/>
                <w:sz w:val="20"/>
                <w:szCs w:val="20"/>
              </w:rPr>
              <w:t>20</w:t>
            </w:r>
          </w:p>
        </w:tc>
        <w:tc>
          <w:tcPr>
            <w:tcW w:w="1620" w:type="dxa"/>
            <w:tcBorders>
              <w:top w:val="single" w:sz="6" w:space="0" w:color="000000"/>
              <w:left w:val="single" w:sz="6" w:space="0" w:color="000000"/>
              <w:bottom w:val="single" w:sz="4" w:space="0" w:color="auto"/>
              <w:right w:val="single" w:sz="6" w:space="0" w:color="FFFFFF"/>
            </w:tcBorders>
          </w:tcPr>
          <w:p w14:paraId="5940441A"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0" w:type="dxa"/>
            <w:vMerge w:val="restart"/>
            <w:tcBorders>
              <w:top w:val="single" w:sz="6" w:space="0" w:color="000000"/>
              <w:left w:val="single" w:sz="6" w:space="0" w:color="000000"/>
              <w:bottom w:val="single" w:sz="4" w:space="0" w:color="auto"/>
              <w:right w:val="single" w:sz="6" w:space="0" w:color="000000"/>
            </w:tcBorders>
          </w:tcPr>
          <w:p w14:paraId="11818B31" w14:textId="77777777" w:rsidR="00E25ACA" w:rsidRPr="005837A3" w:rsidRDefault="00E25ACA" w:rsidP="00E25ACA">
            <w:pPr>
              <w:rPr>
                <w:rFonts w:ascii="Arial" w:hAnsi="Arial"/>
                <w:sz w:val="20"/>
                <w:szCs w:val="20"/>
              </w:rPr>
            </w:pPr>
            <w:r w:rsidRPr="005837A3">
              <w:rPr>
                <w:rFonts w:ascii="Arial" w:hAnsi="Arial"/>
                <w:sz w:val="20"/>
                <w:szCs w:val="20"/>
              </w:rPr>
              <w:t xml:space="preserve">List the names (last name, first name, middle initial) of each person who lives in the unit, including persons with the following codes in Field 7, Relationship Code:  F, L, and N.  </w:t>
            </w:r>
          </w:p>
          <w:p w14:paraId="31C57FF0" w14:textId="77777777" w:rsidR="00E25ACA" w:rsidRPr="005837A3" w:rsidRDefault="00E25ACA" w:rsidP="00E25ACA">
            <w:pPr>
              <w:rPr>
                <w:rFonts w:ascii="Arial" w:hAnsi="Arial"/>
                <w:sz w:val="20"/>
                <w:szCs w:val="20"/>
              </w:rPr>
            </w:pPr>
          </w:p>
          <w:p w14:paraId="00C9E951" w14:textId="458D71E5" w:rsidR="00E25ACA" w:rsidRPr="005837A3" w:rsidRDefault="00E25ACA" w:rsidP="00E25ACA">
            <w:pPr>
              <w:rPr>
                <w:rFonts w:ascii="Arial" w:hAnsi="Arial"/>
                <w:iCs/>
                <w:sz w:val="20"/>
                <w:szCs w:val="20"/>
              </w:rPr>
            </w:pPr>
            <w:r w:rsidRPr="005837A3">
              <w:rPr>
                <w:rFonts w:ascii="Arial" w:hAnsi="Arial"/>
                <w:iCs/>
                <w:sz w:val="20"/>
                <w:szCs w:val="20"/>
              </w:rPr>
              <w:t xml:space="preserve">The use of a middle initial is optional in general.  However, if an initial is added or dropped for the </w:t>
            </w:r>
            <w:r w:rsidR="00F11E31" w:rsidRPr="005837A3">
              <w:rPr>
                <w:rFonts w:ascii="Arial" w:hAnsi="Arial"/>
                <w:iCs/>
                <w:sz w:val="20"/>
                <w:szCs w:val="20"/>
              </w:rPr>
              <w:t>HOH</w:t>
            </w:r>
            <w:r w:rsidRPr="005837A3">
              <w:rPr>
                <w:rFonts w:ascii="Arial" w:hAnsi="Arial"/>
                <w:iCs/>
                <w:sz w:val="20"/>
                <w:szCs w:val="20"/>
              </w:rPr>
              <w:t xml:space="preserve">, see the discussion for the MAT10, Section 2 Previous Head </w:t>
            </w:r>
            <w:r w:rsidR="001920B4">
              <w:rPr>
                <w:rFonts w:ascii="Arial" w:hAnsi="Arial"/>
                <w:iCs/>
                <w:sz w:val="20"/>
                <w:szCs w:val="20"/>
              </w:rPr>
              <w:t>Field</w:t>
            </w:r>
            <w:r w:rsidRPr="005837A3">
              <w:rPr>
                <w:rFonts w:ascii="Arial" w:hAnsi="Arial"/>
                <w:iCs/>
                <w:sz w:val="20"/>
                <w:szCs w:val="20"/>
              </w:rPr>
              <w:t xml:space="preserve">s 4-9. In addition, whatever value is reported in this </w:t>
            </w:r>
            <w:r w:rsidR="001920B4">
              <w:rPr>
                <w:rFonts w:ascii="Arial" w:hAnsi="Arial"/>
                <w:iCs/>
                <w:sz w:val="20"/>
                <w:szCs w:val="20"/>
              </w:rPr>
              <w:t>Field</w:t>
            </w:r>
            <w:r w:rsidRPr="005837A3">
              <w:rPr>
                <w:rFonts w:ascii="Arial" w:hAnsi="Arial"/>
                <w:iCs/>
                <w:sz w:val="20"/>
                <w:szCs w:val="20"/>
              </w:rPr>
              <w:t xml:space="preserve"> for the </w:t>
            </w:r>
            <w:r w:rsidR="00F11E31" w:rsidRPr="005837A3">
              <w:rPr>
                <w:rFonts w:ascii="Arial" w:hAnsi="Arial"/>
                <w:iCs/>
                <w:sz w:val="20"/>
                <w:szCs w:val="20"/>
              </w:rPr>
              <w:t>HOH</w:t>
            </w:r>
            <w:r w:rsidRPr="005837A3">
              <w:rPr>
                <w:rFonts w:ascii="Arial" w:hAnsi="Arial"/>
                <w:iCs/>
                <w:sz w:val="20"/>
                <w:szCs w:val="20"/>
              </w:rPr>
              <w:t>, is used in the MAT15, MAT40, MAT65 and MAT70 records.</w:t>
            </w:r>
          </w:p>
          <w:p w14:paraId="5D0874B5" w14:textId="77777777" w:rsidR="00E25ACA" w:rsidRPr="005837A3" w:rsidRDefault="00E25ACA" w:rsidP="00E25ACA">
            <w:pPr>
              <w:rPr>
                <w:rFonts w:ascii="Arial" w:hAnsi="Arial"/>
                <w:sz w:val="20"/>
                <w:szCs w:val="20"/>
              </w:rPr>
            </w:pPr>
          </w:p>
          <w:p w14:paraId="28722B02" w14:textId="77777777"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i/>
                <w:sz w:val="20"/>
                <w:szCs w:val="20"/>
              </w:rPr>
              <w:t xml:space="preserve"> There are people who have only a single name. The single name must be entered as the Last Name.  For the First Name, enter “Unknown.” Doing this will ensure that EIV queries to the Social Security database will work properly.</w:t>
            </w:r>
          </w:p>
          <w:p w14:paraId="3EE8B635" w14:textId="77777777" w:rsidR="00E25ACA" w:rsidRPr="005837A3" w:rsidRDefault="00E25ACA" w:rsidP="00E25ACA">
            <w:pPr>
              <w:rPr>
                <w:rFonts w:ascii="Arial" w:hAnsi="Arial"/>
                <w:sz w:val="20"/>
                <w:szCs w:val="20"/>
              </w:rPr>
            </w:pPr>
          </w:p>
          <w:p w14:paraId="00A2D7DD" w14:textId="6472AA14"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i/>
                <w:sz w:val="20"/>
                <w:szCs w:val="20"/>
              </w:rPr>
              <w:t xml:space="preserve"> Do not enter a Family Record for anticipated children due to pregnancy or adoption; for anticipated foster children</w:t>
            </w:r>
            <w:r w:rsidR="006473FA" w:rsidRPr="005837A3">
              <w:rPr>
                <w:rFonts w:ascii="Arial" w:hAnsi="Arial"/>
                <w:i/>
                <w:sz w:val="20"/>
                <w:szCs w:val="20"/>
              </w:rPr>
              <w:t>/adults</w:t>
            </w:r>
            <w:r w:rsidRPr="005837A3">
              <w:rPr>
                <w:rFonts w:ascii="Arial" w:hAnsi="Arial"/>
                <w:i/>
                <w:sz w:val="20"/>
                <w:szCs w:val="20"/>
              </w:rPr>
              <w:t>; or for persons under the age of 18 who are being pursued for custody.</w:t>
            </w:r>
          </w:p>
        </w:tc>
      </w:tr>
      <w:tr w:rsidR="001C49C4" w:rsidRPr="005837A3" w14:paraId="4D23ACCE"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6" w:space="0" w:color="000000"/>
              <w:bottom w:val="single" w:sz="6" w:space="0" w:color="000000"/>
              <w:right w:val="single" w:sz="6" w:space="0" w:color="FFFFFF"/>
            </w:tcBorders>
          </w:tcPr>
          <w:p w14:paraId="697925DD"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720" w:type="dxa"/>
            <w:tcBorders>
              <w:top w:val="single" w:sz="4" w:space="0" w:color="auto"/>
              <w:left w:val="single" w:sz="6" w:space="0" w:color="000000"/>
              <w:bottom w:val="single" w:sz="6" w:space="0" w:color="000000"/>
              <w:right w:val="single" w:sz="6" w:space="0" w:color="FFFFFF"/>
            </w:tcBorders>
          </w:tcPr>
          <w:p w14:paraId="67AE85EE"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4" w:space="0" w:color="auto"/>
              <w:left w:val="single" w:sz="6" w:space="0" w:color="000000"/>
              <w:bottom w:val="single" w:sz="6" w:space="0" w:color="000000"/>
              <w:right w:val="single" w:sz="6" w:space="0" w:color="FFFFFF"/>
            </w:tcBorders>
          </w:tcPr>
          <w:p w14:paraId="2D54E99B" w14:textId="77777777" w:rsidR="00E25ACA" w:rsidRPr="005837A3" w:rsidRDefault="00E25ACA" w:rsidP="00E25ACA">
            <w:pPr>
              <w:rPr>
                <w:rFonts w:ascii="Arial" w:hAnsi="Arial"/>
                <w:sz w:val="20"/>
                <w:szCs w:val="20"/>
              </w:rPr>
            </w:pPr>
            <w:r w:rsidRPr="005837A3">
              <w:rPr>
                <w:rFonts w:ascii="Arial" w:hAnsi="Arial"/>
                <w:sz w:val="20"/>
                <w:szCs w:val="20"/>
              </w:rPr>
              <w:t>First Name</w:t>
            </w:r>
          </w:p>
        </w:tc>
        <w:tc>
          <w:tcPr>
            <w:tcW w:w="1080" w:type="dxa"/>
            <w:tcBorders>
              <w:top w:val="single" w:sz="4" w:space="0" w:color="auto"/>
              <w:left w:val="single" w:sz="6" w:space="0" w:color="000000"/>
              <w:bottom w:val="single" w:sz="6" w:space="0" w:color="000000"/>
              <w:right w:val="single" w:sz="6" w:space="0" w:color="FFFFFF"/>
            </w:tcBorders>
          </w:tcPr>
          <w:p w14:paraId="2D92B999" w14:textId="77777777" w:rsidR="00E25ACA" w:rsidRPr="005837A3" w:rsidRDefault="00E25ACA" w:rsidP="00E25ACA">
            <w:pPr>
              <w:rPr>
                <w:rFonts w:ascii="Arial" w:hAnsi="Arial"/>
                <w:sz w:val="20"/>
                <w:szCs w:val="20"/>
              </w:rPr>
            </w:pPr>
            <w:r w:rsidRPr="005837A3">
              <w:rPr>
                <w:rFonts w:ascii="Arial" w:hAnsi="Arial"/>
                <w:sz w:val="20"/>
                <w:szCs w:val="20"/>
              </w:rPr>
              <w:t>29</w:t>
            </w:r>
          </w:p>
        </w:tc>
        <w:tc>
          <w:tcPr>
            <w:tcW w:w="900" w:type="dxa"/>
            <w:tcBorders>
              <w:top w:val="single" w:sz="4" w:space="0" w:color="auto"/>
              <w:left w:val="single" w:sz="6" w:space="0" w:color="000000"/>
              <w:bottom w:val="single" w:sz="6" w:space="0" w:color="000000"/>
              <w:right w:val="single" w:sz="6" w:space="0" w:color="FFFFFF"/>
            </w:tcBorders>
          </w:tcPr>
          <w:p w14:paraId="70E6F7B3" w14:textId="77777777" w:rsidR="00E25ACA" w:rsidRPr="005837A3" w:rsidRDefault="00E25ACA" w:rsidP="00E25ACA">
            <w:pPr>
              <w:rPr>
                <w:rFonts w:ascii="Arial" w:hAnsi="Arial"/>
                <w:sz w:val="20"/>
                <w:szCs w:val="20"/>
              </w:rPr>
            </w:pPr>
            <w:r w:rsidRPr="005837A3">
              <w:rPr>
                <w:rFonts w:ascii="Arial" w:hAnsi="Arial"/>
                <w:sz w:val="20"/>
                <w:szCs w:val="20"/>
              </w:rPr>
              <w:t>20</w:t>
            </w:r>
          </w:p>
        </w:tc>
        <w:tc>
          <w:tcPr>
            <w:tcW w:w="1620" w:type="dxa"/>
            <w:tcBorders>
              <w:top w:val="single" w:sz="4" w:space="0" w:color="auto"/>
              <w:left w:val="single" w:sz="6" w:space="0" w:color="000000"/>
              <w:bottom w:val="single" w:sz="6" w:space="0" w:color="000000"/>
              <w:right w:val="single" w:sz="6" w:space="0" w:color="FFFFFF"/>
            </w:tcBorders>
          </w:tcPr>
          <w:p w14:paraId="67B9750D"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0" w:type="dxa"/>
            <w:vMerge/>
            <w:tcBorders>
              <w:left w:val="single" w:sz="6" w:space="0" w:color="000000"/>
              <w:bottom w:val="single" w:sz="4" w:space="0" w:color="auto"/>
              <w:right w:val="single" w:sz="6" w:space="0" w:color="000000"/>
            </w:tcBorders>
          </w:tcPr>
          <w:p w14:paraId="50CC6AA2" w14:textId="77777777" w:rsidR="00E25ACA" w:rsidRPr="005837A3" w:rsidRDefault="00E25ACA" w:rsidP="00E25ACA">
            <w:pPr>
              <w:rPr>
                <w:rFonts w:ascii="Arial" w:hAnsi="Arial"/>
                <w:sz w:val="20"/>
                <w:szCs w:val="20"/>
              </w:rPr>
            </w:pPr>
          </w:p>
        </w:tc>
      </w:tr>
      <w:tr w:rsidR="001C49C4" w:rsidRPr="005837A3" w14:paraId="5A3F9C72"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6CA94083"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720" w:type="dxa"/>
            <w:tcBorders>
              <w:top w:val="single" w:sz="6" w:space="0" w:color="000000"/>
              <w:left w:val="single" w:sz="6" w:space="0" w:color="000000"/>
              <w:bottom w:val="single" w:sz="4" w:space="0" w:color="auto"/>
              <w:right w:val="single" w:sz="6" w:space="0" w:color="FFFFFF"/>
            </w:tcBorders>
          </w:tcPr>
          <w:p w14:paraId="341CCE16" w14:textId="77777777" w:rsidR="00E25ACA" w:rsidRPr="005837A3" w:rsidRDefault="00E25ACA" w:rsidP="00E25ACA">
            <w:pPr>
              <w:rPr>
                <w:rFonts w:ascii="Arial" w:hAnsi="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501AFC6E" w14:textId="77777777" w:rsidR="00E25ACA" w:rsidRPr="005837A3" w:rsidRDefault="00E25ACA" w:rsidP="00E25ACA">
            <w:pPr>
              <w:rPr>
                <w:rFonts w:ascii="Arial" w:hAnsi="Arial"/>
                <w:sz w:val="20"/>
                <w:szCs w:val="20"/>
              </w:rPr>
            </w:pPr>
            <w:r w:rsidRPr="005837A3">
              <w:rPr>
                <w:rFonts w:ascii="Arial" w:hAnsi="Arial"/>
                <w:sz w:val="20"/>
                <w:szCs w:val="20"/>
              </w:rPr>
              <w:t xml:space="preserve">Middle Initial </w:t>
            </w:r>
          </w:p>
        </w:tc>
        <w:tc>
          <w:tcPr>
            <w:tcW w:w="1080" w:type="dxa"/>
            <w:tcBorders>
              <w:top w:val="single" w:sz="6" w:space="0" w:color="000000"/>
              <w:left w:val="single" w:sz="6" w:space="0" w:color="000000"/>
              <w:bottom w:val="single" w:sz="4" w:space="0" w:color="auto"/>
              <w:right w:val="single" w:sz="6" w:space="0" w:color="FFFFFF"/>
            </w:tcBorders>
          </w:tcPr>
          <w:p w14:paraId="3652EB04" w14:textId="77777777" w:rsidR="00E25ACA" w:rsidRPr="005837A3" w:rsidRDefault="00E25ACA" w:rsidP="00E25ACA">
            <w:pPr>
              <w:rPr>
                <w:rFonts w:ascii="Arial" w:hAnsi="Arial"/>
                <w:sz w:val="20"/>
                <w:szCs w:val="20"/>
              </w:rPr>
            </w:pPr>
            <w:r w:rsidRPr="005837A3">
              <w:rPr>
                <w:rFonts w:ascii="Arial" w:hAnsi="Arial"/>
                <w:sz w:val="20"/>
                <w:szCs w:val="20"/>
              </w:rPr>
              <w:t>49</w:t>
            </w:r>
          </w:p>
        </w:tc>
        <w:tc>
          <w:tcPr>
            <w:tcW w:w="900" w:type="dxa"/>
            <w:tcBorders>
              <w:top w:val="single" w:sz="6" w:space="0" w:color="000000"/>
              <w:left w:val="single" w:sz="6" w:space="0" w:color="000000"/>
              <w:bottom w:val="single" w:sz="4" w:space="0" w:color="auto"/>
              <w:right w:val="single" w:sz="6" w:space="0" w:color="FFFFFF"/>
            </w:tcBorders>
          </w:tcPr>
          <w:p w14:paraId="260ED73D"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22641062"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0" w:type="dxa"/>
            <w:vMerge/>
            <w:tcBorders>
              <w:left w:val="single" w:sz="6" w:space="0" w:color="000000"/>
              <w:bottom w:val="single" w:sz="4" w:space="0" w:color="auto"/>
              <w:right w:val="single" w:sz="6" w:space="0" w:color="000000"/>
            </w:tcBorders>
          </w:tcPr>
          <w:p w14:paraId="73D5558B" w14:textId="77777777" w:rsidR="00E25ACA" w:rsidRPr="005837A3" w:rsidRDefault="00E25ACA" w:rsidP="00E25ACA">
            <w:pPr>
              <w:rPr>
                <w:rFonts w:ascii="Arial" w:hAnsi="Arial"/>
                <w:sz w:val="20"/>
                <w:szCs w:val="20"/>
              </w:rPr>
            </w:pPr>
          </w:p>
        </w:tc>
      </w:tr>
      <w:tr w:rsidR="001C49C4" w:rsidRPr="005837A3" w14:paraId="1CDA4B31"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6" w:space="0" w:color="000000"/>
              <w:bottom w:val="single" w:sz="6" w:space="0" w:color="000000"/>
              <w:right w:val="single" w:sz="6" w:space="0" w:color="FFFFFF"/>
            </w:tcBorders>
          </w:tcPr>
          <w:p w14:paraId="5561B16E" w14:textId="77777777" w:rsidR="00E25ACA" w:rsidRPr="005837A3" w:rsidRDefault="00E25ACA" w:rsidP="00E25ACA">
            <w:pPr>
              <w:rPr>
                <w:rFonts w:ascii="Arial" w:hAnsi="Arial"/>
                <w:sz w:val="20"/>
                <w:szCs w:val="20"/>
              </w:rPr>
            </w:pPr>
            <w:r w:rsidRPr="005837A3">
              <w:rPr>
                <w:rFonts w:ascii="Arial" w:hAnsi="Arial"/>
                <w:sz w:val="20"/>
                <w:szCs w:val="20"/>
              </w:rPr>
              <w:t>7</w:t>
            </w:r>
          </w:p>
        </w:tc>
        <w:tc>
          <w:tcPr>
            <w:tcW w:w="720" w:type="dxa"/>
            <w:tcBorders>
              <w:top w:val="single" w:sz="4" w:space="0" w:color="auto"/>
              <w:left w:val="single" w:sz="6" w:space="0" w:color="000000"/>
              <w:bottom w:val="single" w:sz="6" w:space="0" w:color="000000"/>
              <w:right w:val="single" w:sz="6" w:space="0" w:color="FFFFFF"/>
            </w:tcBorders>
          </w:tcPr>
          <w:p w14:paraId="1FE0B802"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4" w:space="0" w:color="auto"/>
              <w:left w:val="single" w:sz="6" w:space="0" w:color="000000"/>
              <w:bottom w:val="single" w:sz="6" w:space="0" w:color="000000"/>
              <w:right w:val="single" w:sz="6" w:space="0" w:color="FFFFFF"/>
            </w:tcBorders>
          </w:tcPr>
          <w:p w14:paraId="0AFFDF8D" w14:textId="77777777" w:rsidR="00E25ACA" w:rsidRPr="005837A3" w:rsidRDefault="00E25ACA" w:rsidP="00E25ACA">
            <w:pPr>
              <w:rPr>
                <w:rFonts w:ascii="Arial" w:hAnsi="Arial"/>
                <w:sz w:val="20"/>
                <w:szCs w:val="20"/>
              </w:rPr>
            </w:pPr>
            <w:r w:rsidRPr="005837A3">
              <w:rPr>
                <w:rFonts w:ascii="Arial" w:hAnsi="Arial"/>
                <w:sz w:val="20"/>
                <w:szCs w:val="20"/>
              </w:rPr>
              <w:t>Relationship Code</w:t>
            </w:r>
          </w:p>
        </w:tc>
        <w:tc>
          <w:tcPr>
            <w:tcW w:w="1080" w:type="dxa"/>
            <w:tcBorders>
              <w:top w:val="single" w:sz="4" w:space="0" w:color="auto"/>
              <w:left w:val="single" w:sz="6" w:space="0" w:color="000000"/>
              <w:bottom w:val="single" w:sz="6" w:space="0" w:color="000000"/>
              <w:right w:val="single" w:sz="6" w:space="0" w:color="FFFFFF"/>
            </w:tcBorders>
          </w:tcPr>
          <w:p w14:paraId="152FC7E4" w14:textId="77777777" w:rsidR="00E25ACA" w:rsidRPr="005837A3" w:rsidRDefault="00E25ACA" w:rsidP="00E25ACA">
            <w:pPr>
              <w:rPr>
                <w:rFonts w:ascii="Arial" w:hAnsi="Arial"/>
                <w:sz w:val="20"/>
                <w:szCs w:val="20"/>
              </w:rPr>
            </w:pPr>
            <w:r w:rsidRPr="005837A3">
              <w:rPr>
                <w:rFonts w:ascii="Arial" w:hAnsi="Arial"/>
                <w:sz w:val="20"/>
                <w:szCs w:val="20"/>
              </w:rPr>
              <w:t>50</w:t>
            </w:r>
          </w:p>
        </w:tc>
        <w:tc>
          <w:tcPr>
            <w:tcW w:w="900" w:type="dxa"/>
            <w:tcBorders>
              <w:top w:val="single" w:sz="4" w:space="0" w:color="auto"/>
              <w:left w:val="single" w:sz="6" w:space="0" w:color="000000"/>
              <w:bottom w:val="single" w:sz="6" w:space="0" w:color="000000"/>
              <w:right w:val="single" w:sz="6" w:space="0" w:color="FFFFFF"/>
            </w:tcBorders>
          </w:tcPr>
          <w:p w14:paraId="65143AFC"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620" w:type="dxa"/>
            <w:tcBorders>
              <w:top w:val="single" w:sz="4" w:space="0" w:color="auto"/>
              <w:left w:val="single" w:sz="6" w:space="0" w:color="000000"/>
              <w:bottom w:val="single" w:sz="6" w:space="0" w:color="000000"/>
              <w:right w:val="single" w:sz="6" w:space="0" w:color="FFFFFF"/>
            </w:tcBorders>
          </w:tcPr>
          <w:p w14:paraId="5427C87C" w14:textId="77777777" w:rsidR="00E25ACA" w:rsidRPr="005837A3" w:rsidRDefault="00E25ACA" w:rsidP="00E25ACA">
            <w:pPr>
              <w:rPr>
                <w:rFonts w:ascii="Arial" w:hAnsi="Arial"/>
                <w:sz w:val="20"/>
                <w:szCs w:val="20"/>
              </w:rPr>
            </w:pPr>
            <w:r w:rsidRPr="005837A3">
              <w:rPr>
                <w:rFonts w:ascii="Arial" w:hAnsi="Arial"/>
                <w:sz w:val="20"/>
                <w:szCs w:val="20"/>
                <w:highlight w:val="red"/>
              </w:rPr>
              <w:t>Alphanumeric</w:t>
            </w:r>
          </w:p>
        </w:tc>
        <w:tc>
          <w:tcPr>
            <w:tcW w:w="7040" w:type="dxa"/>
            <w:tcBorders>
              <w:top w:val="single" w:sz="4" w:space="0" w:color="auto"/>
              <w:left w:val="single" w:sz="6" w:space="0" w:color="000000"/>
              <w:bottom w:val="single" w:sz="6" w:space="0" w:color="000000"/>
              <w:right w:val="single" w:sz="6" w:space="0" w:color="000000"/>
            </w:tcBorders>
          </w:tcPr>
          <w:p w14:paraId="15432F51" w14:textId="4D91A8EA" w:rsidR="00E25ACA" w:rsidRPr="005837A3" w:rsidRDefault="00E25ACA" w:rsidP="00E25ACA">
            <w:pPr>
              <w:rPr>
                <w:rFonts w:ascii="Arial" w:hAnsi="Arial"/>
                <w:sz w:val="20"/>
                <w:szCs w:val="20"/>
              </w:rPr>
            </w:pPr>
            <w:r w:rsidRPr="005837A3">
              <w:rPr>
                <w:rFonts w:ascii="Arial" w:hAnsi="Arial"/>
                <w:sz w:val="20"/>
                <w:szCs w:val="20"/>
              </w:rPr>
              <w:t xml:space="preserve">The </w:t>
            </w:r>
            <w:r w:rsidR="00F21433" w:rsidRPr="005837A3">
              <w:rPr>
                <w:rFonts w:ascii="Arial" w:hAnsi="Arial"/>
                <w:sz w:val="20"/>
                <w:szCs w:val="20"/>
              </w:rPr>
              <w:t xml:space="preserve">Head of Household </w:t>
            </w:r>
            <w:r w:rsidRPr="005837A3">
              <w:rPr>
                <w:rFonts w:ascii="Arial" w:hAnsi="Arial"/>
                <w:sz w:val="20"/>
                <w:szCs w:val="20"/>
              </w:rPr>
              <w:t xml:space="preserve"> must have a </w:t>
            </w:r>
            <w:r w:rsidR="009D14AC" w:rsidRPr="005837A3">
              <w:rPr>
                <w:rFonts w:ascii="Arial" w:hAnsi="Arial"/>
                <w:sz w:val="20"/>
                <w:szCs w:val="20"/>
              </w:rPr>
              <w:t xml:space="preserve">Relationship Code </w:t>
            </w:r>
            <w:r w:rsidRPr="005837A3">
              <w:rPr>
                <w:rFonts w:ascii="Arial" w:hAnsi="Arial"/>
                <w:sz w:val="20"/>
                <w:szCs w:val="20"/>
              </w:rPr>
              <w:t xml:space="preserve">of “H.” See definition for member number, Field #3. </w:t>
            </w:r>
          </w:p>
          <w:p w14:paraId="4D7AE9FA" w14:textId="77777777" w:rsidR="00E25ACA" w:rsidRPr="005837A3" w:rsidRDefault="00E25ACA" w:rsidP="00E25ACA">
            <w:pPr>
              <w:rPr>
                <w:rFonts w:ascii="Arial" w:hAnsi="Arial"/>
                <w:sz w:val="20"/>
                <w:szCs w:val="20"/>
              </w:rPr>
            </w:pPr>
          </w:p>
          <w:p w14:paraId="49188CFF" w14:textId="77777777" w:rsidR="00CC35A4" w:rsidRDefault="00CC35A4" w:rsidP="00E25ACA">
            <w:pPr>
              <w:rPr>
                <w:rFonts w:ascii="Arial" w:hAnsi="Arial"/>
                <w:sz w:val="20"/>
                <w:szCs w:val="20"/>
              </w:rPr>
            </w:pPr>
            <w:r>
              <w:rPr>
                <w:rFonts w:ascii="Arial" w:hAnsi="Arial"/>
                <w:sz w:val="20"/>
                <w:szCs w:val="20"/>
              </w:rPr>
              <w:t>To qualify for Section 8 elderly (elderly designation/not elderly preference) – the HOH or coHOH/spouse must be either elderly (62 or older) or disabled as defined in Chapter 3 of HH 4350.3</w:t>
            </w:r>
          </w:p>
          <w:p w14:paraId="6D4F7565" w14:textId="37CD06ED" w:rsidR="00CC35A4" w:rsidRPr="00CC35A4" w:rsidRDefault="00CC35A4" w:rsidP="00CC35A4">
            <w:pPr>
              <w:rPr>
                <w:rFonts w:ascii="Arial" w:hAnsi="Arial"/>
                <w:sz w:val="20"/>
                <w:szCs w:val="20"/>
              </w:rPr>
            </w:pPr>
            <w:r w:rsidRPr="00CC35A4">
              <w:rPr>
                <w:rFonts w:ascii="Arial" w:hAnsi="Arial"/>
                <w:sz w:val="20"/>
                <w:szCs w:val="20"/>
              </w:rPr>
              <w:t xml:space="preserve">To qualify for Section </w:t>
            </w:r>
            <w:r>
              <w:rPr>
                <w:rFonts w:ascii="Arial" w:hAnsi="Arial"/>
                <w:sz w:val="20"/>
                <w:szCs w:val="20"/>
              </w:rPr>
              <w:t>202/</w:t>
            </w:r>
            <w:r w:rsidRPr="00CC35A4">
              <w:rPr>
                <w:rFonts w:ascii="Arial" w:hAnsi="Arial"/>
                <w:sz w:val="20"/>
                <w:szCs w:val="20"/>
              </w:rPr>
              <w:t>8 elderly (elderly designation/not elderly preference) – the HOH or coHOH/spouse must be either elderly (62 or older) or disabled as defined in Chapter 3 of HH 4350.3</w:t>
            </w:r>
          </w:p>
          <w:p w14:paraId="7F6EF475" w14:textId="68D4DC69" w:rsidR="00E25ACA" w:rsidRPr="005837A3" w:rsidRDefault="00E25ACA" w:rsidP="00E25ACA">
            <w:pPr>
              <w:rPr>
                <w:rFonts w:ascii="Arial" w:hAnsi="Arial"/>
                <w:sz w:val="20"/>
                <w:szCs w:val="20"/>
              </w:rPr>
            </w:pPr>
            <w:r w:rsidRPr="005837A3">
              <w:rPr>
                <w:rFonts w:ascii="Arial" w:hAnsi="Arial"/>
                <w:sz w:val="20"/>
                <w:szCs w:val="20"/>
              </w:rPr>
              <w:t>To qualify for Section 202/8 or a Section 202 PRAC the HOH, co-HOH</w:t>
            </w:r>
            <w:r w:rsidR="00024263" w:rsidRPr="005837A3">
              <w:rPr>
                <w:rFonts w:ascii="Arial" w:hAnsi="Arial"/>
                <w:sz w:val="20"/>
                <w:szCs w:val="20"/>
              </w:rPr>
              <w:t>/</w:t>
            </w:r>
            <w:r w:rsidRPr="005837A3">
              <w:rPr>
                <w:rFonts w:ascii="Arial" w:hAnsi="Arial"/>
                <w:sz w:val="20"/>
                <w:szCs w:val="20"/>
              </w:rPr>
              <w:t xml:space="preserve">spouse must be age 62 or older.  </w:t>
            </w:r>
            <w:r w:rsidRPr="005837A3">
              <w:rPr>
                <w:rFonts w:ascii="Arial" w:hAnsi="Arial"/>
                <w:sz w:val="20"/>
                <w:szCs w:val="20"/>
                <w:highlight w:val="red"/>
              </w:rPr>
              <w:t>Section 202 PAC</w:t>
            </w:r>
            <w:r w:rsidRPr="005837A3">
              <w:rPr>
                <w:rFonts w:ascii="Arial" w:hAnsi="Arial"/>
                <w:sz w:val="20"/>
                <w:szCs w:val="20"/>
              </w:rPr>
              <w:t xml:space="preserve"> and Section 811 PRAC require that the</w:t>
            </w:r>
            <w:r w:rsidR="00024263" w:rsidRPr="005837A3">
              <w:rPr>
                <w:rFonts w:ascii="Arial" w:hAnsi="Arial"/>
                <w:sz w:val="20"/>
                <w:szCs w:val="20"/>
              </w:rPr>
              <w:t xml:space="preserve"> HOH, co-HOH/spouse must </w:t>
            </w:r>
            <w:r w:rsidRPr="005837A3">
              <w:rPr>
                <w:rFonts w:ascii="Arial" w:hAnsi="Arial"/>
                <w:sz w:val="20"/>
                <w:szCs w:val="20"/>
              </w:rPr>
              <w:t xml:space="preserve">be disabled.   See [Figures 3-5 &amp; 3-6] for guidance.  To qualify for 811 PRA, the qualifying household member must be age 18 or older and less than 62 (at MI/IC) and must also be disabled.  </w:t>
            </w:r>
          </w:p>
          <w:p w14:paraId="01019578" w14:textId="77777777" w:rsidR="00E25ACA" w:rsidRDefault="00E25ACA" w:rsidP="00E25ACA">
            <w:pPr>
              <w:rPr>
                <w:rFonts w:ascii="Arial" w:hAnsi="Arial"/>
                <w:sz w:val="20"/>
                <w:szCs w:val="20"/>
              </w:rPr>
            </w:pPr>
            <w:r w:rsidRPr="005837A3">
              <w:rPr>
                <w:rFonts w:ascii="Arial" w:hAnsi="Arial"/>
                <w:sz w:val="20"/>
                <w:szCs w:val="20"/>
              </w:rPr>
              <w:t xml:space="preserve">List persons living in the unit in the following order and state each person’s relationship to the head by using one of the codes listed below.  See HH 4350.3 Chapter 3 for additional information about the eligibility of families to assisted housing.  Only the following codes may be entered. </w:t>
            </w:r>
          </w:p>
          <w:p w14:paraId="7AA660B4" w14:textId="77777777" w:rsidR="00285B39" w:rsidRDefault="00285B39" w:rsidP="00E25ACA">
            <w:pPr>
              <w:rPr>
                <w:rFonts w:ascii="Arial" w:hAnsi="Arial"/>
                <w:sz w:val="20"/>
                <w:szCs w:val="20"/>
              </w:rPr>
            </w:pPr>
          </w:p>
          <w:p w14:paraId="45DEBBDC" w14:textId="0EBA3B4F" w:rsidR="00285B39" w:rsidRPr="00285B39" w:rsidRDefault="00285B39" w:rsidP="00285B39">
            <w:pPr>
              <w:rPr>
                <w:rFonts w:ascii="Arial" w:hAnsi="Arial" w:cs="Arial"/>
                <w:i/>
                <w:iCs/>
                <w:color w:val="3333FF"/>
                <w:sz w:val="20"/>
                <w:szCs w:val="20"/>
              </w:rPr>
            </w:pPr>
            <w:r w:rsidRPr="00285B39">
              <w:rPr>
                <w:rFonts w:ascii="Arial" w:hAnsi="Arial" w:cs="Arial"/>
                <w:i/>
                <w:iCs/>
                <w:color w:val="3333FF"/>
                <w:sz w:val="20"/>
                <w:szCs w:val="20"/>
              </w:rPr>
              <w:t>Note:  Persons under the age of 18 who have entered into a lease under state law are treated as adults, and their annual income must also be counted.  These persons will be either the head, spouse, or co-head; they are sometimes referred to as emancipated minors.  If an emancipated minor is residing with a family as a member other than the head, spouse, or co-head, the individual would be considered a dependent.</w:t>
            </w:r>
          </w:p>
          <w:p w14:paraId="34CFCC66" w14:textId="77777777" w:rsidR="00E25ACA" w:rsidRPr="005837A3" w:rsidRDefault="00E25ACA" w:rsidP="00E25ACA">
            <w:pPr>
              <w:rPr>
                <w:rFonts w:ascii="Arial" w:hAnsi="Arial"/>
                <w:sz w:val="20"/>
                <w:szCs w:val="20"/>
              </w:rPr>
            </w:pPr>
          </w:p>
          <w:p w14:paraId="22E13A8D" w14:textId="676F7F0C" w:rsidR="00E25ACA" w:rsidRPr="005837A3" w:rsidRDefault="00E25ACA" w:rsidP="00E25ACA">
            <w:pPr>
              <w:rPr>
                <w:rFonts w:ascii="Arial" w:hAnsi="Arial"/>
                <w:sz w:val="20"/>
                <w:szCs w:val="20"/>
              </w:rPr>
            </w:pPr>
            <w:r w:rsidRPr="005837A3">
              <w:rPr>
                <w:rFonts w:ascii="Arial" w:hAnsi="Arial"/>
                <w:b/>
                <w:bCs/>
                <w:sz w:val="20"/>
                <w:szCs w:val="20"/>
              </w:rPr>
              <w:t>H-Head</w:t>
            </w:r>
            <w:r w:rsidR="00F11E31" w:rsidRPr="005837A3">
              <w:rPr>
                <w:rFonts w:ascii="Arial" w:hAnsi="Arial"/>
                <w:b/>
                <w:bCs/>
                <w:sz w:val="20"/>
                <w:szCs w:val="20"/>
              </w:rPr>
              <w:t>-of-Household (HOH)</w:t>
            </w:r>
            <w:r w:rsidRPr="005837A3">
              <w:rPr>
                <w:rFonts w:ascii="Arial" w:hAnsi="Arial"/>
                <w:sz w:val="20"/>
                <w:szCs w:val="20"/>
              </w:rPr>
              <w:t xml:space="preserve"> (There can be only one </w:t>
            </w:r>
            <w:r w:rsidR="00F11E31" w:rsidRPr="005837A3">
              <w:rPr>
                <w:rFonts w:ascii="Arial" w:hAnsi="Arial"/>
                <w:sz w:val="20"/>
                <w:szCs w:val="20"/>
              </w:rPr>
              <w:t>HOH</w:t>
            </w:r>
            <w:r w:rsidRPr="005837A3">
              <w:rPr>
                <w:rFonts w:ascii="Arial" w:hAnsi="Arial"/>
                <w:sz w:val="20"/>
                <w:szCs w:val="20"/>
              </w:rPr>
              <w:t xml:space="preserve">.  If there is a spouse or co-head, list the same person as </w:t>
            </w:r>
            <w:r w:rsidR="00F11E31" w:rsidRPr="005837A3">
              <w:rPr>
                <w:rFonts w:ascii="Arial" w:hAnsi="Arial"/>
                <w:sz w:val="20"/>
                <w:szCs w:val="20"/>
              </w:rPr>
              <w:t xml:space="preserve">HOH </w:t>
            </w:r>
            <w:r w:rsidRPr="005837A3">
              <w:rPr>
                <w:rFonts w:ascii="Arial" w:hAnsi="Arial"/>
                <w:sz w:val="20"/>
                <w:szCs w:val="20"/>
              </w:rPr>
              <w:t>on each recertification, as long as that person resides in the household.  List the other person as spouse or co-head on each recertification.)</w:t>
            </w:r>
          </w:p>
          <w:p w14:paraId="358FFBDE" w14:textId="77777777" w:rsidR="00E25ACA" w:rsidRPr="005837A3" w:rsidRDefault="00E25ACA" w:rsidP="00E25ACA">
            <w:pPr>
              <w:rPr>
                <w:rFonts w:ascii="Arial" w:hAnsi="Arial"/>
                <w:sz w:val="20"/>
                <w:szCs w:val="20"/>
              </w:rPr>
            </w:pPr>
          </w:p>
          <w:p w14:paraId="6FBE3E29" w14:textId="1EDFFC47" w:rsidR="00E25ACA" w:rsidRPr="005837A3" w:rsidRDefault="00E25ACA" w:rsidP="00E25ACA">
            <w:pPr>
              <w:rPr>
                <w:rFonts w:ascii="Arial" w:hAnsi="Arial"/>
                <w:sz w:val="20"/>
                <w:szCs w:val="20"/>
              </w:rPr>
            </w:pPr>
            <w:r w:rsidRPr="005837A3">
              <w:rPr>
                <w:rFonts w:ascii="Arial" w:hAnsi="Arial"/>
                <w:b/>
                <w:bCs/>
                <w:sz w:val="20"/>
                <w:szCs w:val="20"/>
              </w:rPr>
              <w:t>S- Spouse</w:t>
            </w:r>
            <w:r w:rsidRPr="005837A3">
              <w:rPr>
                <w:rFonts w:ascii="Arial" w:hAnsi="Arial"/>
                <w:sz w:val="20"/>
                <w:szCs w:val="20"/>
              </w:rPr>
              <w:t xml:space="preserve"> There can either be </w:t>
            </w:r>
            <w:r w:rsidR="00C2208F" w:rsidRPr="005837A3">
              <w:rPr>
                <w:rFonts w:ascii="Arial" w:hAnsi="Arial"/>
                <w:sz w:val="20"/>
                <w:szCs w:val="20"/>
              </w:rPr>
              <w:t>one</w:t>
            </w:r>
            <w:r w:rsidRPr="005837A3">
              <w:rPr>
                <w:rFonts w:ascii="Arial" w:hAnsi="Arial"/>
                <w:sz w:val="20"/>
                <w:szCs w:val="20"/>
              </w:rPr>
              <w:t xml:space="preserve"> spouse or </w:t>
            </w:r>
            <w:r w:rsidR="00C2208F" w:rsidRPr="005837A3">
              <w:rPr>
                <w:rFonts w:ascii="Arial" w:hAnsi="Arial"/>
                <w:sz w:val="20"/>
                <w:szCs w:val="20"/>
              </w:rPr>
              <w:t xml:space="preserve">one </w:t>
            </w:r>
            <w:r w:rsidRPr="005837A3">
              <w:rPr>
                <w:rFonts w:ascii="Arial" w:hAnsi="Arial"/>
                <w:sz w:val="20"/>
                <w:szCs w:val="20"/>
              </w:rPr>
              <w:t>co-head, but not both. To qualify for Section 202/8 or a Section 202 PRAC the HOH, co-HOH</w:t>
            </w:r>
            <w:r w:rsidR="00C2208F" w:rsidRPr="005837A3">
              <w:rPr>
                <w:rFonts w:ascii="Arial" w:hAnsi="Arial"/>
                <w:sz w:val="20"/>
                <w:szCs w:val="20"/>
              </w:rPr>
              <w:t>/</w:t>
            </w:r>
            <w:r w:rsidRPr="005837A3">
              <w:rPr>
                <w:rFonts w:ascii="Arial" w:hAnsi="Arial"/>
                <w:sz w:val="20"/>
                <w:szCs w:val="20"/>
              </w:rPr>
              <w:t xml:space="preserve">spouse must be age 62 or older.  Section 202 PAC and Section 811 PRAC requires that the qualifying family/person be disabled.   See [Figures 3-5 &amp; 3-6] for guidance.  To qualify for 811 PRA, the qualifying household member must be between the ages of 18 and 62 (at MI/IC) and must also be disabled.  </w:t>
            </w:r>
          </w:p>
          <w:p w14:paraId="7063B090" w14:textId="77777777" w:rsidR="00E25ACA" w:rsidRPr="005837A3" w:rsidRDefault="00E25ACA" w:rsidP="00E25ACA">
            <w:pPr>
              <w:rPr>
                <w:rFonts w:ascii="Arial" w:hAnsi="Arial"/>
                <w:sz w:val="20"/>
                <w:szCs w:val="20"/>
              </w:rPr>
            </w:pPr>
          </w:p>
          <w:p w14:paraId="3B798650" w14:textId="61606DBC" w:rsidR="00E25ACA" w:rsidRPr="005837A3" w:rsidRDefault="00E25ACA" w:rsidP="00E25ACA">
            <w:pPr>
              <w:rPr>
                <w:rFonts w:ascii="Arial" w:hAnsi="Arial"/>
                <w:sz w:val="20"/>
                <w:szCs w:val="20"/>
              </w:rPr>
            </w:pPr>
            <w:r w:rsidRPr="005837A3">
              <w:rPr>
                <w:rFonts w:ascii="Arial" w:hAnsi="Arial"/>
                <w:b/>
                <w:bCs/>
                <w:sz w:val="20"/>
                <w:szCs w:val="20"/>
              </w:rPr>
              <w:t>K-Co-head</w:t>
            </w:r>
            <w:r w:rsidRPr="005837A3">
              <w:rPr>
                <w:rFonts w:ascii="Arial" w:hAnsi="Arial"/>
                <w:sz w:val="20"/>
                <w:szCs w:val="20"/>
              </w:rPr>
              <w:t xml:space="preserve"> There can </w:t>
            </w:r>
            <w:r w:rsidR="00C2208F" w:rsidRPr="005837A3">
              <w:rPr>
                <w:rFonts w:ascii="Arial" w:hAnsi="Arial"/>
                <w:sz w:val="20"/>
                <w:szCs w:val="20"/>
              </w:rPr>
              <w:t xml:space="preserve">either be one spouse or one co-head </w:t>
            </w:r>
            <w:r w:rsidRPr="005837A3">
              <w:rPr>
                <w:rFonts w:ascii="Arial" w:hAnsi="Arial"/>
                <w:sz w:val="20"/>
                <w:szCs w:val="20"/>
              </w:rPr>
              <w:t>but not both. See HH 4350.3  Paragraph 5-6 A for guidance about how to count emancipated minors. To qualify for Section 202/8 or a Section 202 PRAC the HOH, co-HOH</w:t>
            </w:r>
            <w:r w:rsidR="00C2208F" w:rsidRPr="005837A3">
              <w:rPr>
                <w:rFonts w:ascii="Arial" w:hAnsi="Arial"/>
                <w:sz w:val="20"/>
                <w:szCs w:val="20"/>
              </w:rPr>
              <w:t>/</w:t>
            </w:r>
            <w:r w:rsidRPr="005837A3">
              <w:rPr>
                <w:rFonts w:ascii="Arial" w:hAnsi="Arial"/>
                <w:sz w:val="20"/>
                <w:szCs w:val="20"/>
              </w:rPr>
              <w:t xml:space="preserve">spouse must be age 62 or older.  Section 202 PAC and Section 811 PRACS requires that the qualifying family/person be disabled.   See [Figures 3-5 &amp; 3-6] for guidance.  To qualify for 811 PRA, the qualifying household member must be between the ages of 18 and 62 (at MI/IC) and must also be disabled.  </w:t>
            </w:r>
          </w:p>
          <w:p w14:paraId="40228A99" w14:textId="77777777" w:rsidR="00E25ACA" w:rsidRPr="005837A3" w:rsidRDefault="00E25ACA" w:rsidP="00E25ACA">
            <w:pPr>
              <w:rPr>
                <w:rFonts w:ascii="Arial" w:hAnsi="Arial"/>
                <w:sz w:val="20"/>
                <w:szCs w:val="20"/>
              </w:rPr>
            </w:pPr>
          </w:p>
          <w:p w14:paraId="52CA86BB" w14:textId="77777777" w:rsidR="00C2208F" w:rsidRPr="005837A3" w:rsidRDefault="00C2208F" w:rsidP="00C2208F">
            <w:pPr>
              <w:rPr>
                <w:rFonts w:ascii="Arial" w:hAnsi="Arial"/>
                <w:i/>
                <w:iCs/>
                <w:sz w:val="20"/>
                <w:szCs w:val="20"/>
              </w:rPr>
            </w:pPr>
            <w:r w:rsidRPr="005837A3">
              <w:rPr>
                <w:rFonts w:ascii="Arial" w:hAnsi="Arial"/>
                <w:b/>
                <w:bCs/>
                <w:i/>
                <w:iCs/>
                <w:sz w:val="20"/>
                <w:szCs w:val="20"/>
              </w:rPr>
              <w:t>Note:</w:t>
            </w:r>
            <w:r w:rsidRPr="005837A3">
              <w:rPr>
                <w:rFonts w:ascii="Arial" w:hAnsi="Arial"/>
                <w:i/>
                <w:iCs/>
                <w:sz w:val="20"/>
                <w:szCs w:val="20"/>
              </w:rPr>
              <w:t xml:space="preserve">  Owner/agents are not required to establish a co-HOH, even if another adult lives in the unit and there is no spouse.  </w:t>
            </w:r>
          </w:p>
          <w:p w14:paraId="57BCBBB2" w14:textId="77777777" w:rsidR="00C2208F" w:rsidRPr="005837A3" w:rsidRDefault="00C2208F" w:rsidP="00E25ACA">
            <w:pPr>
              <w:rPr>
                <w:rFonts w:ascii="Arial" w:hAnsi="Arial"/>
                <w:sz w:val="20"/>
                <w:szCs w:val="20"/>
              </w:rPr>
            </w:pPr>
          </w:p>
          <w:p w14:paraId="082BD9C4" w14:textId="77777777" w:rsidR="00E25ACA" w:rsidRPr="005837A3" w:rsidRDefault="00E25ACA" w:rsidP="00E25ACA">
            <w:pPr>
              <w:rPr>
                <w:rFonts w:ascii="Arial" w:hAnsi="Arial"/>
                <w:sz w:val="20"/>
                <w:szCs w:val="20"/>
              </w:rPr>
            </w:pPr>
            <w:r w:rsidRPr="005837A3">
              <w:rPr>
                <w:rFonts w:ascii="Arial" w:hAnsi="Arial"/>
                <w:b/>
                <w:bCs/>
                <w:sz w:val="20"/>
                <w:szCs w:val="20"/>
              </w:rPr>
              <w:t>D-Dependent</w:t>
            </w:r>
            <w:r w:rsidRPr="005837A3">
              <w:rPr>
                <w:rFonts w:ascii="Arial" w:hAnsi="Arial"/>
                <w:sz w:val="20"/>
                <w:szCs w:val="20"/>
              </w:rPr>
              <w:t xml:space="preserve">.  See HH 4350.3 Paragraph 5-6.  Count any member of the </w:t>
            </w:r>
            <w:r w:rsidRPr="005837A3">
              <w:rPr>
                <w:rFonts w:ascii="Arial" w:hAnsi="Arial"/>
                <w:b/>
                <w:bCs/>
                <w:sz w:val="20"/>
                <w:szCs w:val="20"/>
              </w:rPr>
              <w:t>family</w:t>
            </w:r>
            <w:r w:rsidRPr="005837A3">
              <w:rPr>
                <w:rFonts w:ascii="Arial" w:hAnsi="Arial"/>
                <w:sz w:val="20"/>
                <w:szCs w:val="20"/>
              </w:rPr>
              <w:t xml:space="preserve"> currently living in the unit who is:</w:t>
            </w:r>
          </w:p>
          <w:p w14:paraId="28076D49" w14:textId="12F73AB0" w:rsidR="00024263" w:rsidRPr="005837A3" w:rsidRDefault="00E25ACA" w:rsidP="000D256B">
            <w:pPr>
              <w:pStyle w:val="ListParagraph"/>
              <w:numPr>
                <w:ilvl w:val="0"/>
                <w:numId w:val="17"/>
              </w:numPr>
            </w:pPr>
            <w:r w:rsidRPr="005837A3">
              <w:t>Age 17 or younger</w:t>
            </w:r>
            <w:r w:rsidR="00C2208F" w:rsidRPr="005837A3">
              <w:t>;</w:t>
            </w:r>
          </w:p>
          <w:p w14:paraId="055DD4A0" w14:textId="77777777" w:rsidR="00024263" w:rsidRPr="005837A3" w:rsidRDefault="00E25ACA" w:rsidP="000D256B">
            <w:pPr>
              <w:pStyle w:val="ListParagraph"/>
              <w:numPr>
                <w:ilvl w:val="0"/>
                <w:numId w:val="17"/>
              </w:numPr>
            </w:pPr>
            <w:r w:rsidRPr="005837A3">
              <w:t xml:space="preserve">18 or older and </w:t>
            </w:r>
          </w:p>
          <w:p w14:paraId="12160153" w14:textId="0BDD72C7" w:rsidR="00024263" w:rsidRPr="005837A3" w:rsidRDefault="00024263" w:rsidP="000D256B">
            <w:pPr>
              <w:pStyle w:val="ListParagraph"/>
              <w:numPr>
                <w:ilvl w:val="1"/>
                <w:numId w:val="17"/>
              </w:numPr>
            </w:pPr>
            <w:r w:rsidRPr="005837A3">
              <w:t xml:space="preserve">Disabled; </w:t>
            </w:r>
            <w:r w:rsidR="00E25ACA" w:rsidRPr="005837A3">
              <w:t xml:space="preserve">or </w:t>
            </w:r>
          </w:p>
          <w:p w14:paraId="16CE5F27" w14:textId="17047BBD" w:rsidR="00024263" w:rsidRPr="005837A3" w:rsidRDefault="00024263" w:rsidP="000D256B">
            <w:pPr>
              <w:pStyle w:val="ListParagraph"/>
              <w:numPr>
                <w:ilvl w:val="1"/>
                <w:numId w:val="17"/>
              </w:numPr>
            </w:pPr>
            <w:r w:rsidRPr="005837A3">
              <w:t xml:space="preserve">A </w:t>
            </w:r>
            <w:r w:rsidR="00E25ACA" w:rsidRPr="005837A3">
              <w:t xml:space="preserve">full-time student.  </w:t>
            </w:r>
          </w:p>
          <w:p w14:paraId="348FE764" w14:textId="77777777" w:rsidR="00024263" w:rsidRPr="005837A3" w:rsidRDefault="00024263" w:rsidP="00E25ACA">
            <w:pPr>
              <w:rPr>
                <w:rFonts w:ascii="Arial" w:hAnsi="Arial"/>
                <w:sz w:val="20"/>
                <w:szCs w:val="20"/>
              </w:rPr>
            </w:pPr>
          </w:p>
          <w:p w14:paraId="154DE0F0" w14:textId="1716B46C" w:rsidR="00E25ACA" w:rsidRDefault="00E25ACA" w:rsidP="00E25ACA">
            <w:pPr>
              <w:rPr>
                <w:rFonts w:ascii="Arial" w:hAnsi="Arial"/>
                <w:sz w:val="20"/>
                <w:szCs w:val="20"/>
              </w:rPr>
            </w:pPr>
            <w:r w:rsidRPr="005837A3">
              <w:rPr>
                <w:rFonts w:ascii="Arial" w:hAnsi="Arial"/>
                <w:b/>
                <w:bCs/>
                <w:i/>
                <w:sz w:val="20"/>
                <w:szCs w:val="20"/>
              </w:rPr>
              <w:t>Note:</w:t>
            </w:r>
            <w:r w:rsidRPr="005837A3">
              <w:rPr>
                <w:rFonts w:ascii="Arial" w:hAnsi="Arial"/>
                <w:i/>
                <w:sz w:val="20"/>
                <w:szCs w:val="20"/>
              </w:rPr>
              <w:t xml:space="preserve">  full-time student status is verified by the school.  Status does not change during regular breaks such as summer break</w:t>
            </w:r>
            <w:r w:rsidR="00285B39">
              <w:rPr>
                <w:rFonts w:ascii="Arial" w:hAnsi="Arial"/>
                <w:i/>
                <w:sz w:val="20"/>
                <w:szCs w:val="20"/>
              </w:rPr>
              <w:t>.</w:t>
            </w:r>
            <w:r w:rsidRPr="005837A3">
              <w:rPr>
                <w:rFonts w:ascii="Arial" w:hAnsi="Arial"/>
                <w:i/>
                <w:sz w:val="20"/>
                <w:szCs w:val="20"/>
              </w:rPr>
              <w:t xml:space="preserve"> Status should be verified </w:t>
            </w:r>
            <w:r w:rsidRPr="00285B39">
              <w:rPr>
                <w:rFonts w:ascii="Arial" w:hAnsi="Arial"/>
                <w:i/>
                <w:color w:val="3333FF"/>
                <w:sz w:val="20"/>
                <w:szCs w:val="20"/>
              </w:rPr>
              <w:t xml:space="preserve">at each </w:t>
            </w:r>
            <w:r w:rsidR="00285B39" w:rsidRPr="00285B39">
              <w:rPr>
                <w:rFonts w:ascii="Arial" w:hAnsi="Arial"/>
                <w:i/>
                <w:color w:val="3333FF"/>
                <w:sz w:val="20"/>
                <w:szCs w:val="20"/>
              </w:rPr>
              <w:t xml:space="preserve">AR </w:t>
            </w:r>
            <w:r w:rsidRPr="00285B39">
              <w:rPr>
                <w:rFonts w:ascii="Arial" w:hAnsi="Arial"/>
                <w:i/>
                <w:color w:val="3333FF"/>
                <w:sz w:val="20"/>
                <w:szCs w:val="20"/>
              </w:rPr>
              <w:t>and</w:t>
            </w:r>
            <w:r w:rsidR="00285B39" w:rsidRPr="00285B39">
              <w:rPr>
                <w:rFonts w:ascii="Arial" w:hAnsi="Arial"/>
                <w:i/>
                <w:color w:val="3333FF"/>
                <w:sz w:val="20"/>
                <w:szCs w:val="20"/>
              </w:rPr>
              <w:t xml:space="preserve"> at IR if</w:t>
            </w:r>
            <w:r w:rsidRPr="00285B39">
              <w:rPr>
                <w:rFonts w:ascii="Arial" w:hAnsi="Arial"/>
                <w:i/>
                <w:color w:val="3333FF"/>
                <w:sz w:val="20"/>
                <w:szCs w:val="20"/>
              </w:rPr>
              <w:t xml:space="preserve"> status changes.  </w:t>
            </w:r>
            <w:r w:rsidRPr="005837A3">
              <w:rPr>
                <w:rFonts w:ascii="Arial" w:hAnsi="Arial"/>
                <w:i/>
                <w:sz w:val="20"/>
                <w:szCs w:val="20"/>
              </w:rPr>
              <w:t>See HH 4350.3 Paragraphs 3-13 and 3-33.</w:t>
            </w:r>
            <w:r w:rsidRPr="005837A3">
              <w:rPr>
                <w:rFonts w:ascii="Arial" w:hAnsi="Arial"/>
                <w:sz w:val="20"/>
                <w:szCs w:val="20"/>
              </w:rPr>
              <w:t xml:space="preserve"> </w:t>
            </w:r>
          </w:p>
          <w:p w14:paraId="3C327F2F" w14:textId="77777777" w:rsidR="00285B39" w:rsidRPr="00285B39" w:rsidRDefault="00285B39" w:rsidP="00E25ACA">
            <w:pPr>
              <w:rPr>
                <w:rFonts w:ascii="Arial" w:hAnsi="Arial"/>
                <w:i/>
                <w:sz w:val="20"/>
                <w:szCs w:val="20"/>
              </w:rPr>
            </w:pPr>
          </w:p>
          <w:p w14:paraId="2559BE8B" w14:textId="77777777" w:rsidR="00E25ACA" w:rsidRPr="005837A3" w:rsidRDefault="00E25ACA" w:rsidP="000D256B">
            <w:pPr>
              <w:pStyle w:val="ListParagraph"/>
            </w:pPr>
            <w:r w:rsidRPr="005837A3">
              <w:t>Child temporarily absent due to placement in a foster home.</w:t>
            </w:r>
          </w:p>
          <w:p w14:paraId="4CC67A56" w14:textId="5F5D25EF" w:rsidR="00E25ACA" w:rsidRPr="005837A3" w:rsidRDefault="00E25ACA" w:rsidP="000D256B">
            <w:pPr>
              <w:pStyle w:val="ListParagraph"/>
            </w:pPr>
            <w:r w:rsidRPr="005837A3">
              <w:t>Child who is subject to joint custody agreement</w:t>
            </w:r>
            <w:r w:rsidR="00C2208F" w:rsidRPr="005837A3">
              <w:t xml:space="preserve"> with Special Status Code set to JK</w:t>
            </w:r>
            <w:r w:rsidRPr="005837A3">
              <w:t xml:space="preserve"> (lives in unit at least 50% of time).  </w:t>
            </w:r>
            <w:r w:rsidRPr="00285B39">
              <w:rPr>
                <w:i/>
                <w:iCs/>
              </w:rPr>
              <w:t>Note:  See Special Status Codes to determine how to properly record joint custody arrangements when more than one family is receiving HUD housing assistance.</w:t>
            </w:r>
            <w:r w:rsidRPr="005837A3">
              <w:t xml:space="preserve"> </w:t>
            </w:r>
          </w:p>
          <w:p w14:paraId="1C5C5EEC" w14:textId="34AACF21" w:rsidR="00E25ACA" w:rsidRPr="005837A3" w:rsidRDefault="00E25ACA" w:rsidP="000D256B">
            <w:pPr>
              <w:pStyle w:val="ListParagraph"/>
            </w:pPr>
            <w:r w:rsidRPr="005837A3">
              <w:t>Full-time student (regardless of age) away at school but lives with family during school breaks. (see note above)</w:t>
            </w:r>
          </w:p>
          <w:p w14:paraId="39164099" w14:textId="6F08F80C" w:rsidR="00E25ACA" w:rsidRPr="005837A3" w:rsidRDefault="00E25ACA" w:rsidP="000D256B">
            <w:pPr>
              <w:pStyle w:val="ListParagraph"/>
            </w:pPr>
            <w:r w:rsidRPr="005837A3">
              <w:t xml:space="preserve">Child being adopted (or custody being sought) </w:t>
            </w:r>
            <w:r w:rsidRPr="005837A3">
              <w:rPr>
                <w:u w:val="single"/>
              </w:rPr>
              <w:t>and currently living in unit</w:t>
            </w:r>
            <w:r w:rsidRPr="005837A3">
              <w:t>.</w:t>
            </w:r>
          </w:p>
          <w:p w14:paraId="497A5FDD" w14:textId="77777777" w:rsidR="00C2208F" w:rsidRPr="005837A3" w:rsidRDefault="00C2208F" w:rsidP="00E25ACA">
            <w:pPr>
              <w:rPr>
                <w:rFonts w:ascii="Arial" w:hAnsi="Arial"/>
                <w:i/>
                <w:sz w:val="20"/>
                <w:szCs w:val="20"/>
              </w:rPr>
            </w:pPr>
          </w:p>
          <w:p w14:paraId="25B8EE19" w14:textId="372960FB" w:rsidR="00E25ACA" w:rsidRPr="005837A3" w:rsidRDefault="00E25ACA" w:rsidP="00E25ACA">
            <w:pPr>
              <w:rPr>
                <w:rFonts w:ascii="Arial" w:hAnsi="Arial"/>
                <w:i/>
                <w:sz w:val="20"/>
                <w:szCs w:val="20"/>
              </w:rPr>
            </w:pPr>
            <w:r w:rsidRPr="005837A3">
              <w:rPr>
                <w:rFonts w:ascii="Arial" w:hAnsi="Arial"/>
                <w:b/>
                <w:bCs/>
                <w:i/>
                <w:sz w:val="20"/>
                <w:szCs w:val="20"/>
              </w:rPr>
              <w:t>Note:</w:t>
            </w:r>
            <w:r w:rsidRPr="005837A3">
              <w:rPr>
                <w:rFonts w:ascii="Arial" w:hAnsi="Arial"/>
                <w:i/>
                <w:sz w:val="20"/>
                <w:szCs w:val="20"/>
              </w:rPr>
              <w:t xml:space="preserve"> Foster Children and Foster Adults may never be considered dependents.</w:t>
            </w:r>
          </w:p>
          <w:p w14:paraId="4292F79E" w14:textId="77777777" w:rsidR="00E25ACA" w:rsidRPr="005837A3" w:rsidRDefault="00E25ACA" w:rsidP="00E25ACA">
            <w:pPr>
              <w:rPr>
                <w:rFonts w:ascii="Arial" w:hAnsi="Arial"/>
                <w:sz w:val="20"/>
                <w:szCs w:val="20"/>
              </w:rPr>
            </w:pPr>
          </w:p>
          <w:p w14:paraId="1B324DA1" w14:textId="77777777" w:rsidR="00E25ACA" w:rsidRPr="005837A3" w:rsidRDefault="00E25ACA" w:rsidP="00E25ACA">
            <w:pPr>
              <w:rPr>
                <w:rFonts w:ascii="Arial" w:hAnsi="Arial"/>
                <w:sz w:val="20"/>
                <w:szCs w:val="20"/>
              </w:rPr>
            </w:pPr>
            <w:r w:rsidRPr="005837A3">
              <w:rPr>
                <w:rFonts w:ascii="Arial" w:hAnsi="Arial"/>
                <w:b/>
                <w:bCs/>
                <w:sz w:val="20"/>
                <w:szCs w:val="20"/>
              </w:rPr>
              <w:t>O-Other adult member of the family who is not the head, spouse or co-head</w:t>
            </w:r>
            <w:r w:rsidRPr="005837A3">
              <w:rPr>
                <w:rFonts w:ascii="Arial" w:hAnsi="Arial"/>
                <w:sz w:val="20"/>
                <w:szCs w:val="20"/>
              </w:rPr>
              <w:t xml:space="preserve"> and whose income is counted in determining the family’s annual income.  See HH 4350.3 Paragraph 5-6.  This member’s status cannot be used to justify the family’s eligibility for the elderly or medical allowances.</w:t>
            </w:r>
          </w:p>
          <w:p w14:paraId="73D8DC2C" w14:textId="77777777" w:rsidR="00E25ACA" w:rsidRPr="005837A3" w:rsidRDefault="00E25ACA" w:rsidP="00E25ACA">
            <w:pPr>
              <w:rPr>
                <w:rFonts w:ascii="Arial" w:hAnsi="Arial"/>
                <w:sz w:val="20"/>
                <w:szCs w:val="20"/>
              </w:rPr>
            </w:pPr>
          </w:p>
          <w:p w14:paraId="61837726" w14:textId="77777777"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i/>
                <w:sz w:val="20"/>
                <w:szCs w:val="20"/>
              </w:rPr>
              <w:t xml:space="preserve"> An Other Adult who is disabled or a full-time student must be coded as a Dependent. This does not mean that such a person is a legal dependent or is considered a dependent for income tax purposes. They are considered a Dependent for determination of income and adjusted income. By regulation, the employment income of such a dependent who is a full-time student, is capped at $480.  See 24CFR, 5-609.</w:t>
            </w:r>
          </w:p>
          <w:p w14:paraId="0B7ECDB1" w14:textId="77777777" w:rsidR="00E25ACA" w:rsidRPr="005837A3" w:rsidRDefault="00E25ACA" w:rsidP="00E25ACA">
            <w:pPr>
              <w:rPr>
                <w:rFonts w:ascii="Arial" w:hAnsi="Arial"/>
                <w:sz w:val="20"/>
                <w:szCs w:val="20"/>
              </w:rPr>
            </w:pPr>
          </w:p>
          <w:p w14:paraId="664240B9" w14:textId="40F1C857" w:rsidR="003E0119" w:rsidRPr="005837A3" w:rsidRDefault="00E25ACA" w:rsidP="003E0119">
            <w:pPr>
              <w:pStyle w:val="CommentText"/>
            </w:pPr>
            <w:r w:rsidRPr="005837A3">
              <w:rPr>
                <w:b/>
                <w:bCs/>
              </w:rPr>
              <w:t>F-Foster child under the age of 18 or the child of a foster child/adult or Foster adult.</w:t>
            </w:r>
            <w:r w:rsidRPr="005837A3">
              <w:t xml:space="preserve">  See HH 4350.3 Paragraph 5-6 A. </w:t>
            </w:r>
            <w:r w:rsidR="007D0A4E" w:rsidRPr="00285B39">
              <w:t xml:space="preserve">For 2.0.3.A certifications effective prior to 1/1/2024 the following rules apply: </w:t>
            </w:r>
            <w:r w:rsidRPr="00285B39">
              <w:t xml:space="preserve">Unearned income for a foster child is counted but earned income for a foster child is not counted in determining the family’s annual income.  (Do not count monies paid to the household for foster aid – this income is excluded.) All income of a foster adult is counted in determining the family’s annual income.  The foster child or adult does not qualify the family for a </w:t>
            </w:r>
            <w:r w:rsidR="00285B39" w:rsidRPr="00285B39">
              <w:rPr>
                <w:color w:val="3333FF"/>
              </w:rPr>
              <w:t>Dependent Deduction</w:t>
            </w:r>
            <w:r w:rsidRPr="00285B39">
              <w:t xml:space="preserve">. </w:t>
            </w:r>
            <w:r w:rsidRPr="00285B39">
              <w:rPr>
                <w:color w:val="3333FF"/>
              </w:rPr>
              <w:t xml:space="preserve">Medical or </w:t>
            </w:r>
            <w:r w:rsidR="00285B39" w:rsidRPr="00285B39">
              <w:rPr>
                <w:color w:val="3333FF"/>
              </w:rPr>
              <w:t>Disability Assistance</w:t>
            </w:r>
            <w:r w:rsidR="002158F7" w:rsidRPr="00285B39">
              <w:rPr>
                <w:color w:val="3333FF"/>
              </w:rPr>
              <w:t xml:space="preserve"> Expenses</w:t>
            </w:r>
            <w:r w:rsidRPr="00285B39">
              <w:rPr>
                <w:color w:val="3333FF"/>
              </w:rPr>
              <w:t xml:space="preserve"> </w:t>
            </w:r>
            <w:r w:rsidRPr="00285B39">
              <w:t>are</w:t>
            </w:r>
            <w:r w:rsidRPr="005837A3">
              <w:t xml:space="preserve"> considered for foster children and adults in this category if the household qualifies for such expenses and deductions.  </w:t>
            </w:r>
            <w:r w:rsidR="00B33E0F" w:rsidRPr="005837A3">
              <w:t>Childcare Expense</w:t>
            </w:r>
            <w:r w:rsidRPr="005837A3">
              <w:t xml:space="preserve">s for children in this category who are 12 years old or younger are </w:t>
            </w:r>
            <w:r w:rsidR="003E0119" w:rsidRPr="005837A3">
              <w:t xml:space="preserve">not </w:t>
            </w:r>
            <w:r w:rsidRPr="005837A3">
              <w:t xml:space="preserve">considered for the child. </w:t>
            </w:r>
            <w:r w:rsidR="003E0119" w:rsidRPr="005837A3">
              <w:t xml:space="preserve">Unreimbursed </w:t>
            </w:r>
            <w:r w:rsidR="00B33E0F" w:rsidRPr="005837A3">
              <w:t>Childcare Expense</w:t>
            </w:r>
            <w:r w:rsidR="003E0119" w:rsidRPr="005837A3">
              <w:t xml:space="preserve">s for foster children under the age of 13 may qualify the family for a deduction or hardship exemption. Corresponding Change ID: 11. </w:t>
            </w:r>
          </w:p>
          <w:p w14:paraId="67077DE8" w14:textId="77777777" w:rsidR="00355BEE" w:rsidRPr="005837A3" w:rsidRDefault="00355BEE" w:rsidP="003E0119">
            <w:pPr>
              <w:pStyle w:val="CommentText"/>
            </w:pPr>
          </w:p>
          <w:p w14:paraId="3C773377" w14:textId="77777777" w:rsidR="00285B39" w:rsidRDefault="00E25ACA" w:rsidP="00E25ACA">
            <w:pPr>
              <w:rPr>
                <w:rFonts w:ascii="Arial" w:hAnsi="Arial"/>
                <w:sz w:val="20"/>
                <w:szCs w:val="20"/>
              </w:rPr>
            </w:pPr>
            <w:r w:rsidRPr="005837A3">
              <w:rPr>
                <w:rFonts w:ascii="Arial" w:hAnsi="Arial"/>
                <w:sz w:val="20"/>
                <w:szCs w:val="20"/>
              </w:rPr>
              <w:t xml:space="preserve">By regulation, the employment income of a foster adult who is a full-time student, is capped at </w:t>
            </w:r>
            <w:r w:rsidR="00355BEE" w:rsidRPr="005837A3">
              <w:rPr>
                <w:rFonts w:ascii="Arial" w:hAnsi="Arial"/>
                <w:sz w:val="20"/>
                <w:szCs w:val="20"/>
              </w:rPr>
              <w:t>the current dependent deduction ($480 in 2024)</w:t>
            </w:r>
            <w:r w:rsidRPr="005837A3">
              <w:rPr>
                <w:rFonts w:ascii="Arial" w:hAnsi="Arial"/>
                <w:sz w:val="20"/>
                <w:szCs w:val="20"/>
              </w:rPr>
              <w:t xml:space="preserve">.  See 24CFR, 5-609.   </w:t>
            </w:r>
          </w:p>
          <w:p w14:paraId="3B5FA6D4" w14:textId="77777777" w:rsidR="00285B39" w:rsidRDefault="00285B39" w:rsidP="00E25ACA">
            <w:pPr>
              <w:rPr>
                <w:rFonts w:ascii="Arial" w:hAnsi="Arial"/>
                <w:sz w:val="20"/>
                <w:szCs w:val="20"/>
              </w:rPr>
            </w:pPr>
          </w:p>
          <w:p w14:paraId="1AA5AD76" w14:textId="4329F318" w:rsidR="00E25ACA" w:rsidRPr="005837A3" w:rsidRDefault="007D0A4E" w:rsidP="00E25ACA">
            <w:pPr>
              <w:rPr>
                <w:rFonts w:ascii="Arial" w:hAnsi="Arial"/>
                <w:sz w:val="20"/>
                <w:szCs w:val="20"/>
              </w:rPr>
            </w:pPr>
            <w:commentRangeStart w:id="63"/>
            <w:r w:rsidRPr="005837A3">
              <w:rPr>
                <w:rFonts w:ascii="Arial" w:hAnsi="Arial"/>
                <w:sz w:val="20"/>
                <w:szCs w:val="20"/>
                <w:highlight w:val="green"/>
              </w:rPr>
              <w:t>For 2.0.3.A certifications effective 1/1/2024 or later, Fosters are not treated as family and none of their income, assets, or expenses count on the certification.</w:t>
            </w:r>
            <w:r w:rsidR="00E25ACA" w:rsidRPr="005837A3">
              <w:rPr>
                <w:rFonts w:ascii="Arial" w:hAnsi="Arial"/>
                <w:sz w:val="20"/>
                <w:szCs w:val="20"/>
              </w:rPr>
              <w:t xml:space="preserve"> </w:t>
            </w:r>
            <w:commentRangeEnd w:id="63"/>
            <w:r w:rsidR="00285B39">
              <w:rPr>
                <w:rStyle w:val="CommentReference"/>
                <w:rFonts w:ascii="Arial" w:hAnsi="Arial"/>
              </w:rPr>
              <w:commentReference w:id="63"/>
            </w:r>
          </w:p>
          <w:p w14:paraId="60FC3725" w14:textId="77777777" w:rsidR="00E25ACA" w:rsidRPr="005837A3" w:rsidRDefault="00E25ACA" w:rsidP="00E25ACA">
            <w:pPr>
              <w:rPr>
                <w:rFonts w:ascii="Arial" w:hAnsi="Arial"/>
                <w:sz w:val="20"/>
                <w:szCs w:val="20"/>
              </w:rPr>
            </w:pPr>
          </w:p>
          <w:p w14:paraId="46DC77E2" w14:textId="437AA538" w:rsidR="00E25ACA" w:rsidRPr="005837A3" w:rsidRDefault="00E25ACA" w:rsidP="00E25ACA">
            <w:pPr>
              <w:rPr>
                <w:rFonts w:ascii="Arial" w:hAnsi="Arial"/>
                <w:sz w:val="20"/>
                <w:szCs w:val="20"/>
              </w:rPr>
            </w:pPr>
            <w:r w:rsidRPr="005837A3">
              <w:rPr>
                <w:rFonts w:ascii="Arial" w:hAnsi="Arial"/>
                <w:b/>
                <w:bCs/>
                <w:sz w:val="20"/>
                <w:szCs w:val="20"/>
              </w:rPr>
              <w:t xml:space="preserve">L - Live-In </w:t>
            </w:r>
            <w:r w:rsidR="00C2208F" w:rsidRPr="005837A3">
              <w:rPr>
                <w:rFonts w:ascii="Arial" w:hAnsi="Arial"/>
                <w:b/>
                <w:bCs/>
                <w:sz w:val="20"/>
                <w:szCs w:val="20"/>
              </w:rPr>
              <w:t>Aid</w:t>
            </w:r>
            <w:r w:rsidRPr="005837A3">
              <w:rPr>
                <w:rFonts w:ascii="Arial" w:hAnsi="Arial"/>
                <w:b/>
                <w:bCs/>
                <w:sz w:val="20"/>
                <w:szCs w:val="20"/>
              </w:rPr>
              <w:t>.</w:t>
            </w:r>
            <w:r w:rsidRPr="005837A3">
              <w:rPr>
                <w:rFonts w:ascii="Arial" w:hAnsi="Arial"/>
                <w:sz w:val="20"/>
                <w:szCs w:val="20"/>
              </w:rPr>
              <w:t xml:space="preserve">  See HH 4350.3 Paragraph 5-6.  See HH 4350.3 Paragraph 3.6 E for guidance related to live-in </w:t>
            </w:r>
            <w:r w:rsidR="00C2208F" w:rsidRPr="005837A3">
              <w:rPr>
                <w:rFonts w:ascii="Arial" w:hAnsi="Arial"/>
                <w:sz w:val="20"/>
                <w:szCs w:val="20"/>
              </w:rPr>
              <w:t>aids</w:t>
            </w:r>
            <w:r w:rsidRPr="005837A3">
              <w:rPr>
                <w:rFonts w:ascii="Arial" w:hAnsi="Arial"/>
                <w:sz w:val="20"/>
                <w:szCs w:val="20"/>
              </w:rPr>
              <w:t>.  Persons in this category do not have rights under the lease.  Persons in this category are not considered members of the family and their income</w:t>
            </w:r>
            <w:r w:rsidR="00C2208F" w:rsidRPr="005837A3">
              <w:rPr>
                <w:rFonts w:ascii="Arial" w:hAnsi="Arial"/>
                <w:sz w:val="20"/>
                <w:szCs w:val="20"/>
              </w:rPr>
              <w:t xml:space="preserve"> and/or assets are</w:t>
            </w:r>
            <w:r w:rsidRPr="005837A3">
              <w:rPr>
                <w:rFonts w:ascii="Arial" w:hAnsi="Arial"/>
                <w:sz w:val="20"/>
                <w:szCs w:val="20"/>
              </w:rPr>
              <w:t xml:space="preserve"> not counted in determining the family's annual income.</w:t>
            </w:r>
          </w:p>
          <w:p w14:paraId="12EFF318" w14:textId="77777777" w:rsidR="00E25ACA" w:rsidRPr="005837A3" w:rsidRDefault="00E25ACA" w:rsidP="00E25ACA">
            <w:pPr>
              <w:rPr>
                <w:rFonts w:ascii="Arial" w:hAnsi="Arial"/>
                <w:sz w:val="20"/>
                <w:szCs w:val="20"/>
              </w:rPr>
            </w:pPr>
          </w:p>
          <w:p w14:paraId="1A4D98F7" w14:textId="2B6ED886" w:rsidR="00E25ACA" w:rsidRPr="005837A3" w:rsidRDefault="00E25ACA" w:rsidP="00E25ACA">
            <w:pPr>
              <w:rPr>
                <w:rFonts w:ascii="Arial" w:hAnsi="Arial"/>
                <w:sz w:val="20"/>
                <w:szCs w:val="20"/>
              </w:rPr>
            </w:pPr>
            <w:r w:rsidRPr="005837A3">
              <w:rPr>
                <w:rFonts w:ascii="Arial" w:hAnsi="Arial"/>
                <w:b/>
                <w:bCs/>
                <w:sz w:val="20"/>
                <w:szCs w:val="20"/>
              </w:rPr>
              <w:t>N – None of the Above.</w:t>
            </w:r>
            <w:r w:rsidRPr="005837A3">
              <w:rPr>
                <w:rFonts w:ascii="Arial" w:hAnsi="Arial"/>
                <w:sz w:val="20"/>
                <w:szCs w:val="20"/>
              </w:rPr>
              <w:t xml:space="preserve"> Others Living in the Unit Who are not Members of the Tenant Family based on HUD rules.  See HH 4350.3 Paragraph 5-6. Persons in this category do not have rights under the lease.  Persons in this category are not considered members of the family and their income is not counted in determining the family's annual income.</w:t>
            </w:r>
            <w:r w:rsidR="00C2208F" w:rsidRPr="005837A3">
              <w:rPr>
                <w:rFonts w:ascii="Arial" w:hAnsi="Arial"/>
                <w:sz w:val="20"/>
                <w:szCs w:val="20"/>
              </w:rPr>
              <w:t xml:space="preserve">  The most common use of this Relationship Code is when an adult member joins the household to care for minor children when a serviceman or servicewoman is called to active duty in compliance with the Sailors and Soldiers Act.  </w:t>
            </w:r>
          </w:p>
          <w:p w14:paraId="2DF20CE1" w14:textId="77777777" w:rsidR="00E25ACA" w:rsidRPr="005837A3" w:rsidRDefault="00E25ACA" w:rsidP="00E25ACA">
            <w:pPr>
              <w:rPr>
                <w:rFonts w:ascii="Arial" w:hAnsi="Arial"/>
                <w:sz w:val="20"/>
                <w:szCs w:val="20"/>
              </w:rPr>
            </w:pPr>
          </w:p>
          <w:p w14:paraId="39E4E2B7" w14:textId="77777777" w:rsidR="00E25ACA" w:rsidRPr="005837A3" w:rsidRDefault="00E25ACA" w:rsidP="00E25ACA">
            <w:pPr>
              <w:rPr>
                <w:rFonts w:ascii="Arial" w:hAnsi="Arial"/>
                <w:sz w:val="20"/>
                <w:szCs w:val="20"/>
              </w:rPr>
            </w:pPr>
            <w:r w:rsidRPr="005837A3">
              <w:rPr>
                <w:rFonts w:ascii="Arial" w:hAnsi="Arial"/>
                <w:sz w:val="20"/>
                <w:szCs w:val="20"/>
              </w:rPr>
              <w:t>See 203ARelationshipRules.xlsx for clarification.</w:t>
            </w:r>
          </w:p>
        </w:tc>
      </w:tr>
      <w:tr w:rsidR="001C49C4" w:rsidRPr="005837A3" w14:paraId="415C1478"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7D835FED"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720" w:type="dxa"/>
            <w:tcBorders>
              <w:top w:val="single" w:sz="6" w:space="0" w:color="000000"/>
              <w:left w:val="single" w:sz="6" w:space="0" w:color="000000"/>
              <w:bottom w:val="single" w:sz="4" w:space="0" w:color="auto"/>
              <w:right w:val="single" w:sz="6" w:space="0" w:color="FFFFFF"/>
            </w:tcBorders>
          </w:tcPr>
          <w:p w14:paraId="34041217" w14:textId="77777777" w:rsidR="00E25ACA" w:rsidRPr="005837A3" w:rsidRDefault="00E25ACA" w:rsidP="00E25ACA">
            <w:pPr>
              <w:rPr>
                <w:rFonts w:ascii="Arial" w:hAnsi="Arial"/>
                <w:sz w:val="20"/>
                <w:szCs w:val="20"/>
              </w:rPr>
            </w:pPr>
          </w:p>
          <w:p w14:paraId="1B36D419" w14:textId="77777777" w:rsidR="00E25ACA" w:rsidRPr="005837A3" w:rsidRDefault="00E25ACA" w:rsidP="00E25ACA">
            <w:pPr>
              <w:rPr>
                <w:rFonts w:ascii="Arial" w:hAnsi="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719BDCB1" w14:textId="5C860AB4" w:rsidR="00C10140" w:rsidRPr="005837A3" w:rsidRDefault="00C10140" w:rsidP="00E25ACA">
            <w:pPr>
              <w:rPr>
                <w:rFonts w:ascii="Arial" w:hAnsi="Arial"/>
                <w:sz w:val="20"/>
                <w:szCs w:val="20"/>
                <w:highlight w:val="yellow"/>
              </w:rPr>
            </w:pPr>
            <w:r w:rsidRPr="005837A3">
              <w:rPr>
                <w:rFonts w:ascii="Arial" w:hAnsi="Arial"/>
                <w:sz w:val="20"/>
                <w:szCs w:val="20"/>
                <w:highlight w:val="yellow"/>
              </w:rPr>
              <w:t>Gender</w:t>
            </w:r>
          </w:p>
          <w:p w14:paraId="21739176" w14:textId="33848D70" w:rsidR="00E25ACA" w:rsidRPr="005837A3" w:rsidRDefault="00C10140" w:rsidP="00E25ACA">
            <w:pPr>
              <w:rPr>
                <w:rFonts w:ascii="Arial" w:hAnsi="Arial"/>
                <w:sz w:val="20"/>
                <w:szCs w:val="20"/>
              </w:rPr>
            </w:pPr>
            <w:r w:rsidRPr="005837A3">
              <w:rPr>
                <w:rFonts w:ascii="Arial" w:hAnsi="Arial"/>
                <w:sz w:val="20"/>
                <w:szCs w:val="20"/>
                <w:highlight w:val="yellow"/>
              </w:rPr>
              <w:t xml:space="preserve">(Formerly </w:t>
            </w:r>
            <w:r w:rsidR="00E25ACA" w:rsidRPr="005837A3">
              <w:rPr>
                <w:rFonts w:ascii="Arial" w:hAnsi="Arial"/>
                <w:sz w:val="20"/>
                <w:szCs w:val="20"/>
                <w:highlight w:val="yellow"/>
              </w:rPr>
              <w:t>Sex Code</w:t>
            </w:r>
            <w:r w:rsidRPr="005837A3">
              <w:rPr>
                <w:rFonts w:ascii="Arial" w:hAnsi="Arial"/>
                <w:sz w:val="20"/>
                <w:szCs w:val="20"/>
              </w:rPr>
              <w:t>)</w:t>
            </w:r>
          </w:p>
        </w:tc>
        <w:tc>
          <w:tcPr>
            <w:tcW w:w="1080" w:type="dxa"/>
            <w:tcBorders>
              <w:top w:val="single" w:sz="6" w:space="0" w:color="000000"/>
              <w:left w:val="single" w:sz="6" w:space="0" w:color="000000"/>
              <w:bottom w:val="single" w:sz="4" w:space="0" w:color="auto"/>
              <w:right w:val="single" w:sz="6" w:space="0" w:color="FFFFFF"/>
            </w:tcBorders>
          </w:tcPr>
          <w:p w14:paraId="69A00F31" w14:textId="77777777" w:rsidR="00E25ACA" w:rsidRPr="005837A3" w:rsidRDefault="00E25ACA" w:rsidP="00E25ACA">
            <w:pPr>
              <w:rPr>
                <w:rFonts w:ascii="Arial" w:hAnsi="Arial"/>
                <w:sz w:val="20"/>
                <w:szCs w:val="20"/>
              </w:rPr>
            </w:pPr>
            <w:r w:rsidRPr="005837A3">
              <w:rPr>
                <w:rFonts w:ascii="Arial" w:hAnsi="Arial"/>
                <w:sz w:val="20"/>
                <w:szCs w:val="20"/>
              </w:rPr>
              <w:t>51</w:t>
            </w:r>
          </w:p>
        </w:tc>
        <w:tc>
          <w:tcPr>
            <w:tcW w:w="900" w:type="dxa"/>
            <w:tcBorders>
              <w:top w:val="single" w:sz="6" w:space="0" w:color="000000"/>
              <w:left w:val="single" w:sz="6" w:space="0" w:color="000000"/>
              <w:bottom w:val="single" w:sz="4" w:space="0" w:color="auto"/>
              <w:right w:val="single" w:sz="6" w:space="0" w:color="FFFFFF"/>
            </w:tcBorders>
          </w:tcPr>
          <w:p w14:paraId="3C73B4E6"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3DEFBD30"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01C7707F" w14:textId="4145D3A3" w:rsidR="00F400F1" w:rsidRPr="005837A3" w:rsidRDefault="00F400F1" w:rsidP="00F400F1">
            <w:pPr>
              <w:rPr>
                <w:rFonts w:ascii="Arial" w:hAnsi="Arial"/>
                <w:sz w:val="20"/>
                <w:szCs w:val="20"/>
              </w:rPr>
            </w:pPr>
            <w:bookmarkStart w:id="64" w:name="_Hlk139796322"/>
            <w:r w:rsidRPr="005837A3">
              <w:rPr>
                <w:rFonts w:ascii="Arial" w:hAnsi="Arial"/>
                <w:sz w:val="20"/>
                <w:szCs w:val="20"/>
              </w:rPr>
              <w:t xml:space="preserve">The </w:t>
            </w:r>
            <w:bookmarkStart w:id="65" w:name="_Hlk141339199"/>
            <w:r w:rsidRPr="005837A3">
              <w:rPr>
                <w:rFonts w:ascii="Arial" w:hAnsi="Arial"/>
                <w:sz w:val="20"/>
                <w:szCs w:val="20"/>
              </w:rPr>
              <w:fldChar w:fldCharType="begin"/>
            </w:r>
            <w:r w:rsidRPr="005837A3">
              <w:rPr>
                <w:rFonts w:ascii="Arial" w:hAnsi="Arial"/>
                <w:sz w:val="20"/>
                <w:szCs w:val="20"/>
              </w:rPr>
              <w:instrText>HYPERLINK "https://www.federalregister.gov/documents/2012/02/03/2012-2343/equal-access-to-housing-in-hud-programs-regardless-of-sexual-orientation-or-gender-identity"</w:instrText>
            </w:r>
            <w:r w:rsidRPr="005837A3">
              <w:rPr>
                <w:rFonts w:ascii="Arial" w:hAnsi="Arial"/>
                <w:sz w:val="20"/>
                <w:szCs w:val="20"/>
              </w:rPr>
            </w:r>
            <w:r w:rsidRPr="005837A3">
              <w:rPr>
                <w:rFonts w:ascii="Arial" w:hAnsi="Arial"/>
                <w:sz w:val="20"/>
                <w:szCs w:val="20"/>
              </w:rPr>
              <w:fldChar w:fldCharType="separate"/>
            </w:r>
            <w:r w:rsidRPr="005837A3">
              <w:rPr>
                <w:rStyle w:val="Hyperlink"/>
                <w:rFonts w:ascii="Arial" w:hAnsi="Arial"/>
                <w:color w:val="auto"/>
                <w:sz w:val="20"/>
                <w:szCs w:val="20"/>
              </w:rPr>
              <w:t>Final Rule on Equal Access to Housing in HUD Programs Regardless of Sexual Orientation or Gender Identity</w:t>
            </w:r>
            <w:r w:rsidRPr="005837A3">
              <w:rPr>
                <w:rFonts w:ascii="Arial" w:hAnsi="Arial"/>
                <w:sz w:val="20"/>
                <w:szCs w:val="20"/>
              </w:rPr>
              <w:fldChar w:fldCharType="end"/>
            </w:r>
            <w:r w:rsidRPr="005837A3">
              <w:rPr>
                <w:rFonts w:ascii="Arial" w:hAnsi="Arial"/>
                <w:sz w:val="20"/>
                <w:szCs w:val="20"/>
              </w:rPr>
              <w:t xml:space="preserve">--see 24 CFR 5.105(a)(2)(ii)—prohibits inquiries on sexual orientation or gender identity except in limited circumstances.  </w:t>
            </w:r>
            <w:r w:rsidRPr="005837A3">
              <w:rPr>
                <w:rFonts w:ascii="Arial" w:hAnsi="Arial"/>
                <w:iCs/>
                <w:sz w:val="20"/>
                <w:szCs w:val="20"/>
              </w:rPr>
              <w:t>There is nothing in the rule that prohibits any individual from voluntarily self-identifying his or her own sexual orientation or gender identity; however, this voluntary identification must not be confused with any identification requirements for other funding programs.</w:t>
            </w:r>
          </w:p>
          <w:p w14:paraId="0D085193" w14:textId="77777777" w:rsidR="00F400F1" w:rsidRPr="005837A3" w:rsidRDefault="00F400F1" w:rsidP="00E25ACA">
            <w:pPr>
              <w:rPr>
                <w:rFonts w:ascii="Arial" w:hAnsi="Arial"/>
                <w:sz w:val="20"/>
                <w:szCs w:val="20"/>
              </w:rPr>
            </w:pPr>
          </w:p>
          <w:p w14:paraId="66D243A9" w14:textId="60F75F1A" w:rsidR="00E25ACA" w:rsidRPr="005837A3" w:rsidRDefault="00F400F1" w:rsidP="00E25ACA">
            <w:pPr>
              <w:rPr>
                <w:rFonts w:ascii="Arial" w:hAnsi="Arial"/>
                <w:sz w:val="20"/>
                <w:szCs w:val="20"/>
              </w:rPr>
            </w:pPr>
            <w:r w:rsidRPr="005837A3">
              <w:rPr>
                <w:rFonts w:ascii="Arial" w:hAnsi="Arial"/>
                <w:sz w:val="20"/>
                <w:szCs w:val="20"/>
              </w:rPr>
              <w:t>For certifications created in 202D, valid codes were:</w:t>
            </w:r>
          </w:p>
          <w:p w14:paraId="2740575A" w14:textId="3B6ED807" w:rsidR="00F400F1" w:rsidRPr="005837A3" w:rsidRDefault="00F400F1" w:rsidP="00E25ACA">
            <w:pPr>
              <w:rPr>
                <w:rFonts w:ascii="Arial" w:hAnsi="Arial"/>
                <w:sz w:val="20"/>
                <w:szCs w:val="20"/>
              </w:rPr>
            </w:pPr>
            <w:r w:rsidRPr="005837A3">
              <w:rPr>
                <w:rFonts w:ascii="Arial" w:hAnsi="Arial"/>
                <w:sz w:val="20"/>
                <w:szCs w:val="20"/>
              </w:rPr>
              <w:t>F = Female</w:t>
            </w:r>
          </w:p>
          <w:p w14:paraId="4F103236" w14:textId="00E14686" w:rsidR="00F400F1" w:rsidRPr="005837A3" w:rsidRDefault="00F400F1" w:rsidP="00E25ACA">
            <w:pPr>
              <w:rPr>
                <w:rFonts w:ascii="Arial" w:hAnsi="Arial"/>
                <w:sz w:val="20"/>
                <w:szCs w:val="20"/>
              </w:rPr>
            </w:pPr>
            <w:r w:rsidRPr="005837A3">
              <w:rPr>
                <w:rFonts w:ascii="Arial" w:hAnsi="Arial"/>
                <w:sz w:val="20"/>
                <w:szCs w:val="20"/>
              </w:rPr>
              <w:t>M = Male</w:t>
            </w:r>
          </w:p>
          <w:p w14:paraId="021AE2DF" w14:textId="1976D24C" w:rsidR="00F400F1" w:rsidRPr="005837A3" w:rsidRDefault="00F400F1" w:rsidP="00E25ACA">
            <w:pPr>
              <w:rPr>
                <w:rFonts w:ascii="Arial" w:hAnsi="Arial"/>
                <w:sz w:val="20"/>
                <w:szCs w:val="20"/>
              </w:rPr>
            </w:pPr>
            <w:r w:rsidRPr="005837A3">
              <w:rPr>
                <w:rFonts w:ascii="Arial" w:hAnsi="Arial"/>
                <w:sz w:val="20"/>
                <w:szCs w:val="20"/>
              </w:rPr>
              <w:t>Blank - the owner/agent did not ask for the information or the tenant did not voluntarily report.</w:t>
            </w:r>
          </w:p>
          <w:p w14:paraId="2B7A8788" w14:textId="2EFD778A" w:rsidR="00E25ACA" w:rsidRPr="005837A3" w:rsidRDefault="00E25ACA" w:rsidP="00E25ACA">
            <w:pPr>
              <w:rPr>
                <w:rFonts w:ascii="Arial" w:hAnsi="Arial"/>
                <w:sz w:val="20"/>
                <w:szCs w:val="20"/>
              </w:rPr>
            </w:pPr>
          </w:p>
          <w:p w14:paraId="3A099F2F" w14:textId="2DAF7339" w:rsidR="00F400F1" w:rsidRPr="005837A3" w:rsidRDefault="00F400F1" w:rsidP="00E25ACA">
            <w:pPr>
              <w:rPr>
                <w:rFonts w:ascii="Arial" w:hAnsi="Arial"/>
                <w:sz w:val="20"/>
                <w:szCs w:val="20"/>
              </w:rPr>
            </w:pPr>
            <w:r w:rsidRPr="005837A3">
              <w:rPr>
                <w:rFonts w:ascii="Arial" w:hAnsi="Arial"/>
                <w:sz w:val="20"/>
                <w:szCs w:val="20"/>
              </w:rPr>
              <w:t>For 2.0.3.A, valid codes are:</w:t>
            </w:r>
          </w:p>
          <w:bookmarkEnd w:id="64"/>
          <w:p w14:paraId="0EBC1D43" w14:textId="77777777" w:rsidR="00F400F1" w:rsidRPr="005837A3" w:rsidRDefault="00F400F1" w:rsidP="00F400F1">
            <w:pPr>
              <w:rPr>
                <w:rFonts w:ascii="Arial" w:hAnsi="Arial"/>
                <w:sz w:val="20"/>
                <w:szCs w:val="20"/>
              </w:rPr>
            </w:pPr>
            <w:r w:rsidRPr="005837A3">
              <w:rPr>
                <w:rFonts w:ascii="Arial" w:hAnsi="Arial"/>
                <w:sz w:val="20"/>
                <w:szCs w:val="20"/>
              </w:rPr>
              <w:t xml:space="preserve">F = Female, </w:t>
            </w:r>
          </w:p>
          <w:p w14:paraId="61BB4C6F" w14:textId="77777777" w:rsidR="00F400F1" w:rsidRPr="005837A3" w:rsidRDefault="00F400F1" w:rsidP="00F400F1">
            <w:pPr>
              <w:rPr>
                <w:rFonts w:ascii="Arial" w:hAnsi="Arial"/>
                <w:sz w:val="20"/>
                <w:szCs w:val="20"/>
              </w:rPr>
            </w:pPr>
            <w:r w:rsidRPr="005837A3">
              <w:rPr>
                <w:rFonts w:ascii="Arial" w:hAnsi="Arial"/>
                <w:sz w:val="20"/>
                <w:szCs w:val="20"/>
              </w:rPr>
              <w:t xml:space="preserve">M = Male, </w:t>
            </w:r>
          </w:p>
          <w:p w14:paraId="697027E5" w14:textId="77777777" w:rsidR="00F400F1" w:rsidRPr="005837A3" w:rsidRDefault="00F400F1" w:rsidP="00F400F1">
            <w:pPr>
              <w:rPr>
                <w:rFonts w:ascii="Arial" w:hAnsi="Arial"/>
                <w:sz w:val="20"/>
                <w:szCs w:val="20"/>
              </w:rPr>
            </w:pPr>
            <w:r w:rsidRPr="005837A3">
              <w:rPr>
                <w:rFonts w:ascii="Arial" w:hAnsi="Arial"/>
                <w:sz w:val="20"/>
                <w:szCs w:val="20"/>
              </w:rPr>
              <w:t>N = Non-binary</w:t>
            </w:r>
          </w:p>
          <w:p w14:paraId="0EB779C6" w14:textId="77777777" w:rsidR="00F400F1" w:rsidRPr="005837A3" w:rsidRDefault="00F400F1" w:rsidP="00F400F1">
            <w:pPr>
              <w:rPr>
                <w:rFonts w:ascii="Arial" w:hAnsi="Arial"/>
                <w:sz w:val="20"/>
                <w:szCs w:val="20"/>
              </w:rPr>
            </w:pPr>
            <w:r w:rsidRPr="005837A3">
              <w:rPr>
                <w:rFonts w:ascii="Arial" w:hAnsi="Arial"/>
                <w:sz w:val="20"/>
                <w:szCs w:val="20"/>
              </w:rPr>
              <w:t>O = Other</w:t>
            </w:r>
          </w:p>
          <w:p w14:paraId="23CB17C8" w14:textId="389D43BF" w:rsidR="00E25ACA" w:rsidRPr="005837A3" w:rsidRDefault="00F400F1" w:rsidP="00F400F1">
            <w:pPr>
              <w:rPr>
                <w:rFonts w:ascii="Arial" w:hAnsi="Arial"/>
                <w:sz w:val="20"/>
                <w:szCs w:val="20"/>
              </w:rPr>
            </w:pPr>
            <w:r w:rsidRPr="005837A3">
              <w:rPr>
                <w:rFonts w:ascii="Arial" w:hAnsi="Arial"/>
                <w:sz w:val="20"/>
                <w:szCs w:val="20"/>
              </w:rPr>
              <w:t>X = if either the owner/agent did not ask for the information or the tenant did not voluntarily report</w:t>
            </w:r>
            <w:bookmarkEnd w:id="65"/>
            <w:r w:rsidRPr="005837A3">
              <w:rPr>
                <w:rFonts w:ascii="Arial" w:hAnsi="Arial"/>
                <w:sz w:val="20"/>
                <w:szCs w:val="20"/>
              </w:rPr>
              <w:t>.</w:t>
            </w:r>
          </w:p>
        </w:tc>
      </w:tr>
      <w:tr w:rsidR="001C49C4" w:rsidRPr="005837A3" w14:paraId="19904BBE"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6" w:space="0" w:color="000000"/>
              <w:bottom w:val="single" w:sz="6" w:space="0" w:color="000000"/>
              <w:right w:val="single" w:sz="6" w:space="0" w:color="FFFFFF"/>
            </w:tcBorders>
          </w:tcPr>
          <w:p w14:paraId="048A1E02" w14:textId="77777777" w:rsidR="00E25ACA" w:rsidRPr="005837A3" w:rsidRDefault="00E25ACA" w:rsidP="00E25ACA">
            <w:pPr>
              <w:rPr>
                <w:rFonts w:ascii="Arial" w:hAnsi="Arial"/>
                <w:sz w:val="20"/>
                <w:szCs w:val="20"/>
              </w:rPr>
            </w:pPr>
            <w:r w:rsidRPr="005837A3">
              <w:rPr>
                <w:rFonts w:ascii="Arial" w:hAnsi="Arial"/>
                <w:sz w:val="20"/>
                <w:szCs w:val="20"/>
              </w:rPr>
              <w:t>9</w:t>
            </w:r>
          </w:p>
        </w:tc>
        <w:tc>
          <w:tcPr>
            <w:tcW w:w="720" w:type="dxa"/>
            <w:tcBorders>
              <w:top w:val="single" w:sz="4" w:space="0" w:color="auto"/>
              <w:left w:val="single" w:sz="6" w:space="0" w:color="000000"/>
              <w:bottom w:val="single" w:sz="6" w:space="0" w:color="000000"/>
              <w:right w:val="single" w:sz="6" w:space="0" w:color="FFFFFF"/>
            </w:tcBorders>
          </w:tcPr>
          <w:p w14:paraId="41ADE11B"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4" w:space="0" w:color="auto"/>
              <w:left w:val="single" w:sz="6" w:space="0" w:color="000000"/>
              <w:bottom w:val="single" w:sz="6" w:space="0" w:color="000000"/>
              <w:right w:val="single" w:sz="6" w:space="0" w:color="FFFFFF"/>
            </w:tcBorders>
          </w:tcPr>
          <w:p w14:paraId="46A1B35B" w14:textId="77777777" w:rsidR="00E25ACA" w:rsidRPr="005837A3" w:rsidRDefault="00E25ACA" w:rsidP="00E25ACA">
            <w:pPr>
              <w:rPr>
                <w:rFonts w:ascii="Arial" w:hAnsi="Arial"/>
                <w:sz w:val="20"/>
                <w:szCs w:val="20"/>
              </w:rPr>
            </w:pPr>
            <w:r w:rsidRPr="005837A3">
              <w:rPr>
                <w:rFonts w:ascii="Arial" w:hAnsi="Arial"/>
                <w:sz w:val="20"/>
                <w:szCs w:val="20"/>
              </w:rPr>
              <w:t xml:space="preserve">Birth Date </w:t>
            </w:r>
          </w:p>
        </w:tc>
        <w:tc>
          <w:tcPr>
            <w:tcW w:w="1080" w:type="dxa"/>
            <w:tcBorders>
              <w:top w:val="single" w:sz="4" w:space="0" w:color="auto"/>
              <w:left w:val="single" w:sz="6" w:space="0" w:color="000000"/>
              <w:bottom w:val="single" w:sz="6" w:space="0" w:color="000000"/>
              <w:right w:val="single" w:sz="6" w:space="0" w:color="FFFFFF"/>
            </w:tcBorders>
          </w:tcPr>
          <w:p w14:paraId="446A8F23" w14:textId="77777777" w:rsidR="00E25ACA" w:rsidRPr="005837A3" w:rsidRDefault="00E25ACA" w:rsidP="00E25ACA">
            <w:pPr>
              <w:rPr>
                <w:rFonts w:ascii="Arial" w:hAnsi="Arial"/>
                <w:sz w:val="20"/>
                <w:szCs w:val="20"/>
              </w:rPr>
            </w:pPr>
            <w:r w:rsidRPr="005837A3">
              <w:rPr>
                <w:rFonts w:ascii="Arial" w:hAnsi="Arial"/>
                <w:sz w:val="20"/>
                <w:szCs w:val="20"/>
              </w:rPr>
              <w:t>52</w:t>
            </w:r>
          </w:p>
        </w:tc>
        <w:tc>
          <w:tcPr>
            <w:tcW w:w="900" w:type="dxa"/>
            <w:tcBorders>
              <w:top w:val="single" w:sz="4" w:space="0" w:color="auto"/>
              <w:left w:val="single" w:sz="6" w:space="0" w:color="000000"/>
              <w:bottom w:val="single" w:sz="6" w:space="0" w:color="000000"/>
              <w:right w:val="single" w:sz="6" w:space="0" w:color="FFFFFF"/>
            </w:tcBorders>
          </w:tcPr>
          <w:p w14:paraId="47020CD4"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1620" w:type="dxa"/>
            <w:tcBorders>
              <w:top w:val="single" w:sz="4" w:space="0" w:color="auto"/>
              <w:left w:val="single" w:sz="6" w:space="0" w:color="000000"/>
              <w:bottom w:val="single" w:sz="6" w:space="0" w:color="000000"/>
              <w:right w:val="single" w:sz="6" w:space="0" w:color="FFFFFF"/>
            </w:tcBorders>
          </w:tcPr>
          <w:p w14:paraId="34B2F60F" w14:textId="77777777" w:rsidR="00E25ACA" w:rsidRPr="005837A3" w:rsidRDefault="00E25ACA" w:rsidP="00E25ACA">
            <w:pPr>
              <w:rPr>
                <w:rFonts w:ascii="Arial" w:hAnsi="Arial"/>
                <w:sz w:val="20"/>
                <w:szCs w:val="20"/>
              </w:rPr>
            </w:pPr>
            <w:r w:rsidRPr="005837A3">
              <w:rPr>
                <w:rFonts w:ascii="Arial" w:hAnsi="Arial"/>
                <w:sz w:val="20"/>
                <w:szCs w:val="20"/>
              </w:rPr>
              <w:t>Date</w:t>
            </w:r>
          </w:p>
          <w:p w14:paraId="50967D82" w14:textId="77777777" w:rsidR="00E25ACA" w:rsidRPr="005837A3" w:rsidRDefault="00E25ACA" w:rsidP="00E25ACA">
            <w:pPr>
              <w:rPr>
                <w:rFonts w:ascii="Arial" w:hAnsi="Arial"/>
                <w:sz w:val="20"/>
                <w:szCs w:val="20"/>
              </w:rPr>
            </w:pPr>
            <w:r w:rsidRPr="005837A3">
              <w:rPr>
                <w:rFonts w:ascii="Arial" w:hAnsi="Arial"/>
                <w:sz w:val="20"/>
                <w:szCs w:val="20"/>
              </w:rPr>
              <w:t>MMDDYYYY</w:t>
            </w:r>
          </w:p>
        </w:tc>
        <w:tc>
          <w:tcPr>
            <w:tcW w:w="7040" w:type="dxa"/>
            <w:tcBorders>
              <w:top w:val="single" w:sz="4" w:space="0" w:color="auto"/>
              <w:left w:val="single" w:sz="6" w:space="0" w:color="000000"/>
              <w:bottom w:val="single" w:sz="6" w:space="0" w:color="000000"/>
              <w:right w:val="single" w:sz="6" w:space="0" w:color="000000"/>
            </w:tcBorders>
          </w:tcPr>
          <w:p w14:paraId="3859B8D2" w14:textId="77777777" w:rsidR="00E25ACA" w:rsidRPr="005837A3" w:rsidRDefault="00E25ACA" w:rsidP="00E25ACA">
            <w:pPr>
              <w:rPr>
                <w:rFonts w:ascii="Arial" w:hAnsi="Arial"/>
                <w:sz w:val="20"/>
                <w:szCs w:val="20"/>
              </w:rPr>
            </w:pPr>
            <w:r w:rsidRPr="005837A3">
              <w:rPr>
                <w:rFonts w:ascii="Arial" w:hAnsi="Arial"/>
                <w:sz w:val="20"/>
                <w:szCs w:val="20"/>
              </w:rPr>
              <w:t>Enter month, day, and year for each person listed.</w:t>
            </w:r>
          </w:p>
          <w:p w14:paraId="65142CE6" w14:textId="77777777" w:rsidR="00E25ACA" w:rsidRPr="005837A3" w:rsidRDefault="00E25ACA" w:rsidP="00E25ACA">
            <w:pPr>
              <w:rPr>
                <w:rFonts w:ascii="Arial" w:hAnsi="Arial"/>
                <w:sz w:val="20"/>
                <w:szCs w:val="20"/>
              </w:rPr>
            </w:pPr>
          </w:p>
          <w:p w14:paraId="520B60E0" w14:textId="77777777" w:rsidR="00E25ACA" w:rsidRPr="005837A3" w:rsidRDefault="00E25ACA" w:rsidP="00E25ACA">
            <w:pPr>
              <w:rPr>
                <w:rFonts w:ascii="Arial" w:hAnsi="Arial"/>
                <w:sz w:val="20"/>
                <w:szCs w:val="20"/>
              </w:rPr>
            </w:pPr>
            <w:r w:rsidRPr="005837A3">
              <w:rPr>
                <w:rFonts w:ascii="Arial" w:hAnsi="Arial"/>
                <w:sz w:val="20"/>
                <w:szCs w:val="20"/>
              </w:rPr>
              <w:t>However, the Birth Date of a Foster Child or Foster Adult is NOT to be printed on a HUD 50059 in its entirety. On the printed form, show the month and day as 0s: 00/00/YYYY. For example: 00/00/2010</w:t>
            </w:r>
          </w:p>
        </w:tc>
      </w:tr>
      <w:tr w:rsidR="001C49C4" w:rsidRPr="005837A3" w14:paraId="52C6E406"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4FB66DBF" w14:textId="77777777" w:rsidR="00E25ACA" w:rsidRPr="005837A3" w:rsidRDefault="00E25ACA" w:rsidP="00E25ACA">
            <w:pPr>
              <w:rPr>
                <w:rFonts w:ascii="Arial" w:hAnsi="Arial"/>
                <w:sz w:val="20"/>
                <w:szCs w:val="20"/>
              </w:rPr>
            </w:pPr>
            <w:bookmarkStart w:id="66" w:name="_Hlk127015157"/>
            <w:r w:rsidRPr="005837A3">
              <w:rPr>
                <w:rFonts w:ascii="Arial" w:hAnsi="Arial"/>
                <w:sz w:val="20"/>
                <w:szCs w:val="20"/>
              </w:rPr>
              <w:t>10</w:t>
            </w:r>
          </w:p>
        </w:tc>
        <w:tc>
          <w:tcPr>
            <w:tcW w:w="720" w:type="dxa"/>
            <w:tcBorders>
              <w:top w:val="single" w:sz="6" w:space="0" w:color="000000"/>
              <w:left w:val="single" w:sz="6" w:space="0" w:color="000000"/>
              <w:bottom w:val="single" w:sz="4" w:space="0" w:color="auto"/>
              <w:right w:val="single" w:sz="6" w:space="0" w:color="FFFFFF"/>
            </w:tcBorders>
          </w:tcPr>
          <w:p w14:paraId="249D1B4B" w14:textId="77777777" w:rsidR="00E25ACA" w:rsidRPr="005837A3" w:rsidRDefault="00E25ACA" w:rsidP="00E25ACA">
            <w:pPr>
              <w:rPr>
                <w:rFonts w:ascii="Arial" w:hAnsi="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3A2CDD18" w14:textId="77777777" w:rsidR="00E25ACA" w:rsidRPr="005837A3" w:rsidRDefault="00E25ACA" w:rsidP="00E25ACA">
            <w:pPr>
              <w:rPr>
                <w:rFonts w:ascii="Arial" w:hAnsi="Arial"/>
                <w:sz w:val="20"/>
                <w:szCs w:val="20"/>
              </w:rPr>
            </w:pPr>
            <w:r w:rsidRPr="005837A3">
              <w:rPr>
                <w:rFonts w:ascii="Arial" w:hAnsi="Arial"/>
                <w:sz w:val="20"/>
                <w:szCs w:val="20"/>
              </w:rPr>
              <w:t>Special Status Code</w:t>
            </w:r>
          </w:p>
        </w:tc>
        <w:tc>
          <w:tcPr>
            <w:tcW w:w="1080" w:type="dxa"/>
            <w:tcBorders>
              <w:top w:val="single" w:sz="6" w:space="0" w:color="000000"/>
              <w:left w:val="single" w:sz="6" w:space="0" w:color="000000"/>
              <w:bottom w:val="single" w:sz="4" w:space="0" w:color="auto"/>
              <w:right w:val="single" w:sz="6" w:space="0" w:color="FFFFFF"/>
            </w:tcBorders>
          </w:tcPr>
          <w:p w14:paraId="662ABB2E" w14:textId="77777777" w:rsidR="00E25ACA" w:rsidRPr="005837A3" w:rsidRDefault="00E25ACA" w:rsidP="00E25ACA">
            <w:pPr>
              <w:rPr>
                <w:rFonts w:ascii="Arial" w:hAnsi="Arial"/>
                <w:sz w:val="20"/>
                <w:szCs w:val="20"/>
              </w:rPr>
            </w:pPr>
            <w:r w:rsidRPr="005837A3">
              <w:rPr>
                <w:rFonts w:ascii="Arial" w:hAnsi="Arial"/>
                <w:sz w:val="20"/>
                <w:szCs w:val="20"/>
              </w:rPr>
              <w:t>60</w:t>
            </w:r>
          </w:p>
        </w:tc>
        <w:tc>
          <w:tcPr>
            <w:tcW w:w="900" w:type="dxa"/>
            <w:tcBorders>
              <w:top w:val="single" w:sz="6" w:space="0" w:color="000000"/>
              <w:left w:val="single" w:sz="6" w:space="0" w:color="000000"/>
              <w:bottom w:val="single" w:sz="4" w:space="0" w:color="auto"/>
              <w:right w:val="single" w:sz="6" w:space="0" w:color="FFFFFF"/>
            </w:tcBorders>
          </w:tcPr>
          <w:p w14:paraId="105BCF45" w14:textId="77777777" w:rsidR="00E25ACA" w:rsidRPr="005837A3" w:rsidRDefault="00E25ACA" w:rsidP="00E25ACA">
            <w:pPr>
              <w:rPr>
                <w:rFonts w:ascii="Arial" w:hAnsi="Arial"/>
                <w:sz w:val="20"/>
                <w:szCs w:val="20"/>
              </w:rPr>
            </w:pPr>
            <w:r w:rsidRPr="005837A3">
              <w:rPr>
                <w:rFonts w:ascii="Arial" w:hAnsi="Arial"/>
                <w:sz w:val="20"/>
                <w:szCs w:val="20"/>
              </w:rPr>
              <w:t>10</w:t>
            </w:r>
          </w:p>
        </w:tc>
        <w:tc>
          <w:tcPr>
            <w:tcW w:w="1620" w:type="dxa"/>
            <w:tcBorders>
              <w:top w:val="single" w:sz="6" w:space="0" w:color="000000"/>
              <w:left w:val="single" w:sz="6" w:space="0" w:color="000000"/>
              <w:bottom w:val="single" w:sz="4" w:space="0" w:color="auto"/>
              <w:right w:val="single" w:sz="6" w:space="0" w:color="FFFFFF"/>
            </w:tcBorders>
          </w:tcPr>
          <w:p w14:paraId="2D2B51B3"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71EA0C60" w14:textId="5346D9FE" w:rsidR="00E25ACA" w:rsidRPr="005837A3" w:rsidRDefault="00E25ACA" w:rsidP="00E25ACA">
            <w:pPr>
              <w:rPr>
                <w:rFonts w:ascii="Arial" w:hAnsi="Arial"/>
                <w:sz w:val="20"/>
                <w:szCs w:val="20"/>
              </w:rPr>
            </w:pPr>
            <w:r w:rsidRPr="005837A3">
              <w:rPr>
                <w:rFonts w:ascii="Arial" w:hAnsi="Arial"/>
                <w:sz w:val="20"/>
                <w:szCs w:val="20"/>
              </w:rPr>
              <w:t xml:space="preserve">Completion of this </w:t>
            </w:r>
            <w:r w:rsidR="001920B4">
              <w:rPr>
                <w:rFonts w:ascii="Arial" w:hAnsi="Arial"/>
                <w:sz w:val="20"/>
                <w:szCs w:val="20"/>
              </w:rPr>
              <w:t>Field</w:t>
            </w:r>
            <w:r w:rsidRPr="005837A3">
              <w:rPr>
                <w:rFonts w:ascii="Arial" w:hAnsi="Arial"/>
                <w:sz w:val="20"/>
                <w:szCs w:val="20"/>
              </w:rPr>
              <w:t xml:space="preserve"> will help HUD identify specific populations.  These codes also identify required adjustments to the Assistance Payment calculation (</w:t>
            </w:r>
            <w:r w:rsidR="009D14AC" w:rsidRPr="005837A3">
              <w:rPr>
                <w:rFonts w:ascii="Arial" w:hAnsi="Arial"/>
                <w:sz w:val="20"/>
                <w:szCs w:val="20"/>
              </w:rPr>
              <w:t>e.g.,</w:t>
            </w:r>
            <w:r w:rsidRPr="005837A3">
              <w:rPr>
                <w:rFonts w:ascii="Arial" w:hAnsi="Arial"/>
                <w:sz w:val="20"/>
                <w:szCs w:val="20"/>
              </w:rPr>
              <w:t xml:space="preserve"> child in a joint custody arrangement when both families receive HUD housing assistance).  </w:t>
            </w:r>
          </w:p>
          <w:p w14:paraId="4D2CF97E" w14:textId="77777777" w:rsidR="00204071" w:rsidRPr="005837A3" w:rsidRDefault="00204071" w:rsidP="00E25ACA">
            <w:pPr>
              <w:rPr>
                <w:rFonts w:ascii="Arial" w:hAnsi="Arial"/>
                <w:sz w:val="20"/>
                <w:szCs w:val="20"/>
              </w:rPr>
            </w:pPr>
          </w:p>
          <w:p w14:paraId="3AE9C299" w14:textId="77777777" w:rsidR="00E25ACA" w:rsidRPr="005837A3" w:rsidRDefault="00E25ACA" w:rsidP="00E25ACA">
            <w:pPr>
              <w:rPr>
                <w:rFonts w:ascii="Arial" w:hAnsi="Arial"/>
                <w:sz w:val="20"/>
                <w:szCs w:val="20"/>
              </w:rPr>
            </w:pPr>
            <w:r w:rsidRPr="005837A3">
              <w:rPr>
                <w:rFonts w:ascii="Arial" w:hAnsi="Arial"/>
                <w:sz w:val="20"/>
                <w:szCs w:val="20"/>
              </w:rPr>
              <w:t>OA must enter any of the codes listed below which apply to family members identified in Field 7 (Relationship Code) as H, S, K, D, and O.</w:t>
            </w:r>
          </w:p>
          <w:p w14:paraId="34DB4E03" w14:textId="77777777" w:rsidR="00E25ACA" w:rsidRPr="005837A3" w:rsidRDefault="00E25ACA" w:rsidP="00E25ACA">
            <w:pPr>
              <w:rPr>
                <w:rFonts w:ascii="Arial" w:hAnsi="Arial"/>
                <w:sz w:val="20"/>
                <w:szCs w:val="20"/>
              </w:rPr>
            </w:pPr>
          </w:p>
          <w:p w14:paraId="5C4C882E" w14:textId="77777777" w:rsidR="00E25ACA" w:rsidRPr="005837A3" w:rsidRDefault="00E25ACA" w:rsidP="00E25ACA">
            <w:pPr>
              <w:rPr>
                <w:rFonts w:ascii="Arial" w:hAnsi="Arial"/>
                <w:sz w:val="20"/>
                <w:szCs w:val="20"/>
              </w:rPr>
            </w:pPr>
            <w:r w:rsidRPr="005837A3">
              <w:rPr>
                <w:rFonts w:ascii="Arial" w:hAnsi="Arial"/>
                <w:sz w:val="20"/>
                <w:szCs w:val="20"/>
              </w:rPr>
              <w:t xml:space="preserve">Enter all codes below which apply.  See HH 4350.3 Chapter 3, for the definitions of the terms “Elderly Family,” “Elderly Person,” “Disabled Family,” and “Disabled Household.”  </w:t>
            </w:r>
          </w:p>
          <w:p w14:paraId="7F11244C" w14:textId="77777777" w:rsidR="00E25ACA" w:rsidRPr="005837A3" w:rsidRDefault="00E25ACA" w:rsidP="00E25ACA">
            <w:pPr>
              <w:rPr>
                <w:rFonts w:ascii="Arial" w:hAnsi="Arial"/>
                <w:sz w:val="20"/>
                <w:szCs w:val="20"/>
              </w:rPr>
            </w:pPr>
          </w:p>
          <w:p w14:paraId="4FAA84C6" w14:textId="3129FBED" w:rsidR="00E25ACA" w:rsidRPr="005837A3" w:rsidRDefault="00E25ACA" w:rsidP="00E25ACA">
            <w:pPr>
              <w:rPr>
                <w:rFonts w:ascii="Arial" w:hAnsi="Arial"/>
                <w:sz w:val="20"/>
                <w:szCs w:val="20"/>
              </w:rPr>
            </w:pPr>
            <w:r w:rsidRPr="005837A3">
              <w:rPr>
                <w:rFonts w:ascii="Arial" w:hAnsi="Arial"/>
                <w:sz w:val="20"/>
                <w:szCs w:val="20"/>
              </w:rPr>
              <w:t xml:space="preserve">E = Elderly </w:t>
            </w:r>
            <w:r w:rsidR="00F11E31" w:rsidRPr="005837A3">
              <w:rPr>
                <w:rFonts w:ascii="Arial" w:hAnsi="Arial"/>
                <w:sz w:val="20"/>
                <w:szCs w:val="20"/>
              </w:rPr>
              <w:t>HOH</w:t>
            </w:r>
            <w:r w:rsidRPr="005837A3">
              <w:rPr>
                <w:rFonts w:ascii="Arial" w:hAnsi="Arial"/>
                <w:sz w:val="20"/>
                <w:szCs w:val="20"/>
              </w:rPr>
              <w:t>, Spouse, Co-head (individual is at least 62 years old as of the Effective Date of this certification.  (Such individual must have one of the following codes in Field 7: H, S, or K.)</w:t>
            </w:r>
          </w:p>
          <w:p w14:paraId="5BB481DC" w14:textId="77777777" w:rsidR="00E25ACA" w:rsidRPr="005837A3" w:rsidRDefault="00E25ACA" w:rsidP="00E25ACA">
            <w:pPr>
              <w:rPr>
                <w:rFonts w:ascii="Arial" w:hAnsi="Arial"/>
                <w:sz w:val="20"/>
                <w:szCs w:val="20"/>
              </w:rPr>
            </w:pPr>
          </w:p>
          <w:p w14:paraId="090001AE" w14:textId="77777777" w:rsidR="00C2208F" w:rsidRPr="005837A3" w:rsidRDefault="00C2208F" w:rsidP="00C2208F">
            <w:pPr>
              <w:rPr>
                <w:rFonts w:ascii="Arial" w:hAnsi="Arial"/>
                <w:sz w:val="20"/>
                <w:szCs w:val="20"/>
              </w:rPr>
            </w:pPr>
            <w:bookmarkStart w:id="67" w:name="_Hlk134437371"/>
            <w:bookmarkStart w:id="68" w:name="_Hlk134769495"/>
            <w:r w:rsidRPr="00285B39">
              <w:rPr>
                <w:rFonts w:ascii="Arial" w:hAnsi="Arial"/>
                <w:sz w:val="20"/>
                <w:szCs w:val="20"/>
              </w:rPr>
              <w:t>F = FSS-Family Self Sufficiency Participant (such individuals have executed an ITSP-Individual Training and Services Plan.  ITSPs are attached to, and incorporated as part of, the CoP-Contract of Participation. This code must be included in the HOH Member Record if the code is included in any other family Member Record. This code must not be set for a Foster, Live-in Aide or None of the Above.</w:t>
            </w:r>
          </w:p>
          <w:p w14:paraId="2AA314DA" w14:textId="77777777" w:rsidR="00C2208F" w:rsidRPr="005837A3" w:rsidRDefault="00C2208F" w:rsidP="00C2208F">
            <w:pPr>
              <w:rPr>
                <w:rFonts w:ascii="Arial" w:hAnsi="Arial"/>
                <w:sz w:val="20"/>
                <w:szCs w:val="20"/>
              </w:rPr>
            </w:pPr>
          </w:p>
          <w:bookmarkEnd w:id="67"/>
          <w:p w14:paraId="0F65E9F0" w14:textId="77777777" w:rsidR="00C2208F" w:rsidRPr="005837A3" w:rsidRDefault="00C2208F" w:rsidP="00C2208F">
            <w:pPr>
              <w:rPr>
                <w:rFonts w:ascii="Arial" w:hAnsi="Arial"/>
                <w:sz w:val="20"/>
                <w:szCs w:val="20"/>
              </w:rPr>
            </w:pPr>
            <w:r w:rsidRPr="005837A3">
              <w:rPr>
                <w:rFonts w:ascii="Arial" w:hAnsi="Arial"/>
                <w:sz w:val="20"/>
                <w:szCs w:val="20"/>
              </w:rPr>
              <w:t>H = Family Member who is disabled.  (Such individual must have been identified in Field 7 with one of the following codes: H, S, K, or D.)</w:t>
            </w:r>
          </w:p>
          <w:bookmarkEnd w:id="68"/>
          <w:p w14:paraId="39E7351A" w14:textId="77777777" w:rsidR="00C2208F" w:rsidRPr="005837A3" w:rsidRDefault="00C2208F" w:rsidP="00E25ACA">
            <w:pPr>
              <w:rPr>
                <w:rFonts w:ascii="Arial" w:hAnsi="Arial"/>
                <w:sz w:val="20"/>
                <w:szCs w:val="20"/>
              </w:rPr>
            </w:pPr>
          </w:p>
          <w:p w14:paraId="290BD373" w14:textId="77777777" w:rsidR="00C2208F" w:rsidRPr="005837A3" w:rsidRDefault="00C2208F" w:rsidP="00C2208F">
            <w:pPr>
              <w:rPr>
                <w:rFonts w:ascii="Arial" w:hAnsi="Arial"/>
                <w:sz w:val="20"/>
                <w:szCs w:val="20"/>
              </w:rPr>
            </w:pPr>
            <w:r w:rsidRPr="005837A3">
              <w:rPr>
                <w:rFonts w:ascii="Arial" w:hAnsi="Arial"/>
                <w:sz w:val="20"/>
                <w:szCs w:val="20"/>
              </w:rPr>
              <w:t xml:space="preserve">M = Family Member who is a US military veteran.  </w:t>
            </w:r>
          </w:p>
          <w:p w14:paraId="45BBA2C4" w14:textId="77777777" w:rsidR="00C2208F" w:rsidRPr="005837A3" w:rsidRDefault="00C2208F" w:rsidP="00C2208F">
            <w:pPr>
              <w:rPr>
                <w:rFonts w:ascii="Arial" w:hAnsi="Arial"/>
                <w:sz w:val="20"/>
                <w:szCs w:val="20"/>
              </w:rPr>
            </w:pPr>
          </w:p>
          <w:p w14:paraId="4A6017B0" w14:textId="3E7BADE5" w:rsidR="00C2208F" w:rsidRPr="005837A3" w:rsidRDefault="00C2208F" w:rsidP="00C2208F">
            <w:pPr>
              <w:rPr>
                <w:rFonts w:ascii="Arial" w:hAnsi="Arial"/>
                <w:sz w:val="20"/>
                <w:szCs w:val="20"/>
              </w:rPr>
            </w:pPr>
            <w:r w:rsidRPr="005837A3">
              <w:rPr>
                <w:rFonts w:ascii="Arial" w:hAnsi="Arial"/>
                <w:sz w:val="20"/>
                <w:szCs w:val="20"/>
              </w:rPr>
              <w:t>P = Person being housed temporarily pursuant to the guidance in HUD Handbook 4350.1, Rev 1, Chapter</w:t>
            </w:r>
            <w:r w:rsidR="005471EF" w:rsidRPr="005837A3">
              <w:rPr>
                <w:rFonts w:ascii="Arial" w:hAnsi="Arial"/>
                <w:sz w:val="20"/>
                <w:szCs w:val="20"/>
              </w:rPr>
              <w:t xml:space="preserve"> </w:t>
            </w:r>
            <w:r w:rsidRPr="005837A3">
              <w:rPr>
                <w:rFonts w:ascii="Arial" w:hAnsi="Arial"/>
                <w:sz w:val="20"/>
                <w:szCs w:val="20"/>
              </w:rPr>
              <w:t xml:space="preserve">38. </w:t>
            </w:r>
          </w:p>
          <w:p w14:paraId="3EB0E379" w14:textId="77777777" w:rsidR="00C2208F" w:rsidRPr="005837A3" w:rsidRDefault="00C2208F" w:rsidP="00E25ACA">
            <w:pPr>
              <w:rPr>
                <w:rFonts w:ascii="Arial" w:hAnsi="Arial"/>
                <w:sz w:val="20"/>
                <w:szCs w:val="20"/>
              </w:rPr>
            </w:pPr>
          </w:p>
          <w:p w14:paraId="36E6BE46" w14:textId="66DCC650" w:rsidR="00E25ACA" w:rsidRPr="005837A3" w:rsidRDefault="00E25ACA" w:rsidP="00E25ACA">
            <w:pPr>
              <w:rPr>
                <w:rFonts w:ascii="Arial" w:hAnsi="Arial"/>
                <w:sz w:val="20"/>
                <w:szCs w:val="20"/>
              </w:rPr>
            </w:pPr>
            <w:r w:rsidRPr="005837A3">
              <w:rPr>
                <w:rFonts w:ascii="Arial" w:hAnsi="Arial"/>
                <w:sz w:val="20"/>
                <w:szCs w:val="20"/>
              </w:rPr>
              <w:t xml:space="preserve">S = Full-time student who is at least 18 years old as of the Effective Date of this certification and who is not the </w:t>
            </w:r>
            <w:r w:rsidR="00F11E31" w:rsidRPr="005837A3">
              <w:rPr>
                <w:rFonts w:ascii="Arial" w:hAnsi="Arial"/>
                <w:sz w:val="20"/>
                <w:szCs w:val="20"/>
              </w:rPr>
              <w:t>HOH</w:t>
            </w:r>
            <w:r w:rsidRPr="005837A3">
              <w:rPr>
                <w:rFonts w:ascii="Arial" w:hAnsi="Arial"/>
                <w:sz w:val="20"/>
                <w:szCs w:val="20"/>
              </w:rPr>
              <w:t xml:space="preserve">, Spouse, Co-head.  (Such individual must </w:t>
            </w:r>
            <w:r w:rsidR="006159EC" w:rsidRPr="005837A3">
              <w:rPr>
                <w:rFonts w:ascii="Arial" w:hAnsi="Arial"/>
                <w:sz w:val="20"/>
                <w:szCs w:val="20"/>
              </w:rPr>
              <w:t>be</w:t>
            </w:r>
            <w:r w:rsidRPr="005837A3">
              <w:rPr>
                <w:rFonts w:ascii="Arial" w:hAnsi="Arial"/>
                <w:sz w:val="20"/>
                <w:szCs w:val="20"/>
              </w:rPr>
              <w:t xml:space="preserve"> identified in Field 7 with Code D.)</w:t>
            </w:r>
          </w:p>
          <w:p w14:paraId="5CAF4AD2" w14:textId="77777777" w:rsidR="00E25ACA" w:rsidRPr="005837A3" w:rsidRDefault="00E25ACA" w:rsidP="00E25ACA">
            <w:pPr>
              <w:rPr>
                <w:rFonts w:ascii="Arial" w:hAnsi="Arial"/>
                <w:bCs/>
                <w:sz w:val="20"/>
                <w:szCs w:val="20"/>
              </w:rPr>
            </w:pPr>
          </w:p>
          <w:p w14:paraId="4BD6304E" w14:textId="77777777" w:rsidR="00E25ACA" w:rsidRPr="005837A3" w:rsidRDefault="00E25ACA" w:rsidP="00E25ACA">
            <w:pPr>
              <w:rPr>
                <w:rFonts w:ascii="Arial" w:hAnsi="Arial"/>
                <w:bCs/>
                <w:sz w:val="20"/>
                <w:szCs w:val="20"/>
              </w:rPr>
            </w:pPr>
            <w:bookmarkStart w:id="69" w:name="_Hlk83126975"/>
            <w:r w:rsidRPr="005837A3">
              <w:rPr>
                <w:rFonts w:ascii="Arial" w:hAnsi="Arial"/>
                <w:bCs/>
                <w:sz w:val="20"/>
                <w:szCs w:val="20"/>
              </w:rPr>
              <w:t>Joint custody codes:</w:t>
            </w:r>
          </w:p>
          <w:p w14:paraId="73080E41" w14:textId="16918DE9" w:rsidR="00E25ACA" w:rsidRPr="005837A3" w:rsidRDefault="00E25ACA" w:rsidP="00E25ACA">
            <w:pPr>
              <w:rPr>
                <w:rFonts w:ascii="Arial" w:hAnsi="Arial"/>
                <w:bCs/>
                <w:sz w:val="20"/>
                <w:szCs w:val="20"/>
              </w:rPr>
            </w:pPr>
            <w:r w:rsidRPr="005837A3">
              <w:rPr>
                <w:rFonts w:ascii="Arial" w:hAnsi="Arial"/>
                <w:bCs/>
                <w:sz w:val="20"/>
                <w:szCs w:val="20"/>
              </w:rPr>
              <w:t xml:space="preserve">These codes must be applied when a child lives in two units regardless of whether the child is included on two HUD 50059s or a HUD 50059 and a </w:t>
            </w:r>
            <w:r w:rsidRPr="00285B39">
              <w:rPr>
                <w:rFonts w:ascii="Arial" w:hAnsi="Arial"/>
                <w:bCs/>
                <w:sz w:val="20"/>
                <w:szCs w:val="20"/>
              </w:rPr>
              <w:t xml:space="preserve">HUD 50058. Important note: These codes are applicable only to dependents under the age of 18. They are not applicable to adults whose </w:t>
            </w:r>
            <w:r w:rsidR="009D14AC" w:rsidRPr="00285B39">
              <w:rPr>
                <w:rFonts w:ascii="Arial" w:hAnsi="Arial"/>
                <w:bCs/>
                <w:sz w:val="20"/>
                <w:szCs w:val="20"/>
              </w:rPr>
              <w:t>Relationship Code</w:t>
            </w:r>
            <w:r w:rsidRPr="00285B39">
              <w:rPr>
                <w:rFonts w:ascii="Arial" w:hAnsi="Arial"/>
                <w:bCs/>
                <w:sz w:val="20"/>
                <w:szCs w:val="20"/>
              </w:rPr>
              <w:t xml:space="preserve"> is </w:t>
            </w:r>
            <w:r w:rsidR="009D14AC" w:rsidRPr="00285B39">
              <w:rPr>
                <w:rFonts w:ascii="Arial" w:hAnsi="Arial"/>
                <w:bCs/>
                <w:sz w:val="20"/>
                <w:szCs w:val="20"/>
              </w:rPr>
              <w:t xml:space="preserve">a </w:t>
            </w:r>
            <w:r w:rsidRPr="00285B39">
              <w:rPr>
                <w:rFonts w:ascii="Arial" w:hAnsi="Arial"/>
                <w:bCs/>
                <w:sz w:val="20"/>
                <w:szCs w:val="20"/>
              </w:rPr>
              <w:t>dependent by virtue of the fact that they are a full-time student or disabled.</w:t>
            </w:r>
            <w:r w:rsidRPr="005837A3">
              <w:rPr>
                <w:rFonts w:ascii="Arial" w:hAnsi="Arial"/>
                <w:bCs/>
                <w:sz w:val="20"/>
                <w:szCs w:val="20"/>
              </w:rPr>
              <w:t xml:space="preserve"> </w:t>
            </w:r>
          </w:p>
          <w:bookmarkEnd w:id="69"/>
          <w:p w14:paraId="1717BF5D" w14:textId="77777777" w:rsidR="00E25ACA" w:rsidRPr="005837A3" w:rsidRDefault="00E25ACA" w:rsidP="00E25ACA">
            <w:pPr>
              <w:rPr>
                <w:rFonts w:ascii="Arial" w:hAnsi="Arial"/>
                <w:bCs/>
                <w:sz w:val="20"/>
                <w:szCs w:val="20"/>
              </w:rPr>
            </w:pPr>
          </w:p>
          <w:p w14:paraId="05150E0F" w14:textId="30784D36" w:rsidR="00E25ACA" w:rsidRPr="005837A3" w:rsidRDefault="00E25ACA" w:rsidP="00E25ACA">
            <w:pPr>
              <w:rPr>
                <w:rFonts w:ascii="Arial" w:hAnsi="Arial"/>
                <w:sz w:val="20"/>
                <w:szCs w:val="20"/>
              </w:rPr>
            </w:pPr>
            <w:r w:rsidRPr="005837A3">
              <w:rPr>
                <w:rFonts w:ascii="Arial" w:hAnsi="Arial"/>
                <w:sz w:val="20"/>
                <w:szCs w:val="20"/>
              </w:rPr>
              <w:t xml:space="preserve">JK = Dependent whose custody is jointly shared by more than one family and who receives a dependent allowance along with a </w:t>
            </w:r>
            <w:r w:rsidR="00B33E0F" w:rsidRPr="005837A3">
              <w:rPr>
                <w:rFonts w:ascii="Arial" w:hAnsi="Arial"/>
                <w:sz w:val="20"/>
                <w:szCs w:val="20"/>
              </w:rPr>
              <w:t>childcare</w:t>
            </w:r>
            <w:r w:rsidRPr="005837A3">
              <w:rPr>
                <w:rFonts w:ascii="Arial" w:hAnsi="Arial"/>
                <w:sz w:val="20"/>
                <w:szCs w:val="20"/>
              </w:rPr>
              <w:t xml:space="preserve"> allowance where applicable.</w:t>
            </w:r>
          </w:p>
          <w:p w14:paraId="13C8FC91" w14:textId="77777777" w:rsidR="00E25ACA" w:rsidRPr="005837A3" w:rsidRDefault="00E25ACA" w:rsidP="00E25ACA">
            <w:pPr>
              <w:rPr>
                <w:rFonts w:ascii="Arial" w:hAnsi="Arial"/>
                <w:sz w:val="20"/>
                <w:szCs w:val="20"/>
              </w:rPr>
            </w:pPr>
          </w:p>
          <w:p w14:paraId="208DF31C" w14:textId="5C60A39E" w:rsidR="00E25ACA" w:rsidRPr="005837A3" w:rsidRDefault="00E25ACA" w:rsidP="00E25ACA">
            <w:pPr>
              <w:rPr>
                <w:rFonts w:ascii="Arial" w:hAnsi="Arial"/>
                <w:sz w:val="20"/>
                <w:szCs w:val="20"/>
              </w:rPr>
            </w:pPr>
            <w:r w:rsidRPr="005837A3">
              <w:rPr>
                <w:rFonts w:ascii="Arial" w:hAnsi="Arial"/>
                <w:sz w:val="20"/>
                <w:szCs w:val="20"/>
              </w:rPr>
              <w:t xml:space="preserve">C = Dependent whose custody is jointly shared by more than one family but who does not receive a dependent allowance and who lives in the unit less than 50% of the time.  Such a person’s </w:t>
            </w:r>
            <w:r w:rsidR="00B33E0F" w:rsidRPr="005837A3">
              <w:rPr>
                <w:rFonts w:ascii="Arial" w:hAnsi="Arial"/>
                <w:sz w:val="20"/>
                <w:szCs w:val="20"/>
              </w:rPr>
              <w:t>Childcare Expense</w:t>
            </w:r>
            <w:r w:rsidRPr="005837A3">
              <w:rPr>
                <w:rFonts w:ascii="Arial" w:hAnsi="Arial"/>
                <w:sz w:val="20"/>
                <w:szCs w:val="20"/>
              </w:rPr>
              <w:t xml:space="preserve">s count toward the </w:t>
            </w:r>
            <w:r w:rsidR="00B33E0F" w:rsidRPr="005837A3">
              <w:rPr>
                <w:rFonts w:ascii="Arial" w:hAnsi="Arial"/>
                <w:sz w:val="20"/>
                <w:szCs w:val="20"/>
              </w:rPr>
              <w:t>childcare</w:t>
            </w:r>
            <w:r w:rsidRPr="005837A3">
              <w:rPr>
                <w:rFonts w:ascii="Arial" w:hAnsi="Arial"/>
                <w:sz w:val="20"/>
                <w:szCs w:val="20"/>
              </w:rPr>
              <w:t xml:space="preserve"> allowance.  </w:t>
            </w:r>
          </w:p>
          <w:p w14:paraId="00B44800" w14:textId="77777777" w:rsidR="00E25ACA" w:rsidRPr="005837A3" w:rsidRDefault="00E25ACA" w:rsidP="00E25ACA">
            <w:pPr>
              <w:rPr>
                <w:rFonts w:ascii="Arial" w:hAnsi="Arial"/>
                <w:sz w:val="20"/>
                <w:szCs w:val="20"/>
              </w:rPr>
            </w:pPr>
          </w:p>
          <w:p w14:paraId="1F3ADEC6" w14:textId="77777777" w:rsidR="00E25ACA" w:rsidRPr="005837A3" w:rsidRDefault="00E25ACA" w:rsidP="00E25ACA">
            <w:pPr>
              <w:rPr>
                <w:rFonts w:ascii="Arial" w:hAnsi="Arial"/>
                <w:sz w:val="20"/>
                <w:szCs w:val="20"/>
              </w:rPr>
            </w:pPr>
            <w:r w:rsidRPr="005837A3">
              <w:rPr>
                <w:rFonts w:ascii="Arial" w:hAnsi="Arial"/>
                <w:sz w:val="20"/>
                <w:szCs w:val="20"/>
              </w:rPr>
              <w:t xml:space="preserve">CK = Dependent whose custody is jointly shared by more than one family and lives in the unit 50% or more of the time.  Count for unit size and Income Limit purposes.  </w:t>
            </w:r>
          </w:p>
          <w:p w14:paraId="3081234E" w14:textId="77777777" w:rsidR="00E25ACA" w:rsidRPr="005837A3" w:rsidRDefault="00E25ACA" w:rsidP="00E25ACA">
            <w:pPr>
              <w:rPr>
                <w:rFonts w:ascii="Arial" w:hAnsi="Arial"/>
                <w:sz w:val="20"/>
                <w:szCs w:val="20"/>
              </w:rPr>
            </w:pPr>
          </w:p>
          <w:p w14:paraId="6534305A" w14:textId="77777777" w:rsidR="00E25ACA" w:rsidRPr="005837A3" w:rsidRDefault="00E25ACA" w:rsidP="00E25ACA">
            <w:pPr>
              <w:rPr>
                <w:rFonts w:ascii="Arial" w:hAnsi="Arial"/>
                <w:sz w:val="20"/>
                <w:szCs w:val="20"/>
              </w:rPr>
            </w:pPr>
            <w:r w:rsidRPr="005837A3">
              <w:rPr>
                <w:rFonts w:ascii="Arial" w:hAnsi="Arial"/>
                <w:sz w:val="20"/>
                <w:szCs w:val="20"/>
              </w:rPr>
              <w:t>A dependent child without either the JK, CK or C codes is assumed to be a full-time resident of the unit.</w:t>
            </w:r>
          </w:p>
          <w:p w14:paraId="1E2FDA0E" w14:textId="77777777" w:rsidR="00E25ACA" w:rsidRPr="005837A3" w:rsidRDefault="00E25ACA" w:rsidP="00E25ACA">
            <w:pPr>
              <w:rPr>
                <w:rFonts w:ascii="Arial" w:hAnsi="Arial"/>
                <w:sz w:val="20"/>
                <w:szCs w:val="20"/>
              </w:rPr>
            </w:pPr>
          </w:p>
          <w:p w14:paraId="2CCD15B7" w14:textId="77777777" w:rsidR="00E25ACA" w:rsidRPr="005837A3" w:rsidRDefault="00E25ACA" w:rsidP="00E25ACA">
            <w:pPr>
              <w:rPr>
                <w:rFonts w:ascii="Arial" w:hAnsi="Arial"/>
                <w:sz w:val="20"/>
                <w:szCs w:val="20"/>
              </w:rPr>
            </w:pPr>
            <w:r w:rsidRPr="005837A3">
              <w:rPr>
                <w:rFonts w:ascii="Arial" w:hAnsi="Arial"/>
                <w:sz w:val="20"/>
                <w:szCs w:val="20"/>
              </w:rPr>
              <w:t>Owner/agents are required to use these Special Status Codes when applicable.  Owner/agents should make inquiries at move-in, initial, interim (when adding any new member) and Annual Recertification to ensure HUD’s database includes accurate information about new and existing families.  </w:t>
            </w:r>
          </w:p>
        </w:tc>
      </w:tr>
      <w:bookmarkEnd w:id="66"/>
      <w:tr w:rsidR="001C49C4" w:rsidRPr="005837A3" w14:paraId="3A7EE1D9"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6" w:space="0" w:color="000000"/>
              <w:bottom w:val="single" w:sz="6" w:space="0" w:color="000000"/>
              <w:right w:val="single" w:sz="6" w:space="0" w:color="FFFFFF"/>
            </w:tcBorders>
          </w:tcPr>
          <w:p w14:paraId="33268C27" w14:textId="77777777" w:rsidR="00E25ACA" w:rsidRPr="005837A3" w:rsidRDefault="00E25ACA" w:rsidP="00E25ACA">
            <w:pPr>
              <w:rPr>
                <w:rFonts w:ascii="Arial" w:hAnsi="Arial"/>
                <w:sz w:val="20"/>
                <w:szCs w:val="20"/>
              </w:rPr>
            </w:pPr>
            <w:r w:rsidRPr="005837A3">
              <w:rPr>
                <w:rFonts w:ascii="Arial" w:hAnsi="Arial"/>
                <w:sz w:val="20"/>
                <w:szCs w:val="20"/>
              </w:rPr>
              <w:t>11</w:t>
            </w:r>
          </w:p>
        </w:tc>
        <w:tc>
          <w:tcPr>
            <w:tcW w:w="720" w:type="dxa"/>
            <w:tcBorders>
              <w:top w:val="single" w:sz="4" w:space="0" w:color="auto"/>
              <w:left w:val="single" w:sz="6" w:space="0" w:color="000000"/>
              <w:bottom w:val="single" w:sz="6" w:space="0" w:color="000000"/>
              <w:right w:val="single" w:sz="6" w:space="0" w:color="FFFFFF"/>
            </w:tcBorders>
          </w:tcPr>
          <w:p w14:paraId="68DB8311"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4" w:space="0" w:color="auto"/>
              <w:left w:val="single" w:sz="6" w:space="0" w:color="000000"/>
              <w:bottom w:val="single" w:sz="6" w:space="0" w:color="000000"/>
              <w:right w:val="single" w:sz="6" w:space="0" w:color="FFFFFF"/>
            </w:tcBorders>
          </w:tcPr>
          <w:p w14:paraId="48400748" w14:textId="77777777" w:rsidR="00E25ACA" w:rsidRPr="005837A3" w:rsidRDefault="00E25ACA" w:rsidP="00E25ACA">
            <w:pPr>
              <w:rPr>
                <w:rFonts w:ascii="Arial" w:hAnsi="Arial"/>
                <w:sz w:val="20"/>
                <w:szCs w:val="20"/>
              </w:rPr>
            </w:pPr>
            <w:r w:rsidRPr="005837A3">
              <w:rPr>
                <w:rFonts w:ascii="Arial" w:hAnsi="Arial"/>
                <w:sz w:val="20"/>
                <w:szCs w:val="20"/>
              </w:rPr>
              <w:t>Identification Code</w:t>
            </w:r>
          </w:p>
        </w:tc>
        <w:tc>
          <w:tcPr>
            <w:tcW w:w="1080" w:type="dxa"/>
            <w:tcBorders>
              <w:top w:val="single" w:sz="4" w:space="0" w:color="auto"/>
              <w:left w:val="single" w:sz="6" w:space="0" w:color="000000"/>
              <w:bottom w:val="single" w:sz="6" w:space="0" w:color="000000"/>
              <w:right w:val="single" w:sz="6" w:space="0" w:color="FFFFFF"/>
            </w:tcBorders>
          </w:tcPr>
          <w:p w14:paraId="5B642268" w14:textId="77777777" w:rsidR="00E25ACA" w:rsidRPr="005837A3" w:rsidRDefault="00E25ACA" w:rsidP="00E25ACA">
            <w:pPr>
              <w:rPr>
                <w:rFonts w:ascii="Arial" w:hAnsi="Arial"/>
                <w:sz w:val="20"/>
                <w:szCs w:val="20"/>
              </w:rPr>
            </w:pPr>
            <w:r w:rsidRPr="005837A3">
              <w:rPr>
                <w:rFonts w:ascii="Arial" w:hAnsi="Arial"/>
                <w:sz w:val="20"/>
                <w:szCs w:val="20"/>
              </w:rPr>
              <w:t>70</w:t>
            </w:r>
          </w:p>
        </w:tc>
        <w:tc>
          <w:tcPr>
            <w:tcW w:w="900" w:type="dxa"/>
            <w:tcBorders>
              <w:top w:val="single" w:sz="4" w:space="0" w:color="auto"/>
              <w:left w:val="single" w:sz="6" w:space="0" w:color="000000"/>
              <w:bottom w:val="single" w:sz="6" w:space="0" w:color="000000"/>
              <w:right w:val="single" w:sz="6" w:space="0" w:color="FFFFFF"/>
            </w:tcBorders>
          </w:tcPr>
          <w:p w14:paraId="2B88D409" w14:textId="77777777" w:rsidR="00E25ACA" w:rsidRPr="005837A3" w:rsidRDefault="00E25ACA" w:rsidP="00E25ACA">
            <w:pPr>
              <w:rPr>
                <w:rFonts w:ascii="Arial" w:hAnsi="Arial"/>
                <w:sz w:val="20"/>
                <w:szCs w:val="20"/>
              </w:rPr>
            </w:pPr>
            <w:r w:rsidRPr="005837A3">
              <w:rPr>
                <w:rFonts w:ascii="Arial" w:hAnsi="Arial"/>
                <w:sz w:val="20"/>
                <w:szCs w:val="20"/>
              </w:rPr>
              <w:t>9</w:t>
            </w:r>
          </w:p>
        </w:tc>
        <w:tc>
          <w:tcPr>
            <w:tcW w:w="1620" w:type="dxa"/>
            <w:tcBorders>
              <w:top w:val="single" w:sz="4" w:space="0" w:color="auto"/>
              <w:left w:val="single" w:sz="6" w:space="0" w:color="000000"/>
              <w:bottom w:val="single" w:sz="6" w:space="0" w:color="000000"/>
              <w:right w:val="single" w:sz="6" w:space="0" w:color="FFFFFF"/>
            </w:tcBorders>
          </w:tcPr>
          <w:p w14:paraId="3B3B3875" w14:textId="77777777" w:rsidR="00E25ACA" w:rsidRPr="005837A3" w:rsidRDefault="00E25ACA" w:rsidP="00E25ACA">
            <w:pPr>
              <w:rPr>
                <w:rFonts w:ascii="Arial" w:hAnsi="Arial"/>
                <w:sz w:val="20"/>
                <w:szCs w:val="20"/>
              </w:rPr>
            </w:pPr>
            <w:r w:rsidRPr="005837A3">
              <w:rPr>
                <w:rFonts w:ascii="Arial" w:hAnsi="Arial"/>
                <w:sz w:val="20"/>
                <w:szCs w:val="20"/>
                <w:highlight w:val="red"/>
              </w:rPr>
              <w:t>Alphanumeric</w:t>
            </w:r>
          </w:p>
        </w:tc>
        <w:tc>
          <w:tcPr>
            <w:tcW w:w="7040" w:type="dxa"/>
            <w:tcBorders>
              <w:top w:val="single" w:sz="4" w:space="0" w:color="auto"/>
              <w:left w:val="single" w:sz="6" w:space="0" w:color="000000"/>
              <w:bottom w:val="single" w:sz="6" w:space="0" w:color="000000"/>
              <w:right w:val="single" w:sz="6" w:space="0" w:color="000000"/>
            </w:tcBorders>
          </w:tcPr>
          <w:p w14:paraId="69F1BC83" w14:textId="59A5041D" w:rsidR="00E25ACA" w:rsidRPr="005837A3" w:rsidRDefault="00E25ACA" w:rsidP="00E25ACA">
            <w:pPr>
              <w:rPr>
                <w:rFonts w:ascii="Arial" w:hAnsi="Arial"/>
                <w:sz w:val="20"/>
                <w:szCs w:val="20"/>
              </w:rPr>
            </w:pPr>
            <w:r w:rsidRPr="005837A3">
              <w:rPr>
                <w:rFonts w:ascii="Arial" w:hAnsi="Arial"/>
                <w:sz w:val="20"/>
                <w:szCs w:val="20"/>
              </w:rPr>
              <w:t xml:space="preserve">SSN or TRACS ID Number. Enter the 9-digit Social Security Number of all household members including foster children, foster adults, live-in aides and None of the above. Do not use dashes.  If the family member does not have a Social Security Number, enter 999999999 in this </w:t>
            </w:r>
            <w:r w:rsidR="001920B4">
              <w:rPr>
                <w:rFonts w:ascii="Arial" w:hAnsi="Arial"/>
                <w:sz w:val="20"/>
                <w:szCs w:val="20"/>
              </w:rPr>
              <w:t>Field</w:t>
            </w:r>
            <w:r w:rsidRPr="005837A3">
              <w:rPr>
                <w:rFonts w:ascii="Arial" w:hAnsi="Arial"/>
                <w:sz w:val="20"/>
                <w:szCs w:val="20"/>
              </w:rPr>
              <w:t xml:space="preserve"> the first-time information for this family is submitted.  A TRACS Tenant ID number will be generated by the TRACS system and owners will be notified of the numbers.  This number should be entered on each subsequent submission until a Social Security Number is reported.</w:t>
            </w:r>
          </w:p>
          <w:p w14:paraId="79D9EFE3" w14:textId="77777777" w:rsidR="00E25ACA" w:rsidRPr="005837A3" w:rsidRDefault="00E25ACA" w:rsidP="00E25ACA">
            <w:pPr>
              <w:rPr>
                <w:rFonts w:ascii="Arial" w:hAnsi="Arial"/>
                <w:sz w:val="20"/>
                <w:szCs w:val="20"/>
              </w:rPr>
            </w:pPr>
          </w:p>
          <w:p w14:paraId="38D4D2CC" w14:textId="77777777" w:rsidR="00E25ACA" w:rsidRPr="007060DE" w:rsidRDefault="00E25ACA" w:rsidP="00E25ACA">
            <w:pPr>
              <w:rPr>
                <w:rFonts w:ascii="Arial" w:hAnsi="Arial"/>
                <w:sz w:val="20"/>
                <w:szCs w:val="20"/>
              </w:rPr>
            </w:pPr>
            <w:r w:rsidRPr="007060DE">
              <w:rPr>
                <w:rFonts w:ascii="Arial" w:hAnsi="Arial"/>
                <w:sz w:val="20"/>
                <w:szCs w:val="20"/>
              </w:rPr>
              <w:t xml:space="preserve">In TRACS v 2.0.2.D a “work-around” was introduced to allow a minor, under the age of 6, added to the household within six months of move-in to be allowed as part of an eligible new family.  The work-around was to use Identification Code 999-99-0000 with no Exception Code.  Any new certifications using 999-99-0000 as the Identification Code for any member will be rejected in TRACS v 2.0.3.A.  </w:t>
            </w:r>
          </w:p>
          <w:p w14:paraId="57A7B559" w14:textId="77777777" w:rsidR="00E25ACA" w:rsidRPr="007060DE" w:rsidRDefault="00E25ACA" w:rsidP="00E25ACA">
            <w:pPr>
              <w:rPr>
                <w:rFonts w:ascii="Arial" w:hAnsi="Arial"/>
                <w:sz w:val="20"/>
                <w:szCs w:val="20"/>
              </w:rPr>
            </w:pPr>
          </w:p>
          <w:p w14:paraId="57E4FDFC" w14:textId="77777777" w:rsidR="00E25ACA" w:rsidRPr="007060DE" w:rsidRDefault="00E25ACA" w:rsidP="00E25ACA">
            <w:pPr>
              <w:rPr>
                <w:rFonts w:ascii="Arial" w:hAnsi="Arial"/>
                <w:sz w:val="20"/>
                <w:szCs w:val="20"/>
              </w:rPr>
            </w:pPr>
            <w:r w:rsidRPr="007060DE">
              <w:rPr>
                <w:rFonts w:ascii="Arial" w:hAnsi="Arial"/>
                <w:sz w:val="20"/>
                <w:szCs w:val="20"/>
              </w:rPr>
              <w:t>Owner/agents who implemented this work-around must submit an IR to TRACS within 30 days of converting to TRACS 203A and the IR must include either:</w:t>
            </w:r>
          </w:p>
          <w:p w14:paraId="06F0808C" w14:textId="1AA458CB" w:rsidR="00E25ACA" w:rsidRPr="007060DE" w:rsidRDefault="00E25ACA" w:rsidP="000D256B">
            <w:pPr>
              <w:pStyle w:val="ListParagraph"/>
              <w:numPr>
                <w:ilvl w:val="0"/>
                <w:numId w:val="21"/>
              </w:numPr>
            </w:pPr>
            <w:r w:rsidRPr="007060DE">
              <w:t>The verified SSN for the minor</w:t>
            </w:r>
            <w:r w:rsidR="006473FA" w:rsidRPr="007060DE">
              <w:t>;</w:t>
            </w:r>
            <w:r w:rsidRPr="007060DE">
              <w:t xml:space="preserve"> or</w:t>
            </w:r>
          </w:p>
          <w:p w14:paraId="53801FB9" w14:textId="3435B56A" w:rsidR="00E25ACA" w:rsidRPr="007060DE" w:rsidRDefault="00E25ACA" w:rsidP="000D256B">
            <w:pPr>
              <w:pStyle w:val="ListParagraph"/>
              <w:numPr>
                <w:ilvl w:val="0"/>
                <w:numId w:val="21"/>
              </w:numPr>
            </w:pPr>
            <w:r w:rsidRPr="007060DE">
              <w:t xml:space="preserve">999999999 as the Identification Code and M in the Exception Code </w:t>
            </w:r>
            <w:r w:rsidR="001920B4">
              <w:t>Field</w:t>
            </w:r>
            <w:r w:rsidRPr="007060DE">
              <w:t xml:space="preserve">.  </w:t>
            </w:r>
          </w:p>
          <w:p w14:paraId="754DE421" w14:textId="77777777" w:rsidR="00E25ACA" w:rsidRPr="007060DE" w:rsidRDefault="00E25ACA" w:rsidP="00E25ACA">
            <w:pPr>
              <w:rPr>
                <w:rFonts w:ascii="Arial" w:hAnsi="Arial"/>
                <w:sz w:val="20"/>
                <w:szCs w:val="20"/>
              </w:rPr>
            </w:pPr>
          </w:p>
          <w:p w14:paraId="4835C3B8" w14:textId="77777777" w:rsidR="00E25ACA" w:rsidRPr="005837A3" w:rsidRDefault="00E25ACA" w:rsidP="00E25ACA">
            <w:pPr>
              <w:rPr>
                <w:rFonts w:ascii="Arial" w:hAnsi="Arial"/>
                <w:sz w:val="20"/>
                <w:szCs w:val="20"/>
              </w:rPr>
            </w:pPr>
            <w:r w:rsidRPr="007060DE">
              <w:rPr>
                <w:rFonts w:ascii="Arial" w:hAnsi="Arial"/>
                <w:sz w:val="20"/>
                <w:szCs w:val="20"/>
              </w:rPr>
              <w:t>The Effective Date of the IR is the first of the month after implementation of TRACS v 2.0.3.A.</w:t>
            </w:r>
          </w:p>
          <w:p w14:paraId="51A23BE4" w14:textId="77777777" w:rsidR="00E25ACA" w:rsidRPr="005837A3" w:rsidRDefault="00E25ACA" w:rsidP="00E25ACA">
            <w:pPr>
              <w:rPr>
                <w:rFonts w:ascii="Arial" w:hAnsi="Arial"/>
                <w:sz w:val="20"/>
                <w:szCs w:val="20"/>
              </w:rPr>
            </w:pPr>
          </w:p>
          <w:p w14:paraId="57E06FB2" w14:textId="655BD23D" w:rsidR="00E25ACA" w:rsidRPr="005837A3" w:rsidRDefault="00E25ACA" w:rsidP="00E25ACA">
            <w:pPr>
              <w:rPr>
                <w:rFonts w:ascii="Arial" w:hAnsi="Arial"/>
                <w:sz w:val="20"/>
                <w:szCs w:val="20"/>
              </w:rPr>
            </w:pPr>
            <w:r w:rsidRPr="005837A3">
              <w:rPr>
                <w:rFonts w:ascii="Arial" w:hAnsi="Arial"/>
                <w:sz w:val="20"/>
                <w:szCs w:val="20"/>
              </w:rPr>
              <w:t xml:space="preserve">A member without an SSN must have a value coded in the SSN Exception </w:t>
            </w:r>
            <w:r w:rsidR="001920B4">
              <w:rPr>
                <w:rFonts w:ascii="Arial" w:hAnsi="Arial"/>
                <w:sz w:val="20"/>
                <w:szCs w:val="20"/>
              </w:rPr>
              <w:t>Field</w:t>
            </w:r>
            <w:r w:rsidRPr="005837A3">
              <w:rPr>
                <w:rFonts w:ascii="Arial" w:hAnsi="Arial"/>
                <w:sz w:val="20"/>
                <w:szCs w:val="20"/>
              </w:rPr>
              <w:t xml:space="preserve"> below.  </w:t>
            </w:r>
          </w:p>
          <w:p w14:paraId="5829DFA5" w14:textId="77777777" w:rsidR="00E25ACA" w:rsidRPr="005837A3" w:rsidRDefault="00E25ACA" w:rsidP="00E25ACA">
            <w:pPr>
              <w:rPr>
                <w:rFonts w:ascii="Arial" w:hAnsi="Arial"/>
                <w:sz w:val="20"/>
                <w:szCs w:val="20"/>
              </w:rPr>
            </w:pPr>
          </w:p>
          <w:p w14:paraId="5975B0EE" w14:textId="464CB23A" w:rsidR="00E25ACA" w:rsidRPr="005837A3" w:rsidRDefault="00E25ACA" w:rsidP="00E25ACA">
            <w:pPr>
              <w:rPr>
                <w:rFonts w:ascii="Arial" w:hAnsi="Arial"/>
                <w:sz w:val="20"/>
                <w:szCs w:val="20"/>
              </w:rPr>
            </w:pPr>
            <w:r w:rsidRPr="005837A3">
              <w:rPr>
                <w:rFonts w:ascii="Arial" w:hAnsi="Arial"/>
                <w:bCs/>
                <w:i/>
                <w:sz w:val="20"/>
                <w:szCs w:val="20"/>
              </w:rPr>
              <w:t>Note:</w:t>
            </w:r>
            <w:r w:rsidRPr="005837A3">
              <w:rPr>
                <w:rFonts w:ascii="Arial" w:hAnsi="Arial"/>
                <w:i/>
                <w:sz w:val="20"/>
                <w:szCs w:val="20"/>
              </w:rPr>
              <w:t xml:space="preserve"> SSNs are required in the MAT for Live-in Aides, Foster Children, Foster Adults and None of the Above. However, the SSN of a Foster Child or Foster Adult is NOT to be printed on a HUD 50059. On the printed form, leave the </w:t>
            </w:r>
            <w:r w:rsidR="001920B4">
              <w:rPr>
                <w:rFonts w:ascii="Arial" w:hAnsi="Arial"/>
                <w:i/>
                <w:sz w:val="20"/>
                <w:szCs w:val="20"/>
              </w:rPr>
              <w:t>Field</w:t>
            </w:r>
            <w:r w:rsidRPr="005837A3">
              <w:rPr>
                <w:rFonts w:ascii="Arial" w:hAnsi="Arial"/>
                <w:i/>
                <w:sz w:val="20"/>
                <w:szCs w:val="20"/>
              </w:rPr>
              <w:t xml:space="preserve"> blank.</w:t>
            </w:r>
          </w:p>
          <w:p w14:paraId="13117B32" w14:textId="77777777" w:rsidR="00E25ACA" w:rsidRPr="005837A3" w:rsidRDefault="00E25ACA" w:rsidP="00E25ACA">
            <w:pPr>
              <w:rPr>
                <w:rFonts w:ascii="Arial" w:hAnsi="Arial"/>
                <w:sz w:val="20"/>
                <w:szCs w:val="20"/>
              </w:rPr>
            </w:pPr>
          </w:p>
          <w:p w14:paraId="20AFF3C0" w14:textId="089F66D0" w:rsidR="00E25ACA" w:rsidRPr="005837A3" w:rsidRDefault="00E25ACA" w:rsidP="00E25ACA">
            <w:pPr>
              <w:rPr>
                <w:rFonts w:ascii="Arial" w:hAnsi="Arial"/>
                <w:sz w:val="20"/>
                <w:szCs w:val="20"/>
              </w:rPr>
            </w:pPr>
            <w:r w:rsidRPr="005837A3">
              <w:rPr>
                <w:rFonts w:ascii="Arial" w:hAnsi="Arial"/>
                <w:sz w:val="20"/>
                <w:szCs w:val="20"/>
              </w:rPr>
              <w:t>Do not enter the TRACS-generated T</w:t>
            </w:r>
            <w:r w:rsidR="0072523D" w:rsidRPr="005837A3">
              <w:rPr>
                <w:rFonts w:ascii="Arial" w:hAnsi="Arial"/>
                <w:sz w:val="20"/>
                <w:szCs w:val="20"/>
              </w:rPr>
              <w:t xml:space="preserve">RACS ID (T-ID) </w:t>
            </w:r>
            <w:r w:rsidRPr="005837A3">
              <w:rPr>
                <w:rFonts w:ascii="Arial" w:hAnsi="Arial"/>
                <w:sz w:val="20"/>
                <w:szCs w:val="20"/>
              </w:rPr>
              <w:t xml:space="preserve">Number if the name has changed from the last recertification for this family member.  A new </w:t>
            </w:r>
            <w:r w:rsidR="0072523D" w:rsidRPr="005837A3">
              <w:rPr>
                <w:rFonts w:ascii="Arial" w:hAnsi="Arial"/>
                <w:sz w:val="20"/>
                <w:szCs w:val="20"/>
              </w:rPr>
              <w:t>TRACS ID (T-ID) Number</w:t>
            </w:r>
            <w:r w:rsidRPr="005837A3">
              <w:rPr>
                <w:rFonts w:ascii="Arial" w:hAnsi="Arial"/>
                <w:sz w:val="20"/>
                <w:szCs w:val="20"/>
              </w:rPr>
              <w:t xml:space="preserve"> will be generated.  </w:t>
            </w:r>
          </w:p>
          <w:p w14:paraId="1926C446" w14:textId="77777777" w:rsidR="00E25ACA" w:rsidRPr="005837A3" w:rsidRDefault="00E25ACA" w:rsidP="00E25ACA">
            <w:pPr>
              <w:rPr>
                <w:rFonts w:ascii="Arial" w:hAnsi="Arial"/>
                <w:sz w:val="20"/>
                <w:szCs w:val="20"/>
              </w:rPr>
            </w:pPr>
          </w:p>
          <w:p w14:paraId="7F447BC1" w14:textId="77777777" w:rsidR="00E25ACA" w:rsidRPr="005837A3" w:rsidRDefault="00E25ACA" w:rsidP="00E25ACA">
            <w:pPr>
              <w:rPr>
                <w:rFonts w:ascii="Arial" w:hAnsi="Arial"/>
                <w:sz w:val="20"/>
                <w:szCs w:val="20"/>
              </w:rPr>
            </w:pPr>
            <w:r w:rsidRPr="005837A3">
              <w:rPr>
                <w:rFonts w:ascii="Arial" w:hAnsi="Arial"/>
                <w:sz w:val="20"/>
                <w:szCs w:val="20"/>
              </w:rPr>
              <w:t>See also, Field 26, SSN Exception.</w:t>
            </w:r>
          </w:p>
          <w:p w14:paraId="014CA283" w14:textId="77777777" w:rsidR="00E25ACA" w:rsidRPr="005837A3" w:rsidRDefault="00E25ACA" w:rsidP="00E25ACA">
            <w:pPr>
              <w:rPr>
                <w:rFonts w:ascii="Arial" w:hAnsi="Arial"/>
                <w:sz w:val="20"/>
                <w:szCs w:val="20"/>
              </w:rPr>
            </w:pPr>
          </w:p>
          <w:p w14:paraId="740337C1" w14:textId="77777777" w:rsidR="00E25ACA" w:rsidRPr="005837A3" w:rsidRDefault="00E25ACA" w:rsidP="00E25ACA">
            <w:pPr>
              <w:rPr>
                <w:rFonts w:ascii="Arial" w:hAnsi="Arial"/>
                <w:bCs/>
                <w:i/>
                <w:sz w:val="20"/>
                <w:szCs w:val="20"/>
              </w:rPr>
            </w:pPr>
            <w:r w:rsidRPr="005837A3">
              <w:rPr>
                <w:rFonts w:ascii="Arial" w:hAnsi="Arial"/>
                <w:b/>
                <w:bCs/>
                <w:i/>
                <w:sz w:val="20"/>
                <w:szCs w:val="20"/>
              </w:rPr>
              <w:t>Note:</w:t>
            </w:r>
            <w:r w:rsidRPr="005837A3">
              <w:rPr>
                <w:rFonts w:ascii="Arial" w:hAnsi="Arial"/>
                <w:i/>
                <w:sz w:val="20"/>
                <w:szCs w:val="20"/>
              </w:rPr>
              <w:t xml:space="preserve"> </w:t>
            </w:r>
            <w:r w:rsidRPr="005837A3">
              <w:rPr>
                <w:rFonts w:ascii="Arial" w:hAnsi="Arial"/>
                <w:bCs/>
                <w:i/>
                <w:sz w:val="20"/>
                <w:szCs w:val="20"/>
              </w:rPr>
              <w:t>This is the Family Member's SSN/TRACS ID; it is not the SSN Benefit Claim Number in the case of someone receiving survivor’s benefits. It is not the ITIN (Individual Tax Identification Number) for those who have one.</w:t>
            </w:r>
          </w:p>
        </w:tc>
      </w:tr>
      <w:tr w:rsidR="001C49C4" w:rsidRPr="005837A3" w14:paraId="6D3C62DF"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6" w:space="0" w:color="000000"/>
              <w:right w:val="single" w:sz="6" w:space="0" w:color="FFFFFF"/>
            </w:tcBorders>
          </w:tcPr>
          <w:p w14:paraId="30AB1514" w14:textId="77777777" w:rsidR="00E25ACA" w:rsidRPr="005837A3" w:rsidRDefault="00E25ACA" w:rsidP="00E25ACA">
            <w:pPr>
              <w:rPr>
                <w:rFonts w:ascii="Arial" w:hAnsi="Arial"/>
                <w:sz w:val="20"/>
                <w:szCs w:val="20"/>
              </w:rPr>
            </w:pPr>
            <w:r w:rsidRPr="005837A3">
              <w:rPr>
                <w:rFonts w:ascii="Arial" w:hAnsi="Arial"/>
                <w:sz w:val="20"/>
                <w:szCs w:val="20"/>
              </w:rPr>
              <w:t>12</w:t>
            </w:r>
          </w:p>
        </w:tc>
        <w:tc>
          <w:tcPr>
            <w:tcW w:w="720" w:type="dxa"/>
            <w:tcBorders>
              <w:top w:val="single" w:sz="6" w:space="0" w:color="000000"/>
              <w:left w:val="single" w:sz="6" w:space="0" w:color="000000"/>
              <w:bottom w:val="single" w:sz="6" w:space="0" w:color="000000"/>
              <w:right w:val="single" w:sz="6" w:space="0" w:color="FFFFFF"/>
            </w:tcBorders>
          </w:tcPr>
          <w:p w14:paraId="2E54728A"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0" w:type="dxa"/>
            <w:tcBorders>
              <w:top w:val="single" w:sz="6" w:space="0" w:color="000000"/>
              <w:left w:val="single" w:sz="6" w:space="0" w:color="000000"/>
              <w:bottom w:val="single" w:sz="6" w:space="0" w:color="000000"/>
              <w:right w:val="single" w:sz="6" w:space="0" w:color="FFFFFF"/>
            </w:tcBorders>
          </w:tcPr>
          <w:p w14:paraId="78BADC8A" w14:textId="73478151" w:rsidR="00E25ACA" w:rsidRPr="005837A3" w:rsidRDefault="00E25ACA" w:rsidP="00E25ACA">
            <w:pPr>
              <w:rPr>
                <w:rFonts w:ascii="Arial" w:hAnsi="Arial"/>
                <w:sz w:val="20"/>
                <w:szCs w:val="20"/>
              </w:rPr>
            </w:pPr>
            <w:r w:rsidRPr="005837A3">
              <w:rPr>
                <w:rFonts w:ascii="Arial" w:hAnsi="Arial"/>
                <w:sz w:val="20"/>
                <w:szCs w:val="20"/>
                <w:highlight w:val="yellow"/>
              </w:rPr>
              <w:t>Member Citizenship Code</w:t>
            </w:r>
          </w:p>
        </w:tc>
        <w:tc>
          <w:tcPr>
            <w:tcW w:w="1080" w:type="dxa"/>
            <w:tcBorders>
              <w:top w:val="single" w:sz="6" w:space="0" w:color="000000"/>
              <w:left w:val="single" w:sz="6" w:space="0" w:color="000000"/>
              <w:bottom w:val="single" w:sz="6" w:space="0" w:color="000000"/>
              <w:right w:val="single" w:sz="6" w:space="0" w:color="FFFFFF"/>
            </w:tcBorders>
          </w:tcPr>
          <w:p w14:paraId="33AB941E" w14:textId="77777777" w:rsidR="00E25ACA" w:rsidRPr="005837A3" w:rsidRDefault="00E25ACA" w:rsidP="00E25ACA">
            <w:pPr>
              <w:rPr>
                <w:rFonts w:ascii="Arial" w:hAnsi="Arial"/>
                <w:sz w:val="20"/>
                <w:szCs w:val="20"/>
              </w:rPr>
            </w:pPr>
            <w:r w:rsidRPr="005837A3">
              <w:rPr>
                <w:rFonts w:ascii="Arial" w:hAnsi="Arial"/>
                <w:sz w:val="20"/>
                <w:szCs w:val="20"/>
              </w:rPr>
              <w:t>79</w:t>
            </w:r>
          </w:p>
        </w:tc>
        <w:tc>
          <w:tcPr>
            <w:tcW w:w="900" w:type="dxa"/>
            <w:tcBorders>
              <w:top w:val="single" w:sz="6" w:space="0" w:color="000000"/>
              <w:left w:val="single" w:sz="6" w:space="0" w:color="000000"/>
              <w:bottom w:val="single" w:sz="6" w:space="0" w:color="000000"/>
              <w:right w:val="single" w:sz="6" w:space="0" w:color="FFFFFF"/>
            </w:tcBorders>
          </w:tcPr>
          <w:p w14:paraId="585E11A6"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1620" w:type="dxa"/>
            <w:tcBorders>
              <w:top w:val="single" w:sz="6" w:space="0" w:color="000000"/>
              <w:left w:val="single" w:sz="6" w:space="0" w:color="000000"/>
              <w:bottom w:val="single" w:sz="6" w:space="0" w:color="000000"/>
              <w:right w:val="single" w:sz="6" w:space="0" w:color="FFFFFF"/>
            </w:tcBorders>
          </w:tcPr>
          <w:p w14:paraId="2BD7E379"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0" w:type="dxa"/>
            <w:tcBorders>
              <w:top w:val="single" w:sz="6" w:space="0" w:color="000000"/>
              <w:left w:val="single" w:sz="6" w:space="0" w:color="000000"/>
              <w:bottom w:val="single" w:sz="6" w:space="0" w:color="000000"/>
              <w:right w:val="single" w:sz="6" w:space="0" w:color="000000"/>
            </w:tcBorders>
          </w:tcPr>
          <w:p w14:paraId="143E6E74" w14:textId="7D8D6240" w:rsidR="00E25ACA" w:rsidRPr="007060DE" w:rsidRDefault="00E25ACA" w:rsidP="00E25ACA">
            <w:pPr>
              <w:rPr>
                <w:rFonts w:ascii="Arial" w:hAnsi="Arial"/>
                <w:strike/>
                <w:color w:val="3333FF"/>
                <w:sz w:val="20"/>
                <w:szCs w:val="20"/>
              </w:rPr>
            </w:pPr>
            <w:r w:rsidRPr="007060DE">
              <w:rPr>
                <w:rFonts w:ascii="Arial" w:hAnsi="Arial"/>
                <w:strike/>
                <w:color w:val="3333FF"/>
                <w:sz w:val="20"/>
                <w:szCs w:val="20"/>
              </w:rPr>
              <w:t>Required by TRACS for tenants with a Project Move-in Date on or after 6/19/95 and a Citizenship Eligibility Code other than "N." It is also required for all in-place tenants to whom it applies no later than 6/19/96.  If not submitted when required TRACS will generate a discrepancy message.</w:t>
            </w:r>
          </w:p>
          <w:p w14:paraId="33FF27CA" w14:textId="6F5A9CB4" w:rsidR="00D539BD" w:rsidRPr="005837A3" w:rsidRDefault="00D539BD" w:rsidP="00E25ACA">
            <w:pPr>
              <w:rPr>
                <w:rFonts w:ascii="Arial" w:hAnsi="Arial"/>
                <w:sz w:val="20"/>
                <w:szCs w:val="20"/>
              </w:rPr>
            </w:pPr>
          </w:p>
          <w:p w14:paraId="023A8873" w14:textId="576ACD3D" w:rsidR="00D539BD" w:rsidRPr="007060DE" w:rsidRDefault="00D539BD" w:rsidP="00E25ACA">
            <w:pPr>
              <w:rPr>
                <w:rFonts w:ascii="Arial" w:hAnsi="Arial"/>
                <w:sz w:val="20"/>
                <w:szCs w:val="20"/>
              </w:rPr>
            </w:pPr>
            <w:r w:rsidRPr="007060DE">
              <w:rPr>
                <w:rFonts w:ascii="Arial" w:hAnsi="Arial"/>
                <w:sz w:val="20"/>
                <w:szCs w:val="20"/>
              </w:rPr>
              <w:t>Required only for Section 8, 202/8, and Section 236</w:t>
            </w:r>
            <w:r w:rsidR="00A06AC7" w:rsidRPr="007060DE">
              <w:rPr>
                <w:rFonts w:ascii="Arial" w:hAnsi="Arial"/>
                <w:sz w:val="20"/>
                <w:szCs w:val="20"/>
              </w:rPr>
              <w:t>. Leave blank for other subsidy types.</w:t>
            </w:r>
          </w:p>
          <w:p w14:paraId="12C226C1" w14:textId="628E82D4" w:rsidR="00D835BB" w:rsidRPr="007060DE" w:rsidRDefault="00D835BB" w:rsidP="00E25ACA">
            <w:pPr>
              <w:rPr>
                <w:rFonts w:ascii="Arial" w:hAnsi="Arial"/>
                <w:sz w:val="20"/>
                <w:szCs w:val="20"/>
              </w:rPr>
            </w:pPr>
          </w:p>
          <w:p w14:paraId="103DE658" w14:textId="17AD5379" w:rsidR="00D835BB" w:rsidRPr="007060DE" w:rsidRDefault="00D835BB" w:rsidP="00E25ACA">
            <w:pPr>
              <w:rPr>
                <w:rFonts w:ascii="Arial" w:hAnsi="Arial"/>
                <w:sz w:val="20"/>
                <w:szCs w:val="20"/>
              </w:rPr>
            </w:pPr>
            <w:r w:rsidRPr="007060DE">
              <w:rPr>
                <w:rFonts w:ascii="Arial" w:hAnsi="Arial"/>
                <w:sz w:val="20"/>
                <w:szCs w:val="20"/>
              </w:rPr>
              <w:t xml:space="preserve">For </w:t>
            </w:r>
            <w:r w:rsidR="00381563" w:rsidRPr="007060DE">
              <w:rPr>
                <w:rFonts w:ascii="Arial" w:hAnsi="Arial"/>
                <w:sz w:val="20"/>
                <w:szCs w:val="20"/>
              </w:rPr>
              <w:t xml:space="preserve">certifications effective before 1/1/2024 and that were created under </w:t>
            </w:r>
            <w:r w:rsidRPr="007060DE">
              <w:rPr>
                <w:rFonts w:ascii="Arial" w:hAnsi="Arial"/>
                <w:sz w:val="20"/>
                <w:szCs w:val="20"/>
              </w:rPr>
              <w:t xml:space="preserve">TRACS 2.0.2.D, this </w:t>
            </w:r>
            <w:r w:rsidR="001920B4">
              <w:rPr>
                <w:rFonts w:ascii="Arial" w:hAnsi="Arial"/>
                <w:sz w:val="20"/>
                <w:szCs w:val="20"/>
              </w:rPr>
              <w:t>Field</w:t>
            </w:r>
            <w:r w:rsidRPr="007060DE">
              <w:rPr>
                <w:rFonts w:ascii="Arial" w:hAnsi="Arial"/>
                <w:sz w:val="20"/>
                <w:szCs w:val="20"/>
              </w:rPr>
              <w:t xml:space="preserve"> is required for all household members except those with Relation</w:t>
            </w:r>
            <w:r w:rsidR="00381563" w:rsidRPr="007060DE">
              <w:rPr>
                <w:rFonts w:ascii="Arial" w:hAnsi="Arial"/>
                <w:sz w:val="20"/>
                <w:szCs w:val="20"/>
              </w:rPr>
              <w:t>ship</w:t>
            </w:r>
            <w:r w:rsidRPr="007060DE">
              <w:rPr>
                <w:rFonts w:ascii="Arial" w:hAnsi="Arial"/>
                <w:sz w:val="20"/>
                <w:szCs w:val="20"/>
              </w:rPr>
              <w:t xml:space="preserve"> Codes of L or N. For L or N, the </w:t>
            </w:r>
            <w:r w:rsidR="001920B4">
              <w:rPr>
                <w:rFonts w:ascii="Arial" w:hAnsi="Arial"/>
                <w:sz w:val="20"/>
                <w:szCs w:val="20"/>
              </w:rPr>
              <w:t>Field</w:t>
            </w:r>
            <w:r w:rsidRPr="007060DE">
              <w:rPr>
                <w:rFonts w:ascii="Arial" w:hAnsi="Arial"/>
                <w:sz w:val="20"/>
                <w:szCs w:val="20"/>
              </w:rPr>
              <w:t xml:space="preserve"> is left blank.</w:t>
            </w:r>
          </w:p>
          <w:p w14:paraId="04ED1457" w14:textId="4ECCC166" w:rsidR="00D835BB" w:rsidRPr="007060DE" w:rsidRDefault="00D835BB" w:rsidP="00E25ACA">
            <w:pPr>
              <w:rPr>
                <w:rFonts w:ascii="Arial" w:hAnsi="Arial"/>
                <w:sz w:val="20"/>
                <w:szCs w:val="20"/>
              </w:rPr>
            </w:pPr>
          </w:p>
          <w:p w14:paraId="20244B49" w14:textId="03BC1AF5" w:rsidR="00D835BB" w:rsidRPr="007060DE" w:rsidRDefault="00D835BB" w:rsidP="00E25ACA">
            <w:pPr>
              <w:rPr>
                <w:rFonts w:ascii="Arial" w:hAnsi="Arial"/>
                <w:sz w:val="20"/>
                <w:szCs w:val="20"/>
              </w:rPr>
            </w:pPr>
            <w:r w:rsidRPr="007060DE">
              <w:rPr>
                <w:rFonts w:ascii="Arial" w:hAnsi="Arial"/>
                <w:sz w:val="20"/>
                <w:szCs w:val="20"/>
              </w:rPr>
              <w:t xml:space="preserve">Beginning with TRACS 203A certifications effective 1/1/2024 or later, the </w:t>
            </w:r>
            <w:r w:rsidR="001920B4">
              <w:rPr>
                <w:rFonts w:ascii="Arial" w:hAnsi="Arial"/>
                <w:sz w:val="20"/>
                <w:szCs w:val="20"/>
              </w:rPr>
              <w:t>Field</w:t>
            </w:r>
            <w:r w:rsidRPr="007060DE">
              <w:rPr>
                <w:rFonts w:ascii="Arial" w:hAnsi="Arial"/>
                <w:sz w:val="20"/>
                <w:szCs w:val="20"/>
              </w:rPr>
              <w:t xml:space="preserve"> is not filled for those with Relation Codes of F, L, or N. Under HOTMA Fosters are no longer considered family members.</w:t>
            </w:r>
          </w:p>
          <w:p w14:paraId="24E3B1A2" w14:textId="21117F24" w:rsidR="00B51B80" w:rsidRPr="007060DE" w:rsidRDefault="00B51B80" w:rsidP="00E25ACA">
            <w:pPr>
              <w:rPr>
                <w:rFonts w:ascii="Arial" w:hAnsi="Arial"/>
                <w:sz w:val="20"/>
                <w:szCs w:val="20"/>
              </w:rPr>
            </w:pPr>
          </w:p>
          <w:p w14:paraId="45EF2018" w14:textId="77777777" w:rsidR="00B51B80" w:rsidRPr="005837A3" w:rsidRDefault="00B51B80" w:rsidP="00B51B80">
            <w:pPr>
              <w:rPr>
                <w:rFonts w:ascii="Arial" w:hAnsi="Arial"/>
                <w:sz w:val="20"/>
                <w:szCs w:val="20"/>
              </w:rPr>
            </w:pPr>
            <w:r w:rsidRPr="007060DE">
              <w:rPr>
                <w:rFonts w:ascii="Arial" w:hAnsi="Arial"/>
                <w:sz w:val="20"/>
                <w:szCs w:val="20"/>
              </w:rPr>
              <w:t>With the implementation of HOTMA, effective 1/1/2024, Foster children/adults are not subject to eligibility requirements based on the Noncitizen Rule.  Owner/agents are not required to obtain a Declaration for a foster and are not required to collect immigration paperwork or verify eligibility through the Systematic Alien Verification for Entitlements System (SAVE).</w:t>
            </w:r>
          </w:p>
          <w:p w14:paraId="3A201548" w14:textId="77777777" w:rsidR="00E25ACA" w:rsidRPr="005837A3" w:rsidRDefault="00E25ACA" w:rsidP="00E25ACA">
            <w:pPr>
              <w:rPr>
                <w:rFonts w:ascii="Arial" w:hAnsi="Arial"/>
                <w:sz w:val="20"/>
                <w:szCs w:val="20"/>
              </w:rPr>
            </w:pPr>
          </w:p>
          <w:p w14:paraId="7BDD4D62" w14:textId="51A0483C" w:rsidR="00E25ACA" w:rsidRPr="005837A3" w:rsidRDefault="00E25ACA" w:rsidP="00E25ACA">
            <w:pPr>
              <w:rPr>
                <w:rFonts w:ascii="Arial" w:hAnsi="Arial"/>
                <w:sz w:val="20"/>
                <w:szCs w:val="20"/>
              </w:rPr>
            </w:pPr>
            <w:r w:rsidRPr="005837A3">
              <w:rPr>
                <w:rFonts w:ascii="Arial" w:hAnsi="Arial"/>
                <w:sz w:val="20"/>
                <w:szCs w:val="20"/>
              </w:rPr>
              <w:t>Enter one of the following codes for each household member. Consult with handbook paragraph 3-12 and the Glossary on what the terms below mean.  Obtain the information about each individual by reviewing the tenant/applicant declaration.</w:t>
            </w:r>
          </w:p>
          <w:p w14:paraId="62FCA31B" w14:textId="77777777" w:rsidR="00E25ACA" w:rsidRPr="005837A3" w:rsidRDefault="00E25ACA" w:rsidP="00E25ACA">
            <w:pPr>
              <w:rPr>
                <w:rFonts w:ascii="Arial" w:hAnsi="Arial"/>
                <w:sz w:val="20"/>
                <w:szCs w:val="20"/>
              </w:rPr>
            </w:pPr>
          </w:p>
          <w:p w14:paraId="110A28DD" w14:textId="77777777" w:rsidR="00E25ACA" w:rsidRPr="005837A3" w:rsidRDefault="00E25ACA" w:rsidP="00E25ACA">
            <w:pPr>
              <w:rPr>
                <w:rFonts w:ascii="Arial" w:hAnsi="Arial"/>
                <w:sz w:val="20"/>
                <w:szCs w:val="20"/>
              </w:rPr>
            </w:pPr>
            <w:r w:rsidRPr="005837A3">
              <w:rPr>
                <w:rFonts w:ascii="Arial" w:hAnsi="Arial"/>
                <w:sz w:val="20"/>
                <w:szCs w:val="20"/>
              </w:rPr>
              <w:t>EC = individual is a citizen or national</w:t>
            </w:r>
          </w:p>
          <w:p w14:paraId="4DCE68E5" w14:textId="77777777" w:rsidR="00E25ACA" w:rsidRPr="005837A3" w:rsidRDefault="00E25ACA" w:rsidP="00E25ACA">
            <w:pPr>
              <w:rPr>
                <w:rFonts w:ascii="Arial" w:hAnsi="Arial"/>
                <w:sz w:val="20"/>
                <w:szCs w:val="20"/>
              </w:rPr>
            </w:pPr>
          </w:p>
          <w:p w14:paraId="029B0564" w14:textId="77777777" w:rsidR="00E25ACA" w:rsidRPr="005837A3" w:rsidRDefault="00E25ACA" w:rsidP="00E25ACA">
            <w:pPr>
              <w:rPr>
                <w:rFonts w:ascii="Arial" w:hAnsi="Arial"/>
                <w:sz w:val="20"/>
                <w:szCs w:val="20"/>
              </w:rPr>
            </w:pPr>
            <w:r w:rsidRPr="005837A3">
              <w:rPr>
                <w:rFonts w:ascii="Arial" w:hAnsi="Arial"/>
                <w:sz w:val="20"/>
                <w:szCs w:val="20"/>
              </w:rPr>
              <w:t>EN = individual is a noncitizen with eligible immigration status</w:t>
            </w:r>
          </w:p>
          <w:p w14:paraId="102A8BE6" w14:textId="77777777" w:rsidR="00E25ACA" w:rsidRPr="005837A3" w:rsidRDefault="00E25ACA" w:rsidP="00E25ACA">
            <w:pPr>
              <w:rPr>
                <w:rFonts w:ascii="Arial" w:hAnsi="Arial"/>
                <w:sz w:val="20"/>
                <w:szCs w:val="20"/>
              </w:rPr>
            </w:pPr>
          </w:p>
          <w:p w14:paraId="4B459D5F" w14:textId="77777777" w:rsidR="00E25ACA" w:rsidRPr="005837A3" w:rsidRDefault="00E25ACA" w:rsidP="00E25ACA">
            <w:pPr>
              <w:rPr>
                <w:rFonts w:ascii="Arial" w:hAnsi="Arial"/>
                <w:sz w:val="20"/>
                <w:szCs w:val="20"/>
              </w:rPr>
            </w:pPr>
            <w:r w:rsidRPr="005837A3">
              <w:rPr>
                <w:rFonts w:ascii="Arial" w:hAnsi="Arial"/>
                <w:sz w:val="20"/>
                <w:szCs w:val="20"/>
              </w:rPr>
              <w:t>IC = Ineligible noncitizen child of a family head or spouse</w:t>
            </w:r>
          </w:p>
          <w:p w14:paraId="48B31370" w14:textId="77777777" w:rsidR="00E25ACA" w:rsidRPr="005837A3" w:rsidRDefault="00E25ACA" w:rsidP="00E25ACA">
            <w:pPr>
              <w:rPr>
                <w:rFonts w:ascii="Arial" w:hAnsi="Arial"/>
                <w:sz w:val="20"/>
                <w:szCs w:val="20"/>
              </w:rPr>
            </w:pPr>
          </w:p>
          <w:p w14:paraId="18FD85EF" w14:textId="77777777" w:rsidR="00E25ACA" w:rsidRPr="005837A3" w:rsidRDefault="00E25ACA" w:rsidP="00E25ACA">
            <w:pPr>
              <w:rPr>
                <w:rFonts w:ascii="Arial" w:hAnsi="Arial"/>
                <w:sz w:val="20"/>
                <w:szCs w:val="20"/>
              </w:rPr>
            </w:pPr>
            <w:r w:rsidRPr="005837A3">
              <w:rPr>
                <w:rFonts w:ascii="Arial" w:hAnsi="Arial"/>
                <w:sz w:val="20"/>
                <w:szCs w:val="20"/>
              </w:rPr>
              <w:t>IN = Member is an Ineligible Non-Citizen.</w:t>
            </w:r>
          </w:p>
          <w:p w14:paraId="5107D7EC" w14:textId="77777777" w:rsidR="00E25ACA" w:rsidRPr="005837A3" w:rsidRDefault="00E25ACA" w:rsidP="00E25ACA">
            <w:pPr>
              <w:rPr>
                <w:rFonts w:ascii="Arial" w:hAnsi="Arial"/>
                <w:sz w:val="20"/>
                <w:szCs w:val="20"/>
              </w:rPr>
            </w:pPr>
          </w:p>
          <w:p w14:paraId="34F3581E" w14:textId="6642123F" w:rsidR="00E25ACA" w:rsidRPr="005837A3" w:rsidRDefault="00E25ACA" w:rsidP="00E25ACA">
            <w:pPr>
              <w:rPr>
                <w:rFonts w:ascii="Arial" w:hAnsi="Arial"/>
                <w:sz w:val="20"/>
                <w:szCs w:val="20"/>
              </w:rPr>
            </w:pPr>
            <w:r w:rsidRPr="005837A3">
              <w:rPr>
                <w:rFonts w:ascii="Arial" w:hAnsi="Arial"/>
                <w:sz w:val="20"/>
                <w:szCs w:val="20"/>
              </w:rPr>
              <w:t xml:space="preserve">IP = Ineligible Parent of a </w:t>
            </w:r>
            <w:r w:rsidR="00F11E31" w:rsidRPr="005837A3">
              <w:rPr>
                <w:rFonts w:ascii="Arial" w:hAnsi="Arial"/>
                <w:sz w:val="20"/>
                <w:szCs w:val="20"/>
              </w:rPr>
              <w:t>HOH</w:t>
            </w:r>
            <w:r w:rsidRPr="005837A3">
              <w:rPr>
                <w:rFonts w:ascii="Arial" w:hAnsi="Arial"/>
                <w:sz w:val="20"/>
                <w:szCs w:val="20"/>
              </w:rPr>
              <w:t xml:space="preserve"> or Spouse</w:t>
            </w:r>
            <w:r w:rsidR="00F11E31" w:rsidRPr="005837A3">
              <w:rPr>
                <w:rFonts w:ascii="Arial" w:hAnsi="Arial"/>
                <w:sz w:val="20"/>
                <w:szCs w:val="20"/>
              </w:rPr>
              <w:t>/Co-head</w:t>
            </w:r>
          </w:p>
          <w:p w14:paraId="76885980" w14:textId="77777777" w:rsidR="00E25ACA" w:rsidRPr="005837A3" w:rsidRDefault="00E25ACA" w:rsidP="00E25ACA">
            <w:pPr>
              <w:rPr>
                <w:rFonts w:ascii="Arial" w:hAnsi="Arial"/>
                <w:sz w:val="20"/>
                <w:szCs w:val="20"/>
              </w:rPr>
            </w:pPr>
          </w:p>
          <w:p w14:paraId="67DE8533" w14:textId="77777777" w:rsidR="00E25ACA" w:rsidRPr="005837A3" w:rsidRDefault="00E25ACA" w:rsidP="00E25ACA">
            <w:pPr>
              <w:rPr>
                <w:rFonts w:ascii="Arial" w:hAnsi="Arial"/>
                <w:sz w:val="20"/>
                <w:szCs w:val="20"/>
              </w:rPr>
            </w:pPr>
            <w:r w:rsidRPr="005837A3">
              <w:rPr>
                <w:rFonts w:ascii="Arial" w:hAnsi="Arial"/>
                <w:sz w:val="20"/>
                <w:szCs w:val="20"/>
              </w:rPr>
              <w:t>ND = No documentation submitted.  For use when the family is receiving prorated assistance at admission.  Member is treated as ineligible for proration purposes.</w:t>
            </w:r>
          </w:p>
          <w:p w14:paraId="5EA8DF8D" w14:textId="77777777" w:rsidR="00E25ACA" w:rsidRPr="005837A3" w:rsidRDefault="00E25ACA" w:rsidP="00E25ACA">
            <w:pPr>
              <w:rPr>
                <w:rFonts w:ascii="Arial" w:hAnsi="Arial"/>
                <w:sz w:val="20"/>
                <w:szCs w:val="20"/>
              </w:rPr>
            </w:pPr>
          </w:p>
          <w:p w14:paraId="0F94FEE4" w14:textId="77777777" w:rsidR="00E25ACA" w:rsidRPr="005837A3" w:rsidRDefault="00E25ACA" w:rsidP="00E25ACA">
            <w:pPr>
              <w:rPr>
                <w:rFonts w:ascii="Arial" w:hAnsi="Arial"/>
                <w:sz w:val="20"/>
                <w:szCs w:val="20"/>
              </w:rPr>
            </w:pPr>
            <w:r w:rsidRPr="005837A3">
              <w:rPr>
                <w:rFonts w:ascii="Arial" w:hAnsi="Arial"/>
                <w:sz w:val="20"/>
                <w:szCs w:val="20"/>
              </w:rPr>
              <w:t>PV = Individual’s eligibility status is pending verification—documents have been submitted--for use when the family is receiving prorated assistance at admission. Member is treated as eligible for proration purposes.</w:t>
            </w:r>
          </w:p>
          <w:p w14:paraId="62031C0F" w14:textId="77777777" w:rsidR="00E25ACA" w:rsidRPr="005837A3" w:rsidRDefault="00E25ACA" w:rsidP="00E25ACA">
            <w:pPr>
              <w:rPr>
                <w:rFonts w:ascii="Arial" w:hAnsi="Arial"/>
                <w:sz w:val="20"/>
                <w:szCs w:val="20"/>
              </w:rPr>
            </w:pPr>
          </w:p>
          <w:p w14:paraId="4AAF41C7" w14:textId="77777777" w:rsidR="00381563" w:rsidRPr="005837A3" w:rsidRDefault="00E25ACA" w:rsidP="00E25ACA">
            <w:pPr>
              <w:rPr>
                <w:rFonts w:ascii="Arial" w:hAnsi="Arial"/>
                <w:sz w:val="20"/>
                <w:szCs w:val="20"/>
              </w:rPr>
            </w:pPr>
            <w:r w:rsidRPr="005837A3">
              <w:rPr>
                <w:rFonts w:ascii="Arial" w:hAnsi="Arial"/>
                <w:sz w:val="20"/>
                <w:szCs w:val="20"/>
              </w:rPr>
              <w:t>XX = Individuals who are not counted as members of the family (</w:t>
            </w:r>
            <w:r w:rsidR="00381563" w:rsidRPr="005837A3">
              <w:rPr>
                <w:rFonts w:ascii="Arial" w:hAnsi="Arial"/>
                <w:sz w:val="20"/>
                <w:szCs w:val="20"/>
              </w:rPr>
              <w:t xml:space="preserve"> for 2.0.3.A, </w:t>
            </w:r>
            <w:r w:rsidR="009D14AC" w:rsidRPr="005837A3">
              <w:rPr>
                <w:rFonts w:ascii="Arial" w:hAnsi="Arial"/>
                <w:sz w:val="20"/>
                <w:szCs w:val="20"/>
              </w:rPr>
              <w:t>i.e.,</w:t>
            </w:r>
            <w:r w:rsidRPr="005837A3">
              <w:rPr>
                <w:rFonts w:ascii="Arial" w:hAnsi="Arial"/>
                <w:sz w:val="20"/>
                <w:szCs w:val="20"/>
              </w:rPr>
              <w:t xml:space="preserve"> </w:t>
            </w:r>
            <w:r w:rsidR="00A06AC7" w:rsidRPr="005837A3">
              <w:rPr>
                <w:rFonts w:ascii="Arial" w:hAnsi="Arial"/>
                <w:sz w:val="20"/>
                <w:szCs w:val="20"/>
                <w:highlight w:val="green"/>
              </w:rPr>
              <w:t>Fosters</w:t>
            </w:r>
            <w:r w:rsidR="00A06AC7" w:rsidRPr="005837A3">
              <w:rPr>
                <w:rFonts w:ascii="Arial" w:hAnsi="Arial"/>
                <w:sz w:val="20"/>
                <w:szCs w:val="20"/>
              </w:rPr>
              <w:t xml:space="preserve">, </w:t>
            </w:r>
            <w:r w:rsidRPr="005837A3">
              <w:rPr>
                <w:rFonts w:ascii="Arial" w:hAnsi="Arial"/>
                <w:sz w:val="20"/>
                <w:szCs w:val="20"/>
              </w:rPr>
              <w:t xml:space="preserve">live-in attendants, None of the above).  Field 7 shows a </w:t>
            </w:r>
            <w:r w:rsidR="009D14AC" w:rsidRPr="005837A3">
              <w:rPr>
                <w:rFonts w:ascii="Arial" w:hAnsi="Arial"/>
                <w:sz w:val="20"/>
                <w:szCs w:val="20"/>
              </w:rPr>
              <w:t xml:space="preserve">Relationship Code </w:t>
            </w:r>
            <w:r w:rsidRPr="005837A3">
              <w:rPr>
                <w:rFonts w:ascii="Arial" w:hAnsi="Arial"/>
                <w:sz w:val="20"/>
                <w:szCs w:val="20"/>
              </w:rPr>
              <w:t>of “L”</w:t>
            </w:r>
            <w:r w:rsidR="00381563" w:rsidRPr="005837A3">
              <w:rPr>
                <w:rFonts w:ascii="Arial" w:hAnsi="Arial"/>
                <w:sz w:val="20"/>
                <w:szCs w:val="20"/>
              </w:rPr>
              <w:t>, “F”</w:t>
            </w:r>
            <w:r w:rsidRPr="005837A3">
              <w:rPr>
                <w:rFonts w:ascii="Arial" w:hAnsi="Arial"/>
                <w:sz w:val="20"/>
                <w:szCs w:val="20"/>
              </w:rPr>
              <w:t xml:space="preserve"> or “N” for these individuals.</w:t>
            </w:r>
          </w:p>
          <w:p w14:paraId="2DFE86AA" w14:textId="77777777" w:rsidR="00381563" w:rsidRPr="005837A3" w:rsidRDefault="00381563" w:rsidP="00E25ACA">
            <w:pPr>
              <w:rPr>
                <w:rFonts w:ascii="Arial" w:hAnsi="Arial"/>
                <w:sz w:val="20"/>
                <w:szCs w:val="20"/>
              </w:rPr>
            </w:pPr>
          </w:p>
          <w:p w14:paraId="1ECE4F0A" w14:textId="77777777" w:rsidR="007060DE" w:rsidRDefault="00381563" w:rsidP="00E25ACA">
            <w:pPr>
              <w:rPr>
                <w:rFonts w:ascii="Arial" w:hAnsi="Arial"/>
                <w:i/>
                <w:sz w:val="20"/>
                <w:szCs w:val="20"/>
              </w:rPr>
            </w:pPr>
            <w:r w:rsidRPr="005837A3">
              <w:rPr>
                <w:rFonts w:ascii="Arial" w:hAnsi="Arial"/>
                <w:i/>
                <w:sz w:val="20"/>
                <w:szCs w:val="20"/>
              </w:rPr>
              <w:t>Prior to the release of HUD Handbook 4350.3 REV-1, Change 4 and TRACS version 202D, Foster children and foster adults(fosters) were not counted as family.</w:t>
            </w:r>
          </w:p>
          <w:p w14:paraId="4B10D692" w14:textId="77777777" w:rsidR="007060DE" w:rsidRDefault="007060DE" w:rsidP="00E25ACA">
            <w:pPr>
              <w:rPr>
                <w:rFonts w:ascii="Arial" w:hAnsi="Arial"/>
                <w:i/>
                <w:sz w:val="20"/>
                <w:szCs w:val="20"/>
              </w:rPr>
            </w:pPr>
          </w:p>
          <w:p w14:paraId="3708FCCF" w14:textId="77777777" w:rsidR="007060DE" w:rsidRDefault="00381563" w:rsidP="00E25ACA">
            <w:pPr>
              <w:rPr>
                <w:rFonts w:ascii="Arial" w:hAnsi="Arial"/>
                <w:i/>
                <w:sz w:val="20"/>
                <w:szCs w:val="20"/>
              </w:rPr>
            </w:pPr>
            <w:r w:rsidRPr="005837A3">
              <w:rPr>
                <w:rFonts w:ascii="Arial" w:hAnsi="Arial"/>
                <w:i/>
                <w:sz w:val="20"/>
                <w:szCs w:val="20"/>
              </w:rPr>
              <w:t xml:space="preserve"> With the Handbook 4350.3 release and with the release of TRACS version 202D, fosters count as family members and were subject to the Noncitizen Rule.  </w:t>
            </w:r>
          </w:p>
          <w:p w14:paraId="2C58643C" w14:textId="71F8E734" w:rsidR="00E25ACA" w:rsidRPr="005837A3" w:rsidRDefault="00381563" w:rsidP="00E25ACA">
            <w:pPr>
              <w:rPr>
                <w:rFonts w:ascii="Arial" w:hAnsi="Arial"/>
                <w:i/>
                <w:sz w:val="20"/>
                <w:szCs w:val="20"/>
              </w:rPr>
            </w:pPr>
            <w:r w:rsidRPr="005837A3">
              <w:rPr>
                <w:rFonts w:ascii="Arial" w:hAnsi="Arial"/>
                <w:i/>
                <w:sz w:val="20"/>
                <w:szCs w:val="20"/>
              </w:rPr>
              <w:t>Under HOTMA</w:t>
            </w:r>
            <w:r w:rsidR="007060DE">
              <w:rPr>
                <w:rFonts w:ascii="Arial" w:hAnsi="Arial"/>
                <w:i/>
                <w:sz w:val="20"/>
                <w:szCs w:val="20"/>
              </w:rPr>
              <w:t xml:space="preserve">, </w:t>
            </w:r>
            <w:r w:rsidR="007060DE" w:rsidRPr="007060DE">
              <w:rPr>
                <w:rFonts w:ascii="Arial" w:hAnsi="Arial"/>
                <w:i/>
                <w:color w:val="3333FF"/>
                <w:sz w:val="20"/>
                <w:szCs w:val="20"/>
              </w:rPr>
              <w:t>effective 1/1/2024,</w:t>
            </w:r>
            <w:r w:rsidRPr="007060DE">
              <w:rPr>
                <w:rFonts w:ascii="Arial" w:hAnsi="Arial"/>
                <w:i/>
                <w:color w:val="3333FF"/>
                <w:sz w:val="20"/>
                <w:szCs w:val="20"/>
              </w:rPr>
              <w:t xml:space="preserve"> </w:t>
            </w:r>
            <w:r w:rsidRPr="005837A3">
              <w:rPr>
                <w:rFonts w:ascii="Arial" w:hAnsi="Arial"/>
                <w:i/>
                <w:sz w:val="20"/>
                <w:szCs w:val="20"/>
              </w:rPr>
              <w:t>Fosters are no longer considered family and are not subject to the Noncitizen Rule eligibility requirements.</w:t>
            </w:r>
          </w:p>
          <w:p w14:paraId="560A2424" w14:textId="77777777" w:rsidR="00E25ACA" w:rsidRPr="005837A3" w:rsidRDefault="00E25ACA" w:rsidP="00E25ACA">
            <w:pPr>
              <w:rPr>
                <w:rFonts w:ascii="Arial" w:hAnsi="Arial"/>
                <w:sz w:val="20"/>
                <w:szCs w:val="20"/>
              </w:rPr>
            </w:pPr>
          </w:p>
          <w:p w14:paraId="48011982" w14:textId="1BE14C83" w:rsidR="00E25ACA" w:rsidRPr="005837A3" w:rsidRDefault="00E25ACA" w:rsidP="00E25ACA">
            <w:pPr>
              <w:rPr>
                <w:rFonts w:ascii="Arial" w:hAnsi="Arial"/>
                <w:i/>
                <w:sz w:val="20"/>
                <w:szCs w:val="20"/>
              </w:rPr>
            </w:pPr>
            <w:r w:rsidRPr="007060DE">
              <w:rPr>
                <w:rFonts w:ascii="Arial" w:hAnsi="Arial"/>
                <w:sz w:val="20"/>
                <w:szCs w:val="20"/>
              </w:rPr>
              <w:t>RD = For Component 2 PRAC to PBRA RAD only.  RAD Resident at Time of Conversion. Note: for use only on the Conversion IC when eligibility under the  is unknown. Actual  status is reported on the first AR or IR post-conversion.</w:t>
            </w:r>
          </w:p>
        </w:tc>
      </w:tr>
      <w:tr w:rsidR="001C49C4" w:rsidRPr="005837A3" w14:paraId="6FD07358"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40A9EC43" w14:textId="77777777" w:rsidR="00E25ACA" w:rsidRPr="005837A3" w:rsidRDefault="00E25ACA" w:rsidP="00E25ACA">
            <w:pPr>
              <w:rPr>
                <w:rFonts w:ascii="Arial" w:hAnsi="Arial"/>
                <w:sz w:val="20"/>
                <w:szCs w:val="20"/>
              </w:rPr>
            </w:pPr>
            <w:r w:rsidRPr="005837A3">
              <w:rPr>
                <w:rFonts w:ascii="Arial" w:hAnsi="Arial"/>
                <w:sz w:val="20"/>
                <w:szCs w:val="20"/>
              </w:rPr>
              <w:t>13</w:t>
            </w:r>
          </w:p>
        </w:tc>
        <w:tc>
          <w:tcPr>
            <w:tcW w:w="720" w:type="dxa"/>
            <w:tcBorders>
              <w:top w:val="single" w:sz="6" w:space="0" w:color="000000"/>
              <w:left w:val="single" w:sz="6" w:space="0" w:color="000000"/>
              <w:bottom w:val="single" w:sz="4" w:space="0" w:color="auto"/>
              <w:right w:val="single" w:sz="6" w:space="0" w:color="FFFFFF"/>
            </w:tcBorders>
          </w:tcPr>
          <w:p w14:paraId="26A34236" w14:textId="77777777" w:rsidR="00E25ACA" w:rsidRPr="005837A3" w:rsidRDefault="00E25ACA" w:rsidP="00E25ACA">
            <w:pPr>
              <w:rPr>
                <w:rFonts w:ascii="Arial" w:hAnsi="Arial"/>
                <w:sz w:val="20"/>
                <w:szCs w:val="20"/>
              </w:rPr>
            </w:pPr>
            <w:r w:rsidRPr="005837A3">
              <w:rPr>
                <w:rFonts w:ascii="Arial" w:hAnsi="Arial"/>
                <w:b/>
                <w:sz w:val="20"/>
                <w:szCs w:val="20"/>
              </w:rPr>
              <w:t>MOC</w:t>
            </w:r>
          </w:p>
        </w:tc>
        <w:tc>
          <w:tcPr>
            <w:tcW w:w="2160" w:type="dxa"/>
            <w:tcBorders>
              <w:top w:val="single" w:sz="6" w:space="0" w:color="000000"/>
              <w:left w:val="single" w:sz="6" w:space="0" w:color="000000"/>
              <w:bottom w:val="single" w:sz="4" w:space="0" w:color="auto"/>
              <w:right w:val="single" w:sz="6" w:space="0" w:color="FFFFFF"/>
            </w:tcBorders>
          </w:tcPr>
          <w:p w14:paraId="602FCDEF" w14:textId="413A8A71" w:rsidR="00E25ACA" w:rsidRPr="005837A3" w:rsidRDefault="00517269" w:rsidP="00E25ACA">
            <w:pPr>
              <w:rPr>
                <w:rFonts w:ascii="Arial" w:hAnsi="Arial"/>
                <w:sz w:val="20"/>
                <w:szCs w:val="20"/>
              </w:rPr>
            </w:pPr>
            <w:r w:rsidRPr="005837A3">
              <w:rPr>
                <w:rFonts w:ascii="Arial" w:hAnsi="Arial"/>
                <w:sz w:val="20"/>
                <w:szCs w:val="20"/>
                <w:highlight w:val="green"/>
              </w:rPr>
              <w:t>USCIS</w:t>
            </w:r>
            <w:r w:rsidR="00E25ACA" w:rsidRPr="005837A3">
              <w:rPr>
                <w:rFonts w:ascii="Arial" w:hAnsi="Arial"/>
                <w:sz w:val="20"/>
                <w:szCs w:val="20"/>
              </w:rPr>
              <w:t xml:space="preserve"> Number</w:t>
            </w:r>
          </w:p>
        </w:tc>
        <w:tc>
          <w:tcPr>
            <w:tcW w:w="1080" w:type="dxa"/>
            <w:tcBorders>
              <w:top w:val="single" w:sz="6" w:space="0" w:color="000000"/>
              <w:left w:val="single" w:sz="6" w:space="0" w:color="000000"/>
              <w:bottom w:val="single" w:sz="4" w:space="0" w:color="auto"/>
              <w:right w:val="single" w:sz="6" w:space="0" w:color="FFFFFF"/>
            </w:tcBorders>
          </w:tcPr>
          <w:p w14:paraId="24FC2C22" w14:textId="77777777" w:rsidR="00E25ACA" w:rsidRPr="005837A3" w:rsidRDefault="00E25ACA" w:rsidP="00E25ACA">
            <w:pPr>
              <w:rPr>
                <w:rFonts w:ascii="Arial" w:hAnsi="Arial"/>
                <w:sz w:val="20"/>
                <w:szCs w:val="20"/>
              </w:rPr>
            </w:pPr>
            <w:r w:rsidRPr="005837A3">
              <w:rPr>
                <w:rFonts w:ascii="Arial" w:hAnsi="Arial"/>
                <w:sz w:val="20"/>
                <w:szCs w:val="20"/>
              </w:rPr>
              <w:t>81</w:t>
            </w:r>
          </w:p>
        </w:tc>
        <w:tc>
          <w:tcPr>
            <w:tcW w:w="900" w:type="dxa"/>
            <w:tcBorders>
              <w:top w:val="single" w:sz="6" w:space="0" w:color="000000"/>
              <w:left w:val="single" w:sz="6" w:space="0" w:color="000000"/>
              <w:bottom w:val="single" w:sz="4" w:space="0" w:color="auto"/>
              <w:right w:val="single" w:sz="6" w:space="0" w:color="FFFFFF"/>
            </w:tcBorders>
          </w:tcPr>
          <w:p w14:paraId="7935D3D0" w14:textId="77777777" w:rsidR="00E25ACA" w:rsidRPr="005837A3" w:rsidRDefault="00E25ACA" w:rsidP="00E25ACA">
            <w:pPr>
              <w:rPr>
                <w:rFonts w:ascii="Arial" w:hAnsi="Arial"/>
                <w:sz w:val="20"/>
                <w:szCs w:val="20"/>
              </w:rPr>
            </w:pPr>
            <w:r w:rsidRPr="005837A3">
              <w:rPr>
                <w:rFonts w:ascii="Arial" w:hAnsi="Arial"/>
                <w:sz w:val="20"/>
                <w:szCs w:val="20"/>
              </w:rPr>
              <w:t>10</w:t>
            </w:r>
          </w:p>
        </w:tc>
        <w:tc>
          <w:tcPr>
            <w:tcW w:w="1620" w:type="dxa"/>
            <w:tcBorders>
              <w:top w:val="single" w:sz="6" w:space="0" w:color="000000"/>
              <w:left w:val="single" w:sz="6" w:space="0" w:color="000000"/>
              <w:bottom w:val="single" w:sz="4" w:space="0" w:color="auto"/>
              <w:right w:val="single" w:sz="6" w:space="0" w:color="FFFFFF"/>
            </w:tcBorders>
          </w:tcPr>
          <w:p w14:paraId="210BCCFF"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60B40F34" w14:textId="77777777" w:rsidR="00517269"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bookmarkStart w:id="70" w:name="_Hlk20814435"/>
            <w:r w:rsidRPr="007060DE">
              <w:rPr>
                <w:rFonts w:ascii="Arial" w:hAnsi="Arial"/>
                <w:sz w:val="20"/>
                <w:szCs w:val="20"/>
              </w:rPr>
              <w:t xml:space="preserve">Enter the </w:t>
            </w:r>
            <w:r w:rsidR="00517269" w:rsidRPr="007060DE">
              <w:rPr>
                <w:rFonts w:ascii="Arial" w:hAnsi="Arial"/>
                <w:sz w:val="20"/>
                <w:szCs w:val="20"/>
              </w:rPr>
              <w:t>USCIS</w:t>
            </w:r>
            <w:r w:rsidRPr="007060DE">
              <w:rPr>
                <w:rFonts w:ascii="Arial" w:hAnsi="Arial"/>
                <w:sz w:val="20"/>
                <w:szCs w:val="20"/>
              </w:rPr>
              <w:t xml:space="preserve"> Number for each member of the family provided on the Citizenship Declaration regarding eligible immigration status.  Do not enter dashes. If the member does not have </w:t>
            </w:r>
            <w:r w:rsidR="00517269" w:rsidRPr="007060DE">
              <w:rPr>
                <w:rFonts w:ascii="Arial" w:hAnsi="Arial"/>
                <w:sz w:val="20"/>
                <w:szCs w:val="20"/>
              </w:rPr>
              <w:t>a USCIS</w:t>
            </w:r>
            <w:r w:rsidRPr="007060DE">
              <w:rPr>
                <w:rFonts w:ascii="Arial" w:hAnsi="Arial"/>
                <w:sz w:val="20"/>
                <w:szCs w:val="20"/>
              </w:rPr>
              <w:t xml:space="preserve"> Number, leave blank.</w:t>
            </w:r>
            <w:r w:rsidRPr="005837A3">
              <w:rPr>
                <w:rFonts w:ascii="Arial" w:hAnsi="Arial"/>
                <w:sz w:val="20"/>
                <w:szCs w:val="20"/>
              </w:rPr>
              <w:t xml:space="preserve"> </w:t>
            </w:r>
          </w:p>
          <w:p w14:paraId="67027CA2" w14:textId="77777777" w:rsidR="00517269" w:rsidRPr="005837A3" w:rsidRDefault="00517269"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p>
          <w:p w14:paraId="5CC424FB" w14:textId="0D4254E5"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i/>
                <w:iCs/>
                <w:sz w:val="20"/>
                <w:szCs w:val="20"/>
              </w:rPr>
            </w:pPr>
            <w:r w:rsidRPr="005837A3">
              <w:rPr>
                <w:rFonts w:ascii="Arial" w:hAnsi="Arial"/>
                <w:b/>
                <w:bCs/>
                <w:i/>
                <w:iCs/>
                <w:sz w:val="20"/>
                <w:szCs w:val="20"/>
              </w:rPr>
              <w:t>Note:</w:t>
            </w:r>
            <w:r w:rsidRPr="005837A3">
              <w:rPr>
                <w:rFonts w:ascii="Arial" w:hAnsi="Arial"/>
                <w:i/>
                <w:iCs/>
                <w:sz w:val="20"/>
                <w:szCs w:val="20"/>
              </w:rPr>
              <w:t xml:space="preserve"> Residents with a Permanent Residence Card may or may not have </w:t>
            </w:r>
            <w:r w:rsidR="005A422F" w:rsidRPr="005837A3">
              <w:rPr>
                <w:rFonts w:ascii="Arial" w:hAnsi="Arial"/>
                <w:i/>
                <w:iCs/>
                <w:sz w:val="20"/>
                <w:szCs w:val="20"/>
              </w:rPr>
              <w:t>USCIS</w:t>
            </w:r>
            <w:r w:rsidRPr="005837A3">
              <w:rPr>
                <w:rFonts w:ascii="Arial" w:hAnsi="Arial"/>
                <w:i/>
                <w:iCs/>
                <w:sz w:val="20"/>
                <w:szCs w:val="20"/>
              </w:rPr>
              <w:t xml:space="preserve"> Numbers.</w:t>
            </w:r>
            <w:bookmarkEnd w:id="70"/>
          </w:p>
          <w:p w14:paraId="65C20CDA" w14:textId="77777777" w:rsidR="00517269" w:rsidRPr="005837A3" w:rsidRDefault="00517269" w:rsidP="00E25ACA">
            <w:pPr>
              <w:rPr>
                <w:rFonts w:ascii="Arial" w:hAnsi="Arial"/>
                <w:sz w:val="20"/>
                <w:szCs w:val="20"/>
              </w:rPr>
            </w:pPr>
          </w:p>
          <w:p w14:paraId="6BCBA2EC" w14:textId="6EBBAA17" w:rsidR="00E25ACA" w:rsidRPr="005837A3" w:rsidRDefault="00517269" w:rsidP="00E25ACA">
            <w:pPr>
              <w:rPr>
                <w:rFonts w:ascii="Arial" w:hAnsi="Arial"/>
                <w:sz w:val="20"/>
                <w:szCs w:val="20"/>
              </w:rPr>
            </w:pPr>
            <w:r w:rsidRPr="005837A3">
              <w:rPr>
                <w:rFonts w:ascii="Arial" w:hAnsi="Arial"/>
                <w:sz w:val="20"/>
                <w:szCs w:val="20"/>
              </w:rPr>
              <w:t xml:space="preserve">A USCIS Number </w:t>
            </w:r>
            <w:r w:rsidR="00E25ACA" w:rsidRPr="005837A3">
              <w:rPr>
                <w:rFonts w:ascii="Arial" w:hAnsi="Arial"/>
                <w:sz w:val="20"/>
                <w:szCs w:val="20"/>
              </w:rPr>
              <w:t>must be entered if the member has one.</w:t>
            </w:r>
          </w:p>
          <w:p w14:paraId="7E362D98" w14:textId="77777777" w:rsidR="00E25ACA" w:rsidRPr="005837A3" w:rsidRDefault="00E25ACA" w:rsidP="00E25ACA">
            <w:pPr>
              <w:rPr>
                <w:rFonts w:ascii="Arial" w:hAnsi="Arial"/>
                <w:sz w:val="20"/>
                <w:szCs w:val="20"/>
              </w:rPr>
            </w:pPr>
          </w:p>
          <w:p w14:paraId="7F8015C7" w14:textId="693A7451" w:rsidR="00E25ACA" w:rsidRPr="005837A3" w:rsidRDefault="00E25ACA" w:rsidP="00E25ACA">
            <w:pPr>
              <w:rPr>
                <w:rFonts w:ascii="Arial" w:hAnsi="Arial"/>
                <w:sz w:val="20"/>
                <w:szCs w:val="20"/>
              </w:rPr>
            </w:pPr>
            <w:r w:rsidRPr="005837A3">
              <w:rPr>
                <w:rFonts w:ascii="Arial" w:hAnsi="Arial"/>
                <w:sz w:val="20"/>
                <w:szCs w:val="20"/>
              </w:rPr>
              <w:t xml:space="preserve">Residents who are 62 or older and who are claiming status as an eligible noncitizen are not required to provide </w:t>
            </w:r>
            <w:r w:rsidR="00517269" w:rsidRPr="005837A3">
              <w:rPr>
                <w:rFonts w:ascii="Arial" w:hAnsi="Arial"/>
                <w:sz w:val="20"/>
                <w:szCs w:val="20"/>
              </w:rPr>
              <w:t>a USCIS</w:t>
            </w:r>
            <w:r w:rsidRPr="005837A3">
              <w:rPr>
                <w:rFonts w:ascii="Arial" w:hAnsi="Arial"/>
                <w:sz w:val="20"/>
                <w:szCs w:val="20"/>
              </w:rPr>
              <w:t xml:space="preserve"> Number.  </w:t>
            </w:r>
          </w:p>
        </w:tc>
      </w:tr>
      <w:tr w:rsidR="001C49C4" w:rsidRPr="005837A3" w14:paraId="427480FC"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2AE5E125" w14:textId="77777777" w:rsidR="00E25ACA" w:rsidRPr="005837A3" w:rsidRDefault="00E25ACA" w:rsidP="00E25ACA">
            <w:pPr>
              <w:rPr>
                <w:rFonts w:ascii="Arial" w:hAnsi="Arial"/>
                <w:sz w:val="20"/>
                <w:szCs w:val="20"/>
              </w:rPr>
            </w:pPr>
            <w:r w:rsidRPr="005837A3">
              <w:rPr>
                <w:rFonts w:ascii="Arial" w:hAnsi="Arial"/>
                <w:sz w:val="20"/>
                <w:szCs w:val="20"/>
              </w:rPr>
              <w:t>14</w:t>
            </w:r>
          </w:p>
        </w:tc>
        <w:tc>
          <w:tcPr>
            <w:tcW w:w="720" w:type="dxa"/>
            <w:tcBorders>
              <w:top w:val="single" w:sz="6" w:space="0" w:color="000000"/>
              <w:left w:val="single" w:sz="6" w:space="0" w:color="000000"/>
              <w:bottom w:val="single" w:sz="4" w:space="0" w:color="auto"/>
              <w:right w:val="single" w:sz="6" w:space="0" w:color="FFFFFF"/>
            </w:tcBorders>
          </w:tcPr>
          <w:p w14:paraId="4FFB0AC1" w14:textId="77777777" w:rsidR="00E25ACA" w:rsidRPr="005837A3" w:rsidRDefault="00E25ACA" w:rsidP="00E25ACA">
            <w:pPr>
              <w:widowControl w:val="0"/>
              <w:rPr>
                <w:rFonts w:ascii="Arial" w:hAnsi="Arial"/>
                <w:sz w:val="20"/>
                <w:szCs w:val="20"/>
                <w:highlight w:val="cyan"/>
              </w:rPr>
            </w:pPr>
          </w:p>
        </w:tc>
        <w:tc>
          <w:tcPr>
            <w:tcW w:w="2160" w:type="dxa"/>
            <w:tcBorders>
              <w:top w:val="single" w:sz="6" w:space="0" w:color="000000"/>
              <w:left w:val="single" w:sz="6" w:space="0" w:color="000000"/>
              <w:bottom w:val="single" w:sz="4" w:space="0" w:color="auto"/>
              <w:right w:val="single" w:sz="6" w:space="0" w:color="FFFFFF"/>
            </w:tcBorders>
          </w:tcPr>
          <w:p w14:paraId="6CD85E6F" w14:textId="77777777" w:rsidR="00E25ACA" w:rsidRPr="005837A3" w:rsidRDefault="00E25ACA" w:rsidP="00E25ACA">
            <w:pPr>
              <w:rPr>
                <w:rFonts w:ascii="Arial" w:hAnsi="Arial"/>
                <w:sz w:val="20"/>
                <w:szCs w:val="20"/>
              </w:rPr>
            </w:pPr>
            <w:r w:rsidRPr="005837A3">
              <w:rPr>
                <w:rFonts w:ascii="Arial" w:hAnsi="Arial"/>
                <w:sz w:val="20"/>
                <w:szCs w:val="20"/>
              </w:rPr>
              <w:t>Filler</w:t>
            </w:r>
          </w:p>
        </w:tc>
        <w:tc>
          <w:tcPr>
            <w:tcW w:w="1080" w:type="dxa"/>
            <w:tcBorders>
              <w:top w:val="single" w:sz="6" w:space="0" w:color="000000"/>
              <w:left w:val="single" w:sz="6" w:space="0" w:color="000000"/>
              <w:bottom w:val="single" w:sz="4" w:space="0" w:color="auto"/>
              <w:right w:val="single" w:sz="6" w:space="0" w:color="FFFFFF"/>
            </w:tcBorders>
          </w:tcPr>
          <w:p w14:paraId="43ABBDBD" w14:textId="77777777" w:rsidR="00E25ACA" w:rsidRPr="005837A3" w:rsidRDefault="00E25ACA" w:rsidP="00E25ACA">
            <w:pPr>
              <w:rPr>
                <w:rFonts w:ascii="Arial" w:hAnsi="Arial"/>
                <w:sz w:val="20"/>
                <w:szCs w:val="20"/>
              </w:rPr>
            </w:pPr>
            <w:r w:rsidRPr="005837A3">
              <w:rPr>
                <w:rFonts w:ascii="Arial" w:hAnsi="Arial"/>
                <w:sz w:val="20"/>
                <w:szCs w:val="20"/>
              </w:rPr>
              <w:t>91</w:t>
            </w:r>
          </w:p>
        </w:tc>
        <w:tc>
          <w:tcPr>
            <w:tcW w:w="900" w:type="dxa"/>
            <w:tcBorders>
              <w:top w:val="single" w:sz="6" w:space="0" w:color="000000"/>
              <w:left w:val="single" w:sz="6" w:space="0" w:color="000000"/>
              <w:bottom w:val="single" w:sz="4" w:space="0" w:color="auto"/>
              <w:right w:val="single" w:sz="6" w:space="0" w:color="FFFFFF"/>
            </w:tcBorders>
          </w:tcPr>
          <w:p w14:paraId="2E9AC76A" w14:textId="77777777" w:rsidR="00E25ACA" w:rsidRPr="005837A3" w:rsidRDefault="00E25ACA" w:rsidP="00E25ACA">
            <w:pPr>
              <w:rPr>
                <w:rFonts w:ascii="Arial" w:hAnsi="Arial"/>
                <w:sz w:val="20"/>
                <w:szCs w:val="20"/>
              </w:rPr>
            </w:pPr>
            <w:r w:rsidRPr="005837A3">
              <w:rPr>
                <w:rFonts w:ascii="Arial" w:hAnsi="Arial"/>
                <w:sz w:val="20"/>
                <w:szCs w:val="20"/>
              </w:rPr>
              <w:t>4</w:t>
            </w:r>
          </w:p>
        </w:tc>
        <w:tc>
          <w:tcPr>
            <w:tcW w:w="1620" w:type="dxa"/>
            <w:tcBorders>
              <w:top w:val="single" w:sz="6" w:space="0" w:color="000000"/>
              <w:left w:val="single" w:sz="6" w:space="0" w:color="000000"/>
              <w:bottom w:val="single" w:sz="4" w:space="0" w:color="auto"/>
              <w:right w:val="single" w:sz="6" w:space="0" w:color="FFFFFF"/>
            </w:tcBorders>
          </w:tcPr>
          <w:p w14:paraId="02E0F97D"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0BCFEAEF"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p>
        </w:tc>
      </w:tr>
      <w:tr w:rsidR="001C49C4" w:rsidRPr="005837A3" w14:paraId="7B710D55"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6" w:space="0" w:color="000000"/>
              <w:right w:val="single" w:sz="6" w:space="0" w:color="FFFFFF"/>
            </w:tcBorders>
          </w:tcPr>
          <w:p w14:paraId="0A8509D3" w14:textId="77777777" w:rsidR="00E25ACA" w:rsidRPr="005837A3" w:rsidRDefault="00E25ACA" w:rsidP="00E25ACA">
            <w:pPr>
              <w:rPr>
                <w:rFonts w:ascii="Arial" w:hAnsi="Arial"/>
                <w:sz w:val="20"/>
                <w:szCs w:val="20"/>
              </w:rPr>
            </w:pPr>
            <w:bookmarkStart w:id="71" w:name="_Hlk127015287"/>
            <w:r w:rsidRPr="005837A3">
              <w:rPr>
                <w:rFonts w:ascii="Arial" w:hAnsi="Arial"/>
                <w:sz w:val="20"/>
                <w:szCs w:val="20"/>
              </w:rPr>
              <w:t>15</w:t>
            </w:r>
          </w:p>
        </w:tc>
        <w:tc>
          <w:tcPr>
            <w:tcW w:w="720" w:type="dxa"/>
            <w:tcBorders>
              <w:top w:val="single" w:sz="6" w:space="0" w:color="000000"/>
              <w:left w:val="single" w:sz="6" w:space="0" w:color="000000"/>
              <w:bottom w:val="single" w:sz="6" w:space="0" w:color="000000"/>
              <w:right w:val="single" w:sz="6" w:space="0" w:color="FFFFFF"/>
            </w:tcBorders>
          </w:tcPr>
          <w:p w14:paraId="2CD69661" w14:textId="77777777" w:rsidR="00E25ACA" w:rsidRPr="005837A3" w:rsidRDefault="00E25ACA" w:rsidP="00E25ACA">
            <w:pPr>
              <w:widowControl w:val="0"/>
              <w:rPr>
                <w:rFonts w:ascii="Arial" w:hAnsi="Arial"/>
                <w:sz w:val="20"/>
                <w:szCs w:val="20"/>
              </w:rPr>
            </w:pPr>
          </w:p>
          <w:p w14:paraId="3F53DFF4" w14:textId="77777777" w:rsidR="00E25ACA" w:rsidRPr="005837A3" w:rsidRDefault="00E25ACA" w:rsidP="00E25ACA">
            <w:pPr>
              <w:widowControl w:val="0"/>
              <w:rPr>
                <w:rFonts w:ascii="Arial" w:hAnsi="Arial"/>
                <w:sz w:val="20"/>
                <w:szCs w:val="20"/>
                <w:highlight w:val="cyan"/>
              </w:rPr>
            </w:pPr>
          </w:p>
        </w:tc>
        <w:tc>
          <w:tcPr>
            <w:tcW w:w="2160" w:type="dxa"/>
            <w:tcBorders>
              <w:top w:val="single" w:sz="6" w:space="0" w:color="000000"/>
              <w:left w:val="single" w:sz="6" w:space="0" w:color="000000"/>
              <w:bottom w:val="single" w:sz="6" w:space="0" w:color="000000"/>
              <w:right w:val="single" w:sz="6" w:space="0" w:color="FFFFFF"/>
            </w:tcBorders>
          </w:tcPr>
          <w:p w14:paraId="0FC36FE1" w14:textId="77777777" w:rsidR="00E25ACA" w:rsidRPr="005837A3" w:rsidRDefault="00E25ACA" w:rsidP="00E25ACA">
            <w:pPr>
              <w:rPr>
                <w:rFonts w:ascii="Arial" w:hAnsi="Arial"/>
                <w:sz w:val="20"/>
                <w:szCs w:val="20"/>
              </w:rPr>
            </w:pPr>
            <w:r w:rsidRPr="005837A3">
              <w:rPr>
                <w:rFonts w:ascii="Arial" w:hAnsi="Arial"/>
                <w:sz w:val="20"/>
                <w:szCs w:val="20"/>
              </w:rPr>
              <w:t>Able to Work Care Code</w:t>
            </w:r>
          </w:p>
        </w:tc>
        <w:tc>
          <w:tcPr>
            <w:tcW w:w="1080" w:type="dxa"/>
            <w:tcBorders>
              <w:top w:val="single" w:sz="6" w:space="0" w:color="000000"/>
              <w:left w:val="single" w:sz="6" w:space="0" w:color="000000"/>
              <w:bottom w:val="single" w:sz="6" w:space="0" w:color="000000"/>
              <w:right w:val="single" w:sz="6" w:space="0" w:color="FFFFFF"/>
            </w:tcBorders>
          </w:tcPr>
          <w:p w14:paraId="57A7D537" w14:textId="77777777" w:rsidR="00E25ACA" w:rsidRPr="005837A3" w:rsidRDefault="00E25ACA" w:rsidP="00E25ACA">
            <w:pPr>
              <w:rPr>
                <w:rFonts w:ascii="Arial" w:hAnsi="Arial"/>
                <w:sz w:val="20"/>
                <w:szCs w:val="20"/>
                <w:highlight w:val="yellow"/>
              </w:rPr>
            </w:pPr>
            <w:r w:rsidRPr="005837A3">
              <w:rPr>
                <w:rFonts w:ascii="Arial" w:hAnsi="Arial"/>
                <w:sz w:val="20"/>
                <w:szCs w:val="20"/>
              </w:rPr>
              <w:t>95</w:t>
            </w:r>
          </w:p>
        </w:tc>
        <w:tc>
          <w:tcPr>
            <w:tcW w:w="900" w:type="dxa"/>
            <w:tcBorders>
              <w:top w:val="single" w:sz="6" w:space="0" w:color="000000"/>
              <w:left w:val="single" w:sz="6" w:space="0" w:color="000000"/>
              <w:bottom w:val="single" w:sz="6" w:space="0" w:color="000000"/>
              <w:right w:val="single" w:sz="6" w:space="0" w:color="FFFFFF"/>
            </w:tcBorders>
          </w:tcPr>
          <w:p w14:paraId="5CAB8DF3" w14:textId="77777777" w:rsidR="00E25ACA" w:rsidRPr="005837A3" w:rsidRDefault="00E25ACA" w:rsidP="00E25ACA">
            <w:pPr>
              <w:rPr>
                <w:rFonts w:ascii="Arial" w:hAnsi="Arial"/>
                <w:sz w:val="20"/>
                <w:szCs w:val="20"/>
                <w:highlight w:val="yellow"/>
              </w:rPr>
            </w:pPr>
            <w:r w:rsidRPr="005837A3">
              <w:rPr>
                <w:rFonts w:ascii="Arial" w:hAnsi="Arial"/>
                <w:sz w:val="20"/>
                <w:szCs w:val="20"/>
              </w:rPr>
              <w:t>2</w:t>
            </w:r>
          </w:p>
        </w:tc>
        <w:tc>
          <w:tcPr>
            <w:tcW w:w="1620" w:type="dxa"/>
            <w:tcBorders>
              <w:top w:val="single" w:sz="6" w:space="0" w:color="000000"/>
              <w:left w:val="single" w:sz="6" w:space="0" w:color="000000"/>
              <w:bottom w:val="single" w:sz="6" w:space="0" w:color="000000"/>
              <w:right w:val="single" w:sz="6" w:space="0" w:color="FFFFFF"/>
            </w:tcBorders>
          </w:tcPr>
          <w:p w14:paraId="3C717D7E" w14:textId="77777777" w:rsidR="00E25ACA" w:rsidRPr="005837A3" w:rsidRDefault="00E25ACA" w:rsidP="00E25ACA">
            <w:pPr>
              <w:rPr>
                <w:rFonts w:ascii="Arial" w:hAnsi="Arial"/>
                <w:sz w:val="20"/>
                <w:szCs w:val="20"/>
              </w:rPr>
            </w:pPr>
            <w:r w:rsidRPr="005837A3">
              <w:rPr>
                <w:rFonts w:ascii="Arial" w:hAnsi="Arial"/>
                <w:sz w:val="20"/>
                <w:szCs w:val="20"/>
                <w:highlight w:val="red"/>
              </w:rPr>
              <w:t>Alphanumeric</w:t>
            </w:r>
          </w:p>
        </w:tc>
        <w:tc>
          <w:tcPr>
            <w:tcW w:w="7040" w:type="dxa"/>
            <w:tcBorders>
              <w:top w:val="single" w:sz="6" w:space="0" w:color="000000"/>
              <w:left w:val="single" w:sz="6" w:space="0" w:color="000000"/>
              <w:bottom w:val="single" w:sz="6" w:space="0" w:color="000000"/>
              <w:right w:val="single" w:sz="6" w:space="0" w:color="000000"/>
            </w:tcBorders>
          </w:tcPr>
          <w:p w14:paraId="68E818EC"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r w:rsidRPr="005837A3">
              <w:rPr>
                <w:rFonts w:ascii="Arial" w:hAnsi="Arial"/>
                <w:sz w:val="20"/>
                <w:szCs w:val="20"/>
              </w:rPr>
              <w:t xml:space="preserve">Assistance provided so a household member can work. Valid codes are: </w:t>
            </w:r>
          </w:p>
          <w:p w14:paraId="465BAE33" w14:textId="7FA448F1"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r w:rsidRPr="005837A3">
              <w:rPr>
                <w:rFonts w:ascii="Arial" w:hAnsi="Arial"/>
                <w:sz w:val="20"/>
                <w:szCs w:val="20"/>
              </w:rPr>
              <w:t xml:space="preserve">“C” = </w:t>
            </w:r>
            <w:r w:rsidR="00B33E0F" w:rsidRPr="005837A3">
              <w:rPr>
                <w:rFonts w:ascii="Arial" w:hAnsi="Arial"/>
                <w:sz w:val="20"/>
                <w:szCs w:val="20"/>
              </w:rPr>
              <w:t>Childcare</w:t>
            </w:r>
            <w:r w:rsidRPr="005837A3">
              <w:rPr>
                <w:rFonts w:ascii="Arial" w:hAnsi="Arial"/>
                <w:sz w:val="20"/>
                <w:szCs w:val="20"/>
              </w:rPr>
              <w:t xml:space="preserve">.  An adult who is able to work because </w:t>
            </w:r>
            <w:r w:rsidR="00B33E0F" w:rsidRPr="005837A3">
              <w:rPr>
                <w:rFonts w:ascii="Arial" w:hAnsi="Arial"/>
                <w:sz w:val="20"/>
                <w:szCs w:val="20"/>
              </w:rPr>
              <w:t>childcare</w:t>
            </w:r>
            <w:r w:rsidRPr="005837A3">
              <w:rPr>
                <w:rFonts w:ascii="Arial" w:hAnsi="Arial"/>
                <w:sz w:val="20"/>
                <w:szCs w:val="20"/>
              </w:rPr>
              <w:t xml:space="preserve"> is available</w:t>
            </w:r>
            <w:r w:rsidR="00686243" w:rsidRPr="005837A3">
              <w:rPr>
                <w:rFonts w:ascii="Arial" w:hAnsi="Arial"/>
                <w:sz w:val="20"/>
                <w:szCs w:val="20"/>
              </w:rPr>
              <w:t xml:space="preserve">.  </w:t>
            </w:r>
          </w:p>
          <w:p w14:paraId="3CB22050"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p>
          <w:p w14:paraId="188E60F3" w14:textId="048BF98D"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r w:rsidRPr="005837A3">
              <w:rPr>
                <w:rFonts w:ascii="Arial" w:hAnsi="Arial"/>
                <w:sz w:val="20"/>
                <w:szCs w:val="20"/>
              </w:rPr>
              <w:t xml:space="preserve">“H” = Handicapped.  An adult who is able to work because </w:t>
            </w:r>
            <w:r w:rsidR="002158F7" w:rsidRPr="005837A3">
              <w:rPr>
                <w:rFonts w:ascii="Arial" w:hAnsi="Arial"/>
                <w:sz w:val="20"/>
                <w:szCs w:val="20"/>
              </w:rPr>
              <w:t xml:space="preserve">Attendant Care or Auxiliary Apparatus (ACAA) </w:t>
            </w:r>
            <w:r w:rsidRPr="005837A3">
              <w:rPr>
                <w:rFonts w:ascii="Arial" w:hAnsi="Arial"/>
                <w:sz w:val="20"/>
                <w:szCs w:val="20"/>
              </w:rPr>
              <w:t xml:space="preserve">is available. [This </w:t>
            </w:r>
            <w:r w:rsidR="001920B4">
              <w:rPr>
                <w:rFonts w:ascii="Arial" w:hAnsi="Arial"/>
                <w:sz w:val="20"/>
                <w:szCs w:val="20"/>
              </w:rPr>
              <w:t>Field</w:t>
            </w:r>
            <w:r w:rsidRPr="005837A3">
              <w:rPr>
                <w:rFonts w:ascii="Arial" w:hAnsi="Arial"/>
                <w:sz w:val="20"/>
                <w:szCs w:val="20"/>
              </w:rPr>
              <w:t xml:space="preserve"> includes disabled.]</w:t>
            </w:r>
          </w:p>
          <w:p w14:paraId="60C3D32C"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p>
          <w:p w14:paraId="53891946" w14:textId="2B54AD52"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r w:rsidRPr="005837A3">
              <w:rPr>
                <w:rFonts w:ascii="Arial" w:hAnsi="Arial"/>
                <w:sz w:val="20"/>
                <w:szCs w:val="20"/>
              </w:rPr>
              <w:t xml:space="preserve">Complete this </w:t>
            </w:r>
            <w:r w:rsidR="001920B4">
              <w:rPr>
                <w:rFonts w:ascii="Arial" w:hAnsi="Arial"/>
                <w:sz w:val="20"/>
                <w:szCs w:val="20"/>
              </w:rPr>
              <w:t>Field</w:t>
            </w:r>
            <w:r w:rsidRPr="005837A3">
              <w:rPr>
                <w:rFonts w:ascii="Arial" w:hAnsi="Arial"/>
                <w:sz w:val="20"/>
                <w:szCs w:val="20"/>
              </w:rPr>
              <w:t xml:space="preserve"> only if the family incurs </w:t>
            </w:r>
            <w:r w:rsidR="00B33E0F" w:rsidRPr="005837A3">
              <w:rPr>
                <w:rFonts w:ascii="Arial" w:hAnsi="Arial"/>
                <w:sz w:val="20"/>
                <w:szCs w:val="20"/>
              </w:rPr>
              <w:t>childcare</w:t>
            </w:r>
            <w:r w:rsidRPr="005837A3">
              <w:rPr>
                <w:rFonts w:ascii="Arial" w:hAnsi="Arial"/>
                <w:sz w:val="20"/>
                <w:szCs w:val="20"/>
              </w:rPr>
              <w:t xml:space="preserve"> or </w:t>
            </w:r>
            <w:r w:rsidR="00686243" w:rsidRPr="005837A3">
              <w:rPr>
                <w:rFonts w:ascii="Arial" w:hAnsi="Arial"/>
                <w:sz w:val="20"/>
                <w:szCs w:val="20"/>
              </w:rPr>
              <w:t>Attendant Care or Auxiliary Apparatus E</w:t>
            </w:r>
            <w:r w:rsidRPr="005837A3">
              <w:rPr>
                <w:rFonts w:ascii="Arial" w:hAnsi="Arial"/>
                <w:sz w:val="20"/>
                <w:szCs w:val="20"/>
              </w:rPr>
              <w:t>xpenses that enable an adult family member to work.  Consult with paragraph 5-10 of HUD Handbook 4350.3 REV-1 on what expenses to count.  Enter the code next to the adult who is able to work as a result of the expense.</w:t>
            </w:r>
          </w:p>
          <w:p w14:paraId="4D9B678C"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i/>
                <w:sz w:val="20"/>
                <w:szCs w:val="20"/>
              </w:rPr>
            </w:pPr>
          </w:p>
          <w:p w14:paraId="5DE04CE2"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i/>
                <w:sz w:val="20"/>
                <w:szCs w:val="20"/>
              </w:rPr>
            </w:pPr>
            <w:commentRangeStart w:id="72"/>
            <w:r w:rsidRPr="005837A3">
              <w:rPr>
                <w:rFonts w:ascii="Arial" w:hAnsi="Arial"/>
                <w:b/>
                <w:bCs/>
                <w:i/>
                <w:sz w:val="20"/>
                <w:szCs w:val="20"/>
                <w:highlight w:val="green"/>
              </w:rPr>
              <w:t>Note</w:t>
            </w:r>
            <w:r w:rsidRPr="005837A3">
              <w:rPr>
                <w:rFonts w:ascii="Arial" w:hAnsi="Arial"/>
                <w:i/>
                <w:sz w:val="20"/>
                <w:szCs w:val="20"/>
                <w:highlight w:val="green"/>
              </w:rPr>
              <w:t>: In TRACS 202D, an Able to Work Care Code may be associated with a Foster Adult. Starting with TRACS 203A, the code may NOT be associated with a Foster Adult for certs effective 1/1/2024 or later.</w:t>
            </w:r>
          </w:p>
          <w:p w14:paraId="00F270F1"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i/>
                <w:sz w:val="20"/>
                <w:szCs w:val="20"/>
              </w:rPr>
            </w:pPr>
          </w:p>
          <w:p w14:paraId="6FE3842C" w14:textId="01175F9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i/>
                <w:sz w:val="20"/>
                <w:szCs w:val="20"/>
              </w:rPr>
            </w:pPr>
            <w:r w:rsidRPr="005837A3">
              <w:rPr>
                <w:rFonts w:ascii="Arial" w:hAnsi="Arial" w:cs="Arial"/>
                <w:i/>
                <w:sz w:val="20"/>
                <w:szCs w:val="20"/>
              </w:rPr>
              <w:t xml:space="preserve">The following income types in Field 4 can be used to determine the employment ceiling for </w:t>
            </w:r>
            <w:r w:rsidR="00B33E0F" w:rsidRPr="005837A3">
              <w:rPr>
                <w:rFonts w:ascii="Arial" w:hAnsi="Arial" w:cs="Arial"/>
                <w:i/>
                <w:sz w:val="20"/>
                <w:szCs w:val="20"/>
              </w:rPr>
              <w:t>childcare</w:t>
            </w:r>
            <w:r w:rsidRPr="005837A3">
              <w:rPr>
                <w:rFonts w:ascii="Arial" w:hAnsi="Arial" w:cs="Arial"/>
                <w:i/>
                <w:sz w:val="20"/>
                <w:szCs w:val="20"/>
              </w:rPr>
              <w:t xml:space="preserve"> and </w:t>
            </w:r>
            <w:r w:rsidR="002158F7" w:rsidRPr="005837A3">
              <w:rPr>
                <w:rFonts w:ascii="Arial" w:hAnsi="Arial" w:cs="Arial"/>
                <w:i/>
                <w:sz w:val="20"/>
                <w:szCs w:val="20"/>
                <w:highlight w:val="green"/>
              </w:rPr>
              <w:t>Attendant Care and Auxiliary Apparatus (ACAA) Expense</w:t>
            </w:r>
            <w:r w:rsidR="002158F7" w:rsidRPr="005837A3">
              <w:rPr>
                <w:rFonts w:ascii="Arial" w:hAnsi="Arial" w:cs="Arial"/>
                <w:i/>
                <w:sz w:val="20"/>
                <w:szCs w:val="20"/>
              </w:rPr>
              <w:t xml:space="preserve"> </w:t>
            </w:r>
            <w:r w:rsidRPr="005837A3">
              <w:rPr>
                <w:rFonts w:ascii="Arial" w:hAnsi="Arial" w:cs="Arial"/>
                <w:i/>
                <w:sz w:val="20"/>
                <w:szCs w:val="20"/>
              </w:rPr>
              <w:t>allowances:  M, F, W, and B.</w:t>
            </w:r>
          </w:p>
          <w:commentRangeEnd w:id="72"/>
          <w:p w14:paraId="065275CA" w14:textId="77777777" w:rsidR="00E25ACA" w:rsidRPr="005837A3" w:rsidRDefault="007060DE"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i/>
                <w:sz w:val="20"/>
                <w:szCs w:val="20"/>
              </w:rPr>
            </w:pPr>
            <w:r>
              <w:rPr>
                <w:rStyle w:val="CommentReference"/>
                <w:rFonts w:ascii="Arial" w:hAnsi="Arial"/>
              </w:rPr>
              <w:commentReference w:id="72"/>
            </w:r>
          </w:p>
          <w:p w14:paraId="247D7152" w14:textId="4AA7BE6B"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r w:rsidRPr="005837A3">
              <w:rPr>
                <w:rFonts w:ascii="Arial" w:hAnsi="Arial" w:cs="Arial"/>
                <w:sz w:val="20"/>
                <w:szCs w:val="20"/>
              </w:rPr>
              <w:t xml:space="preserve">EXAMPLE:  Ms. Wright works two jobs (Nonfederal wages – W), earning $10,000 and $4,000 respectively.  She pays for </w:t>
            </w:r>
            <w:r w:rsidR="00B33E0F" w:rsidRPr="005837A3">
              <w:rPr>
                <w:rFonts w:ascii="Arial" w:hAnsi="Arial" w:cs="Arial"/>
                <w:sz w:val="20"/>
                <w:szCs w:val="20"/>
              </w:rPr>
              <w:t>childcare</w:t>
            </w:r>
            <w:r w:rsidRPr="005837A3">
              <w:rPr>
                <w:rFonts w:ascii="Arial" w:hAnsi="Arial" w:cs="Arial"/>
                <w:sz w:val="20"/>
                <w:szCs w:val="20"/>
              </w:rPr>
              <w:t xml:space="preserve"> for the first job only.  The owner would enter C </w:t>
            </w:r>
            <w:r w:rsidR="00703069" w:rsidRPr="005837A3">
              <w:rPr>
                <w:rFonts w:ascii="Arial" w:hAnsi="Arial" w:cs="Arial"/>
                <w:sz w:val="20"/>
                <w:szCs w:val="20"/>
              </w:rPr>
              <w:t xml:space="preserve">in the Able to Work Care Code </w:t>
            </w:r>
            <w:r w:rsidR="001920B4">
              <w:rPr>
                <w:rFonts w:ascii="Arial" w:hAnsi="Arial" w:cs="Arial"/>
                <w:sz w:val="20"/>
                <w:szCs w:val="20"/>
              </w:rPr>
              <w:t>Field</w:t>
            </w:r>
            <w:r w:rsidR="00703069" w:rsidRPr="005837A3">
              <w:rPr>
                <w:rFonts w:ascii="Arial" w:hAnsi="Arial" w:cs="Arial"/>
                <w:sz w:val="20"/>
                <w:szCs w:val="20"/>
              </w:rPr>
              <w:t xml:space="preserve"> associated with </w:t>
            </w:r>
            <w:r w:rsidRPr="005837A3">
              <w:rPr>
                <w:rFonts w:ascii="Arial" w:hAnsi="Arial" w:cs="Arial"/>
                <w:sz w:val="20"/>
                <w:szCs w:val="20"/>
              </w:rPr>
              <w:t>Ms. Wright.</w:t>
            </w:r>
          </w:p>
        </w:tc>
      </w:tr>
      <w:bookmarkEnd w:id="71"/>
      <w:tr w:rsidR="001C49C4" w:rsidRPr="005837A3" w14:paraId="670A9C97"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3B197F13" w14:textId="77777777" w:rsidR="00E25ACA" w:rsidRPr="005837A3" w:rsidRDefault="00E25ACA" w:rsidP="00E25ACA">
            <w:pPr>
              <w:rPr>
                <w:rFonts w:ascii="Arial" w:hAnsi="Arial" w:cs="Arial"/>
                <w:sz w:val="20"/>
                <w:szCs w:val="20"/>
              </w:rPr>
            </w:pPr>
            <w:r w:rsidRPr="005837A3">
              <w:rPr>
                <w:rFonts w:ascii="Arial" w:hAnsi="Arial" w:cs="Arial"/>
                <w:sz w:val="20"/>
                <w:szCs w:val="20"/>
              </w:rPr>
              <w:t>16</w:t>
            </w:r>
          </w:p>
        </w:tc>
        <w:tc>
          <w:tcPr>
            <w:tcW w:w="720" w:type="dxa"/>
            <w:tcBorders>
              <w:top w:val="single" w:sz="6" w:space="0" w:color="000000"/>
              <w:left w:val="single" w:sz="6" w:space="0" w:color="000000"/>
              <w:bottom w:val="single" w:sz="4" w:space="0" w:color="auto"/>
              <w:right w:val="single" w:sz="6" w:space="0" w:color="FFFFFF"/>
            </w:tcBorders>
          </w:tcPr>
          <w:p w14:paraId="5C2CC5DB" w14:textId="77777777" w:rsidR="00E25ACA" w:rsidRPr="005837A3" w:rsidRDefault="00E25ACA" w:rsidP="00E25ACA">
            <w:pPr>
              <w:widowControl w:val="0"/>
              <w:rPr>
                <w:rFonts w:ascii="Arial" w:hAnsi="Arial" w:cs="Arial"/>
                <w:sz w:val="20"/>
                <w:szCs w:val="20"/>
              </w:rPr>
            </w:pPr>
            <w:r w:rsidRPr="005837A3">
              <w:rPr>
                <w:rFonts w:ascii="Arial" w:hAnsi="Arial" w:cs="Arial"/>
                <w:sz w:val="20"/>
                <w:szCs w:val="20"/>
              </w:rPr>
              <w:t>F</w:t>
            </w:r>
          </w:p>
        </w:tc>
        <w:tc>
          <w:tcPr>
            <w:tcW w:w="2160" w:type="dxa"/>
            <w:tcBorders>
              <w:top w:val="single" w:sz="6" w:space="0" w:color="000000"/>
              <w:left w:val="single" w:sz="6" w:space="0" w:color="000000"/>
              <w:bottom w:val="single" w:sz="4" w:space="0" w:color="auto"/>
              <w:right w:val="single" w:sz="6" w:space="0" w:color="FFFFFF"/>
            </w:tcBorders>
          </w:tcPr>
          <w:p w14:paraId="3CAF471D"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Care Received Care Code</w:t>
            </w:r>
          </w:p>
          <w:p w14:paraId="2B47F43C" w14:textId="77777777" w:rsidR="00E25ACA" w:rsidRPr="005837A3" w:rsidRDefault="00E25ACA" w:rsidP="00E25ACA">
            <w:pPr>
              <w:rPr>
                <w:rFonts w:ascii="Arial" w:hAnsi="Arial" w:cs="Arial"/>
                <w:sz w:val="20"/>
                <w:szCs w:val="20"/>
              </w:rPr>
            </w:pPr>
          </w:p>
        </w:tc>
        <w:tc>
          <w:tcPr>
            <w:tcW w:w="1080" w:type="dxa"/>
            <w:tcBorders>
              <w:top w:val="single" w:sz="6" w:space="0" w:color="000000"/>
              <w:left w:val="single" w:sz="6" w:space="0" w:color="000000"/>
              <w:bottom w:val="single" w:sz="4" w:space="0" w:color="auto"/>
              <w:right w:val="single" w:sz="6" w:space="0" w:color="FFFFFF"/>
            </w:tcBorders>
          </w:tcPr>
          <w:p w14:paraId="02716D54" w14:textId="77777777" w:rsidR="00E25ACA" w:rsidRPr="005837A3" w:rsidRDefault="00E25ACA" w:rsidP="00E25ACA">
            <w:pPr>
              <w:rPr>
                <w:rFonts w:ascii="Arial" w:hAnsi="Arial" w:cs="Arial"/>
                <w:sz w:val="20"/>
                <w:szCs w:val="20"/>
              </w:rPr>
            </w:pPr>
            <w:r w:rsidRPr="005837A3">
              <w:rPr>
                <w:rFonts w:ascii="Arial" w:hAnsi="Arial" w:cs="Arial"/>
                <w:sz w:val="20"/>
                <w:szCs w:val="20"/>
              </w:rPr>
              <w:t>97</w:t>
            </w:r>
          </w:p>
        </w:tc>
        <w:tc>
          <w:tcPr>
            <w:tcW w:w="900" w:type="dxa"/>
            <w:tcBorders>
              <w:top w:val="single" w:sz="6" w:space="0" w:color="000000"/>
              <w:left w:val="single" w:sz="6" w:space="0" w:color="000000"/>
              <w:bottom w:val="single" w:sz="4" w:space="0" w:color="auto"/>
              <w:right w:val="single" w:sz="6" w:space="0" w:color="FFFFFF"/>
            </w:tcBorders>
          </w:tcPr>
          <w:p w14:paraId="547BE696" w14:textId="77777777" w:rsidR="00E25ACA" w:rsidRPr="005837A3" w:rsidRDefault="00E25ACA" w:rsidP="00E25ACA">
            <w:pPr>
              <w:rPr>
                <w:rFonts w:ascii="Arial" w:hAnsi="Arial" w:cs="Arial"/>
                <w:sz w:val="20"/>
                <w:szCs w:val="20"/>
              </w:rPr>
            </w:pPr>
            <w:r w:rsidRPr="005837A3">
              <w:rPr>
                <w:rFonts w:ascii="Arial" w:hAnsi="Arial" w:cs="Arial"/>
                <w:sz w:val="20"/>
                <w:szCs w:val="20"/>
              </w:rPr>
              <w:t>2</w:t>
            </w:r>
          </w:p>
        </w:tc>
        <w:tc>
          <w:tcPr>
            <w:tcW w:w="1620" w:type="dxa"/>
            <w:tcBorders>
              <w:top w:val="single" w:sz="6" w:space="0" w:color="000000"/>
              <w:left w:val="single" w:sz="6" w:space="0" w:color="000000"/>
              <w:bottom w:val="single" w:sz="4" w:space="0" w:color="auto"/>
              <w:right w:val="single" w:sz="6" w:space="0" w:color="FFFFFF"/>
            </w:tcBorders>
          </w:tcPr>
          <w:p w14:paraId="3049F5BE" w14:textId="77777777" w:rsidR="00E25ACA" w:rsidRPr="005837A3" w:rsidRDefault="00E25ACA" w:rsidP="00E25ACA">
            <w:pPr>
              <w:rPr>
                <w:rFonts w:ascii="Arial" w:hAnsi="Arial" w:cs="Arial"/>
                <w:sz w:val="20"/>
                <w:szCs w:val="20"/>
              </w:rPr>
            </w:pPr>
            <w:r w:rsidRPr="005837A3">
              <w:rPr>
                <w:rFonts w:ascii="Arial" w:hAnsi="Arial" w:cs="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20653E10"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p>
        </w:tc>
      </w:tr>
      <w:tr w:rsidR="001C49C4" w:rsidRPr="005837A3" w14:paraId="32370F48"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1D263036" w14:textId="77777777" w:rsidR="00E25ACA" w:rsidRPr="005837A3" w:rsidRDefault="00E25ACA" w:rsidP="00E25ACA">
            <w:pPr>
              <w:rPr>
                <w:rFonts w:ascii="Arial" w:hAnsi="Arial" w:cs="Arial"/>
                <w:sz w:val="20"/>
                <w:szCs w:val="20"/>
              </w:rPr>
            </w:pPr>
            <w:r w:rsidRPr="005837A3">
              <w:rPr>
                <w:rFonts w:ascii="Arial" w:hAnsi="Arial" w:cs="Arial"/>
                <w:sz w:val="20"/>
                <w:szCs w:val="20"/>
              </w:rPr>
              <w:t>17</w:t>
            </w:r>
          </w:p>
        </w:tc>
        <w:tc>
          <w:tcPr>
            <w:tcW w:w="720" w:type="dxa"/>
            <w:tcBorders>
              <w:top w:val="single" w:sz="6" w:space="0" w:color="000000"/>
              <w:left w:val="single" w:sz="6" w:space="0" w:color="000000"/>
              <w:bottom w:val="single" w:sz="4" w:space="0" w:color="auto"/>
              <w:right w:val="single" w:sz="6" w:space="0" w:color="FFFFFF"/>
            </w:tcBorders>
          </w:tcPr>
          <w:p w14:paraId="5D145BE9" w14:textId="77777777" w:rsidR="00E25ACA" w:rsidRPr="005837A3" w:rsidRDefault="00E25ACA" w:rsidP="00E25ACA">
            <w:pPr>
              <w:widowControl w:val="0"/>
              <w:rPr>
                <w:rFonts w:ascii="Arial" w:hAnsi="Arial" w:cs="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7116E0BE"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Ethnicity</w:t>
            </w:r>
          </w:p>
        </w:tc>
        <w:tc>
          <w:tcPr>
            <w:tcW w:w="1080" w:type="dxa"/>
            <w:tcBorders>
              <w:top w:val="single" w:sz="6" w:space="0" w:color="000000"/>
              <w:left w:val="single" w:sz="6" w:space="0" w:color="000000"/>
              <w:bottom w:val="single" w:sz="4" w:space="0" w:color="auto"/>
              <w:right w:val="single" w:sz="6" w:space="0" w:color="FFFFFF"/>
            </w:tcBorders>
          </w:tcPr>
          <w:p w14:paraId="15B8D6D5" w14:textId="77777777" w:rsidR="00E25ACA" w:rsidRPr="005837A3" w:rsidRDefault="00E25ACA" w:rsidP="00E25ACA">
            <w:pPr>
              <w:rPr>
                <w:rFonts w:ascii="Arial" w:hAnsi="Arial" w:cs="Arial"/>
                <w:sz w:val="20"/>
                <w:szCs w:val="20"/>
              </w:rPr>
            </w:pPr>
            <w:r w:rsidRPr="005837A3">
              <w:rPr>
                <w:rFonts w:ascii="Arial" w:hAnsi="Arial" w:cs="Arial"/>
                <w:sz w:val="20"/>
                <w:szCs w:val="20"/>
              </w:rPr>
              <w:t>99</w:t>
            </w:r>
          </w:p>
        </w:tc>
        <w:tc>
          <w:tcPr>
            <w:tcW w:w="900" w:type="dxa"/>
            <w:tcBorders>
              <w:top w:val="single" w:sz="6" w:space="0" w:color="000000"/>
              <w:left w:val="single" w:sz="6" w:space="0" w:color="000000"/>
              <w:bottom w:val="single" w:sz="4" w:space="0" w:color="auto"/>
              <w:right w:val="single" w:sz="6" w:space="0" w:color="FFFFFF"/>
            </w:tcBorders>
          </w:tcPr>
          <w:p w14:paraId="6F165BF4" w14:textId="77777777" w:rsidR="00E25ACA" w:rsidRPr="005837A3" w:rsidRDefault="00E25ACA" w:rsidP="00E25ACA">
            <w:pPr>
              <w:rPr>
                <w:rFonts w:ascii="Arial" w:hAnsi="Arial" w:cs="Arial"/>
                <w:sz w:val="20"/>
                <w:szCs w:val="20"/>
              </w:rPr>
            </w:pPr>
            <w:r w:rsidRPr="005837A3">
              <w:rPr>
                <w:rFonts w:ascii="Arial" w:hAnsi="Arial" w:cs="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47D290C8" w14:textId="77777777" w:rsidR="00E25ACA" w:rsidRPr="005837A3" w:rsidRDefault="00E25ACA" w:rsidP="00E25ACA">
            <w:pPr>
              <w:rPr>
                <w:rFonts w:ascii="Arial" w:hAnsi="Arial" w:cs="Arial"/>
                <w:sz w:val="20"/>
                <w:szCs w:val="20"/>
              </w:rPr>
            </w:pPr>
            <w:r w:rsidRPr="005837A3">
              <w:rPr>
                <w:rFonts w:ascii="Arial" w:hAnsi="Arial" w:cs="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74092D48" w14:textId="77777777" w:rsidR="00E25ACA" w:rsidRPr="005837A3" w:rsidRDefault="00E25ACA" w:rsidP="00E25ACA">
            <w:pPr>
              <w:widowControl w:val="0"/>
              <w:ind w:right="-34"/>
              <w:rPr>
                <w:rFonts w:ascii="Arial" w:hAnsi="Arial" w:cs="Arial"/>
                <w:sz w:val="20"/>
                <w:szCs w:val="20"/>
              </w:rPr>
            </w:pPr>
            <w:r w:rsidRPr="005837A3">
              <w:rPr>
                <w:rFonts w:ascii="Arial" w:hAnsi="Arial" w:cs="Arial"/>
                <w:sz w:val="20"/>
                <w:szCs w:val="20"/>
              </w:rPr>
              <w:t>Valid Ethnicity Codes</w:t>
            </w:r>
          </w:p>
          <w:p w14:paraId="1F1B2130" w14:textId="77777777" w:rsidR="00E25ACA" w:rsidRPr="005837A3" w:rsidRDefault="00E25ACA" w:rsidP="00E25ACA">
            <w:pPr>
              <w:widowControl w:val="0"/>
              <w:ind w:right="-34"/>
              <w:rPr>
                <w:rFonts w:ascii="Arial" w:hAnsi="Arial" w:cs="Arial"/>
                <w:sz w:val="20"/>
                <w:szCs w:val="20"/>
              </w:rPr>
            </w:pPr>
            <w:r w:rsidRPr="005837A3">
              <w:rPr>
                <w:rFonts w:ascii="Arial" w:hAnsi="Arial" w:cs="Arial"/>
                <w:sz w:val="20"/>
                <w:szCs w:val="20"/>
              </w:rPr>
              <w:t>0 = Tenant Declined to Report</w:t>
            </w:r>
          </w:p>
          <w:p w14:paraId="6ED4F5FE" w14:textId="77777777" w:rsidR="00E25ACA" w:rsidRPr="005837A3" w:rsidRDefault="00E25ACA" w:rsidP="00E25ACA">
            <w:pPr>
              <w:widowControl w:val="0"/>
              <w:ind w:right="-34"/>
              <w:rPr>
                <w:rFonts w:ascii="Arial" w:hAnsi="Arial" w:cs="Arial"/>
                <w:sz w:val="20"/>
                <w:szCs w:val="20"/>
              </w:rPr>
            </w:pPr>
            <w:r w:rsidRPr="005837A3">
              <w:rPr>
                <w:rFonts w:ascii="Arial" w:hAnsi="Arial" w:cs="Arial"/>
                <w:sz w:val="20"/>
                <w:szCs w:val="20"/>
              </w:rPr>
              <w:t>1 = Hispanic</w:t>
            </w:r>
          </w:p>
          <w:p w14:paraId="7AEDFD04" w14:textId="77777777" w:rsidR="00E25ACA" w:rsidRPr="005837A3" w:rsidRDefault="00E25ACA" w:rsidP="00E25ACA">
            <w:pPr>
              <w:widowControl w:val="0"/>
              <w:ind w:right="-34"/>
              <w:rPr>
                <w:rFonts w:ascii="Arial" w:hAnsi="Arial" w:cs="Arial"/>
                <w:sz w:val="20"/>
                <w:szCs w:val="20"/>
              </w:rPr>
            </w:pPr>
            <w:r w:rsidRPr="005837A3">
              <w:rPr>
                <w:rFonts w:ascii="Arial" w:hAnsi="Arial" w:cs="Arial"/>
                <w:sz w:val="20"/>
                <w:szCs w:val="20"/>
              </w:rPr>
              <w:t>2 = Non-Hispanic</w:t>
            </w:r>
          </w:p>
          <w:p w14:paraId="17108A73" w14:textId="77777777" w:rsidR="00E25ACA" w:rsidRPr="005837A3" w:rsidRDefault="00E25ACA" w:rsidP="00E25ACA">
            <w:pPr>
              <w:widowControl w:val="0"/>
              <w:ind w:right="-34"/>
              <w:rPr>
                <w:rFonts w:ascii="Arial" w:hAnsi="Arial" w:cs="Arial"/>
                <w:sz w:val="20"/>
                <w:szCs w:val="20"/>
              </w:rPr>
            </w:pPr>
          </w:p>
          <w:p w14:paraId="709C2B53" w14:textId="6987933C"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b/>
                <w:bCs/>
                <w:i/>
                <w:sz w:val="20"/>
                <w:szCs w:val="20"/>
              </w:rPr>
              <w:t>Note</w:t>
            </w:r>
            <w:r w:rsidR="006473FA" w:rsidRPr="005837A3">
              <w:rPr>
                <w:rFonts w:ascii="Arial" w:hAnsi="Arial" w:cs="Arial"/>
                <w:b/>
                <w:bCs/>
                <w:i/>
                <w:sz w:val="20"/>
                <w:szCs w:val="20"/>
              </w:rPr>
              <w:t>:</w:t>
            </w:r>
            <w:r w:rsidR="006473FA" w:rsidRPr="005837A3">
              <w:rPr>
                <w:rFonts w:ascii="Arial" w:hAnsi="Arial" w:cs="Arial"/>
                <w:i/>
                <w:sz w:val="20"/>
                <w:szCs w:val="20"/>
              </w:rPr>
              <w:t xml:space="preserve"> I</w:t>
            </w:r>
            <w:r w:rsidRPr="005837A3">
              <w:rPr>
                <w:rFonts w:ascii="Arial" w:hAnsi="Arial" w:cs="Arial"/>
                <w:i/>
                <w:sz w:val="20"/>
                <w:szCs w:val="20"/>
              </w:rPr>
              <w:t>f Ethnicity = 1 then one or more of Fields 27-30 may also be set</w:t>
            </w:r>
            <w:r w:rsidRPr="005837A3">
              <w:rPr>
                <w:rFonts w:ascii="Arial" w:hAnsi="Arial" w:cs="Arial"/>
                <w:i/>
                <w:sz w:val="20"/>
                <w:szCs w:val="20"/>
                <w:highlight w:val="yellow"/>
              </w:rPr>
              <w:t>.</w:t>
            </w:r>
          </w:p>
        </w:tc>
      </w:tr>
      <w:tr w:rsidR="001C49C4" w:rsidRPr="005837A3" w14:paraId="6125DB3A"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05520803" w14:textId="77777777" w:rsidR="00E25ACA" w:rsidRPr="005837A3" w:rsidRDefault="00E25ACA" w:rsidP="00E25ACA">
            <w:pPr>
              <w:rPr>
                <w:rFonts w:ascii="Arial" w:hAnsi="Arial" w:cs="Arial"/>
                <w:sz w:val="20"/>
                <w:szCs w:val="20"/>
              </w:rPr>
            </w:pPr>
            <w:r w:rsidRPr="005837A3">
              <w:rPr>
                <w:rFonts w:ascii="Arial" w:hAnsi="Arial" w:cs="Arial"/>
                <w:sz w:val="20"/>
                <w:szCs w:val="20"/>
              </w:rPr>
              <w:t>18</w:t>
            </w:r>
          </w:p>
        </w:tc>
        <w:tc>
          <w:tcPr>
            <w:tcW w:w="720" w:type="dxa"/>
            <w:tcBorders>
              <w:top w:val="single" w:sz="6" w:space="0" w:color="000000"/>
              <w:left w:val="single" w:sz="6" w:space="0" w:color="000000"/>
              <w:bottom w:val="single" w:sz="4" w:space="0" w:color="auto"/>
              <w:right w:val="single" w:sz="6" w:space="0" w:color="FFFFFF"/>
            </w:tcBorders>
          </w:tcPr>
          <w:p w14:paraId="370A202D" w14:textId="77777777" w:rsidR="00E25ACA" w:rsidRPr="005837A3" w:rsidRDefault="00E25ACA" w:rsidP="00E25ACA">
            <w:pPr>
              <w:widowControl w:val="0"/>
              <w:rPr>
                <w:rFonts w:ascii="Arial" w:hAnsi="Arial" w:cs="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1A8123F5"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Race – American Indian or Alaska Native</w:t>
            </w:r>
          </w:p>
        </w:tc>
        <w:tc>
          <w:tcPr>
            <w:tcW w:w="1080" w:type="dxa"/>
            <w:tcBorders>
              <w:top w:val="single" w:sz="6" w:space="0" w:color="000000"/>
              <w:left w:val="single" w:sz="6" w:space="0" w:color="000000"/>
              <w:bottom w:val="single" w:sz="4" w:space="0" w:color="auto"/>
              <w:right w:val="single" w:sz="6" w:space="0" w:color="FFFFFF"/>
            </w:tcBorders>
          </w:tcPr>
          <w:p w14:paraId="674D3E06" w14:textId="77777777" w:rsidR="00E25ACA" w:rsidRPr="005837A3" w:rsidRDefault="00E25ACA" w:rsidP="00E25ACA">
            <w:pPr>
              <w:rPr>
                <w:rFonts w:ascii="Arial" w:hAnsi="Arial" w:cs="Arial"/>
                <w:sz w:val="20"/>
                <w:szCs w:val="20"/>
              </w:rPr>
            </w:pPr>
            <w:r w:rsidRPr="005837A3">
              <w:rPr>
                <w:rFonts w:ascii="Arial" w:hAnsi="Arial" w:cs="Arial"/>
                <w:sz w:val="20"/>
                <w:szCs w:val="20"/>
              </w:rPr>
              <w:t>100</w:t>
            </w:r>
          </w:p>
        </w:tc>
        <w:tc>
          <w:tcPr>
            <w:tcW w:w="900" w:type="dxa"/>
            <w:tcBorders>
              <w:top w:val="single" w:sz="6" w:space="0" w:color="000000"/>
              <w:left w:val="single" w:sz="6" w:space="0" w:color="000000"/>
              <w:bottom w:val="single" w:sz="4" w:space="0" w:color="auto"/>
              <w:right w:val="single" w:sz="6" w:space="0" w:color="FFFFFF"/>
            </w:tcBorders>
          </w:tcPr>
          <w:p w14:paraId="19516C16" w14:textId="77777777" w:rsidR="00E25ACA" w:rsidRPr="005837A3" w:rsidRDefault="00E25ACA" w:rsidP="00E25ACA">
            <w:pPr>
              <w:rPr>
                <w:rFonts w:ascii="Arial" w:hAnsi="Arial" w:cs="Arial"/>
                <w:sz w:val="20"/>
                <w:szCs w:val="20"/>
              </w:rPr>
            </w:pPr>
            <w:r w:rsidRPr="005837A3">
              <w:rPr>
                <w:rFonts w:ascii="Arial" w:hAnsi="Arial" w:cs="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63AC3DCA" w14:textId="77777777" w:rsidR="00E25ACA" w:rsidRPr="005837A3" w:rsidRDefault="00E25ACA" w:rsidP="00E25ACA">
            <w:pPr>
              <w:rPr>
                <w:rFonts w:ascii="Arial" w:hAnsi="Arial" w:cs="Arial"/>
                <w:sz w:val="20"/>
                <w:szCs w:val="20"/>
              </w:rPr>
            </w:pPr>
            <w:r w:rsidRPr="005837A3">
              <w:rPr>
                <w:rFonts w:ascii="Arial" w:hAnsi="Arial" w:cs="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61CB5841" w14:textId="77777777" w:rsidR="00E25ACA" w:rsidRPr="005837A3" w:rsidRDefault="00E25ACA" w:rsidP="00E25ACA">
            <w:pPr>
              <w:widowControl w:val="0"/>
              <w:ind w:right="-34"/>
              <w:rPr>
                <w:rFonts w:ascii="Arial" w:hAnsi="Arial" w:cs="Arial"/>
                <w:sz w:val="20"/>
                <w:szCs w:val="20"/>
              </w:rPr>
            </w:pPr>
            <w:r w:rsidRPr="005837A3">
              <w:rPr>
                <w:rFonts w:ascii="Arial" w:hAnsi="Arial" w:cs="Arial"/>
                <w:sz w:val="20"/>
                <w:szCs w:val="20"/>
              </w:rPr>
              <w:t>Y = American Indian or Alaska Native</w:t>
            </w:r>
          </w:p>
          <w:p w14:paraId="5105A8B4" w14:textId="77777777" w:rsidR="00E25ACA" w:rsidRPr="005837A3" w:rsidRDefault="00E25ACA" w:rsidP="00E25ACA">
            <w:pPr>
              <w:widowControl w:val="0"/>
              <w:ind w:right="-34"/>
              <w:rPr>
                <w:rFonts w:ascii="Arial" w:hAnsi="Arial" w:cs="Arial"/>
                <w:sz w:val="20"/>
                <w:szCs w:val="20"/>
              </w:rPr>
            </w:pPr>
            <w:r w:rsidRPr="005837A3">
              <w:rPr>
                <w:rFonts w:ascii="Arial" w:hAnsi="Arial" w:cs="Arial"/>
                <w:sz w:val="20"/>
                <w:szCs w:val="20"/>
              </w:rPr>
              <w:t>Otherwise leave blank</w:t>
            </w:r>
          </w:p>
        </w:tc>
      </w:tr>
      <w:tr w:rsidR="001C49C4" w:rsidRPr="005837A3" w14:paraId="6C8B33E0"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0458381C" w14:textId="77777777" w:rsidR="00E25ACA" w:rsidRPr="005837A3" w:rsidRDefault="00E25ACA" w:rsidP="00E25ACA">
            <w:pPr>
              <w:rPr>
                <w:rFonts w:ascii="Arial" w:hAnsi="Arial" w:cs="Arial"/>
                <w:sz w:val="20"/>
                <w:szCs w:val="20"/>
              </w:rPr>
            </w:pPr>
            <w:r w:rsidRPr="005837A3">
              <w:rPr>
                <w:rFonts w:ascii="Arial" w:hAnsi="Arial" w:cs="Arial"/>
                <w:sz w:val="20"/>
                <w:szCs w:val="20"/>
              </w:rPr>
              <w:t>19</w:t>
            </w:r>
          </w:p>
        </w:tc>
        <w:tc>
          <w:tcPr>
            <w:tcW w:w="720" w:type="dxa"/>
            <w:tcBorders>
              <w:top w:val="single" w:sz="6" w:space="0" w:color="000000"/>
              <w:left w:val="single" w:sz="6" w:space="0" w:color="000000"/>
              <w:bottom w:val="single" w:sz="4" w:space="0" w:color="auto"/>
              <w:right w:val="single" w:sz="6" w:space="0" w:color="FFFFFF"/>
            </w:tcBorders>
          </w:tcPr>
          <w:p w14:paraId="476D3D33" w14:textId="77777777" w:rsidR="00E25ACA" w:rsidRPr="005837A3" w:rsidRDefault="00E25ACA" w:rsidP="00E25ACA">
            <w:pPr>
              <w:widowControl w:val="0"/>
              <w:rPr>
                <w:rFonts w:ascii="Arial" w:hAnsi="Arial" w:cs="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44D19BC1"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Race – Asian</w:t>
            </w:r>
          </w:p>
        </w:tc>
        <w:tc>
          <w:tcPr>
            <w:tcW w:w="1080" w:type="dxa"/>
            <w:tcBorders>
              <w:top w:val="single" w:sz="6" w:space="0" w:color="000000"/>
              <w:left w:val="single" w:sz="6" w:space="0" w:color="000000"/>
              <w:bottom w:val="single" w:sz="4" w:space="0" w:color="auto"/>
              <w:right w:val="single" w:sz="6" w:space="0" w:color="FFFFFF"/>
            </w:tcBorders>
          </w:tcPr>
          <w:p w14:paraId="385106DE" w14:textId="77777777" w:rsidR="00E25ACA" w:rsidRPr="005837A3" w:rsidRDefault="00E25ACA" w:rsidP="00E25ACA">
            <w:pPr>
              <w:rPr>
                <w:rFonts w:ascii="Arial" w:hAnsi="Arial" w:cs="Arial"/>
                <w:sz w:val="20"/>
                <w:szCs w:val="20"/>
              </w:rPr>
            </w:pPr>
            <w:r w:rsidRPr="005837A3">
              <w:rPr>
                <w:rFonts w:ascii="Arial" w:hAnsi="Arial" w:cs="Arial"/>
                <w:sz w:val="20"/>
                <w:szCs w:val="20"/>
              </w:rPr>
              <w:t>101</w:t>
            </w:r>
          </w:p>
        </w:tc>
        <w:tc>
          <w:tcPr>
            <w:tcW w:w="900" w:type="dxa"/>
            <w:tcBorders>
              <w:top w:val="single" w:sz="6" w:space="0" w:color="000000"/>
              <w:left w:val="single" w:sz="6" w:space="0" w:color="000000"/>
              <w:bottom w:val="single" w:sz="4" w:space="0" w:color="auto"/>
              <w:right w:val="single" w:sz="6" w:space="0" w:color="FFFFFF"/>
            </w:tcBorders>
          </w:tcPr>
          <w:p w14:paraId="17813EA1" w14:textId="77777777" w:rsidR="00E25ACA" w:rsidRPr="005837A3" w:rsidRDefault="00E25ACA" w:rsidP="00E25ACA">
            <w:pPr>
              <w:rPr>
                <w:rFonts w:ascii="Arial" w:hAnsi="Arial" w:cs="Arial"/>
                <w:sz w:val="20"/>
                <w:szCs w:val="20"/>
              </w:rPr>
            </w:pPr>
            <w:r w:rsidRPr="005837A3">
              <w:rPr>
                <w:rFonts w:ascii="Arial" w:hAnsi="Arial" w:cs="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544C6102" w14:textId="77777777" w:rsidR="00E25ACA" w:rsidRPr="005837A3" w:rsidRDefault="00E25ACA" w:rsidP="00E25ACA">
            <w:pPr>
              <w:rPr>
                <w:rFonts w:ascii="Arial" w:hAnsi="Arial" w:cs="Arial"/>
                <w:sz w:val="20"/>
                <w:szCs w:val="20"/>
              </w:rPr>
            </w:pPr>
            <w:r w:rsidRPr="005837A3">
              <w:rPr>
                <w:rFonts w:ascii="Arial" w:hAnsi="Arial" w:cs="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11325E40"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Y = Asian</w:t>
            </w:r>
          </w:p>
          <w:p w14:paraId="54566C87"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Otherwise leave blank</w:t>
            </w:r>
          </w:p>
          <w:p w14:paraId="128E687D"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p>
          <w:p w14:paraId="7C4B3708" w14:textId="3CCE7AB1" w:rsidR="00E25ACA" w:rsidRPr="005837A3" w:rsidRDefault="00E25ACA" w:rsidP="00E25ACA">
            <w:pPr>
              <w:widowControl w:val="0"/>
              <w:ind w:right="-34"/>
              <w:rPr>
                <w:rFonts w:ascii="Arial" w:hAnsi="Arial" w:cs="Arial"/>
                <w:sz w:val="20"/>
                <w:szCs w:val="20"/>
              </w:rPr>
            </w:pPr>
            <w:r w:rsidRPr="005837A3">
              <w:rPr>
                <w:rFonts w:ascii="Arial" w:hAnsi="Arial" w:cs="Arial"/>
                <w:b/>
                <w:bCs/>
                <w:i/>
                <w:sz w:val="20"/>
                <w:szCs w:val="20"/>
              </w:rPr>
              <w:t>Note</w:t>
            </w:r>
            <w:r w:rsidR="006473FA" w:rsidRPr="005837A3">
              <w:rPr>
                <w:rFonts w:ascii="Arial" w:hAnsi="Arial" w:cs="Arial"/>
                <w:i/>
                <w:sz w:val="20"/>
                <w:szCs w:val="20"/>
              </w:rPr>
              <w:t>:  I</w:t>
            </w:r>
            <w:r w:rsidRPr="005837A3">
              <w:rPr>
                <w:rFonts w:ascii="Arial" w:hAnsi="Arial" w:cs="Arial"/>
                <w:i/>
                <w:sz w:val="20"/>
                <w:szCs w:val="20"/>
              </w:rPr>
              <w:t>f Race – Asian = Y then one or more of Fields 31-37 may also be set.</w:t>
            </w:r>
          </w:p>
        </w:tc>
      </w:tr>
      <w:tr w:rsidR="001C49C4" w:rsidRPr="005837A3" w14:paraId="047C36E3"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33520FE3" w14:textId="77777777" w:rsidR="00E25ACA" w:rsidRPr="005837A3" w:rsidRDefault="00E25ACA" w:rsidP="00E25ACA">
            <w:pPr>
              <w:rPr>
                <w:rFonts w:ascii="Arial" w:hAnsi="Arial" w:cs="Arial"/>
                <w:sz w:val="20"/>
                <w:szCs w:val="20"/>
              </w:rPr>
            </w:pPr>
            <w:r w:rsidRPr="005837A3">
              <w:rPr>
                <w:rFonts w:ascii="Arial" w:hAnsi="Arial" w:cs="Arial"/>
                <w:sz w:val="20"/>
                <w:szCs w:val="20"/>
              </w:rPr>
              <w:t>20</w:t>
            </w:r>
          </w:p>
        </w:tc>
        <w:tc>
          <w:tcPr>
            <w:tcW w:w="720" w:type="dxa"/>
            <w:tcBorders>
              <w:top w:val="single" w:sz="6" w:space="0" w:color="000000"/>
              <w:left w:val="single" w:sz="6" w:space="0" w:color="000000"/>
              <w:bottom w:val="single" w:sz="4" w:space="0" w:color="auto"/>
              <w:right w:val="single" w:sz="6" w:space="0" w:color="FFFFFF"/>
            </w:tcBorders>
          </w:tcPr>
          <w:p w14:paraId="6E384683" w14:textId="77777777" w:rsidR="00E25ACA" w:rsidRPr="005837A3" w:rsidRDefault="00E25ACA" w:rsidP="00E25ACA">
            <w:pPr>
              <w:widowControl w:val="0"/>
              <w:rPr>
                <w:rFonts w:ascii="Arial" w:hAnsi="Arial" w:cs="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7FF601A1"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Race – Black or African American</w:t>
            </w:r>
          </w:p>
        </w:tc>
        <w:tc>
          <w:tcPr>
            <w:tcW w:w="1080" w:type="dxa"/>
            <w:tcBorders>
              <w:top w:val="single" w:sz="6" w:space="0" w:color="000000"/>
              <w:left w:val="single" w:sz="6" w:space="0" w:color="000000"/>
              <w:bottom w:val="single" w:sz="4" w:space="0" w:color="auto"/>
              <w:right w:val="single" w:sz="6" w:space="0" w:color="FFFFFF"/>
            </w:tcBorders>
          </w:tcPr>
          <w:p w14:paraId="1BA96903" w14:textId="77777777" w:rsidR="00E25ACA" w:rsidRPr="005837A3" w:rsidRDefault="00E25ACA" w:rsidP="00E25ACA">
            <w:pPr>
              <w:rPr>
                <w:rFonts w:ascii="Arial" w:hAnsi="Arial" w:cs="Arial"/>
                <w:sz w:val="20"/>
                <w:szCs w:val="20"/>
              </w:rPr>
            </w:pPr>
            <w:r w:rsidRPr="005837A3">
              <w:rPr>
                <w:rFonts w:ascii="Arial" w:hAnsi="Arial" w:cs="Arial"/>
                <w:sz w:val="20"/>
                <w:szCs w:val="20"/>
              </w:rPr>
              <w:t>102</w:t>
            </w:r>
          </w:p>
        </w:tc>
        <w:tc>
          <w:tcPr>
            <w:tcW w:w="900" w:type="dxa"/>
            <w:tcBorders>
              <w:top w:val="single" w:sz="6" w:space="0" w:color="000000"/>
              <w:left w:val="single" w:sz="6" w:space="0" w:color="000000"/>
              <w:bottom w:val="single" w:sz="4" w:space="0" w:color="auto"/>
              <w:right w:val="single" w:sz="6" w:space="0" w:color="FFFFFF"/>
            </w:tcBorders>
          </w:tcPr>
          <w:p w14:paraId="4D2E64BE" w14:textId="77777777" w:rsidR="00E25ACA" w:rsidRPr="005837A3" w:rsidRDefault="00E25ACA" w:rsidP="00E25ACA">
            <w:pPr>
              <w:rPr>
                <w:rFonts w:ascii="Arial" w:hAnsi="Arial" w:cs="Arial"/>
                <w:sz w:val="20"/>
                <w:szCs w:val="20"/>
              </w:rPr>
            </w:pPr>
            <w:r w:rsidRPr="005837A3">
              <w:rPr>
                <w:rFonts w:ascii="Arial" w:hAnsi="Arial" w:cs="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07DB9FE6" w14:textId="77777777" w:rsidR="00E25ACA" w:rsidRPr="005837A3" w:rsidRDefault="00E25ACA" w:rsidP="00E25ACA">
            <w:pPr>
              <w:widowControl w:val="0"/>
              <w:jc w:val="center"/>
              <w:rPr>
                <w:rFonts w:ascii="Arial" w:hAnsi="Arial" w:cs="Arial"/>
                <w:sz w:val="20"/>
                <w:szCs w:val="20"/>
              </w:rPr>
            </w:pPr>
          </w:p>
          <w:p w14:paraId="0F91E9FD" w14:textId="77777777" w:rsidR="00E25ACA" w:rsidRPr="005837A3" w:rsidRDefault="00E25ACA" w:rsidP="00E25ACA">
            <w:pPr>
              <w:rPr>
                <w:rFonts w:ascii="Arial" w:hAnsi="Arial" w:cs="Arial"/>
                <w:sz w:val="20"/>
                <w:szCs w:val="20"/>
              </w:rPr>
            </w:pPr>
            <w:r w:rsidRPr="005837A3">
              <w:rPr>
                <w:rFonts w:ascii="Arial" w:hAnsi="Arial" w:cs="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6BCA418F"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Y = Black or African-American</w:t>
            </w:r>
          </w:p>
          <w:p w14:paraId="4942030F"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Otherwise leave blank</w:t>
            </w:r>
          </w:p>
        </w:tc>
      </w:tr>
      <w:tr w:rsidR="001C49C4" w:rsidRPr="005837A3" w14:paraId="159C9FF8"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2C524D2D" w14:textId="77777777" w:rsidR="00E25ACA" w:rsidRPr="005837A3" w:rsidRDefault="00E25ACA" w:rsidP="00E25ACA">
            <w:pPr>
              <w:rPr>
                <w:rFonts w:ascii="Arial" w:hAnsi="Arial" w:cs="Arial"/>
                <w:sz w:val="20"/>
                <w:szCs w:val="20"/>
              </w:rPr>
            </w:pPr>
            <w:r w:rsidRPr="005837A3">
              <w:rPr>
                <w:rFonts w:ascii="Arial" w:hAnsi="Arial" w:cs="Arial"/>
                <w:sz w:val="20"/>
                <w:szCs w:val="20"/>
              </w:rPr>
              <w:t>21</w:t>
            </w:r>
          </w:p>
        </w:tc>
        <w:tc>
          <w:tcPr>
            <w:tcW w:w="720" w:type="dxa"/>
            <w:tcBorders>
              <w:top w:val="single" w:sz="6" w:space="0" w:color="000000"/>
              <w:left w:val="single" w:sz="6" w:space="0" w:color="000000"/>
              <w:bottom w:val="single" w:sz="4" w:space="0" w:color="auto"/>
              <w:right w:val="single" w:sz="6" w:space="0" w:color="FFFFFF"/>
            </w:tcBorders>
          </w:tcPr>
          <w:p w14:paraId="6C677F5A" w14:textId="77777777" w:rsidR="00E25ACA" w:rsidRPr="005837A3" w:rsidRDefault="00E25ACA" w:rsidP="00E25ACA">
            <w:pPr>
              <w:widowControl w:val="0"/>
              <w:rPr>
                <w:rFonts w:ascii="Arial" w:hAnsi="Arial" w:cs="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598D8EE3"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Race – Native Hawaiian or Other Pacific Islander</w:t>
            </w:r>
          </w:p>
        </w:tc>
        <w:tc>
          <w:tcPr>
            <w:tcW w:w="1080" w:type="dxa"/>
            <w:tcBorders>
              <w:top w:val="single" w:sz="6" w:space="0" w:color="000000"/>
              <w:left w:val="single" w:sz="6" w:space="0" w:color="000000"/>
              <w:bottom w:val="single" w:sz="4" w:space="0" w:color="auto"/>
              <w:right w:val="single" w:sz="6" w:space="0" w:color="FFFFFF"/>
            </w:tcBorders>
          </w:tcPr>
          <w:p w14:paraId="26AF8996" w14:textId="77777777" w:rsidR="00E25ACA" w:rsidRPr="005837A3" w:rsidRDefault="00E25ACA" w:rsidP="00E25ACA">
            <w:pPr>
              <w:rPr>
                <w:rFonts w:ascii="Arial" w:hAnsi="Arial" w:cs="Arial"/>
                <w:sz w:val="20"/>
                <w:szCs w:val="20"/>
              </w:rPr>
            </w:pPr>
            <w:r w:rsidRPr="005837A3">
              <w:rPr>
                <w:rFonts w:ascii="Arial" w:hAnsi="Arial" w:cs="Arial"/>
                <w:sz w:val="20"/>
                <w:szCs w:val="20"/>
              </w:rPr>
              <w:t>103</w:t>
            </w:r>
          </w:p>
        </w:tc>
        <w:tc>
          <w:tcPr>
            <w:tcW w:w="900" w:type="dxa"/>
            <w:tcBorders>
              <w:top w:val="single" w:sz="6" w:space="0" w:color="000000"/>
              <w:left w:val="single" w:sz="6" w:space="0" w:color="000000"/>
              <w:bottom w:val="single" w:sz="4" w:space="0" w:color="auto"/>
              <w:right w:val="single" w:sz="6" w:space="0" w:color="FFFFFF"/>
            </w:tcBorders>
          </w:tcPr>
          <w:p w14:paraId="373E0148" w14:textId="77777777" w:rsidR="00E25ACA" w:rsidRPr="005837A3" w:rsidRDefault="00E25ACA" w:rsidP="00E25ACA">
            <w:pPr>
              <w:rPr>
                <w:rFonts w:ascii="Arial" w:hAnsi="Arial" w:cs="Arial"/>
                <w:sz w:val="20"/>
                <w:szCs w:val="20"/>
              </w:rPr>
            </w:pPr>
            <w:r w:rsidRPr="005837A3">
              <w:rPr>
                <w:rFonts w:ascii="Arial" w:hAnsi="Arial" w:cs="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60C3ED10" w14:textId="77777777" w:rsidR="00E25ACA" w:rsidRPr="005837A3" w:rsidRDefault="00E25ACA" w:rsidP="00E25ACA">
            <w:pPr>
              <w:widowControl w:val="0"/>
              <w:jc w:val="center"/>
              <w:rPr>
                <w:rFonts w:ascii="Arial" w:hAnsi="Arial" w:cs="Arial"/>
                <w:sz w:val="20"/>
                <w:szCs w:val="20"/>
              </w:rPr>
            </w:pPr>
            <w:r w:rsidRPr="005837A3">
              <w:rPr>
                <w:rFonts w:ascii="Arial" w:hAnsi="Arial" w:cs="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576A6AB5"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Y = Native Hawaiian or Other Pacific Islander</w:t>
            </w:r>
          </w:p>
          <w:p w14:paraId="288C912D"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Otherwise leave blank</w:t>
            </w:r>
          </w:p>
          <w:p w14:paraId="33AA22A5"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p>
          <w:p w14:paraId="20FFEFBB" w14:textId="614C3829"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b/>
                <w:bCs/>
                <w:i/>
                <w:sz w:val="20"/>
                <w:szCs w:val="20"/>
              </w:rPr>
              <w:t>Note</w:t>
            </w:r>
            <w:r w:rsidR="006473FA" w:rsidRPr="005837A3">
              <w:rPr>
                <w:rFonts w:ascii="Arial" w:hAnsi="Arial" w:cs="Arial"/>
                <w:b/>
                <w:bCs/>
                <w:i/>
                <w:sz w:val="20"/>
                <w:szCs w:val="20"/>
              </w:rPr>
              <w:t>:</w:t>
            </w:r>
            <w:r w:rsidR="006473FA" w:rsidRPr="005837A3">
              <w:rPr>
                <w:rFonts w:ascii="Arial" w:hAnsi="Arial" w:cs="Arial"/>
                <w:i/>
                <w:sz w:val="20"/>
                <w:szCs w:val="20"/>
              </w:rPr>
              <w:t xml:space="preserve">  I</w:t>
            </w:r>
            <w:r w:rsidRPr="005837A3">
              <w:rPr>
                <w:rFonts w:ascii="Arial" w:hAnsi="Arial" w:cs="Arial"/>
                <w:i/>
                <w:sz w:val="20"/>
                <w:szCs w:val="20"/>
              </w:rPr>
              <w:t>f Race – Native Hawaiian or Other Pacific Islander = Y then one or more of Fields 38-41 may also be set.</w:t>
            </w:r>
          </w:p>
        </w:tc>
      </w:tr>
      <w:tr w:rsidR="001C49C4" w:rsidRPr="005837A3" w14:paraId="7647B406"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34B1A810" w14:textId="77777777" w:rsidR="00E25ACA" w:rsidRPr="005837A3" w:rsidRDefault="00E25ACA" w:rsidP="00E25ACA">
            <w:pPr>
              <w:rPr>
                <w:rFonts w:ascii="Arial" w:hAnsi="Arial" w:cs="Arial"/>
                <w:sz w:val="20"/>
                <w:szCs w:val="20"/>
              </w:rPr>
            </w:pPr>
            <w:r w:rsidRPr="005837A3">
              <w:rPr>
                <w:rFonts w:ascii="Arial" w:hAnsi="Arial" w:cs="Arial"/>
                <w:sz w:val="20"/>
                <w:szCs w:val="20"/>
              </w:rPr>
              <w:t>22</w:t>
            </w:r>
          </w:p>
        </w:tc>
        <w:tc>
          <w:tcPr>
            <w:tcW w:w="720" w:type="dxa"/>
            <w:tcBorders>
              <w:top w:val="single" w:sz="6" w:space="0" w:color="000000"/>
              <w:left w:val="single" w:sz="6" w:space="0" w:color="000000"/>
              <w:bottom w:val="single" w:sz="4" w:space="0" w:color="auto"/>
              <w:right w:val="single" w:sz="6" w:space="0" w:color="FFFFFF"/>
            </w:tcBorders>
          </w:tcPr>
          <w:p w14:paraId="1E8945C8" w14:textId="77777777" w:rsidR="00E25ACA" w:rsidRPr="005837A3" w:rsidRDefault="00E25ACA" w:rsidP="00E25ACA">
            <w:pPr>
              <w:widowControl w:val="0"/>
              <w:rPr>
                <w:rFonts w:ascii="Arial" w:hAnsi="Arial" w:cs="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1346C693"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Race – White</w:t>
            </w:r>
          </w:p>
        </w:tc>
        <w:tc>
          <w:tcPr>
            <w:tcW w:w="1080" w:type="dxa"/>
            <w:tcBorders>
              <w:top w:val="single" w:sz="6" w:space="0" w:color="000000"/>
              <w:left w:val="single" w:sz="6" w:space="0" w:color="000000"/>
              <w:bottom w:val="single" w:sz="4" w:space="0" w:color="auto"/>
              <w:right w:val="single" w:sz="6" w:space="0" w:color="FFFFFF"/>
            </w:tcBorders>
          </w:tcPr>
          <w:p w14:paraId="1D3CC2BB" w14:textId="77777777" w:rsidR="00E25ACA" w:rsidRPr="005837A3" w:rsidRDefault="00E25ACA" w:rsidP="00E25ACA">
            <w:pPr>
              <w:rPr>
                <w:rFonts w:ascii="Arial" w:hAnsi="Arial" w:cs="Arial"/>
                <w:sz w:val="20"/>
                <w:szCs w:val="20"/>
              </w:rPr>
            </w:pPr>
            <w:r w:rsidRPr="005837A3">
              <w:rPr>
                <w:rFonts w:ascii="Arial" w:hAnsi="Arial" w:cs="Arial"/>
                <w:sz w:val="20"/>
                <w:szCs w:val="20"/>
              </w:rPr>
              <w:t>104</w:t>
            </w:r>
          </w:p>
        </w:tc>
        <w:tc>
          <w:tcPr>
            <w:tcW w:w="900" w:type="dxa"/>
            <w:tcBorders>
              <w:top w:val="single" w:sz="6" w:space="0" w:color="000000"/>
              <w:left w:val="single" w:sz="6" w:space="0" w:color="000000"/>
              <w:bottom w:val="single" w:sz="4" w:space="0" w:color="auto"/>
              <w:right w:val="single" w:sz="6" w:space="0" w:color="FFFFFF"/>
            </w:tcBorders>
          </w:tcPr>
          <w:p w14:paraId="3F0744CB" w14:textId="77777777" w:rsidR="00E25ACA" w:rsidRPr="005837A3" w:rsidRDefault="00E25ACA" w:rsidP="00E25ACA">
            <w:pPr>
              <w:rPr>
                <w:rFonts w:ascii="Arial" w:hAnsi="Arial" w:cs="Arial"/>
                <w:sz w:val="20"/>
                <w:szCs w:val="20"/>
              </w:rPr>
            </w:pPr>
            <w:r w:rsidRPr="005837A3">
              <w:rPr>
                <w:rFonts w:ascii="Arial" w:hAnsi="Arial" w:cs="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14E6F6D1" w14:textId="77777777" w:rsidR="00E25ACA" w:rsidRPr="005837A3" w:rsidRDefault="00E25ACA" w:rsidP="00E25ACA">
            <w:pPr>
              <w:widowControl w:val="0"/>
              <w:jc w:val="center"/>
              <w:rPr>
                <w:rFonts w:ascii="Arial" w:hAnsi="Arial" w:cs="Arial"/>
                <w:sz w:val="20"/>
                <w:szCs w:val="20"/>
              </w:rPr>
            </w:pPr>
            <w:r w:rsidRPr="005837A3">
              <w:rPr>
                <w:rFonts w:ascii="Arial" w:hAnsi="Arial" w:cs="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7B9765F2"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Y = White</w:t>
            </w:r>
          </w:p>
          <w:p w14:paraId="7A2EF3B1"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Otherwise leave blank</w:t>
            </w:r>
          </w:p>
        </w:tc>
      </w:tr>
      <w:tr w:rsidR="001C49C4" w:rsidRPr="005837A3" w14:paraId="0304057E"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37D24B95" w14:textId="77777777" w:rsidR="00E25ACA" w:rsidRPr="005837A3" w:rsidRDefault="00E25ACA" w:rsidP="00E25ACA">
            <w:pPr>
              <w:rPr>
                <w:rFonts w:ascii="Arial" w:hAnsi="Arial" w:cs="Arial"/>
                <w:sz w:val="20"/>
                <w:szCs w:val="20"/>
              </w:rPr>
            </w:pPr>
            <w:r w:rsidRPr="005837A3">
              <w:rPr>
                <w:rFonts w:ascii="Arial" w:hAnsi="Arial" w:cs="Arial"/>
                <w:sz w:val="20"/>
                <w:szCs w:val="20"/>
              </w:rPr>
              <w:t>23</w:t>
            </w:r>
          </w:p>
        </w:tc>
        <w:tc>
          <w:tcPr>
            <w:tcW w:w="720" w:type="dxa"/>
            <w:tcBorders>
              <w:top w:val="single" w:sz="6" w:space="0" w:color="000000"/>
              <w:left w:val="single" w:sz="6" w:space="0" w:color="000000"/>
              <w:bottom w:val="single" w:sz="4" w:space="0" w:color="auto"/>
              <w:right w:val="single" w:sz="6" w:space="0" w:color="FFFFFF"/>
            </w:tcBorders>
          </w:tcPr>
          <w:p w14:paraId="19AA6148" w14:textId="77777777" w:rsidR="00E25ACA" w:rsidRPr="005837A3" w:rsidRDefault="00E25ACA" w:rsidP="00E25ACA">
            <w:pPr>
              <w:widowControl w:val="0"/>
              <w:rPr>
                <w:rFonts w:ascii="Arial" w:hAnsi="Arial" w:cs="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3862CBF1"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Race – Other</w:t>
            </w:r>
          </w:p>
        </w:tc>
        <w:tc>
          <w:tcPr>
            <w:tcW w:w="1080" w:type="dxa"/>
            <w:tcBorders>
              <w:top w:val="single" w:sz="6" w:space="0" w:color="000000"/>
              <w:left w:val="single" w:sz="6" w:space="0" w:color="000000"/>
              <w:bottom w:val="single" w:sz="4" w:space="0" w:color="auto"/>
              <w:right w:val="single" w:sz="6" w:space="0" w:color="FFFFFF"/>
            </w:tcBorders>
          </w:tcPr>
          <w:p w14:paraId="4136ACA6" w14:textId="77777777" w:rsidR="00E25ACA" w:rsidRPr="005837A3" w:rsidRDefault="00E25ACA" w:rsidP="00E25ACA">
            <w:pPr>
              <w:rPr>
                <w:rFonts w:ascii="Arial" w:hAnsi="Arial" w:cs="Arial"/>
                <w:sz w:val="20"/>
                <w:szCs w:val="20"/>
              </w:rPr>
            </w:pPr>
            <w:r w:rsidRPr="005837A3">
              <w:rPr>
                <w:rFonts w:ascii="Arial" w:hAnsi="Arial" w:cs="Arial"/>
                <w:sz w:val="20"/>
                <w:szCs w:val="20"/>
              </w:rPr>
              <w:t>105</w:t>
            </w:r>
          </w:p>
        </w:tc>
        <w:tc>
          <w:tcPr>
            <w:tcW w:w="900" w:type="dxa"/>
            <w:tcBorders>
              <w:top w:val="single" w:sz="6" w:space="0" w:color="000000"/>
              <w:left w:val="single" w:sz="6" w:space="0" w:color="000000"/>
              <w:bottom w:val="single" w:sz="4" w:space="0" w:color="auto"/>
              <w:right w:val="single" w:sz="6" w:space="0" w:color="FFFFFF"/>
            </w:tcBorders>
          </w:tcPr>
          <w:p w14:paraId="698A3CCF" w14:textId="77777777" w:rsidR="00E25ACA" w:rsidRPr="005837A3" w:rsidRDefault="00E25ACA" w:rsidP="00E25ACA">
            <w:pPr>
              <w:rPr>
                <w:rFonts w:ascii="Arial" w:hAnsi="Arial" w:cs="Arial"/>
                <w:sz w:val="20"/>
                <w:szCs w:val="20"/>
              </w:rPr>
            </w:pPr>
            <w:r w:rsidRPr="005837A3">
              <w:rPr>
                <w:rFonts w:ascii="Arial" w:hAnsi="Arial" w:cs="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774BCF9A" w14:textId="77777777" w:rsidR="00E25ACA" w:rsidRPr="005837A3" w:rsidRDefault="00E25ACA" w:rsidP="00E25ACA">
            <w:pPr>
              <w:widowControl w:val="0"/>
              <w:jc w:val="center"/>
              <w:rPr>
                <w:rFonts w:ascii="Arial" w:hAnsi="Arial" w:cs="Arial"/>
                <w:sz w:val="20"/>
                <w:szCs w:val="20"/>
              </w:rPr>
            </w:pPr>
            <w:r w:rsidRPr="005837A3">
              <w:rPr>
                <w:rFonts w:ascii="Arial" w:hAnsi="Arial" w:cs="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32683132"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Y = Other</w:t>
            </w:r>
          </w:p>
          <w:p w14:paraId="62341484"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Otherwise leave blank</w:t>
            </w:r>
          </w:p>
        </w:tc>
      </w:tr>
      <w:tr w:rsidR="001C49C4" w:rsidRPr="005837A3" w14:paraId="79AEE0E8"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4C5357B6" w14:textId="77777777" w:rsidR="00E25ACA" w:rsidRPr="005837A3" w:rsidRDefault="00E25ACA" w:rsidP="00E25ACA">
            <w:pPr>
              <w:rPr>
                <w:rFonts w:ascii="Arial" w:hAnsi="Arial" w:cs="Arial"/>
                <w:sz w:val="20"/>
                <w:szCs w:val="20"/>
              </w:rPr>
            </w:pPr>
            <w:r w:rsidRPr="005837A3">
              <w:rPr>
                <w:rFonts w:ascii="Arial" w:hAnsi="Arial" w:cs="Arial"/>
                <w:sz w:val="20"/>
                <w:szCs w:val="20"/>
              </w:rPr>
              <w:t>24</w:t>
            </w:r>
          </w:p>
        </w:tc>
        <w:tc>
          <w:tcPr>
            <w:tcW w:w="720" w:type="dxa"/>
            <w:tcBorders>
              <w:top w:val="single" w:sz="6" w:space="0" w:color="000000"/>
              <w:left w:val="single" w:sz="6" w:space="0" w:color="000000"/>
              <w:bottom w:val="single" w:sz="4" w:space="0" w:color="auto"/>
              <w:right w:val="single" w:sz="6" w:space="0" w:color="FFFFFF"/>
            </w:tcBorders>
          </w:tcPr>
          <w:p w14:paraId="3458D004" w14:textId="77777777" w:rsidR="00E25ACA" w:rsidRPr="005837A3" w:rsidRDefault="00E25ACA" w:rsidP="00E25ACA">
            <w:pPr>
              <w:widowControl w:val="0"/>
              <w:rPr>
                <w:rFonts w:ascii="Arial" w:hAnsi="Arial" w:cs="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4E30ED56"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Race – Declined to Report</w:t>
            </w:r>
          </w:p>
        </w:tc>
        <w:tc>
          <w:tcPr>
            <w:tcW w:w="1080" w:type="dxa"/>
            <w:tcBorders>
              <w:top w:val="single" w:sz="6" w:space="0" w:color="000000"/>
              <w:left w:val="single" w:sz="6" w:space="0" w:color="000000"/>
              <w:bottom w:val="single" w:sz="4" w:space="0" w:color="auto"/>
              <w:right w:val="single" w:sz="6" w:space="0" w:color="FFFFFF"/>
            </w:tcBorders>
          </w:tcPr>
          <w:p w14:paraId="460DEBCF" w14:textId="77777777" w:rsidR="00E25ACA" w:rsidRPr="005837A3" w:rsidRDefault="00E25ACA" w:rsidP="00E25ACA">
            <w:pPr>
              <w:rPr>
                <w:rFonts w:ascii="Arial" w:hAnsi="Arial" w:cs="Arial"/>
                <w:sz w:val="20"/>
                <w:szCs w:val="20"/>
              </w:rPr>
            </w:pPr>
            <w:r w:rsidRPr="005837A3">
              <w:rPr>
                <w:rFonts w:ascii="Arial" w:hAnsi="Arial" w:cs="Arial"/>
                <w:sz w:val="20"/>
                <w:szCs w:val="20"/>
              </w:rPr>
              <w:t>106</w:t>
            </w:r>
          </w:p>
        </w:tc>
        <w:tc>
          <w:tcPr>
            <w:tcW w:w="900" w:type="dxa"/>
            <w:tcBorders>
              <w:top w:val="single" w:sz="6" w:space="0" w:color="000000"/>
              <w:left w:val="single" w:sz="6" w:space="0" w:color="000000"/>
              <w:bottom w:val="single" w:sz="4" w:space="0" w:color="auto"/>
              <w:right w:val="single" w:sz="6" w:space="0" w:color="FFFFFF"/>
            </w:tcBorders>
          </w:tcPr>
          <w:p w14:paraId="1F1C4FCC" w14:textId="77777777" w:rsidR="00E25ACA" w:rsidRPr="005837A3" w:rsidRDefault="00E25ACA" w:rsidP="00E25ACA">
            <w:pPr>
              <w:rPr>
                <w:rFonts w:ascii="Arial" w:hAnsi="Arial" w:cs="Arial"/>
                <w:sz w:val="20"/>
                <w:szCs w:val="20"/>
              </w:rPr>
            </w:pPr>
            <w:r w:rsidRPr="005837A3">
              <w:rPr>
                <w:rFonts w:ascii="Arial" w:hAnsi="Arial" w:cs="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1C2E18A8" w14:textId="77777777" w:rsidR="00E25ACA" w:rsidRPr="005837A3" w:rsidRDefault="00E25ACA" w:rsidP="00E25ACA">
            <w:pPr>
              <w:widowControl w:val="0"/>
              <w:jc w:val="center"/>
              <w:rPr>
                <w:rFonts w:ascii="Arial" w:hAnsi="Arial" w:cs="Arial"/>
                <w:sz w:val="20"/>
                <w:szCs w:val="20"/>
              </w:rPr>
            </w:pPr>
            <w:r w:rsidRPr="005837A3">
              <w:rPr>
                <w:rFonts w:ascii="Arial" w:hAnsi="Arial" w:cs="Arial"/>
                <w:sz w:val="20"/>
                <w:szCs w:val="20"/>
              </w:rPr>
              <w:t>Alphanumeric</w:t>
            </w:r>
          </w:p>
          <w:p w14:paraId="2F74ACD0" w14:textId="77777777" w:rsidR="00E25ACA" w:rsidRPr="005837A3" w:rsidRDefault="00E25ACA" w:rsidP="00E25ACA">
            <w:pPr>
              <w:widowControl w:val="0"/>
              <w:jc w:val="center"/>
              <w:rPr>
                <w:rFonts w:ascii="Arial" w:hAnsi="Arial" w:cs="Arial"/>
                <w:sz w:val="20"/>
                <w:szCs w:val="20"/>
              </w:rPr>
            </w:pPr>
          </w:p>
          <w:p w14:paraId="2A1681DA" w14:textId="77777777" w:rsidR="00E25ACA" w:rsidRPr="005837A3" w:rsidRDefault="00E25ACA" w:rsidP="00E25ACA">
            <w:pPr>
              <w:widowControl w:val="0"/>
              <w:jc w:val="center"/>
              <w:rPr>
                <w:rFonts w:ascii="Arial" w:hAnsi="Arial" w:cs="Arial"/>
                <w:sz w:val="20"/>
                <w:szCs w:val="20"/>
              </w:rPr>
            </w:pPr>
          </w:p>
        </w:tc>
        <w:tc>
          <w:tcPr>
            <w:tcW w:w="7040" w:type="dxa"/>
            <w:tcBorders>
              <w:top w:val="single" w:sz="6" w:space="0" w:color="000000"/>
              <w:left w:val="single" w:sz="6" w:space="0" w:color="000000"/>
              <w:bottom w:val="single" w:sz="4" w:space="0" w:color="auto"/>
              <w:right w:val="single" w:sz="6" w:space="0" w:color="000000"/>
            </w:tcBorders>
          </w:tcPr>
          <w:p w14:paraId="3C805D50"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Y = Tenant Declined to Report</w:t>
            </w:r>
          </w:p>
          <w:p w14:paraId="2388AD17"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Otherwise leave blank</w:t>
            </w:r>
          </w:p>
          <w:p w14:paraId="4D651BD4"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p>
          <w:p w14:paraId="3AE97101" w14:textId="0186024A"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i/>
                <w:sz w:val="20"/>
                <w:szCs w:val="20"/>
              </w:rPr>
            </w:pPr>
            <w:r w:rsidRPr="005837A3">
              <w:rPr>
                <w:rFonts w:ascii="Arial" w:hAnsi="Arial" w:cs="Arial"/>
                <w:b/>
                <w:bCs/>
                <w:i/>
                <w:sz w:val="20"/>
                <w:szCs w:val="20"/>
              </w:rPr>
              <w:t>Note:</w:t>
            </w:r>
            <w:r w:rsidRPr="005837A3">
              <w:rPr>
                <w:rFonts w:ascii="Arial" w:hAnsi="Arial" w:cs="Arial"/>
                <w:i/>
                <w:sz w:val="20"/>
                <w:szCs w:val="20"/>
              </w:rPr>
              <w:t xml:space="preserve">  If this </w:t>
            </w:r>
            <w:r w:rsidR="001920B4">
              <w:rPr>
                <w:rFonts w:ascii="Arial" w:hAnsi="Arial" w:cs="Arial"/>
                <w:i/>
                <w:sz w:val="20"/>
                <w:szCs w:val="20"/>
              </w:rPr>
              <w:t>Field</w:t>
            </w:r>
            <w:r w:rsidRPr="005837A3">
              <w:rPr>
                <w:rFonts w:ascii="Arial" w:hAnsi="Arial" w:cs="Arial"/>
                <w:i/>
                <w:sz w:val="20"/>
                <w:szCs w:val="20"/>
              </w:rPr>
              <w:t xml:space="preserve"> is populated with a “Y” on the </w:t>
            </w:r>
            <w:r w:rsidRPr="005837A3">
              <w:rPr>
                <w:rFonts w:ascii="Arial" w:hAnsi="Arial" w:cs="Arial"/>
                <w:b/>
                <w:i/>
                <w:sz w:val="20"/>
                <w:szCs w:val="20"/>
              </w:rPr>
              <w:t>MAT10, Section 3,</w:t>
            </w:r>
            <w:r w:rsidRPr="005837A3">
              <w:rPr>
                <w:rFonts w:ascii="Arial" w:hAnsi="Arial" w:cs="Arial"/>
                <w:i/>
                <w:sz w:val="20"/>
                <w:szCs w:val="20"/>
              </w:rPr>
              <w:t xml:space="preserve"> then Fields 18-23 and 31-41 must all be blank. If any of the </w:t>
            </w:r>
            <w:r w:rsidR="009D14AC" w:rsidRPr="005837A3">
              <w:rPr>
                <w:rFonts w:ascii="Arial" w:hAnsi="Arial" w:cs="Arial"/>
                <w:i/>
                <w:sz w:val="20"/>
                <w:szCs w:val="20"/>
              </w:rPr>
              <w:t xml:space="preserve">Race Codes </w:t>
            </w:r>
            <w:r w:rsidRPr="005837A3">
              <w:rPr>
                <w:rFonts w:ascii="Arial" w:hAnsi="Arial" w:cs="Arial"/>
                <w:i/>
                <w:sz w:val="20"/>
                <w:szCs w:val="20"/>
              </w:rPr>
              <w:t xml:space="preserve">are set to “Y” on the </w:t>
            </w:r>
            <w:r w:rsidRPr="005837A3">
              <w:rPr>
                <w:rFonts w:ascii="Arial" w:hAnsi="Arial" w:cs="Arial"/>
                <w:b/>
                <w:i/>
                <w:sz w:val="20"/>
                <w:szCs w:val="20"/>
              </w:rPr>
              <w:t>MAT10, Section 3</w:t>
            </w:r>
            <w:r w:rsidRPr="005837A3">
              <w:rPr>
                <w:rFonts w:ascii="Arial" w:hAnsi="Arial" w:cs="Arial"/>
                <w:i/>
                <w:sz w:val="20"/>
                <w:szCs w:val="20"/>
              </w:rPr>
              <w:t xml:space="preserve">, then this </w:t>
            </w:r>
            <w:r w:rsidR="001920B4">
              <w:rPr>
                <w:rFonts w:ascii="Arial" w:hAnsi="Arial" w:cs="Arial"/>
                <w:i/>
                <w:sz w:val="20"/>
                <w:szCs w:val="20"/>
              </w:rPr>
              <w:t>Field</w:t>
            </w:r>
            <w:r w:rsidRPr="005837A3">
              <w:rPr>
                <w:rFonts w:ascii="Arial" w:hAnsi="Arial" w:cs="Arial"/>
                <w:i/>
                <w:sz w:val="20"/>
                <w:szCs w:val="20"/>
              </w:rPr>
              <w:t xml:space="preserve"> should be set to blank. </w:t>
            </w:r>
          </w:p>
          <w:p w14:paraId="28A0F6CD"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p>
          <w:p w14:paraId="4228DC3B" w14:textId="1AA04CC5"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 xml:space="preserve">The following letter designations will be used in the Race </w:t>
            </w:r>
            <w:r w:rsidR="001920B4">
              <w:rPr>
                <w:rFonts w:ascii="Arial" w:hAnsi="Arial" w:cs="Arial"/>
                <w:sz w:val="20"/>
                <w:szCs w:val="20"/>
              </w:rPr>
              <w:t>Field</w:t>
            </w:r>
            <w:r w:rsidRPr="005837A3">
              <w:rPr>
                <w:rFonts w:ascii="Arial" w:hAnsi="Arial" w:cs="Arial"/>
                <w:sz w:val="20"/>
                <w:szCs w:val="20"/>
              </w:rPr>
              <w:t xml:space="preserve"> on the </w:t>
            </w:r>
            <w:r w:rsidRPr="005837A3">
              <w:rPr>
                <w:rFonts w:ascii="Arial" w:hAnsi="Arial" w:cs="Arial"/>
                <w:b/>
                <w:sz w:val="20"/>
                <w:szCs w:val="20"/>
                <w:u w:val="single"/>
              </w:rPr>
              <w:t>50059</w:t>
            </w:r>
          </w:p>
          <w:p w14:paraId="3495A165"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 xml:space="preserve">X </w:t>
            </w:r>
            <w:r w:rsidRPr="005837A3">
              <w:rPr>
                <w:rFonts w:ascii="Arial" w:hAnsi="Arial" w:cs="Arial"/>
                <w:sz w:val="20"/>
                <w:szCs w:val="20"/>
              </w:rPr>
              <w:tab/>
              <w:t xml:space="preserve">= </w:t>
            </w:r>
            <w:r w:rsidRPr="005837A3">
              <w:rPr>
                <w:rFonts w:ascii="Arial" w:hAnsi="Arial" w:cs="Arial"/>
                <w:sz w:val="20"/>
                <w:szCs w:val="20"/>
              </w:rPr>
              <w:tab/>
              <w:t>Decline to Report</w:t>
            </w:r>
          </w:p>
          <w:p w14:paraId="6B5D70FC"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 xml:space="preserve">I </w:t>
            </w:r>
            <w:r w:rsidRPr="005837A3">
              <w:rPr>
                <w:rFonts w:ascii="Arial" w:hAnsi="Arial" w:cs="Arial"/>
                <w:sz w:val="20"/>
                <w:szCs w:val="20"/>
              </w:rPr>
              <w:tab/>
              <w:t xml:space="preserve">= </w:t>
            </w:r>
            <w:r w:rsidRPr="005837A3">
              <w:rPr>
                <w:rFonts w:ascii="Arial" w:hAnsi="Arial" w:cs="Arial"/>
                <w:sz w:val="20"/>
                <w:szCs w:val="20"/>
              </w:rPr>
              <w:tab/>
              <w:t>American Indian or Alaskan Native</w:t>
            </w:r>
          </w:p>
          <w:p w14:paraId="7AC476D1"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A</w:t>
            </w:r>
            <w:r w:rsidRPr="005837A3">
              <w:rPr>
                <w:rFonts w:ascii="Arial" w:hAnsi="Arial" w:cs="Arial"/>
                <w:sz w:val="20"/>
                <w:szCs w:val="20"/>
              </w:rPr>
              <w:tab/>
              <w:t>=</w:t>
            </w:r>
            <w:r w:rsidRPr="005837A3">
              <w:rPr>
                <w:rFonts w:ascii="Arial" w:hAnsi="Arial" w:cs="Arial"/>
                <w:sz w:val="20"/>
                <w:szCs w:val="20"/>
              </w:rPr>
              <w:tab/>
              <w:t>Asian</w:t>
            </w:r>
          </w:p>
          <w:p w14:paraId="5E0F391E"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B</w:t>
            </w:r>
            <w:r w:rsidRPr="005837A3">
              <w:rPr>
                <w:rFonts w:ascii="Arial" w:hAnsi="Arial" w:cs="Arial"/>
                <w:sz w:val="20"/>
                <w:szCs w:val="20"/>
              </w:rPr>
              <w:tab/>
              <w:t>=</w:t>
            </w:r>
            <w:r w:rsidRPr="005837A3">
              <w:rPr>
                <w:rFonts w:ascii="Arial" w:hAnsi="Arial" w:cs="Arial"/>
                <w:sz w:val="20"/>
                <w:szCs w:val="20"/>
              </w:rPr>
              <w:tab/>
              <w:t>Black or African American</w:t>
            </w:r>
          </w:p>
          <w:p w14:paraId="090F2438"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H</w:t>
            </w:r>
            <w:r w:rsidRPr="005837A3">
              <w:rPr>
                <w:rFonts w:ascii="Arial" w:hAnsi="Arial" w:cs="Arial"/>
                <w:sz w:val="20"/>
                <w:szCs w:val="20"/>
              </w:rPr>
              <w:tab/>
              <w:t>=</w:t>
            </w:r>
            <w:r w:rsidRPr="005837A3">
              <w:rPr>
                <w:rFonts w:ascii="Arial" w:hAnsi="Arial" w:cs="Arial"/>
                <w:sz w:val="20"/>
                <w:szCs w:val="20"/>
              </w:rPr>
              <w:tab/>
              <w:t>Native Hawaiian or Other Pacific Islander</w:t>
            </w:r>
          </w:p>
          <w:p w14:paraId="24ED3689"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W</w:t>
            </w:r>
            <w:r w:rsidRPr="005837A3">
              <w:rPr>
                <w:rFonts w:ascii="Arial" w:hAnsi="Arial" w:cs="Arial"/>
                <w:sz w:val="20"/>
                <w:szCs w:val="20"/>
              </w:rPr>
              <w:tab/>
              <w:t>=</w:t>
            </w:r>
            <w:r w:rsidRPr="005837A3">
              <w:rPr>
                <w:rFonts w:ascii="Arial" w:hAnsi="Arial" w:cs="Arial"/>
                <w:sz w:val="20"/>
                <w:szCs w:val="20"/>
              </w:rPr>
              <w:tab/>
              <w:t>White</w:t>
            </w:r>
          </w:p>
          <w:p w14:paraId="3B51F678"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O</w:t>
            </w:r>
            <w:r w:rsidRPr="005837A3">
              <w:rPr>
                <w:rFonts w:ascii="Arial" w:hAnsi="Arial" w:cs="Arial"/>
                <w:sz w:val="20"/>
                <w:szCs w:val="20"/>
              </w:rPr>
              <w:tab/>
              <w:t>=</w:t>
            </w:r>
            <w:r w:rsidRPr="005837A3">
              <w:rPr>
                <w:rFonts w:ascii="Arial" w:hAnsi="Arial" w:cs="Arial"/>
                <w:sz w:val="20"/>
                <w:szCs w:val="20"/>
              </w:rPr>
              <w:tab/>
              <w:t>Other</w:t>
            </w:r>
          </w:p>
          <w:p w14:paraId="5269251F"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p>
          <w:p w14:paraId="26C1F3B3"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 xml:space="preserve">If “Decline to Report” is selected, only the letter “X” will be printed on the 50059.  In all other cases, the letter designations of the selected race(s) will be printed on the 50059. </w:t>
            </w:r>
          </w:p>
        </w:tc>
      </w:tr>
      <w:tr w:rsidR="001C49C4" w:rsidRPr="005837A3" w14:paraId="0F7FD16B"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44F71E0A" w14:textId="77777777" w:rsidR="00E25ACA" w:rsidRPr="005837A3" w:rsidRDefault="00E25ACA" w:rsidP="00E25ACA">
            <w:pPr>
              <w:rPr>
                <w:rFonts w:ascii="Arial" w:hAnsi="Arial"/>
                <w:sz w:val="20"/>
                <w:szCs w:val="20"/>
              </w:rPr>
            </w:pPr>
            <w:r w:rsidRPr="005837A3">
              <w:rPr>
                <w:rFonts w:ascii="Arial" w:hAnsi="Arial"/>
                <w:sz w:val="20"/>
                <w:szCs w:val="20"/>
              </w:rPr>
              <w:t>25</w:t>
            </w:r>
          </w:p>
        </w:tc>
        <w:tc>
          <w:tcPr>
            <w:tcW w:w="720" w:type="dxa"/>
            <w:tcBorders>
              <w:top w:val="single" w:sz="6" w:space="0" w:color="000000"/>
              <w:left w:val="single" w:sz="6" w:space="0" w:color="000000"/>
              <w:bottom w:val="single" w:sz="4" w:space="0" w:color="auto"/>
              <w:right w:val="single" w:sz="6" w:space="0" w:color="FFFFFF"/>
            </w:tcBorders>
          </w:tcPr>
          <w:p w14:paraId="574845EA" w14:textId="77777777" w:rsidR="00E25ACA" w:rsidRPr="005837A3" w:rsidRDefault="00E25ACA" w:rsidP="00E25ACA">
            <w:pPr>
              <w:widowControl w:val="0"/>
              <w:rPr>
                <w:rFonts w:ascii="Arial" w:hAnsi="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0AAF0B83"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r w:rsidRPr="005837A3">
              <w:rPr>
                <w:rFonts w:ascii="Arial" w:hAnsi="Arial"/>
                <w:sz w:val="20"/>
                <w:szCs w:val="20"/>
              </w:rPr>
              <w:t>Student Status</w:t>
            </w:r>
          </w:p>
        </w:tc>
        <w:tc>
          <w:tcPr>
            <w:tcW w:w="1080" w:type="dxa"/>
            <w:tcBorders>
              <w:top w:val="single" w:sz="6" w:space="0" w:color="000000"/>
              <w:left w:val="single" w:sz="6" w:space="0" w:color="000000"/>
              <w:bottom w:val="single" w:sz="4" w:space="0" w:color="auto"/>
              <w:right w:val="single" w:sz="6" w:space="0" w:color="FFFFFF"/>
            </w:tcBorders>
          </w:tcPr>
          <w:p w14:paraId="78594A79" w14:textId="77777777" w:rsidR="00E25ACA" w:rsidRPr="005837A3" w:rsidRDefault="00E25ACA" w:rsidP="00E25ACA">
            <w:pPr>
              <w:rPr>
                <w:rFonts w:ascii="Arial" w:hAnsi="Arial"/>
                <w:sz w:val="20"/>
                <w:szCs w:val="20"/>
              </w:rPr>
            </w:pPr>
            <w:r w:rsidRPr="005837A3">
              <w:rPr>
                <w:rFonts w:ascii="Arial" w:hAnsi="Arial"/>
                <w:sz w:val="20"/>
                <w:szCs w:val="20"/>
              </w:rPr>
              <w:t>107</w:t>
            </w:r>
          </w:p>
        </w:tc>
        <w:tc>
          <w:tcPr>
            <w:tcW w:w="900" w:type="dxa"/>
            <w:tcBorders>
              <w:top w:val="single" w:sz="6" w:space="0" w:color="000000"/>
              <w:left w:val="single" w:sz="6" w:space="0" w:color="000000"/>
              <w:bottom w:val="single" w:sz="4" w:space="0" w:color="auto"/>
              <w:right w:val="single" w:sz="6" w:space="0" w:color="FFFFFF"/>
            </w:tcBorders>
          </w:tcPr>
          <w:p w14:paraId="148AF268"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3182295E" w14:textId="77777777" w:rsidR="00E25ACA" w:rsidRPr="005837A3" w:rsidRDefault="00E25ACA" w:rsidP="00E25ACA">
            <w:pPr>
              <w:widowControl w:val="0"/>
              <w:jc w:val="center"/>
              <w:rPr>
                <w:rFonts w:ascii="Arial" w:hAnsi="Arial"/>
                <w:sz w:val="20"/>
                <w:szCs w:val="20"/>
              </w:rPr>
            </w:pPr>
            <w:r w:rsidRPr="005837A3">
              <w:rPr>
                <w:rFonts w:ascii="Arial" w:hAnsi="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6979CDB8"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r w:rsidRPr="005837A3">
              <w:rPr>
                <w:rFonts w:ascii="Arial" w:hAnsi="Arial"/>
                <w:sz w:val="20"/>
                <w:szCs w:val="20"/>
              </w:rPr>
              <w:t>Y = Student (either full or part-time) at an institution of higher education who is eligible under the rules. Do not use for a full-time student over the age of 18 who is enrolled in high school.</w:t>
            </w:r>
          </w:p>
          <w:p w14:paraId="00D5EC21"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p>
          <w:p w14:paraId="70ACDD30" w14:textId="77777777" w:rsidR="002726DA" w:rsidRPr="007060DE"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r w:rsidRPr="007060DE">
              <w:rPr>
                <w:rFonts w:ascii="Arial" w:hAnsi="Arial"/>
                <w:sz w:val="20"/>
                <w:szCs w:val="20"/>
              </w:rPr>
              <w:t xml:space="preserve">Otherwise leave blank. </w:t>
            </w:r>
          </w:p>
          <w:p w14:paraId="29D07120" w14:textId="21224D0E" w:rsidR="00E25ACA" w:rsidRPr="005837A3" w:rsidRDefault="005B7AE5"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r w:rsidRPr="007060DE">
              <w:rPr>
                <w:rFonts w:ascii="Arial" w:hAnsi="Arial"/>
                <w:sz w:val="20"/>
                <w:szCs w:val="20"/>
              </w:rPr>
              <w:t xml:space="preserve">Leave blank for members with </w:t>
            </w:r>
            <w:r w:rsidR="009D14AC" w:rsidRPr="007060DE">
              <w:rPr>
                <w:rFonts w:ascii="Arial" w:hAnsi="Arial"/>
                <w:sz w:val="20"/>
                <w:szCs w:val="20"/>
              </w:rPr>
              <w:t>Relationship Codes</w:t>
            </w:r>
            <w:r w:rsidRPr="007060DE">
              <w:rPr>
                <w:rFonts w:ascii="Arial" w:hAnsi="Arial"/>
                <w:sz w:val="20"/>
                <w:szCs w:val="20"/>
              </w:rPr>
              <w:t xml:space="preserve"> F, L or N.</w:t>
            </w:r>
            <w:r w:rsidR="00E25ACA" w:rsidRPr="005837A3">
              <w:rPr>
                <w:rFonts w:ascii="Arial" w:hAnsi="Arial"/>
                <w:sz w:val="20"/>
                <w:szCs w:val="20"/>
              </w:rPr>
              <w:t xml:space="preserve"> </w:t>
            </w:r>
          </w:p>
          <w:p w14:paraId="3C90A8E0"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p>
          <w:p w14:paraId="14AB6CF6"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r w:rsidRPr="005837A3">
              <w:rPr>
                <w:rFonts w:ascii="Arial" w:hAnsi="Arial"/>
                <w:sz w:val="20"/>
                <w:szCs w:val="20"/>
              </w:rPr>
              <w:t>See handbook paragraphs 3-13 and 3-33 in HUD Handbook 4350.3 REV-1.</w:t>
            </w:r>
          </w:p>
        </w:tc>
      </w:tr>
      <w:tr w:rsidR="001C49C4" w:rsidRPr="005837A3" w14:paraId="4744F1AB"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3591A441" w14:textId="77777777" w:rsidR="00E25ACA" w:rsidRPr="005837A3" w:rsidRDefault="00E25ACA" w:rsidP="00E25ACA">
            <w:pPr>
              <w:rPr>
                <w:rFonts w:ascii="Arial" w:hAnsi="Arial"/>
                <w:sz w:val="20"/>
                <w:szCs w:val="20"/>
              </w:rPr>
            </w:pPr>
            <w:r w:rsidRPr="005837A3">
              <w:rPr>
                <w:rFonts w:ascii="Arial" w:hAnsi="Arial"/>
                <w:sz w:val="20"/>
                <w:szCs w:val="20"/>
              </w:rPr>
              <w:t>26</w:t>
            </w:r>
          </w:p>
        </w:tc>
        <w:tc>
          <w:tcPr>
            <w:tcW w:w="720" w:type="dxa"/>
            <w:tcBorders>
              <w:top w:val="single" w:sz="6" w:space="0" w:color="000000"/>
              <w:left w:val="single" w:sz="6" w:space="0" w:color="000000"/>
              <w:bottom w:val="single" w:sz="4" w:space="0" w:color="auto"/>
              <w:right w:val="single" w:sz="6" w:space="0" w:color="FFFFFF"/>
            </w:tcBorders>
          </w:tcPr>
          <w:p w14:paraId="2F5715CD" w14:textId="77777777" w:rsidR="00E25ACA" w:rsidRPr="005837A3" w:rsidRDefault="00E25ACA" w:rsidP="00E25ACA">
            <w:pPr>
              <w:widowControl w:val="0"/>
              <w:rPr>
                <w:rFonts w:ascii="Arial" w:hAnsi="Arial"/>
                <w:sz w:val="20"/>
                <w:szCs w:val="20"/>
              </w:rPr>
            </w:pPr>
            <w:r w:rsidRPr="005837A3">
              <w:rPr>
                <w:rFonts w:ascii="Arial" w:hAnsi="Arial"/>
                <w:sz w:val="20"/>
                <w:szCs w:val="20"/>
              </w:rPr>
              <w:t>MOC</w:t>
            </w:r>
          </w:p>
        </w:tc>
        <w:tc>
          <w:tcPr>
            <w:tcW w:w="2160" w:type="dxa"/>
            <w:tcBorders>
              <w:top w:val="single" w:sz="6" w:space="0" w:color="000000"/>
              <w:left w:val="single" w:sz="6" w:space="0" w:color="000000"/>
              <w:bottom w:val="single" w:sz="4" w:space="0" w:color="auto"/>
              <w:right w:val="single" w:sz="6" w:space="0" w:color="FFFFFF"/>
            </w:tcBorders>
          </w:tcPr>
          <w:p w14:paraId="3AEC1830"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r w:rsidRPr="005837A3">
              <w:rPr>
                <w:rFonts w:ascii="Arial" w:hAnsi="Arial"/>
                <w:sz w:val="20"/>
                <w:szCs w:val="20"/>
              </w:rPr>
              <w:t>SSN Exception</w:t>
            </w:r>
          </w:p>
        </w:tc>
        <w:tc>
          <w:tcPr>
            <w:tcW w:w="1080" w:type="dxa"/>
            <w:tcBorders>
              <w:top w:val="single" w:sz="6" w:space="0" w:color="000000"/>
              <w:left w:val="single" w:sz="6" w:space="0" w:color="000000"/>
              <w:bottom w:val="single" w:sz="4" w:space="0" w:color="auto"/>
              <w:right w:val="single" w:sz="6" w:space="0" w:color="FFFFFF"/>
            </w:tcBorders>
          </w:tcPr>
          <w:p w14:paraId="0E68C48E" w14:textId="77777777" w:rsidR="00E25ACA" w:rsidRPr="005837A3" w:rsidRDefault="00E25ACA" w:rsidP="00E25ACA">
            <w:pPr>
              <w:rPr>
                <w:rFonts w:ascii="Arial" w:hAnsi="Arial"/>
                <w:sz w:val="20"/>
                <w:szCs w:val="20"/>
              </w:rPr>
            </w:pPr>
            <w:r w:rsidRPr="005837A3">
              <w:rPr>
                <w:rFonts w:ascii="Arial" w:hAnsi="Arial"/>
                <w:sz w:val="20"/>
                <w:szCs w:val="20"/>
              </w:rPr>
              <w:t>108</w:t>
            </w:r>
          </w:p>
        </w:tc>
        <w:tc>
          <w:tcPr>
            <w:tcW w:w="900" w:type="dxa"/>
            <w:tcBorders>
              <w:top w:val="single" w:sz="6" w:space="0" w:color="000000"/>
              <w:left w:val="single" w:sz="6" w:space="0" w:color="000000"/>
              <w:bottom w:val="single" w:sz="4" w:space="0" w:color="auto"/>
              <w:right w:val="single" w:sz="6" w:space="0" w:color="FFFFFF"/>
            </w:tcBorders>
          </w:tcPr>
          <w:p w14:paraId="64492A44"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65E752C2" w14:textId="77777777" w:rsidR="00E25ACA" w:rsidRPr="005837A3" w:rsidRDefault="00E25ACA" w:rsidP="00E25ACA">
            <w:pPr>
              <w:widowControl w:val="0"/>
              <w:jc w:val="center"/>
              <w:rPr>
                <w:rFonts w:ascii="Arial" w:hAnsi="Arial"/>
                <w:sz w:val="20"/>
                <w:szCs w:val="20"/>
              </w:rPr>
            </w:pPr>
            <w:r w:rsidRPr="005837A3">
              <w:rPr>
                <w:rFonts w:ascii="Arial" w:hAnsi="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765ED76E" w14:textId="77777777" w:rsidR="00E25ACA" w:rsidRPr="005837A3" w:rsidRDefault="00E25ACA" w:rsidP="00E25ACA">
            <w:pPr>
              <w:rPr>
                <w:rFonts w:ascii="Arial" w:hAnsi="Arial"/>
                <w:sz w:val="20"/>
                <w:szCs w:val="20"/>
              </w:rPr>
            </w:pPr>
            <w:r w:rsidRPr="005837A3">
              <w:rPr>
                <w:rFonts w:ascii="Arial" w:hAnsi="Arial"/>
                <w:sz w:val="20"/>
                <w:szCs w:val="20"/>
              </w:rPr>
              <w:t>Fill if an individual without a valid SSN qualifies for one of the four exceptions listed below. A valid code must be entered if the SSN Field (Identification Code) is filled with all 9’s.</w:t>
            </w:r>
          </w:p>
          <w:p w14:paraId="2F7B99F0" w14:textId="77777777" w:rsidR="00E25ACA" w:rsidRPr="005837A3" w:rsidRDefault="00E25ACA" w:rsidP="00E25ACA">
            <w:pPr>
              <w:rPr>
                <w:rFonts w:ascii="Arial" w:hAnsi="Arial"/>
                <w:sz w:val="20"/>
                <w:szCs w:val="20"/>
              </w:rPr>
            </w:pPr>
          </w:p>
          <w:p w14:paraId="33CD5325" w14:textId="77777777" w:rsidR="00E25ACA" w:rsidRPr="005837A3" w:rsidRDefault="00E25ACA" w:rsidP="00E25ACA">
            <w:pPr>
              <w:rPr>
                <w:rFonts w:ascii="Arial" w:hAnsi="Arial"/>
                <w:sz w:val="20"/>
                <w:szCs w:val="20"/>
              </w:rPr>
            </w:pPr>
            <w:r w:rsidRPr="005837A3">
              <w:rPr>
                <w:rFonts w:ascii="Arial" w:hAnsi="Arial"/>
                <w:sz w:val="20"/>
                <w:szCs w:val="20"/>
              </w:rPr>
              <w:t>Blank = no exception applies</w:t>
            </w:r>
          </w:p>
          <w:p w14:paraId="66FB8CCE" w14:textId="77777777" w:rsidR="00E25ACA" w:rsidRPr="005837A3" w:rsidRDefault="00E25ACA" w:rsidP="00E25ACA">
            <w:pPr>
              <w:rPr>
                <w:rFonts w:ascii="Arial" w:hAnsi="Arial"/>
                <w:sz w:val="20"/>
                <w:szCs w:val="20"/>
              </w:rPr>
            </w:pPr>
          </w:p>
          <w:p w14:paraId="5B5596EC" w14:textId="77777777" w:rsidR="00E25ACA" w:rsidRPr="005837A3" w:rsidRDefault="00E25ACA" w:rsidP="00E25ACA">
            <w:pPr>
              <w:rPr>
                <w:rFonts w:ascii="Arial" w:hAnsi="Arial"/>
                <w:sz w:val="20"/>
                <w:szCs w:val="20"/>
              </w:rPr>
            </w:pPr>
            <w:r w:rsidRPr="005837A3">
              <w:rPr>
                <w:rFonts w:ascii="Arial" w:hAnsi="Arial"/>
                <w:sz w:val="20"/>
                <w:szCs w:val="20"/>
              </w:rPr>
              <w:t xml:space="preserve">C = Individual who does not contend eligible immigration status. </w:t>
            </w:r>
          </w:p>
          <w:p w14:paraId="7D8BBEA3" w14:textId="77777777" w:rsidR="00E25ACA" w:rsidRPr="005837A3" w:rsidRDefault="00E25ACA" w:rsidP="00E25ACA">
            <w:pPr>
              <w:rPr>
                <w:rFonts w:ascii="Arial" w:hAnsi="Arial"/>
                <w:sz w:val="20"/>
                <w:szCs w:val="20"/>
              </w:rPr>
            </w:pPr>
          </w:p>
          <w:p w14:paraId="751D6A6C" w14:textId="77777777" w:rsidR="00E25ACA" w:rsidRPr="005837A3" w:rsidRDefault="00E25ACA" w:rsidP="00E25ACA">
            <w:pPr>
              <w:rPr>
                <w:rFonts w:ascii="Arial" w:hAnsi="Arial"/>
                <w:sz w:val="20"/>
                <w:szCs w:val="20"/>
              </w:rPr>
            </w:pPr>
            <w:r w:rsidRPr="005837A3">
              <w:rPr>
                <w:rFonts w:ascii="Arial" w:hAnsi="Arial"/>
                <w:sz w:val="20"/>
                <w:szCs w:val="20"/>
              </w:rPr>
              <w:t>E = Individuals age 62 or older as of January 31, 2010, whose initial determination of eligibility in either a Multifamily or Public and Indian Housing program was begun prior to January 31, 2010 (a break in assistance does not void the exemption)</w:t>
            </w:r>
          </w:p>
          <w:p w14:paraId="0488B124" w14:textId="77777777" w:rsidR="00E25ACA" w:rsidRPr="005837A3" w:rsidRDefault="00E25ACA" w:rsidP="00E25ACA">
            <w:pPr>
              <w:rPr>
                <w:rFonts w:ascii="Arial" w:hAnsi="Arial"/>
                <w:sz w:val="20"/>
                <w:szCs w:val="20"/>
              </w:rPr>
            </w:pPr>
          </w:p>
          <w:p w14:paraId="1EBA9C18" w14:textId="77777777" w:rsidR="00904433" w:rsidRPr="00CA79D9" w:rsidRDefault="00E25ACA" w:rsidP="00904433">
            <w:r w:rsidRPr="007060DE">
              <w:rPr>
                <w:rFonts w:ascii="Arial" w:hAnsi="Arial"/>
                <w:sz w:val="20"/>
                <w:szCs w:val="20"/>
              </w:rPr>
              <w:t>F = Foster child or adult whose SSN has not been disclosed by the foster agency and for whom HUD has issued a waiver.</w:t>
            </w:r>
            <w:r w:rsidR="00904433">
              <w:rPr>
                <w:rFonts w:ascii="Arial" w:hAnsi="Arial"/>
                <w:sz w:val="20"/>
                <w:szCs w:val="20"/>
              </w:rPr>
              <w:t xml:space="preserve">  </w:t>
            </w:r>
            <w:r w:rsidR="00904433" w:rsidRPr="00904433">
              <w:rPr>
                <w:rFonts w:ascii="Arial" w:hAnsi="Arial" w:cs="Arial"/>
                <w:color w:val="3333FF"/>
                <w:sz w:val="20"/>
                <w:szCs w:val="20"/>
              </w:rPr>
              <w:t xml:space="preserve">Waivers are requested and approved by HUD </w:t>
            </w:r>
            <w:r w:rsidR="00904433" w:rsidRPr="00904433">
              <w:rPr>
                <w:rFonts w:ascii="Arial" w:hAnsi="Arial" w:cs="Arial"/>
                <w:color w:val="3333FF"/>
                <w:sz w:val="20"/>
                <w:szCs w:val="20"/>
                <w:u w:val="single"/>
              </w:rPr>
              <w:t>before</w:t>
            </w:r>
            <w:r w:rsidR="00904433" w:rsidRPr="00904433">
              <w:rPr>
                <w:rFonts w:ascii="Arial" w:hAnsi="Arial" w:cs="Arial"/>
                <w:color w:val="3333FF"/>
                <w:sz w:val="20"/>
                <w:szCs w:val="20"/>
              </w:rPr>
              <w:t xml:space="preserve"> the foster is allowed to move in.  The appropriate process is to contact the HUD Account Executive assigned to the contract and the Account Executive may submit the request to HUD HQ.</w:t>
            </w:r>
            <w:r w:rsidR="00904433" w:rsidRPr="00904433">
              <w:rPr>
                <w:color w:val="3333FF"/>
              </w:rPr>
              <w:t xml:space="preserve">  </w:t>
            </w:r>
          </w:p>
          <w:p w14:paraId="0B0067F5" w14:textId="7802F5F2" w:rsidR="00E25ACA" w:rsidRPr="005837A3" w:rsidRDefault="00E25ACA" w:rsidP="00E25ACA">
            <w:pPr>
              <w:rPr>
                <w:rFonts w:ascii="Arial" w:hAnsi="Arial"/>
                <w:sz w:val="20"/>
                <w:szCs w:val="20"/>
              </w:rPr>
            </w:pPr>
          </w:p>
          <w:p w14:paraId="17DD5BDF" w14:textId="77777777" w:rsidR="00E25ACA" w:rsidRPr="005837A3" w:rsidRDefault="00E25ACA" w:rsidP="00B73442">
            <w:pPr>
              <w:widowControl w:val="0"/>
              <w:numPr>
                <w:ilvl w:val="0"/>
                <w:numId w:val="9"/>
              </w:numPr>
              <w:overflowPunct w:val="0"/>
              <w:autoSpaceDE w:val="0"/>
              <w:autoSpaceDN w:val="0"/>
              <w:adjustRightInd w:val="0"/>
              <w:ind w:left="0"/>
              <w:textAlignment w:val="baseline"/>
              <w:rPr>
                <w:rFonts w:ascii="Arial" w:hAnsi="Arial"/>
                <w:sz w:val="20"/>
                <w:szCs w:val="20"/>
              </w:rPr>
            </w:pPr>
            <w:r w:rsidRPr="005837A3">
              <w:rPr>
                <w:rFonts w:ascii="Arial" w:hAnsi="Arial"/>
                <w:sz w:val="20"/>
                <w:szCs w:val="20"/>
              </w:rPr>
              <w:t>M =New household member under the age of 6 where disclosure of SSN is delayed for 90 – 180 days.</w:t>
            </w:r>
          </w:p>
          <w:p w14:paraId="221A2DDD" w14:textId="77777777" w:rsidR="00E25ACA" w:rsidRPr="005837A3" w:rsidRDefault="00E25ACA" w:rsidP="00B73442">
            <w:pPr>
              <w:widowControl w:val="0"/>
              <w:numPr>
                <w:ilvl w:val="0"/>
                <w:numId w:val="9"/>
              </w:numPr>
              <w:overflowPunct w:val="0"/>
              <w:autoSpaceDE w:val="0"/>
              <w:autoSpaceDN w:val="0"/>
              <w:adjustRightInd w:val="0"/>
              <w:ind w:left="0"/>
              <w:textAlignment w:val="baseline"/>
              <w:rPr>
                <w:rFonts w:ascii="Arial" w:hAnsi="Arial"/>
                <w:sz w:val="20"/>
                <w:szCs w:val="20"/>
              </w:rPr>
            </w:pPr>
          </w:p>
          <w:p w14:paraId="615E456F" w14:textId="3844BC35" w:rsidR="00E25ACA" w:rsidRPr="005837A3" w:rsidRDefault="00E25ACA" w:rsidP="00B73442">
            <w:pPr>
              <w:widowControl w:val="0"/>
              <w:numPr>
                <w:ilvl w:val="0"/>
                <w:numId w:val="9"/>
              </w:numPr>
              <w:overflowPunct w:val="0"/>
              <w:autoSpaceDE w:val="0"/>
              <w:autoSpaceDN w:val="0"/>
              <w:adjustRightInd w:val="0"/>
              <w:ind w:left="0"/>
              <w:textAlignment w:val="baseline"/>
              <w:rPr>
                <w:rFonts w:ascii="Arial" w:hAnsi="Arial"/>
                <w:b/>
                <w:i/>
                <w:sz w:val="20"/>
                <w:szCs w:val="20"/>
              </w:rPr>
            </w:pPr>
            <w:r w:rsidRPr="005837A3">
              <w:rPr>
                <w:rFonts w:ascii="Arial" w:hAnsi="Arial"/>
                <w:b/>
                <w:bCs/>
                <w:i/>
                <w:sz w:val="20"/>
                <w:szCs w:val="20"/>
              </w:rPr>
              <w:t>Note:</w:t>
            </w:r>
            <w:r w:rsidRPr="005837A3">
              <w:rPr>
                <w:rFonts w:ascii="Arial" w:hAnsi="Arial"/>
                <w:i/>
                <w:sz w:val="20"/>
                <w:szCs w:val="20"/>
              </w:rPr>
              <w:t xml:space="preserve"> Under a rule effective 4/7/2016 (Streamlining Final Rule), a child under the age of 6 years added to the applicant household within the 6-month period prior to the household’s date of admission is exempt from the requirement to have an SSN at MI. The household will have 90-days after the date of admission to provide the Social Security Number and adequate documentation that the Social Security Number is valid.  An additional 90 days may be granted under certain circumstances.  If the household does not provide the Social Security Number and adequate documentation to verify the Social Security Number within the prescribed timeframe, HUD requires that the owner/</w:t>
            </w:r>
            <w:r w:rsidRPr="005837A3">
              <w:rPr>
                <w:rFonts w:ascii="Arial" w:hAnsi="Arial"/>
                <w:b/>
                <w:i/>
                <w:sz w:val="20"/>
                <w:szCs w:val="20"/>
              </w:rPr>
              <w:t xml:space="preserve">agent terminate tenancy. </w:t>
            </w:r>
          </w:p>
          <w:p w14:paraId="789A9E78" w14:textId="77777777" w:rsidR="00E25ACA" w:rsidRPr="005837A3" w:rsidRDefault="00E25ACA" w:rsidP="00E25ACA">
            <w:pPr>
              <w:widowControl w:val="0"/>
              <w:rPr>
                <w:rFonts w:ascii="Arial" w:hAnsi="Arial"/>
                <w:b/>
                <w:sz w:val="20"/>
                <w:szCs w:val="20"/>
              </w:rPr>
            </w:pPr>
          </w:p>
          <w:p w14:paraId="5EBE580E" w14:textId="3DB8B3B5"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r w:rsidRPr="005837A3">
              <w:rPr>
                <w:rFonts w:ascii="Arial" w:hAnsi="Arial"/>
                <w:b/>
                <w:bCs/>
                <w:i/>
                <w:sz w:val="20"/>
                <w:szCs w:val="20"/>
              </w:rPr>
              <w:t>Note:</w:t>
            </w:r>
            <w:r w:rsidRPr="005837A3">
              <w:rPr>
                <w:rFonts w:ascii="Arial" w:hAnsi="Arial"/>
                <w:i/>
                <w:sz w:val="20"/>
                <w:szCs w:val="20"/>
              </w:rPr>
              <w:t xml:space="preserve"> When the member does not have an SSN, fill </w:t>
            </w:r>
            <w:r w:rsidR="001920B4">
              <w:rPr>
                <w:rFonts w:ascii="Arial" w:hAnsi="Arial"/>
                <w:i/>
                <w:sz w:val="20"/>
                <w:szCs w:val="20"/>
              </w:rPr>
              <w:t>Field</w:t>
            </w:r>
            <w:r w:rsidRPr="005837A3">
              <w:rPr>
                <w:rFonts w:ascii="Arial" w:hAnsi="Arial"/>
                <w:i/>
                <w:sz w:val="20"/>
                <w:szCs w:val="20"/>
              </w:rPr>
              <w:t xml:space="preserve"> 11 (Identification Code) with 9’s and print 9’s in the corresponding </w:t>
            </w:r>
            <w:r w:rsidR="001920B4">
              <w:rPr>
                <w:rFonts w:ascii="Arial" w:hAnsi="Arial"/>
                <w:i/>
                <w:sz w:val="20"/>
                <w:szCs w:val="20"/>
              </w:rPr>
              <w:t>Field</w:t>
            </w:r>
            <w:r w:rsidRPr="005837A3">
              <w:rPr>
                <w:rFonts w:ascii="Arial" w:hAnsi="Arial"/>
                <w:i/>
                <w:sz w:val="20"/>
                <w:szCs w:val="20"/>
              </w:rPr>
              <w:t xml:space="preserve"> on the 50059 except that the SSN </w:t>
            </w:r>
            <w:r w:rsidR="001920B4">
              <w:rPr>
                <w:rFonts w:ascii="Arial" w:hAnsi="Arial"/>
                <w:i/>
                <w:sz w:val="20"/>
                <w:szCs w:val="20"/>
              </w:rPr>
              <w:t>Field</w:t>
            </w:r>
            <w:r w:rsidRPr="005837A3">
              <w:rPr>
                <w:rFonts w:ascii="Arial" w:hAnsi="Arial"/>
                <w:i/>
                <w:sz w:val="20"/>
                <w:szCs w:val="20"/>
              </w:rPr>
              <w:t xml:space="preserve"> is always left blank on the printed 50059 for fosters.</w:t>
            </w:r>
          </w:p>
        </w:tc>
      </w:tr>
      <w:tr w:rsidR="001C49C4" w:rsidRPr="005837A3" w14:paraId="58F6341D"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14268" w:type="dxa"/>
            <w:gridSpan w:val="7"/>
            <w:tcBorders>
              <w:top w:val="single" w:sz="6" w:space="0" w:color="000000"/>
              <w:left w:val="single" w:sz="6" w:space="0" w:color="000000"/>
              <w:bottom w:val="single" w:sz="4" w:space="0" w:color="auto"/>
              <w:right w:val="single" w:sz="6" w:space="0" w:color="000000"/>
            </w:tcBorders>
          </w:tcPr>
          <w:p w14:paraId="3AF80C21" w14:textId="470E25E4" w:rsidR="00E25ACA" w:rsidRPr="005837A3" w:rsidRDefault="00E25ACA" w:rsidP="00E25ACA">
            <w:pPr>
              <w:rPr>
                <w:rFonts w:ascii="Arial" w:hAnsi="Arial" w:cs="Arial"/>
                <w:sz w:val="20"/>
                <w:szCs w:val="20"/>
              </w:rPr>
            </w:pPr>
            <w:r w:rsidRPr="005837A3">
              <w:rPr>
                <w:rFonts w:ascii="Arial" w:hAnsi="Arial" w:cs="Arial"/>
                <w:sz w:val="20"/>
                <w:szCs w:val="20"/>
              </w:rPr>
              <w:t xml:space="preserve">Fields 27-30 below are new Hispanic Sub-types. If the value of one of these </w:t>
            </w:r>
            <w:r w:rsidR="001920B4">
              <w:rPr>
                <w:rFonts w:ascii="Arial" w:hAnsi="Arial" w:cs="Arial"/>
                <w:sz w:val="20"/>
                <w:szCs w:val="20"/>
              </w:rPr>
              <w:t>Field</w:t>
            </w:r>
            <w:r w:rsidRPr="005837A3">
              <w:rPr>
                <w:rFonts w:ascii="Arial" w:hAnsi="Arial" w:cs="Arial"/>
                <w:sz w:val="20"/>
                <w:szCs w:val="20"/>
              </w:rPr>
              <w:t>s is Y, then Field 17 Ethnicity must be set to 1.</w:t>
            </w:r>
          </w:p>
        </w:tc>
      </w:tr>
      <w:tr w:rsidR="001C49C4" w:rsidRPr="005837A3" w14:paraId="4B5BA838"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783A2C7A" w14:textId="77777777" w:rsidR="00E25ACA" w:rsidRPr="005837A3" w:rsidRDefault="00E25ACA" w:rsidP="00E25ACA">
            <w:pPr>
              <w:rPr>
                <w:rFonts w:ascii="Arial" w:hAnsi="Arial" w:cs="Arial"/>
                <w:sz w:val="20"/>
                <w:szCs w:val="20"/>
              </w:rPr>
            </w:pPr>
            <w:r w:rsidRPr="005837A3">
              <w:rPr>
                <w:rFonts w:ascii="Arial" w:hAnsi="Arial" w:cs="Arial"/>
                <w:sz w:val="20"/>
                <w:szCs w:val="20"/>
              </w:rPr>
              <w:t>27</w:t>
            </w:r>
          </w:p>
        </w:tc>
        <w:tc>
          <w:tcPr>
            <w:tcW w:w="720" w:type="dxa"/>
            <w:tcBorders>
              <w:top w:val="single" w:sz="6" w:space="0" w:color="000000"/>
              <w:left w:val="single" w:sz="6" w:space="0" w:color="000000"/>
              <w:bottom w:val="single" w:sz="4" w:space="0" w:color="auto"/>
              <w:right w:val="single" w:sz="6" w:space="0" w:color="FFFFFF"/>
            </w:tcBorders>
          </w:tcPr>
          <w:p w14:paraId="6AC92C65" w14:textId="77777777" w:rsidR="00E25ACA" w:rsidRPr="005837A3" w:rsidRDefault="00E25ACA" w:rsidP="00E25ACA">
            <w:pPr>
              <w:widowControl w:val="0"/>
              <w:rPr>
                <w:rFonts w:ascii="Arial" w:hAnsi="Arial" w:cs="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42B90412"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 xml:space="preserve">Puerto Rican </w:t>
            </w:r>
          </w:p>
        </w:tc>
        <w:tc>
          <w:tcPr>
            <w:tcW w:w="1080" w:type="dxa"/>
            <w:tcBorders>
              <w:top w:val="single" w:sz="6" w:space="0" w:color="000000"/>
              <w:left w:val="single" w:sz="6" w:space="0" w:color="000000"/>
              <w:bottom w:val="single" w:sz="4" w:space="0" w:color="auto"/>
              <w:right w:val="single" w:sz="6" w:space="0" w:color="FFFFFF"/>
            </w:tcBorders>
          </w:tcPr>
          <w:p w14:paraId="4EDDF73C" w14:textId="77777777" w:rsidR="00E25ACA" w:rsidRPr="005837A3" w:rsidRDefault="00E25ACA" w:rsidP="00E25ACA">
            <w:pPr>
              <w:rPr>
                <w:rFonts w:ascii="Arial" w:hAnsi="Arial" w:cs="Arial"/>
                <w:sz w:val="20"/>
                <w:szCs w:val="20"/>
              </w:rPr>
            </w:pPr>
            <w:r w:rsidRPr="005837A3">
              <w:rPr>
                <w:rFonts w:ascii="Arial" w:hAnsi="Arial" w:cs="Arial"/>
                <w:sz w:val="20"/>
                <w:szCs w:val="20"/>
              </w:rPr>
              <w:t>109</w:t>
            </w:r>
          </w:p>
        </w:tc>
        <w:tc>
          <w:tcPr>
            <w:tcW w:w="900" w:type="dxa"/>
            <w:tcBorders>
              <w:top w:val="single" w:sz="6" w:space="0" w:color="000000"/>
              <w:left w:val="single" w:sz="6" w:space="0" w:color="000000"/>
              <w:bottom w:val="single" w:sz="4" w:space="0" w:color="auto"/>
              <w:right w:val="single" w:sz="6" w:space="0" w:color="FFFFFF"/>
            </w:tcBorders>
          </w:tcPr>
          <w:p w14:paraId="3462AAB0" w14:textId="77777777" w:rsidR="00E25ACA" w:rsidRPr="005837A3" w:rsidRDefault="00E25ACA" w:rsidP="00E25ACA">
            <w:pPr>
              <w:rPr>
                <w:rFonts w:ascii="Arial" w:hAnsi="Arial" w:cs="Arial"/>
                <w:sz w:val="20"/>
                <w:szCs w:val="20"/>
              </w:rPr>
            </w:pPr>
            <w:r w:rsidRPr="005837A3">
              <w:rPr>
                <w:rFonts w:ascii="Arial" w:hAnsi="Arial" w:cs="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483AFF5F" w14:textId="77777777" w:rsidR="00E25ACA" w:rsidRPr="005837A3" w:rsidRDefault="00E25ACA" w:rsidP="00E25ACA">
            <w:pPr>
              <w:widowControl w:val="0"/>
              <w:jc w:val="center"/>
              <w:rPr>
                <w:rFonts w:ascii="Arial" w:hAnsi="Arial" w:cs="Arial"/>
                <w:sz w:val="20"/>
                <w:szCs w:val="20"/>
              </w:rPr>
            </w:pPr>
            <w:r w:rsidRPr="005837A3">
              <w:rPr>
                <w:rFonts w:ascii="Arial" w:hAnsi="Arial" w:cs="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1A63CCC3" w14:textId="77777777" w:rsidR="00E25ACA" w:rsidRPr="005837A3" w:rsidRDefault="00E25ACA" w:rsidP="00E25ACA">
            <w:pPr>
              <w:widowControl w:val="0"/>
              <w:ind w:right="-34"/>
              <w:rPr>
                <w:rFonts w:ascii="Arial" w:hAnsi="Arial" w:cs="Arial"/>
                <w:sz w:val="20"/>
                <w:szCs w:val="20"/>
              </w:rPr>
            </w:pPr>
            <w:r w:rsidRPr="005837A3">
              <w:rPr>
                <w:rFonts w:ascii="Arial" w:hAnsi="Arial" w:cs="Arial"/>
                <w:sz w:val="20"/>
                <w:szCs w:val="20"/>
              </w:rPr>
              <w:t>Y = Puerto Rican</w:t>
            </w:r>
          </w:p>
          <w:p w14:paraId="01B301E0" w14:textId="77777777" w:rsidR="00E25ACA" w:rsidRPr="005837A3" w:rsidRDefault="00E25ACA" w:rsidP="00E25ACA">
            <w:pPr>
              <w:rPr>
                <w:rFonts w:ascii="Arial" w:hAnsi="Arial" w:cs="Arial"/>
                <w:sz w:val="20"/>
                <w:szCs w:val="20"/>
              </w:rPr>
            </w:pPr>
            <w:r w:rsidRPr="005837A3">
              <w:rPr>
                <w:rFonts w:ascii="Arial" w:hAnsi="Arial" w:cs="Arial"/>
                <w:sz w:val="20"/>
                <w:szCs w:val="20"/>
              </w:rPr>
              <w:t>Otherwise leave blank</w:t>
            </w:r>
          </w:p>
        </w:tc>
      </w:tr>
      <w:tr w:rsidR="001C49C4" w:rsidRPr="005837A3" w14:paraId="2F9B0FED"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16514EE1" w14:textId="77777777" w:rsidR="00E25ACA" w:rsidRPr="005837A3" w:rsidRDefault="00E25ACA" w:rsidP="00E25ACA">
            <w:pPr>
              <w:rPr>
                <w:rFonts w:ascii="Arial" w:hAnsi="Arial" w:cs="Arial"/>
                <w:sz w:val="20"/>
                <w:szCs w:val="20"/>
              </w:rPr>
            </w:pPr>
            <w:r w:rsidRPr="005837A3">
              <w:rPr>
                <w:rFonts w:ascii="Arial" w:hAnsi="Arial" w:cs="Arial"/>
                <w:sz w:val="20"/>
                <w:szCs w:val="20"/>
              </w:rPr>
              <w:t>28</w:t>
            </w:r>
          </w:p>
        </w:tc>
        <w:tc>
          <w:tcPr>
            <w:tcW w:w="720" w:type="dxa"/>
            <w:tcBorders>
              <w:top w:val="single" w:sz="6" w:space="0" w:color="000000"/>
              <w:left w:val="single" w:sz="6" w:space="0" w:color="000000"/>
              <w:bottom w:val="single" w:sz="4" w:space="0" w:color="auto"/>
              <w:right w:val="single" w:sz="6" w:space="0" w:color="FFFFFF"/>
            </w:tcBorders>
          </w:tcPr>
          <w:p w14:paraId="484BD2BF" w14:textId="77777777" w:rsidR="00E25ACA" w:rsidRPr="005837A3" w:rsidRDefault="00E25ACA" w:rsidP="00E25ACA">
            <w:pPr>
              <w:widowControl w:val="0"/>
              <w:rPr>
                <w:rFonts w:ascii="Arial" w:hAnsi="Arial" w:cs="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1FE0CE64"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 xml:space="preserve">Cuban </w:t>
            </w:r>
          </w:p>
        </w:tc>
        <w:tc>
          <w:tcPr>
            <w:tcW w:w="1080" w:type="dxa"/>
            <w:tcBorders>
              <w:top w:val="single" w:sz="6" w:space="0" w:color="000000"/>
              <w:left w:val="single" w:sz="6" w:space="0" w:color="000000"/>
              <w:bottom w:val="single" w:sz="4" w:space="0" w:color="auto"/>
              <w:right w:val="single" w:sz="6" w:space="0" w:color="FFFFFF"/>
            </w:tcBorders>
          </w:tcPr>
          <w:p w14:paraId="0E5AA67A" w14:textId="77777777" w:rsidR="00E25ACA" w:rsidRPr="005837A3" w:rsidRDefault="00E25ACA" w:rsidP="00E25ACA">
            <w:pPr>
              <w:rPr>
                <w:rFonts w:ascii="Arial" w:hAnsi="Arial" w:cs="Arial"/>
                <w:sz w:val="20"/>
                <w:szCs w:val="20"/>
              </w:rPr>
            </w:pPr>
            <w:r w:rsidRPr="005837A3">
              <w:rPr>
                <w:rFonts w:ascii="Arial" w:hAnsi="Arial" w:cs="Arial"/>
                <w:sz w:val="20"/>
                <w:szCs w:val="20"/>
              </w:rPr>
              <w:t>110</w:t>
            </w:r>
          </w:p>
        </w:tc>
        <w:tc>
          <w:tcPr>
            <w:tcW w:w="900" w:type="dxa"/>
            <w:tcBorders>
              <w:top w:val="single" w:sz="6" w:space="0" w:color="000000"/>
              <w:left w:val="single" w:sz="6" w:space="0" w:color="000000"/>
              <w:bottom w:val="single" w:sz="4" w:space="0" w:color="auto"/>
              <w:right w:val="single" w:sz="6" w:space="0" w:color="FFFFFF"/>
            </w:tcBorders>
          </w:tcPr>
          <w:p w14:paraId="46B1491F" w14:textId="77777777" w:rsidR="00E25ACA" w:rsidRPr="005837A3" w:rsidRDefault="00E25ACA" w:rsidP="00E25ACA">
            <w:pPr>
              <w:rPr>
                <w:rFonts w:ascii="Arial" w:hAnsi="Arial" w:cs="Arial"/>
                <w:sz w:val="20"/>
                <w:szCs w:val="20"/>
              </w:rPr>
            </w:pPr>
            <w:r w:rsidRPr="005837A3">
              <w:rPr>
                <w:rFonts w:ascii="Arial" w:hAnsi="Arial" w:cs="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1A4F09F3" w14:textId="77777777" w:rsidR="00E25ACA" w:rsidRPr="005837A3" w:rsidRDefault="00E25ACA" w:rsidP="00E25ACA">
            <w:pPr>
              <w:widowControl w:val="0"/>
              <w:jc w:val="center"/>
              <w:rPr>
                <w:rFonts w:ascii="Arial" w:hAnsi="Arial" w:cs="Arial"/>
                <w:sz w:val="20"/>
                <w:szCs w:val="20"/>
              </w:rPr>
            </w:pPr>
            <w:r w:rsidRPr="005837A3">
              <w:rPr>
                <w:rFonts w:ascii="Arial" w:hAnsi="Arial" w:cs="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653D6107" w14:textId="77777777" w:rsidR="00E25ACA" w:rsidRPr="005837A3" w:rsidRDefault="00E25ACA" w:rsidP="00E25ACA">
            <w:pPr>
              <w:widowControl w:val="0"/>
              <w:ind w:right="-34"/>
              <w:rPr>
                <w:rFonts w:ascii="Arial" w:hAnsi="Arial" w:cs="Arial"/>
                <w:sz w:val="20"/>
                <w:szCs w:val="20"/>
              </w:rPr>
            </w:pPr>
            <w:r w:rsidRPr="005837A3">
              <w:rPr>
                <w:rFonts w:ascii="Arial" w:hAnsi="Arial" w:cs="Arial"/>
                <w:sz w:val="20"/>
                <w:szCs w:val="20"/>
              </w:rPr>
              <w:t>Y = Cuban</w:t>
            </w:r>
          </w:p>
          <w:p w14:paraId="7EC03AC2" w14:textId="77777777" w:rsidR="00E25ACA" w:rsidRPr="005837A3" w:rsidRDefault="00E25ACA" w:rsidP="00E25ACA">
            <w:pPr>
              <w:widowControl w:val="0"/>
              <w:ind w:right="-34"/>
              <w:rPr>
                <w:rFonts w:ascii="Arial" w:hAnsi="Arial" w:cs="Arial"/>
                <w:sz w:val="20"/>
                <w:szCs w:val="20"/>
              </w:rPr>
            </w:pPr>
            <w:r w:rsidRPr="005837A3">
              <w:rPr>
                <w:rFonts w:ascii="Arial" w:hAnsi="Arial" w:cs="Arial"/>
                <w:sz w:val="20"/>
                <w:szCs w:val="20"/>
              </w:rPr>
              <w:t>Otherwise leave blank</w:t>
            </w:r>
          </w:p>
        </w:tc>
      </w:tr>
      <w:tr w:rsidR="001C49C4" w:rsidRPr="005837A3" w14:paraId="61C2E791"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6ABEBCDB" w14:textId="77777777" w:rsidR="00E25ACA" w:rsidRPr="005837A3" w:rsidRDefault="00E25ACA" w:rsidP="00E25ACA">
            <w:pPr>
              <w:rPr>
                <w:rFonts w:ascii="Arial" w:hAnsi="Arial" w:cs="Arial"/>
                <w:sz w:val="20"/>
                <w:szCs w:val="20"/>
              </w:rPr>
            </w:pPr>
            <w:r w:rsidRPr="005837A3">
              <w:rPr>
                <w:rFonts w:ascii="Arial" w:hAnsi="Arial" w:cs="Arial"/>
                <w:sz w:val="20"/>
                <w:szCs w:val="20"/>
              </w:rPr>
              <w:t>29</w:t>
            </w:r>
          </w:p>
        </w:tc>
        <w:tc>
          <w:tcPr>
            <w:tcW w:w="720" w:type="dxa"/>
            <w:tcBorders>
              <w:top w:val="single" w:sz="6" w:space="0" w:color="000000"/>
              <w:left w:val="single" w:sz="6" w:space="0" w:color="000000"/>
              <w:bottom w:val="single" w:sz="4" w:space="0" w:color="auto"/>
              <w:right w:val="single" w:sz="6" w:space="0" w:color="FFFFFF"/>
            </w:tcBorders>
          </w:tcPr>
          <w:p w14:paraId="325FFB85" w14:textId="77777777" w:rsidR="00E25ACA" w:rsidRPr="005837A3" w:rsidRDefault="00E25ACA" w:rsidP="00E25ACA">
            <w:pPr>
              <w:widowControl w:val="0"/>
              <w:rPr>
                <w:rFonts w:ascii="Arial" w:hAnsi="Arial" w:cs="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2740EE9E"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lang w:val="es-ES"/>
              </w:rPr>
              <w:t>Mexican, Mexican American, Chicano/a</w:t>
            </w:r>
          </w:p>
        </w:tc>
        <w:tc>
          <w:tcPr>
            <w:tcW w:w="1080" w:type="dxa"/>
            <w:tcBorders>
              <w:top w:val="single" w:sz="6" w:space="0" w:color="000000"/>
              <w:left w:val="single" w:sz="6" w:space="0" w:color="000000"/>
              <w:bottom w:val="single" w:sz="4" w:space="0" w:color="auto"/>
              <w:right w:val="single" w:sz="6" w:space="0" w:color="FFFFFF"/>
            </w:tcBorders>
          </w:tcPr>
          <w:p w14:paraId="010ED9F3" w14:textId="77777777" w:rsidR="00E25ACA" w:rsidRPr="005837A3" w:rsidRDefault="00E25ACA" w:rsidP="00E25ACA">
            <w:pPr>
              <w:rPr>
                <w:rFonts w:ascii="Arial" w:hAnsi="Arial" w:cs="Arial"/>
                <w:sz w:val="20"/>
                <w:szCs w:val="20"/>
              </w:rPr>
            </w:pPr>
            <w:r w:rsidRPr="005837A3">
              <w:rPr>
                <w:rFonts w:ascii="Arial" w:hAnsi="Arial" w:cs="Arial"/>
                <w:sz w:val="20"/>
                <w:szCs w:val="20"/>
              </w:rPr>
              <w:t>111</w:t>
            </w:r>
          </w:p>
        </w:tc>
        <w:tc>
          <w:tcPr>
            <w:tcW w:w="900" w:type="dxa"/>
            <w:tcBorders>
              <w:top w:val="single" w:sz="6" w:space="0" w:color="000000"/>
              <w:left w:val="single" w:sz="6" w:space="0" w:color="000000"/>
              <w:bottom w:val="single" w:sz="4" w:space="0" w:color="auto"/>
              <w:right w:val="single" w:sz="6" w:space="0" w:color="FFFFFF"/>
            </w:tcBorders>
          </w:tcPr>
          <w:p w14:paraId="31CBFBBF" w14:textId="77777777" w:rsidR="00E25ACA" w:rsidRPr="005837A3" w:rsidRDefault="00E25ACA" w:rsidP="00E25ACA">
            <w:pPr>
              <w:rPr>
                <w:rFonts w:ascii="Arial" w:hAnsi="Arial" w:cs="Arial"/>
                <w:sz w:val="20"/>
                <w:szCs w:val="20"/>
              </w:rPr>
            </w:pPr>
            <w:r w:rsidRPr="005837A3">
              <w:rPr>
                <w:rFonts w:ascii="Arial" w:hAnsi="Arial" w:cs="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79859844" w14:textId="77777777" w:rsidR="00E25ACA" w:rsidRPr="005837A3" w:rsidRDefault="00E25ACA" w:rsidP="00E25ACA">
            <w:pPr>
              <w:widowControl w:val="0"/>
              <w:jc w:val="center"/>
              <w:rPr>
                <w:rFonts w:ascii="Arial" w:hAnsi="Arial" w:cs="Arial"/>
                <w:sz w:val="20"/>
                <w:szCs w:val="20"/>
              </w:rPr>
            </w:pPr>
            <w:r w:rsidRPr="005837A3">
              <w:rPr>
                <w:rFonts w:ascii="Arial" w:hAnsi="Arial" w:cs="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152F51CB" w14:textId="77777777" w:rsidR="00E25ACA" w:rsidRPr="005837A3" w:rsidRDefault="00E25ACA" w:rsidP="00E25ACA">
            <w:pPr>
              <w:widowControl w:val="0"/>
              <w:ind w:right="-34"/>
              <w:rPr>
                <w:rFonts w:ascii="Arial" w:hAnsi="Arial" w:cs="Arial"/>
                <w:sz w:val="20"/>
                <w:szCs w:val="20"/>
                <w:lang w:val="es-ES"/>
              </w:rPr>
            </w:pPr>
            <w:r w:rsidRPr="005837A3">
              <w:rPr>
                <w:rFonts w:ascii="Arial" w:hAnsi="Arial" w:cs="Arial"/>
                <w:sz w:val="20"/>
                <w:szCs w:val="20"/>
                <w:lang w:val="es-ES"/>
              </w:rPr>
              <w:t>Y = Mexican, Mexican American, Chicano/a</w:t>
            </w:r>
          </w:p>
          <w:p w14:paraId="536195F6" w14:textId="77777777" w:rsidR="00E25ACA" w:rsidRPr="005837A3" w:rsidRDefault="00E25ACA" w:rsidP="00E25ACA">
            <w:pPr>
              <w:widowControl w:val="0"/>
              <w:ind w:right="-34"/>
              <w:rPr>
                <w:rFonts w:ascii="Arial" w:hAnsi="Arial" w:cs="Arial"/>
                <w:sz w:val="20"/>
                <w:szCs w:val="20"/>
              </w:rPr>
            </w:pPr>
            <w:r w:rsidRPr="005837A3">
              <w:rPr>
                <w:rFonts w:ascii="Arial" w:hAnsi="Arial" w:cs="Arial"/>
                <w:sz w:val="20"/>
                <w:szCs w:val="20"/>
              </w:rPr>
              <w:t>Otherwise leave blank</w:t>
            </w:r>
          </w:p>
        </w:tc>
      </w:tr>
      <w:tr w:rsidR="001C49C4" w:rsidRPr="005837A3" w14:paraId="10AB1C04"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0D3A806B" w14:textId="77777777" w:rsidR="00E25ACA" w:rsidRPr="005837A3" w:rsidRDefault="00E25ACA" w:rsidP="00E25ACA">
            <w:pPr>
              <w:rPr>
                <w:rFonts w:ascii="Arial" w:hAnsi="Arial" w:cs="Arial"/>
                <w:sz w:val="20"/>
                <w:szCs w:val="20"/>
              </w:rPr>
            </w:pPr>
            <w:r w:rsidRPr="005837A3">
              <w:rPr>
                <w:rFonts w:ascii="Arial" w:hAnsi="Arial" w:cs="Arial"/>
                <w:sz w:val="20"/>
                <w:szCs w:val="20"/>
              </w:rPr>
              <w:t>30</w:t>
            </w:r>
          </w:p>
        </w:tc>
        <w:tc>
          <w:tcPr>
            <w:tcW w:w="720" w:type="dxa"/>
            <w:tcBorders>
              <w:top w:val="single" w:sz="6" w:space="0" w:color="000000"/>
              <w:left w:val="single" w:sz="6" w:space="0" w:color="000000"/>
              <w:bottom w:val="single" w:sz="4" w:space="0" w:color="auto"/>
              <w:right w:val="single" w:sz="6" w:space="0" w:color="FFFFFF"/>
            </w:tcBorders>
          </w:tcPr>
          <w:p w14:paraId="185D3B13" w14:textId="77777777" w:rsidR="00E25ACA" w:rsidRPr="005837A3" w:rsidRDefault="00E25ACA" w:rsidP="00E25ACA">
            <w:pPr>
              <w:widowControl w:val="0"/>
              <w:rPr>
                <w:rFonts w:ascii="Arial" w:hAnsi="Arial" w:cs="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4BB01634"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lang w:val="es-ES"/>
              </w:rPr>
            </w:pPr>
            <w:r w:rsidRPr="005837A3">
              <w:rPr>
                <w:rFonts w:ascii="Arial" w:hAnsi="Arial" w:cs="Arial"/>
                <w:sz w:val="20"/>
                <w:szCs w:val="20"/>
              </w:rPr>
              <w:t xml:space="preserve">Another Hispanic, Latino/a or Spanish Origin </w:t>
            </w:r>
          </w:p>
        </w:tc>
        <w:tc>
          <w:tcPr>
            <w:tcW w:w="1080" w:type="dxa"/>
            <w:tcBorders>
              <w:top w:val="single" w:sz="6" w:space="0" w:color="000000"/>
              <w:left w:val="single" w:sz="6" w:space="0" w:color="000000"/>
              <w:bottom w:val="single" w:sz="4" w:space="0" w:color="auto"/>
              <w:right w:val="single" w:sz="6" w:space="0" w:color="FFFFFF"/>
            </w:tcBorders>
          </w:tcPr>
          <w:p w14:paraId="3D509B9D" w14:textId="77777777" w:rsidR="00E25ACA" w:rsidRPr="005837A3" w:rsidRDefault="00E25ACA" w:rsidP="00E25ACA">
            <w:pPr>
              <w:rPr>
                <w:rFonts w:ascii="Arial" w:hAnsi="Arial" w:cs="Arial"/>
                <w:sz w:val="20"/>
                <w:szCs w:val="20"/>
              </w:rPr>
            </w:pPr>
            <w:r w:rsidRPr="005837A3">
              <w:rPr>
                <w:rFonts w:ascii="Arial" w:hAnsi="Arial" w:cs="Arial"/>
                <w:sz w:val="20"/>
                <w:szCs w:val="20"/>
              </w:rPr>
              <w:t>112</w:t>
            </w:r>
          </w:p>
        </w:tc>
        <w:tc>
          <w:tcPr>
            <w:tcW w:w="900" w:type="dxa"/>
            <w:tcBorders>
              <w:top w:val="single" w:sz="6" w:space="0" w:color="000000"/>
              <w:left w:val="single" w:sz="6" w:space="0" w:color="000000"/>
              <w:bottom w:val="single" w:sz="4" w:space="0" w:color="auto"/>
              <w:right w:val="single" w:sz="6" w:space="0" w:color="FFFFFF"/>
            </w:tcBorders>
          </w:tcPr>
          <w:p w14:paraId="586E9DE4" w14:textId="77777777" w:rsidR="00E25ACA" w:rsidRPr="005837A3" w:rsidRDefault="00E25ACA" w:rsidP="00E25ACA">
            <w:pPr>
              <w:rPr>
                <w:rFonts w:ascii="Arial" w:hAnsi="Arial" w:cs="Arial"/>
                <w:sz w:val="20"/>
                <w:szCs w:val="20"/>
              </w:rPr>
            </w:pPr>
            <w:r w:rsidRPr="005837A3">
              <w:rPr>
                <w:rFonts w:ascii="Arial" w:hAnsi="Arial" w:cs="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26AC1516" w14:textId="77777777" w:rsidR="00E25ACA" w:rsidRPr="005837A3" w:rsidRDefault="00E25ACA" w:rsidP="00E25ACA">
            <w:pPr>
              <w:widowControl w:val="0"/>
              <w:jc w:val="center"/>
              <w:rPr>
                <w:rFonts w:ascii="Arial" w:hAnsi="Arial" w:cs="Arial"/>
                <w:sz w:val="20"/>
                <w:szCs w:val="20"/>
              </w:rPr>
            </w:pPr>
            <w:r w:rsidRPr="005837A3">
              <w:rPr>
                <w:rFonts w:ascii="Arial" w:hAnsi="Arial" w:cs="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32B1BDFE" w14:textId="77777777" w:rsidR="00E25ACA" w:rsidRPr="005837A3" w:rsidRDefault="00E25ACA" w:rsidP="00E25ACA">
            <w:pPr>
              <w:widowControl w:val="0"/>
              <w:ind w:right="-34"/>
              <w:rPr>
                <w:rFonts w:ascii="Arial" w:hAnsi="Arial" w:cs="Arial"/>
                <w:sz w:val="20"/>
                <w:szCs w:val="20"/>
              </w:rPr>
            </w:pPr>
            <w:r w:rsidRPr="005837A3">
              <w:rPr>
                <w:rFonts w:ascii="Arial" w:hAnsi="Arial" w:cs="Arial"/>
                <w:sz w:val="20"/>
                <w:szCs w:val="20"/>
              </w:rPr>
              <w:t>Y = Another Hispanic, Latino/a or Spanish Origin</w:t>
            </w:r>
          </w:p>
          <w:p w14:paraId="67D27A4F" w14:textId="77777777" w:rsidR="00E25ACA" w:rsidRPr="005837A3" w:rsidRDefault="00E25ACA" w:rsidP="00E25ACA">
            <w:pPr>
              <w:widowControl w:val="0"/>
              <w:ind w:right="-34"/>
              <w:rPr>
                <w:rFonts w:ascii="Arial" w:hAnsi="Arial" w:cs="Arial"/>
                <w:sz w:val="20"/>
                <w:szCs w:val="20"/>
                <w:lang w:val="es-ES"/>
              </w:rPr>
            </w:pPr>
            <w:r w:rsidRPr="005837A3">
              <w:rPr>
                <w:rFonts w:ascii="Arial" w:hAnsi="Arial" w:cs="Arial"/>
                <w:sz w:val="20"/>
                <w:szCs w:val="20"/>
              </w:rPr>
              <w:t>Otherwise leave blank</w:t>
            </w:r>
          </w:p>
        </w:tc>
      </w:tr>
      <w:tr w:rsidR="001C49C4" w:rsidRPr="005837A3" w14:paraId="3974100D"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14268" w:type="dxa"/>
            <w:gridSpan w:val="7"/>
            <w:tcBorders>
              <w:top w:val="single" w:sz="6" w:space="0" w:color="000000"/>
              <w:left w:val="single" w:sz="6" w:space="0" w:color="000000"/>
              <w:bottom w:val="single" w:sz="4" w:space="0" w:color="auto"/>
              <w:right w:val="single" w:sz="6" w:space="0" w:color="000000"/>
            </w:tcBorders>
          </w:tcPr>
          <w:p w14:paraId="0F5E8DD6" w14:textId="49AF9047" w:rsidR="00E25ACA" w:rsidRPr="005837A3" w:rsidRDefault="00E25ACA" w:rsidP="00E25ACA">
            <w:pPr>
              <w:widowControl w:val="0"/>
              <w:ind w:right="-34"/>
              <w:rPr>
                <w:rFonts w:ascii="Arial" w:hAnsi="Arial" w:cs="Arial"/>
                <w:sz w:val="20"/>
                <w:szCs w:val="20"/>
              </w:rPr>
            </w:pPr>
            <w:r w:rsidRPr="005837A3">
              <w:rPr>
                <w:rFonts w:ascii="Arial" w:hAnsi="Arial" w:cs="Arial"/>
                <w:sz w:val="20"/>
                <w:szCs w:val="20"/>
              </w:rPr>
              <w:t xml:space="preserve">Fields 31-37 below are new Asian sub-types. If the value of one of these </w:t>
            </w:r>
            <w:r w:rsidR="001920B4">
              <w:rPr>
                <w:rFonts w:ascii="Arial" w:hAnsi="Arial" w:cs="Arial"/>
                <w:sz w:val="20"/>
                <w:szCs w:val="20"/>
              </w:rPr>
              <w:t>Field</w:t>
            </w:r>
            <w:r w:rsidRPr="005837A3">
              <w:rPr>
                <w:rFonts w:ascii="Arial" w:hAnsi="Arial" w:cs="Arial"/>
                <w:sz w:val="20"/>
                <w:szCs w:val="20"/>
              </w:rPr>
              <w:t>s is Y, then Field 19, Race – Asian, must be set to Y.</w:t>
            </w:r>
          </w:p>
        </w:tc>
      </w:tr>
      <w:tr w:rsidR="001C49C4" w:rsidRPr="005837A3" w14:paraId="7F72CF2A"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34989D3D" w14:textId="77777777" w:rsidR="00E25ACA" w:rsidRPr="005837A3" w:rsidRDefault="00E25ACA" w:rsidP="00E25ACA">
            <w:pPr>
              <w:rPr>
                <w:rFonts w:ascii="Arial" w:hAnsi="Arial" w:cs="Arial"/>
                <w:sz w:val="20"/>
                <w:szCs w:val="20"/>
              </w:rPr>
            </w:pPr>
            <w:r w:rsidRPr="005837A3">
              <w:rPr>
                <w:rFonts w:ascii="Arial" w:hAnsi="Arial" w:cs="Arial"/>
                <w:sz w:val="20"/>
                <w:szCs w:val="20"/>
              </w:rPr>
              <w:t>31</w:t>
            </w:r>
          </w:p>
        </w:tc>
        <w:tc>
          <w:tcPr>
            <w:tcW w:w="720" w:type="dxa"/>
            <w:tcBorders>
              <w:top w:val="single" w:sz="6" w:space="0" w:color="000000"/>
              <w:left w:val="single" w:sz="6" w:space="0" w:color="000000"/>
              <w:bottom w:val="single" w:sz="4" w:space="0" w:color="auto"/>
              <w:right w:val="single" w:sz="6" w:space="0" w:color="FFFFFF"/>
            </w:tcBorders>
          </w:tcPr>
          <w:p w14:paraId="5DD4F0D2" w14:textId="77777777" w:rsidR="00E25ACA" w:rsidRPr="005837A3" w:rsidRDefault="00E25ACA" w:rsidP="00E25ACA">
            <w:pPr>
              <w:widowControl w:val="0"/>
              <w:rPr>
                <w:rFonts w:ascii="Arial" w:hAnsi="Arial" w:cs="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4D2782F4"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 xml:space="preserve">Asian India </w:t>
            </w:r>
          </w:p>
        </w:tc>
        <w:tc>
          <w:tcPr>
            <w:tcW w:w="1080" w:type="dxa"/>
            <w:tcBorders>
              <w:top w:val="single" w:sz="6" w:space="0" w:color="000000"/>
              <w:left w:val="single" w:sz="6" w:space="0" w:color="000000"/>
              <w:bottom w:val="single" w:sz="4" w:space="0" w:color="auto"/>
              <w:right w:val="single" w:sz="6" w:space="0" w:color="FFFFFF"/>
            </w:tcBorders>
          </w:tcPr>
          <w:p w14:paraId="7FD79C3C" w14:textId="77777777" w:rsidR="00E25ACA" w:rsidRPr="005837A3" w:rsidRDefault="00E25ACA" w:rsidP="00E25ACA">
            <w:pPr>
              <w:rPr>
                <w:rFonts w:ascii="Arial" w:hAnsi="Arial" w:cs="Arial"/>
                <w:sz w:val="20"/>
                <w:szCs w:val="20"/>
              </w:rPr>
            </w:pPr>
            <w:r w:rsidRPr="005837A3">
              <w:rPr>
                <w:rFonts w:ascii="Arial" w:hAnsi="Arial" w:cs="Arial"/>
                <w:sz w:val="20"/>
                <w:szCs w:val="20"/>
              </w:rPr>
              <w:t>113</w:t>
            </w:r>
          </w:p>
        </w:tc>
        <w:tc>
          <w:tcPr>
            <w:tcW w:w="900" w:type="dxa"/>
            <w:tcBorders>
              <w:top w:val="single" w:sz="6" w:space="0" w:color="000000"/>
              <w:left w:val="single" w:sz="6" w:space="0" w:color="000000"/>
              <w:bottom w:val="single" w:sz="4" w:space="0" w:color="auto"/>
              <w:right w:val="single" w:sz="6" w:space="0" w:color="FFFFFF"/>
            </w:tcBorders>
          </w:tcPr>
          <w:p w14:paraId="0D91A296" w14:textId="77777777" w:rsidR="00E25ACA" w:rsidRPr="005837A3" w:rsidRDefault="00E25ACA" w:rsidP="00E25ACA">
            <w:pPr>
              <w:rPr>
                <w:rFonts w:ascii="Arial" w:hAnsi="Arial" w:cs="Arial"/>
                <w:sz w:val="20"/>
                <w:szCs w:val="20"/>
              </w:rPr>
            </w:pPr>
            <w:r w:rsidRPr="005837A3">
              <w:rPr>
                <w:rFonts w:ascii="Arial" w:hAnsi="Arial" w:cs="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2717007A" w14:textId="77777777" w:rsidR="00E25ACA" w:rsidRPr="005837A3" w:rsidRDefault="00E25ACA" w:rsidP="00E25ACA">
            <w:pPr>
              <w:widowControl w:val="0"/>
              <w:jc w:val="center"/>
              <w:rPr>
                <w:rFonts w:ascii="Arial" w:hAnsi="Arial" w:cs="Arial"/>
                <w:sz w:val="20"/>
                <w:szCs w:val="20"/>
              </w:rPr>
            </w:pPr>
            <w:r w:rsidRPr="005837A3">
              <w:rPr>
                <w:rFonts w:ascii="Arial" w:hAnsi="Arial" w:cs="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387A13B3" w14:textId="77777777" w:rsidR="00E25ACA" w:rsidRPr="005837A3" w:rsidRDefault="00E25ACA" w:rsidP="00E25ACA">
            <w:pPr>
              <w:widowControl w:val="0"/>
              <w:ind w:right="-34"/>
              <w:rPr>
                <w:rFonts w:ascii="Arial" w:hAnsi="Arial" w:cs="Arial"/>
                <w:sz w:val="20"/>
                <w:szCs w:val="20"/>
              </w:rPr>
            </w:pPr>
            <w:r w:rsidRPr="005837A3">
              <w:rPr>
                <w:rFonts w:ascii="Arial" w:hAnsi="Arial" w:cs="Arial"/>
                <w:sz w:val="20"/>
                <w:szCs w:val="20"/>
              </w:rPr>
              <w:t>Y = Asian India</w:t>
            </w:r>
          </w:p>
          <w:p w14:paraId="3E528987" w14:textId="77777777" w:rsidR="00E25ACA" w:rsidRPr="005837A3" w:rsidRDefault="00E25ACA" w:rsidP="00E25ACA">
            <w:pPr>
              <w:widowControl w:val="0"/>
              <w:ind w:right="-34"/>
              <w:rPr>
                <w:rFonts w:ascii="Arial" w:hAnsi="Arial" w:cs="Arial"/>
                <w:sz w:val="20"/>
                <w:szCs w:val="20"/>
              </w:rPr>
            </w:pPr>
            <w:r w:rsidRPr="005837A3">
              <w:rPr>
                <w:rFonts w:ascii="Arial" w:hAnsi="Arial" w:cs="Arial"/>
                <w:sz w:val="20"/>
                <w:szCs w:val="20"/>
              </w:rPr>
              <w:t>Otherwise leave blank</w:t>
            </w:r>
          </w:p>
        </w:tc>
      </w:tr>
      <w:tr w:rsidR="001C49C4" w:rsidRPr="005837A3" w14:paraId="74708453"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72827744" w14:textId="77777777" w:rsidR="00E25ACA" w:rsidRPr="005837A3" w:rsidRDefault="00E25ACA" w:rsidP="00E25ACA">
            <w:pPr>
              <w:rPr>
                <w:rFonts w:ascii="Arial" w:hAnsi="Arial" w:cs="Arial"/>
                <w:sz w:val="20"/>
                <w:szCs w:val="20"/>
              </w:rPr>
            </w:pPr>
            <w:r w:rsidRPr="005837A3">
              <w:rPr>
                <w:rFonts w:ascii="Arial" w:hAnsi="Arial" w:cs="Arial"/>
                <w:sz w:val="20"/>
                <w:szCs w:val="20"/>
              </w:rPr>
              <w:t>32</w:t>
            </w:r>
          </w:p>
        </w:tc>
        <w:tc>
          <w:tcPr>
            <w:tcW w:w="720" w:type="dxa"/>
            <w:tcBorders>
              <w:top w:val="single" w:sz="6" w:space="0" w:color="000000"/>
              <w:left w:val="single" w:sz="6" w:space="0" w:color="000000"/>
              <w:bottom w:val="single" w:sz="4" w:space="0" w:color="auto"/>
              <w:right w:val="single" w:sz="6" w:space="0" w:color="FFFFFF"/>
            </w:tcBorders>
          </w:tcPr>
          <w:p w14:paraId="12265308" w14:textId="77777777" w:rsidR="00E25ACA" w:rsidRPr="005837A3" w:rsidRDefault="00E25ACA" w:rsidP="00E25ACA">
            <w:pPr>
              <w:widowControl w:val="0"/>
              <w:rPr>
                <w:rFonts w:ascii="Arial" w:hAnsi="Arial" w:cs="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634C1FF6"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 xml:space="preserve">Japanese </w:t>
            </w:r>
          </w:p>
        </w:tc>
        <w:tc>
          <w:tcPr>
            <w:tcW w:w="1080" w:type="dxa"/>
            <w:tcBorders>
              <w:top w:val="single" w:sz="6" w:space="0" w:color="000000"/>
              <w:left w:val="single" w:sz="6" w:space="0" w:color="000000"/>
              <w:bottom w:val="single" w:sz="4" w:space="0" w:color="auto"/>
              <w:right w:val="single" w:sz="6" w:space="0" w:color="FFFFFF"/>
            </w:tcBorders>
          </w:tcPr>
          <w:p w14:paraId="7A731A33" w14:textId="77777777" w:rsidR="00E25ACA" w:rsidRPr="005837A3" w:rsidRDefault="00E25ACA" w:rsidP="00E25ACA">
            <w:pPr>
              <w:rPr>
                <w:rFonts w:ascii="Arial" w:hAnsi="Arial" w:cs="Arial"/>
                <w:sz w:val="20"/>
                <w:szCs w:val="20"/>
              </w:rPr>
            </w:pPr>
            <w:r w:rsidRPr="005837A3">
              <w:rPr>
                <w:rFonts w:ascii="Arial" w:hAnsi="Arial" w:cs="Arial"/>
                <w:sz w:val="20"/>
                <w:szCs w:val="20"/>
              </w:rPr>
              <w:t>114</w:t>
            </w:r>
          </w:p>
        </w:tc>
        <w:tc>
          <w:tcPr>
            <w:tcW w:w="900" w:type="dxa"/>
            <w:tcBorders>
              <w:top w:val="single" w:sz="6" w:space="0" w:color="000000"/>
              <w:left w:val="single" w:sz="6" w:space="0" w:color="000000"/>
              <w:bottom w:val="single" w:sz="4" w:space="0" w:color="auto"/>
              <w:right w:val="single" w:sz="6" w:space="0" w:color="FFFFFF"/>
            </w:tcBorders>
          </w:tcPr>
          <w:p w14:paraId="2CC0FDB5" w14:textId="77777777" w:rsidR="00E25ACA" w:rsidRPr="005837A3" w:rsidRDefault="00E25ACA" w:rsidP="00E25ACA">
            <w:pPr>
              <w:rPr>
                <w:rFonts w:ascii="Arial" w:hAnsi="Arial" w:cs="Arial"/>
                <w:sz w:val="20"/>
                <w:szCs w:val="20"/>
              </w:rPr>
            </w:pPr>
            <w:r w:rsidRPr="005837A3">
              <w:rPr>
                <w:rFonts w:ascii="Arial" w:hAnsi="Arial" w:cs="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02D1C0E1" w14:textId="77777777" w:rsidR="00E25ACA" w:rsidRPr="005837A3" w:rsidRDefault="00E25ACA" w:rsidP="00E25ACA">
            <w:pPr>
              <w:widowControl w:val="0"/>
              <w:jc w:val="center"/>
              <w:rPr>
                <w:rFonts w:ascii="Arial" w:hAnsi="Arial" w:cs="Arial"/>
                <w:sz w:val="20"/>
                <w:szCs w:val="20"/>
              </w:rPr>
            </w:pPr>
            <w:r w:rsidRPr="005837A3">
              <w:rPr>
                <w:rFonts w:ascii="Arial" w:hAnsi="Arial" w:cs="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43E12D16" w14:textId="77777777" w:rsidR="00E25ACA" w:rsidRPr="005837A3" w:rsidRDefault="00E25ACA" w:rsidP="00E25ACA">
            <w:pPr>
              <w:widowControl w:val="0"/>
              <w:ind w:right="-34"/>
              <w:rPr>
                <w:rFonts w:ascii="Arial" w:hAnsi="Arial" w:cs="Arial"/>
                <w:sz w:val="20"/>
                <w:szCs w:val="20"/>
              </w:rPr>
            </w:pPr>
            <w:r w:rsidRPr="005837A3">
              <w:rPr>
                <w:rFonts w:ascii="Arial" w:hAnsi="Arial" w:cs="Arial"/>
                <w:sz w:val="20"/>
                <w:szCs w:val="20"/>
              </w:rPr>
              <w:t>Y = Japanese</w:t>
            </w:r>
          </w:p>
          <w:p w14:paraId="308B8B6C" w14:textId="77777777" w:rsidR="00E25ACA" w:rsidRPr="005837A3" w:rsidRDefault="00E25ACA" w:rsidP="00E25ACA">
            <w:pPr>
              <w:widowControl w:val="0"/>
              <w:ind w:right="-34"/>
              <w:rPr>
                <w:rFonts w:ascii="Arial" w:hAnsi="Arial" w:cs="Arial"/>
                <w:sz w:val="20"/>
                <w:szCs w:val="20"/>
              </w:rPr>
            </w:pPr>
            <w:r w:rsidRPr="005837A3">
              <w:rPr>
                <w:rFonts w:ascii="Arial" w:hAnsi="Arial" w:cs="Arial"/>
                <w:sz w:val="20"/>
                <w:szCs w:val="20"/>
              </w:rPr>
              <w:t>Otherwise leave blank</w:t>
            </w:r>
          </w:p>
        </w:tc>
      </w:tr>
      <w:tr w:rsidR="001C49C4" w:rsidRPr="005837A3" w14:paraId="7332AFA4"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1B91590B" w14:textId="77777777" w:rsidR="00E25ACA" w:rsidRPr="005837A3" w:rsidRDefault="00E25ACA" w:rsidP="00E25ACA">
            <w:pPr>
              <w:rPr>
                <w:rFonts w:ascii="Arial" w:hAnsi="Arial" w:cs="Arial"/>
                <w:sz w:val="20"/>
                <w:szCs w:val="20"/>
              </w:rPr>
            </w:pPr>
            <w:r w:rsidRPr="005837A3">
              <w:rPr>
                <w:rFonts w:ascii="Arial" w:hAnsi="Arial" w:cs="Arial"/>
                <w:sz w:val="20"/>
                <w:szCs w:val="20"/>
              </w:rPr>
              <w:t>33</w:t>
            </w:r>
          </w:p>
        </w:tc>
        <w:tc>
          <w:tcPr>
            <w:tcW w:w="720" w:type="dxa"/>
            <w:tcBorders>
              <w:top w:val="single" w:sz="6" w:space="0" w:color="000000"/>
              <w:left w:val="single" w:sz="6" w:space="0" w:color="000000"/>
              <w:bottom w:val="single" w:sz="4" w:space="0" w:color="auto"/>
              <w:right w:val="single" w:sz="6" w:space="0" w:color="FFFFFF"/>
            </w:tcBorders>
          </w:tcPr>
          <w:p w14:paraId="3211BC43" w14:textId="77777777" w:rsidR="00E25ACA" w:rsidRPr="005837A3" w:rsidRDefault="00E25ACA" w:rsidP="00E25ACA">
            <w:pPr>
              <w:widowControl w:val="0"/>
              <w:rPr>
                <w:rFonts w:ascii="Arial" w:hAnsi="Arial" w:cs="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6D7011D5"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 xml:space="preserve">Chinese </w:t>
            </w:r>
          </w:p>
        </w:tc>
        <w:tc>
          <w:tcPr>
            <w:tcW w:w="1080" w:type="dxa"/>
            <w:tcBorders>
              <w:top w:val="single" w:sz="6" w:space="0" w:color="000000"/>
              <w:left w:val="single" w:sz="6" w:space="0" w:color="000000"/>
              <w:bottom w:val="single" w:sz="4" w:space="0" w:color="auto"/>
              <w:right w:val="single" w:sz="6" w:space="0" w:color="FFFFFF"/>
            </w:tcBorders>
          </w:tcPr>
          <w:p w14:paraId="7F68FAC2" w14:textId="77777777" w:rsidR="00E25ACA" w:rsidRPr="005837A3" w:rsidRDefault="00E25ACA" w:rsidP="00E25ACA">
            <w:pPr>
              <w:rPr>
                <w:rFonts w:ascii="Arial" w:hAnsi="Arial" w:cs="Arial"/>
                <w:sz w:val="20"/>
                <w:szCs w:val="20"/>
              </w:rPr>
            </w:pPr>
            <w:r w:rsidRPr="005837A3">
              <w:rPr>
                <w:rFonts w:ascii="Arial" w:hAnsi="Arial" w:cs="Arial"/>
                <w:sz w:val="20"/>
                <w:szCs w:val="20"/>
              </w:rPr>
              <w:t>115</w:t>
            </w:r>
          </w:p>
        </w:tc>
        <w:tc>
          <w:tcPr>
            <w:tcW w:w="900" w:type="dxa"/>
            <w:tcBorders>
              <w:top w:val="single" w:sz="6" w:space="0" w:color="000000"/>
              <w:left w:val="single" w:sz="6" w:space="0" w:color="000000"/>
              <w:bottom w:val="single" w:sz="4" w:space="0" w:color="auto"/>
              <w:right w:val="single" w:sz="6" w:space="0" w:color="FFFFFF"/>
            </w:tcBorders>
          </w:tcPr>
          <w:p w14:paraId="7968D158" w14:textId="77777777" w:rsidR="00E25ACA" w:rsidRPr="005837A3" w:rsidRDefault="00E25ACA" w:rsidP="00E25ACA">
            <w:pPr>
              <w:rPr>
                <w:rFonts w:ascii="Arial" w:hAnsi="Arial" w:cs="Arial"/>
                <w:sz w:val="20"/>
                <w:szCs w:val="20"/>
              </w:rPr>
            </w:pPr>
            <w:r w:rsidRPr="005837A3">
              <w:rPr>
                <w:rFonts w:ascii="Arial" w:hAnsi="Arial" w:cs="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45341A53" w14:textId="77777777" w:rsidR="00E25ACA" w:rsidRPr="005837A3" w:rsidRDefault="00E25ACA" w:rsidP="00E25ACA">
            <w:pPr>
              <w:widowControl w:val="0"/>
              <w:jc w:val="center"/>
              <w:rPr>
                <w:rFonts w:ascii="Arial" w:hAnsi="Arial" w:cs="Arial"/>
                <w:sz w:val="20"/>
                <w:szCs w:val="20"/>
              </w:rPr>
            </w:pPr>
            <w:r w:rsidRPr="005837A3">
              <w:rPr>
                <w:rFonts w:ascii="Arial" w:hAnsi="Arial" w:cs="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7AE2B7A4" w14:textId="77777777" w:rsidR="00E25ACA" w:rsidRPr="005837A3" w:rsidRDefault="00E25ACA" w:rsidP="00E25ACA">
            <w:pPr>
              <w:widowControl w:val="0"/>
              <w:ind w:right="-34"/>
              <w:rPr>
                <w:rFonts w:ascii="Arial" w:hAnsi="Arial" w:cs="Arial"/>
                <w:sz w:val="20"/>
                <w:szCs w:val="20"/>
              </w:rPr>
            </w:pPr>
            <w:r w:rsidRPr="005837A3">
              <w:rPr>
                <w:rFonts w:ascii="Arial" w:hAnsi="Arial" w:cs="Arial"/>
                <w:sz w:val="20"/>
                <w:szCs w:val="20"/>
              </w:rPr>
              <w:t>Y = Chinese</w:t>
            </w:r>
          </w:p>
          <w:p w14:paraId="66AC1872" w14:textId="77777777" w:rsidR="00E25ACA" w:rsidRPr="005837A3" w:rsidRDefault="00E25ACA" w:rsidP="00E25ACA">
            <w:pPr>
              <w:widowControl w:val="0"/>
              <w:ind w:right="-34"/>
              <w:rPr>
                <w:rFonts w:ascii="Arial" w:hAnsi="Arial" w:cs="Arial"/>
                <w:sz w:val="20"/>
                <w:szCs w:val="20"/>
              </w:rPr>
            </w:pPr>
            <w:r w:rsidRPr="005837A3">
              <w:rPr>
                <w:rFonts w:ascii="Arial" w:hAnsi="Arial" w:cs="Arial"/>
                <w:sz w:val="20"/>
                <w:szCs w:val="20"/>
              </w:rPr>
              <w:t>Otherwise leave blank</w:t>
            </w:r>
          </w:p>
        </w:tc>
      </w:tr>
      <w:tr w:rsidR="001C49C4" w:rsidRPr="005837A3" w14:paraId="205FA8DF"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7A892BCC" w14:textId="77777777" w:rsidR="00E25ACA" w:rsidRPr="005837A3" w:rsidRDefault="00E25ACA" w:rsidP="00E25ACA">
            <w:pPr>
              <w:rPr>
                <w:rFonts w:ascii="Arial" w:hAnsi="Arial" w:cs="Arial"/>
                <w:sz w:val="20"/>
                <w:szCs w:val="20"/>
              </w:rPr>
            </w:pPr>
            <w:r w:rsidRPr="005837A3">
              <w:rPr>
                <w:rFonts w:ascii="Arial" w:hAnsi="Arial" w:cs="Arial"/>
                <w:sz w:val="20"/>
                <w:szCs w:val="20"/>
              </w:rPr>
              <w:t>34</w:t>
            </w:r>
          </w:p>
        </w:tc>
        <w:tc>
          <w:tcPr>
            <w:tcW w:w="720" w:type="dxa"/>
            <w:tcBorders>
              <w:top w:val="single" w:sz="6" w:space="0" w:color="000000"/>
              <w:left w:val="single" w:sz="6" w:space="0" w:color="000000"/>
              <w:bottom w:val="single" w:sz="4" w:space="0" w:color="auto"/>
              <w:right w:val="single" w:sz="6" w:space="0" w:color="FFFFFF"/>
            </w:tcBorders>
          </w:tcPr>
          <w:p w14:paraId="7B622FCF" w14:textId="77777777" w:rsidR="00E25ACA" w:rsidRPr="005837A3" w:rsidRDefault="00E25ACA" w:rsidP="00E25ACA">
            <w:pPr>
              <w:widowControl w:val="0"/>
              <w:rPr>
                <w:rFonts w:ascii="Arial" w:hAnsi="Arial" w:cs="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00D11E66"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Korean</w:t>
            </w:r>
          </w:p>
        </w:tc>
        <w:tc>
          <w:tcPr>
            <w:tcW w:w="1080" w:type="dxa"/>
            <w:tcBorders>
              <w:top w:val="single" w:sz="6" w:space="0" w:color="000000"/>
              <w:left w:val="single" w:sz="6" w:space="0" w:color="000000"/>
              <w:bottom w:val="single" w:sz="4" w:space="0" w:color="auto"/>
              <w:right w:val="single" w:sz="6" w:space="0" w:color="FFFFFF"/>
            </w:tcBorders>
          </w:tcPr>
          <w:p w14:paraId="7187EED1" w14:textId="77777777" w:rsidR="00E25ACA" w:rsidRPr="005837A3" w:rsidRDefault="00E25ACA" w:rsidP="00E25ACA">
            <w:pPr>
              <w:rPr>
                <w:rFonts w:ascii="Arial" w:hAnsi="Arial" w:cs="Arial"/>
                <w:sz w:val="20"/>
                <w:szCs w:val="20"/>
              </w:rPr>
            </w:pPr>
            <w:r w:rsidRPr="005837A3">
              <w:rPr>
                <w:rFonts w:ascii="Arial" w:hAnsi="Arial" w:cs="Arial"/>
                <w:sz w:val="20"/>
                <w:szCs w:val="20"/>
              </w:rPr>
              <w:t>116</w:t>
            </w:r>
          </w:p>
        </w:tc>
        <w:tc>
          <w:tcPr>
            <w:tcW w:w="900" w:type="dxa"/>
            <w:tcBorders>
              <w:top w:val="single" w:sz="6" w:space="0" w:color="000000"/>
              <w:left w:val="single" w:sz="6" w:space="0" w:color="000000"/>
              <w:bottom w:val="single" w:sz="4" w:space="0" w:color="auto"/>
              <w:right w:val="single" w:sz="6" w:space="0" w:color="FFFFFF"/>
            </w:tcBorders>
          </w:tcPr>
          <w:p w14:paraId="06E1B7E0" w14:textId="77777777" w:rsidR="00E25ACA" w:rsidRPr="005837A3" w:rsidRDefault="00E25ACA" w:rsidP="00E25ACA">
            <w:pPr>
              <w:rPr>
                <w:rFonts w:ascii="Arial" w:hAnsi="Arial" w:cs="Arial"/>
                <w:sz w:val="20"/>
                <w:szCs w:val="20"/>
              </w:rPr>
            </w:pPr>
            <w:r w:rsidRPr="005837A3">
              <w:rPr>
                <w:rFonts w:ascii="Arial" w:hAnsi="Arial" w:cs="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1C57B344" w14:textId="77777777" w:rsidR="00E25ACA" w:rsidRPr="005837A3" w:rsidRDefault="00E25ACA" w:rsidP="00E25ACA">
            <w:pPr>
              <w:widowControl w:val="0"/>
              <w:jc w:val="center"/>
              <w:rPr>
                <w:rFonts w:ascii="Arial" w:hAnsi="Arial" w:cs="Arial"/>
                <w:sz w:val="20"/>
                <w:szCs w:val="20"/>
              </w:rPr>
            </w:pPr>
            <w:r w:rsidRPr="005837A3">
              <w:rPr>
                <w:rFonts w:ascii="Arial" w:hAnsi="Arial" w:cs="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6B84F597" w14:textId="77777777" w:rsidR="00E25ACA" w:rsidRPr="005837A3" w:rsidRDefault="00E25ACA" w:rsidP="00E25ACA">
            <w:pPr>
              <w:widowControl w:val="0"/>
              <w:ind w:right="-34"/>
              <w:rPr>
                <w:rFonts w:ascii="Arial" w:hAnsi="Arial" w:cs="Arial"/>
                <w:sz w:val="20"/>
                <w:szCs w:val="20"/>
              </w:rPr>
            </w:pPr>
            <w:r w:rsidRPr="005837A3">
              <w:rPr>
                <w:rFonts w:ascii="Arial" w:hAnsi="Arial" w:cs="Arial"/>
                <w:sz w:val="20"/>
                <w:szCs w:val="20"/>
              </w:rPr>
              <w:t>Y = Korean</w:t>
            </w:r>
          </w:p>
          <w:p w14:paraId="66CEA368" w14:textId="77777777" w:rsidR="00E25ACA" w:rsidRPr="005837A3" w:rsidRDefault="00E25ACA" w:rsidP="00E25ACA">
            <w:pPr>
              <w:widowControl w:val="0"/>
              <w:ind w:right="-34"/>
              <w:rPr>
                <w:rFonts w:ascii="Arial" w:hAnsi="Arial" w:cs="Arial"/>
                <w:sz w:val="20"/>
                <w:szCs w:val="20"/>
              </w:rPr>
            </w:pPr>
            <w:r w:rsidRPr="005837A3">
              <w:rPr>
                <w:rFonts w:ascii="Arial" w:hAnsi="Arial" w:cs="Arial"/>
                <w:sz w:val="20"/>
                <w:szCs w:val="20"/>
              </w:rPr>
              <w:t>Otherwise leave blank</w:t>
            </w:r>
          </w:p>
        </w:tc>
      </w:tr>
      <w:tr w:rsidR="001C49C4" w:rsidRPr="005837A3" w14:paraId="02980E94"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10DE2F8F" w14:textId="77777777" w:rsidR="00E25ACA" w:rsidRPr="005837A3" w:rsidRDefault="00E25ACA" w:rsidP="00E25ACA">
            <w:pPr>
              <w:rPr>
                <w:rFonts w:ascii="Arial" w:hAnsi="Arial" w:cs="Arial"/>
                <w:sz w:val="20"/>
                <w:szCs w:val="20"/>
              </w:rPr>
            </w:pPr>
            <w:r w:rsidRPr="005837A3">
              <w:rPr>
                <w:rFonts w:ascii="Arial" w:hAnsi="Arial" w:cs="Arial"/>
                <w:sz w:val="20"/>
                <w:szCs w:val="20"/>
              </w:rPr>
              <w:t>35</w:t>
            </w:r>
          </w:p>
        </w:tc>
        <w:tc>
          <w:tcPr>
            <w:tcW w:w="720" w:type="dxa"/>
            <w:tcBorders>
              <w:top w:val="single" w:sz="6" w:space="0" w:color="000000"/>
              <w:left w:val="single" w:sz="6" w:space="0" w:color="000000"/>
              <w:bottom w:val="single" w:sz="4" w:space="0" w:color="auto"/>
              <w:right w:val="single" w:sz="6" w:space="0" w:color="FFFFFF"/>
            </w:tcBorders>
          </w:tcPr>
          <w:p w14:paraId="36D32B6F" w14:textId="77777777" w:rsidR="00E25ACA" w:rsidRPr="005837A3" w:rsidRDefault="00E25ACA" w:rsidP="00E25ACA">
            <w:pPr>
              <w:widowControl w:val="0"/>
              <w:rPr>
                <w:rFonts w:ascii="Arial" w:hAnsi="Arial" w:cs="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5E361AC9"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837A3">
              <w:rPr>
                <w:rFonts w:ascii="Arial" w:hAnsi="Arial" w:cs="Arial"/>
                <w:sz w:val="20"/>
                <w:szCs w:val="20"/>
              </w:rPr>
              <w:t xml:space="preserve">Filipino </w:t>
            </w:r>
          </w:p>
        </w:tc>
        <w:tc>
          <w:tcPr>
            <w:tcW w:w="1080" w:type="dxa"/>
            <w:tcBorders>
              <w:top w:val="single" w:sz="6" w:space="0" w:color="000000"/>
              <w:left w:val="single" w:sz="6" w:space="0" w:color="000000"/>
              <w:bottom w:val="single" w:sz="4" w:space="0" w:color="auto"/>
              <w:right w:val="single" w:sz="6" w:space="0" w:color="FFFFFF"/>
            </w:tcBorders>
          </w:tcPr>
          <w:p w14:paraId="5CAE8C93" w14:textId="77777777" w:rsidR="00E25ACA" w:rsidRPr="005837A3" w:rsidRDefault="00E25ACA" w:rsidP="00E25ACA">
            <w:pPr>
              <w:rPr>
                <w:rFonts w:ascii="Arial" w:hAnsi="Arial" w:cs="Arial"/>
                <w:sz w:val="20"/>
                <w:szCs w:val="20"/>
              </w:rPr>
            </w:pPr>
            <w:r w:rsidRPr="005837A3">
              <w:rPr>
                <w:rFonts w:ascii="Arial" w:hAnsi="Arial" w:cs="Arial"/>
                <w:sz w:val="20"/>
                <w:szCs w:val="20"/>
              </w:rPr>
              <w:t>117</w:t>
            </w:r>
          </w:p>
        </w:tc>
        <w:tc>
          <w:tcPr>
            <w:tcW w:w="900" w:type="dxa"/>
            <w:tcBorders>
              <w:top w:val="single" w:sz="6" w:space="0" w:color="000000"/>
              <w:left w:val="single" w:sz="6" w:space="0" w:color="000000"/>
              <w:bottom w:val="single" w:sz="4" w:space="0" w:color="auto"/>
              <w:right w:val="single" w:sz="6" w:space="0" w:color="FFFFFF"/>
            </w:tcBorders>
          </w:tcPr>
          <w:p w14:paraId="2F53D166" w14:textId="77777777" w:rsidR="00E25ACA" w:rsidRPr="005837A3" w:rsidRDefault="00E25ACA" w:rsidP="00E25ACA">
            <w:pPr>
              <w:rPr>
                <w:rFonts w:ascii="Arial" w:hAnsi="Arial" w:cs="Arial"/>
                <w:sz w:val="20"/>
                <w:szCs w:val="20"/>
              </w:rPr>
            </w:pPr>
            <w:r w:rsidRPr="005837A3">
              <w:rPr>
                <w:rFonts w:ascii="Arial" w:hAnsi="Arial" w:cs="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3D950268" w14:textId="77777777" w:rsidR="00E25ACA" w:rsidRPr="005837A3" w:rsidRDefault="00E25ACA" w:rsidP="00E25ACA">
            <w:pPr>
              <w:widowControl w:val="0"/>
              <w:jc w:val="center"/>
              <w:rPr>
                <w:rFonts w:ascii="Arial" w:hAnsi="Arial" w:cs="Arial"/>
                <w:sz w:val="20"/>
                <w:szCs w:val="20"/>
              </w:rPr>
            </w:pPr>
            <w:r w:rsidRPr="005837A3">
              <w:rPr>
                <w:rFonts w:ascii="Arial" w:hAnsi="Arial" w:cs="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188A2D25" w14:textId="77777777" w:rsidR="00E25ACA" w:rsidRPr="005837A3" w:rsidRDefault="00E25ACA" w:rsidP="00E25ACA">
            <w:pPr>
              <w:widowControl w:val="0"/>
              <w:ind w:right="-34"/>
              <w:rPr>
                <w:rFonts w:ascii="Arial" w:hAnsi="Arial" w:cs="Arial"/>
                <w:sz w:val="20"/>
                <w:szCs w:val="20"/>
              </w:rPr>
            </w:pPr>
            <w:r w:rsidRPr="005837A3">
              <w:rPr>
                <w:rFonts w:ascii="Arial" w:hAnsi="Arial" w:cs="Arial"/>
                <w:sz w:val="20"/>
                <w:szCs w:val="20"/>
              </w:rPr>
              <w:t>Y = Filipino</w:t>
            </w:r>
          </w:p>
          <w:p w14:paraId="07F2A45C" w14:textId="77777777" w:rsidR="00E25ACA" w:rsidRPr="005837A3" w:rsidRDefault="00E25ACA" w:rsidP="00E25ACA">
            <w:pPr>
              <w:widowControl w:val="0"/>
              <w:ind w:right="-34"/>
              <w:rPr>
                <w:rFonts w:ascii="Arial" w:hAnsi="Arial" w:cs="Arial"/>
                <w:sz w:val="20"/>
                <w:szCs w:val="20"/>
              </w:rPr>
            </w:pPr>
            <w:r w:rsidRPr="005837A3">
              <w:rPr>
                <w:rFonts w:ascii="Arial" w:hAnsi="Arial" w:cs="Arial"/>
                <w:sz w:val="20"/>
                <w:szCs w:val="20"/>
              </w:rPr>
              <w:t>Otherwise leave blank</w:t>
            </w:r>
          </w:p>
        </w:tc>
      </w:tr>
      <w:tr w:rsidR="001C49C4" w:rsidRPr="005837A3" w14:paraId="21AEA908"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1E73FD3D" w14:textId="77777777" w:rsidR="00E25ACA" w:rsidRPr="005837A3" w:rsidRDefault="00E25ACA" w:rsidP="00E25ACA">
            <w:pPr>
              <w:rPr>
                <w:rFonts w:ascii="Arial" w:hAnsi="Arial"/>
                <w:sz w:val="20"/>
                <w:szCs w:val="20"/>
              </w:rPr>
            </w:pPr>
            <w:r w:rsidRPr="005837A3">
              <w:rPr>
                <w:rFonts w:ascii="Arial" w:hAnsi="Arial"/>
                <w:sz w:val="20"/>
                <w:szCs w:val="20"/>
              </w:rPr>
              <w:t>36</w:t>
            </w:r>
          </w:p>
        </w:tc>
        <w:tc>
          <w:tcPr>
            <w:tcW w:w="720" w:type="dxa"/>
            <w:tcBorders>
              <w:top w:val="single" w:sz="6" w:space="0" w:color="000000"/>
              <w:left w:val="single" w:sz="6" w:space="0" w:color="000000"/>
              <w:bottom w:val="single" w:sz="4" w:space="0" w:color="auto"/>
              <w:right w:val="single" w:sz="6" w:space="0" w:color="FFFFFF"/>
            </w:tcBorders>
          </w:tcPr>
          <w:p w14:paraId="62C6CCDA" w14:textId="77777777" w:rsidR="00E25ACA" w:rsidRPr="005837A3" w:rsidRDefault="00E25ACA" w:rsidP="00E25ACA">
            <w:pPr>
              <w:widowControl w:val="0"/>
              <w:rPr>
                <w:rFonts w:ascii="Arial" w:hAnsi="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7FADA0CE"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r w:rsidRPr="005837A3">
              <w:rPr>
                <w:rFonts w:ascii="Arial" w:hAnsi="Arial"/>
                <w:sz w:val="20"/>
                <w:szCs w:val="20"/>
              </w:rPr>
              <w:t>Vietnamese</w:t>
            </w:r>
          </w:p>
        </w:tc>
        <w:tc>
          <w:tcPr>
            <w:tcW w:w="1080" w:type="dxa"/>
            <w:tcBorders>
              <w:top w:val="single" w:sz="6" w:space="0" w:color="000000"/>
              <w:left w:val="single" w:sz="6" w:space="0" w:color="000000"/>
              <w:bottom w:val="single" w:sz="4" w:space="0" w:color="auto"/>
              <w:right w:val="single" w:sz="6" w:space="0" w:color="FFFFFF"/>
            </w:tcBorders>
          </w:tcPr>
          <w:p w14:paraId="42FF0854" w14:textId="77777777" w:rsidR="00E25ACA" w:rsidRPr="005837A3" w:rsidRDefault="00E25ACA" w:rsidP="00E25ACA">
            <w:pPr>
              <w:rPr>
                <w:rFonts w:ascii="Arial" w:hAnsi="Arial"/>
                <w:sz w:val="20"/>
                <w:szCs w:val="20"/>
              </w:rPr>
            </w:pPr>
            <w:r w:rsidRPr="005837A3">
              <w:rPr>
                <w:rFonts w:ascii="Arial" w:hAnsi="Arial"/>
                <w:sz w:val="20"/>
                <w:szCs w:val="20"/>
              </w:rPr>
              <w:t>118</w:t>
            </w:r>
          </w:p>
        </w:tc>
        <w:tc>
          <w:tcPr>
            <w:tcW w:w="900" w:type="dxa"/>
            <w:tcBorders>
              <w:top w:val="single" w:sz="6" w:space="0" w:color="000000"/>
              <w:left w:val="single" w:sz="6" w:space="0" w:color="000000"/>
              <w:bottom w:val="single" w:sz="4" w:space="0" w:color="auto"/>
              <w:right w:val="single" w:sz="6" w:space="0" w:color="FFFFFF"/>
            </w:tcBorders>
          </w:tcPr>
          <w:p w14:paraId="4CEF6458"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16E9580B" w14:textId="77777777" w:rsidR="00E25ACA" w:rsidRPr="005837A3" w:rsidRDefault="00E25ACA" w:rsidP="00E25ACA">
            <w:pPr>
              <w:widowControl w:val="0"/>
              <w:jc w:val="center"/>
              <w:rPr>
                <w:rFonts w:ascii="Arial" w:hAnsi="Arial"/>
                <w:sz w:val="20"/>
                <w:szCs w:val="20"/>
              </w:rPr>
            </w:pPr>
            <w:r w:rsidRPr="005837A3">
              <w:rPr>
                <w:rFonts w:ascii="Arial" w:hAnsi="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10E349D5" w14:textId="77777777" w:rsidR="00E25ACA" w:rsidRPr="005837A3" w:rsidRDefault="00E25ACA" w:rsidP="00E25ACA">
            <w:pPr>
              <w:widowControl w:val="0"/>
              <w:ind w:right="-34"/>
              <w:rPr>
                <w:rFonts w:ascii="Arial" w:hAnsi="Arial"/>
                <w:sz w:val="20"/>
                <w:szCs w:val="20"/>
              </w:rPr>
            </w:pPr>
            <w:r w:rsidRPr="005837A3">
              <w:rPr>
                <w:rFonts w:ascii="Arial" w:hAnsi="Arial"/>
                <w:sz w:val="20"/>
                <w:szCs w:val="20"/>
              </w:rPr>
              <w:t>Y = Vietnamese</w:t>
            </w:r>
          </w:p>
          <w:p w14:paraId="7A942DD1" w14:textId="77777777" w:rsidR="00E25ACA" w:rsidRPr="005837A3" w:rsidRDefault="00E25ACA" w:rsidP="00E25ACA">
            <w:pPr>
              <w:widowControl w:val="0"/>
              <w:ind w:right="-34"/>
              <w:rPr>
                <w:rFonts w:ascii="Arial" w:hAnsi="Arial"/>
                <w:sz w:val="20"/>
                <w:szCs w:val="20"/>
              </w:rPr>
            </w:pPr>
            <w:r w:rsidRPr="005837A3">
              <w:rPr>
                <w:rFonts w:ascii="Arial" w:hAnsi="Arial"/>
                <w:sz w:val="20"/>
                <w:szCs w:val="20"/>
              </w:rPr>
              <w:t>Otherwise leave blank</w:t>
            </w:r>
          </w:p>
        </w:tc>
      </w:tr>
      <w:tr w:rsidR="001C49C4" w:rsidRPr="005837A3" w14:paraId="56E7472E"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4497665B" w14:textId="77777777" w:rsidR="00E25ACA" w:rsidRPr="005837A3" w:rsidRDefault="00E25ACA" w:rsidP="00E25ACA">
            <w:pPr>
              <w:rPr>
                <w:rFonts w:ascii="Arial" w:hAnsi="Arial"/>
                <w:sz w:val="20"/>
                <w:szCs w:val="20"/>
              </w:rPr>
            </w:pPr>
            <w:r w:rsidRPr="005837A3">
              <w:rPr>
                <w:rFonts w:ascii="Arial" w:hAnsi="Arial"/>
                <w:sz w:val="20"/>
                <w:szCs w:val="20"/>
              </w:rPr>
              <w:t>37</w:t>
            </w:r>
          </w:p>
        </w:tc>
        <w:tc>
          <w:tcPr>
            <w:tcW w:w="720" w:type="dxa"/>
            <w:tcBorders>
              <w:top w:val="single" w:sz="6" w:space="0" w:color="000000"/>
              <w:left w:val="single" w:sz="6" w:space="0" w:color="000000"/>
              <w:bottom w:val="single" w:sz="4" w:space="0" w:color="auto"/>
              <w:right w:val="single" w:sz="6" w:space="0" w:color="FFFFFF"/>
            </w:tcBorders>
          </w:tcPr>
          <w:p w14:paraId="7F3E91B6" w14:textId="77777777" w:rsidR="00E25ACA" w:rsidRPr="005837A3" w:rsidRDefault="00E25ACA" w:rsidP="00E25ACA">
            <w:pPr>
              <w:widowControl w:val="0"/>
              <w:rPr>
                <w:rFonts w:ascii="Arial" w:hAnsi="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1E68FF76"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r w:rsidRPr="005837A3">
              <w:rPr>
                <w:rFonts w:ascii="Arial" w:hAnsi="Arial"/>
                <w:sz w:val="20"/>
                <w:szCs w:val="20"/>
              </w:rPr>
              <w:t xml:space="preserve">Other Asian </w:t>
            </w:r>
          </w:p>
        </w:tc>
        <w:tc>
          <w:tcPr>
            <w:tcW w:w="1080" w:type="dxa"/>
            <w:tcBorders>
              <w:top w:val="single" w:sz="6" w:space="0" w:color="000000"/>
              <w:left w:val="single" w:sz="6" w:space="0" w:color="000000"/>
              <w:bottom w:val="single" w:sz="4" w:space="0" w:color="auto"/>
              <w:right w:val="single" w:sz="6" w:space="0" w:color="FFFFFF"/>
            </w:tcBorders>
          </w:tcPr>
          <w:p w14:paraId="3D1D0D96" w14:textId="77777777" w:rsidR="00E25ACA" w:rsidRPr="005837A3" w:rsidRDefault="00E25ACA" w:rsidP="00E25ACA">
            <w:pPr>
              <w:rPr>
                <w:rFonts w:ascii="Arial" w:hAnsi="Arial"/>
                <w:sz w:val="20"/>
                <w:szCs w:val="20"/>
              </w:rPr>
            </w:pPr>
            <w:r w:rsidRPr="005837A3">
              <w:rPr>
                <w:rFonts w:ascii="Arial" w:hAnsi="Arial"/>
                <w:sz w:val="20"/>
                <w:szCs w:val="20"/>
              </w:rPr>
              <w:t>119</w:t>
            </w:r>
          </w:p>
        </w:tc>
        <w:tc>
          <w:tcPr>
            <w:tcW w:w="900" w:type="dxa"/>
            <w:tcBorders>
              <w:top w:val="single" w:sz="6" w:space="0" w:color="000000"/>
              <w:left w:val="single" w:sz="6" w:space="0" w:color="000000"/>
              <w:bottom w:val="single" w:sz="4" w:space="0" w:color="auto"/>
              <w:right w:val="single" w:sz="6" w:space="0" w:color="FFFFFF"/>
            </w:tcBorders>
          </w:tcPr>
          <w:p w14:paraId="1E9F046B"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557936F1" w14:textId="77777777" w:rsidR="00E25ACA" w:rsidRPr="005837A3" w:rsidRDefault="00E25ACA" w:rsidP="00E25ACA">
            <w:pPr>
              <w:widowControl w:val="0"/>
              <w:jc w:val="center"/>
              <w:rPr>
                <w:rFonts w:ascii="Arial" w:hAnsi="Arial"/>
                <w:sz w:val="20"/>
                <w:szCs w:val="20"/>
              </w:rPr>
            </w:pPr>
            <w:r w:rsidRPr="005837A3">
              <w:rPr>
                <w:rFonts w:ascii="Arial" w:hAnsi="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263D8CA0" w14:textId="77777777" w:rsidR="00E25ACA" w:rsidRPr="005837A3" w:rsidRDefault="00E25ACA" w:rsidP="00E25ACA">
            <w:pPr>
              <w:widowControl w:val="0"/>
              <w:ind w:right="-34"/>
              <w:rPr>
                <w:rFonts w:ascii="Arial" w:hAnsi="Arial"/>
                <w:sz w:val="20"/>
                <w:szCs w:val="20"/>
              </w:rPr>
            </w:pPr>
            <w:r w:rsidRPr="005837A3">
              <w:rPr>
                <w:rFonts w:ascii="Arial" w:hAnsi="Arial"/>
                <w:sz w:val="20"/>
                <w:szCs w:val="20"/>
              </w:rPr>
              <w:t>Y = Other Asian</w:t>
            </w:r>
          </w:p>
          <w:p w14:paraId="22489E22" w14:textId="77777777" w:rsidR="00E25ACA" w:rsidRPr="005837A3" w:rsidRDefault="00E25ACA" w:rsidP="00E25ACA">
            <w:pPr>
              <w:widowControl w:val="0"/>
              <w:ind w:right="-34"/>
              <w:rPr>
                <w:rFonts w:ascii="Arial" w:hAnsi="Arial"/>
                <w:sz w:val="20"/>
                <w:szCs w:val="20"/>
              </w:rPr>
            </w:pPr>
            <w:r w:rsidRPr="005837A3">
              <w:rPr>
                <w:rFonts w:ascii="Arial" w:hAnsi="Arial"/>
                <w:sz w:val="20"/>
                <w:szCs w:val="20"/>
              </w:rPr>
              <w:t>Otherwise leave blank</w:t>
            </w:r>
          </w:p>
        </w:tc>
      </w:tr>
      <w:tr w:rsidR="001C49C4" w:rsidRPr="005837A3" w14:paraId="56B4132A"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14268" w:type="dxa"/>
            <w:gridSpan w:val="7"/>
            <w:tcBorders>
              <w:top w:val="single" w:sz="6" w:space="0" w:color="000000"/>
              <w:left w:val="single" w:sz="6" w:space="0" w:color="000000"/>
              <w:bottom w:val="single" w:sz="4" w:space="0" w:color="auto"/>
              <w:right w:val="single" w:sz="6" w:space="0" w:color="000000"/>
            </w:tcBorders>
          </w:tcPr>
          <w:p w14:paraId="01A29ED5" w14:textId="5A26B1B5" w:rsidR="00E25ACA" w:rsidRPr="005837A3" w:rsidRDefault="00E25ACA" w:rsidP="00E25ACA">
            <w:pPr>
              <w:widowControl w:val="0"/>
              <w:ind w:right="-34"/>
              <w:rPr>
                <w:rFonts w:ascii="Arial" w:hAnsi="Arial"/>
                <w:sz w:val="20"/>
                <w:szCs w:val="20"/>
              </w:rPr>
            </w:pPr>
            <w:r w:rsidRPr="005837A3">
              <w:rPr>
                <w:rFonts w:ascii="Arial" w:hAnsi="Arial"/>
                <w:sz w:val="20"/>
                <w:szCs w:val="20"/>
              </w:rPr>
              <w:t xml:space="preserve">Fields 38-41 below are new Native Hawaiian or Other Pacific Islander sub-types. If the value of one of these </w:t>
            </w:r>
            <w:r w:rsidR="001920B4">
              <w:rPr>
                <w:rFonts w:ascii="Arial" w:hAnsi="Arial"/>
                <w:sz w:val="20"/>
                <w:szCs w:val="20"/>
              </w:rPr>
              <w:t>Field</w:t>
            </w:r>
            <w:r w:rsidRPr="005837A3">
              <w:rPr>
                <w:rFonts w:ascii="Arial" w:hAnsi="Arial"/>
                <w:sz w:val="20"/>
                <w:szCs w:val="20"/>
              </w:rPr>
              <w:t>s is Y, then Field 21, Race – Native Hawaiian or Other Pacific Islander, must be set to Y.</w:t>
            </w:r>
          </w:p>
        </w:tc>
      </w:tr>
      <w:tr w:rsidR="001C49C4" w:rsidRPr="005837A3" w14:paraId="20EBA3A6"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55501E88" w14:textId="77777777" w:rsidR="00E25ACA" w:rsidRPr="005837A3" w:rsidRDefault="00E25ACA" w:rsidP="00E25ACA">
            <w:pPr>
              <w:rPr>
                <w:rFonts w:ascii="Arial" w:hAnsi="Arial"/>
                <w:sz w:val="20"/>
                <w:szCs w:val="20"/>
              </w:rPr>
            </w:pPr>
            <w:r w:rsidRPr="005837A3">
              <w:rPr>
                <w:rFonts w:ascii="Arial" w:hAnsi="Arial"/>
                <w:sz w:val="20"/>
                <w:szCs w:val="20"/>
              </w:rPr>
              <w:t>38</w:t>
            </w:r>
          </w:p>
        </w:tc>
        <w:tc>
          <w:tcPr>
            <w:tcW w:w="720" w:type="dxa"/>
            <w:tcBorders>
              <w:top w:val="single" w:sz="6" w:space="0" w:color="000000"/>
              <w:left w:val="single" w:sz="6" w:space="0" w:color="000000"/>
              <w:bottom w:val="single" w:sz="4" w:space="0" w:color="auto"/>
              <w:right w:val="single" w:sz="6" w:space="0" w:color="FFFFFF"/>
            </w:tcBorders>
          </w:tcPr>
          <w:p w14:paraId="7DB01866" w14:textId="77777777" w:rsidR="00E25ACA" w:rsidRPr="005837A3" w:rsidRDefault="00E25ACA" w:rsidP="00E25ACA">
            <w:pPr>
              <w:widowControl w:val="0"/>
              <w:rPr>
                <w:rFonts w:ascii="Arial" w:hAnsi="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67A50ED1"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r w:rsidRPr="005837A3">
              <w:rPr>
                <w:rFonts w:ascii="Arial" w:hAnsi="Arial"/>
                <w:sz w:val="20"/>
                <w:szCs w:val="20"/>
              </w:rPr>
              <w:t xml:space="preserve">Native Hawaiian </w:t>
            </w:r>
          </w:p>
        </w:tc>
        <w:tc>
          <w:tcPr>
            <w:tcW w:w="1080" w:type="dxa"/>
            <w:tcBorders>
              <w:top w:val="single" w:sz="6" w:space="0" w:color="000000"/>
              <w:left w:val="single" w:sz="6" w:space="0" w:color="000000"/>
              <w:bottom w:val="single" w:sz="4" w:space="0" w:color="auto"/>
              <w:right w:val="single" w:sz="6" w:space="0" w:color="FFFFFF"/>
            </w:tcBorders>
          </w:tcPr>
          <w:p w14:paraId="42365B3E" w14:textId="77777777" w:rsidR="00E25ACA" w:rsidRPr="005837A3" w:rsidRDefault="00E25ACA" w:rsidP="00E25ACA">
            <w:pPr>
              <w:rPr>
                <w:rFonts w:ascii="Arial" w:hAnsi="Arial"/>
                <w:sz w:val="20"/>
                <w:szCs w:val="20"/>
              </w:rPr>
            </w:pPr>
            <w:r w:rsidRPr="005837A3">
              <w:rPr>
                <w:rFonts w:ascii="Arial" w:hAnsi="Arial"/>
                <w:sz w:val="20"/>
                <w:szCs w:val="20"/>
              </w:rPr>
              <w:t>120</w:t>
            </w:r>
          </w:p>
        </w:tc>
        <w:tc>
          <w:tcPr>
            <w:tcW w:w="900" w:type="dxa"/>
            <w:tcBorders>
              <w:top w:val="single" w:sz="6" w:space="0" w:color="000000"/>
              <w:left w:val="single" w:sz="6" w:space="0" w:color="000000"/>
              <w:bottom w:val="single" w:sz="4" w:space="0" w:color="auto"/>
              <w:right w:val="single" w:sz="6" w:space="0" w:color="FFFFFF"/>
            </w:tcBorders>
          </w:tcPr>
          <w:p w14:paraId="3A5721E8"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3BBC8697" w14:textId="77777777" w:rsidR="00E25ACA" w:rsidRPr="005837A3" w:rsidRDefault="00E25ACA" w:rsidP="00E25ACA">
            <w:pPr>
              <w:widowControl w:val="0"/>
              <w:jc w:val="center"/>
              <w:rPr>
                <w:rFonts w:ascii="Arial" w:hAnsi="Arial"/>
                <w:sz w:val="20"/>
                <w:szCs w:val="20"/>
              </w:rPr>
            </w:pPr>
            <w:r w:rsidRPr="005837A3">
              <w:rPr>
                <w:rFonts w:ascii="Arial" w:hAnsi="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4A84295E" w14:textId="77777777" w:rsidR="00E25ACA" w:rsidRPr="005837A3" w:rsidRDefault="00E25ACA" w:rsidP="00E25ACA">
            <w:pPr>
              <w:widowControl w:val="0"/>
              <w:ind w:right="-34"/>
              <w:rPr>
                <w:rFonts w:ascii="Arial" w:hAnsi="Arial"/>
                <w:sz w:val="20"/>
                <w:szCs w:val="20"/>
              </w:rPr>
            </w:pPr>
            <w:r w:rsidRPr="005837A3">
              <w:rPr>
                <w:rFonts w:ascii="Arial" w:hAnsi="Arial"/>
                <w:sz w:val="20"/>
                <w:szCs w:val="20"/>
              </w:rPr>
              <w:t>Y = Native Hawaiian</w:t>
            </w:r>
          </w:p>
          <w:p w14:paraId="4B33E52C" w14:textId="77777777" w:rsidR="00E25ACA" w:rsidRPr="005837A3" w:rsidRDefault="00E25ACA" w:rsidP="00E25ACA">
            <w:pPr>
              <w:widowControl w:val="0"/>
              <w:ind w:right="-34"/>
              <w:rPr>
                <w:rFonts w:ascii="Arial" w:hAnsi="Arial"/>
                <w:sz w:val="20"/>
                <w:szCs w:val="20"/>
              </w:rPr>
            </w:pPr>
            <w:r w:rsidRPr="005837A3">
              <w:rPr>
                <w:rFonts w:ascii="Arial" w:hAnsi="Arial"/>
                <w:sz w:val="20"/>
                <w:szCs w:val="20"/>
              </w:rPr>
              <w:t>Otherwise leave blank</w:t>
            </w:r>
          </w:p>
        </w:tc>
      </w:tr>
      <w:tr w:rsidR="001C49C4" w:rsidRPr="005837A3" w14:paraId="150329D8"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0AF1E8E8" w14:textId="77777777" w:rsidR="00E25ACA" w:rsidRPr="005837A3" w:rsidRDefault="00E25ACA" w:rsidP="00E25ACA">
            <w:pPr>
              <w:rPr>
                <w:rFonts w:ascii="Arial" w:hAnsi="Arial"/>
                <w:sz w:val="20"/>
                <w:szCs w:val="20"/>
              </w:rPr>
            </w:pPr>
            <w:r w:rsidRPr="005837A3">
              <w:rPr>
                <w:rFonts w:ascii="Arial" w:hAnsi="Arial"/>
                <w:sz w:val="20"/>
                <w:szCs w:val="20"/>
              </w:rPr>
              <w:t>39</w:t>
            </w:r>
          </w:p>
        </w:tc>
        <w:tc>
          <w:tcPr>
            <w:tcW w:w="720" w:type="dxa"/>
            <w:tcBorders>
              <w:top w:val="single" w:sz="6" w:space="0" w:color="000000"/>
              <w:left w:val="single" w:sz="6" w:space="0" w:color="000000"/>
              <w:bottom w:val="single" w:sz="4" w:space="0" w:color="auto"/>
              <w:right w:val="single" w:sz="6" w:space="0" w:color="FFFFFF"/>
            </w:tcBorders>
          </w:tcPr>
          <w:p w14:paraId="7D80B856" w14:textId="77777777" w:rsidR="00E25ACA" w:rsidRPr="005837A3" w:rsidRDefault="00E25ACA" w:rsidP="00E25ACA">
            <w:pPr>
              <w:widowControl w:val="0"/>
              <w:rPr>
                <w:rFonts w:ascii="Arial" w:hAnsi="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4E2CB3F3"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r w:rsidRPr="005837A3">
              <w:rPr>
                <w:rFonts w:ascii="Arial" w:hAnsi="Arial"/>
                <w:sz w:val="20"/>
                <w:szCs w:val="20"/>
              </w:rPr>
              <w:t xml:space="preserve">Samoan </w:t>
            </w:r>
          </w:p>
        </w:tc>
        <w:tc>
          <w:tcPr>
            <w:tcW w:w="1080" w:type="dxa"/>
            <w:tcBorders>
              <w:top w:val="single" w:sz="6" w:space="0" w:color="000000"/>
              <w:left w:val="single" w:sz="6" w:space="0" w:color="000000"/>
              <w:bottom w:val="single" w:sz="4" w:space="0" w:color="auto"/>
              <w:right w:val="single" w:sz="6" w:space="0" w:color="FFFFFF"/>
            </w:tcBorders>
          </w:tcPr>
          <w:p w14:paraId="24006318" w14:textId="77777777" w:rsidR="00E25ACA" w:rsidRPr="005837A3" w:rsidRDefault="00E25ACA" w:rsidP="00E25ACA">
            <w:pPr>
              <w:rPr>
                <w:rFonts w:ascii="Arial" w:hAnsi="Arial"/>
                <w:sz w:val="20"/>
                <w:szCs w:val="20"/>
              </w:rPr>
            </w:pPr>
            <w:r w:rsidRPr="005837A3">
              <w:rPr>
                <w:rFonts w:ascii="Arial" w:hAnsi="Arial"/>
                <w:sz w:val="20"/>
                <w:szCs w:val="20"/>
              </w:rPr>
              <w:t>121</w:t>
            </w:r>
          </w:p>
        </w:tc>
        <w:tc>
          <w:tcPr>
            <w:tcW w:w="900" w:type="dxa"/>
            <w:tcBorders>
              <w:top w:val="single" w:sz="6" w:space="0" w:color="000000"/>
              <w:left w:val="single" w:sz="6" w:space="0" w:color="000000"/>
              <w:bottom w:val="single" w:sz="4" w:space="0" w:color="auto"/>
              <w:right w:val="single" w:sz="6" w:space="0" w:color="FFFFFF"/>
            </w:tcBorders>
          </w:tcPr>
          <w:p w14:paraId="3DE66630"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4AEB0A71" w14:textId="77777777" w:rsidR="00E25ACA" w:rsidRPr="005837A3" w:rsidRDefault="00E25ACA" w:rsidP="00E25ACA">
            <w:pPr>
              <w:widowControl w:val="0"/>
              <w:jc w:val="center"/>
              <w:rPr>
                <w:rFonts w:ascii="Arial" w:hAnsi="Arial"/>
                <w:sz w:val="20"/>
                <w:szCs w:val="20"/>
              </w:rPr>
            </w:pPr>
            <w:r w:rsidRPr="005837A3">
              <w:rPr>
                <w:rFonts w:ascii="Arial" w:hAnsi="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35FC6413" w14:textId="77777777" w:rsidR="00E25ACA" w:rsidRPr="005837A3" w:rsidRDefault="00E25ACA" w:rsidP="00E25ACA">
            <w:pPr>
              <w:widowControl w:val="0"/>
              <w:ind w:right="-34"/>
              <w:rPr>
                <w:rFonts w:ascii="Arial" w:hAnsi="Arial"/>
                <w:sz w:val="20"/>
                <w:szCs w:val="20"/>
              </w:rPr>
            </w:pPr>
            <w:r w:rsidRPr="005837A3">
              <w:rPr>
                <w:rFonts w:ascii="Arial" w:hAnsi="Arial"/>
                <w:sz w:val="20"/>
                <w:szCs w:val="20"/>
              </w:rPr>
              <w:t>Y = Samoan</w:t>
            </w:r>
          </w:p>
          <w:p w14:paraId="2E97EA45" w14:textId="77777777" w:rsidR="00E25ACA" w:rsidRPr="005837A3" w:rsidRDefault="00E25ACA" w:rsidP="00E25ACA">
            <w:pPr>
              <w:widowControl w:val="0"/>
              <w:ind w:right="-34"/>
              <w:rPr>
                <w:rFonts w:ascii="Arial" w:hAnsi="Arial"/>
                <w:sz w:val="20"/>
                <w:szCs w:val="20"/>
              </w:rPr>
            </w:pPr>
            <w:r w:rsidRPr="005837A3">
              <w:rPr>
                <w:rFonts w:ascii="Arial" w:hAnsi="Arial"/>
                <w:sz w:val="20"/>
                <w:szCs w:val="20"/>
              </w:rPr>
              <w:t>Otherwise leave blank</w:t>
            </w:r>
          </w:p>
        </w:tc>
      </w:tr>
      <w:tr w:rsidR="001C49C4" w:rsidRPr="005837A3" w14:paraId="1ECE9550"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3568EF9A" w14:textId="77777777" w:rsidR="00E25ACA" w:rsidRPr="005837A3" w:rsidRDefault="00E25ACA" w:rsidP="00E25ACA">
            <w:pPr>
              <w:rPr>
                <w:rFonts w:ascii="Arial" w:hAnsi="Arial"/>
                <w:sz w:val="20"/>
                <w:szCs w:val="20"/>
              </w:rPr>
            </w:pPr>
            <w:r w:rsidRPr="005837A3">
              <w:rPr>
                <w:rFonts w:ascii="Arial" w:hAnsi="Arial"/>
                <w:sz w:val="20"/>
                <w:szCs w:val="20"/>
              </w:rPr>
              <w:t>40</w:t>
            </w:r>
          </w:p>
        </w:tc>
        <w:tc>
          <w:tcPr>
            <w:tcW w:w="720" w:type="dxa"/>
            <w:tcBorders>
              <w:top w:val="single" w:sz="6" w:space="0" w:color="000000"/>
              <w:left w:val="single" w:sz="6" w:space="0" w:color="000000"/>
              <w:bottom w:val="single" w:sz="4" w:space="0" w:color="auto"/>
              <w:right w:val="single" w:sz="6" w:space="0" w:color="FFFFFF"/>
            </w:tcBorders>
          </w:tcPr>
          <w:p w14:paraId="15BCC043" w14:textId="77777777" w:rsidR="00E25ACA" w:rsidRPr="005837A3" w:rsidRDefault="00E25ACA" w:rsidP="00E25ACA">
            <w:pPr>
              <w:widowControl w:val="0"/>
              <w:rPr>
                <w:rFonts w:ascii="Arial" w:hAnsi="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0528919A"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r w:rsidRPr="005837A3">
              <w:rPr>
                <w:rFonts w:ascii="Arial" w:hAnsi="Arial"/>
                <w:sz w:val="20"/>
                <w:szCs w:val="20"/>
              </w:rPr>
              <w:t>Guamanian, Chamorro</w:t>
            </w:r>
          </w:p>
        </w:tc>
        <w:tc>
          <w:tcPr>
            <w:tcW w:w="1080" w:type="dxa"/>
            <w:tcBorders>
              <w:top w:val="single" w:sz="6" w:space="0" w:color="000000"/>
              <w:left w:val="single" w:sz="6" w:space="0" w:color="000000"/>
              <w:bottom w:val="single" w:sz="4" w:space="0" w:color="auto"/>
              <w:right w:val="single" w:sz="6" w:space="0" w:color="FFFFFF"/>
            </w:tcBorders>
          </w:tcPr>
          <w:p w14:paraId="00666A76" w14:textId="77777777" w:rsidR="00E25ACA" w:rsidRPr="005837A3" w:rsidRDefault="00E25ACA" w:rsidP="00E25ACA">
            <w:pPr>
              <w:rPr>
                <w:rFonts w:ascii="Arial" w:hAnsi="Arial"/>
                <w:sz w:val="20"/>
                <w:szCs w:val="20"/>
              </w:rPr>
            </w:pPr>
            <w:r w:rsidRPr="005837A3">
              <w:rPr>
                <w:rFonts w:ascii="Arial" w:hAnsi="Arial"/>
                <w:sz w:val="20"/>
                <w:szCs w:val="20"/>
              </w:rPr>
              <w:t>122</w:t>
            </w:r>
          </w:p>
        </w:tc>
        <w:tc>
          <w:tcPr>
            <w:tcW w:w="900" w:type="dxa"/>
            <w:tcBorders>
              <w:top w:val="single" w:sz="6" w:space="0" w:color="000000"/>
              <w:left w:val="single" w:sz="6" w:space="0" w:color="000000"/>
              <w:bottom w:val="single" w:sz="4" w:space="0" w:color="auto"/>
              <w:right w:val="single" w:sz="6" w:space="0" w:color="FFFFFF"/>
            </w:tcBorders>
          </w:tcPr>
          <w:p w14:paraId="740ED61B"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7838AE36" w14:textId="77777777" w:rsidR="00E25ACA" w:rsidRPr="005837A3" w:rsidRDefault="00E25ACA" w:rsidP="00E25ACA">
            <w:pPr>
              <w:widowControl w:val="0"/>
              <w:jc w:val="center"/>
              <w:rPr>
                <w:rFonts w:ascii="Arial" w:hAnsi="Arial"/>
                <w:sz w:val="20"/>
                <w:szCs w:val="20"/>
              </w:rPr>
            </w:pPr>
            <w:r w:rsidRPr="005837A3">
              <w:rPr>
                <w:rFonts w:ascii="Arial" w:hAnsi="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31804521" w14:textId="77777777" w:rsidR="00E25ACA" w:rsidRPr="005837A3" w:rsidRDefault="00E25ACA" w:rsidP="00E25ACA">
            <w:pPr>
              <w:widowControl w:val="0"/>
              <w:ind w:right="-34"/>
              <w:rPr>
                <w:rFonts w:ascii="Arial" w:hAnsi="Arial"/>
                <w:sz w:val="20"/>
                <w:szCs w:val="20"/>
              </w:rPr>
            </w:pPr>
            <w:r w:rsidRPr="005837A3">
              <w:rPr>
                <w:rFonts w:ascii="Arial" w:hAnsi="Arial"/>
                <w:sz w:val="20"/>
                <w:szCs w:val="20"/>
              </w:rPr>
              <w:t>Y = Guamanian, Chamorro</w:t>
            </w:r>
          </w:p>
          <w:p w14:paraId="20E8D20A" w14:textId="77777777" w:rsidR="00E25ACA" w:rsidRPr="005837A3" w:rsidRDefault="00E25ACA" w:rsidP="00E25ACA">
            <w:pPr>
              <w:widowControl w:val="0"/>
              <w:ind w:right="-34"/>
              <w:rPr>
                <w:rFonts w:ascii="Arial" w:hAnsi="Arial"/>
                <w:sz w:val="20"/>
                <w:szCs w:val="20"/>
              </w:rPr>
            </w:pPr>
            <w:r w:rsidRPr="005837A3">
              <w:rPr>
                <w:rFonts w:ascii="Arial" w:hAnsi="Arial"/>
                <w:sz w:val="20"/>
                <w:szCs w:val="20"/>
              </w:rPr>
              <w:t>Otherwise leave blank</w:t>
            </w:r>
          </w:p>
        </w:tc>
      </w:tr>
      <w:tr w:rsidR="00E25ACA" w:rsidRPr="005837A3" w14:paraId="4B274BD0"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7642E312" w14:textId="77777777" w:rsidR="00E25ACA" w:rsidRPr="005837A3" w:rsidRDefault="00E25ACA" w:rsidP="00E25ACA">
            <w:pPr>
              <w:rPr>
                <w:rFonts w:ascii="Arial" w:hAnsi="Arial"/>
                <w:sz w:val="20"/>
                <w:szCs w:val="20"/>
              </w:rPr>
            </w:pPr>
            <w:r w:rsidRPr="005837A3">
              <w:rPr>
                <w:rFonts w:ascii="Arial" w:hAnsi="Arial"/>
                <w:sz w:val="20"/>
                <w:szCs w:val="20"/>
              </w:rPr>
              <w:t>41</w:t>
            </w:r>
          </w:p>
        </w:tc>
        <w:tc>
          <w:tcPr>
            <w:tcW w:w="720" w:type="dxa"/>
            <w:tcBorders>
              <w:top w:val="single" w:sz="6" w:space="0" w:color="000000"/>
              <w:left w:val="single" w:sz="6" w:space="0" w:color="000000"/>
              <w:bottom w:val="single" w:sz="4" w:space="0" w:color="auto"/>
              <w:right w:val="single" w:sz="6" w:space="0" w:color="FFFFFF"/>
            </w:tcBorders>
          </w:tcPr>
          <w:p w14:paraId="7F0E0E8A" w14:textId="77777777" w:rsidR="00E25ACA" w:rsidRPr="005837A3" w:rsidRDefault="00E25ACA" w:rsidP="00E25ACA">
            <w:pPr>
              <w:widowControl w:val="0"/>
              <w:rPr>
                <w:rFonts w:ascii="Arial" w:hAnsi="Arial"/>
                <w:sz w:val="20"/>
                <w:szCs w:val="20"/>
              </w:rPr>
            </w:pPr>
          </w:p>
        </w:tc>
        <w:tc>
          <w:tcPr>
            <w:tcW w:w="2160" w:type="dxa"/>
            <w:tcBorders>
              <w:top w:val="single" w:sz="6" w:space="0" w:color="000000"/>
              <w:left w:val="single" w:sz="6" w:space="0" w:color="000000"/>
              <w:bottom w:val="single" w:sz="4" w:space="0" w:color="auto"/>
              <w:right w:val="single" w:sz="6" w:space="0" w:color="FFFFFF"/>
            </w:tcBorders>
          </w:tcPr>
          <w:p w14:paraId="5950BEA4" w14:textId="77777777" w:rsidR="00E25ACA" w:rsidRPr="005837A3" w:rsidRDefault="00E25ACA" w:rsidP="00E25ACA">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sz w:val="20"/>
                <w:szCs w:val="20"/>
              </w:rPr>
            </w:pPr>
            <w:r w:rsidRPr="005837A3">
              <w:rPr>
                <w:rFonts w:ascii="Arial" w:hAnsi="Arial"/>
                <w:sz w:val="20"/>
                <w:szCs w:val="20"/>
              </w:rPr>
              <w:t>Other Pacific Islander</w:t>
            </w:r>
          </w:p>
        </w:tc>
        <w:tc>
          <w:tcPr>
            <w:tcW w:w="1080" w:type="dxa"/>
            <w:tcBorders>
              <w:top w:val="single" w:sz="6" w:space="0" w:color="000000"/>
              <w:left w:val="single" w:sz="6" w:space="0" w:color="000000"/>
              <w:bottom w:val="single" w:sz="4" w:space="0" w:color="auto"/>
              <w:right w:val="single" w:sz="6" w:space="0" w:color="FFFFFF"/>
            </w:tcBorders>
          </w:tcPr>
          <w:p w14:paraId="09AE72D2" w14:textId="77777777" w:rsidR="00E25ACA" w:rsidRPr="005837A3" w:rsidRDefault="00E25ACA" w:rsidP="00E25ACA">
            <w:pPr>
              <w:rPr>
                <w:rFonts w:ascii="Arial" w:hAnsi="Arial"/>
                <w:sz w:val="20"/>
                <w:szCs w:val="20"/>
              </w:rPr>
            </w:pPr>
            <w:r w:rsidRPr="005837A3">
              <w:rPr>
                <w:rFonts w:ascii="Arial" w:hAnsi="Arial"/>
                <w:sz w:val="20"/>
                <w:szCs w:val="20"/>
              </w:rPr>
              <w:t>123</w:t>
            </w:r>
          </w:p>
        </w:tc>
        <w:tc>
          <w:tcPr>
            <w:tcW w:w="900" w:type="dxa"/>
            <w:tcBorders>
              <w:top w:val="single" w:sz="6" w:space="0" w:color="000000"/>
              <w:left w:val="single" w:sz="6" w:space="0" w:color="000000"/>
              <w:bottom w:val="single" w:sz="4" w:space="0" w:color="auto"/>
              <w:right w:val="single" w:sz="6" w:space="0" w:color="FFFFFF"/>
            </w:tcBorders>
          </w:tcPr>
          <w:p w14:paraId="0477A295"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620" w:type="dxa"/>
            <w:tcBorders>
              <w:top w:val="single" w:sz="6" w:space="0" w:color="000000"/>
              <w:left w:val="single" w:sz="6" w:space="0" w:color="000000"/>
              <w:bottom w:val="single" w:sz="4" w:space="0" w:color="auto"/>
              <w:right w:val="single" w:sz="6" w:space="0" w:color="FFFFFF"/>
            </w:tcBorders>
          </w:tcPr>
          <w:p w14:paraId="7CA4DBC2" w14:textId="77777777" w:rsidR="00E25ACA" w:rsidRPr="005837A3" w:rsidRDefault="00E25ACA" w:rsidP="00E25ACA">
            <w:pPr>
              <w:widowControl w:val="0"/>
              <w:jc w:val="center"/>
              <w:rPr>
                <w:rFonts w:ascii="Arial" w:hAnsi="Arial"/>
                <w:sz w:val="20"/>
                <w:szCs w:val="20"/>
              </w:rPr>
            </w:pPr>
            <w:r w:rsidRPr="005837A3">
              <w:rPr>
                <w:rFonts w:ascii="Arial" w:hAnsi="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5B8F9311" w14:textId="77777777" w:rsidR="00E25ACA" w:rsidRPr="005837A3" w:rsidRDefault="00E25ACA" w:rsidP="00E25ACA">
            <w:pPr>
              <w:widowControl w:val="0"/>
              <w:ind w:right="-34"/>
              <w:rPr>
                <w:rFonts w:ascii="Arial" w:hAnsi="Arial"/>
                <w:sz w:val="20"/>
                <w:szCs w:val="20"/>
              </w:rPr>
            </w:pPr>
            <w:r w:rsidRPr="005837A3">
              <w:rPr>
                <w:rFonts w:ascii="Arial" w:hAnsi="Arial"/>
                <w:sz w:val="20"/>
                <w:szCs w:val="20"/>
              </w:rPr>
              <w:t>Y = Other Pacific Islander</w:t>
            </w:r>
          </w:p>
          <w:p w14:paraId="2E09DB1A" w14:textId="77777777" w:rsidR="00E25ACA" w:rsidRPr="005837A3" w:rsidRDefault="00E25ACA" w:rsidP="00E25ACA">
            <w:pPr>
              <w:widowControl w:val="0"/>
              <w:ind w:right="-34"/>
              <w:rPr>
                <w:rFonts w:ascii="Arial" w:hAnsi="Arial"/>
                <w:sz w:val="20"/>
                <w:szCs w:val="20"/>
              </w:rPr>
            </w:pPr>
            <w:r w:rsidRPr="005837A3">
              <w:rPr>
                <w:rFonts w:ascii="Arial" w:hAnsi="Arial"/>
                <w:sz w:val="20"/>
                <w:szCs w:val="20"/>
              </w:rPr>
              <w:t>Otherwise leave blank</w:t>
            </w:r>
          </w:p>
        </w:tc>
      </w:tr>
    </w:tbl>
    <w:p w14:paraId="0C751EBB" w14:textId="77777777" w:rsidR="00B06E67" w:rsidRPr="005837A3" w:rsidRDefault="00B06E67" w:rsidP="00B06E67">
      <w:bookmarkStart w:id="73" w:name="_Toc43536319"/>
    </w:p>
    <w:p w14:paraId="26207941" w14:textId="77777777" w:rsidR="00B06E67" w:rsidRPr="005837A3" w:rsidRDefault="00B06E67">
      <w:pPr>
        <w:rPr>
          <w:rFonts w:ascii="Arial" w:eastAsiaTheme="majorEastAsia" w:hAnsi="Arial" w:cstheme="majorBidi"/>
          <w:b/>
          <w:sz w:val="28"/>
          <w:szCs w:val="26"/>
        </w:rPr>
      </w:pPr>
      <w:r w:rsidRPr="005837A3">
        <w:br w:type="page"/>
      </w:r>
    </w:p>
    <w:p w14:paraId="7AE042CC" w14:textId="0428A3CC" w:rsidR="00E25ACA" w:rsidRPr="005837A3" w:rsidRDefault="00E25ACA" w:rsidP="00C46C24">
      <w:pPr>
        <w:pStyle w:val="Heading2"/>
      </w:pPr>
      <w:bookmarkStart w:id="74" w:name="_Toc141719087"/>
      <w:r w:rsidRPr="005837A3">
        <w:t>MAT10 Section 4: Income Record</w:t>
      </w:r>
      <w:bookmarkEnd w:id="73"/>
      <w:bookmarkEnd w:id="74"/>
      <w:r w:rsidRPr="005837A3">
        <w:tab/>
      </w:r>
    </w:p>
    <w:p w14:paraId="086F7457" w14:textId="77777777" w:rsidR="00E25ACA" w:rsidRPr="005837A3" w:rsidRDefault="00E25ACA" w:rsidP="00E25ACA">
      <w:pPr>
        <w:rPr>
          <w:rFonts w:ascii="Arial" w:hAnsi="Arial"/>
        </w:rPr>
      </w:pPr>
      <w:r w:rsidRPr="005837A3">
        <w:rPr>
          <w:rFonts w:ascii="Arial" w:hAnsi="Arial"/>
        </w:rPr>
        <w:t>There is a record in this section for each member’s occurrence of each type of income.</w:t>
      </w:r>
    </w:p>
    <w:p w14:paraId="36CED432" w14:textId="77777777" w:rsidR="00E25ACA" w:rsidRPr="005837A3" w:rsidRDefault="00E25ACA" w:rsidP="00E25ACA">
      <w:pPr>
        <w:rPr>
          <w:rFonts w:ascii="Arial" w:hAnsi="Arial"/>
        </w:rPr>
      </w:pPr>
    </w:p>
    <w:tbl>
      <w:tblPr>
        <w:tblW w:w="1442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6"/>
        <w:gridCol w:w="811"/>
        <w:gridCol w:w="719"/>
        <w:gridCol w:w="2161"/>
        <w:gridCol w:w="1080"/>
        <w:gridCol w:w="893"/>
        <w:gridCol w:w="1627"/>
        <w:gridCol w:w="7093"/>
        <w:gridCol w:w="28"/>
      </w:tblGrid>
      <w:tr w:rsidR="001C49C4" w:rsidRPr="005837A3" w14:paraId="5ACBA22B" w14:textId="77777777" w:rsidTr="00E25ACA">
        <w:trPr>
          <w:gridAfter w:val="1"/>
          <w:wAfter w:w="28" w:type="dxa"/>
          <w:tblHeader/>
        </w:trPr>
        <w:tc>
          <w:tcPr>
            <w:tcW w:w="14400" w:type="dxa"/>
            <w:gridSpan w:val="8"/>
            <w:tcBorders>
              <w:top w:val="single" w:sz="4" w:space="0" w:color="auto"/>
              <w:left w:val="single" w:sz="4" w:space="0" w:color="auto"/>
              <w:bottom w:val="single" w:sz="4" w:space="0" w:color="auto"/>
            </w:tcBorders>
            <w:shd w:val="clear" w:color="auto" w:fill="auto"/>
            <w:vAlign w:val="center"/>
          </w:tcPr>
          <w:p w14:paraId="55E1FBED" w14:textId="77777777" w:rsidR="00B06E67" w:rsidRPr="005837A3" w:rsidRDefault="00B06E67" w:rsidP="00E25ACA">
            <w:pPr>
              <w:jc w:val="center"/>
              <w:rPr>
                <w:rFonts w:ascii="Arial" w:hAnsi="Arial"/>
                <w:b/>
                <w:bCs/>
                <w:sz w:val="20"/>
                <w:szCs w:val="20"/>
              </w:rPr>
            </w:pPr>
            <w:bookmarkStart w:id="75" w:name="_Hlk129338691"/>
          </w:p>
          <w:p w14:paraId="69F2A29A" w14:textId="61FAF0E5" w:rsidR="00E25ACA" w:rsidRPr="005837A3" w:rsidRDefault="009F7D0F" w:rsidP="00E25ACA">
            <w:pPr>
              <w:jc w:val="center"/>
              <w:rPr>
                <w:rFonts w:ascii="Arial" w:hAnsi="Arial"/>
                <w:b/>
                <w:bCs/>
                <w:sz w:val="20"/>
                <w:szCs w:val="20"/>
              </w:rPr>
            </w:pPr>
            <w:r w:rsidRPr="005837A3">
              <w:rPr>
                <w:rFonts w:ascii="Arial" w:hAnsi="Arial"/>
                <w:b/>
                <w:bCs/>
                <w:sz w:val="20"/>
                <w:szCs w:val="20"/>
              </w:rPr>
              <w:t>6</w:t>
            </w:r>
            <w:r w:rsidR="00E25ACA" w:rsidRPr="005837A3">
              <w:rPr>
                <w:rFonts w:ascii="Arial" w:hAnsi="Arial"/>
                <w:b/>
                <w:bCs/>
                <w:sz w:val="20"/>
                <w:szCs w:val="20"/>
              </w:rPr>
              <w:noBreakHyphen/>
              <w:t>5 MAT10 Section 4: Income Record</w:t>
            </w:r>
          </w:p>
          <w:p w14:paraId="37AF4A8C" w14:textId="69151C7C" w:rsidR="00B06E67" w:rsidRPr="005837A3" w:rsidRDefault="00B06E67" w:rsidP="00E25ACA">
            <w:pPr>
              <w:jc w:val="center"/>
              <w:rPr>
                <w:rFonts w:ascii="Arial" w:hAnsi="Arial"/>
                <w:b/>
                <w:bCs/>
                <w:sz w:val="20"/>
                <w:szCs w:val="20"/>
              </w:rPr>
            </w:pPr>
          </w:p>
        </w:tc>
      </w:tr>
      <w:tr w:rsidR="001C49C4" w:rsidRPr="005837A3" w14:paraId="76C780F0"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blHeader/>
        </w:trPr>
        <w:tc>
          <w:tcPr>
            <w:tcW w:w="811" w:type="dxa"/>
            <w:tcBorders>
              <w:top w:val="single" w:sz="6" w:space="0" w:color="000000"/>
              <w:left w:val="single" w:sz="6" w:space="0" w:color="000000"/>
              <w:bottom w:val="single" w:sz="6" w:space="0" w:color="000000"/>
              <w:right w:val="single" w:sz="6" w:space="0" w:color="FFFFFF"/>
            </w:tcBorders>
            <w:shd w:val="solid" w:color="000000" w:fill="FFFFFF"/>
          </w:tcPr>
          <w:p w14:paraId="51192622" w14:textId="77777777" w:rsidR="00E25ACA" w:rsidRPr="005837A3" w:rsidRDefault="00E25ACA" w:rsidP="00E25ACA">
            <w:pPr>
              <w:jc w:val="center"/>
              <w:rPr>
                <w:rFonts w:ascii="Arial" w:hAnsi="Arial"/>
                <w:sz w:val="20"/>
                <w:szCs w:val="20"/>
              </w:rPr>
            </w:pPr>
            <w:r w:rsidRPr="005837A3">
              <w:rPr>
                <w:rFonts w:ascii="Arial" w:hAnsi="Arial"/>
                <w:sz w:val="20"/>
                <w:szCs w:val="20"/>
              </w:rPr>
              <w:t>MAT</w:t>
            </w:r>
          </w:p>
          <w:p w14:paraId="4CD8D060" w14:textId="77777777" w:rsidR="00E25ACA" w:rsidRPr="005837A3" w:rsidRDefault="00E25ACA" w:rsidP="00E25ACA">
            <w:pPr>
              <w:jc w:val="center"/>
              <w:rPr>
                <w:rFonts w:ascii="Arial" w:hAnsi="Arial"/>
                <w:sz w:val="20"/>
                <w:szCs w:val="20"/>
              </w:rPr>
            </w:pPr>
            <w:r w:rsidRPr="005837A3">
              <w:rPr>
                <w:rFonts w:ascii="Arial" w:hAnsi="Arial"/>
                <w:sz w:val="20"/>
                <w:szCs w:val="20"/>
              </w:rPr>
              <w:t>Field</w:t>
            </w:r>
          </w:p>
        </w:tc>
        <w:tc>
          <w:tcPr>
            <w:tcW w:w="719" w:type="dxa"/>
            <w:tcBorders>
              <w:top w:val="single" w:sz="6" w:space="0" w:color="000000"/>
              <w:left w:val="double" w:sz="6" w:space="0" w:color="000000"/>
              <w:bottom w:val="single" w:sz="6" w:space="0" w:color="000000"/>
              <w:right w:val="single" w:sz="6" w:space="0" w:color="FFFFFF"/>
            </w:tcBorders>
            <w:shd w:val="solid" w:color="000000" w:fill="FFFFFF"/>
          </w:tcPr>
          <w:p w14:paraId="34BECD8A" w14:textId="77777777" w:rsidR="00E25ACA" w:rsidRPr="005837A3" w:rsidRDefault="00E25ACA" w:rsidP="00E25ACA">
            <w:pPr>
              <w:jc w:val="center"/>
              <w:rPr>
                <w:rFonts w:ascii="Arial" w:hAnsi="Arial"/>
                <w:sz w:val="20"/>
                <w:szCs w:val="20"/>
              </w:rPr>
            </w:pPr>
          </w:p>
          <w:p w14:paraId="16DFF8BC" w14:textId="77777777" w:rsidR="00E25ACA" w:rsidRPr="005837A3" w:rsidRDefault="00E25ACA" w:rsidP="00E25ACA">
            <w:pPr>
              <w:jc w:val="center"/>
              <w:rPr>
                <w:rFonts w:ascii="Arial" w:hAnsi="Arial"/>
                <w:sz w:val="20"/>
                <w:szCs w:val="20"/>
              </w:rPr>
            </w:pPr>
            <w:r w:rsidRPr="005837A3">
              <w:rPr>
                <w:rFonts w:ascii="Arial" w:hAnsi="Arial"/>
                <w:sz w:val="20"/>
                <w:szCs w:val="20"/>
              </w:rPr>
              <w:t>Note</w:t>
            </w:r>
          </w:p>
        </w:tc>
        <w:tc>
          <w:tcPr>
            <w:tcW w:w="2161" w:type="dxa"/>
            <w:tcBorders>
              <w:top w:val="single" w:sz="6" w:space="0" w:color="000000"/>
              <w:left w:val="double" w:sz="6" w:space="0" w:color="000000"/>
              <w:bottom w:val="single" w:sz="6" w:space="0" w:color="000000"/>
              <w:right w:val="single" w:sz="6" w:space="0" w:color="FFFFFF"/>
            </w:tcBorders>
            <w:shd w:val="solid" w:color="000000" w:fill="FFFFFF"/>
          </w:tcPr>
          <w:p w14:paraId="2955F05B" w14:textId="77777777" w:rsidR="00E25ACA" w:rsidRPr="005837A3" w:rsidRDefault="00E25ACA" w:rsidP="00E25ACA">
            <w:pPr>
              <w:jc w:val="center"/>
              <w:rPr>
                <w:rFonts w:ascii="Arial" w:hAnsi="Arial"/>
                <w:sz w:val="20"/>
                <w:szCs w:val="20"/>
              </w:rPr>
            </w:pPr>
          </w:p>
          <w:p w14:paraId="60F2A567" w14:textId="77777777" w:rsidR="00E25ACA" w:rsidRPr="005837A3" w:rsidRDefault="00E25ACA" w:rsidP="00E25ACA">
            <w:pPr>
              <w:jc w:val="center"/>
              <w:rPr>
                <w:rFonts w:ascii="Arial" w:hAnsi="Arial"/>
                <w:sz w:val="20"/>
                <w:szCs w:val="20"/>
              </w:rPr>
            </w:pPr>
            <w:r w:rsidRPr="005837A3">
              <w:rPr>
                <w:rFonts w:ascii="Arial" w:hAnsi="Arial"/>
                <w:sz w:val="20"/>
                <w:szCs w:val="20"/>
              </w:rPr>
              <w:t>Field Name</w:t>
            </w:r>
          </w:p>
        </w:tc>
        <w:tc>
          <w:tcPr>
            <w:tcW w:w="1080" w:type="dxa"/>
            <w:tcBorders>
              <w:top w:val="single" w:sz="6" w:space="0" w:color="000000"/>
              <w:left w:val="double" w:sz="6" w:space="0" w:color="000000"/>
              <w:bottom w:val="single" w:sz="6" w:space="0" w:color="000000"/>
              <w:right w:val="single" w:sz="6" w:space="0" w:color="FFFFFF"/>
            </w:tcBorders>
            <w:shd w:val="solid" w:color="000000" w:fill="FFFFFF"/>
          </w:tcPr>
          <w:p w14:paraId="57C05228" w14:textId="77777777" w:rsidR="00E25ACA" w:rsidRPr="005837A3" w:rsidRDefault="00E25ACA" w:rsidP="00E25ACA">
            <w:pPr>
              <w:jc w:val="center"/>
              <w:rPr>
                <w:rFonts w:ascii="Arial" w:hAnsi="Arial"/>
                <w:sz w:val="20"/>
                <w:szCs w:val="20"/>
              </w:rPr>
            </w:pPr>
            <w:r w:rsidRPr="005837A3">
              <w:rPr>
                <w:rFonts w:ascii="Arial" w:hAnsi="Arial"/>
                <w:sz w:val="20"/>
                <w:szCs w:val="20"/>
              </w:rPr>
              <w:t>Start Position</w:t>
            </w:r>
          </w:p>
        </w:tc>
        <w:tc>
          <w:tcPr>
            <w:tcW w:w="893" w:type="dxa"/>
            <w:tcBorders>
              <w:top w:val="single" w:sz="6" w:space="0" w:color="000000"/>
              <w:left w:val="double" w:sz="6" w:space="0" w:color="000000"/>
              <w:bottom w:val="single" w:sz="6" w:space="0" w:color="000000"/>
              <w:right w:val="single" w:sz="6" w:space="0" w:color="FFFFFF"/>
            </w:tcBorders>
            <w:shd w:val="solid" w:color="000000" w:fill="FFFFFF"/>
          </w:tcPr>
          <w:p w14:paraId="081CBE66" w14:textId="77777777" w:rsidR="00E25ACA" w:rsidRPr="005837A3" w:rsidRDefault="00E25ACA" w:rsidP="00E25ACA">
            <w:pPr>
              <w:jc w:val="center"/>
              <w:rPr>
                <w:rFonts w:ascii="Arial" w:hAnsi="Arial"/>
                <w:sz w:val="20"/>
                <w:szCs w:val="20"/>
              </w:rPr>
            </w:pPr>
            <w:r w:rsidRPr="005837A3">
              <w:rPr>
                <w:rFonts w:ascii="Arial" w:hAnsi="Arial"/>
                <w:sz w:val="20"/>
                <w:szCs w:val="20"/>
              </w:rPr>
              <w:t>Field</w:t>
            </w:r>
          </w:p>
          <w:p w14:paraId="51C0F7D1" w14:textId="77777777" w:rsidR="00E25ACA" w:rsidRPr="005837A3" w:rsidRDefault="00E25ACA" w:rsidP="00E25ACA">
            <w:pPr>
              <w:jc w:val="center"/>
              <w:rPr>
                <w:rFonts w:ascii="Arial" w:hAnsi="Arial"/>
                <w:sz w:val="20"/>
                <w:szCs w:val="20"/>
              </w:rPr>
            </w:pPr>
            <w:r w:rsidRPr="005837A3">
              <w:rPr>
                <w:rFonts w:ascii="Arial" w:hAnsi="Arial"/>
                <w:sz w:val="20"/>
                <w:szCs w:val="20"/>
              </w:rPr>
              <w:t>Length</w:t>
            </w:r>
          </w:p>
        </w:tc>
        <w:tc>
          <w:tcPr>
            <w:tcW w:w="1627" w:type="dxa"/>
            <w:tcBorders>
              <w:top w:val="single" w:sz="6" w:space="0" w:color="000000"/>
              <w:left w:val="double" w:sz="6" w:space="0" w:color="000000"/>
              <w:bottom w:val="single" w:sz="6" w:space="0" w:color="000000"/>
              <w:right w:val="single" w:sz="6" w:space="0" w:color="FFFFFF"/>
            </w:tcBorders>
            <w:shd w:val="solid" w:color="000000" w:fill="FFFFFF"/>
          </w:tcPr>
          <w:p w14:paraId="72EFDF92" w14:textId="77777777" w:rsidR="00E25ACA" w:rsidRPr="005837A3" w:rsidRDefault="00E25ACA" w:rsidP="00E25ACA">
            <w:pPr>
              <w:jc w:val="center"/>
              <w:rPr>
                <w:rFonts w:ascii="Arial" w:hAnsi="Arial"/>
                <w:sz w:val="20"/>
                <w:szCs w:val="20"/>
              </w:rPr>
            </w:pPr>
          </w:p>
          <w:p w14:paraId="7760CB4A" w14:textId="77777777" w:rsidR="00E25ACA" w:rsidRPr="005837A3" w:rsidRDefault="00E25ACA" w:rsidP="00E25ACA">
            <w:pPr>
              <w:jc w:val="center"/>
              <w:rPr>
                <w:rFonts w:ascii="Arial" w:hAnsi="Arial"/>
                <w:sz w:val="20"/>
                <w:szCs w:val="20"/>
              </w:rPr>
            </w:pPr>
            <w:r w:rsidRPr="005837A3">
              <w:rPr>
                <w:rFonts w:ascii="Arial" w:hAnsi="Arial"/>
                <w:sz w:val="20"/>
                <w:szCs w:val="20"/>
              </w:rPr>
              <w:t>Field Type</w:t>
            </w:r>
          </w:p>
        </w:tc>
        <w:tc>
          <w:tcPr>
            <w:tcW w:w="7121" w:type="dxa"/>
            <w:gridSpan w:val="2"/>
            <w:tcBorders>
              <w:top w:val="single" w:sz="6" w:space="0" w:color="000000"/>
              <w:left w:val="single" w:sz="6" w:space="0" w:color="FFFFFF"/>
              <w:bottom w:val="single" w:sz="4" w:space="0" w:color="auto"/>
              <w:right w:val="single" w:sz="6" w:space="0" w:color="000000"/>
            </w:tcBorders>
            <w:shd w:val="clear" w:color="auto" w:fill="000000"/>
          </w:tcPr>
          <w:p w14:paraId="5763BB69" w14:textId="77777777" w:rsidR="00E25ACA" w:rsidRPr="005837A3" w:rsidRDefault="00E25ACA" w:rsidP="00E25ACA">
            <w:pPr>
              <w:jc w:val="center"/>
              <w:rPr>
                <w:rFonts w:ascii="Arial" w:hAnsi="Arial"/>
                <w:sz w:val="20"/>
                <w:szCs w:val="20"/>
              </w:rPr>
            </w:pPr>
          </w:p>
          <w:p w14:paraId="281989C8" w14:textId="77777777" w:rsidR="00E25ACA" w:rsidRPr="005837A3" w:rsidRDefault="00E25ACA" w:rsidP="00E25ACA">
            <w:pPr>
              <w:jc w:val="center"/>
              <w:rPr>
                <w:rFonts w:ascii="Arial" w:hAnsi="Arial"/>
                <w:sz w:val="20"/>
                <w:szCs w:val="20"/>
              </w:rPr>
            </w:pPr>
            <w:r w:rsidRPr="005837A3">
              <w:rPr>
                <w:rFonts w:ascii="Arial" w:hAnsi="Arial"/>
                <w:sz w:val="20"/>
                <w:szCs w:val="20"/>
              </w:rPr>
              <w:t>Definitions and Edits</w:t>
            </w:r>
          </w:p>
        </w:tc>
      </w:tr>
      <w:tr w:rsidR="001C49C4" w:rsidRPr="005837A3" w14:paraId="6B65D94E"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Pr>
        <w:tc>
          <w:tcPr>
            <w:tcW w:w="811" w:type="dxa"/>
            <w:tcBorders>
              <w:top w:val="single" w:sz="6" w:space="0" w:color="FFFFFF"/>
              <w:left w:val="single" w:sz="6" w:space="0" w:color="000000"/>
              <w:bottom w:val="single" w:sz="6" w:space="0" w:color="FFFFFF"/>
              <w:right w:val="single" w:sz="6" w:space="0" w:color="FFFFFF"/>
            </w:tcBorders>
          </w:tcPr>
          <w:p w14:paraId="5EAA7BBC"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719" w:type="dxa"/>
            <w:tcBorders>
              <w:top w:val="single" w:sz="6" w:space="0" w:color="FFFFFF"/>
              <w:left w:val="single" w:sz="6" w:space="0" w:color="000000"/>
              <w:bottom w:val="single" w:sz="6" w:space="0" w:color="FFFFFF"/>
              <w:right w:val="single" w:sz="6" w:space="0" w:color="FFFFFF"/>
            </w:tcBorders>
          </w:tcPr>
          <w:p w14:paraId="4D59C193"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1" w:type="dxa"/>
            <w:tcBorders>
              <w:top w:val="single" w:sz="6" w:space="0" w:color="FFFFFF"/>
              <w:left w:val="single" w:sz="6" w:space="0" w:color="000000"/>
              <w:bottom w:val="single" w:sz="6" w:space="0" w:color="FFFFFF"/>
              <w:right w:val="single" w:sz="6" w:space="0" w:color="FFFFFF"/>
            </w:tcBorders>
          </w:tcPr>
          <w:p w14:paraId="0763FBEC" w14:textId="77777777" w:rsidR="00E25ACA" w:rsidRPr="005837A3" w:rsidRDefault="00E25ACA" w:rsidP="00E25ACA">
            <w:pPr>
              <w:rPr>
                <w:rFonts w:ascii="Arial" w:hAnsi="Arial"/>
                <w:sz w:val="20"/>
                <w:szCs w:val="20"/>
              </w:rPr>
            </w:pPr>
            <w:r w:rsidRPr="005837A3">
              <w:rPr>
                <w:rFonts w:ascii="Arial" w:hAnsi="Arial"/>
                <w:sz w:val="20"/>
                <w:szCs w:val="20"/>
              </w:rPr>
              <w:t>Section Indicator</w:t>
            </w:r>
          </w:p>
        </w:tc>
        <w:tc>
          <w:tcPr>
            <w:tcW w:w="1080" w:type="dxa"/>
            <w:tcBorders>
              <w:top w:val="single" w:sz="6" w:space="0" w:color="FFFFFF"/>
              <w:left w:val="single" w:sz="6" w:space="0" w:color="000000"/>
              <w:bottom w:val="single" w:sz="6" w:space="0" w:color="FFFFFF"/>
              <w:right w:val="single" w:sz="6" w:space="0" w:color="FFFFFF"/>
            </w:tcBorders>
          </w:tcPr>
          <w:p w14:paraId="21C44635"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893" w:type="dxa"/>
            <w:tcBorders>
              <w:top w:val="single" w:sz="6" w:space="0" w:color="FFFFFF"/>
              <w:left w:val="single" w:sz="6" w:space="0" w:color="000000"/>
              <w:bottom w:val="single" w:sz="6" w:space="0" w:color="FFFFFF"/>
              <w:right w:val="single" w:sz="6" w:space="0" w:color="FFFFFF"/>
            </w:tcBorders>
          </w:tcPr>
          <w:p w14:paraId="01C61EF2"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627" w:type="dxa"/>
            <w:tcBorders>
              <w:top w:val="single" w:sz="6" w:space="0" w:color="FFFFFF"/>
              <w:left w:val="single" w:sz="6" w:space="0" w:color="000000"/>
              <w:bottom w:val="single" w:sz="6" w:space="0" w:color="FFFFFF"/>
              <w:right w:val="single" w:sz="6" w:space="0" w:color="FFFFFF"/>
            </w:tcBorders>
          </w:tcPr>
          <w:p w14:paraId="289DEC87"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121" w:type="dxa"/>
            <w:gridSpan w:val="2"/>
            <w:tcBorders>
              <w:top w:val="single" w:sz="4" w:space="0" w:color="auto"/>
              <w:left w:val="single" w:sz="6" w:space="0" w:color="000000"/>
              <w:bottom w:val="single" w:sz="6" w:space="0" w:color="FFFFFF"/>
              <w:right w:val="single" w:sz="6" w:space="0" w:color="000000"/>
            </w:tcBorders>
          </w:tcPr>
          <w:p w14:paraId="4D87BCE1" w14:textId="77777777" w:rsidR="00E25ACA" w:rsidRPr="005837A3" w:rsidRDefault="00E25ACA" w:rsidP="00E25ACA">
            <w:pPr>
              <w:rPr>
                <w:rFonts w:ascii="Arial" w:hAnsi="Arial"/>
                <w:sz w:val="20"/>
                <w:szCs w:val="20"/>
              </w:rPr>
            </w:pPr>
            <w:r w:rsidRPr="005837A3">
              <w:rPr>
                <w:rFonts w:ascii="Arial" w:hAnsi="Arial"/>
                <w:sz w:val="20"/>
                <w:szCs w:val="20"/>
              </w:rPr>
              <w:t>Value must equal “4.”</w:t>
            </w:r>
          </w:p>
        </w:tc>
      </w:tr>
      <w:tr w:rsidR="001C49C4" w:rsidRPr="005837A3" w14:paraId="6EE9942E"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Pr>
        <w:tc>
          <w:tcPr>
            <w:tcW w:w="811" w:type="dxa"/>
            <w:tcBorders>
              <w:top w:val="single" w:sz="6" w:space="0" w:color="000000"/>
              <w:left w:val="single" w:sz="6" w:space="0" w:color="000000"/>
              <w:bottom w:val="single" w:sz="6" w:space="0" w:color="FFFFFF"/>
              <w:right w:val="single" w:sz="6" w:space="0" w:color="FFFFFF"/>
            </w:tcBorders>
          </w:tcPr>
          <w:p w14:paraId="3D4E6FCF"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719" w:type="dxa"/>
            <w:tcBorders>
              <w:top w:val="single" w:sz="6" w:space="0" w:color="000000"/>
              <w:left w:val="single" w:sz="6" w:space="0" w:color="000000"/>
              <w:bottom w:val="single" w:sz="6" w:space="0" w:color="FFFFFF"/>
              <w:right w:val="single" w:sz="6" w:space="0" w:color="FFFFFF"/>
            </w:tcBorders>
          </w:tcPr>
          <w:p w14:paraId="05243663"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1" w:type="dxa"/>
            <w:tcBorders>
              <w:top w:val="single" w:sz="6" w:space="0" w:color="000000"/>
              <w:left w:val="single" w:sz="6" w:space="0" w:color="000000"/>
              <w:bottom w:val="single" w:sz="6" w:space="0" w:color="FFFFFF"/>
              <w:right w:val="single" w:sz="6" w:space="0" w:color="FFFFFF"/>
            </w:tcBorders>
          </w:tcPr>
          <w:p w14:paraId="594733CD" w14:textId="77777777" w:rsidR="00E25ACA" w:rsidRPr="005837A3" w:rsidRDefault="00E25ACA" w:rsidP="00E25ACA">
            <w:pPr>
              <w:rPr>
                <w:rFonts w:ascii="Arial" w:hAnsi="Arial"/>
                <w:sz w:val="20"/>
                <w:szCs w:val="20"/>
              </w:rPr>
            </w:pPr>
            <w:r w:rsidRPr="005837A3">
              <w:rPr>
                <w:rFonts w:ascii="Arial" w:hAnsi="Arial"/>
                <w:sz w:val="20"/>
                <w:szCs w:val="20"/>
              </w:rPr>
              <w:t>Record Number</w:t>
            </w:r>
          </w:p>
        </w:tc>
        <w:tc>
          <w:tcPr>
            <w:tcW w:w="1080" w:type="dxa"/>
            <w:tcBorders>
              <w:top w:val="single" w:sz="6" w:space="0" w:color="000000"/>
              <w:left w:val="single" w:sz="6" w:space="0" w:color="000000"/>
              <w:bottom w:val="single" w:sz="6" w:space="0" w:color="FFFFFF"/>
              <w:right w:val="single" w:sz="6" w:space="0" w:color="FFFFFF"/>
            </w:tcBorders>
          </w:tcPr>
          <w:p w14:paraId="1B9B3663"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893" w:type="dxa"/>
            <w:tcBorders>
              <w:top w:val="single" w:sz="6" w:space="0" w:color="000000"/>
              <w:left w:val="single" w:sz="6" w:space="0" w:color="000000"/>
              <w:bottom w:val="single" w:sz="6" w:space="0" w:color="FFFFFF"/>
              <w:right w:val="single" w:sz="6" w:space="0" w:color="FFFFFF"/>
            </w:tcBorders>
          </w:tcPr>
          <w:p w14:paraId="2C82318F"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1627" w:type="dxa"/>
            <w:tcBorders>
              <w:top w:val="single" w:sz="6" w:space="0" w:color="000000"/>
              <w:left w:val="single" w:sz="6" w:space="0" w:color="000000"/>
              <w:bottom w:val="single" w:sz="6" w:space="0" w:color="FFFFFF"/>
              <w:right w:val="single" w:sz="6" w:space="0" w:color="FFFFFF"/>
            </w:tcBorders>
          </w:tcPr>
          <w:p w14:paraId="19B3FA44"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121" w:type="dxa"/>
            <w:gridSpan w:val="2"/>
            <w:tcBorders>
              <w:top w:val="single" w:sz="6" w:space="0" w:color="000000"/>
              <w:left w:val="single" w:sz="6" w:space="0" w:color="000000"/>
              <w:bottom w:val="single" w:sz="6" w:space="0" w:color="FFFFFF"/>
              <w:right w:val="single" w:sz="6" w:space="0" w:color="000000"/>
            </w:tcBorders>
          </w:tcPr>
          <w:p w14:paraId="2894C8D6" w14:textId="77777777" w:rsidR="00E25ACA" w:rsidRPr="005837A3" w:rsidRDefault="00E25ACA" w:rsidP="00E25ACA">
            <w:pPr>
              <w:rPr>
                <w:rFonts w:ascii="Arial" w:hAnsi="Arial"/>
                <w:sz w:val="20"/>
                <w:szCs w:val="20"/>
              </w:rPr>
            </w:pPr>
            <w:r w:rsidRPr="005837A3">
              <w:rPr>
                <w:rFonts w:ascii="Arial" w:hAnsi="Arial"/>
                <w:sz w:val="20"/>
                <w:szCs w:val="20"/>
              </w:rPr>
              <w:t xml:space="preserve">A sequential number beginning with 00001 for the TENHR and incremented by 1 for each record submitted under the TENHR.  </w:t>
            </w:r>
          </w:p>
        </w:tc>
      </w:tr>
      <w:tr w:rsidR="001C49C4" w:rsidRPr="005837A3" w14:paraId="5DC4D207"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Pr>
        <w:tc>
          <w:tcPr>
            <w:tcW w:w="811" w:type="dxa"/>
            <w:tcBorders>
              <w:top w:val="single" w:sz="6" w:space="0" w:color="000000"/>
              <w:left w:val="single" w:sz="6" w:space="0" w:color="000000"/>
              <w:bottom w:val="single" w:sz="4" w:space="0" w:color="auto"/>
              <w:right w:val="single" w:sz="6" w:space="0" w:color="FFFFFF"/>
            </w:tcBorders>
          </w:tcPr>
          <w:p w14:paraId="11E68BC5" w14:textId="77777777" w:rsidR="00E25ACA" w:rsidRPr="005837A3" w:rsidRDefault="00E25ACA" w:rsidP="00E25ACA">
            <w:pPr>
              <w:rPr>
                <w:rFonts w:ascii="Arial" w:hAnsi="Arial"/>
                <w:sz w:val="20"/>
                <w:szCs w:val="20"/>
              </w:rPr>
            </w:pPr>
            <w:r w:rsidRPr="005837A3">
              <w:rPr>
                <w:rFonts w:ascii="Arial" w:hAnsi="Arial"/>
                <w:sz w:val="20"/>
                <w:szCs w:val="20"/>
              </w:rPr>
              <w:t>3</w:t>
            </w:r>
          </w:p>
        </w:tc>
        <w:tc>
          <w:tcPr>
            <w:tcW w:w="719" w:type="dxa"/>
            <w:tcBorders>
              <w:top w:val="single" w:sz="6" w:space="0" w:color="000000"/>
              <w:left w:val="single" w:sz="6" w:space="0" w:color="000000"/>
              <w:bottom w:val="single" w:sz="4" w:space="0" w:color="auto"/>
              <w:right w:val="single" w:sz="6" w:space="0" w:color="FFFFFF"/>
            </w:tcBorders>
          </w:tcPr>
          <w:p w14:paraId="548CBD23"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1" w:type="dxa"/>
            <w:tcBorders>
              <w:top w:val="single" w:sz="6" w:space="0" w:color="000000"/>
              <w:left w:val="single" w:sz="6" w:space="0" w:color="000000"/>
              <w:bottom w:val="single" w:sz="4" w:space="0" w:color="auto"/>
              <w:right w:val="single" w:sz="6" w:space="0" w:color="FFFFFF"/>
            </w:tcBorders>
          </w:tcPr>
          <w:p w14:paraId="3640C6E0" w14:textId="77777777" w:rsidR="00E25ACA" w:rsidRPr="005837A3" w:rsidRDefault="00E25ACA" w:rsidP="00E25ACA">
            <w:pPr>
              <w:rPr>
                <w:rFonts w:ascii="Arial" w:hAnsi="Arial"/>
                <w:sz w:val="20"/>
                <w:szCs w:val="20"/>
              </w:rPr>
            </w:pPr>
            <w:r w:rsidRPr="005837A3">
              <w:rPr>
                <w:rFonts w:ascii="Arial" w:hAnsi="Arial"/>
                <w:sz w:val="20"/>
                <w:szCs w:val="20"/>
              </w:rPr>
              <w:t>Member Number</w:t>
            </w:r>
          </w:p>
        </w:tc>
        <w:tc>
          <w:tcPr>
            <w:tcW w:w="1080" w:type="dxa"/>
            <w:tcBorders>
              <w:top w:val="single" w:sz="6" w:space="0" w:color="000000"/>
              <w:left w:val="single" w:sz="6" w:space="0" w:color="000000"/>
              <w:bottom w:val="single" w:sz="4" w:space="0" w:color="auto"/>
              <w:right w:val="single" w:sz="6" w:space="0" w:color="FFFFFF"/>
            </w:tcBorders>
          </w:tcPr>
          <w:p w14:paraId="6E1A4D13" w14:textId="77777777" w:rsidR="00E25ACA" w:rsidRPr="005837A3" w:rsidRDefault="00E25ACA" w:rsidP="00E25ACA">
            <w:pPr>
              <w:rPr>
                <w:rFonts w:ascii="Arial" w:hAnsi="Arial"/>
                <w:sz w:val="20"/>
                <w:szCs w:val="20"/>
              </w:rPr>
            </w:pPr>
            <w:r w:rsidRPr="005837A3">
              <w:rPr>
                <w:rFonts w:ascii="Arial" w:hAnsi="Arial"/>
                <w:sz w:val="20"/>
                <w:szCs w:val="20"/>
              </w:rPr>
              <w:t>7</w:t>
            </w:r>
          </w:p>
        </w:tc>
        <w:tc>
          <w:tcPr>
            <w:tcW w:w="893" w:type="dxa"/>
            <w:tcBorders>
              <w:top w:val="single" w:sz="6" w:space="0" w:color="000000"/>
              <w:left w:val="single" w:sz="6" w:space="0" w:color="000000"/>
              <w:bottom w:val="single" w:sz="4" w:space="0" w:color="auto"/>
              <w:right w:val="single" w:sz="6" w:space="0" w:color="FFFFFF"/>
            </w:tcBorders>
          </w:tcPr>
          <w:p w14:paraId="020BB99B"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1627" w:type="dxa"/>
            <w:tcBorders>
              <w:top w:val="single" w:sz="6" w:space="0" w:color="000000"/>
              <w:left w:val="single" w:sz="6" w:space="0" w:color="000000"/>
              <w:bottom w:val="single" w:sz="4" w:space="0" w:color="auto"/>
              <w:right w:val="single" w:sz="6" w:space="0" w:color="FFFFFF"/>
            </w:tcBorders>
          </w:tcPr>
          <w:p w14:paraId="16DC31C6"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121" w:type="dxa"/>
            <w:gridSpan w:val="2"/>
            <w:tcBorders>
              <w:top w:val="single" w:sz="6" w:space="0" w:color="000000"/>
              <w:left w:val="single" w:sz="6" w:space="0" w:color="000000"/>
              <w:bottom w:val="single" w:sz="4" w:space="0" w:color="auto"/>
              <w:right w:val="single" w:sz="6" w:space="0" w:color="000000"/>
            </w:tcBorders>
          </w:tcPr>
          <w:p w14:paraId="186E30D5" w14:textId="724FA403" w:rsidR="00E25ACA" w:rsidRPr="005837A3" w:rsidRDefault="00E25ACA" w:rsidP="00E25ACA">
            <w:pPr>
              <w:rPr>
                <w:rFonts w:ascii="Arial" w:hAnsi="Arial"/>
                <w:sz w:val="20"/>
                <w:szCs w:val="20"/>
              </w:rPr>
            </w:pPr>
            <w:r w:rsidRPr="005837A3">
              <w:rPr>
                <w:rFonts w:ascii="Arial" w:hAnsi="Arial"/>
                <w:sz w:val="20"/>
                <w:szCs w:val="20"/>
              </w:rPr>
              <w:t xml:space="preserve">Numeric starting with “01” for the </w:t>
            </w:r>
            <w:r w:rsidR="00F11E31" w:rsidRPr="005837A3">
              <w:rPr>
                <w:rFonts w:ascii="Arial" w:hAnsi="Arial"/>
                <w:sz w:val="20"/>
                <w:szCs w:val="20"/>
              </w:rPr>
              <w:t>HOH</w:t>
            </w:r>
            <w:r w:rsidRPr="005837A3">
              <w:rPr>
                <w:rFonts w:ascii="Arial" w:hAnsi="Arial"/>
                <w:sz w:val="20"/>
                <w:szCs w:val="20"/>
              </w:rPr>
              <w:t xml:space="preserve">.  The member number in the income record must be the same as the Member Number in the MAT10, Section 3 Family Record for the family member associated with the income record.  </w:t>
            </w:r>
          </w:p>
          <w:p w14:paraId="565412D3" w14:textId="77777777" w:rsidR="00E25ACA" w:rsidRPr="005837A3" w:rsidRDefault="00E25ACA" w:rsidP="00E25ACA">
            <w:pPr>
              <w:rPr>
                <w:rFonts w:ascii="Arial" w:hAnsi="Arial"/>
                <w:sz w:val="20"/>
                <w:szCs w:val="20"/>
              </w:rPr>
            </w:pPr>
          </w:p>
          <w:p w14:paraId="72631260" w14:textId="77777777" w:rsidR="00E25ACA" w:rsidRPr="005837A3" w:rsidRDefault="00E25ACA" w:rsidP="00E25ACA">
            <w:pPr>
              <w:rPr>
                <w:rFonts w:ascii="Arial" w:hAnsi="Arial"/>
                <w:sz w:val="20"/>
                <w:szCs w:val="20"/>
              </w:rPr>
            </w:pPr>
            <w:r w:rsidRPr="005837A3">
              <w:rPr>
                <w:rFonts w:ascii="Arial" w:hAnsi="Arial"/>
                <w:sz w:val="20"/>
                <w:szCs w:val="20"/>
              </w:rPr>
              <w:t>Zeros (00) are not valid.</w:t>
            </w:r>
          </w:p>
        </w:tc>
      </w:tr>
      <w:tr w:rsidR="001C49C4" w:rsidRPr="005837A3" w14:paraId="38A3A421"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Pr>
        <w:tc>
          <w:tcPr>
            <w:tcW w:w="811" w:type="dxa"/>
            <w:tcBorders>
              <w:top w:val="single" w:sz="4" w:space="0" w:color="auto"/>
              <w:left w:val="single" w:sz="4" w:space="0" w:color="auto"/>
              <w:bottom w:val="single" w:sz="4" w:space="0" w:color="auto"/>
              <w:right w:val="single" w:sz="6" w:space="0" w:color="FFFFFF"/>
            </w:tcBorders>
          </w:tcPr>
          <w:p w14:paraId="62BA38C6" w14:textId="77777777" w:rsidR="00E25ACA" w:rsidRPr="005837A3" w:rsidRDefault="00E25ACA" w:rsidP="00E25ACA">
            <w:pPr>
              <w:rPr>
                <w:rFonts w:ascii="Arial" w:hAnsi="Arial"/>
                <w:sz w:val="20"/>
                <w:szCs w:val="20"/>
              </w:rPr>
            </w:pPr>
            <w:bookmarkStart w:id="76" w:name="_Hlk127015392"/>
            <w:r w:rsidRPr="005837A3">
              <w:rPr>
                <w:rFonts w:ascii="Arial" w:hAnsi="Arial"/>
                <w:sz w:val="20"/>
                <w:szCs w:val="20"/>
              </w:rPr>
              <w:t>4</w:t>
            </w:r>
          </w:p>
        </w:tc>
        <w:tc>
          <w:tcPr>
            <w:tcW w:w="719" w:type="dxa"/>
            <w:tcBorders>
              <w:top w:val="single" w:sz="4" w:space="0" w:color="auto"/>
              <w:left w:val="single" w:sz="6" w:space="0" w:color="000000"/>
              <w:bottom w:val="single" w:sz="4" w:space="0" w:color="auto"/>
              <w:right w:val="single" w:sz="6" w:space="0" w:color="FFFFFF"/>
            </w:tcBorders>
          </w:tcPr>
          <w:p w14:paraId="1D20E2CB"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1" w:type="dxa"/>
            <w:tcBorders>
              <w:top w:val="single" w:sz="4" w:space="0" w:color="auto"/>
              <w:left w:val="single" w:sz="6" w:space="0" w:color="000000"/>
              <w:bottom w:val="single" w:sz="4" w:space="0" w:color="auto"/>
              <w:right w:val="single" w:sz="6" w:space="0" w:color="FFFFFF"/>
            </w:tcBorders>
          </w:tcPr>
          <w:p w14:paraId="23C5D43A" w14:textId="686B144C" w:rsidR="00E25ACA" w:rsidRPr="005837A3" w:rsidRDefault="00E25ACA" w:rsidP="00E25ACA">
            <w:pPr>
              <w:rPr>
                <w:rFonts w:ascii="Arial" w:hAnsi="Arial"/>
                <w:sz w:val="20"/>
                <w:szCs w:val="20"/>
              </w:rPr>
            </w:pPr>
            <w:r w:rsidRPr="00F31296">
              <w:rPr>
                <w:rFonts w:ascii="Arial" w:hAnsi="Arial"/>
                <w:sz w:val="20"/>
                <w:szCs w:val="20"/>
              </w:rPr>
              <w:t>Code</w:t>
            </w:r>
            <w:r w:rsidR="00FD1E41" w:rsidRPr="00F31296">
              <w:rPr>
                <w:rFonts w:ascii="Arial" w:hAnsi="Arial"/>
                <w:sz w:val="20"/>
                <w:szCs w:val="20"/>
              </w:rPr>
              <w:t>-</w:t>
            </w:r>
            <w:r w:rsidRPr="00F31296">
              <w:rPr>
                <w:rFonts w:ascii="Arial" w:hAnsi="Arial"/>
                <w:sz w:val="20"/>
                <w:szCs w:val="20"/>
              </w:rPr>
              <w:t xml:space="preserve"> Income Type</w:t>
            </w:r>
          </w:p>
        </w:tc>
        <w:tc>
          <w:tcPr>
            <w:tcW w:w="1080" w:type="dxa"/>
            <w:tcBorders>
              <w:top w:val="single" w:sz="4" w:space="0" w:color="auto"/>
              <w:left w:val="single" w:sz="6" w:space="0" w:color="000000"/>
              <w:bottom w:val="single" w:sz="4" w:space="0" w:color="auto"/>
              <w:right w:val="single" w:sz="6" w:space="0" w:color="FFFFFF"/>
            </w:tcBorders>
          </w:tcPr>
          <w:p w14:paraId="776B7608" w14:textId="77777777" w:rsidR="00E25ACA" w:rsidRPr="005837A3" w:rsidRDefault="00E25ACA" w:rsidP="00E25ACA">
            <w:pPr>
              <w:rPr>
                <w:rFonts w:ascii="Arial" w:hAnsi="Arial"/>
                <w:sz w:val="20"/>
                <w:szCs w:val="20"/>
              </w:rPr>
            </w:pPr>
            <w:r w:rsidRPr="005837A3">
              <w:rPr>
                <w:rFonts w:ascii="Arial" w:hAnsi="Arial"/>
                <w:sz w:val="20"/>
                <w:szCs w:val="20"/>
              </w:rPr>
              <w:t>9</w:t>
            </w:r>
          </w:p>
        </w:tc>
        <w:tc>
          <w:tcPr>
            <w:tcW w:w="893" w:type="dxa"/>
            <w:tcBorders>
              <w:top w:val="single" w:sz="4" w:space="0" w:color="auto"/>
              <w:left w:val="single" w:sz="6" w:space="0" w:color="000000"/>
              <w:bottom w:val="single" w:sz="4" w:space="0" w:color="auto"/>
              <w:right w:val="single" w:sz="6" w:space="0" w:color="FFFFFF"/>
            </w:tcBorders>
          </w:tcPr>
          <w:p w14:paraId="709BFD40" w14:textId="77777777" w:rsidR="00E25ACA" w:rsidRPr="005837A3" w:rsidRDefault="00E25ACA" w:rsidP="00E25ACA">
            <w:pPr>
              <w:rPr>
                <w:rFonts w:ascii="Arial" w:hAnsi="Arial"/>
                <w:sz w:val="20"/>
                <w:szCs w:val="20"/>
              </w:rPr>
            </w:pPr>
            <w:r w:rsidRPr="005837A3">
              <w:rPr>
                <w:rFonts w:ascii="Arial" w:hAnsi="Arial"/>
                <w:sz w:val="20"/>
                <w:szCs w:val="20"/>
              </w:rPr>
              <w:t>4</w:t>
            </w:r>
          </w:p>
        </w:tc>
        <w:tc>
          <w:tcPr>
            <w:tcW w:w="1627" w:type="dxa"/>
            <w:tcBorders>
              <w:top w:val="single" w:sz="4" w:space="0" w:color="auto"/>
              <w:left w:val="single" w:sz="6" w:space="0" w:color="000000"/>
              <w:bottom w:val="single" w:sz="4" w:space="0" w:color="auto"/>
              <w:right w:val="single" w:sz="6" w:space="0" w:color="FFFFFF"/>
            </w:tcBorders>
          </w:tcPr>
          <w:p w14:paraId="2B4F7344"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121" w:type="dxa"/>
            <w:gridSpan w:val="2"/>
            <w:tcBorders>
              <w:top w:val="single" w:sz="4" w:space="0" w:color="auto"/>
              <w:left w:val="single" w:sz="6" w:space="0" w:color="000000"/>
              <w:bottom w:val="single" w:sz="4" w:space="0" w:color="auto"/>
              <w:right w:val="single" w:sz="4" w:space="0" w:color="auto"/>
            </w:tcBorders>
          </w:tcPr>
          <w:p w14:paraId="2205CAA7" w14:textId="77777777" w:rsidR="00E25ACA" w:rsidRPr="005837A3" w:rsidRDefault="00E25ACA" w:rsidP="00E25ACA">
            <w:pPr>
              <w:rPr>
                <w:rFonts w:ascii="Arial" w:hAnsi="Arial"/>
                <w:sz w:val="20"/>
                <w:szCs w:val="20"/>
              </w:rPr>
            </w:pPr>
            <w:r w:rsidRPr="005837A3">
              <w:rPr>
                <w:rFonts w:ascii="Arial" w:hAnsi="Arial"/>
                <w:sz w:val="20"/>
                <w:szCs w:val="20"/>
              </w:rPr>
              <w:t>Enter each source of income separately for each family member.  Enter the source of income using the following codes:</w:t>
            </w:r>
          </w:p>
          <w:p w14:paraId="533C1F11" w14:textId="77777777" w:rsidR="00E25ACA" w:rsidRPr="005837A3" w:rsidRDefault="00E25ACA" w:rsidP="00E25ACA">
            <w:pPr>
              <w:rPr>
                <w:rFonts w:ascii="Arial" w:hAnsi="Arial"/>
                <w:sz w:val="20"/>
                <w:szCs w:val="20"/>
              </w:rPr>
            </w:pPr>
          </w:p>
          <w:p w14:paraId="4480A412" w14:textId="77777777" w:rsidR="00E25ACA" w:rsidRPr="00F31296" w:rsidRDefault="00E25ACA" w:rsidP="00E25ACA">
            <w:pPr>
              <w:rPr>
                <w:rFonts w:ascii="Arial" w:hAnsi="Arial"/>
                <w:sz w:val="20"/>
                <w:szCs w:val="20"/>
              </w:rPr>
            </w:pPr>
            <w:r w:rsidRPr="00F31296">
              <w:rPr>
                <w:rFonts w:ascii="Arial" w:hAnsi="Arial"/>
                <w:sz w:val="20"/>
                <w:szCs w:val="20"/>
              </w:rPr>
              <w:t>AD – Adoption Assistance Payments</w:t>
            </w:r>
          </w:p>
          <w:p w14:paraId="162318AA" w14:textId="5D8BC976" w:rsidR="00E25ACA" w:rsidRPr="00F31296" w:rsidRDefault="00E25ACA" w:rsidP="00E25ACA">
            <w:pPr>
              <w:rPr>
                <w:rFonts w:ascii="Arial" w:hAnsi="Arial"/>
                <w:sz w:val="20"/>
                <w:szCs w:val="20"/>
              </w:rPr>
            </w:pPr>
            <w:r w:rsidRPr="00F31296">
              <w:rPr>
                <w:rFonts w:ascii="Arial" w:hAnsi="Arial"/>
                <w:sz w:val="20"/>
                <w:szCs w:val="20"/>
              </w:rPr>
              <w:t xml:space="preserve">Enter the full value of the payments even if greater than the capped value. </w:t>
            </w:r>
            <w:r w:rsidR="00196D67" w:rsidRPr="00F31296">
              <w:rPr>
                <w:rFonts w:ascii="Arial" w:hAnsi="Arial"/>
                <w:sz w:val="20"/>
                <w:szCs w:val="20"/>
              </w:rPr>
              <w:t>The</w:t>
            </w:r>
            <w:r w:rsidRPr="00F31296">
              <w:rPr>
                <w:rFonts w:ascii="Arial" w:hAnsi="Arial"/>
                <w:sz w:val="20"/>
                <w:szCs w:val="20"/>
              </w:rPr>
              <w:t xml:space="preserve"> capped value </w:t>
            </w:r>
            <w:r w:rsidR="00196D67" w:rsidRPr="00F31296">
              <w:rPr>
                <w:rFonts w:ascii="Arial" w:hAnsi="Arial"/>
                <w:sz w:val="20"/>
                <w:szCs w:val="20"/>
              </w:rPr>
              <w:t xml:space="preserve">is </w:t>
            </w:r>
            <w:r w:rsidRPr="00F31296">
              <w:rPr>
                <w:rFonts w:ascii="Arial" w:hAnsi="Arial"/>
                <w:sz w:val="20"/>
                <w:szCs w:val="20"/>
              </w:rPr>
              <w:t xml:space="preserve">equal to the current Dependent </w:t>
            </w:r>
            <w:r w:rsidR="00196D67" w:rsidRPr="00F31296">
              <w:rPr>
                <w:rFonts w:ascii="Arial" w:hAnsi="Arial"/>
                <w:sz w:val="20"/>
                <w:szCs w:val="20"/>
              </w:rPr>
              <w:t>Deduction and that amount</w:t>
            </w:r>
            <w:r w:rsidRPr="00F31296">
              <w:rPr>
                <w:rFonts w:ascii="Arial" w:hAnsi="Arial"/>
                <w:sz w:val="20"/>
                <w:szCs w:val="20"/>
              </w:rPr>
              <w:t xml:space="preserve"> is included in Total Other Income. May only be used for a 203A certification effective 1/1/2024 or later.</w:t>
            </w:r>
            <w:r w:rsidR="00135476" w:rsidRPr="00F31296">
              <w:rPr>
                <w:rFonts w:ascii="Arial" w:hAnsi="Arial"/>
                <w:sz w:val="20"/>
                <w:szCs w:val="20"/>
              </w:rPr>
              <w:t xml:space="preserve"> If two members receive Adoption Assistance Payments, enter two incomes. Each </w:t>
            </w:r>
            <w:r w:rsidR="007060DE" w:rsidRPr="007060DE">
              <w:rPr>
                <w:rFonts w:ascii="Arial" w:hAnsi="Arial"/>
                <w:color w:val="3333FF"/>
                <w:sz w:val="20"/>
                <w:szCs w:val="20"/>
              </w:rPr>
              <w:t xml:space="preserve">member’s </w:t>
            </w:r>
            <w:r w:rsidR="00196D67" w:rsidRPr="00F31296">
              <w:rPr>
                <w:rFonts w:ascii="Arial" w:hAnsi="Arial"/>
                <w:sz w:val="20"/>
                <w:szCs w:val="20"/>
              </w:rPr>
              <w:t xml:space="preserve">Adoption Assistance Payment </w:t>
            </w:r>
            <w:r w:rsidR="00135476" w:rsidRPr="00F31296">
              <w:rPr>
                <w:rFonts w:ascii="Arial" w:hAnsi="Arial"/>
                <w:sz w:val="20"/>
                <w:szCs w:val="20"/>
              </w:rPr>
              <w:t>is capped separately.</w:t>
            </w:r>
          </w:p>
          <w:p w14:paraId="5B75E83B" w14:textId="77777777" w:rsidR="00E25ACA" w:rsidRPr="00F31296" w:rsidRDefault="00E25ACA" w:rsidP="00E25ACA">
            <w:pPr>
              <w:rPr>
                <w:rFonts w:ascii="Arial" w:hAnsi="Arial"/>
                <w:sz w:val="20"/>
                <w:szCs w:val="20"/>
              </w:rPr>
            </w:pPr>
          </w:p>
          <w:p w14:paraId="0D2DA4D2" w14:textId="6A0E110C" w:rsidR="00F6634C" w:rsidRPr="00DC31B2" w:rsidRDefault="00F6634C" w:rsidP="00E25ACA">
            <w:pPr>
              <w:rPr>
                <w:rFonts w:ascii="Arial" w:hAnsi="Arial"/>
                <w:color w:val="3333FF"/>
                <w:sz w:val="20"/>
                <w:szCs w:val="20"/>
              </w:rPr>
            </w:pPr>
            <w:r w:rsidRPr="00DC31B2">
              <w:rPr>
                <w:rFonts w:ascii="Arial" w:hAnsi="Arial"/>
                <w:color w:val="3333FF"/>
                <w:sz w:val="20"/>
                <w:szCs w:val="20"/>
              </w:rPr>
              <w:t xml:space="preserve">AS – Income From </w:t>
            </w:r>
            <w:r w:rsidR="00DC31B2">
              <w:rPr>
                <w:rFonts w:ascii="Arial" w:hAnsi="Arial"/>
                <w:color w:val="3333FF"/>
                <w:sz w:val="20"/>
                <w:szCs w:val="20"/>
              </w:rPr>
              <w:t>Assets Not Listed</w:t>
            </w:r>
          </w:p>
          <w:p w14:paraId="304D122F" w14:textId="24C0FA41" w:rsidR="00F6634C" w:rsidRPr="005837A3" w:rsidRDefault="00F6634C" w:rsidP="00F6634C">
            <w:pPr>
              <w:rPr>
                <w:rFonts w:ascii="Arial" w:hAnsi="Arial"/>
                <w:sz w:val="20"/>
                <w:szCs w:val="20"/>
              </w:rPr>
            </w:pPr>
            <w:r w:rsidRPr="00F31296">
              <w:rPr>
                <w:rFonts w:ascii="Arial" w:hAnsi="Arial"/>
                <w:sz w:val="20"/>
                <w:szCs w:val="20"/>
              </w:rPr>
              <w:t xml:space="preserve">For income from Assets that are not </w:t>
            </w:r>
            <w:r w:rsidR="00DC31B2">
              <w:rPr>
                <w:rFonts w:ascii="Arial" w:hAnsi="Arial"/>
                <w:sz w:val="20"/>
                <w:szCs w:val="20"/>
              </w:rPr>
              <w:t>listed/included on the 50059</w:t>
            </w:r>
            <w:r w:rsidRPr="00F31296">
              <w:rPr>
                <w:rFonts w:ascii="Arial" w:hAnsi="Arial"/>
                <w:sz w:val="20"/>
                <w:szCs w:val="20"/>
              </w:rPr>
              <w:t xml:space="preserve"> other than Retirement and other like accounts.</w:t>
            </w:r>
            <w:r w:rsidRPr="005837A3">
              <w:rPr>
                <w:rFonts w:ascii="Arial" w:hAnsi="Arial"/>
                <w:sz w:val="20"/>
                <w:szCs w:val="20"/>
              </w:rPr>
              <w:t xml:space="preserve"> </w:t>
            </w:r>
          </w:p>
          <w:p w14:paraId="04D1EAC2" w14:textId="77777777" w:rsidR="00F6634C" w:rsidRPr="005837A3" w:rsidRDefault="00F6634C" w:rsidP="00E25ACA">
            <w:pPr>
              <w:rPr>
                <w:rFonts w:ascii="Arial" w:hAnsi="Arial"/>
                <w:sz w:val="20"/>
                <w:szCs w:val="20"/>
              </w:rPr>
            </w:pPr>
          </w:p>
          <w:p w14:paraId="555AFB4B" w14:textId="77777777" w:rsidR="00E25ACA" w:rsidRPr="005837A3" w:rsidRDefault="00E25ACA" w:rsidP="00E25ACA">
            <w:pPr>
              <w:rPr>
                <w:rFonts w:ascii="Arial" w:hAnsi="Arial"/>
                <w:sz w:val="20"/>
                <w:szCs w:val="20"/>
              </w:rPr>
            </w:pPr>
            <w:r w:rsidRPr="005837A3">
              <w:rPr>
                <w:rFonts w:ascii="Arial" w:hAnsi="Arial"/>
                <w:sz w:val="20"/>
                <w:szCs w:val="20"/>
              </w:rPr>
              <w:t>B= Business (including distributed profits and net income from business)</w:t>
            </w:r>
          </w:p>
          <w:p w14:paraId="1E67609D" w14:textId="77777777" w:rsidR="00E25ACA" w:rsidRPr="005837A3" w:rsidRDefault="00E25ACA" w:rsidP="00E25ACA">
            <w:pPr>
              <w:rPr>
                <w:rFonts w:ascii="Arial" w:hAnsi="Arial"/>
                <w:sz w:val="20"/>
                <w:szCs w:val="20"/>
              </w:rPr>
            </w:pPr>
          </w:p>
          <w:p w14:paraId="7EF21DE1" w14:textId="77777777" w:rsidR="00E25ACA" w:rsidRPr="005837A3" w:rsidRDefault="00E25ACA" w:rsidP="00E25ACA">
            <w:pPr>
              <w:rPr>
                <w:rFonts w:ascii="Arial" w:hAnsi="Arial"/>
                <w:sz w:val="20"/>
                <w:szCs w:val="20"/>
              </w:rPr>
            </w:pPr>
            <w:r w:rsidRPr="005837A3">
              <w:rPr>
                <w:rFonts w:ascii="Arial" w:hAnsi="Arial"/>
                <w:sz w:val="20"/>
                <w:szCs w:val="20"/>
              </w:rPr>
              <w:t>CS= Child Support</w:t>
            </w:r>
          </w:p>
          <w:p w14:paraId="29713F72" w14:textId="77777777" w:rsidR="00E25ACA" w:rsidRPr="005837A3" w:rsidRDefault="00E25ACA" w:rsidP="00E25ACA">
            <w:pPr>
              <w:rPr>
                <w:rFonts w:ascii="Arial" w:hAnsi="Arial"/>
                <w:sz w:val="20"/>
                <w:szCs w:val="20"/>
              </w:rPr>
            </w:pPr>
          </w:p>
          <w:p w14:paraId="218D7371" w14:textId="77777777" w:rsidR="005C4672" w:rsidRPr="005C4672" w:rsidRDefault="00E25ACA" w:rsidP="005C4672">
            <w:pPr>
              <w:rPr>
                <w:rFonts w:ascii="Arial" w:hAnsi="Arial"/>
                <w:color w:val="3333FF"/>
                <w:sz w:val="20"/>
                <w:szCs w:val="20"/>
              </w:rPr>
            </w:pPr>
            <w:r w:rsidRPr="005837A3">
              <w:rPr>
                <w:rFonts w:ascii="Arial" w:hAnsi="Arial"/>
                <w:sz w:val="20"/>
                <w:szCs w:val="20"/>
              </w:rPr>
              <w:t>F= Federal Wage</w:t>
            </w:r>
            <w:r w:rsidR="007060DE">
              <w:rPr>
                <w:rFonts w:ascii="Arial" w:hAnsi="Arial"/>
                <w:sz w:val="20"/>
                <w:szCs w:val="20"/>
              </w:rPr>
              <w:t xml:space="preserve"> – </w:t>
            </w:r>
            <w:r w:rsidR="007060DE" w:rsidRPr="007060DE">
              <w:rPr>
                <w:rFonts w:ascii="Arial" w:hAnsi="Arial"/>
                <w:color w:val="3333FF"/>
                <w:sz w:val="20"/>
                <w:szCs w:val="20"/>
              </w:rPr>
              <w:t xml:space="preserve">Note:  for an adult full-time student dependent, enter the entire wage amount even if greater than the capped value. The capped value is equal to the current Dependent Deduction and that amount is included in Total Wages. If the student has two sources for Federal Wage, enter two incomes. </w:t>
            </w:r>
            <w:r w:rsidR="005C4672" w:rsidRPr="005C4672">
              <w:rPr>
                <w:rFonts w:ascii="Arial" w:hAnsi="Arial"/>
                <w:color w:val="3333FF"/>
                <w:sz w:val="20"/>
                <w:szCs w:val="20"/>
              </w:rPr>
              <w:t xml:space="preserve">The total of all Federal Wages, Military Pay, and Wages received for the student is capped at the current Dependent Deduction amount. </w:t>
            </w:r>
          </w:p>
          <w:p w14:paraId="5B464EA5" w14:textId="4A9275AA" w:rsidR="00344B15" w:rsidRPr="005837A3" w:rsidRDefault="00344B15" w:rsidP="00344B15">
            <w:pPr>
              <w:rPr>
                <w:rFonts w:ascii="Arial" w:hAnsi="Arial"/>
                <w:sz w:val="20"/>
                <w:szCs w:val="20"/>
              </w:rPr>
            </w:pPr>
            <w:r w:rsidRPr="005837A3">
              <w:rPr>
                <w:rFonts w:ascii="Arial" w:hAnsi="Arial"/>
                <w:sz w:val="20"/>
                <w:szCs w:val="20"/>
              </w:rPr>
              <w:t>G= General Assistance</w:t>
            </w:r>
          </w:p>
          <w:p w14:paraId="08041128" w14:textId="77777777" w:rsidR="00E25ACA" w:rsidRPr="005837A3" w:rsidRDefault="00E25ACA" w:rsidP="00E25ACA">
            <w:pPr>
              <w:rPr>
                <w:rFonts w:ascii="Arial" w:hAnsi="Arial"/>
                <w:sz w:val="20"/>
                <w:szCs w:val="20"/>
              </w:rPr>
            </w:pPr>
          </w:p>
          <w:p w14:paraId="1F12EE4B" w14:textId="77777777" w:rsidR="00E25ACA" w:rsidRPr="005837A3" w:rsidRDefault="00E25ACA" w:rsidP="00E25ACA">
            <w:pPr>
              <w:rPr>
                <w:rFonts w:ascii="Arial" w:hAnsi="Arial"/>
                <w:sz w:val="20"/>
                <w:szCs w:val="20"/>
              </w:rPr>
            </w:pPr>
            <w:r w:rsidRPr="005837A3">
              <w:rPr>
                <w:rFonts w:ascii="Arial" w:hAnsi="Arial"/>
                <w:sz w:val="20"/>
                <w:szCs w:val="20"/>
              </w:rPr>
              <w:t>I= Indian Trust</w:t>
            </w:r>
          </w:p>
          <w:p w14:paraId="344C8704" w14:textId="77777777" w:rsidR="00E25ACA" w:rsidRPr="005837A3" w:rsidRDefault="00E25ACA" w:rsidP="00E25ACA">
            <w:pPr>
              <w:rPr>
                <w:rFonts w:ascii="Arial" w:hAnsi="Arial"/>
                <w:sz w:val="20"/>
                <w:szCs w:val="20"/>
              </w:rPr>
            </w:pPr>
          </w:p>
          <w:p w14:paraId="76E48123" w14:textId="1E87B965" w:rsidR="00E25ACA" w:rsidRPr="005837A3" w:rsidRDefault="00E25ACA" w:rsidP="00E25ACA">
            <w:pPr>
              <w:rPr>
                <w:rFonts w:ascii="Arial" w:hAnsi="Arial"/>
                <w:sz w:val="20"/>
                <w:szCs w:val="20"/>
              </w:rPr>
            </w:pPr>
            <w:r w:rsidRPr="005837A3">
              <w:rPr>
                <w:rFonts w:ascii="Arial" w:hAnsi="Arial"/>
                <w:sz w:val="20"/>
                <w:szCs w:val="20"/>
              </w:rPr>
              <w:t>M= Military Pay</w:t>
            </w:r>
            <w:r w:rsidR="007060DE">
              <w:rPr>
                <w:rFonts w:ascii="Arial" w:hAnsi="Arial"/>
                <w:sz w:val="20"/>
                <w:szCs w:val="20"/>
              </w:rPr>
              <w:t xml:space="preserve"> </w:t>
            </w:r>
            <w:r w:rsidR="007060DE" w:rsidRPr="007060DE">
              <w:rPr>
                <w:rFonts w:ascii="Arial" w:hAnsi="Arial"/>
                <w:color w:val="3333FF"/>
                <w:sz w:val="20"/>
                <w:szCs w:val="20"/>
              </w:rPr>
              <w:t xml:space="preserve">Note:  for an adult full-time student dependent, enter the entire </w:t>
            </w:r>
            <w:r w:rsidR="007060DE">
              <w:rPr>
                <w:rFonts w:ascii="Arial" w:hAnsi="Arial"/>
                <w:color w:val="3333FF"/>
                <w:sz w:val="20"/>
                <w:szCs w:val="20"/>
              </w:rPr>
              <w:t>Military Pay</w:t>
            </w:r>
            <w:r w:rsidR="007060DE" w:rsidRPr="007060DE">
              <w:rPr>
                <w:rFonts w:ascii="Arial" w:hAnsi="Arial"/>
                <w:color w:val="3333FF"/>
                <w:sz w:val="20"/>
                <w:szCs w:val="20"/>
              </w:rPr>
              <w:t xml:space="preserve"> amount even if greater than the capped value. The capped value is equal to the current Dependent Deduction and that amount is included in Total Wages. The total of all Federal Wages</w:t>
            </w:r>
            <w:r w:rsidR="007060DE">
              <w:rPr>
                <w:rFonts w:ascii="Arial" w:hAnsi="Arial"/>
                <w:color w:val="3333FF"/>
                <w:sz w:val="20"/>
                <w:szCs w:val="20"/>
              </w:rPr>
              <w:t>, Military Pay, and Wages</w:t>
            </w:r>
            <w:r w:rsidR="007060DE" w:rsidRPr="007060DE">
              <w:rPr>
                <w:rFonts w:ascii="Arial" w:hAnsi="Arial"/>
                <w:color w:val="3333FF"/>
                <w:sz w:val="20"/>
                <w:szCs w:val="20"/>
              </w:rPr>
              <w:t xml:space="preserve"> received for the student is capped at the current Dependent Deduction amount.</w:t>
            </w:r>
            <w:r w:rsidRPr="005837A3">
              <w:rPr>
                <w:rFonts w:ascii="Arial" w:hAnsi="Arial"/>
                <w:sz w:val="20"/>
                <w:szCs w:val="20"/>
              </w:rPr>
              <w:t xml:space="preserve"> </w:t>
            </w:r>
          </w:p>
          <w:p w14:paraId="65CE7C83" w14:textId="77777777" w:rsidR="00E25ACA" w:rsidRPr="005837A3" w:rsidRDefault="00E25ACA" w:rsidP="00E25ACA">
            <w:pPr>
              <w:rPr>
                <w:rFonts w:ascii="Arial" w:hAnsi="Arial"/>
                <w:sz w:val="20"/>
                <w:szCs w:val="20"/>
              </w:rPr>
            </w:pPr>
          </w:p>
          <w:p w14:paraId="3D8BAC4B" w14:textId="77777777" w:rsidR="00E25ACA" w:rsidRPr="005837A3" w:rsidRDefault="00E25ACA" w:rsidP="00E25ACA">
            <w:pPr>
              <w:rPr>
                <w:rFonts w:ascii="Arial" w:hAnsi="Arial"/>
                <w:sz w:val="20"/>
                <w:szCs w:val="20"/>
              </w:rPr>
            </w:pPr>
            <w:r w:rsidRPr="005837A3">
              <w:rPr>
                <w:rFonts w:ascii="Arial" w:hAnsi="Arial"/>
                <w:sz w:val="20"/>
                <w:szCs w:val="20"/>
              </w:rPr>
              <w:t>N= Other Non-Wage Source (including alimony, distributions from retirement accounts other than those included in PE below, or income from assets when the asset is no longer included on the HUD 50059)</w:t>
            </w:r>
          </w:p>
          <w:p w14:paraId="325D9901" w14:textId="77777777" w:rsidR="00E25ACA" w:rsidRPr="005837A3" w:rsidRDefault="00E25ACA" w:rsidP="00E25ACA">
            <w:pPr>
              <w:rPr>
                <w:rFonts w:ascii="Arial" w:hAnsi="Arial"/>
                <w:sz w:val="20"/>
                <w:szCs w:val="20"/>
              </w:rPr>
            </w:pPr>
          </w:p>
          <w:p w14:paraId="4BC39A72" w14:textId="77777777" w:rsidR="00E25ACA" w:rsidRPr="005837A3" w:rsidRDefault="00E25ACA" w:rsidP="00E25ACA">
            <w:pPr>
              <w:rPr>
                <w:rFonts w:ascii="Arial" w:hAnsi="Arial"/>
                <w:sz w:val="20"/>
                <w:szCs w:val="20"/>
              </w:rPr>
            </w:pPr>
            <w:r w:rsidRPr="005837A3">
              <w:rPr>
                <w:rFonts w:ascii="Arial" w:hAnsi="Arial"/>
                <w:sz w:val="20"/>
                <w:szCs w:val="20"/>
              </w:rPr>
              <w:t>PE= Pensions (including veteran’s pensions, military retirement, and income</w:t>
            </w:r>
          </w:p>
          <w:p w14:paraId="2A08F483" w14:textId="77777777" w:rsidR="00E25ACA" w:rsidRPr="005837A3" w:rsidRDefault="00E25ACA" w:rsidP="00E25ACA">
            <w:pPr>
              <w:rPr>
                <w:rFonts w:ascii="Arial" w:hAnsi="Arial"/>
                <w:sz w:val="20"/>
                <w:szCs w:val="20"/>
              </w:rPr>
            </w:pPr>
            <w:r w:rsidRPr="005837A3">
              <w:rPr>
                <w:rFonts w:ascii="Arial" w:hAnsi="Arial"/>
                <w:sz w:val="20"/>
                <w:szCs w:val="20"/>
              </w:rPr>
              <w:t>from all other pensions and annuities)</w:t>
            </w:r>
          </w:p>
          <w:p w14:paraId="3EA1AD89" w14:textId="77777777" w:rsidR="00713488" w:rsidRPr="005837A3" w:rsidRDefault="00713488" w:rsidP="00E25ACA">
            <w:pPr>
              <w:rPr>
                <w:rFonts w:ascii="Arial" w:hAnsi="Arial"/>
                <w:sz w:val="20"/>
                <w:szCs w:val="20"/>
              </w:rPr>
            </w:pPr>
          </w:p>
          <w:p w14:paraId="4BE02AF3" w14:textId="35C1F1ED" w:rsidR="00713488" w:rsidRPr="005837A3" w:rsidRDefault="00713488" w:rsidP="00E25ACA">
            <w:pPr>
              <w:rPr>
                <w:rFonts w:ascii="Arial" w:hAnsi="Arial"/>
                <w:sz w:val="20"/>
                <w:szCs w:val="20"/>
              </w:rPr>
            </w:pPr>
            <w:r w:rsidRPr="005837A3">
              <w:rPr>
                <w:rFonts w:ascii="Arial" w:hAnsi="Arial"/>
                <w:sz w:val="20"/>
                <w:szCs w:val="20"/>
                <w:highlight w:val="green"/>
              </w:rPr>
              <w:t>RT – Distributions from a Retirement or similar account.  Us this code when entering regular periodic payments, including the Required Minimum Distribution (RMD) from Retirement and other like accounts.  An example of other like accounts is an annuity.</w:t>
            </w:r>
            <w:r w:rsidRPr="005837A3">
              <w:rPr>
                <w:rFonts w:ascii="Arial" w:hAnsi="Arial"/>
                <w:sz w:val="20"/>
                <w:szCs w:val="20"/>
              </w:rPr>
              <w:t xml:space="preserve"> </w:t>
            </w:r>
          </w:p>
          <w:p w14:paraId="34990B0D" w14:textId="022F8302" w:rsidR="00E25ACA" w:rsidRPr="005837A3" w:rsidRDefault="00E25ACA" w:rsidP="00E25ACA">
            <w:pPr>
              <w:rPr>
                <w:rFonts w:ascii="Arial" w:hAnsi="Arial"/>
                <w:sz w:val="20"/>
                <w:szCs w:val="20"/>
              </w:rPr>
            </w:pPr>
          </w:p>
          <w:p w14:paraId="6522F3F1" w14:textId="77777777" w:rsidR="00B95693" w:rsidRPr="005837A3" w:rsidRDefault="00B95693" w:rsidP="00B95693">
            <w:pPr>
              <w:rPr>
                <w:rFonts w:ascii="Arial" w:hAnsi="Arial"/>
                <w:sz w:val="20"/>
                <w:szCs w:val="20"/>
                <w:highlight w:val="green"/>
              </w:rPr>
            </w:pPr>
            <w:r w:rsidRPr="005837A3">
              <w:rPr>
                <w:rFonts w:ascii="Arial" w:hAnsi="Arial"/>
                <w:sz w:val="20"/>
                <w:szCs w:val="20"/>
                <w:highlight w:val="green"/>
              </w:rPr>
              <w:t xml:space="preserve">SH – Safe Harbor Income Source </w:t>
            </w:r>
          </w:p>
          <w:p w14:paraId="08F554B9" w14:textId="4E4F271A" w:rsidR="00B95693" w:rsidRPr="005837A3" w:rsidRDefault="00196D67" w:rsidP="00B95693">
            <w:pPr>
              <w:rPr>
                <w:rFonts w:ascii="Arial" w:hAnsi="Arial"/>
                <w:sz w:val="20"/>
                <w:szCs w:val="20"/>
                <w:highlight w:val="green"/>
              </w:rPr>
            </w:pPr>
            <w:r w:rsidRPr="005837A3">
              <w:rPr>
                <w:rFonts w:cstheme="minorHAnsi"/>
                <w:highlight w:val="green"/>
              </w:rPr>
              <w:t>V</w:t>
            </w:r>
            <w:r w:rsidR="00B95693" w:rsidRPr="005837A3">
              <w:rPr>
                <w:rFonts w:cstheme="minorHAnsi"/>
                <w:highlight w:val="green"/>
              </w:rPr>
              <w:t>alid only for a 203A certification effective 1/1/2024 or later.</w:t>
            </w:r>
          </w:p>
          <w:p w14:paraId="46BFED76" w14:textId="0C48CF0F" w:rsidR="00B95693" w:rsidRPr="005837A3" w:rsidRDefault="00B95693" w:rsidP="00B95693">
            <w:pPr>
              <w:rPr>
                <w:rFonts w:ascii="Arial" w:hAnsi="Arial"/>
                <w:sz w:val="20"/>
                <w:szCs w:val="20"/>
              </w:rPr>
            </w:pPr>
            <w:r w:rsidRPr="005837A3">
              <w:rPr>
                <w:rFonts w:ascii="Arial" w:hAnsi="Arial"/>
                <w:sz w:val="20"/>
                <w:szCs w:val="20"/>
                <w:highlight w:val="green"/>
              </w:rPr>
              <w:t xml:space="preserve">The SH </w:t>
            </w:r>
            <w:r w:rsidR="009D14AC" w:rsidRPr="005837A3">
              <w:rPr>
                <w:rFonts w:ascii="Arial" w:hAnsi="Arial"/>
                <w:sz w:val="20"/>
                <w:szCs w:val="20"/>
                <w:highlight w:val="green"/>
              </w:rPr>
              <w:t>Code</w:t>
            </w:r>
            <w:r w:rsidRPr="005837A3">
              <w:rPr>
                <w:rFonts w:ascii="Arial" w:hAnsi="Arial"/>
                <w:sz w:val="20"/>
                <w:szCs w:val="20"/>
                <w:highlight w:val="green"/>
              </w:rPr>
              <w:t xml:space="preserve"> is to be used whenever the income amount </w:t>
            </w:r>
            <w:r w:rsidR="00196D67" w:rsidRPr="005837A3">
              <w:rPr>
                <w:rFonts w:ascii="Arial" w:hAnsi="Arial"/>
                <w:sz w:val="20"/>
                <w:szCs w:val="20"/>
                <w:highlight w:val="green"/>
              </w:rPr>
              <w:t xml:space="preserve">is derived by using Means-tested verification </w:t>
            </w:r>
            <w:r w:rsidRPr="005837A3">
              <w:rPr>
                <w:rFonts w:ascii="Arial" w:hAnsi="Arial"/>
                <w:sz w:val="20"/>
                <w:szCs w:val="20"/>
                <w:highlight w:val="green"/>
              </w:rPr>
              <w:t>from one of the following sources:</w:t>
            </w:r>
          </w:p>
          <w:p w14:paraId="4C05A0CF" w14:textId="77777777" w:rsidR="00B95693" w:rsidRPr="005837A3" w:rsidRDefault="00B95693" w:rsidP="000D256B">
            <w:pPr>
              <w:pStyle w:val="ListParagraph"/>
              <w:numPr>
                <w:ilvl w:val="0"/>
                <w:numId w:val="14"/>
              </w:numPr>
              <w:rPr>
                <w:highlight w:val="green"/>
              </w:rPr>
            </w:pPr>
            <w:r w:rsidRPr="005837A3">
              <w:rPr>
                <w:highlight w:val="green"/>
              </w:rPr>
              <w:t>TANF =The Temporary Assistance for Needy Families block grant (42 U.S.C. 601, et seq.).</w:t>
            </w:r>
          </w:p>
          <w:p w14:paraId="0EF6EFFB" w14:textId="68896BAB" w:rsidR="00B95693" w:rsidRPr="005837A3" w:rsidRDefault="00B95693" w:rsidP="000D256B">
            <w:pPr>
              <w:pStyle w:val="ListParagraph"/>
              <w:numPr>
                <w:ilvl w:val="0"/>
                <w:numId w:val="14"/>
              </w:numPr>
              <w:rPr>
                <w:highlight w:val="green"/>
                <w:lang w:val="fr-FR"/>
              </w:rPr>
            </w:pPr>
            <w:r w:rsidRPr="005837A3">
              <w:rPr>
                <w:highlight w:val="green"/>
                <w:lang w:val="fr-FR"/>
              </w:rPr>
              <w:t>MA = Medicaid assistance (42 U.S.C. 1396 et seq.).</w:t>
            </w:r>
          </w:p>
          <w:p w14:paraId="32612E4D" w14:textId="15C7DEB3" w:rsidR="00B95693" w:rsidRPr="005837A3" w:rsidRDefault="00B95693" w:rsidP="000D256B">
            <w:pPr>
              <w:pStyle w:val="ListParagraph"/>
              <w:numPr>
                <w:ilvl w:val="0"/>
                <w:numId w:val="14"/>
              </w:numPr>
              <w:rPr>
                <w:highlight w:val="green"/>
              </w:rPr>
            </w:pPr>
            <w:r w:rsidRPr="005837A3">
              <w:rPr>
                <w:highlight w:val="green"/>
              </w:rPr>
              <w:t>SNAP = The Supplemental Nutrition Assistance Program (42 U.S.C. 2011 et seq.)</w:t>
            </w:r>
          </w:p>
          <w:p w14:paraId="553A09B3" w14:textId="26CADCC0" w:rsidR="00B95693" w:rsidRPr="005837A3" w:rsidRDefault="00B95693" w:rsidP="000D256B">
            <w:pPr>
              <w:pStyle w:val="ListParagraph"/>
              <w:numPr>
                <w:ilvl w:val="0"/>
                <w:numId w:val="14"/>
              </w:numPr>
              <w:rPr>
                <w:highlight w:val="green"/>
              </w:rPr>
            </w:pPr>
            <w:r w:rsidRPr="005837A3">
              <w:rPr>
                <w:highlight w:val="green"/>
              </w:rPr>
              <w:t>EITC = The Earned Income Tax Credit (26 U.S.C. 32)</w:t>
            </w:r>
          </w:p>
          <w:p w14:paraId="2E930E0A" w14:textId="213213BC" w:rsidR="00B95693" w:rsidRPr="005837A3" w:rsidRDefault="00B95693" w:rsidP="000D256B">
            <w:pPr>
              <w:pStyle w:val="ListParagraph"/>
              <w:numPr>
                <w:ilvl w:val="0"/>
                <w:numId w:val="14"/>
              </w:numPr>
              <w:rPr>
                <w:highlight w:val="green"/>
              </w:rPr>
            </w:pPr>
            <w:r w:rsidRPr="005837A3">
              <w:rPr>
                <w:highlight w:val="green"/>
              </w:rPr>
              <w:t>LITC = The Low-Income Housing Tax Credit (26 U.S.C. 42)</w:t>
            </w:r>
          </w:p>
          <w:p w14:paraId="7BBC9BF1" w14:textId="77777777" w:rsidR="00196D67" w:rsidRPr="005837A3" w:rsidRDefault="00B95693" w:rsidP="000D256B">
            <w:pPr>
              <w:pStyle w:val="ListParagraph"/>
              <w:numPr>
                <w:ilvl w:val="0"/>
                <w:numId w:val="14"/>
              </w:numPr>
              <w:rPr>
                <w:highlight w:val="green"/>
              </w:rPr>
            </w:pPr>
            <w:r w:rsidRPr="005837A3">
              <w:rPr>
                <w:highlight w:val="green"/>
              </w:rPr>
              <w:t xml:space="preserve">SSNP = The Special Supplemental Nutrition Program for Woman, Infants, and </w:t>
            </w:r>
          </w:p>
          <w:p w14:paraId="5A8E72B1" w14:textId="19415DEA" w:rsidR="00B95693" w:rsidRPr="005837A3" w:rsidRDefault="00B95693" w:rsidP="000D256B">
            <w:pPr>
              <w:pStyle w:val="ListParagraph"/>
              <w:numPr>
                <w:ilvl w:val="0"/>
                <w:numId w:val="14"/>
              </w:numPr>
              <w:rPr>
                <w:highlight w:val="green"/>
              </w:rPr>
            </w:pPr>
            <w:r w:rsidRPr="005837A3">
              <w:rPr>
                <w:highlight w:val="green"/>
              </w:rPr>
              <w:t>Children (42 U.S.C. 1786)</w:t>
            </w:r>
          </w:p>
          <w:p w14:paraId="25D2E112" w14:textId="009AAB3D" w:rsidR="00B95693" w:rsidRPr="005837A3" w:rsidRDefault="00B95693" w:rsidP="000D256B">
            <w:pPr>
              <w:pStyle w:val="ListParagraph"/>
              <w:numPr>
                <w:ilvl w:val="0"/>
                <w:numId w:val="14"/>
              </w:numPr>
              <w:rPr>
                <w:highlight w:val="green"/>
              </w:rPr>
            </w:pPr>
            <w:r w:rsidRPr="005837A3">
              <w:rPr>
                <w:highlight w:val="green"/>
              </w:rPr>
              <w:t>SSI = Supplemental Security Income (42 U.S.C. 1381 et seq.)</w:t>
            </w:r>
          </w:p>
          <w:p w14:paraId="7C9869AE" w14:textId="14DD2315" w:rsidR="00B95693" w:rsidRPr="005837A3" w:rsidRDefault="00B95693" w:rsidP="000D256B">
            <w:pPr>
              <w:pStyle w:val="ListParagraph"/>
              <w:numPr>
                <w:ilvl w:val="0"/>
                <w:numId w:val="14"/>
              </w:numPr>
              <w:rPr>
                <w:rFonts w:cs="Arial"/>
                <w:highlight w:val="green"/>
              </w:rPr>
            </w:pPr>
            <w:r w:rsidRPr="005837A3">
              <w:rPr>
                <w:rFonts w:cs="Arial"/>
                <w:highlight w:val="green"/>
              </w:rPr>
              <w:t xml:space="preserve">OP = Other programs administered by the </w:t>
            </w:r>
            <w:r w:rsidR="005914D8" w:rsidRPr="005837A3">
              <w:rPr>
                <w:rFonts w:cs="Arial"/>
                <w:highlight w:val="green"/>
              </w:rPr>
              <w:t xml:space="preserve">HUD </w:t>
            </w:r>
            <w:r w:rsidRPr="005837A3">
              <w:rPr>
                <w:rFonts w:cs="Arial"/>
                <w:highlight w:val="green"/>
              </w:rPr>
              <w:t>Secretary</w:t>
            </w:r>
            <w:r w:rsidR="00196D67" w:rsidRPr="005837A3">
              <w:rPr>
                <w:rFonts w:cs="Arial"/>
                <w:highlight w:val="green"/>
              </w:rPr>
              <w:t xml:space="preserve">:  </w:t>
            </w:r>
            <w:r w:rsidRPr="005837A3">
              <w:rPr>
                <w:highlight w:val="green"/>
              </w:rPr>
              <w:t>Note that, in the future, HUD may approve other safe harbor sources for use with income verification.</w:t>
            </w:r>
          </w:p>
          <w:p w14:paraId="3D911716" w14:textId="77777777" w:rsidR="00B95693" w:rsidRPr="005837A3" w:rsidRDefault="00B95693" w:rsidP="00E25ACA">
            <w:pPr>
              <w:rPr>
                <w:rFonts w:ascii="Arial" w:hAnsi="Arial"/>
                <w:sz w:val="20"/>
                <w:szCs w:val="20"/>
              </w:rPr>
            </w:pPr>
          </w:p>
          <w:p w14:paraId="6E49B3CF" w14:textId="536D9723" w:rsidR="00E25ACA" w:rsidRPr="005837A3" w:rsidRDefault="00E25ACA" w:rsidP="00E25ACA">
            <w:pPr>
              <w:rPr>
                <w:rFonts w:ascii="Arial" w:hAnsi="Arial"/>
                <w:sz w:val="20"/>
                <w:szCs w:val="20"/>
              </w:rPr>
            </w:pPr>
            <w:r w:rsidRPr="005837A3">
              <w:rPr>
                <w:rFonts w:ascii="Arial" w:hAnsi="Arial"/>
                <w:sz w:val="20"/>
                <w:szCs w:val="20"/>
              </w:rPr>
              <w:t>SI= Supplemental Security Income (both personnel benefit and state supplements administered by SSA) (SSI)</w:t>
            </w:r>
          </w:p>
          <w:p w14:paraId="2E4C090F" w14:textId="77777777" w:rsidR="00344B15" w:rsidRPr="005837A3" w:rsidRDefault="00344B15" w:rsidP="00E25ACA">
            <w:pPr>
              <w:rPr>
                <w:rFonts w:ascii="Arial" w:hAnsi="Arial"/>
                <w:sz w:val="20"/>
                <w:szCs w:val="20"/>
              </w:rPr>
            </w:pPr>
          </w:p>
          <w:p w14:paraId="1C83EDFC" w14:textId="77777777" w:rsidR="00E25ACA" w:rsidRPr="005837A3" w:rsidRDefault="00E25ACA" w:rsidP="00E25ACA">
            <w:pPr>
              <w:rPr>
                <w:rFonts w:ascii="Arial" w:hAnsi="Arial"/>
                <w:sz w:val="20"/>
                <w:szCs w:val="20"/>
              </w:rPr>
            </w:pPr>
            <w:r w:rsidRPr="005837A3">
              <w:rPr>
                <w:rFonts w:ascii="Arial" w:hAnsi="Arial"/>
                <w:sz w:val="20"/>
                <w:szCs w:val="20"/>
              </w:rPr>
              <w:t>SS= Social Security (both personal and dual entitlements)</w:t>
            </w:r>
          </w:p>
          <w:p w14:paraId="0C4D91AD" w14:textId="77777777" w:rsidR="00E25ACA" w:rsidRPr="005837A3" w:rsidRDefault="00E25ACA" w:rsidP="00E25ACA">
            <w:pPr>
              <w:rPr>
                <w:rFonts w:ascii="Arial" w:hAnsi="Arial"/>
                <w:sz w:val="20"/>
                <w:szCs w:val="20"/>
              </w:rPr>
            </w:pPr>
          </w:p>
          <w:p w14:paraId="16DA4502" w14:textId="77777777" w:rsidR="00E25ACA" w:rsidRPr="005837A3" w:rsidRDefault="00E25ACA" w:rsidP="00E25ACA">
            <w:pPr>
              <w:rPr>
                <w:rFonts w:ascii="Arial" w:hAnsi="Arial"/>
                <w:sz w:val="20"/>
                <w:szCs w:val="20"/>
              </w:rPr>
            </w:pPr>
            <w:r w:rsidRPr="005837A3">
              <w:rPr>
                <w:rFonts w:ascii="Arial" w:hAnsi="Arial"/>
                <w:sz w:val="20"/>
                <w:szCs w:val="20"/>
              </w:rPr>
              <w:t>T= TANF (Temporary Assistance for Needy Families)</w:t>
            </w:r>
          </w:p>
          <w:p w14:paraId="4E96292E" w14:textId="77777777" w:rsidR="00E25ACA" w:rsidRPr="005837A3" w:rsidRDefault="00E25ACA" w:rsidP="00E25ACA">
            <w:pPr>
              <w:rPr>
                <w:rFonts w:ascii="Arial" w:hAnsi="Arial"/>
                <w:sz w:val="20"/>
                <w:szCs w:val="20"/>
              </w:rPr>
            </w:pPr>
          </w:p>
          <w:p w14:paraId="71B6A02D" w14:textId="77777777" w:rsidR="00E25ACA" w:rsidRPr="005837A3" w:rsidRDefault="00E25ACA" w:rsidP="00E25ACA">
            <w:pPr>
              <w:rPr>
                <w:rFonts w:ascii="Arial" w:hAnsi="Arial"/>
                <w:sz w:val="20"/>
                <w:szCs w:val="20"/>
              </w:rPr>
            </w:pPr>
            <w:r w:rsidRPr="005837A3">
              <w:rPr>
                <w:rFonts w:ascii="Arial" w:hAnsi="Arial"/>
                <w:sz w:val="20"/>
                <w:szCs w:val="20"/>
              </w:rPr>
              <w:t>U= Unemployment</w:t>
            </w:r>
          </w:p>
          <w:p w14:paraId="062BCFB8" w14:textId="77777777" w:rsidR="00E25ACA" w:rsidRPr="005837A3" w:rsidRDefault="00E25ACA" w:rsidP="00E25ACA">
            <w:pPr>
              <w:rPr>
                <w:rFonts w:ascii="Arial" w:hAnsi="Arial"/>
                <w:sz w:val="20"/>
                <w:szCs w:val="20"/>
              </w:rPr>
            </w:pPr>
          </w:p>
          <w:p w14:paraId="59CC7293" w14:textId="77777777" w:rsidR="00E25ACA" w:rsidRPr="005837A3" w:rsidRDefault="00E25ACA" w:rsidP="00E25ACA">
            <w:pPr>
              <w:rPr>
                <w:rFonts w:ascii="Arial" w:hAnsi="Arial"/>
                <w:sz w:val="20"/>
                <w:szCs w:val="20"/>
              </w:rPr>
            </w:pPr>
            <w:r w:rsidRPr="005837A3">
              <w:rPr>
                <w:rFonts w:ascii="Arial" w:hAnsi="Arial"/>
                <w:sz w:val="20"/>
                <w:szCs w:val="20"/>
              </w:rPr>
              <w:t>W= Non-Federal Wage (including salaries, tips, commission bonuses, and</w:t>
            </w:r>
          </w:p>
          <w:p w14:paraId="13545C1A" w14:textId="11A01469" w:rsidR="00E25ACA" w:rsidRPr="005837A3" w:rsidRDefault="00E25ACA" w:rsidP="00E25ACA">
            <w:pPr>
              <w:rPr>
                <w:rFonts w:ascii="Arial" w:hAnsi="Arial"/>
                <w:sz w:val="20"/>
                <w:szCs w:val="20"/>
              </w:rPr>
            </w:pPr>
            <w:r w:rsidRPr="005837A3">
              <w:rPr>
                <w:rFonts w:ascii="Arial" w:hAnsi="Arial"/>
                <w:sz w:val="20"/>
                <w:szCs w:val="20"/>
              </w:rPr>
              <w:t>other income from employment)</w:t>
            </w:r>
            <w:r w:rsidR="005C4672">
              <w:rPr>
                <w:rFonts w:ascii="Arial" w:hAnsi="Arial"/>
                <w:sz w:val="20"/>
                <w:szCs w:val="20"/>
              </w:rPr>
              <w:t xml:space="preserve">.  </w:t>
            </w:r>
            <w:r w:rsidR="005C4672" w:rsidRPr="007060DE">
              <w:rPr>
                <w:rFonts w:ascii="Arial" w:hAnsi="Arial"/>
                <w:color w:val="3333FF"/>
                <w:sz w:val="20"/>
                <w:szCs w:val="20"/>
              </w:rPr>
              <w:t xml:space="preserve">Note:  for an adult full-time student dependent, enter the entire wage amount even if greater than the capped value. The capped value is equal to the current Dependent Deduction and that amount is included in Total Wages. If the student has two sources for </w:t>
            </w:r>
            <w:r w:rsidR="005C4672">
              <w:rPr>
                <w:rFonts w:ascii="Arial" w:hAnsi="Arial"/>
                <w:color w:val="3333FF"/>
                <w:sz w:val="20"/>
                <w:szCs w:val="20"/>
              </w:rPr>
              <w:t>non-</w:t>
            </w:r>
            <w:r w:rsidR="005C4672" w:rsidRPr="007060DE">
              <w:rPr>
                <w:rFonts w:ascii="Arial" w:hAnsi="Arial"/>
                <w:color w:val="3333FF"/>
                <w:sz w:val="20"/>
                <w:szCs w:val="20"/>
              </w:rPr>
              <w:t xml:space="preserve">Federal Wage, enter two incomes. </w:t>
            </w:r>
            <w:r w:rsidR="005C4672" w:rsidRPr="005C4672">
              <w:rPr>
                <w:rFonts w:ascii="Arial" w:hAnsi="Arial"/>
                <w:color w:val="3333FF"/>
                <w:sz w:val="20"/>
                <w:szCs w:val="20"/>
              </w:rPr>
              <w:t>The total of all Federal Wages, Military Pay, and Wages received for the student is capped at the current Dependent Deduction amount.</w:t>
            </w:r>
          </w:p>
          <w:p w14:paraId="265E1E19" w14:textId="77777777" w:rsidR="00E25ACA" w:rsidRPr="005837A3" w:rsidRDefault="00E25ACA" w:rsidP="00E25ACA">
            <w:pPr>
              <w:rPr>
                <w:rFonts w:ascii="Arial" w:hAnsi="Arial"/>
                <w:sz w:val="20"/>
                <w:szCs w:val="20"/>
              </w:rPr>
            </w:pPr>
          </w:p>
          <w:p w14:paraId="38D55A4D" w14:textId="1F3391B6" w:rsidR="00810471" w:rsidRPr="005837A3" w:rsidRDefault="00532EE0" w:rsidP="00E25ACA">
            <w:pPr>
              <w:rPr>
                <w:rFonts w:ascii="Arial" w:hAnsi="Arial"/>
                <w:i/>
                <w:iCs/>
                <w:sz w:val="20"/>
                <w:szCs w:val="20"/>
              </w:rPr>
            </w:pPr>
            <w:r w:rsidRPr="005837A3">
              <w:rPr>
                <w:rFonts w:ascii="Arial" w:hAnsi="Arial"/>
                <w:sz w:val="20"/>
                <w:szCs w:val="20"/>
              </w:rPr>
              <w:t>Enter each source separately.  For example</w:t>
            </w:r>
            <w:r w:rsidR="00E25ACA" w:rsidRPr="005837A3">
              <w:rPr>
                <w:rFonts w:ascii="Arial" w:hAnsi="Arial"/>
                <w:i/>
                <w:iCs/>
                <w:sz w:val="20"/>
                <w:szCs w:val="20"/>
              </w:rPr>
              <w:t>:  Member 01 works three nonfederal jobs, paying $10,000,</w:t>
            </w:r>
            <w:r w:rsidRPr="005837A3">
              <w:rPr>
                <w:rFonts w:ascii="Arial" w:hAnsi="Arial"/>
                <w:i/>
                <w:iCs/>
                <w:sz w:val="20"/>
                <w:szCs w:val="20"/>
              </w:rPr>
              <w:t xml:space="preserve"> </w:t>
            </w:r>
            <w:r w:rsidR="00E25ACA" w:rsidRPr="005837A3">
              <w:rPr>
                <w:rFonts w:ascii="Arial" w:hAnsi="Arial"/>
                <w:i/>
                <w:iCs/>
                <w:sz w:val="20"/>
                <w:szCs w:val="20"/>
              </w:rPr>
              <w:t>$4,000 and $2,000, respectively.  Enter each source of income separately and</w:t>
            </w:r>
            <w:r w:rsidRPr="005837A3">
              <w:rPr>
                <w:rFonts w:ascii="Arial" w:hAnsi="Arial"/>
                <w:i/>
                <w:iCs/>
                <w:sz w:val="20"/>
                <w:szCs w:val="20"/>
              </w:rPr>
              <w:t xml:space="preserve"> </w:t>
            </w:r>
            <w:r w:rsidR="00E25ACA" w:rsidRPr="005837A3">
              <w:rPr>
                <w:rFonts w:ascii="Arial" w:hAnsi="Arial"/>
                <w:i/>
                <w:iCs/>
                <w:sz w:val="20"/>
                <w:szCs w:val="20"/>
              </w:rPr>
              <w:t xml:space="preserve">attribute Code W, Nonfederal Wage, to each: </w:t>
            </w:r>
          </w:p>
          <w:p w14:paraId="4AA103D7" w14:textId="77777777" w:rsidR="00810471" w:rsidRPr="005837A3" w:rsidRDefault="00E25ACA" w:rsidP="00E25ACA">
            <w:pPr>
              <w:rPr>
                <w:rFonts w:ascii="Arial" w:hAnsi="Arial"/>
                <w:i/>
                <w:iCs/>
                <w:sz w:val="20"/>
                <w:szCs w:val="20"/>
              </w:rPr>
            </w:pPr>
            <w:r w:rsidRPr="005837A3">
              <w:rPr>
                <w:rFonts w:ascii="Arial" w:hAnsi="Arial"/>
                <w:i/>
                <w:iCs/>
                <w:sz w:val="20"/>
                <w:szCs w:val="20"/>
              </w:rPr>
              <w:t xml:space="preserve">W - $10,000; </w:t>
            </w:r>
          </w:p>
          <w:p w14:paraId="7C88F856" w14:textId="707B70BD" w:rsidR="00E25ACA" w:rsidRPr="005837A3" w:rsidRDefault="00E25ACA" w:rsidP="00E25ACA">
            <w:pPr>
              <w:rPr>
                <w:rFonts w:ascii="Arial" w:hAnsi="Arial"/>
                <w:i/>
                <w:iCs/>
                <w:sz w:val="20"/>
                <w:szCs w:val="20"/>
              </w:rPr>
            </w:pPr>
            <w:r w:rsidRPr="005837A3">
              <w:rPr>
                <w:rFonts w:ascii="Arial" w:hAnsi="Arial"/>
                <w:i/>
                <w:iCs/>
                <w:sz w:val="20"/>
                <w:szCs w:val="20"/>
              </w:rPr>
              <w:t>W - $4,000; and</w:t>
            </w:r>
          </w:p>
          <w:p w14:paraId="2DABF35B" w14:textId="77777777" w:rsidR="00E25ACA" w:rsidRPr="005837A3" w:rsidRDefault="00E25ACA" w:rsidP="00E25ACA">
            <w:pPr>
              <w:rPr>
                <w:rFonts w:ascii="Arial" w:hAnsi="Arial"/>
                <w:sz w:val="20"/>
                <w:szCs w:val="20"/>
              </w:rPr>
            </w:pPr>
            <w:r w:rsidRPr="005837A3">
              <w:rPr>
                <w:rFonts w:ascii="Arial" w:hAnsi="Arial"/>
                <w:i/>
                <w:iCs/>
                <w:sz w:val="20"/>
                <w:szCs w:val="20"/>
              </w:rPr>
              <w:t>W - $2,000.</w:t>
            </w:r>
          </w:p>
        </w:tc>
      </w:tr>
      <w:bookmarkEnd w:id="76"/>
      <w:tr w:rsidR="001C49C4" w:rsidRPr="005837A3" w14:paraId="5278E4E4"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Pr>
        <w:tc>
          <w:tcPr>
            <w:tcW w:w="811" w:type="dxa"/>
            <w:tcBorders>
              <w:top w:val="single" w:sz="6" w:space="0" w:color="000000"/>
              <w:left w:val="single" w:sz="6" w:space="0" w:color="000000"/>
              <w:bottom w:val="single" w:sz="6" w:space="0" w:color="auto"/>
              <w:right w:val="single" w:sz="6" w:space="0" w:color="FFFFFF"/>
            </w:tcBorders>
          </w:tcPr>
          <w:p w14:paraId="78DC570F"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719" w:type="dxa"/>
            <w:tcBorders>
              <w:top w:val="single" w:sz="6" w:space="0" w:color="000000"/>
              <w:left w:val="single" w:sz="6" w:space="0" w:color="000000"/>
              <w:bottom w:val="single" w:sz="6" w:space="0" w:color="auto"/>
              <w:right w:val="single" w:sz="6" w:space="0" w:color="FFFFFF"/>
            </w:tcBorders>
          </w:tcPr>
          <w:p w14:paraId="3804C8D2"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1" w:type="dxa"/>
            <w:tcBorders>
              <w:top w:val="single" w:sz="6" w:space="0" w:color="000000"/>
              <w:left w:val="single" w:sz="6" w:space="0" w:color="000000"/>
              <w:bottom w:val="single" w:sz="6" w:space="0" w:color="auto"/>
              <w:right w:val="single" w:sz="6" w:space="0" w:color="FFFFFF"/>
            </w:tcBorders>
          </w:tcPr>
          <w:p w14:paraId="2A98E932" w14:textId="77777777" w:rsidR="00E25ACA" w:rsidRPr="005837A3" w:rsidRDefault="00E25ACA" w:rsidP="00E25ACA">
            <w:pPr>
              <w:rPr>
                <w:rFonts w:ascii="Arial" w:hAnsi="Arial"/>
                <w:sz w:val="20"/>
                <w:szCs w:val="20"/>
              </w:rPr>
            </w:pPr>
            <w:r w:rsidRPr="005837A3">
              <w:rPr>
                <w:rFonts w:ascii="Arial" w:hAnsi="Arial"/>
                <w:sz w:val="20"/>
                <w:szCs w:val="20"/>
              </w:rPr>
              <w:t>Amount (Income)</w:t>
            </w:r>
          </w:p>
          <w:p w14:paraId="4736F2E3" w14:textId="77777777" w:rsidR="00E25ACA" w:rsidRPr="005837A3" w:rsidRDefault="00E25ACA" w:rsidP="00E25ACA">
            <w:pPr>
              <w:rPr>
                <w:rFonts w:ascii="Arial" w:hAnsi="Arial"/>
                <w:sz w:val="20"/>
                <w:szCs w:val="20"/>
              </w:rPr>
            </w:pPr>
          </w:p>
        </w:tc>
        <w:tc>
          <w:tcPr>
            <w:tcW w:w="1080" w:type="dxa"/>
            <w:tcBorders>
              <w:top w:val="single" w:sz="6" w:space="0" w:color="000000"/>
              <w:left w:val="single" w:sz="6" w:space="0" w:color="000000"/>
              <w:bottom w:val="single" w:sz="6" w:space="0" w:color="auto"/>
              <w:right w:val="single" w:sz="6" w:space="0" w:color="FFFFFF"/>
            </w:tcBorders>
          </w:tcPr>
          <w:p w14:paraId="2210D27F" w14:textId="77777777" w:rsidR="00E25ACA" w:rsidRPr="005837A3" w:rsidRDefault="00E25ACA" w:rsidP="00E25ACA">
            <w:pPr>
              <w:rPr>
                <w:rFonts w:ascii="Arial" w:hAnsi="Arial"/>
                <w:sz w:val="20"/>
                <w:szCs w:val="20"/>
              </w:rPr>
            </w:pPr>
            <w:r w:rsidRPr="005837A3">
              <w:rPr>
                <w:rFonts w:ascii="Arial" w:hAnsi="Arial"/>
                <w:sz w:val="20"/>
                <w:szCs w:val="20"/>
              </w:rPr>
              <w:t>13</w:t>
            </w:r>
          </w:p>
        </w:tc>
        <w:tc>
          <w:tcPr>
            <w:tcW w:w="893" w:type="dxa"/>
            <w:tcBorders>
              <w:top w:val="single" w:sz="6" w:space="0" w:color="000000"/>
              <w:left w:val="single" w:sz="6" w:space="0" w:color="000000"/>
              <w:bottom w:val="single" w:sz="6" w:space="0" w:color="auto"/>
              <w:right w:val="single" w:sz="6" w:space="0" w:color="FFFFFF"/>
            </w:tcBorders>
          </w:tcPr>
          <w:p w14:paraId="7A68186B"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1627" w:type="dxa"/>
            <w:tcBorders>
              <w:top w:val="single" w:sz="6" w:space="0" w:color="000000"/>
              <w:left w:val="single" w:sz="6" w:space="0" w:color="000000"/>
              <w:bottom w:val="single" w:sz="6" w:space="0" w:color="auto"/>
              <w:right w:val="single" w:sz="6" w:space="0" w:color="FFFFFF"/>
            </w:tcBorders>
          </w:tcPr>
          <w:p w14:paraId="067DA940"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121" w:type="dxa"/>
            <w:gridSpan w:val="2"/>
            <w:tcBorders>
              <w:top w:val="single" w:sz="6" w:space="0" w:color="000000"/>
              <w:left w:val="single" w:sz="6" w:space="0" w:color="000000"/>
              <w:bottom w:val="single" w:sz="6" w:space="0" w:color="000000"/>
              <w:right w:val="single" w:sz="6" w:space="0" w:color="000000"/>
            </w:tcBorders>
          </w:tcPr>
          <w:p w14:paraId="1DD2B0C7" w14:textId="77777777" w:rsidR="00E25ACA" w:rsidRPr="005837A3" w:rsidRDefault="00E25ACA" w:rsidP="00E25ACA">
            <w:pPr>
              <w:rPr>
                <w:rFonts w:ascii="Arial" w:hAnsi="Arial"/>
                <w:sz w:val="20"/>
                <w:szCs w:val="20"/>
              </w:rPr>
            </w:pPr>
            <w:r w:rsidRPr="005837A3">
              <w:rPr>
                <w:rFonts w:ascii="Arial" w:hAnsi="Arial"/>
                <w:sz w:val="20"/>
                <w:szCs w:val="20"/>
              </w:rPr>
              <w:t>If a family member has no income, do not submit an Income Record for that family member.</w:t>
            </w:r>
          </w:p>
          <w:p w14:paraId="36D4826F" w14:textId="77777777" w:rsidR="00E25ACA" w:rsidRPr="005837A3" w:rsidRDefault="00E25ACA" w:rsidP="00E25ACA">
            <w:pPr>
              <w:rPr>
                <w:rFonts w:ascii="Arial" w:hAnsi="Arial"/>
                <w:sz w:val="20"/>
                <w:szCs w:val="20"/>
              </w:rPr>
            </w:pPr>
          </w:p>
          <w:p w14:paraId="16B133FE" w14:textId="64996318" w:rsidR="00810471" w:rsidRPr="005837A3" w:rsidRDefault="00810471" w:rsidP="00810471">
            <w:pPr>
              <w:rPr>
                <w:rFonts w:ascii="Arial" w:hAnsi="Arial"/>
                <w:sz w:val="20"/>
                <w:szCs w:val="20"/>
              </w:rPr>
            </w:pPr>
            <w:r w:rsidRPr="005837A3">
              <w:rPr>
                <w:rFonts w:ascii="Arial" w:hAnsi="Arial"/>
                <w:sz w:val="20"/>
                <w:szCs w:val="20"/>
              </w:rPr>
              <w:t>For MI, IC and IR, e</w:t>
            </w:r>
            <w:r w:rsidR="00E25ACA" w:rsidRPr="005837A3">
              <w:rPr>
                <w:rFonts w:ascii="Arial" w:hAnsi="Arial"/>
                <w:sz w:val="20"/>
                <w:szCs w:val="20"/>
              </w:rPr>
              <w:t xml:space="preserve">nter the amount anticipated to be received during the 12-month period following the Transaction Effective Date for each family member in accordance with </w:t>
            </w:r>
            <w:r w:rsidRPr="005837A3">
              <w:rPr>
                <w:rFonts w:ascii="Arial" w:hAnsi="Arial"/>
                <w:sz w:val="20"/>
                <w:szCs w:val="20"/>
              </w:rPr>
              <w:t>the HOTMA Final Rule</w:t>
            </w:r>
            <w:r w:rsidR="00E25ACA" w:rsidRPr="005837A3">
              <w:rPr>
                <w:rFonts w:ascii="Arial" w:hAnsi="Arial"/>
                <w:sz w:val="20"/>
                <w:szCs w:val="20"/>
              </w:rPr>
              <w:t xml:space="preserve">.  </w:t>
            </w:r>
            <w:r w:rsidRPr="005837A3">
              <w:rPr>
                <w:rFonts w:ascii="Arial" w:hAnsi="Arial"/>
                <w:sz w:val="20"/>
                <w:szCs w:val="20"/>
              </w:rPr>
              <w:t xml:space="preserve">Owner/agents  must estimate the family’s income for the upcoming year (see, § 5.609(c)(1)). </w:t>
            </w:r>
          </w:p>
          <w:p w14:paraId="58338776" w14:textId="77777777" w:rsidR="00810471" w:rsidRPr="005837A3" w:rsidRDefault="00810471" w:rsidP="00810471">
            <w:pPr>
              <w:rPr>
                <w:rFonts w:ascii="Arial" w:hAnsi="Arial"/>
                <w:sz w:val="20"/>
                <w:szCs w:val="20"/>
              </w:rPr>
            </w:pPr>
          </w:p>
          <w:p w14:paraId="22AB990F" w14:textId="77777777" w:rsidR="005C4672" w:rsidRPr="005C4672" w:rsidRDefault="00810471" w:rsidP="00810471">
            <w:pPr>
              <w:rPr>
                <w:rFonts w:ascii="Arial" w:hAnsi="Arial"/>
                <w:color w:val="3333FF"/>
                <w:sz w:val="20"/>
                <w:szCs w:val="20"/>
                <w:highlight w:val="red"/>
              </w:rPr>
            </w:pPr>
            <w:r w:rsidRPr="005C4672">
              <w:rPr>
                <w:rFonts w:ascii="Arial" w:hAnsi="Arial"/>
                <w:color w:val="3333FF"/>
                <w:sz w:val="20"/>
                <w:szCs w:val="20"/>
                <w:highlight w:val="red"/>
              </w:rPr>
              <w:t>For AR owner/agents must generally use</w:t>
            </w:r>
            <w:r w:rsidR="005C4672" w:rsidRPr="005C4672">
              <w:rPr>
                <w:rFonts w:ascii="Arial" w:hAnsi="Arial"/>
                <w:color w:val="3333FF"/>
                <w:sz w:val="20"/>
                <w:szCs w:val="20"/>
                <w:highlight w:val="red"/>
              </w:rPr>
              <w:t>:</w:t>
            </w:r>
          </w:p>
          <w:p w14:paraId="1A1512BC" w14:textId="77777777" w:rsidR="005C4672" w:rsidRPr="005C4672" w:rsidRDefault="005C4672" w:rsidP="00810471">
            <w:pPr>
              <w:rPr>
                <w:rFonts w:ascii="Arial" w:hAnsi="Arial"/>
                <w:color w:val="3333FF"/>
                <w:sz w:val="20"/>
                <w:szCs w:val="20"/>
                <w:highlight w:val="red"/>
              </w:rPr>
            </w:pPr>
            <w:r w:rsidRPr="005C4672">
              <w:rPr>
                <w:rFonts w:ascii="Arial" w:hAnsi="Arial"/>
                <w:color w:val="3333FF"/>
                <w:sz w:val="20"/>
                <w:szCs w:val="20"/>
                <w:highlight w:val="red"/>
              </w:rPr>
              <w:t>Streamlined Certification or</w:t>
            </w:r>
          </w:p>
          <w:p w14:paraId="5700F828" w14:textId="7336B704" w:rsidR="00810471" w:rsidRPr="005C4672" w:rsidRDefault="005C4672" w:rsidP="00810471">
            <w:pPr>
              <w:rPr>
                <w:rFonts w:ascii="Arial" w:hAnsi="Arial"/>
                <w:color w:val="3333FF"/>
                <w:sz w:val="20"/>
                <w:szCs w:val="20"/>
                <w:highlight w:val="red"/>
              </w:rPr>
            </w:pPr>
            <w:r w:rsidRPr="005C4672">
              <w:rPr>
                <w:rFonts w:ascii="Arial" w:hAnsi="Arial"/>
                <w:color w:val="3333FF"/>
                <w:sz w:val="20"/>
                <w:szCs w:val="20"/>
                <w:highlight w:val="red"/>
              </w:rPr>
              <w:t>T</w:t>
            </w:r>
            <w:r w:rsidR="00810471" w:rsidRPr="005C4672">
              <w:rPr>
                <w:rFonts w:ascii="Arial" w:hAnsi="Arial"/>
                <w:color w:val="3333FF"/>
                <w:sz w:val="20"/>
                <w:szCs w:val="20"/>
                <w:highlight w:val="red"/>
              </w:rPr>
              <w:t>he family’s  income from the preceding year (see, § 5.609(c)(2)(i)).  ‘‘Preceding year’’ is the 12 months prior</w:t>
            </w:r>
          </w:p>
          <w:p w14:paraId="410E5D12" w14:textId="343ECE6D" w:rsidR="00E25ACA" w:rsidRPr="005C4672" w:rsidRDefault="00810471" w:rsidP="00810471">
            <w:pPr>
              <w:rPr>
                <w:rFonts w:ascii="Arial" w:hAnsi="Arial"/>
                <w:color w:val="3333FF"/>
                <w:sz w:val="20"/>
                <w:szCs w:val="20"/>
              </w:rPr>
            </w:pPr>
            <w:r w:rsidRPr="005C4672">
              <w:rPr>
                <w:rFonts w:ascii="Arial" w:hAnsi="Arial"/>
                <w:color w:val="3333FF"/>
                <w:sz w:val="20"/>
                <w:szCs w:val="20"/>
                <w:highlight w:val="red"/>
              </w:rPr>
              <w:t>to the income calculation.  Congressional intent that owner/agents take the most recent calculation of income into consideration when performing an AR.</w:t>
            </w:r>
          </w:p>
          <w:p w14:paraId="08821AEB" w14:textId="77777777" w:rsidR="00810471" w:rsidRPr="005837A3" w:rsidRDefault="00810471" w:rsidP="00810471">
            <w:pPr>
              <w:rPr>
                <w:rFonts w:ascii="Arial" w:hAnsi="Arial"/>
                <w:sz w:val="20"/>
                <w:szCs w:val="20"/>
              </w:rPr>
            </w:pPr>
          </w:p>
          <w:p w14:paraId="1A3846C7" w14:textId="77777777" w:rsidR="00E25ACA" w:rsidRPr="005837A3" w:rsidRDefault="00810471" w:rsidP="00E25ACA">
            <w:pPr>
              <w:rPr>
                <w:rFonts w:ascii="Arial" w:hAnsi="Arial"/>
                <w:sz w:val="20"/>
                <w:szCs w:val="20"/>
                <w:highlight w:val="green"/>
              </w:rPr>
            </w:pPr>
            <w:commentRangeStart w:id="77"/>
            <w:r w:rsidRPr="005837A3">
              <w:rPr>
                <w:rFonts w:ascii="Arial" w:hAnsi="Arial"/>
                <w:sz w:val="20"/>
                <w:szCs w:val="20"/>
                <w:highlight w:val="green"/>
              </w:rPr>
              <w:t>Do not include income from assets listed on the 50059.</w:t>
            </w:r>
            <w:commentRangeEnd w:id="77"/>
            <w:r w:rsidRPr="005837A3">
              <w:rPr>
                <w:rStyle w:val="CommentReference"/>
                <w:rFonts w:ascii="Arial" w:hAnsi="Arial"/>
                <w:highlight w:val="green"/>
              </w:rPr>
              <w:commentReference w:id="77"/>
            </w:r>
            <w:r w:rsidRPr="005837A3">
              <w:rPr>
                <w:rFonts w:ascii="Arial" w:hAnsi="Arial"/>
                <w:sz w:val="20"/>
                <w:szCs w:val="20"/>
                <w:highlight w:val="green"/>
              </w:rPr>
              <w:t xml:space="preserve">  </w:t>
            </w:r>
            <w:r w:rsidR="002807F0" w:rsidRPr="005837A3">
              <w:rPr>
                <w:rFonts w:ascii="Arial" w:hAnsi="Arial"/>
                <w:sz w:val="20"/>
                <w:szCs w:val="20"/>
                <w:highlight w:val="green"/>
              </w:rPr>
              <w:t>If an asset is making a regular periodic payment, such as a retirement account making a Regular Minimum Distribution</w:t>
            </w:r>
            <w:r w:rsidR="008737A9" w:rsidRPr="005837A3">
              <w:rPr>
                <w:rFonts w:ascii="Arial" w:hAnsi="Arial"/>
                <w:sz w:val="20"/>
                <w:szCs w:val="20"/>
                <w:highlight w:val="green"/>
              </w:rPr>
              <w:t>, a quarterly distribution or a monthly distribution</w:t>
            </w:r>
            <w:r w:rsidR="002807F0" w:rsidRPr="005837A3">
              <w:rPr>
                <w:rFonts w:ascii="Arial" w:hAnsi="Arial"/>
                <w:sz w:val="20"/>
                <w:szCs w:val="20"/>
                <w:highlight w:val="green"/>
              </w:rPr>
              <w:t xml:space="preserve"> or an Annuity making a monthly distribution, that annual, quarterly or monthly distribution is included here</w:t>
            </w:r>
            <w:r w:rsidRPr="005837A3">
              <w:rPr>
                <w:rFonts w:ascii="Arial" w:hAnsi="Arial"/>
                <w:sz w:val="20"/>
                <w:szCs w:val="20"/>
                <w:highlight w:val="green"/>
              </w:rPr>
              <w:t xml:space="preserve"> using the income code RT</w:t>
            </w:r>
            <w:r w:rsidR="002807F0" w:rsidRPr="005837A3">
              <w:rPr>
                <w:rFonts w:ascii="Arial" w:hAnsi="Arial"/>
                <w:sz w:val="20"/>
                <w:szCs w:val="20"/>
                <w:highlight w:val="green"/>
              </w:rPr>
              <w:t xml:space="preserve">.  </w:t>
            </w:r>
            <w:r w:rsidR="008737A9" w:rsidRPr="005837A3">
              <w:rPr>
                <w:rFonts w:ascii="Arial" w:hAnsi="Arial"/>
                <w:sz w:val="20"/>
                <w:szCs w:val="20"/>
                <w:highlight w:val="green"/>
              </w:rPr>
              <w:t>The asset is not included in the list of assets.</w:t>
            </w:r>
          </w:p>
          <w:p w14:paraId="680322B5" w14:textId="77777777" w:rsidR="008737A9" w:rsidRPr="005837A3" w:rsidRDefault="008737A9" w:rsidP="00E25ACA">
            <w:pPr>
              <w:rPr>
                <w:rFonts w:ascii="Arial" w:hAnsi="Arial"/>
                <w:sz w:val="20"/>
                <w:szCs w:val="20"/>
                <w:highlight w:val="green"/>
              </w:rPr>
            </w:pPr>
          </w:p>
          <w:p w14:paraId="76100FD6" w14:textId="696F0C8E" w:rsidR="008737A9" w:rsidRPr="005C4672" w:rsidRDefault="008737A9" w:rsidP="008737A9">
            <w:pPr>
              <w:rPr>
                <w:rFonts w:ascii="Arial" w:hAnsi="Arial"/>
                <w:sz w:val="20"/>
                <w:szCs w:val="20"/>
              </w:rPr>
            </w:pPr>
            <w:r w:rsidRPr="005C4672">
              <w:rPr>
                <w:rFonts w:ascii="Arial" w:hAnsi="Arial"/>
                <w:sz w:val="20"/>
                <w:szCs w:val="20"/>
              </w:rPr>
              <w:t>For AD – Adoption Assistance, enter the full value of the payments even if greater than the capped value. The capped value is equal to the current Dependent Deduction. AD May only be used for a 203A certifications effective 1/1/2024 or later. If two members receive Adoption Assistance Payments, enter two incomes. Each Adoption Assistance Payment is capped separately.</w:t>
            </w:r>
          </w:p>
          <w:p w14:paraId="018B6D50" w14:textId="77777777" w:rsidR="008737A9" w:rsidRPr="005C4672" w:rsidRDefault="008737A9" w:rsidP="00E25ACA">
            <w:pPr>
              <w:rPr>
                <w:rFonts w:ascii="Arial" w:hAnsi="Arial"/>
                <w:sz w:val="20"/>
                <w:szCs w:val="20"/>
              </w:rPr>
            </w:pPr>
          </w:p>
          <w:p w14:paraId="5F1562B7" w14:textId="4688B74E" w:rsidR="008737A9" w:rsidRPr="005837A3" w:rsidRDefault="008737A9" w:rsidP="00E25ACA">
            <w:pPr>
              <w:rPr>
                <w:rFonts w:ascii="Arial" w:hAnsi="Arial"/>
                <w:sz w:val="20"/>
                <w:szCs w:val="20"/>
                <w:highlight w:val="green"/>
              </w:rPr>
            </w:pPr>
            <w:r w:rsidRPr="005C4672">
              <w:rPr>
                <w:rFonts w:ascii="Arial" w:hAnsi="Arial"/>
                <w:color w:val="3333FF"/>
                <w:sz w:val="20"/>
                <w:szCs w:val="20"/>
              </w:rPr>
              <w:t xml:space="preserve">For W </w:t>
            </w:r>
            <w:r w:rsidR="005C4672" w:rsidRPr="005C4672">
              <w:rPr>
                <w:rFonts w:ascii="Arial" w:hAnsi="Arial"/>
                <w:color w:val="3333FF"/>
                <w:sz w:val="20"/>
                <w:szCs w:val="20"/>
              </w:rPr>
              <w:t>–</w:t>
            </w:r>
            <w:r w:rsidRPr="005C4672">
              <w:rPr>
                <w:rFonts w:ascii="Arial" w:hAnsi="Arial"/>
                <w:color w:val="3333FF"/>
                <w:sz w:val="20"/>
                <w:szCs w:val="20"/>
              </w:rPr>
              <w:t xml:space="preserve"> </w:t>
            </w:r>
            <w:r w:rsidR="005C4672" w:rsidRPr="005C4672">
              <w:rPr>
                <w:rFonts w:ascii="Arial" w:hAnsi="Arial"/>
                <w:color w:val="3333FF"/>
                <w:sz w:val="20"/>
                <w:szCs w:val="20"/>
              </w:rPr>
              <w:t>Non-Federal Wages/F – Federal Wages/M-Military Pay</w:t>
            </w:r>
            <w:r w:rsidRPr="005C4672">
              <w:rPr>
                <w:rFonts w:ascii="Arial" w:hAnsi="Arial"/>
                <w:color w:val="3333FF"/>
                <w:sz w:val="20"/>
                <w:szCs w:val="20"/>
              </w:rPr>
              <w:t xml:space="preserve"> associated with </w:t>
            </w:r>
            <w:r w:rsidR="00B826A4" w:rsidRPr="005C4672">
              <w:rPr>
                <w:rFonts w:ascii="Arial" w:hAnsi="Arial"/>
                <w:color w:val="3333FF"/>
                <w:sz w:val="20"/>
                <w:szCs w:val="20"/>
              </w:rPr>
              <w:t>an</w:t>
            </w:r>
            <w:r w:rsidRPr="005C4672">
              <w:rPr>
                <w:rFonts w:ascii="Arial" w:hAnsi="Arial"/>
                <w:color w:val="3333FF"/>
                <w:sz w:val="20"/>
                <w:szCs w:val="20"/>
              </w:rPr>
              <w:t xml:space="preserve"> </w:t>
            </w:r>
            <w:r w:rsidR="005C4672" w:rsidRPr="005C4672">
              <w:rPr>
                <w:rFonts w:ascii="Arial" w:hAnsi="Arial"/>
                <w:color w:val="3333FF"/>
                <w:sz w:val="20"/>
                <w:szCs w:val="20"/>
              </w:rPr>
              <w:t>adult full-time student dependent</w:t>
            </w:r>
            <w:r w:rsidRPr="005C4672">
              <w:rPr>
                <w:rFonts w:ascii="Arial" w:hAnsi="Arial"/>
                <w:color w:val="3333FF"/>
                <w:sz w:val="20"/>
                <w:szCs w:val="20"/>
              </w:rPr>
              <w:t xml:space="preserve">, enter the full value of the wages </w:t>
            </w:r>
            <w:r w:rsidRPr="005C4672">
              <w:rPr>
                <w:rFonts w:ascii="Arial" w:hAnsi="Arial"/>
                <w:sz w:val="20"/>
                <w:szCs w:val="20"/>
              </w:rPr>
              <w:t>even if greater than the capped value. If there are two wage sources, enter two incomes. The capped value of all Wages associated with the Full-time Student Dependent is equal to the current Dependent Deduction even if there are multiple Wage sources listed separately. If there are multiple Wage sources associated with the Adult Full-time Student, wages for the Adult Full-time Student Dependent are totaled and then capped at the amount of the Dependent Deduction as of the effective date of the certification.</w:t>
            </w:r>
          </w:p>
        </w:tc>
      </w:tr>
      <w:tr w:rsidR="001C49C4" w:rsidRPr="005837A3" w14:paraId="395C81FE" w14:textId="77777777" w:rsidTr="006473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Height w:val="363"/>
        </w:trPr>
        <w:tc>
          <w:tcPr>
            <w:tcW w:w="811" w:type="dxa"/>
            <w:tcBorders>
              <w:top w:val="nil"/>
              <w:left w:val="single" w:sz="6" w:space="0" w:color="000000"/>
              <w:bottom w:val="single" w:sz="6" w:space="0" w:color="000000"/>
              <w:right w:val="single" w:sz="6" w:space="0" w:color="FFFFFF"/>
            </w:tcBorders>
          </w:tcPr>
          <w:p w14:paraId="02F1D393"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719" w:type="dxa"/>
            <w:tcBorders>
              <w:top w:val="nil"/>
              <w:left w:val="single" w:sz="6" w:space="0" w:color="000000"/>
              <w:bottom w:val="single" w:sz="6" w:space="0" w:color="000000"/>
              <w:right w:val="single" w:sz="6" w:space="0" w:color="FFFFFF"/>
            </w:tcBorders>
          </w:tcPr>
          <w:p w14:paraId="124E7297" w14:textId="77777777" w:rsidR="00E25ACA" w:rsidRPr="005837A3" w:rsidRDefault="00E25ACA" w:rsidP="00E25ACA">
            <w:pPr>
              <w:rPr>
                <w:rFonts w:ascii="Arial" w:hAnsi="Arial"/>
                <w:sz w:val="20"/>
                <w:szCs w:val="20"/>
              </w:rPr>
            </w:pPr>
          </w:p>
          <w:p w14:paraId="668EC992" w14:textId="77777777" w:rsidR="00E25ACA" w:rsidRPr="005837A3" w:rsidRDefault="00E25ACA" w:rsidP="00E25ACA">
            <w:pPr>
              <w:rPr>
                <w:rFonts w:ascii="Arial" w:hAnsi="Arial"/>
                <w:sz w:val="20"/>
                <w:szCs w:val="20"/>
              </w:rPr>
            </w:pPr>
          </w:p>
        </w:tc>
        <w:tc>
          <w:tcPr>
            <w:tcW w:w="2161" w:type="dxa"/>
            <w:tcBorders>
              <w:top w:val="nil"/>
              <w:left w:val="single" w:sz="6" w:space="0" w:color="000000"/>
              <w:bottom w:val="single" w:sz="6" w:space="0" w:color="000000"/>
              <w:right w:val="single" w:sz="6" w:space="0" w:color="FFFFFF"/>
            </w:tcBorders>
          </w:tcPr>
          <w:p w14:paraId="0ED7D828" w14:textId="77777777" w:rsidR="00E25ACA" w:rsidRPr="005837A3" w:rsidRDefault="00E25ACA" w:rsidP="00E25ACA">
            <w:pPr>
              <w:rPr>
                <w:rFonts w:ascii="Arial" w:hAnsi="Arial"/>
                <w:sz w:val="20"/>
                <w:szCs w:val="20"/>
              </w:rPr>
            </w:pPr>
            <w:r w:rsidRPr="005837A3">
              <w:rPr>
                <w:rFonts w:ascii="Arial" w:hAnsi="Arial"/>
                <w:sz w:val="20"/>
                <w:szCs w:val="20"/>
              </w:rPr>
              <w:t>Filler</w:t>
            </w:r>
          </w:p>
        </w:tc>
        <w:tc>
          <w:tcPr>
            <w:tcW w:w="1080" w:type="dxa"/>
            <w:tcBorders>
              <w:top w:val="nil"/>
              <w:left w:val="single" w:sz="6" w:space="0" w:color="000000"/>
              <w:bottom w:val="single" w:sz="6" w:space="0" w:color="000000"/>
              <w:right w:val="single" w:sz="6" w:space="0" w:color="FFFFFF"/>
            </w:tcBorders>
          </w:tcPr>
          <w:p w14:paraId="098C4283" w14:textId="77777777" w:rsidR="00E25ACA" w:rsidRPr="005837A3" w:rsidRDefault="00E25ACA" w:rsidP="00E25ACA">
            <w:pPr>
              <w:rPr>
                <w:rFonts w:ascii="Arial" w:hAnsi="Arial"/>
                <w:sz w:val="20"/>
                <w:szCs w:val="20"/>
              </w:rPr>
            </w:pPr>
            <w:r w:rsidRPr="005837A3">
              <w:rPr>
                <w:rFonts w:ascii="Arial" w:hAnsi="Arial"/>
                <w:sz w:val="20"/>
                <w:szCs w:val="20"/>
              </w:rPr>
              <w:t>19</w:t>
            </w:r>
          </w:p>
        </w:tc>
        <w:tc>
          <w:tcPr>
            <w:tcW w:w="893" w:type="dxa"/>
            <w:tcBorders>
              <w:top w:val="nil"/>
              <w:left w:val="single" w:sz="6" w:space="0" w:color="000000"/>
              <w:bottom w:val="single" w:sz="6" w:space="0" w:color="000000"/>
              <w:right w:val="single" w:sz="6" w:space="0" w:color="FFFFFF"/>
            </w:tcBorders>
          </w:tcPr>
          <w:p w14:paraId="64E0561B"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627" w:type="dxa"/>
            <w:tcBorders>
              <w:top w:val="nil"/>
              <w:left w:val="single" w:sz="6" w:space="0" w:color="000000"/>
              <w:bottom w:val="single" w:sz="6" w:space="0" w:color="000000"/>
              <w:right w:val="single" w:sz="6" w:space="0" w:color="FFFFFF"/>
            </w:tcBorders>
          </w:tcPr>
          <w:p w14:paraId="0D5444B2"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121" w:type="dxa"/>
            <w:gridSpan w:val="2"/>
            <w:tcBorders>
              <w:top w:val="nil"/>
              <w:left w:val="single" w:sz="6" w:space="0" w:color="000000"/>
              <w:bottom w:val="single" w:sz="6" w:space="0" w:color="000000"/>
              <w:right w:val="single" w:sz="6" w:space="0" w:color="000000"/>
            </w:tcBorders>
          </w:tcPr>
          <w:p w14:paraId="74DC0FF1" w14:textId="77777777" w:rsidR="00E25ACA" w:rsidRPr="005837A3" w:rsidRDefault="00E25ACA" w:rsidP="00E25ACA">
            <w:pPr>
              <w:rPr>
                <w:rFonts w:ascii="Arial" w:hAnsi="Arial"/>
                <w:bCs/>
                <w:sz w:val="20"/>
                <w:szCs w:val="20"/>
              </w:rPr>
            </w:pPr>
          </w:p>
        </w:tc>
      </w:tr>
      <w:tr w:rsidR="001C49C4" w:rsidRPr="005837A3" w14:paraId="00E40CDC"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Pr>
        <w:tc>
          <w:tcPr>
            <w:tcW w:w="811" w:type="dxa"/>
            <w:tcBorders>
              <w:top w:val="single" w:sz="6" w:space="0" w:color="000000"/>
              <w:left w:val="single" w:sz="6" w:space="0" w:color="000000"/>
              <w:bottom w:val="single" w:sz="4" w:space="0" w:color="auto"/>
              <w:right w:val="single" w:sz="6" w:space="0" w:color="FFFFFF"/>
            </w:tcBorders>
          </w:tcPr>
          <w:p w14:paraId="2CF3C76A" w14:textId="77777777" w:rsidR="00E25ACA" w:rsidRPr="005837A3" w:rsidRDefault="00E25ACA" w:rsidP="00E25ACA">
            <w:pPr>
              <w:rPr>
                <w:rFonts w:ascii="Arial" w:hAnsi="Arial"/>
                <w:sz w:val="20"/>
                <w:szCs w:val="20"/>
              </w:rPr>
            </w:pPr>
            <w:r w:rsidRPr="005837A3">
              <w:rPr>
                <w:rFonts w:ascii="Arial" w:hAnsi="Arial"/>
                <w:sz w:val="20"/>
                <w:szCs w:val="20"/>
              </w:rPr>
              <w:t>7</w:t>
            </w:r>
          </w:p>
        </w:tc>
        <w:tc>
          <w:tcPr>
            <w:tcW w:w="719" w:type="dxa"/>
            <w:tcBorders>
              <w:top w:val="single" w:sz="6" w:space="0" w:color="000000"/>
              <w:left w:val="single" w:sz="6" w:space="0" w:color="000000"/>
              <w:bottom w:val="single" w:sz="4" w:space="0" w:color="auto"/>
              <w:right w:val="single" w:sz="6" w:space="0" w:color="FFFFFF"/>
            </w:tcBorders>
          </w:tcPr>
          <w:p w14:paraId="1F35F4B1" w14:textId="77777777" w:rsidR="00E25ACA" w:rsidRPr="005837A3" w:rsidRDefault="00E25ACA" w:rsidP="00E25ACA">
            <w:pPr>
              <w:rPr>
                <w:rFonts w:ascii="Arial" w:hAnsi="Arial"/>
                <w:sz w:val="20"/>
                <w:szCs w:val="20"/>
              </w:rPr>
            </w:pPr>
          </w:p>
          <w:p w14:paraId="73F8F334" w14:textId="77777777" w:rsidR="00E25ACA" w:rsidRPr="005837A3" w:rsidRDefault="00E25ACA" w:rsidP="00E25ACA">
            <w:pPr>
              <w:rPr>
                <w:rFonts w:ascii="Arial" w:hAnsi="Arial"/>
                <w:sz w:val="20"/>
                <w:szCs w:val="20"/>
              </w:rPr>
            </w:pPr>
          </w:p>
        </w:tc>
        <w:tc>
          <w:tcPr>
            <w:tcW w:w="2161" w:type="dxa"/>
            <w:tcBorders>
              <w:top w:val="single" w:sz="6" w:space="0" w:color="000000"/>
              <w:left w:val="single" w:sz="6" w:space="0" w:color="000000"/>
              <w:bottom w:val="single" w:sz="4" w:space="0" w:color="auto"/>
              <w:right w:val="single" w:sz="6" w:space="0" w:color="FFFFFF"/>
            </w:tcBorders>
          </w:tcPr>
          <w:p w14:paraId="309707FB" w14:textId="77777777" w:rsidR="00E25ACA" w:rsidRPr="005837A3" w:rsidRDefault="00E25ACA" w:rsidP="00E25ACA">
            <w:pPr>
              <w:rPr>
                <w:rFonts w:ascii="Arial" w:hAnsi="Arial"/>
                <w:sz w:val="20"/>
                <w:szCs w:val="20"/>
              </w:rPr>
            </w:pPr>
            <w:r w:rsidRPr="005837A3">
              <w:rPr>
                <w:rFonts w:ascii="Arial" w:hAnsi="Arial"/>
                <w:sz w:val="20"/>
                <w:szCs w:val="20"/>
              </w:rPr>
              <w:t>Filler</w:t>
            </w:r>
          </w:p>
        </w:tc>
        <w:tc>
          <w:tcPr>
            <w:tcW w:w="1080" w:type="dxa"/>
            <w:tcBorders>
              <w:top w:val="single" w:sz="6" w:space="0" w:color="000000"/>
              <w:left w:val="single" w:sz="6" w:space="0" w:color="000000"/>
              <w:bottom w:val="single" w:sz="4" w:space="0" w:color="auto"/>
              <w:right w:val="single" w:sz="6" w:space="0" w:color="FFFFFF"/>
            </w:tcBorders>
          </w:tcPr>
          <w:p w14:paraId="2D19E5DA" w14:textId="77777777" w:rsidR="00E25ACA" w:rsidRPr="005837A3" w:rsidRDefault="00E25ACA" w:rsidP="00E25ACA">
            <w:pPr>
              <w:rPr>
                <w:rFonts w:ascii="Arial" w:hAnsi="Arial"/>
                <w:sz w:val="20"/>
                <w:szCs w:val="20"/>
              </w:rPr>
            </w:pPr>
            <w:r w:rsidRPr="005837A3">
              <w:rPr>
                <w:rFonts w:ascii="Arial" w:hAnsi="Arial"/>
                <w:sz w:val="20"/>
                <w:szCs w:val="20"/>
              </w:rPr>
              <w:t>20</w:t>
            </w:r>
          </w:p>
        </w:tc>
        <w:tc>
          <w:tcPr>
            <w:tcW w:w="893" w:type="dxa"/>
            <w:tcBorders>
              <w:top w:val="single" w:sz="6" w:space="0" w:color="000000"/>
              <w:left w:val="single" w:sz="6" w:space="0" w:color="000000"/>
              <w:bottom w:val="single" w:sz="4" w:space="0" w:color="auto"/>
              <w:right w:val="single" w:sz="6" w:space="0" w:color="FFFFFF"/>
            </w:tcBorders>
          </w:tcPr>
          <w:p w14:paraId="5593A27A"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627" w:type="dxa"/>
            <w:tcBorders>
              <w:top w:val="single" w:sz="6" w:space="0" w:color="000000"/>
              <w:left w:val="single" w:sz="6" w:space="0" w:color="000000"/>
              <w:bottom w:val="single" w:sz="4" w:space="0" w:color="auto"/>
              <w:right w:val="single" w:sz="6" w:space="0" w:color="FFFFFF"/>
            </w:tcBorders>
          </w:tcPr>
          <w:p w14:paraId="1BCD0AB3"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121" w:type="dxa"/>
            <w:gridSpan w:val="2"/>
            <w:tcBorders>
              <w:top w:val="single" w:sz="6" w:space="0" w:color="000000"/>
              <w:left w:val="single" w:sz="6" w:space="0" w:color="000000"/>
              <w:bottom w:val="single" w:sz="4" w:space="0" w:color="auto"/>
              <w:right w:val="single" w:sz="6" w:space="0" w:color="000000"/>
            </w:tcBorders>
          </w:tcPr>
          <w:p w14:paraId="2420297B" w14:textId="77777777" w:rsidR="00E25ACA" w:rsidRPr="005837A3" w:rsidRDefault="00E25ACA" w:rsidP="00E25ACA">
            <w:pPr>
              <w:rPr>
                <w:rFonts w:ascii="Arial" w:hAnsi="Arial"/>
                <w:sz w:val="20"/>
                <w:szCs w:val="20"/>
              </w:rPr>
            </w:pPr>
          </w:p>
        </w:tc>
      </w:tr>
      <w:tr w:rsidR="00E25ACA" w:rsidRPr="005837A3" w14:paraId="32B641E7"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Pr>
        <w:tc>
          <w:tcPr>
            <w:tcW w:w="811" w:type="dxa"/>
            <w:tcBorders>
              <w:top w:val="single" w:sz="4" w:space="0" w:color="auto"/>
              <w:left w:val="single" w:sz="4" w:space="0" w:color="auto"/>
              <w:bottom w:val="single" w:sz="4" w:space="0" w:color="auto"/>
              <w:right w:val="single" w:sz="6" w:space="0" w:color="FFFFFF"/>
            </w:tcBorders>
          </w:tcPr>
          <w:p w14:paraId="47CDF7BD" w14:textId="77777777" w:rsidR="00E25ACA" w:rsidRPr="005837A3" w:rsidRDefault="00E25ACA" w:rsidP="00E25ACA">
            <w:pPr>
              <w:rPr>
                <w:rFonts w:ascii="Arial" w:hAnsi="Arial"/>
                <w:sz w:val="20"/>
                <w:szCs w:val="20"/>
              </w:rPr>
            </w:pPr>
            <w:bookmarkStart w:id="78" w:name="_Hlk127015446"/>
            <w:r w:rsidRPr="005837A3">
              <w:rPr>
                <w:rFonts w:ascii="Arial" w:hAnsi="Arial"/>
                <w:sz w:val="20"/>
                <w:szCs w:val="20"/>
              </w:rPr>
              <w:t>8</w:t>
            </w:r>
          </w:p>
        </w:tc>
        <w:tc>
          <w:tcPr>
            <w:tcW w:w="719" w:type="dxa"/>
            <w:tcBorders>
              <w:top w:val="single" w:sz="4" w:space="0" w:color="auto"/>
              <w:left w:val="single" w:sz="6" w:space="0" w:color="000000"/>
              <w:bottom w:val="single" w:sz="4" w:space="0" w:color="auto"/>
              <w:right w:val="single" w:sz="6" w:space="0" w:color="FFFFFF"/>
            </w:tcBorders>
          </w:tcPr>
          <w:p w14:paraId="43A5E0C2"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1" w:type="dxa"/>
            <w:tcBorders>
              <w:top w:val="single" w:sz="4" w:space="0" w:color="auto"/>
              <w:left w:val="single" w:sz="6" w:space="0" w:color="000000"/>
              <w:bottom w:val="single" w:sz="4" w:space="0" w:color="auto"/>
              <w:right w:val="single" w:sz="6" w:space="0" w:color="FFFFFF"/>
            </w:tcBorders>
          </w:tcPr>
          <w:p w14:paraId="4DAC4246" w14:textId="77777777" w:rsidR="00E25ACA" w:rsidRPr="005837A3" w:rsidRDefault="00E25ACA" w:rsidP="00E25ACA">
            <w:pPr>
              <w:rPr>
                <w:rFonts w:ascii="Arial" w:hAnsi="Arial"/>
                <w:sz w:val="20"/>
                <w:szCs w:val="20"/>
              </w:rPr>
            </w:pPr>
            <w:r w:rsidRPr="005837A3">
              <w:rPr>
                <w:rFonts w:ascii="Arial" w:hAnsi="Arial"/>
                <w:sz w:val="20"/>
                <w:szCs w:val="20"/>
              </w:rPr>
              <w:t>SSN Benefits Claim Number</w:t>
            </w:r>
          </w:p>
          <w:p w14:paraId="6477626D" w14:textId="77777777" w:rsidR="00E25ACA" w:rsidRPr="005837A3" w:rsidRDefault="00E25ACA" w:rsidP="00E25ACA">
            <w:pPr>
              <w:rPr>
                <w:rFonts w:ascii="Arial" w:hAnsi="Arial"/>
                <w:sz w:val="20"/>
                <w:szCs w:val="20"/>
              </w:rPr>
            </w:pPr>
          </w:p>
          <w:p w14:paraId="5307D81F" w14:textId="77777777" w:rsidR="00E25ACA" w:rsidRPr="005837A3" w:rsidRDefault="00E25ACA" w:rsidP="00E25ACA">
            <w:pPr>
              <w:rPr>
                <w:rFonts w:ascii="Arial" w:hAnsi="Arial"/>
                <w:sz w:val="20"/>
                <w:szCs w:val="20"/>
              </w:rPr>
            </w:pPr>
            <w:r w:rsidRPr="005837A3">
              <w:rPr>
                <w:rFonts w:ascii="Arial" w:hAnsi="Arial"/>
                <w:sz w:val="20"/>
                <w:szCs w:val="20"/>
              </w:rPr>
              <w:t>Also known as Beneficiary Notice Code (BNC)</w:t>
            </w:r>
          </w:p>
        </w:tc>
        <w:tc>
          <w:tcPr>
            <w:tcW w:w="1080" w:type="dxa"/>
            <w:tcBorders>
              <w:top w:val="single" w:sz="4" w:space="0" w:color="auto"/>
              <w:left w:val="single" w:sz="6" w:space="0" w:color="000000"/>
              <w:bottom w:val="single" w:sz="4" w:space="0" w:color="auto"/>
              <w:right w:val="single" w:sz="6" w:space="0" w:color="FFFFFF"/>
            </w:tcBorders>
          </w:tcPr>
          <w:p w14:paraId="6EFB0602" w14:textId="77777777" w:rsidR="00E25ACA" w:rsidRPr="005837A3" w:rsidRDefault="00E25ACA" w:rsidP="00E25ACA">
            <w:pPr>
              <w:rPr>
                <w:rFonts w:ascii="Arial" w:hAnsi="Arial"/>
                <w:sz w:val="20"/>
                <w:szCs w:val="20"/>
              </w:rPr>
            </w:pPr>
            <w:r w:rsidRPr="005837A3">
              <w:rPr>
                <w:rFonts w:ascii="Arial" w:hAnsi="Arial"/>
                <w:sz w:val="20"/>
                <w:szCs w:val="20"/>
              </w:rPr>
              <w:t>21</w:t>
            </w:r>
          </w:p>
        </w:tc>
        <w:tc>
          <w:tcPr>
            <w:tcW w:w="893" w:type="dxa"/>
            <w:tcBorders>
              <w:top w:val="single" w:sz="4" w:space="0" w:color="auto"/>
              <w:left w:val="single" w:sz="6" w:space="0" w:color="000000"/>
              <w:bottom w:val="single" w:sz="4" w:space="0" w:color="auto"/>
              <w:right w:val="single" w:sz="6" w:space="0" w:color="FFFFFF"/>
            </w:tcBorders>
          </w:tcPr>
          <w:p w14:paraId="2F227862" w14:textId="77777777" w:rsidR="00E25ACA" w:rsidRPr="005837A3" w:rsidRDefault="00E25ACA" w:rsidP="00E25ACA">
            <w:pPr>
              <w:rPr>
                <w:rFonts w:ascii="Arial" w:hAnsi="Arial"/>
                <w:sz w:val="20"/>
                <w:szCs w:val="20"/>
              </w:rPr>
            </w:pPr>
            <w:r w:rsidRPr="005837A3">
              <w:rPr>
                <w:rFonts w:ascii="Arial" w:hAnsi="Arial"/>
                <w:sz w:val="20"/>
                <w:szCs w:val="20"/>
              </w:rPr>
              <w:t>13</w:t>
            </w:r>
          </w:p>
        </w:tc>
        <w:tc>
          <w:tcPr>
            <w:tcW w:w="1627" w:type="dxa"/>
            <w:tcBorders>
              <w:top w:val="single" w:sz="4" w:space="0" w:color="auto"/>
              <w:left w:val="single" w:sz="6" w:space="0" w:color="000000"/>
              <w:bottom w:val="single" w:sz="4" w:space="0" w:color="auto"/>
              <w:right w:val="single" w:sz="6" w:space="0" w:color="FFFFFF"/>
            </w:tcBorders>
          </w:tcPr>
          <w:p w14:paraId="5871129B"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121" w:type="dxa"/>
            <w:gridSpan w:val="2"/>
            <w:tcBorders>
              <w:top w:val="single" w:sz="4" w:space="0" w:color="auto"/>
              <w:left w:val="single" w:sz="6" w:space="0" w:color="000000"/>
              <w:bottom w:val="single" w:sz="4" w:space="0" w:color="auto"/>
              <w:right w:val="single" w:sz="4" w:space="0" w:color="auto"/>
            </w:tcBorders>
          </w:tcPr>
          <w:p w14:paraId="04E39755" w14:textId="77777777" w:rsidR="00E25ACA" w:rsidRPr="005837A3" w:rsidRDefault="00E25ACA" w:rsidP="00E25ACA">
            <w:pPr>
              <w:rPr>
                <w:rFonts w:ascii="Arial" w:hAnsi="Arial"/>
                <w:sz w:val="20"/>
                <w:szCs w:val="20"/>
              </w:rPr>
            </w:pPr>
            <w:r w:rsidRPr="005837A3">
              <w:rPr>
                <w:rFonts w:ascii="Arial" w:hAnsi="Arial"/>
                <w:sz w:val="20"/>
                <w:szCs w:val="20"/>
              </w:rPr>
              <w:t>If this income is derived from Social Security benefits, code the Claim Number used to collect those benefits. Space fill if not applicable.</w:t>
            </w:r>
          </w:p>
          <w:p w14:paraId="2A31553F" w14:textId="77777777" w:rsidR="00E25ACA" w:rsidRPr="005837A3" w:rsidRDefault="00E25ACA" w:rsidP="00E25ACA">
            <w:pPr>
              <w:rPr>
                <w:rFonts w:ascii="Arial" w:hAnsi="Arial"/>
                <w:sz w:val="20"/>
                <w:szCs w:val="20"/>
              </w:rPr>
            </w:pPr>
          </w:p>
          <w:p w14:paraId="41A022A9" w14:textId="005A791B" w:rsidR="00E25ACA" w:rsidRPr="005837A3" w:rsidRDefault="00156072" w:rsidP="00E25ACA">
            <w:pPr>
              <w:rPr>
                <w:rFonts w:ascii="Arial" w:hAnsi="Arial"/>
                <w:sz w:val="20"/>
                <w:szCs w:val="20"/>
              </w:rPr>
            </w:pPr>
            <w:r w:rsidRPr="005837A3">
              <w:rPr>
                <w:rFonts w:ascii="Arial" w:hAnsi="Arial"/>
                <w:sz w:val="20"/>
                <w:szCs w:val="20"/>
              </w:rPr>
              <w:t>W</w:t>
            </w:r>
            <w:r w:rsidR="00E25ACA" w:rsidRPr="005837A3">
              <w:rPr>
                <w:rFonts w:ascii="Arial" w:hAnsi="Arial"/>
                <w:sz w:val="20"/>
                <w:szCs w:val="20"/>
              </w:rPr>
              <w:t>hat used to be called the SSN Benefits Claim Number is now referred to as the Beneficiary Notice Code (BNC) and has a different format than the old Claim Number. In particular, the new code does not contain a member’s SSN and is one character longer.</w:t>
            </w:r>
          </w:p>
          <w:p w14:paraId="375E7FE4" w14:textId="77777777" w:rsidR="00E25ACA" w:rsidRPr="005837A3" w:rsidRDefault="00E25ACA" w:rsidP="00E25ACA">
            <w:pPr>
              <w:rPr>
                <w:rFonts w:ascii="Arial" w:hAnsi="Arial"/>
                <w:sz w:val="20"/>
                <w:szCs w:val="20"/>
              </w:rPr>
            </w:pPr>
          </w:p>
          <w:p w14:paraId="3F5D2725" w14:textId="77777777" w:rsidR="00E25ACA" w:rsidRPr="005837A3" w:rsidRDefault="00E25ACA" w:rsidP="00E25ACA">
            <w:pPr>
              <w:rPr>
                <w:rFonts w:ascii="Arial" w:hAnsi="Arial"/>
                <w:sz w:val="20"/>
                <w:szCs w:val="20"/>
              </w:rPr>
            </w:pPr>
            <w:r w:rsidRPr="005837A3">
              <w:rPr>
                <w:rFonts w:ascii="Arial" w:hAnsi="Arial"/>
                <w:sz w:val="20"/>
                <w:szCs w:val="20"/>
              </w:rPr>
              <w:t>Enter Benefit Notice Code (BNC) under which a family member receives income benefits.</w:t>
            </w:r>
          </w:p>
          <w:p w14:paraId="73B37DB2" w14:textId="77777777" w:rsidR="00E25ACA" w:rsidRPr="005837A3" w:rsidRDefault="00E25ACA" w:rsidP="00E25ACA">
            <w:pPr>
              <w:rPr>
                <w:rFonts w:ascii="Arial" w:hAnsi="Arial"/>
                <w:sz w:val="20"/>
                <w:szCs w:val="20"/>
              </w:rPr>
            </w:pPr>
          </w:p>
          <w:p w14:paraId="47EA0BE7" w14:textId="77777777" w:rsidR="00E25ACA" w:rsidRPr="005837A3" w:rsidRDefault="00E25ACA" w:rsidP="00E25ACA">
            <w:pPr>
              <w:rPr>
                <w:rFonts w:ascii="Arial" w:hAnsi="Arial"/>
                <w:sz w:val="20"/>
                <w:szCs w:val="20"/>
              </w:rPr>
            </w:pPr>
            <w:r w:rsidRPr="005837A3">
              <w:rPr>
                <w:rFonts w:ascii="Arial" w:hAnsi="Arial"/>
                <w:sz w:val="20"/>
                <w:szCs w:val="20"/>
              </w:rPr>
              <w:t>The code consists of 13 letters and numbers.</w:t>
            </w:r>
          </w:p>
          <w:p w14:paraId="78D768AB" w14:textId="77777777" w:rsidR="00E25ACA" w:rsidRPr="005837A3" w:rsidRDefault="00E25ACA" w:rsidP="00E25ACA">
            <w:pPr>
              <w:rPr>
                <w:rFonts w:ascii="Arial" w:hAnsi="Arial"/>
                <w:sz w:val="20"/>
                <w:szCs w:val="20"/>
              </w:rPr>
            </w:pPr>
          </w:p>
          <w:p w14:paraId="7AD75A75" w14:textId="77777777"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i/>
                <w:sz w:val="20"/>
                <w:szCs w:val="20"/>
              </w:rPr>
              <w:t xml:space="preserve"> If the member has income under more than one Claim Number, simply report one income per Claim Number.</w:t>
            </w:r>
          </w:p>
        </w:tc>
      </w:tr>
    </w:tbl>
    <w:p w14:paraId="45884CD2" w14:textId="77777777" w:rsidR="00B06E67" w:rsidRPr="005837A3" w:rsidRDefault="00B06E67" w:rsidP="00B06E67">
      <w:bookmarkStart w:id="79" w:name="_Toc43536320"/>
      <w:bookmarkEnd w:id="75"/>
      <w:bookmarkEnd w:id="78"/>
    </w:p>
    <w:p w14:paraId="20A5B266" w14:textId="77777777" w:rsidR="00532EE0" w:rsidRPr="005837A3" w:rsidRDefault="00532EE0">
      <w:pPr>
        <w:spacing w:after="160" w:line="259" w:lineRule="auto"/>
        <w:rPr>
          <w:rFonts w:ascii="Arial" w:eastAsiaTheme="majorEastAsia" w:hAnsi="Arial" w:cstheme="majorBidi"/>
          <w:b/>
          <w:sz w:val="28"/>
          <w:szCs w:val="26"/>
        </w:rPr>
      </w:pPr>
      <w:r w:rsidRPr="005837A3">
        <w:br w:type="page"/>
      </w:r>
    </w:p>
    <w:p w14:paraId="60B5DB5C" w14:textId="5F1AC288" w:rsidR="00E25ACA" w:rsidRPr="005837A3" w:rsidRDefault="00E25ACA" w:rsidP="00C46C24">
      <w:pPr>
        <w:pStyle w:val="Heading2"/>
      </w:pPr>
      <w:bookmarkStart w:id="80" w:name="_Toc141719088"/>
      <w:r w:rsidRPr="005837A3">
        <w:t>MAT10 Section 5: Asset Record</w:t>
      </w:r>
      <w:bookmarkEnd w:id="79"/>
      <w:bookmarkEnd w:id="80"/>
    </w:p>
    <w:p w14:paraId="3BAD467E" w14:textId="77777777" w:rsidR="00E25ACA" w:rsidRPr="005837A3" w:rsidRDefault="00E25ACA" w:rsidP="00E25ACA">
      <w:pPr>
        <w:rPr>
          <w:rFonts w:ascii="Arial" w:hAnsi="Arial"/>
        </w:rPr>
      </w:pPr>
      <w:r w:rsidRPr="005837A3">
        <w:rPr>
          <w:rFonts w:ascii="Arial" w:hAnsi="Arial"/>
        </w:rPr>
        <w:t>There is a record in this section for each asset recorded on the (Re) Certification.</w:t>
      </w:r>
    </w:p>
    <w:p w14:paraId="01762319" w14:textId="77777777" w:rsidR="00E25ACA" w:rsidRPr="005837A3" w:rsidRDefault="00E25ACA" w:rsidP="00E25ACA">
      <w:pPr>
        <w:rPr>
          <w:rFonts w:ascii="Arial" w:hAnsi="Arial"/>
        </w:rPr>
      </w:pPr>
    </w:p>
    <w:tbl>
      <w:tblPr>
        <w:tblW w:w="14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48"/>
        <w:gridCol w:w="720"/>
        <w:gridCol w:w="2160"/>
        <w:gridCol w:w="1080"/>
        <w:gridCol w:w="900"/>
        <w:gridCol w:w="1620"/>
        <w:gridCol w:w="7040"/>
      </w:tblGrid>
      <w:tr w:rsidR="001C49C4" w:rsidRPr="005837A3" w14:paraId="5B8925A8" w14:textId="77777777" w:rsidTr="00E25ACA">
        <w:trPr>
          <w:trHeight w:val="449"/>
          <w:tblHeader/>
          <w:jc w:val="center"/>
        </w:trPr>
        <w:tc>
          <w:tcPr>
            <w:tcW w:w="14268" w:type="dxa"/>
            <w:gridSpan w:val="7"/>
            <w:tcBorders>
              <w:top w:val="single" w:sz="4" w:space="0" w:color="auto"/>
              <w:left w:val="single" w:sz="4" w:space="0" w:color="auto"/>
              <w:bottom w:val="single" w:sz="4" w:space="0" w:color="auto"/>
            </w:tcBorders>
            <w:shd w:val="clear" w:color="auto" w:fill="auto"/>
            <w:vAlign w:val="center"/>
          </w:tcPr>
          <w:p w14:paraId="2C2D28F6" w14:textId="56C36BAA" w:rsidR="00E25ACA" w:rsidRPr="005837A3" w:rsidRDefault="009F7D0F" w:rsidP="00E25ACA">
            <w:pPr>
              <w:jc w:val="center"/>
              <w:rPr>
                <w:rFonts w:ascii="Arial" w:hAnsi="Arial"/>
                <w:b/>
                <w:bCs/>
                <w:sz w:val="20"/>
                <w:szCs w:val="20"/>
              </w:rPr>
            </w:pPr>
            <w:bookmarkStart w:id="81" w:name="_Hlk129338858"/>
            <w:r w:rsidRPr="005837A3">
              <w:rPr>
                <w:rFonts w:ascii="Arial" w:hAnsi="Arial"/>
                <w:b/>
                <w:bCs/>
                <w:sz w:val="20"/>
                <w:szCs w:val="20"/>
              </w:rPr>
              <w:t>6</w:t>
            </w:r>
            <w:r w:rsidR="00E25ACA" w:rsidRPr="005837A3">
              <w:rPr>
                <w:rFonts w:ascii="Arial" w:hAnsi="Arial"/>
                <w:b/>
                <w:bCs/>
                <w:sz w:val="20"/>
                <w:szCs w:val="20"/>
              </w:rPr>
              <w:noBreakHyphen/>
              <w:t>6 MAT10 Section 5: Asset Record</w:t>
            </w:r>
          </w:p>
        </w:tc>
      </w:tr>
      <w:tr w:rsidR="001C49C4" w:rsidRPr="005837A3" w14:paraId="2E79855B" w14:textId="77777777" w:rsidTr="005000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tblHeader/>
          <w:jc w:val="center"/>
        </w:trPr>
        <w:tc>
          <w:tcPr>
            <w:tcW w:w="748" w:type="dxa"/>
            <w:tcBorders>
              <w:top w:val="single" w:sz="6" w:space="0" w:color="000000"/>
              <w:left w:val="single" w:sz="6" w:space="0" w:color="000000"/>
              <w:bottom w:val="single" w:sz="4" w:space="0" w:color="auto"/>
              <w:right w:val="single" w:sz="6" w:space="0" w:color="FFFFFF"/>
            </w:tcBorders>
            <w:shd w:val="solid" w:color="000000" w:fill="FFFFFF"/>
            <w:vAlign w:val="center"/>
          </w:tcPr>
          <w:p w14:paraId="37767D87" w14:textId="77777777" w:rsidR="00E25ACA" w:rsidRPr="005837A3" w:rsidRDefault="00E25ACA" w:rsidP="00E25ACA">
            <w:pPr>
              <w:jc w:val="center"/>
              <w:rPr>
                <w:rFonts w:ascii="Arial" w:hAnsi="Arial"/>
                <w:sz w:val="20"/>
                <w:szCs w:val="20"/>
              </w:rPr>
            </w:pPr>
            <w:r w:rsidRPr="005837A3">
              <w:rPr>
                <w:rFonts w:ascii="Arial" w:hAnsi="Arial"/>
                <w:sz w:val="20"/>
                <w:szCs w:val="20"/>
              </w:rPr>
              <w:t>MAT</w:t>
            </w:r>
          </w:p>
          <w:p w14:paraId="57BA7DF5" w14:textId="77777777" w:rsidR="00E25ACA" w:rsidRPr="005837A3" w:rsidRDefault="00E25ACA" w:rsidP="00E25ACA">
            <w:pPr>
              <w:jc w:val="center"/>
              <w:rPr>
                <w:rFonts w:ascii="Arial" w:hAnsi="Arial"/>
                <w:sz w:val="20"/>
                <w:szCs w:val="20"/>
              </w:rPr>
            </w:pPr>
            <w:r w:rsidRPr="005837A3">
              <w:rPr>
                <w:rFonts w:ascii="Arial" w:hAnsi="Arial"/>
                <w:sz w:val="20"/>
                <w:szCs w:val="20"/>
              </w:rPr>
              <w:t>Field</w:t>
            </w:r>
          </w:p>
        </w:tc>
        <w:tc>
          <w:tcPr>
            <w:tcW w:w="720" w:type="dxa"/>
            <w:tcBorders>
              <w:top w:val="single" w:sz="6" w:space="0" w:color="000000"/>
              <w:left w:val="double" w:sz="6" w:space="0" w:color="000000"/>
              <w:bottom w:val="single" w:sz="4" w:space="0" w:color="auto"/>
              <w:right w:val="single" w:sz="6" w:space="0" w:color="FFFFFF"/>
            </w:tcBorders>
            <w:shd w:val="solid" w:color="000000" w:fill="FFFFFF"/>
            <w:vAlign w:val="center"/>
          </w:tcPr>
          <w:p w14:paraId="287EF8A5" w14:textId="77777777" w:rsidR="00E25ACA" w:rsidRPr="005837A3" w:rsidRDefault="00E25ACA" w:rsidP="00E25ACA">
            <w:pPr>
              <w:jc w:val="center"/>
              <w:rPr>
                <w:rFonts w:ascii="Arial" w:hAnsi="Arial"/>
                <w:sz w:val="20"/>
                <w:szCs w:val="20"/>
              </w:rPr>
            </w:pPr>
            <w:r w:rsidRPr="005837A3">
              <w:rPr>
                <w:rFonts w:ascii="Arial" w:hAnsi="Arial"/>
                <w:sz w:val="20"/>
                <w:szCs w:val="20"/>
              </w:rPr>
              <w:t>Note</w:t>
            </w:r>
          </w:p>
        </w:tc>
        <w:tc>
          <w:tcPr>
            <w:tcW w:w="2160" w:type="dxa"/>
            <w:tcBorders>
              <w:top w:val="single" w:sz="6" w:space="0" w:color="000000"/>
              <w:left w:val="double" w:sz="6" w:space="0" w:color="000000"/>
              <w:bottom w:val="single" w:sz="4" w:space="0" w:color="auto"/>
              <w:right w:val="single" w:sz="6" w:space="0" w:color="FFFFFF"/>
            </w:tcBorders>
            <w:shd w:val="solid" w:color="000000" w:fill="FFFFFF"/>
            <w:vAlign w:val="center"/>
          </w:tcPr>
          <w:p w14:paraId="2A15A736" w14:textId="77777777" w:rsidR="00E25ACA" w:rsidRPr="005837A3" w:rsidRDefault="00E25ACA" w:rsidP="00E25ACA">
            <w:pPr>
              <w:jc w:val="center"/>
              <w:rPr>
                <w:rFonts w:ascii="Arial" w:hAnsi="Arial"/>
                <w:sz w:val="20"/>
                <w:szCs w:val="20"/>
              </w:rPr>
            </w:pPr>
            <w:r w:rsidRPr="005837A3">
              <w:rPr>
                <w:rFonts w:ascii="Arial" w:hAnsi="Arial"/>
                <w:sz w:val="20"/>
                <w:szCs w:val="20"/>
              </w:rPr>
              <w:t>Field Name</w:t>
            </w:r>
          </w:p>
        </w:tc>
        <w:tc>
          <w:tcPr>
            <w:tcW w:w="1080" w:type="dxa"/>
            <w:tcBorders>
              <w:top w:val="single" w:sz="6" w:space="0" w:color="000000"/>
              <w:left w:val="double" w:sz="6" w:space="0" w:color="000000"/>
              <w:bottom w:val="single" w:sz="4" w:space="0" w:color="auto"/>
              <w:right w:val="single" w:sz="6" w:space="0" w:color="FFFFFF"/>
            </w:tcBorders>
            <w:shd w:val="solid" w:color="000000" w:fill="FFFFFF"/>
            <w:vAlign w:val="center"/>
          </w:tcPr>
          <w:p w14:paraId="1BBC9138" w14:textId="77777777" w:rsidR="00E25ACA" w:rsidRPr="005837A3" w:rsidRDefault="00E25ACA" w:rsidP="00E25ACA">
            <w:pPr>
              <w:jc w:val="center"/>
              <w:rPr>
                <w:rFonts w:ascii="Arial" w:hAnsi="Arial"/>
                <w:sz w:val="20"/>
                <w:szCs w:val="20"/>
              </w:rPr>
            </w:pPr>
            <w:r w:rsidRPr="005837A3">
              <w:rPr>
                <w:rFonts w:ascii="Arial" w:hAnsi="Arial"/>
                <w:sz w:val="20"/>
                <w:szCs w:val="20"/>
              </w:rPr>
              <w:t>Start Position</w:t>
            </w:r>
          </w:p>
        </w:tc>
        <w:tc>
          <w:tcPr>
            <w:tcW w:w="900" w:type="dxa"/>
            <w:tcBorders>
              <w:top w:val="single" w:sz="6" w:space="0" w:color="000000"/>
              <w:left w:val="double" w:sz="6" w:space="0" w:color="000000"/>
              <w:bottom w:val="single" w:sz="4" w:space="0" w:color="auto"/>
              <w:right w:val="single" w:sz="6" w:space="0" w:color="FFFFFF"/>
            </w:tcBorders>
            <w:shd w:val="solid" w:color="000000" w:fill="FFFFFF"/>
            <w:vAlign w:val="center"/>
          </w:tcPr>
          <w:p w14:paraId="2C1BD993" w14:textId="77777777" w:rsidR="00E25ACA" w:rsidRPr="005837A3" w:rsidRDefault="00E25ACA" w:rsidP="00E25ACA">
            <w:pPr>
              <w:jc w:val="center"/>
              <w:rPr>
                <w:rFonts w:ascii="Arial" w:hAnsi="Arial"/>
                <w:sz w:val="20"/>
                <w:szCs w:val="20"/>
              </w:rPr>
            </w:pPr>
            <w:r w:rsidRPr="005837A3">
              <w:rPr>
                <w:rFonts w:ascii="Arial" w:hAnsi="Arial"/>
                <w:sz w:val="20"/>
                <w:szCs w:val="20"/>
              </w:rPr>
              <w:t>Field</w:t>
            </w:r>
          </w:p>
          <w:p w14:paraId="4376BA23" w14:textId="77777777" w:rsidR="00E25ACA" w:rsidRPr="005837A3" w:rsidRDefault="00E25ACA" w:rsidP="00E25ACA">
            <w:pPr>
              <w:jc w:val="center"/>
              <w:rPr>
                <w:rFonts w:ascii="Arial" w:hAnsi="Arial"/>
                <w:sz w:val="20"/>
                <w:szCs w:val="20"/>
              </w:rPr>
            </w:pPr>
            <w:r w:rsidRPr="005837A3">
              <w:rPr>
                <w:rFonts w:ascii="Arial" w:hAnsi="Arial"/>
                <w:sz w:val="20"/>
                <w:szCs w:val="20"/>
              </w:rPr>
              <w:t>Length</w:t>
            </w:r>
          </w:p>
        </w:tc>
        <w:tc>
          <w:tcPr>
            <w:tcW w:w="1620" w:type="dxa"/>
            <w:tcBorders>
              <w:top w:val="single" w:sz="6" w:space="0" w:color="000000"/>
              <w:left w:val="double" w:sz="6" w:space="0" w:color="000000"/>
              <w:bottom w:val="single" w:sz="4" w:space="0" w:color="auto"/>
              <w:right w:val="single" w:sz="6" w:space="0" w:color="FFFFFF"/>
            </w:tcBorders>
            <w:shd w:val="solid" w:color="000000" w:fill="FFFFFF"/>
            <w:vAlign w:val="center"/>
          </w:tcPr>
          <w:p w14:paraId="3CCFB379" w14:textId="77777777" w:rsidR="00E25ACA" w:rsidRPr="005837A3" w:rsidRDefault="00E25ACA" w:rsidP="00E25ACA">
            <w:pPr>
              <w:jc w:val="center"/>
              <w:rPr>
                <w:rFonts w:ascii="Arial" w:hAnsi="Arial"/>
                <w:sz w:val="20"/>
                <w:szCs w:val="20"/>
              </w:rPr>
            </w:pPr>
            <w:r w:rsidRPr="005837A3">
              <w:rPr>
                <w:rFonts w:ascii="Arial" w:hAnsi="Arial"/>
                <w:sz w:val="20"/>
                <w:szCs w:val="20"/>
              </w:rPr>
              <w:t>Field Type</w:t>
            </w:r>
          </w:p>
        </w:tc>
        <w:tc>
          <w:tcPr>
            <w:tcW w:w="7040" w:type="dxa"/>
            <w:tcBorders>
              <w:top w:val="single" w:sz="6" w:space="0" w:color="000000"/>
              <w:left w:val="single" w:sz="6" w:space="0" w:color="000000"/>
              <w:bottom w:val="single" w:sz="4" w:space="0" w:color="auto"/>
              <w:right w:val="single" w:sz="6" w:space="0" w:color="000000"/>
            </w:tcBorders>
            <w:shd w:val="clear" w:color="auto" w:fill="000000"/>
            <w:vAlign w:val="center"/>
          </w:tcPr>
          <w:p w14:paraId="0724EBDF" w14:textId="77777777" w:rsidR="00E25ACA" w:rsidRPr="005837A3" w:rsidRDefault="00E25ACA" w:rsidP="00E25ACA">
            <w:pPr>
              <w:jc w:val="center"/>
              <w:rPr>
                <w:rFonts w:ascii="Arial" w:hAnsi="Arial"/>
                <w:sz w:val="20"/>
                <w:szCs w:val="20"/>
              </w:rPr>
            </w:pPr>
            <w:r w:rsidRPr="005837A3">
              <w:rPr>
                <w:rFonts w:ascii="Arial" w:hAnsi="Arial"/>
                <w:sz w:val="20"/>
                <w:szCs w:val="20"/>
              </w:rPr>
              <w:t>Definitions and Edits</w:t>
            </w:r>
          </w:p>
        </w:tc>
      </w:tr>
      <w:tr w:rsidR="001C49C4" w:rsidRPr="005837A3" w14:paraId="0732C14D" w14:textId="77777777" w:rsidTr="008667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trHeight w:val="470"/>
          <w:jc w:val="center"/>
        </w:trPr>
        <w:tc>
          <w:tcPr>
            <w:tcW w:w="14268" w:type="dxa"/>
            <w:gridSpan w:val="7"/>
            <w:tcBorders>
              <w:top w:val="single" w:sz="4" w:space="0" w:color="auto"/>
              <w:left w:val="single" w:sz="4" w:space="0" w:color="auto"/>
              <w:right w:val="single" w:sz="4" w:space="0" w:color="auto"/>
            </w:tcBorders>
          </w:tcPr>
          <w:p w14:paraId="5379EAD5" w14:textId="52E8E1A5" w:rsidR="00500003" w:rsidRPr="005837A3" w:rsidRDefault="00500003" w:rsidP="00E25ACA">
            <w:pPr>
              <w:rPr>
                <w:rFonts w:ascii="Arial" w:hAnsi="Arial"/>
                <w:sz w:val="20"/>
                <w:szCs w:val="20"/>
              </w:rPr>
            </w:pPr>
            <w:r w:rsidRPr="005837A3">
              <w:rPr>
                <w:rFonts w:ascii="Arial" w:hAnsi="Arial"/>
                <w:sz w:val="20"/>
                <w:szCs w:val="20"/>
              </w:rPr>
              <w:t xml:space="preserve">Jed – I don’t think I captured all of the asset </w:t>
            </w:r>
            <w:r w:rsidR="001920B4">
              <w:rPr>
                <w:rFonts w:ascii="Arial" w:hAnsi="Arial"/>
                <w:sz w:val="20"/>
                <w:szCs w:val="20"/>
              </w:rPr>
              <w:t>Field</w:t>
            </w:r>
            <w:r w:rsidRPr="005837A3">
              <w:rPr>
                <w:rFonts w:ascii="Arial" w:hAnsi="Arial"/>
                <w:sz w:val="20"/>
                <w:szCs w:val="20"/>
              </w:rPr>
              <w:t xml:space="preserve">s.  I may have put some in the Section 2 record.  </w:t>
            </w:r>
          </w:p>
        </w:tc>
      </w:tr>
      <w:tr w:rsidR="001C49C4" w:rsidRPr="005837A3" w14:paraId="6BE368CF" w14:textId="77777777" w:rsidTr="005000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4" w:space="0" w:color="auto"/>
              <w:bottom w:val="single" w:sz="4" w:space="0" w:color="auto"/>
              <w:right w:val="single" w:sz="4" w:space="0" w:color="auto"/>
            </w:tcBorders>
          </w:tcPr>
          <w:p w14:paraId="06FDC882"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720" w:type="dxa"/>
            <w:tcBorders>
              <w:top w:val="single" w:sz="4" w:space="0" w:color="auto"/>
              <w:left w:val="single" w:sz="4" w:space="0" w:color="auto"/>
              <w:bottom w:val="single" w:sz="4" w:space="0" w:color="auto"/>
              <w:right w:val="single" w:sz="4" w:space="0" w:color="auto"/>
            </w:tcBorders>
          </w:tcPr>
          <w:p w14:paraId="5101CB8A"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4" w:space="0" w:color="auto"/>
              <w:left w:val="single" w:sz="4" w:space="0" w:color="auto"/>
              <w:bottom w:val="single" w:sz="4" w:space="0" w:color="auto"/>
              <w:right w:val="single" w:sz="4" w:space="0" w:color="auto"/>
            </w:tcBorders>
          </w:tcPr>
          <w:p w14:paraId="4CEA3C55" w14:textId="77777777" w:rsidR="00E25ACA" w:rsidRPr="005837A3" w:rsidRDefault="00E25ACA" w:rsidP="00E25ACA">
            <w:pPr>
              <w:rPr>
                <w:rFonts w:ascii="Arial" w:hAnsi="Arial"/>
                <w:sz w:val="20"/>
                <w:szCs w:val="20"/>
              </w:rPr>
            </w:pPr>
            <w:r w:rsidRPr="005837A3">
              <w:rPr>
                <w:rFonts w:ascii="Arial" w:hAnsi="Arial"/>
                <w:sz w:val="20"/>
                <w:szCs w:val="20"/>
              </w:rPr>
              <w:t>Section Indicator</w:t>
            </w:r>
          </w:p>
        </w:tc>
        <w:tc>
          <w:tcPr>
            <w:tcW w:w="1080" w:type="dxa"/>
            <w:tcBorders>
              <w:top w:val="single" w:sz="4" w:space="0" w:color="auto"/>
              <w:left w:val="single" w:sz="4" w:space="0" w:color="auto"/>
              <w:bottom w:val="single" w:sz="4" w:space="0" w:color="auto"/>
              <w:right w:val="single" w:sz="4" w:space="0" w:color="auto"/>
            </w:tcBorders>
          </w:tcPr>
          <w:p w14:paraId="5119627E"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900" w:type="dxa"/>
            <w:tcBorders>
              <w:top w:val="single" w:sz="4" w:space="0" w:color="auto"/>
              <w:left w:val="single" w:sz="4" w:space="0" w:color="auto"/>
              <w:bottom w:val="single" w:sz="4" w:space="0" w:color="auto"/>
              <w:right w:val="single" w:sz="4" w:space="0" w:color="auto"/>
            </w:tcBorders>
          </w:tcPr>
          <w:p w14:paraId="55E45EE7"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620" w:type="dxa"/>
            <w:tcBorders>
              <w:top w:val="single" w:sz="4" w:space="0" w:color="auto"/>
              <w:left w:val="single" w:sz="4" w:space="0" w:color="auto"/>
              <w:bottom w:val="single" w:sz="4" w:space="0" w:color="auto"/>
              <w:right w:val="single" w:sz="4" w:space="0" w:color="auto"/>
            </w:tcBorders>
          </w:tcPr>
          <w:p w14:paraId="3519A9AC"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040" w:type="dxa"/>
            <w:tcBorders>
              <w:top w:val="single" w:sz="4" w:space="0" w:color="auto"/>
              <w:left w:val="single" w:sz="4" w:space="0" w:color="auto"/>
              <w:bottom w:val="single" w:sz="4" w:space="0" w:color="auto"/>
              <w:right w:val="single" w:sz="4" w:space="0" w:color="auto"/>
            </w:tcBorders>
          </w:tcPr>
          <w:p w14:paraId="348EF896" w14:textId="77777777" w:rsidR="00E25ACA" w:rsidRPr="005837A3" w:rsidRDefault="00E25ACA" w:rsidP="00E25ACA">
            <w:pPr>
              <w:rPr>
                <w:rFonts w:ascii="Arial" w:hAnsi="Arial"/>
                <w:sz w:val="20"/>
                <w:szCs w:val="20"/>
              </w:rPr>
            </w:pPr>
            <w:r w:rsidRPr="005837A3">
              <w:rPr>
                <w:rFonts w:ascii="Arial" w:hAnsi="Arial"/>
                <w:sz w:val="20"/>
                <w:szCs w:val="20"/>
              </w:rPr>
              <w:t>Value must equal “5.”</w:t>
            </w:r>
          </w:p>
        </w:tc>
      </w:tr>
      <w:tr w:rsidR="001C49C4" w:rsidRPr="005837A3" w14:paraId="220D2DB1" w14:textId="77777777" w:rsidTr="005000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6" w:space="0" w:color="000000"/>
              <w:bottom w:val="single" w:sz="6" w:space="0" w:color="FFFFFF"/>
              <w:right w:val="single" w:sz="6" w:space="0" w:color="FFFFFF"/>
            </w:tcBorders>
          </w:tcPr>
          <w:p w14:paraId="0E38B0A2"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720" w:type="dxa"/>
            <w:tcBorders>
              <w:top w:val="single" w:sz="4" w:space="0" w:color="auto"/>
              <w:left w:val="single" w:sz="6" w:space="0" w:color="000000"/>
              <w:bottom w:val="single" w:sz="6" w:space="0" w:color="FFFFFF"/>
              <w:right w:val="single" w:sz="6" w:space="0" w:color="FFFFFF"/>
            </w:tcBorders>
          </w:tcPr>
          <w:p w14:paraId="2FDCEBD4"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4" w:space="0" w:color="auto"/>
              <w:left w:val="single" w:sz="6" w:space="0" w:color="000000"/>
              <w:bottom w:val="single" w:sz="6" w:space="0" w:color="FFFFFF"/>
              <w:right w:val="single" w:sz="6" w:space="0" w:color="FFFFFF"/>
            </w:tcBorders>
          </w:tcPr>
          <w:p w14:paraId="494FE79A" w14:textId="77777777" w:rsidR="00E25ACA" w:rsidRPr="005837A3" w:rsidRDefault="00E25ACA" w:rsidP="00E25ACA">
            <w:pPr>
              <w:rPr>
                <w:rFonts w:ascii="Arial" w:hAnsi="Arial"/>
                <w:sz w:val="20"/>
                <w:szCs w:val="20"/>
              </w:rPr>
            </w:pPr>
            <w:r w:rsidRPr="005837A3">
              <w:rPr>
                <w:rFonts w:ascii="Arial" w:hAnsi="Arial"/>
                <w:sz w:val="20"/>
                <w:szCs w:val="20"/>
              </w:rPr>
              <w:t>Record Number</w:t>
            </w:r>
          </w:p>
        </w:tc>
        <w:tc>
          <w:tcPr>
            <w:tcW w:w="1080" w:type="dxa"/>
            <w:tcBorders>
              <w:top w:val="single" w:sz="4" w:space="0" w:color="auto"/>
              <w:left w:val="single" w:sz="6" w:space="0" w:color="000000"/>
              <w:bottom w:val="single" w:sz="6" w:space="0" w:color="FFFFFF"/>
              <w:right w:val="single" w:sz="6" w:space="0" w:color="FFFFFF"/>
            </w:tcBorders>
          </w:tcPr>
          <w:p w14:paraId="1974D2A5"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900" w:type="dxa"/>
            <w:tcBorders>
              <w:top w:val="single" w:sz="4" w:space="0" w:color="auto"/>
              <w:left w:val="single" w:sz="6" w:space="0" w:color="000000"/>
              <w:bottom w:val="single" w:sz="6" w:space="0" w:color="FFFFFF"/>
              <w:right w:val="single" w:sz="6" w:space="0" w:color="FFFFFF"/>
            </w:tcBorders>
          </w:tcPr>
          <w:p w14:paraId="31C1B34C"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1620" w:type="dxa"/>
            <w:tcBorders>
              <w:top w:val="single" w:sz="4" w:space="0" w:color="auto"/>
              <w:left w:val="single" w:sz="6" w:space="0" w:color="000000"/>
              <w:bottom w:val="single" w:sz="6" w:space="0" w:color="FFFFFF"/>
              <w:right w:val="single" w:sz="6" w:space="0" w:color="FFFFFF"/>
            </w:tcBorders>
          </w:tcPr>
          <w:p w14:paraId="6F083CA7"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040" w:type="dxa"/>
            <w:tcBorders>
              <w:top w:val="single" w:sz="4" w:space="0" w:color="auto"/>
              <w:left w:val="single" w:sz="6" w:space="0" w:color="000000"/>
              <w:bottom w:val="single" w:sz="6" w:space="0" w:color="FFFFFF"/>
              <w:right w:val="single" w:sz="6" w:space="0" w:color="000000"/>
            </w:tcBorders>
          </w:tcPr>
          <w:p w14:paraId="2A0BCEE7" w14:textId="77777777" w:rsidR="00E25ACA" w:rsidRPr="005837A3" w:rsidRDefault="00E25ACA" w:rsidP="00E25ACA">
            <w:pPr>
              <w:rPr>
                <w:rFonts w:ascii="Arial" w:hAnsi="Arial"/>
                <w:sz w:val="20"/>
                <w:szCs w:val="20"/>
              </w:rPr>
            </w:pPr>
            <w:r w:rsidRPr="005837A3">
              <w:rPr>
                <w:rFonts w:ascii="Arial" w:hAnsi="Arial"/>
                <w:sz w:val="20"/>
                <w:szCs w:val="20"/>
              </w:rPr>
              <w:t xml:space="preserve">A sequential number beginning with 00001 for the TENHR and incremented by 1 for each record submitted under the TENHR.  </w:t>
            </w:r>
          </w:p>
        </w:tc>
      </w:tr>
      <w:tr w:rsidR="001C49C4" w:rsidRPr="005837A3" w14:paraId="15EF0B13"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6" w:space="0" w:color="FFFFFF"/>
              <w:right w:val="single" w:sz="6" w:space="0" w:color="FFFFFF"/>
            </w:tcBorders>
          </w:tcPr>
          <w:p w14:paraId="6E9E947F" w14:textId="77777777" w:rsidR="00E25ACA" w:rsidRPr="005837A3" w:rsidRDefault="00E25ACA" w:rsidP="00E25ACA">
            <w:pPr>
              <w:rPr>
                <w:rFonts w:ascii="Arial" w:hAnsi="Arial"/>
                <w:sz w:val="20"/>
                <w:szCs w:val="20"/>
              </w:rPr>
            </w:pPr>
            <w:bookmarkStart w:id="82" w:name="_Hlk127015511"/>
            <w:r w:rsidRPr="005837A3">
              <w:rPr>
                <w:rFonts w:ascii="Arial" w:hAnsi="Arial"/>
                <w:sz w:val="20"/>
                <w:szCs w:val="20"/>
              </w:rPr>
              <w:t>3</w:t>
            </w:r>
          </w:p>
        </w:tc>
        <w:tc>
          <w:tcPr>
            <w:tcW w:w="720" w:type="dxa"/>
            <w:tcBorders>
              <w:top w:val="single" w:sz="6" w:space="0" w:color="000000"/>
              <w:left w:val="single" w:sz="6" w:space="0" w:color="000000"/>
              <w:bottom w:val="single" w:sz="6" w:space="0" w:color="FFFFFF"/>
              <w:right w:val="single" w:sz="6" w:space="0" w:color="FFFFFF"/>
            </w:tcBorders>
          </w:tcPr>
          <w:p w14:paraId="54B3CAFD"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6" w:space="0" w:color="000000"/>
              <w:left w:val="single" w:sz="6" w:space="0" w:color="000000"/>
              <w:bottom w:val="single" w:sz="6" w:space="0" w:color="FFFFFF"/>
              <w:right w:val="single" w:sz="6" w:space="0" w:color="FFFFFF"/>
            </w:tcBorders>
          </w:tcPr>
          <w:p w14:paraId="107F39AF" w14:textId="77777777" w:rsidR="00E25ACA" w:rsidRPr="005837A3" w:rsidRDefault="00E25ACA" w:rsidP="00E25ACA">
            <w:pPr>
              <w:rPr>
                <w:rFonts w:ascii="Arial" w:hAnsi="Arial"/>
                <w:sz w:val="20"/>
                <w:szCs w:val="20"/>
              </w:rPr>
            </w:pPr>
            <w:r w:rsidRPr="005837A3">
              <w:rPr>
                <w:rFonts w:ascii="Arial" w:hAnsi="Arial"/>
                <w:sz w:val="20"/>
                <w:szCs w:val="20"/>
              </w:rPr>
              <w:t>Member Number</w:t>
            </w:r>
          </w:p>
        </w:tc>
        <w:tc>
          <w:tcPr>
            <w:tcW w:w="1080" w:type="dxa"/>
            <w:tcBorders>
              <w:top w:val="single" w:sz="6" w:space="0" w:color="000000"/>
              <w:left w:val="single" w:sz="6" w:space="0" w:color="000000"/>
              <w:bottom w:val="single" w:sz="6" w:space="0" w:color="FFFFFF"/>
              <w:right w:val="single" w:sz="6" w:space="0" w:color="FFFFFF"/>
            </w:tcBorders>
          </w:tcPr>
          <w:p w14:paraId="7BD4A605" w14:textId="77777777" w:rsidR="00E25ACA" w:rsidRPr="005837A3" w:rsidRDefault="00E25ACA" w:rsidP="00E25ACA">
            <w:pPr>
              <w:rPr>
                <w:rFonts w:ascii="Arial" w:hAnsi="Arial"/>
                <w:sz w:val="20"/>
                <w:szCs w:val="20"/>
              </w:rPr>
            </w:pPr>
            <w:r w:rsidRPr="005837A3">
              <w:rPr>
                <w:rFonts w:ascii="Arial" w:hAnsi="Arial"/>
                <w:sz w:val="20"/>
                <w:szCs w:val="20"/>
              </w:rPr>
              <w:t>7</w:t>
            </w:r>
          </w:p>
        </w:tc>
        <w:tc>
          <w:tcPr>
            <w:tcW w:w="900" w:type="dxa"/>
            <w:tcBorders>
              <w:top w:val="single" w:sz="6" w:space="0" w:color="000000"/>
              <w:left w:val="single" w:sz="6" w:space="0" w:color="000000"/>
              <w:bottom w:val="single" w:sz="6" w:space="0" w:color="FFFFFF"/>
              <w:right w:val="single" w:sz="6" w:space="0" w:color="FFFFFF"/>
            </w:tcBorders>
          </w:tcPr>
          <w:p w14:paraId="27F1F78B"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1620" w:type="dxa"/>
            <w:tcBorders>
              <w:top w:val="single" w:sz="6" w:space="0" w:color="000000"/>
              <w:left w:val="single" w:sz="6" w:space="0" w:color="000000"/>
              <w:bottom w:val="single" w:sz="6" w:space="0" w:color="FFFFFF"/>
              <w:right w:val="single" w:sz="6" w:space="0" w:color="FFFFFF"/>
            </w:tcBorders>
          </w:tcPr>
          <w:p w14:paraId="08B24E5D"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040" w:type="dxa"/>
            <w:tcBorders>
              <w:top w:val="single" w:sz="6" w:space="0" w:color="000000"/>
              <w:left w:val="single" w:sz="6" w:space="0" w:color="000000"/>
              <w:bottom w:val="single" w:sz="6" w:space="0" w:color="FFFFFF"/>
              <w:right w:val="single" w:sz="6" w:space="0" w:color="000000"/>
            </w:tcBorders>
          </w:tcPr>
          <w:p w14:paraId="3B750879" w14:textId="313D6BA6" w:rsidR="00E25ACA" w:rsidRPr="005837A3" w:rsidRDefault="00E25ACA" w:rsidP="00E25ACA">
            <w:pPr>
              <w:rPr>
                <w:rFonts w:ascii="Arial" w:hAnsi="Arial"/>
                <w:sz w:val="20"/>
                <w:szCs w:val="20"/>
              </w:rPr>
            </w:pPr>
            <w:r w:rsidRPr="005837A3">
              <w:rPr>
                <w:rFonts w:ascii="Arial" w:hAnsi="Arial"/>
                <w:sz w:val="20"/>
                <w:szCs w:val="20"/>
              </w:rPr>
              <w:t xml:space="preserve">Numeric starting with “01” for the </w:t>
            </w:r>
            <w:r w:rsidR="00F11E31" w:rsidRPr="005837A3">
              <w:rPr>
                <w:rFonts w:ascii="Arial" w:hAnsi="Arial"/>
                <w:sz w:val="20"/>
                <w:szCs w:val="20"/>
              </w:rPr>
              <w:t>HOH</w:t>
            </w:r>
            <w:r w:rsidRPr="005837A3">
              <w:rPr>
                <w:rFonts w:ascii="Arial" w:hAnsi="Arial"/>
                <w:sz w:val="20"/>
                <w:szCs w:val="20"/>
              </w:rPr>
              <w:t xml:space="preserve">.  The member number in the asset record must be the same as the Member Number in the MAT10, Section 3 Family Record for the family member associated with the asset record.  </w:t>
            </w:r>
          </w:p>
          <w:p w14:paraId="13D2D6C3" w14:textId="77777777" w:rsidR="00E25ACA" w:rsidRPr="005837A3" w:rsidRDefault="00E25ACA" w:rsidP="00E25ACA">
            <w:pPr>
              <w:rPr>
                <w:rFonts w:ascii="Arial" w:hAnsi="Arial"/>
                <w:sz w:val="20"/>
                <w:szCs w:val="20"/>
              </w:rPr>
            </w:pPr>
          </w:p>
          <w:p w14:paraId="1A85B149" w14:textId="77777777" w:rsidR="00E25ACA" w:rsidRPr="005837A3" w:rsidRDefault="00E25ACA" w:rsidP="00E25ACA">
            <w:pPr>
              <w:rPr>
                <w:rFonts w:ascii="Arial" w:hAnsi="Arial"/>
                <w:sz w:val="20"/>
                <w:szCs w:val="20"/>
              </w:rPr>
            </w:pPr>
            <w:r w:rsidRPr="005837A3">
              <w:rPr>
                <w:rFonts w:ascii="Arial" w:hAnsi="Arial"/>
                <w:sz w:val="20"/>
                <w:szCs w:val="20"/>
              </w:rPr>
              <w:t>Zeros (00) are not valid.</w:t>
            </w:r>
          </w:p>
        </w:tc>
      </w:tr>
      <w:tr w:rsidR="001C49C4" w:rsidRPr="005837A3" w14:paraId="5B07DADF"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6" w:space="0" w:color="FFFFFF"/>
              <w:right w:val="single" w:sz="6" w:space="0" w:color="FFFFFF"/>
            </w:tcBorders>
          </w:tcPr>
          <w:p w14:paraId="0E888B4E" w14:textId="77777777" w:rsidR="00E25ACA" w:rsidRPr="005837A3" w:rsidRDefault="00E25ACA" w:rsidP="00E25ACA">
            <w:pPr>
              <w:rPr>
                <w:rFonts w:ascii="Arial" w:hAnsi="Arial"/>
                <w:sz w:val="20"/>
                <w:szCs w:val="20"/>
              </w:rPr>
            </w:pPr>
            <w:r w:rsidRPr="005837A3">
              <w:rPr>
                <w:rFonts w:ascii="Arial" w:hAnsi="Arial"/>
                <w:sz w:val="20"/>
                <w:szCs w:val="20"/>
              </w:rPr>
              <w:t>4</w:t>
            </w:r>
          </w:p>
        </w:tc>
        <w:tc>
          <w:tcPr>
            <w:tcW w:w="720" w:type="dxa"/>
            <w:tcBorders>
              <w:top w:val="single" w:sz="6" w:space="0" w:color="000000"/>
              <w:left w:val="single" w:sz="6" w:space="0" w:color="000000"/>
              <w:bottom w:val="single" w:sz="6" w:space="0" w:color="FFFFFF"/>
              <w:right w:val="single" w:sz="6" w:space="0" w:color="FFFFFF"/>
            </w:tcBorders>
          </w:tcPr>
          <w:p w14:paraId="2754FA0B" w14:textId="77777777" w:rsidR="00E25ACA" w:rsidRPr="005C4672" w:rsidRDefault="00E25ACA" w:rsidP="00E25ACA">
            <w:pPr>
              <w:rPr>
                <w:rFonts w:ascii="Arial" w:hAnsi="Arial"/>
                <w:sz w:val="20"/>
                <w:szCs w:val="20"/>
              </w:rPr>
            </w:pPr>
            <w:r w:rsidRPr="005C4672">
              <w:rPr>
                <w:rFonts w:ascii="Arial" w:hAnsi="Arial"/>
                <w:sz w:val="20"/>
                <w:szCs w:val="20"/>
              </w:rPr>
              <w:t>M</w:t>
            </w:r>
          </w:p>
        </w:tc>
        <w:tc>
          <w:tcPr>
            <w:tcW w:w="2160" w:type="dxa"/>
            <w:tcBorders>
              <w:top w:val="single" w:sz="6" w:space="0" w:color="000000"/>
              <w:left w:val="single" w:sz="6" w:space="0" w:color="000000"/>
              <w:bottom w:val="single" w:sz="6" w:space="0" w:color="FFFFFF"/>
              <w:right w:val="single" w:sz="6" w:space="0" w:color="FFFFFF"/>
            </w:tcBorders>
          </w:tcPr>
          <w:p w14:paraId="02092F26" w14:textId="77777777" w:rsidR="00E25ACA" w:rsidRPr="005C4672" w:rsidRDefault="00E25ACA" w:rsidP="00E25ACA">
            <w:pPr>
              <w:rPr>
                <w:rFonts w:ascii="Arial" w:hAnsi="Arial"/>
                <w:sz w:val="20"/>
                <w:szCs w:val="20"/>
              </w:rPr>
            </w:pPr>
            <w:r w:rsidRPr="005C4672">
              <w:rPr>
                <w:rFonts w:ascii="Arial" w:hAnsi="Arial"/>
                <w:sz w:val="20"/>
                <w:szCs w:val="20"/>
              </w:rPr>
              <w:t>Description</w:t>
            </w:r>
          </w:p>
        </w:tc>
        <w:tc>
          <w:tcPr>
            <w:tcW w:w="1080" w:type="dxa"/>
            <w:tcBorders>
              <w:top w:val="single" w:sz="6" w:space="0" w:color="000000"/>
              <w:left w:val="single" w:sz="6" w:space="0" w:color="000000"/>
              <w:bottom w:val="single" w:sz="6" w:space="0" w:color="FFFFFF"/>
              <w:right w:val="single" w:sz="6" w:space="0" w:color="FFFFFF"/>
            </w:tcBorders>
          </w:tcPr>
          <w:p w14:paraId="35626C4B" w14:textId="77777777" w:rsidR="00E25ACA" w:rsidRPr="005837A3" w:rsidRDefault="00E25ACA" w:rsidP="00E25ACA">
            <w:pPr>
              <w:rPr>
                <w:rFonts w:ascii="Arial" w:hAnsi="Arial"/>
                <w:sz w:val="20"/>
                <w:szCs w:val="20"/>
              </w:rPr>
            </w:pPr>
            <w:r w:rsidRPr="005837A3">
              <w:rPr>
                <w:rFonts w:ascii="Arial" w:hAnsi="Arial"/>
                <w:sz w:val="20"/>
                <w:szCs w:val="20"/>
              </w:rPr>
              <w:t>9</w:t>
            </w:r>
          </w:p>
        </w:tc>
        <w:tc>
          <w:tcPr>
            <w:tcW w:w="900" w:type="dxa"/>
            <w:tcBorders>
              <w:top w:val="single" w:sz="6" w:space="0" w:color="000000"/>
              <w:left w:val="single" w:sz="6" w:space="0" w:color="000000"/>
              <w:bottom w:val="single" w:sz="6" w:space="0" w:color="FFFFFF"/>
              <w:right w:val="single" w:sz="6" w:space="0" w:color="FFFFFF"/>
            </w:tcBorders>
          </w:tcPr>
          <w:p w14:paraId="1BE14886" w14:textId="77777777" w:rsidR="00E25ACA" w:rsidRPr="005837A3" w:rsidRDefault="00E25ACA" w:rsidP="00E25ACA">
            <w:pPr>
              <w:rPr>
                <w:rFonts w:ascii="Arial" w:hAnsi="Arial"/>
                <w:sz w:val="20"/>
                <w:szCs w:val="20"/>
              </w:rPr>
            </w:pPr>
            <w:r w:rsidRPr="005837A3">
              <w:rPr>
                <w:rFonts w:ascii="Arial" w:hAnsi="Arial"/>
                <w:sz w:val="20"/>
                <w:szCs w:val="20"/>
              </w:rPr>
              <w:t>20</w:t>
            </w:r>
          </w:p>
        </w:tc>
        <w:tc>
          <w:tcPr>
            <w:tcW w:w="1620" w:type="dxa"/>
            <w:tcBorders>
              <w:top w:val="single" w:sz="6" w:space="0" w:color="000000"/>
              <w:left w:val="single" w:sz="6" w:space="0" w:color="000000"/>
              <w:bottom w:val="single" w:sz="6" w:space="0" w:color="FFFFFF"/>
              <w:right w:val="single" w:sz="6" w:space="0" w:color="FFFFFF"/>
            </w:tcBorders>
          </w:tcPr>
          <w:p w14:paraId="2CA80DE7"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0" w:type="dxa"/>
            <w:tcBorders>
              <w:top w:val="single" w:sz="6" w:space="0" w:color="000000"/>
              <w:left w:val="single" w:sz="6" w:space="0" w:color="000000"/>
              <w:bottom w:val="single" w:sz="6" w:space="0" w:color="FFFFFF"/>
              <w:right w:val="single" w:sz="6" w:space="0" w:color="000000"/>
            </w:tcBorders>
          </w:tcPr>
          <w:p w14:paraId="29AE75CF" w14:textId="77777777" w:rsidR="00532EE0" w:rsidRPr="005837A3" w:rsidRDefault="00E25ACA" w:rsidP="00E25ACA">
            <w:pPr>
              <w:rPr>
                <w:rFonts w:ascii="Arial" w:hAnsi="Arial"/>
                <w:sz w:val="20"/>
                <w:szCs w:val="20"/>
              </w:rPr>
            </w:pPr>
            <w:r w:rsidRPr="005837A3">
              <w:rPr>
                <w:rFonts w:ascii="Arial" w:hAnsi="Arial"/>
                <w:sz w:val="20"/>
                <w:szCs w:val="20"/>
              </w:rPr>
              <w:t xml:space="preserve">List the type of each asset </w:t>
            </w:r>
            <w:r w:rsidR="00532EE0" w:rsidRPr="005837A3">
              <w:rPr>
                <w:rFonts w:ascii="Arial" w:hAnsi="Arial"/>
                <w:sz w:val="20"/>
                <w:szCs w:val="20"/>
              </w:rPr>
              <w:t>currently</w:t>
            </w:r>
            <w:r w:rsidRPr="005837A3">
              <w:rPr>
                <w:rFonts w:ascii="Arial" w:hAnsi="Arial"/>
                <w:sz w:val="20"/>
                <w:szCs w:val="20"/>
              </w:rPr>
              <w:t xml:space="preserve"> owned</w:t>
            </w:r>
            <w:r w:rsidR="00532EE0" w:rsidRPr="005837A3">
              <w:rPr>
                <w:rFonts w:ascii="Arial" w:hAnsi="Arial"/>
                <w:sz w:val="20"/>
                <w:szCs w:val="20"/>
              </w:rPr>
              <w:t>.</w:t>
            </w:r>
          </w:p>
          <w:p w14:paraId="606C1F11" w14:textId="77777777" w:rsidR="00532EE0" w:rsidRPr="005837A3" w:rsidRDefault="00532EE0" w:rsidP="00E25ACA">
            <w:pPr>
              <w:rPr>
                <w:rFonts w:ascii="Arial" w:hAnsi="Arial"/>
                <w:sz w:val="20"/>
                <w:szCs w:val="20"/>
              </w:rPr>
            </w:pPr>
          </w:p>
          <w:p w14:paraId="41051EF4" w14:textId="46948327" w:rsidR="00EB55B7" w:rsidRPr="005837A3" w:rsidRDefault="00532EE0" w:rsidP="00E25ACA">
            <w:pPr>
              <w:rPr>
                <w:rFonts w:ascii="Arial" w:hAnsi="Arial"/>
                <w:sz w:val="20"/>
                <w:szCs w:val="20"/>
              </w:rPr>
            </w:pPr>
            <w:r w:rsidRPr="005837A3">
              <w:rPr>
                <w:rFonts w:ascii="Arial" w:hAnsi="Arial" w:cs="Arial"/>
                <w:sz w:val="20"/>
                <w:szCs w:val="20"/>
              </w:rPr>
              <w:t xml:space="preserve">List </w:t>
            </w:r>
            <w:r w:rsidR="00E25ACA" w:rsidRPr="005837A3">
              <w:rPr>
                <w:rFonts w:ascii="Arial" w:hAnsi="Arial" w:cs="Arial"/>
                <w:sz w:val="20"/>
                <w:szCs w:val="20"/>
              </w:rPr>
              <w:t>each asset disposed of for less than fair market value in the two years preceding the date in the Basic Record, Field 11, Transaction Effective Date</w:t>
            </w:r>
            <w:r w:rsidRPr="005837A3">
              <w:rPr>
                <w:rFonts w:ascii="Arial" w:hAnsi="Arial" w:cs="Arial"/>
                <w:sz w:val="20"/>
                <w:szCs w:val="20"/>
              </w:rPr>
              <w:t>.  T</w:t>
            </w:r>
            <w:r w:rsidRPr="005837A3">
              <w:rPr>
                <w:rFonts w:ascii="Arial" w:eastAsia="Times New Roman" w:hAnsi="Arial" w:cs="Arial"/>
                <w:sz w:val="20"/>
                <w:szCs w:val="20"/>
              </w:rPr>
              <w:t xml:space="preserve">he rule applies only when the fair market value of all assets given away during the past two years exceeds the gross amount received by more than $1,000.  </w:t>
            </w:r>
            <w:r w:rsidR="00E25ACA" w:rsidRPr="005837A3">
              <w:rPr>
                <w:rFonts w:ascii="Arial" w:hAnsi="Arial"/>
                <w:i/>
                <w:iCs/>
                <w:sz w:val="20"/>
                <w:szCs w:val="20"/>
              </w:rPr>
              <w:t xml:space="preserve">Examples: </w:t>
            </w:r>
            <w:r w:rsidRPr="005837A3">
              <w:rPr>
                <w:rFonts w:ascii="Arial" w:hAnsi="Arial"/>
                <w:i/>
                <w:iCs/>
                <w:sz w:val="20"/>
                <w:szCs w:val="20"/>
              </w:rPr>
              <w:t>cash, property (usually a quick claim)</w:t>
            </w:r>
            <w:r w:rsidR="00F6634C" w:rsidRPr="005837A3">
              <w:rPr>
                <w:rFonts w:ascii="Arial" w:hAnsi="Arial"/>
                <w:i/>
                <w:iCs/>
                <w:sz w:val="20"/>
                <w:szCs w:val="20"/>
              </w:rPr>
              <w:t>.</w:t>
            </w:r>
          </w:p>
          <w:p w14:paraId="03D8C89D" w14:textId="77777777" w:rsidR="00532EE0" w:rsidRPr="005837A3" w:rsidRDefault="00532EE0" w:rsidP="00E25ACA">
            <w:pPr>
              <w:rPr>
                <w:rFonts w:ascii="Arial" w:hAnsi="Arial"/>
                <w:sz w:val="20"/>
                <w:szCs w:val="20"/>
              </w:rPr>
            </w:pPr>
          </w:p>
          <w:p w14:paraId="57901D2F" w14:textId="77777777" w:rsidR="00154057" w:rsidRPr="005837A3" w:rsidRDefault="00154057" w:rsidP="00E25ACA">
            <w:pPr>
              <w:rPr>
                <w:rFonts w:ascii="Arial" w:hAnsi="Arial"/>
                <w:sz w:val="20"/>
                <w:szCs w:val="20"/>
              </w:rPr>
            </w:pPr>
            <w:r w:rsidRPr="005837A3">
              <w:rPr>
                <w:rFonts w:ascii="Arial" w:hAnsi="Arial"/>
                <w:sz w:val="20"/>
                <w:szCs w:val="20"/>
              </w:rPr>
              <w:t xml:space="preserve">For certifications effective prior to 1/1/2024, owner/agent should reference asset inclusion and exclusion rules outlined in HH 4350.3 Change 4 Paragraph 5-7 and Exhibit 5-2.  </w:t>
            </w:r>
          </w:p>
          <w:p w14:paraId="54AF4A95" w14:textId="77777777" w:rsidR="00154057" w:rsidRPr="005837A3" w:rsidRDefault="00154057" w:rsidP="00E25ACA">
            <w:pPr>
              <w:rPr>
                <w:rFonts w:ascii="Arial" w:hAnsi="Arial"/>
                <w:sz w:val="20"/>
                <w:szCs w:val="20"/>
              </w:rPr>
            </w:pPr>
          </w:p>
          <w:p w14:paraId="6CCBB253" w14:textId="519549C4" w:rsidR="00532EE0" w:rsidRPr="005837A3" w:rsidRDefault="00154057" w:rsidP="00E25ACA">
            <w:pPr>
              <w:rPr>
                <w:rFonts w:ascii="Arial" w:hAnsi="Arial"/>
                <w:sz w:val="20"/>
                <w:szCs w:val="20"/>
              </w:rPr>
            </w:pPr>
            <w:r w:rsidRPr="005837A3">
              <w:rPr>
                <w:rFonts w:ascii="Arial" w:hAnsi="Arial"/>
                <w:sz w:val="20"/>
                <w:szCs w:val="20"/>
              </w:rPr>
              <w:t>Starting with certifications effective 1/1/2024, d</w:t>
            </w:r>
            <w:r w:rsidR="00532EE0" w:rsidRPr="005837A3">
              <w:rPr>
                <w:rFonts w:ascii="Arial" w:hAnsi="Arial"/>
                <w:sz w:val="20"/>
                <w:szCs w:val="20"/>
              </w:rPr>
              <w:t xml:space="preserve">o not include assets that are part of a retirement account or irrevocable trust.  </w:t>
            </w:r>
            <w:r w:rsidR="00F6634C" w:rsidRPr="005837A3">
              <w:rPr>
                <w:rFonts w:ascii="Arial" w:hAnsi="Arial"/>
                <w:sz w:val="20"/>
                <w:szCs w:val="20"/>
              </w:rPr>
              <w:t xml:space="preserve">Do not include revocable trusts that are controlled by a person who does not live in the unit.  </w:t>
            </w:r>
            <w:r w:rsidRPr="005837A3">
              <w:rPr>
                <w:rFonts w:ascii="Arial" w:hAnsi="Arial"/>
                <w:sz w:val="20"/>
                <w:szCs w:val="20"/>
              </w:rPr>
              <w:t xml:space="preserve">Do not include ABLE Accounts or certain Education Savings Accounts.  </w:t>
            </w:r>
            <w:r w:rsidR="00532EE0" w:rsidRPr="005837A3">
              <w:rPr>
                <w:rFonts w:ascii="Arial" w:hAnsi="Arial"/>
                <w:sz w:val="20"/>
                <w:szCs w:val="20"/>
              </w:rPr>
              <w:t>Owner/agents should be sure to reference asset inclusion and exclusion rules established under HOTMA.</w:t>
            </w:r>
          </w:p>
          <w:p w14:paraId="1892EF70" w14:textId="77777777" w:rsidR="00532EE0" w:rsidRPr="005837A3" w:rsidRDefault="00532EE0" w:rsidP="00E25ACA">
            <w:pPr>
              <w:rPr>
                <w:rFonts w:ascii="Arial" w:hAnsi="Arial"/>
                <w:sz w:val="20"/>
                <w:szCs w:val="20"/>
              </w:rPr>
            </w:pPr>
          </w:p>
          <w:p w14:paraId="3CDB738F" w14:textId="6E489BEC" w:rsidR="00F6634C" w:rsidRPr="005837A3" w:rsidRDefault="00F6634C" w:rsidP="00E25ACA">
            <w:pPr>
              <w:rPr>
                <w:rFonts w:ascii="Arial" w:hAnsi="Arial"/>
                <w:sz w:val="20"/>
                <w:szCs w:val="20"/>
              </w:rPr>
            </w:pPr>
            <w:r w:rsidRPr="005837A3">
              <w:rPr>
                <w:rFonts w:ascii="Arial" w:hAnsi="Arial"/>
                <w:sz w:val="20"/>
                <w:szCs w:val="20"/>
              </w:rPr>
              <w:t>Necessary Personal Property is not included.</w:t>
            </w:r>
          </w:p>
          <w:p w14:paraId="13BD32C0" w14:textId="77777777" w:rsidR="00F6634C" w:rsidRPr="005837A3" w:rsidRDefault="00F6634C" w:rsidP="00E25ACA">
            <w:pPr>
              <w:rPr>
                <w:rFonts w:ascii="Arial" w:hAnsi="Arial"/>
                <w:sz w:val="20"/>
                <w:szCs w:val="20"/>
              </w:rPr>
            </w:pPr>
          </w:p>
          <w:p w14:paraId="462A2CDC" w14:textId="6558F744" w:rsidR="00532EE0" w:rsidRPr="005837A3" w:rsidRDefault="00532EE0" w:rsidP="00E25ACA">
            <w:pPr>
              <w:rPr>
                <w:rFonts w:ascii="Arial" w:hAnsi="Arial"/>
                <w:sz w:val="20"/>
                <w:szCs w:val="20"/>
              </w:rPr>
            </w:pPr>
            <w:r w:rsidRPr="005837A3">
              <w:rPr>
                <w:rFonts w:ascii="Arial" w:hAnsi="Arial"/>
                <w:sz w:val="20"/>
                <w:szCs w:val="20"/>
              </w:rPr>
              <w:t xml:space="preserve">List Non-necessary Personal Property only if the net cash value of Non-necessary Personal Property for the entire family exceeds $50000.  Otherwise, do not include Non-necessary Personal Property.  </w:t>
            </w:r>
          </w:p>
        </w:tc>
      </w:tr>
      <w:tr w:rsidR="001C49C4" w:rsidRPr="005837A3" w14:paraId="0FB715C0"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57648CE1" w14:textId="77777777" w:rsidR="00E25ACA" w:rsidRPr="005837A3" w:rsidRDefault="00E25ACA" w:rsidP="00E25ACA">
            <w:pPr>
              <w:rPr>
                <w:rFonts w:ascii="Arial" w:hAnsi="Arial"/>
                <w:sz w:val="20"/>
                <w:szCs w:val="20"/>
              </w:rPr>
            </w:pPr>
            <w:bookmarkStart w:id="83" w:name="_Hlk51137358"/>
            <w:commentRangeStart w:id="84"/>
            <w:r w:rsidRPr="005837A3">
              <w:rPr>
                <w:rFonts w:ascii="Arial" w:hAnsi="Arial"/>
                <w:sz w:val="20"/>
                <w:szCs w:val="20"/>
              </w:rPr>
              <w:t>5</w:t>
            </w:r>
          </w:p>
        </w:tc>
        <w:tc>
          <w:tcPr>
            <w:tcW w:w="720" w:type="dxa"/>
            <w:tcBorders>
              <w:top w:val="single" w:sz="6" w:space="0" w:color="000000"/>
              <w:left w:val="single" w:sz="6" w:space="0" w:color="000000"/>
              <w:bottom w:val="single" w:sz="4" w:space="0" w:color="auto"/>
              <w:right w:val="single" w:sz="6" w:space="0" w:color="FFFFFF"/>
            </w:tcBorders>
          </w:tcPr>
          <w:p w14:paraId="477D74D8"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6" w:space="0" w:color="000000"/>
              <w:left w:val="single" w:sz="6" w:space="0" w:color="000000"/>
              <w:bottom w:val="single" w:sz="4" w:space="0" w:color="auto"/>
              <w:right w:val="single" w:sz="6" w:space="0" w:color="FFFFFF"/>
            </w:tcBorders>
          </w:tcPr>
          <w:p w14:paraId="32F86BE5" w14:textId="77777777" w:rsidR="00E25ACA" w:rsidRPr="005837A3" w:rsidRDefault="00E25ACA" w:rsidP="00E25ACA">
            <w:pPr>
              <w:rPr>
                <w:rFonts w:ascii="Arial" w:hAnsi="Arial"/>
                <w:sz w:val="20"/>
                <w:szCs w:val="20"/>
              </w:rPr>
            </w:pPr>
            <w:r w:rsidRPr="005837A3">
              <w:rPr>
                <w:rFonts w:ascii="Arial" w:hAnsi="Arial"/>
                <w:sz w:val="20"/>
                <w:szCs w:val="20"/>
                <w:highlight w:val="green"/>
              </w:rPr>
              <w:t>Status</w:t>
            </w:r>
          </w:p>
        </w:tc>
        <w:tc>
          <w:tcPr>
            <w:tcW w:w="1080" w:type="dxa"/>
            <w:tcBorders>
              <w:top w:val="single" w:sz="6" w:space="0" w:color="000000"/>
              <w:left w:val="single" w:sz="6" w:space="0" w:color="000000"/>
              <w:bottom w:val="single" w:sz="4" w:space="0" w:color="auto"/>
              <w:right w:val="single" w:sz="6" w:space="0" w:color="FFFFFF"/>
            </w:tcBorders>
          </w:tcPr>
          <w:p w14:paraId="7F4FF978" w14:textId="77777777" w:rsidR="00E25ACA" w:rsidRPr="005837A3" w:rsidRDefault="00E25ACA" w:rsidP="00E25ACA">
            <w:pPr>
              <w:rPr>
                <w:rFonts w:ascii="Arial" w:hAnsi="Arial"/>
                <w:sz w:val="20"/>
                <w:szCs w:val="20"/>
              </w:rPr>
            </w:pPr>
            <w:r w:rsidRPr="005837A3">
              <w:rPr>
                <w:rFonts w:ascii="Arial" w:hAnsi="Arial"/>
                <w:sz w:val="20"/>
                <w:szCs w:val="20"/>
              </w:rPr>
              <w:t>29</w:t>
            </w:r>
          </w:p>
        </w:tc>
        <w:tc>
          <w:tcPr>
            <w:tcW w:w="900" w:type="dxa"/>
            <w:tcBorders>
              <w:top w:val="single" w:sz="6" w:space="0" w:color="000000"/>
              <w:left w:val="single" w:sz="6" w:space="0" w:color="000000"/>
              <w:bottom w:val="single" w:sz="4" w:space="0" w:color="auto"/>
              <w:right w:val="single" w:sz="6" w:space="0" w:color="FFFFFF"/>
            </w:tcBorders>
          </w:tcPr>
          <w:p w14:paraId="3A226329" w14:textId="77777777" w:rsidR="00E25ACA" w:rsidRPr="005837A3" w:rsidRDefault="00E25ACA" w:rsidP="00E25ACA">
            <w:pPr>
              <w:rPr>
                <w:rFonts w:ascii="Arial" w:hAnsi="Arial"/>
                <w:sz w:val="20"/>
                <w:szCs w:val="20"/>
              </w:rPr>
            </w:pPr>
            <w:r w:rsidRPr="005837A3">
              <w:rPr>
                <w:rFonts w:ascii="Arial" w:hAnsi="Arial"/>
                <w:sz w:val="20"/>
                <w:szCs w:val="20"/>
              </w:rPr>
              <w:t>1</w:t>
            </w:r>
          </w:p>
          <w:p w14:paraId="5442EB64" w14:textId="77777777" w:rsidR="00E25ACA" w:rsidRPr="005837A3" w:rsidRDefault="00E25ACA" w:rsidP="00E25ACA">
            <w:pPr>
              <w:rPr>
                <w:rFonts w:ascii="Arial" w:hAnsi="Arial"/>
                <w:sz w:val="20"/>
                <w:szCs w:val="20"/>
              </w:rPr>
            </w:pPr>
          </w:p>
          <w:p w14:paraId="264D50D1" w14:textId="77777777" w:rsidR="00E25ACA" w:rsidRPr="005837A3" w:rsidRDefault="00E25ACA" w:rsidP="00E25ACA">
            <w:pPr>
              <w:rPr>
                <w:rFonts w:ascii="Arial" w:hAnsi="Arial"/>
                <w:sz w:val="20"/>
                <w:szCs w:val="20"/>
              </w:rPr>
            </w:pPr>
          </w:p>
          <w:p w14:paraId="7F223491" w14:textId="77777777" w:rsidR="00E25ACA" w:rsidRPr="005837A3" w:rsidRDefault="00E25ACA" w:rsidP="00E25ACA">
            <w:pPr>
              <w:rPr>
                <w:rFonts w:ascii="Arial" w:hAnsi="Arial"/>
                <w:sz w:val="20"/>
                <w:szCs w:val="20"/>
              </w:rPr>
            </w:pPr>
          </w:p>
        </w:tc>
        <w:tc>
          <w:tcPr>
            <w:tcW w:w="1620" w:type="dxa"/>
            <w:tcBorders>
              <w:top w:val="single" w:sz="6" w:space="0" w:color="000000"/>
              <w:left w:val="single" w:sz="6" w:space="0" w:color="000000"/>
              <w:bottom w:val="single" w:sz="4" w:space="0" w:color="auto"/>
              <w:right w:val="single" w:sz="6" w:space="0" w:color="FFFFFF"/>
            </w:tcBorders>
          </w:tcPr>
          <w:p w14:paraId="5E47AC4A"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0" w:type="dxa"/>
            <w:tcBorders>
              <w:top w:val="single" w:sz="6" w:space="0" w:color="000000"/>
              <w:left w:val="single" w:sz="6" w:space="0" w:color="000000"/>
              <w:bottom w:val="single" w:sz="4" w:space="0" w:color="auto"/>
              <w:right w:val="single" w:sz="6" w:space="0" w:color="000000"/>
            </w:tcBorders>
          </w:tcPr>
          <w:p w14:paraId="7EA97868" w14:textId="77777777" w:rsidR="00E25ACA" w:rsidRPr="005837A3" w:rsidRDefault="00E25ACA" w:rsidP="00E25ACA">
            <w:pPr>
              <w:rPr>
                <w:rFonts w:ascii="Arial" w:hAnsi="Arial"/>
                <w:sz w:val="20"/>
                <w:szCs w:val="20"/>
              </w:rPr>
            </w:pPr>
            <w:r w:rsidRPr="005837A3">
              <w:rPr>
                <w:rFonts w:ascii="Arial" w:hAnsi="Arial"/>
                <w:sz w:val="20"/>
                <w:szCs w:val="20"/>
              </w:rPr>
              <w:t>Classify each asset entered in Field 4 as follows:</w:t>
            </w:r>
          </w:p>
          <w:p w14:paraId="467D32B4" w14:textId="77777777" w:rsidR="00E25ACA" w:rsidRPr="005837A3" w:rsidRDefault="00E25ACA" w:rsidP="00E25ACA">
            <w:pPr>
              <w:rPr>
                <w:rFonts w:ascii="Arial" w:hAnsi="Arial"/>
                <w:sz w:val="20"/>
                <w:szCs w:val="20"/>
              </w:rPr>
            </w:pPr>
            <w:r w:rsidRPr="005837A3">
              <w:rPr>
                <w:rFonts w:ascii="Arial" w:hAnsi="Arial"/>
                <w:sz w:val="20"/>
                <w:szCs w:val="20"/>
              </w:rPr>
              <w:t>Enter C (for current), for an asset that the household currently owns.</w:t>
            </w:r>
          </w:p>
          <w:p w14:paraId="4C0F0638" w14:textId="77777777" w:rsidR="00E25ACA" w:rsidRPr="005837A3" w:rsidRDefault="00E25ACA" w:rsidP="00E25ACA">
            <w:pPr>
              <w:rPr>
                <w:rFonts w:ascii="Arial" w:hAnsi="Arial"/>
                <w:sz w:val="20"/>
                <w:szCs w:val="20"/>
              </w:rPr>
            </w:pPr>
          </w:p>
          <w:p w14:paraId="776E8295" w14:textId="156B354D" w:rsidR="00E25ACA" w:rsidRPr="005837A3" w:rsidRDefault="00E25ACA" w:rsidP="00E25ACA">
            <w:pPr>
              <w:rPr>
                <w:rFonts w:ascii="Arial" w:hAnsi="Arial"/>
                <w:sz w:val="20"/>
                <w:szCs w:val="20"/>
              </w:rPr>
            </w:pPr>
            <w:r w:rsidRPr="005837A3">
              <w:rPr>
                <w:rFonts w:ascii="Arial" w:hAnsi="Arial"/>
                <w:sz w:val="20"/>
                <w:szCs w:val="20"/>
                <w:highlight w:val="green"/>
              </w:rPr>
              <w:t>Enter D (for divested),</w:t>
            </w:r>
            <w:r w:rsidRPr="005837A3">
              <w:rPr>
                <w:rFonts w:ascii="Arial" w:hAnsi="Arial"/>
                <w:sz w:val="20"/>
                <w:szCs w:val="20"/>
              </w:rPr>
              <w:t xml:space="preserve"> for any asset the family has disposed of that must still be counted in accordance with HH 4350.3</w:t>
            </w:r>
            <w:r w:rsidR="00154057" w:rsidRPr="005837A3">
              <w:rPr>
                <w:rFonts w:ascii="Arial" w:hAnsi="Arial"/>
                <w:sz w:val="20"/>
                <w:szCs w:val="20"/>
              </w:rPr>
              <w:t xml:space="preserve"> Change 4, Paragraph 5-7</w:t>
            </w:r>
            <w:r w:rsidRPr="005837A3">
              <w:rPr>
                <w:rFonts w:ascii="Arial" w:hAnsi="Arial"/>
                <w:sz w:val="20"/>
                <w:szCs w:val="20"/>
              </w:rPr>
              <w:t>. An imputed income value is used for these assets, since they have already been disposed of and there is no actual income.</w:t>
            </w:r>
          </w:p>
          <w:p w14:paraId="65949213" w14:textId="77777777" w:rsidR="00E25ACA" w:rsidRPr="005837A3" w:rsidRDefault="00E25ACA" w:rsidP="00E25ACA">
            <w:pPr>
              <w:rPr>
                <w:rFonts w:ascii="Arial" w:hAnsi="Arial"/>
                <w:sz w:val="20"/>
                <w:szCs w:val="20"/>
              </w:rPr>
            </w:pPr>
          </w:p>
          <w:p w14:paraId="0FB4DE2A" w14:textId="746E6AC8" w:rsidR="00E25ACA" w:rsidRPr="005837A3" w:rsidRDefault="00E25ACA" w:rsidP="00E25ACA">
            <w:pPr>
              <w:rPr>
                <w:rFonts w:ascii="Arial" w:hAnsi="Arial"/>
                <w:sz w:val="20"/>
                <w:szCs w:val="20"/>
              </w:rPr>
            </w:pPr>
            <w:r w:rsidRPr="005837A3">
              <w:rPr>
                <w:rFonts w:ascii="Arial" w:hAnsi="Arial"/>
                <w:sz w:val="20"/>
                <w:szCs w:val="20"/>
                <w:highlight w:val="green"/>
              </w:rPr>
              <w:t>Certifications or corrections to certifications effective prior to 1/1/2024 and transmitted in 203A format must use the code “D” for divested when applicable.</w:t>
            </w:r>
          </w:p>
          <w:p w14:paraId="28BB9D05" w14:textId="77777777" w:rsidR="00E25ACA" w:rsidRPr="005837A3" w:rsidRDefault="00E25ACA" w:rsidP="00E25ACA">
            <w:pPr>
              <w:rPr>
                <w:rFonts w:ascii="Arial" w:hAnsi="Arial"/>
                <w:sz w:val="20"/>
                <w:szCs w:val="20"/>
              </w:rPr>
            </w:pPr>
          </w:p>
          <w:p w14:paraId="40837F4A" w14:textId="2C6E614C" w:rsidR="00E25ACA" w:rsidRPr="005837A3" w:rsidRDefault="00E25ACA" w:rsidP="00E25ACA">
            <w:pPr>
              <w:rPr>
                <w:rFonts w:ascii="Arial" w:hAnsi="Arial"/>
                <w:sz w:val="20"/>
                <w:szCs w:val="20"/>
              </w:rPr>
            </w:pPr>
            <w:r w:rsidRPr="005837A3">
              <w:rPr>
                <w:rFonts w:ascii="Arial" w:hAnsi="Arial"/>
                <w:sz w:val="20"/>
                <w:szCs w:val="20"/>
                <w:highlight w:val="green"/>
              </w:rPr>
              <w:t xml:space="preserve">202D certifications use I </w:t>
            </w:r>
            <w:r w:rsidR="00196D67" w:rsidRPr="005837A3">
              <w:rPr>
                <w:rFonts w:ascii="Arial" w:hAnsi="Arial"/>
                <w:sz w:val="20"/>
                <w:szCs w:val="20"/>
                <w:highlight w:val="green"/>
              </w:rPr>
              <w:t xml:space="preserve">(Imputed) </w:t>
            </w:r>
            <w:r w:rsidRPr="005837A3">
              <w:rPr>
                <w:rFonts w:ascii="Arial" w:hAnsi="Arial"/>
                <w:sz w:val="20"/>
                <w:szCs w:val="20"/>
                <w:highlight w:val="green"/>
              </w:rPr>
              <w:t>instead of D.</w:t>
            </w:r>
            <w:commentRangeEnd w:id="84"/>
            <w:r w:rsidR="00F55AAC" w:rsidRPr="005837A3">
              <w:rPr>
                <w:rStyle w:val="CommentReference"/>
                <w:rFonts w:ascii="Arial" w:hAnsi="Arial"/>
              </w:rPr>
              <w:commentReference w:id="84"/>
            </w:r>
          </w:p>
        </w:tc>
      </w:tr>
      <w:bookmarkEnd w:id="83"/>
      <w:tr w:rsidR="001C49C4" w:rsidRPr="005837A3" w14:paraId="2EFE3FB1"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4" w:space="0" w:color="auto"/>
              <w:bottom w:val="single" w:sz="4" w:space="0" w:color="auto"/>
              <w:right w:val="single" w:sz="6" w:space="0" w:color="FFFFFF"/>
            </w:tcBorders>
          </w:tcPr>
          <w:p w14:paraId="7DCA0E62"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720" w:type="dxa"/>
            <w:tcBorders>
              <w:top w:val="single" w:sz="4" w:space="0" w:color="auto"/>
              <w:left w:val="single" w:sz="6" w:space="0" w:color="000000"/>
              <w:bottom w:val="single" w:sz="4" w:space="0" w:color="auto"/>
              <w:right w:val="single" w:sz="6" w:space="0" w:color="FFFFFF"/>
            </w:tcBorders>
          </w:tcPr>
          <w:p w14:paraId="4B96C92D"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4" w:space="0" w:color="auto"/>
              <w:left w:val="single" w:sz="6" w:space="0" w:color="000000"/>
              <w:bottom w:val="single" w:sz="4" w:space="0" w:color="auto"/>
              <w:right w:val="single" w:sz="6" w:space="0" w:color="FFFFFF"/>
            </w:tcBorders>
          </w:tcPr>
          <w:p w14:paraId="72B09BAF" w14:textId="77777777" w:rsidR="00E25ACA" w:rsidRPr="005C4672" w:rsidRDefault="00E25ACA" w:rsidP="00E25ACA">
            <w:pPr>
              <w:rPr>
                <w:rFonts w:ascii="Arial" w:hAnsi="Arial"/>
                <w:sz w:val="20"/>
                <w:szCs w:val="20"/>
              </w:rPr>
            </w:pPr>
            <w:r w:rsidRPr="005C4672">
              <w:rPr>
                <w:rFonts w:ascii="Arial" w:hAnsi="Arial"/>
                <w:sz w:val="20"/>
                <w:szCs w:val="20"/>
              </w:rPr>
              <w:t>Cash Value Amount</w:t>
            </w:r>
          </w:p>
        </w:tc>
        <w:tc>
          <w:tcPr>
            <w:tcW w:w="1080" w:type="dxa"/>
            <w:tcBorders>
              <w:top w:val="single" w:sz="4" w:space="0" w:color="auto"/>
              <w:left w:val="single" w:sz="6" w:space="0" w:color="000000"/>
              <w:bottom w:val="single" w:sz="4" w:space="0" w:color="auto"/>
              <w:right w:val="single" w:sz="6" w:space="0" w:color="FFFFFF"/>
            </w:tcBorders>
          </w:tcPr>
          <w:p w14:paraId="7C518EB1" w14:textId="77777777" w:rsidR="00E25ACA" w:rsidRPr="005C4672" w:rsidRDefault="00E25ACA" w:rsidP="00E25ACA">
            <w:pPr>
              <w:rPr>
                <w:rFonts w:ascii="Arial" w:hAnsi="Arial"/>
                <w:sz w:val="20"/>
                <w:szCs w:val="20"/>
              </w:rPr>
            </w:pPr>
            <w:r w:rsidRPr="005C4672">
              <w:rPr>
                <w:rFonts w:ascii="Arial" w:hAnsi="Arial"/>
                <w:sz w:val="20"/>
                <w:szCs w:val="20"/>
              </w:rPr>
              <w:t>30</w:t>
            </w:r>
          </w:p>
        </w:tc>
        <w:tc>
          <w:tcPr>
            <w:tcW w:w="900" w:type="dxa"/>
            <w:tcBorders>
              <w:top w:val="single" w:sz="4" w:space="0" w:color="auto"/>
              <w:left w:val="single" w:sz="6" w:space="0" w:color="000000"/>
              <w:bottom w:val="single" w:sz="4" w:space="0" w:color="auto"/>
              <w:right w:val="single" w:sz="6" w:space="0" w:color="FFFFFF"/>
            </w:tcBorders>
          </w:tcPr>
          <w:p w14:paraId="5FDC21E5" w14:textId="77777777" w:rsidR="00E25ACA" w:rsidRPr="005C4672" w:rsidRDefault="00E25ACA" w:rsidP="00E25ACA">
            <w:pPr>
              <w:rPr>
                <w:rFonts w:ascii="Arial" w:hAnsi="Arial"/>
                <w:sz w:val="20"/>
                <w:szCs w:val="20"/>
              </w:rPr>
            </w:pPr>
            <w:r w:rsidRPr="005C4672">
              <w:rPr>
                <w:rFonts w:ascii="Arial" w:hAnsi="Arial"/>
                <w:sz w:val="20"/>
                <w:szCs w:val="20"/>
              </w:rPr>
              <w:t>7</w:t>
            </w:r>
          </w:p>
        </w:tc>
        <w:tc>
          <w:tcPr>
            <w:tcW w:w="1620" w:type="dxa"/>
            <w:tcBorders>
              <w:top w:val="single" w:sz="4" w:space="0" w:color="auto"/>
              <w:left w:val="single" w:sz="6" w:space="0" w:color="000000"/>
              <w:bottom w:val="single" w:sz="4" w:space="0" w:color="auto"/>
              <w:right w:val="single" w:sz="6" w:space="0" w:color="FFFFFF"/>
            </w:tcBorders>
          </w:tcPr>
          <w:p w14:paraId="1B0D494D" w14:textId="77777777" w:rsidR="00E25ACA" w:rsidRPr="005C4672" w:rsidRDefault="00E25ACA" w:rsidP="00E25ACA">
            <w:pPr>
              <w:rPr>
                <w:rFonts w:ascii="Arial" w:hAnsi="Arial"/>
                <w:sz w:val="20"/>
                <w:szCs w:val="20"/>
              </w:rPr>
            </w:pPr>
            <w:r w:rsidRPr="005C4672">
              <w:rPr>
                <w:rFonts w:ascii="Arial" w:hAnsi="Arial"/>
                <w:sz w:val="20"/>
                <w:szCs w:val="20"/>
              </w:rPr>
              <w:t>Numeric</w:t>
            </w:r>
          </w:p>
        </w:tc>
        <w:tc>
          <w:tcPr>
            <w:tcW w:w="7040" w:type="dxa"/>
            <w:tcBorders>
              <w:top w:val="single" w:sz="4" w:space="0" w:color="auto"/>
              <w:left w:val="single" w:sz="6" w:space="0" w:color="000000"/>
              <w:bottom w:val="single" w:sz="4" w:space="0" w:color="auto"/>
              <w:right w:val="single" w:sz="4" w:space="0" w:color="auto"/>
            </w:tcBorders>
          </w:tcPr>
          <w:p w14:paraId="67C1D328" w14:textId="77777777" w:rsidR="00E25ACA" w:rsidRPr="005C4672" w:rsidRDefault="00E25ACA" w:rsidP="00E25ACA">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C4672">
              <w:rPr>
                <w:rFonts w:ascii="Arial" w:hAnsi="Arial" w:cs="Arial"/>
                <w:sz w:val="20"/>
                <w:szCs w:val="20"/>
              </w:rPr>
              <w:t xml:space="preserve">Zero can be a valid entry. </w:t>
            </w:r>
          </w:p>
          <w:p w14:paraId="11CE8A9D" w14:textId="77777777" w:rsidR="00E25ACA" w:rsidRPr="005C4672" w:rsidRDefault="00E25ACA" w:rsidP="00E25ACA">
            <w:pPr>
              <w:rPr>
                <w:rFonts w:ascii="Arial" w:hAnsi="Arial"/>
                <w:sz w:val="20"/>
                <w:szCs w:val="20"/>
              </w:rPr>
            </w:pPr>
          </w:p>
          <w:p w14:paraId="3BA85DC9" w14:textId="77777777" w:rsidR="00E25ACA" w:rsidRPr="005C4672" w:rsidRDefault="00E25ACA" w:rsidP="00E25ACA">
            <w:pPr>
              <w:rPr>
                <w:rFonts w:ascii="Arial" w:hAnsi="Arial"/>
                <w:sz w:val="20"/>
                <w:szCs w:val="20"/>
              </w:rPr>
            </w:pPr>
            <w:r w:rsidRPr="005C4672">
              <w:rPr>
                <w:rFonts w:ascii="Arial" w:hAnsi="Arial"/>
                <w:sz w:val="20"/>
                <w:szCs w:val="20"/>
              </w:rPr>
              <w:t>Enter the cash value of each asset listed in Field 4, Description (Asset).  Refer to HH 4350.3 Paragraph 5-7 or information about valuing assets.</w:t>
            </w:r>
          </w:p>
          <w:p w14:paraId="4522BD10" w14:textId="77777777" w:rsidR="00E25ACA" w:rsidRPr="005C4672" w:rsidRDefault="00E25ACA" w:rsidP="00E25ACA">
            <w:pPr>
              <w:rPr>
                <w:rFonts w:ascii="Arial" w:hAnsi="Arial"/>
                <w:sz w:val="20"/>
                <w:szCs w:val="20"/>
              </w:rPr>
            </w:pPr>
          </w:p>
          <w:p w14:paraId="60BBEEDE" w14:textId="56AABE7D" w:rsidR="00E25ACA" w:rsidRPr="005C4672" w:rsidRDefault="00154057" w:rsidP="00E25ACA">
            <w:pPr>
              <w:rPr>
                <w:rFonts w:ascii="Arial" w:hAnsi="Arial"/>
                <w:sz w:val="20"/>
                <w:szCs w:val="20"/>
              </w:rPr>
            </w:pPr>
            <w:r w:rsidRPr="005C4672">
              <w:rPr>
                <w:rFonts w:ascii="Arial" w:hAnsi="Arial"/>
                <w:sz w:val="20"/>
                <w:szCs w:val="20"/>
              </w:rPr>
              <w:t>If</w:t>
            </w:r>
            <w:r w:rsidR="00E25ACA" w:rsidRPr="005C4672">
              <w:rPr>
                <w:rFonts w:ascii="Arial" w:hAnsi="Arial"/>
                <w:sz w:val="20"/>
                <w:szCs w:val="20"/>
              </w:rPr>
              <w:t xml:space="preserve"> a cash value is negative, the OA must use zero when there is income associated with the asset (</w:t>
            </w:r>
            <w:r w:rsidR="00656FAD" w:rsidRPr="005C4672">
              <w:rPr>
                <w:rFonts w:ascii="Arial" w:hAnsi="Arial"/>
                <w:sz w:val="20"/>
                <w:szCs w:val="20"/>
              </w:rPr>
              <w:t>e.g.,</w:t>
            </w:r>
            <w:r w:rsidR="00E25ACA" w:rsidRPr="005C4672">
              <w:rPr>
                <w:rFonts w:ascii="Arial" w:hAnsi="Arial"/>
                <w:sz w:val="20"/>
                <w:szCs w:val="20"/>
              </w:rPr>
              <w:t xml:space="preserve"> home is “upside down” based on mortgage or reverse mortgage but home is being rented so there is income).</w:t>
            </w:r>
          </w:p>
          <w:p w14:paraId="24C7B59C" w14:textId="77777777" w:rsidR="00E25ACA" w:rsidRPr="005C4672" w:rsidRDefault="00E25ACA" w:rsidP="00E25ACA">
            <w:pPr>
              <w:rPr>
                <w:rFonts w:ascii="Arial" w:hAnsi="Arial"/>
                <w:sz w:val="20"/>
                <w:szCs w:val="20"/>
              </w:rPr>
            </w:pPr>
          </w:p>
          <w:p w14:paraId="1C8ED7EC" w14:textId="0956DD69" w:rsidR="00E25ACA" w:rsidRPr="005C4672" w:rsidRDefault="00E25ACA" w:rsidP="00E25ACA">
            <w:pPr>
              <w:rPr>
                <w:rFonts w:ascii="Arial" w:hAnsi="Arial"/>
                <w:i/>
                <w:sz w:val="20"/>
                <w:szCs w:val="20"/>
              </w:rPr>
            </w:pPr>
            <w:r w:rsidRPr="005C4672">
              <w:rPr>
                <w:rFonts w:ascii="Arial" w:hAnsi="Arial"/>
                <w:b/>
                <w:i/>
                <w:sz w:val="20"/>
                <w:szCs w:val="20"/>
              </w:rPr>
              <w:t>Note:</w:t>
            </w:r>
            <w:r w:rsidRPr="005C4672">
              <w:rPr>
                <w:rFonts w:ascii="Arial" w:hAnsi="Arial"/>
                <w:i/>
                <w:sz w:val="20"/>
                <w:szCs w:val="20"/>
              </w:rPr>
              <w:t xml:space="preserve"> If both the Cash Value Amount and the Yearly Income Amount are 0, the asset </w:t>
            </w:r>
            <w:r w:rsidR="006E7416" w:rsidRPr="005C4672">
              <w:rPr>
                <w:rFonts w:ascii="Arial" w:hAnsi="Arial"/>
                <w:i/>
                <w:sz w:val="20"/>
                <w:szCs w:val="20"/>
              </w:rPr>
              <w:t xml:space="preserve">may </w:t>
            </w:r>
            <w:r w:rsidR="001E3558" w:rsidRPr="005C4672">
              <w:rPr>
                <w:rFonts w:ascii="Arial" w:hAnsi="Arial"/>
                <w:i/>
                <w:sz w:val="20"/>
                <w:szCs w:val="20"/>
              </w:rPr>
              <w:t>not</w:t>
            </w:r>
            <w:r w:rsidR="006E7416" w:rsidRPr="005C4672">
              <w:rPr>
                <w:rFonts w:ascii="Arial" w:hAnsi="Arial"/>
                <w:i/>
                <w:sz w:val="20"/>
                <w:szCs w:val="20"/>
              </w:rPr>
              <w:t xml:space="preserve"> be</w:t>
            </w:r>
            <w:r w:rsidRPr="005C4672">
              <w:rPr>
                <w:rFonts w:ascii="Arial" w:hAnsi="Arial"/>
                <w:i/>
                <w:sz w:val="20"/>
                <w:szCs w:val="20"/>
              </w:rPr>
              <w:t xml:space="preserve"> included on the certification</w:t>
            </w:r>
            <w:r w:rsidR="006E7416" w:rsidRPr="005C4672">
              <w:rPr>
                <w:rFonts w:ascii="Arial" w:hAnsi="Arial"/>
                <w:i/>
                <w:sz w:val="20"/>
                <w:szCs w:val="20"/>
              </w:rPr>
              <w:t xml:space="preserve"> unless the subsidy type is S8 and the </w:t>
            </w:r>
            <w:r w:rsidR="00F55AAC" w:rsidRPr="005C4672">
              <w:rPr>
                <w:rFonts w:ascii="Arial" w:hAnsi="Arial"/>
                <w:i/>
                <w:sz w:val="20"/>
                <w:szCs w:val="20"/>
              </w:rPr>
              <w:t>Asset Type is set to R</w:t>
            </w:r>
            <w:r w:rsidR="006E7416" w:rsidRPr="005C4672">
              <w:rPr>
                <w:rFonts w:ascii="Arial" w:hAnsi="Arial"/>
                <w:i/>
                <w:sz w:val="20"/>
                <w:szCs w:val="20"/>
              </w:rPr>
              <w:t xml:space="preserve"> </w:t>
            </w:r>
            <w:r w:rsidR="00154057" w:rsidRPr="005C4672">
              <w:rPr>
                <w:rFonts w:ascii="Arial" w:hAnsi="Arial"/>
                <w:i/>
                <w:sz w:val="20"/>
                <w:szCs w:val="20"/>
              </w:rPr>
              <w:t>Real Property Suitable for Occupancy</w:t>
            </w:r>
            <w:r w:rsidR="006E7416" w:rsidRPr="005C4672">
              <w:rPr>
                <w:rFonts w:ascii="Arial" w:hAnsi="Arial"/>
                <w:i/>
                <w:sz w:val="20"/>
                <w:szCs w:val="20"/>
              </w:rPr>
              <w:t>.</w:t>
            </w:r>
          </w:p>
        </w:tc>
      </w:tr>
      <w:tr w:rsidR="001C49C4" w:rsidRPr="005837A3" w14:paraId="5629F7E3"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6" w:space="0" w:color="000000"/>
              <w:bottom w:val="single" w:sz="6" w:space="0" w:color="000000"/>
              <w:right w:val="single" w:sz="6" w:space="0" w:color="FFFFFF"/>
            </w:tcBorders>
          </w:tcPr>
          <w:p w14:paraId="6ADE43A9" w14:textId="77777777" w:rsidR="00E25ACA" w:rsidRPr="005837A3" w:rsidRDefault="00E25ACA" w:rsidP="00E25ACA">
            <w:pPr>
              <w:rPr>
                <w:rFonts w:ascii="Arial" w:hAnsi="Arial"/>
                <w:sz w:val="20"/>
                <w:szCs w:val="20"/>
              </w:rPr>
            </w:pPr>
            <w:r w:rsidRPr="005837A3">
              <w:rPr>
                <w:rFonts w:ascii="Arial" w:hAnsi="Arial"/>
                <w:sz w:val="20"/>
                <w:szCs w:val="20"/>
              </w:rPr>
              <w:t>7</w:t>
            </w:r>
          </w:p>
        </w:tc>
        <w:tc>
          <w:tcPr>
            <w:tcW w:w="720" w:type="dxa"/>
            <w:tcBorders>
              <w:top w:val="single" w:sz="4" w:space="0" w:color="auto"/>
              <w:left w:val="single" w:sz="6" w:space="0" w:color="000000"/>
              <w:bottom w:val="single" w:sz="6" w:space="0" w:color="000000"/>
              <w:right w:val="single" w:sz="6" w:space="0" w:color="FFFFFF"/>
            </w:tcBorders>
          </w:tcPr>
          <w:p w14:paraId="6BD6ACD8" w14:textId="77777777" w:rsidR="00E25ACA" w:rsidRPr="005C4672" w:rsidRDefault="00E25ACA" w:rsidP="00E25ACA">
            <w:pPr>
              <w:rPr>
                <w:rFonts w:ascii="Arial" w:hAnsi="Arial"/>
                <w:sz w:val="20"/>
                <w:szCs w:val="20"/>
              </w:rPr>
            </w:pPr>
            <w:r w:rsidRPr="005C4672">
              <w:rPr>
                <w:rFonts w:ascii="Arial" w:hAnsi="Arial"/>
                <w:sz w:val="20"/>
                <w:szCs w:val="20"/>
              </w:rPr>
              <w:t>M*</w:t>
            </w:r>
          </w:p>
        </w:tc>
        <w:tc>
          <w:tcPr>
            <w:tcW w:w="2160" w:type="dxa"/>
            <w:tcBorders>
              <w:top w:val="single" w:sz="4" w:space="0" w:color="auto"/>
              <w:left w:val="single" w:sz="6" w:space="0" w:color="000000"/>
              <w:bottom w:val="single" w:sz="6" w:space="0" w:color="000000"/>
              <w:right w:val="single" w:sz="6" w:space="0" w:color="FFFFFF"/>
            </w:tcBorders>
          </w:tcPr>
          <w:p w14:paraId="25B1BD73" w14:textId="77777777" w:rsidR="00E25ACA" w:rsidRPr="005C4672" w:rsidRDefault="00E25ACA" w:rsidP="00E25ACA">
            <w:pPr>
              <w:rPr>
                <w:rFonts w:ascii="Arial" w:hAnsi="Arial"/>
                <w:sz w:val="20"/>
                <w:szCs w:val="20"/>
              </w:rPr>
            </w:pPr>
            <w:r w:rsidRPr="005C4672">
              <w:rPr>
                <w:rFonts w:ascii="Arial" w:hAnsi="Arial"/>
                <w:sz w:val="20"/>
                <w:szCs w:val="20"/>
              </w:rPr>
              <w:t>Yearly Income</w:t>
            </w:r>
          </w:p>
          <w:p w14:paraId="2EBDBCAB" w14:textId="77777777" w:rsidR="00E25ACA" w:rsidRPr="005C4672" w:rsidRDefault="00E25ACA" w:rsidP="00E25ACA">
            <w:pPr>
              <w:rPr>
                <w:rFonts w:ascii="Arial" w:hAnsi="Arial"/>
                <w:sz w:val="20"/>
                <w:szCs w:val="20"/>
              </w:rPr>
            </w:pPr>
            <w:r w:rsidRPr="005C4672">
              <w:rPr>
                <w:rFonts w:ascii="Arial" w:hAnsi="Arial"/>
                <w:sz w:val="20"/>
                <w:szCs w:val="20"/>
              </w:rPr>
              <w:t>(Formerly Actual Yearly Income Amount)</w:t>
            </w:r>
          </w:p>
          <w:p w14:paraId="3FFBC86F" w14:textId="77777777" w:rsidR="00E25ACA" w:rsidRPr="005C4672" w:rsidRDefault="00E25ACA" w:rsidP="00E25ACA">
            <w:pPr>
              <w:rPr>
                <w:rFonts w:ascii="Arial" w:hAnsi="Arial"/>
                <w:sz w:val="20"/>
                <w:szCs w:val="20"/>
              </w:rPr>
            </w:pPr>
          </w:p>
        </w:tc>
        <w:tc>
          <w:tcPr>
            <w:tcW w:w="1080" w:type="dxa"/>
            <w:tcBorders>
              <w:top w:val="single" w:sz="4" w:space="0" w:color="auto"/>
              <w:left w:val="single" w:sz="6" w:space="0" w:color="000000"/>
              <w:bottom w:val="single" w:sz="6" w:space="0" w:color="000000"/>
              <w:right w:val="single" w:sz="6" w:space="0" w:color="FFFFFF"/>
            </w:tcBorders>
          </w:tcPr>
          <w:p w14:paraId="39451BC6" w14:textId="77777777" w:rsidR="00E25ACA" w:rsidRPr="005C4672" w:rsidRDefault="00E25ACA" w:rsidP="00E25ACA">
            <w:pPr>
              <w:rPr>
                <w:rFonts w:ascii="Arial" w:hAnsi="Arial"/>
                <w:sz w:val="20"/>
                <w:szCs w:val="20"/>
              </w:rPr>
            </w:pPr>
            <w:r w:rsidRPr="005C4672">
              <w:rPr>
                <w:rFonts w:ascii="Arial" w:hAnsi="Arial"/>
                <w:sz w:val="20"/>
                <w:szCs w:val="20"/>
              </w:rPr>
              <w:t>37</w:t>
            </w:r>
          </w:p>
        </w:tc>
        <w:tc>
          <w:tcPr>
            <w:tcW w:w="900" w:type="dxa"/>
            <w:tcBorders>
              <w:top w:val="single" w:sz="4" w:space="0" w:color="auto"/>
              <w:left w:val="single" w:sz="6" w:space="0" w:color="000000"/>
              <w:bottom w:val="single" w:sz="6" w:space="0" w:color="000000"/>
              <w:right w:val="single" w:sz="6" w:space="0" w:color="FFFFFF"/>
            </w:tcBorders>
          </w:tcPr>
          <w:p w14:paraId="2B473F6A" w14:textId="77777777" w:rsidR="00E25ACA" w:rsidRPr="005C4672" w:rsidRDefault="00E25ACA" w:rsidP="00E25ACA">
            <w:pPr>
              <w:rPr>
                <w:rFonts w:ascii="Arial" w:hAnsi="Arial"/>
                <w:sz w:val="20"/>
                <w:szCs w:val="20"/>
              </w:rPr>
            </w:pPr>
            <w:r w:rsidRPr="005C4672">
              <w:rPr>
                <w:rFonts w:ascii="Arial" w:hAnsi="Arial"/>
                <w:sz w:val="20"/>
                <w:szCs w:val="20"/>
              </w:rPr>
              <w:t>6</w:t>
            </w:r>
          </w:p>
        </w:tc>
        <w:tc>
          <w:tcPr>
            <w:tcW w:w="1620" w:type="dxa"/>
            <w:tcBorders>
              <w:top w:val="single" w:sz="4" w:space="0" w:color="auto"/>
              <w:left w:val="single" w:sz="6" w:space="0" w:color="000000"/>
              <w:bottom w:val="single" w:sz="6" w:space="0" w:color="000000"/>
              <w:right w:val="single" w:sz="6" w:space="0" w:color="FFFFFF"/>
            </w:tcBorders>
          </w:tcPr>
          <w:p w14:paraId="6758A018" w14:textId="77777777" w:rsidR="00E25ACA" w:rsidRPr="005C4672" w:rsidRDefault="00E25ACA" w:rsidP="00E25ACA">
            <w:pPr>
              <w:rPr>
                <w:rFonts w:ascii="Arial" w:hAnsi="Arial"/>
                <w:sz w:val="20"/>
                <w:szCs w:val="20"/>
              </w:rPr>
            </w:pPr>
            <w:r w:rsidRPr="005C4672">
              <w:rPr>
                <w:rFonts w:ascii="Arial" w:hAnsi="Arial"/>
                <w:sz w:val="20"/>
                <w:szCs w:val="20"/>
              </w:rPr>
              <w:t>Numeric</w:t>
            </w:r>
          </w:p>
        </w:tc>
        <w:tc>
          <w:tcPr>
            <w:tcW w:w="7040" w:type="dxa"/>
            <w:tcBorders>
              <w:top w:val="single" w:sz="4" w:space="0" w:color="auto"/>
              <w:left w:val="single" w:sz="6" w:space="0" w:color="000000"/>
              <w:bottom w:val="single" w:sz="6" w:space="0" w:color="000000"/>
              <w:right w:val="single" w:sz="6" w:space="0" w:color="000000"/>
            </w:tcBorders>
          </w:tcPr>
          <w:p w14:paraId="4E02A9B6" w14:textId="77777777" w:rsidR="00E25ACA" w:rsidRPr="005C4672" w:rsidRDefault="00E25ACA" w:rsidP="00E25ACA">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rFonts w:ascii="Arial" w:hAnsi="Arial" w:cs="Arial"/>
                <w:sz w:val="20"/>
                <w:szCs w:val="20"/>
              </w:rPr>
            </w:pPr>
            <w:r w:rsidRPr="005C4672">
              <w:rPr>
                <w:rFonts w:ascii="Arial" w:hAnsi="Arial" w:cs="Arial"/>
                <w:sz w:val="20"/>
                <w:szCs w:val="20"/>
              </w:rPr>
              <w:t xml:space="preserve">Zero can be a valid entry.  </w:t>
            </w:r>
          </w:p>
          <w:p w14:paraId="573581A9" w14:textId="77777777" w:rsidR="00E25ACA" w:rsidRPr="005C4672" w:rsidRDefault="00E25ACA" w:rsidP="00E25ACA">
            <w:pPr>
              <w:rPr>
                <w:rFonts w:ascii="Arial" w:hAnsi="Arial"/>
                <w:sz w:val="20"/>
                <w:szCs w:val="20"/>
              </w:rPr>
            </w:pPr>
          </w:p>
          <w:p w14:paraId="3ABC025E" w14:textId="77777777" w:rsidR="00E25ACA" w:rsidRPr="005C4672" w:rsidRDefault="00E25ACA" w:rsidP="00E25ACA">
            <w:pPr>
              <w:rPr>
                <w:rFonts w:ascii="Arial" w:hAnsi="Arial"/>
                <w:sz w:val="20"/>
                <w:szCs w:val="20"/>
              </w:rPr>
            </w:pPr>
            <w:r w:rsidRPr="005C4672">
              <w:rPr>
                <w:rFonts w:ascii="Arial" w:hAnsi="Arial"/>
                <w:sz w:val="20"/>
                <w:szCs w:val="20"/>
              </w:rPr>
              <w:t>Refer to HH 4350.3 for the details on how to perform this calculation.</w:t>
            </w:r>
          </w:p>
          <w:p w14:paraId="59B39F0C" w14:textId="77777777" w:rsidR="00E25ACA" w:rsidRPr="005C4672" w:rsidRDefault="00E25ACA" w:rsidP="00E25ACA">
            <w:pPr>
              <w:rPr>
                <w:rFonts w:ascii="Arial" w:hAnsi="Arial"/>
                <w:sz w:val="20"/>
                <w:szCs w:val="20"/>
              </w:rPr>
            </w:pPr>
            <w:r w:rsidRPr="005C4672">
              <w:rPr>
                <w:rFonts w:ascii="Arial" w:hAnsi="Arial"/>
                <w:sz w:val="20"/>
                <w:szCs w:val="20"/>
              </w:rPr>
              <w:t xml:space="preserve">For each asset identified in Field 4, enter the yearly income anticipated to be received by the family.  In calculating yearly income based on an interest rate, do not multiply the interest rate by the cash value but rather by the actual value of the asset.  Cash value is reduced by disposal costs. </w:t>
            </w:r>
          </w:p>
          <w:p w14:paraId="5AE97376" w14:textId="77777777" w:rsidR="00E25ACA" w:rsidRPr="005C4672" w:rsidRDefault="00E25ACA" w:rsidP="00E25ACA">
            <w:pPr>
              <w:rPr>
                <w:rFonts w:ascii="Arial" w:hAnsi="Arial"/>
                <w:sz w:val="20"/>
                <w:szCs w:val="20"/>
              </w:rPr>
            </w:pPr>
          </w:p>
          <w:p w14:paraId="48FF697B" w14:textId="77777777" w:rsidR="00E25ACA" w:rsidRPr="005C4672" w:rsidRDefault="00E25ACA" w:rsidP="00E25ACA">
            <w:pPr>
              <w:rPr>
                <w:rFonts w:ascii="Arial" w:hAnsi="Arial"/>
                <w:sz w:val="20"/>
                <w:szCs w:val="20"/>
              </w:rPr>
            </w:pPr>
            <w:r w:rsidRPr="005C4672">
              <w:rPr>
                <w:rFonts w:ascii="Arial" w:hAnsi="Arial"/>
                <w:sz w:val="20"/>
                <w:szCs w:val="20"/>
              </w:rPr>
              <w:t>For example, a CD is valued at $10,000 and carries a $500 early withdrawal penalty.  The cash value is $9,500.  In calculating the interest income, multiply $10,000 (not $9,500) by the interest rate.</w:t>
            </w:r>
          </w:p>
          <w:p w14:paraId="097E77F1" w14:textId="77777777" w:rsidR="00E25ACA" w:rsidRPr="005C4672" w:rsidRDefault="00E25ACA" w:rsidP="00E25ACA">
            <w:pPr>
              <w:rPr>
                <w:rFonts w:ascii="Arial" w:hAnsi="Arial"/>
                <w:sz w:val="20"/>
                <w:szCs w:val="20"/>
              </w:rPr>
            </w:pPr>
          </w:p>
          <w:p w14:paraId="0B024CEA" w14:textId="77777777" w:rsidR="005C4672" w:rsidRDefault="00E25ACA" w:rsidP="00E25ACA">
            <w:pPr>
              <w:rPr>
                <w:rFonts w:ascii="Arial" w:hAnsi="Arial"/>
                <w:sz w:val="20"/>
                <w:szCs w:val="20"/>
              </w:rPr>
            </w:pPr>
            <w:r w:rsidRPr="005C4672">
              <w:rPr>
                <w:rFonts w:ascii="Arial" w:hAnsi="Arial"/>
                <w:sz w:val="20"/>
                <w:szCs w:val="20"/>
              </w:rPr>
              <w:t xml:space="preserve">For both 202D certifications and 203A certifications, enter either the Actual Income for the asset if it is known, or enter zeros if it is not. </w:t>
            </w:r>
          </w:p>
          <w:p w14:paraId="7985E335" w14:textId="77777777" w:rsidR="005C4672" w:rsidRDefault="005C4672" w:rsidP="00E25ACA">
            <w:pPr>
              <w:rPr>
                <w:rFonts w:ascii="Arial" w:hAnsi="Arial"/>
                <w:sz w:val="20"/>
                <w:szCs w:val="20"/>
              </w:rPr>
            </w:pPr>
          </w:p>
          <w:p w14:paraId="53CC0D60" w14:textId="1269A259" w:rsidR="00E25ACA" w:rsidRPr="005C4672" w:rsidRDefault="00E25ACA" w:rsidP="00E25ACA">
            <w:pPr>
              <w:rPr>
                <w:rFonts w:ascii="Arial" w:hAnsi="Arial"/>
                <w:sz w:val="20"/>
                <w:szCs w:val="20"/>
              </w:rPr>
            </w:pPr>
            <w:r w:rsidRPr="005C4672">
              <w:rPr>
                <w:rFonts w:ascii="Arial" w:hAnsi="Arial"/>
                <w:sz w:val="20"/>
                <w:szCs w:val="20"/>
              </w:rPr>
              <w:t>If the Income is known and the certification is 203A then set the Income Type to A = Actual. If the income is not known, then set the Income Type to I = Imputed. Note that Actual Income may be 0.</w:t>
            </w:r>
          </w:p>
        </w:tc>
      </w:tr>
      <w:tr w:rsidR="001C49C4" w:rsidRPr="005837A3" w14:paraId="39C3F200"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6" w:space="0" w:color="000000"/>
              <w:right w:val="single" w:sz="6" w:space="0" w:color="FFFFFF"/>
            </w:tcBorders>
          </w:tcPr>
          <w:p w14:paraId="23179B67"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720" w:type="dxa"/>
            <w:tcBorders>
              <w:top w:val="single" w:sz="6" w:space="0" w:color="000000"/>
              <w:left w:val="single" w:sz="6" w:space="0" w:color="000000"/>
              <w:bottom w:val="single" w:sz="6" w:space="0" w:color="000000"/>
              <w:right w:val="single" w:sz="6" w:space="0" w:color="FFFFFF"/>
            </w:tcBorders>
          </w:tcPr>
          <w:p w14:paraId="5BB19363"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0" w:type="dxa"/>
            <w:tcBorders>
              <w:top w:val="single" w:sz="6" w:space="0" w:color="000000"/>
              <w:left w:val="single" w:sz="6" w:space="0" w:color="000000"/>
              <w:bottom w:val="single" w:sz="6" w:space="0" w:color="000000"/>
              <w:right w:val="single" w:sz="6" w:space="0" w:color="FFFFFF"/>
            </w:tcBorders>
          </w:tcPr>
          <w:p w14:paraId="4670160E" w14:textId="77777777" w:rsidR="00E25ACA" w:rsidRPr="005837A3" w:rsidRDefault="00E25ACA" w:rsidP="00E25ACA">
            <w:pPr>
              <w:rPr>
                <w:rFonts w:ascii="Arial" w:hAnsi="Arial"/>
                <w:sz w:val="20"/>
                <w:szCs w:val="20"/>
              </w:rPr>
            </w:pPr>
            <w:r w:rsidRPr="005837A3">
              <w:rPr>
                <w:rFonts w:ascii="Arial" w:hAnsi="Arial"/>
                <w:sz w:val="20"/>
                <w:szCs w:val="20"/>
              </w:rPr>
              <w:t xml:space="preserve">Date Divested </w:t>
            </w:r>
          </w:p>
        </w:tc>
        <w:tc>
          <w:tcPr>
            <w:tcW w:w="1080" w:type="dxa"/>
            <w:tcBorders>
              <w:top w:val="single" w:sz="6" w:space="0" w:color="000000"/>
              <w:left w:val="single" w:sz="6" w:space="0" w:color="000000"/>
              <w:bottom w:val="single" w:sz="6" w:space="0" w:color="000000"/>
              <w:right w:val="single" w:sz="6" w:space="0" w:color="FFFFFF"/>
            </w:tcBorders>
          </w:tcPr>
          <w:p w14:paraId="550AEFCD" w14:textId="77777777" w:rsidR="00E25ACA" w:rsidRPr="005837A3" w:rsidRDefault="00E25ACA" w:rsidP="00E25ACA">
            <w:pPr>
              <w:rPr>
                <w:rFonts w:ascii="Arial" w:hAnsi="Arial"/>
                <w:sz w:val="20"/>
                <w:szCs w:val="20"/>
              </w:rPr>
            </w:pPr>
            <w:r w:rsidRPr="005837A3">
              <w:rPr>
                <w:rFonts w:ascii="Arial" w:hAnsi="Arial"/>
                <w:sz w:val="20"/>
                <w:szCs w:val="20"/>
              </w:rPr>
              <w:t>43</w:t>
            </w:r>
          </w:p>
        </w:tc>
        <w:tc>
          <w:tcPr>
            <w:tcW w:w="900" w:type="dxa"/>
            <w:tcBorders>
              <w:top w:val="single" w:sz="6" w:space="0" w:color="000000"/>
              <w:left w:val="single" w:sz="6" w:space="0" w:color="000000"/>
              <w:bottom w:val="single" w:sz="6" w:space="0" w:color="000000"/>
              <w:right w:val="single" w:sz="6" w:space="0" w:color="FFFFFF"/>
            </w:tcBorders>
          </w:tcPr>
          <w:p w14:paraId="1F9E67B6"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1620" w:type="dxa"/>
            <w:tcBorders>
              <w:top w:val="single" w:sz="6" w:space="0" w:color="000000"/>
              <w:left w:val="single" w:sz="6" w:space="0" w:color="000000"/>
              <w:bottom w:val="single" w:sz="6" w:space="0" w:color="000000"/>
              <w:right w:val="single" w:sz="6" w:space="0" w:color="FFFFFF"/>
            </w:tcBorders>
          </w:tcPr>
          <w:p w14:paraId="1AFD7B99" w14:textId="77777777" w:rsidR="00E25ACA" w:rsidRPr="005837A3" w:rsidRDefault="00E25ACA" w:rsidP="00E25ACA">
            <w:pPr>
              <w:rPr>
                <w:rFonts w:ascii="Arial" w:hAnsi="Arial"/>
                <w:sz w:val="20"/>
                <w:szCs w:val="20"/>
              </w:rPr>
            </w:pPr>
            <w:r w:rsidRPr="005837A3">
              <w:rPr>
                <w:rFonts w:ascii="Arial" w:hAnsi="Arial"/>
                <w:sz w:val="20"/>
                <w:szCs w:val="20"/>
              </w:rPr>
              <w:t>Date</w:t>
            </w:r>
          </w:p>
          <w:p w14:paraId="097B6531" w14:textId="77777777" w:rsidR="00E25ACA" w:rsidRPr="005837A3" w:rsidRDefault="00E25ACA" w:rsidP="00E25ACA">
            <w:pPr>
              <w:rPr>
                <w:rFonts w:ascii="Arial" w:hAnsi="Arial"/>
                <w:sz w:val="20"/>
                <w:szCs w:val="20"/>
              </w:rPr>
            </w:pPr>
            <w:r w:rsidRPr="005837A3">
              <w:rPr>
                <w:rFonts w:ascii="Arial" w:hAnsi="Arial"/>
                <w:sz w:val="20"/>
                <w:szCs w:val="20"/>
              </w:rPr>
              <w:t>MMDDYYYY</w:t>
            </w:r>
          </w:p>
        </w:tc>
        <w:tc>
          <w:tcPr>
            <w:tcW w:w="7040" w:type="dxa"/>
            <w:tcBorders>
              <w:top w:val="single" w:sz="6" w:space="0" w:color="000000"/>
              <w:left w:val="single" w:sz="6" w:space="0" w:color="000000"/>
              <w:bottom w:val="single" w:sz="6" w:space="0" w:color="000000"/>
              <w:right w:val="single" w:sz="6" w:space="0" w:color="000000"/>
            </w:tcBorders>
          </w:tcPr>
          <w:p w14:paraId="5DE5BCA6" w14:textId="3E2D5BC2" w:rsidR="00E25ACA" w:rsidRPr="005837A3" w:rsidRDefault="00E25ACA" w:rsidP="00E25ACA">
            <w:pPr>
              <w:rPr>
                <w:rFonts w:ascii="Arial" w:hAnsi="Arial"/>
                <w:sz w:val="20"/>
                <w:szCs w:val="20"/>
              </w:rPr>
            </w:pPr>
            <w:r w:rsidRPr="005837A3">
              <w:rPr>
                <w:rFonts w:ascii="Arial" w:hAnsi="Arial"/>
                <w:sz w:val="20"/>
                <w:szCs w:val="20"/>
              </w:rPr>
              <w:t xml:space="preserve">The date the family member disposed of the asset for less than fair market value. Required if Field 5, </w:t>
            </w:r>
            <w:r w:rsidRPr="005837A3">
              <w:rPr>
                <w:rFonts w:ascii="Arial" w:hAnsi="Arial"/>
                <w:sz w:val="20"/>
                <w:szCs w:val="20"/>
                <w:highlight w:val="green"/>
              </w:rPr>
              <w:t>Status = D (or if it is a 202D certification.</w:t>
            </w:r>
            <w:r w:rsidRPr="005837A3">
              <w:rPr>
                <w:rFonts w:ascii="Arial" w:hAnsi="Arial"/>
                <w:sz w:val="20"/>
                <w:szCs w:val="20"/>
              </w:rPr>
              <w:t>)</w:t>
            </w:r>
          </w:p>
          <w:p w14:paraId="518320D1" w14:textId="77777777" w:rsidR="00E25ACA" w:rsidRPr="005837A3" w:rsidRDefault="00E25ACA" w:rsidP="00E25ACA">
            <w:pPr>
              <w:rPr>
                <w:rFonts w:ascii="Arial" w:hAnsi="Arial"/>
                <w:sz w:val="20"/>
                <w:szCs w:val="20"/>
              </w:rPr>
            </w:pPr>
          </w:p>
          <w:p w14:paraId="2E8EDD13" w14:textId="01DB4981" w:rsidR="00E25ACA" w:rsidRPr="005837A3" w:rsidRDefault="00E25ACA" w:rsidP="00E25ACA">
            <w:pPr>
              <w:rPr>
                <w:rFonts w:ascii="Arial" w:hAnsi="Arial"/>
                <w:sz w:val="20"/>
                <w:szCs w:val="20"/>
              </w:rPr>
            </w:pPr>
            <w:r w:rsidRPr="005837A3">
              <w:rPr>
                <w:rFonts w:ascii="Arial" w:hAnsi="Arial"/>
                <w:sz w:val="20"/>
                <w:szCs w:val="20"/>
              </w:rPr>
              <w:t xml:space="preserve">If the Date Divested is earlier than 2 years before the effective date of the certification, the asset will not count toward net family assets. </w:t>
            </w:r>
            <w:r w:rsidRPr="005837A3">
              <w:rPr>
                <w:rFonts w:ascii="Arial" w:hAnsi="Arial"/>
                <w:sz w:val="20"/>
                <w:szCs w:val="20"/>
                <w:highlight w:val="green"/>
              </w:rPr>
              <w:t xml:space="preserve">For </w:t>
            </w:r>
            <w:r w:rsidR="00F55AAC" w:rsidRPr="005837A3">
              <w:rPr>
                <w:rFonts w:ascii="Arial" w:hAnsi="Arial"/>
                <w:sz w:val="20"/>
                <w:szCs w:val="20"/>
                <w:highlight w:val="green"/>
              </w:rPr>
              <w:t>example,</w:t>
            </w:r>
            <w:r w:rsidRPr="005837A3">
              <w:rPr>
                <w:rFonts w:ascii="Arial" w:hAnsi="Arial"/>
                <w:sz w:val="20"/>
                <w:szCs w:val="20"/>
                <w:highlight w:val="green"/>
              </w:rPr>
              <w:t xml:space="preserve"> if the asset is divested on 1/1/2021, it would not appear on the 1/1/2023 AR</w:t>
            </w:r>
            <w:r w:rsidRPr="005837A3">
              <w:rPr>
                <w:rFonts w:ascii="Arial" w:hAnsi="Arial"/>
                <w:sz w:val="20"/>
                <w:szCs w:val="20"/>
              </w:rPr>
              <w:t>.</w:t>
            </w:r>
          </w:p>
        </w:tc>
      </w:tr>
      <w:tr w:rsidR="001C49C4" w:rsidRPr="005837A3" w14:paraId="61E025F4"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6" w:space="0" w:color="000000"/>
              <w:right w:val="single" w:sz="6" w:space="0" w:color="FFFFFF"/>
            </w:tcBorders>
          </w:tcPr>
          <w:p w14:paraId="2D27CA82" w14:textId="77777777" w:rsidR="00E25ACA" w:rsidRPr="005837A3" w:rsidRDefault="00E25ACA" w:rsidP="00E25ACA">
            <w:pPr>
              <w:rPr>
                <w:rFonts w:ascii="Arial" w:hAnsi="Arial"/>
                <w:sz w:val="20"/>
                <w:szCs w:val="20"/>
              </w:rPr>
            </w:pPr>
            <w:r w:rsidRPr="005837A3">
              <w:rPr>
                <w:rFonts w:ascii="Arial" w:hAnsi="Arial"/>
                <w:sz w:val="20"/>
                <w:szCs w:val="20"/>
              </w:rPr>
              <w:t>9</w:t>
            </w:r>
          </w:p>
        </w:tc>
        <w:tc>
          <w:tcPr>
            <w:tcW w:w="720" w:type="dxa"/>
            <w:tcBorders>
              <w:top w:val="single" w:sz="6" w:space="0" w:color="000000"/>
              <w:left w:val="single" w:sz="6" w:space="0" w:color="000000"/>
              <w:bottom w:val="single" w:sz="6" w:space="0" w:color="000000"/>
              <w:right w:val="single" w:sz="6" w:space="0" w:color="FFFFFF"/>
            </w:tcBorders>
          </w:tcPr>
          <w:p w14:paraId="6A90B544"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0" w:type="dxa"/>
            <w:tcBorders>
              <w:top w:val="single" w:sz="6" w:space="0" w:color="000000"/>
              <w:left w:val="single" w:sz="6" w:space="0" w:color="000000"/>
              <w:bottom w:val="single" w:sz="6" w:space="0" w:color="000000"/>
              <w:right w:val="single" w:sz="6" w:space="0" w:color="FFFFFF"/>
            </w:tcBorders>
          </w:tcPr>
          <w:p w14:paraId="4C86DBF3" w14:textId="2F1BBF92" w:rsidR="00E25ACA" w:rsidRPr="005837A3" w:rsidRDefault="00E25ACA" w:rsidP="00E25ACA">
            <w:pPr>
              <w:rPr>
                <w:rFonts w:ascii="Arial" w:hAnsi="Arial"/>
                <w:sz w:val="20"/>
                <w:szCs w:val="20"/>
                <w:highlight w:val="green"/>
              </w:rPr>
            </w:pPr>
            <w:r w:rsidRPr="005837A3">
              <w:rPr>
                <w:rFonts w:ascii="Arial" w:hAnsi="Arial"/>
                <w:sz w:val="20"/>
                <w:szCs w:val="20"/>
                <w:highlight w:val="green"/>
              </w:rPr>
              <w:t>Income Type</w:t>
            </w:r>
            <w:r w:rsidR="00522FDF" w:rsidRPr="005837A3">
              <w:rPr>
                <w:rFonts w:ascii="Arial" w:hAnsi="Arial"/>
                <w:sz w:val="20"/>
                <w:szCs w:val="20"/>
                <w:highlight w:val="green"/>
              </w:rPr>
              <w:t xml:space="preserve"> (Assets)</w:t>
            </w:r>
          </w:p>
        </w:tc>
        <w:tc>
          <w:tcPr>
            <w:tcW w:w="1080" w:type="dxa"/>
            <w:tcBorders>
              <w:top w:val="single" w:sz="6" w:space="0" w:color="000000"/>
              <w:left w:val="single" w:sz="6" w:space="0" w:color="000000"/>
              <w:bottom w:val="single" w:sz="6" w:space="0" w:color="000000"/>
              <w:right w:val="single" w:sz="6" w:space="0" w:color="FFFFFF"/>
            </w:tcBorders>
          </w:tcPr>
          <w:p w14:paraId="6CB0E8D8" w14:textId="77777777" w:rsidR="00E25ACA" w:rsidRPr="005837A3" w:rsidRDefault="00E25ACA" w:rsidP="00E25ACA">
            <w:pPr>
              <w:rPr>
                <w:rFonts w:ascii="Arial" w:hAnsi="Arial"/>
                <w:sz w:val="20"/>
                <w:szCs w:val="20"/>
              </w:rPr>
            </w:pPr>
            <w:r w:rsidRPr="005837A3">
              <w:rPr>
                <w:rFonts w:ascii="Arial" w:hAnsi="Arial"/>
                <w:sz w:val="20"/>
                <w:szCs w:val="20"/>
              </w:rPr>
              <w:t>51</w:t>
            </w:r>
          </w:p>
        </w:tc>
        <w:tc>
          <w:tcPr>
            <w:tcW w:w="900" w:type="dxa"/>
            <w:tcBorders>
              <w:top w:val="single" w:sz="6" w:space="0" w:color="000000"/>
              <w:left w:val="single" w:sz="6" w:space="0" w:color="000000"/>
              <w:bottom w:val="single" w:sz="6" w:space="0" w:color="000000"/>
              <w:right w:val="single" w:sz="6" w:space="0" w:color="FFFFFF"/>
            </w:tcBorders>
          </w:tcPr>
          <w:p w14:paraId="59E19211" w14:textId="77777777" w:rsidR="00E25ACA" w:rsidRPr="005837A3" w:rsidRDefault="00E25ACA" w:rsidP="00E25ACA">
            <w:pPr>
              <w:rPr>
                <w:rFonts w:ascii="Arial" w:hAnsi="Arial"/>
                <w:sz w:val="20"/>
                <w:szCs w:val="20"/>
              </w:rPr>
            </w:pPr>
            <w:r w:rsidRPr="005837A3">
              <w:rPr>
                <w:rFonts w:ascii="Arial" w:hAnsi="Arial"/>
                <w:sz w:val="20"/>
                <w:szCs w:val="20"/>
              </w:rPr>
              <w:t>1</w:t>
            </w:r>
          </w:p>
          <w:p w14:paraId="3DAD69B9" w14:textId="77777777" w:rsidR="00E25ACA" w:rsidRPr="005837A3" w:rsidRDefault="00E25ACA" w:rsidP="00E25ACA">
            <w:pPr>
              <w:rPr>
                <w:rFonts w:ascii="Arial" w:hAnsi="Arial"/>
                <w:sz w:val="20"/>
                <w:szCs w:val="20"/>
              </w:rPr>
            </w:pPr>
          </w:p>
        </w:tc>
        <w:tc>
          <w:tcPr>
            <w:tcW w:w="1620" w:type="dxa"/>
            <w:tcBorders>
              <w:top w:val="single" w:sz="6" w:space="0" w:color="000000"/>
              <w:left w:val="single" w:sz="6" w:space="0" w:color="000000"/>
              <w:bottom w:val="single" w:sz="6" w:space="0" w:color="000000"/>
              <w:right w:val="single" w:sz="6" w:space="0" w:color="FFFFFF"/>
            </w:tcBorders>
          </w:tcPr>
          <w:p w14:paraId="40BDA5FD"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0" w:type="dxa"/>
            <w:tcBorders>
              <w:top w:val="single" w:sz="6" w:space="0" w:color="000000"/>
              <w:left w:val="single" w:sz="6" w:space="0" w:color="000000"/>
              <w:bottom w:val="single" w:sz="6" w:space="0" w:color="000000"/>
              <w:right w:val="single" w:sz="6" w:space="0" w:color="000000"/>
            </w:tcBorders>
          </w:tcPr>
          <w:p w14:paraId="093C3335" w14:textId="77777777" w:rsidR="00AA2047" w:rsidRPr="00AA2047" w:rsidRDefault="00AA2047" w:rsidP="00AA2047">
            <w:pPr>
              <w:rPr>
                <w:color w:val="3333FF"/>
              </w:rPr>
            </w:pPr>
            <w:r w:rsidRPr="00AA2047">
              <w:rPr>
                <w:color w:val="3333FF"/>
              </w:rPr>
              <w:t xml:space="preserve">Leave blank if Transaction Effective Date is less than 1/1/2024.  </w:t>
            </w:r>
          </w:p>
          <w:p w14:paraId="65851CAB" w14:textId="77777777" w:rsidR="00AA2047" w:rsidRPr="00AA2047" w:rsidRDefault="00AA2047" w:rsidP="00AA2047">
            <w:pPr>
              <w:rPr>
                <w:color w:val="3333FF"/>
              </w:rPr>
            </w:pPr>
          </w:p>
          <w:p w14:paraId="3EA9B09A" w14:textId="77777777" w:rsidR="00AA2047" w:rsidRPr="00AA2047" w:rsidRDefault="00AA2047" w:rsidP="00AA2047">
            <w:pPr>
              <w:rPr>
                <w:color w:val="3333FF"/>
              </w:rPr>
            </w:pPr>
            <w:r w:rsidRPr="00AA2047">
              <w:rPr>
                <w:color w:val="3333FF"/>
              </w:rPr>
              <w:t>If the certification is 203A and the certification effective date is 1/1/2024 or later, valid values are:</w:t>
            </w:r>
          </w:p>
          <w:p w14:paraId="0EE8CDAE" w14:textId="77777777" w:rsidR="00AA2047" w:rsidRPr="00AA2047" w:rsidRDefault="00AA2047" w:rsidP="00AA2047">
            <w:pPr>
              <w:pStyle w:val="ListParagraph"/>
              <w:numPr>
                <w:ilvl w:val="0"/>
                <w:numId w:val="27"/>
              </w:numPr>
              <w:spacing w:line="240" w:lineRule="auto"/>
              <w:rPr>
                <w:rFonts w:ascii="Times New Roman" w:hAnsi="Times New Roman" w:cs="Times New Roman"/>
                <w:color w:val="3333FF"/>
              </w:rPr>
            </w:pPr>
            <w:r w:rsidRPr="00AA2047">
              <w:rPr>
                <w:rFonts w:ascii="Times New Roman" w:hAnsi="Times New Roman" w:cs="Times New Roman"/>
                <w:color w:val="3333FF"/>
              </w:rPr>
              <w:t>A = Actual Income - Enter “A” for the case where the Asset Income is known;  or</w:t>
            </w:r>
          </w:p>
          <w:p w14:paraId="14273580" w14:textId="77777777" w:rsidR="00AA2047" w:rsidRPr="00AA2047" w:rsidRDefault="00AA2047" w:rsidP="00AA2047">
            <w:pPr>
              <w:pStyle w:val="ListParagraph"/>
              <w:numPr>
                <w:ilvl w:val="0"/>
                <w:numId w:val="27"/>
              </w:numPr>
              <w:spacing w:line="240" w:lineRule="auto"/>
              <w:rPr>
                <w:rFonts w:ascii="Times New Roman" w:hAnsi="Times New Roman" w:cs="Times New Roman"/>
                <w:color w:val="3333FF"/>
              </w:rPr>
            </w:pPr>
            <w:r w:rsidRPr="00AA2047">
              <w:rPr>
                <w:rFonts w:ascii="Times New Roman" w:hAnsi="Times New Roman" w:cs="Times New Roman"/>
                <w:color w:val="3333FF"/>
              </w:rPr>
              <w:t>I = Imputed Income.  Enter “I” when the income from the asset is not known or when the owner/agent cannot calculate the income from the asset. When income is not known, assets income is not imputed at an individual asset level.  Income from the asset is entered as 0.</w:t>
            </w:r>
          </w:p>
          <w:p w14:paraId="3F3C2633" w14:textId="77777777" w:rsidR="00AA2047" w:rsidRPr="00AA2047" w:rsidRDefault="00AA2047" w:rsidP="00AA2047">
            <w:pPr>
              <w:rPr>
                <w:color w:val="3333FF"/>
              </w:rPr>
            </w:pPr>
          </w:p>
          <w:p w14:paraId="01923CEF" w14:textId="71E396F7" w:rsidR="00AA2047" w:rsidRPr="00AA2047" w:rsidRDefault="00AA2047" w:rsidP="00AA2047">
            <w:pPr>
              <w:rPr>
                <w:color w:val="3333FF"/>
              </w:rPr>
            </w:pPr>
            <w:r w:rsidRPr="00AA2047">
              <w:rPr>
                <w:color w:val="3333FF"/>
              </w:rPr>
              <w:t xml:space="preserve">If the net cash value of assets totals is equal to or less than the current threshold ($50000 in 2024), then imputed income from assets is not calculated and the Imputed Income from Assets </w:t>
            </w:r>
            <w:r w:rsidR="001920B4">
              <w:rPr>
                <w:color w:val="3333FF"/>
              </w:rPr>
              <w:t>Field</w:t>
            </w:r>
            <w:r w:rsidRPr="00AA2047">
              <w:rPr>
                <w:color w:val="3333FF"/>
              </w:rPr>
              <w:t xml:space="preserve"> is filled with 0. The total income from assets is the actual income from assets. </w:t>
            </w:r>
          </w:p>
          <w:p w14:paraId="62385E76" w14:textId="77777777" w:rsidR="00AA2047" w:rsidRPr="00AA2047" w:rsidRDefault="00AA2047" w:rsidP="00AA2047">
            <w:pPr>
              <w:rPr>
                <w:color w:val="3333FF"/>
              </w:rPr>
            </w:pPr>
          </w:p>
          <w:p w14:paraId="278CB334" w14:textId="77777777" w:rsidR="00AA2047" w:rsidRPr="00AA2047" w:rsidRDefault="00AA2047" w:rsidP="00AA2047">
            <w:pPr>
              <w:rPr>
                <w:color w:val="3333FF"/>
              </w:rPr>
            </w:pPr>
            <w:r w:rsidRPr="00AA2047">
              <w:rPr>
                <w:color w:val="3333FF"/>
              </w:rPr>
              <w:t>If the net cash value of assets totals is more than the current threshold ($50000 in 2024), then:</w:t>
            </w:r>
          </w:p>
          <w:p w14:paraId="5BC3AB21" w14:textId="77777777" w:rsidR="00AA2047" w:rsidRPr="00AA2047" w:rsidRDefault="00AA2047" w:rsidP="00AA2047">
            <w:pPr>
              <w:pStyle w:val="ListParagraph"/>
              <w:numPr>
                <w:ilvl w:val="0"/>
                <w:numId w:val="28"/>
              </w:numPr>
              <w:spacing w:line="240" w:lineRule="auto"/>
              <w:rPr>
                <w:rFonts w:ascii="Times New Roman" w:hAnsi="Times New Roman" w:cs="Times New Roman"/>
                <w:color w:val="3333FF"/>
              </w:rPr>
            </w:pPr>
            <w:r w:rsidRPr="00AA2047">
              <w:rPr>
                <w:rFonts w:ascii="Times New Roman" w:hAnsi="Times New Roman" w:cs="Times New Roman"/>
                <w:color w:val="3333FF"/>
              </w:rPr>
              <w:t xml:space="preserve">Actual Income from Assets is used when Actual Income is known.  </w:t>
            </w:r>
          </w:p>
          <w:p w14:paraId="7C88F7A3" w14:textId="77777777" w:rsidR="00AA2047" w:rsidRPr="00AA2047" w:rsidRDefault="00AA2047" w:rsidP="00AA2047">
            <w:pPr>
              <w:pStyle w:val="ListParagraph"/>
              <w:numPr>
                <w:ilvl w:val="0"/>
                <w:numId w:val="28"/>
              </w:numPr>
              <w:spacing w:line="240" w:lineRule="auto"/>
              <w:rPr>
                <w:rFonts w:ascii="Times New Roman" w:hAnsi="Times New Roman" w:cs="Times New Roman"/>
                <w:color w:val="3333FF"/>
              </w:rPr>
            </w:pPr>
            <w:r w:rsidRPr="00AA2047">
              <w:rPr>
                <w:rFonts w:ascii="Times New Roman" w:hAnsi="Times New Roman" w:cs="Times New Roman"/>
                <w:color w:val="3333FF"/>
              </w:rPr>
              <w:t>Imputed Income From Assets is determined by:</w:t>
            </w:r>
          </w:p>
          <w:p w14:paraId="2D912293" w14:textId="77777777" w:rsidR="00AA2047" w:rsidRPr="00AA2047" w:rsidRDefault="00AA2047" w:rsidP="00AA2047">
            <w:pPr>
              <w:pStyle w:val="ListParagraph"/>
              <w:numPr>
                <w:ilvl w:val="0"/>
                <w:numId w:val="28"/>
              </w:numPr>
              <w:spacing w:line="240" w:lineRule="auto"/>
              <w:rPr>
                <w:rFonts w:ascii="Times New Roman" w:hAnsi="Times New Roman" w:cs="Times New Roman"/>
                <w:color w:val="3333FF"/>
              </w:rPr>
            </w:pPr>
            <w:r w:rsidRPr="00AA2047">
              <w:rPr>
                <w:rFonts w:ascii="Times New Roman" w:hAnsi="Times New Roman" w:cs="Times New Roman"/>
                <w:color w:val="3333FF"/>
              </w:rPr>
              <w:t xml:space="preserve">Totaling the cash value of all assets with an Income Type = I and then </w:t>
            </w:r>
          </w:p>
          <w:p w14:paraId="33E82CB5" w14:textId="77777777" w:rsidR="00AA2047" w:rsidRPr="00AA2047" w:rsidRDefault="00AA2047" w:rsidP="00AA2047">
            <w:pPr>
              <w:pStyle w:val="ListParagraph"/>
              <w:numPr>
                <w:ilvl w:val="0"/>
                <w:numId w:val="28"/>
              </w:numPr>
              <w:spacing w:line="240" w:lineRule="auto"/>
              <w:rPr>
                <w:rFonts w:ascii="Times New Roman" w:hAnsi="Times New Roman" w:cs="Times New Roman"/>
                <w:color w:val="3333FF"/>
              </w:rPr>
            </w:pPr>
            <w:r w:rsidRPr="00AA2047">
              <w:rPr>
                <w:rFonts w:ascii="Times New Roman" w:hAnsi="Times New Roman" w:cs="Times New Roman"/>
                <w:color w:val="3333FF"/>
              </w:rPr>
              <w:t xml:space="preserve">Multiplying by the current Passbook Rate (.40% in 2024).  This is the value entered as Imputed Income from Assets.  </w:t>
            </w:r>
          </w:p>
          <w:p w14:paraId="6D07E448" w14:textId="77777777" w:rsidR="00AA2047" w:rsidRPr="00AA2047" w:rsidRDefault="00AA2047" w:rsidP="00AA2047">
            <w:pPr>
              <w:pStyle w:val="ListParagraph"/>
              <w:numPr>
                <w:ilvl w:val="0"/>
                <w:numId w:val="28"/>
              </w:numPr>
              <w:spacing w:line="240" w:lineRule="auto"/>
              <w:rPr>
                <w:rFonts w:ascii="Times New Roman" w:hAnsi="Times New Roman" w:cs="Times New Roman"/>
                <w:color w:val="3333FF"/>
              </w:rPr>
            </w:pPr>
            <w:r w:rsidRPr="00AA2047">
              <w:rPr>
                <w:rFonts w:ascii="Times New Roman" w:hAnsi="Times New Roman" w:cs="Times New Roman"/>
                <w:color w:val="3333FF"/>
              </w:rPr>
              <w:t xml:space="preserve">The total income from assets is the sum of actual and imputed income. </w:t>
            </w:r>
          </w:p>
          <w:p w14:paraId="1C0E0B9C" w14:textId="6220391F" w:rsidR="00871749" w:rsidRPr="005837A3" w:rsidRDefault="00871749" w:rsidP="00E25ACA">
            <w:pPr>
              <w:rPr>
                <w:rFonts w:ascii="Arial" w:hAnsi="Arial"/>
                <w:sz w:val="20"/>
                <w:szCs w:val="20"/>
              </w:rPr>
            </w:pPr>
          </w:p>
        </w:tc>
      </w:tr>
      <w:tr w:rsidR="0059366B" w:rsidRPr="005837A3" w14:paraId="68B4F926"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6" w:space="0" w:color="000000"/>
              <w:right w:val="single" w:sz="6" w:space="0" w:color="FFFFFF"/>
            </w:tcBorders>
          </w:tcPr>
          <w:p w14:paraId="29DDB40D" w14:textId="53026362" w:rsidR="0059366B" w:rsidRPr="005837A3" w:rsidRDefault="00CA7EAA" w:rsidP="00E25ACA">
            <w:pPr>
              <w:rPr>
                <w:rFonts w:ascii="Arial" w:hAnsi="Arial"/>
                <w:sz w:val="20"/>
                <w:szCs w:val="20"/>
              </w:rPr>
            </w:pPr>
            <w:bookmarkStart w:id="85" w:name="_Hlk142026398"/>
            <w:r w:rsidRPr="005837A3">
              <w:rPr>
                <w:rFonts w:ascii="Arial" w:hAnsi="Arial"/>
                <w:sz w:val="20"/>
                <w:szCs w:val="20"/>
              </w:rPr>
              <w:t>10</w:t>
            </w:r>
          </w:p>
        </w:tc>
        <w:tc>
          <w:tcPr>
            <w:tcW w:w="720" w:type="dxa"/>
            <w:tcBorders>
              <w:top w:val="single" w:sz="6" w:space="0" w:color="000000"/>
              <w:left w:val="single" w:sz="6" w:space="0" w:color="000000"/>
              <w:bottom w:val="single" w:sz="6" w:space="0" w:color="000000"/>
              <w:right w:val="single" w:sz="6" w:space="0" w:color="FFFFFF"/>
            </w:tcBorders>
          </w:tcPr>
          <w:p w14:paraId="39511A75" w14:textId="3CDC8D36" w:rsidR="0059366B" w:rsidRPr="005837A3" w:rsidRDefault="00E40E21" w:rsidP="00E25ACA">
            <w:pPr>
              <w:rPr>
                <w:rFonts w:ascii="Arial" w:hAnsi="Arial"/>
                <w:sz w:val="20"/>
                <w:szCs w:val="20"/>
              </w:rPr>
            </w:pPr>
            <w:r w:rsidRPr="005837A3">
              <w:rPr>
                <w:rFonts w:ascii="Arial" w:hAnsi="Arial"/>
                <w:sz w:val="20"/>
                <w:szCs w:val="20"/>
              </w:rPr>
              <w:t>M</w:t>
            </w:r>
            <w:r w:rsidR="00595CDD">
              <w:rPr>
                <w:rFonts w:ascii="Arial" w:hAnsi="Arial"/>
                <w:sz w:val="20"/>
                <w:szCs w:val="20"/>
              </w:rPr>
              <w:t>OC</w:t>
            </w:r>
          </w:p>
        </w:tc>
        <w:tc>
          <w:tcPr>
            <w:tcW w:w="2160" w:type="dxa"/>
            <w:tcBorders>
              <w:top w:val="single" w:sz="6" w:space="0" w:color="000000"/>
              <w:left w:val="single" w:sz="6" w:space="0" w:color="000000"/>
              <w:bottom w:val="single" w:sz="6" w:space="0" w:color="000000"/>
              <w:right w:val="single" w:sz="6" w:space="0" w:color="FFFFFF"/>
            </w:tcBorders>
          </w:tcPr>
          <w:p w14:paraId="7770DC22" w14:textId="10B027B6" w:rsidR="0059366B" w:rsidRPr="005837A3" w:rsidRDefault="00781A9A" w:rsidP="00E25ACA">
            <w:pPr>
              <w:rPr>
                <w:rFonts w:ascii="Arial" w:hAnsi="Arial"/>
                <w:sz w:val="20"/>
                <w:szCs w:val="20"/>
                <w:highlight w:val="green"/>
              </w:rPr>
            </w:pPr>
            <w:commentRangeStart w:id="86"/>
            <w:r w:rsidRPr="005837A3">
              <w:rPr>
                <w:rFonts w:ascii="Arial" w:hAnsi="Arial"/>
                <w:sz w:val="20"/>
                <w:szCs w:val="20"/>
                <w:highlight w:val="yellow"/>
              </w:rPr>
              <w:t>Asset</w:t>
            </w:r>
            <w:r w:rsidR="0059366B" w:rsidRPr="005837A3">
              <w:rPr>
                <w:rFonts w:ascii="Arial" w:hAnsi="Arial"/>
                <w:sz w:val="20"/>
                <w:szCs w:val="20"/>
                <w:highlight w:val="yellow"/>
              </w:rPr>
              <w:t xml:space="preserve"> Type</w:t>
            </w:r>
            <w:commentRangeEnd w:id="86"/>
            <w:r w:rsidRPr="005837A3">
              <w:rPr>
                <w:rStyle w:val="CommentReference"/>
                <w:rFonts w:ascii="Arial" w:hAnsi="Arial"/>
              </w:rPr>
              <w:commentReference w:id="86"/>
            </w:r>
          </w:p>
        </w:tc>
        <w:tc>
          <w:tcPr>
            <w:tcW w:w="1080" w:type="dxa"/>
            <w:tcBorders>
              <w:top w:val="single" w:sz="6" w:space="0" w:color="000000"/>
              <w:left w:val="single" w:sz="6" w:space="0" w:color="000000"/>
              <w:bottom w:val="single" w:sz="6" w:space="0" w:color="000000"/>
              <w:right w:val="single" w:sz="6" w:space="0" w:color="FFFFFF"/>
            </w:tcBorders>
          </w:tcPr>
          <w:p w14:paraId="3FB9F831" w14:textId="4BB162FE" w:rsidR="0059366B" w:rsidRPr="005837A3" w:rsidRDefault="00E40E21" w:rsidP="00E25ACA">
            <w:pPr>
              <w:rPr>
                <w:rFonts w:ascii="Arial" w:hAnsi="Arial"/>
                <w:sz w:val="20"/>
                <w:szCs w:val="20"/>
                <w:highlight w:val="green"/>
              </w:rPr>
            </w:pPr>
            <w:r w:rsidRPr="005837A3">
              <w:rPr>
                <w:rFonts w:ascii="Arial" w:hAnsi="Arial"/>
                <w:sz w:val="20"/>
                <w:szCs w:val="20"/>
              </w:rPr>
              <w:t>52</w:t>
            </w:r>
          </w:p>
        </w:tc>
        <w:tc>
          <w:tcPr>
            <w:tcW w:w="900" w:type="dxa"/>
            <w:tcBorders>
              <w:top w:val="single" w:sz="6" w:space="0" w:color="000000"/>
              <w:left w:val="single" w:sz="6" w:space="0" w:color="000000"/>
              <w:bottom w:val="single" w:sz="6" w:space="0" w:color="000000"/>
              <w:right w:val="single" w:sz="6" w:space="0" w:color="FFFFFF"/>
            </w:tcBorders>
          </w:tcPr>
          <w:p w14:paraId="5C7342BF" w14:textId="4D05DE8D" w:rsidR="0059366B" w:rsidRPr="005837A3" w:rsidRDefault="00E40E21" w:rsidP="00E25ACA">
            <w:pPr>
              <w:rPr>
                <w:rFonts w:ascii="Arial" w:hAnsi="Arial"/>
                <w:sz w:val="20"/>
                <w:szCs w:val="20"/>
              </w:rPr>
            </w:pPr>
            <w:r w:rsidRPr="005837A3">
              <w:rPr>
                <w:rFonts w:ascii="Arial" w:hAnsi="Arial"/>
                <w:sz w:val="20"/>
                <w:szCs w:val="20"/>
              </w:rPr>
              <w:t>1</w:t>
            </w:r>
          </w:p>
        </w:tc>
        <w:tc>
          <w:tcPr>
            <w:tcW w:w="1620" w:type="dxa"/>
            <w:tcBorders>
              <w:top w:val="single" w:sz="6" w:space="0" w:color="000000"/>
              <w:left w:val="single" w:sz="6" w:space="0" w:color="000000"/>
              <w:bottom w:val="single" w:sz="6" w:space="0" w:color="000000"/>
              <w:right w:val="single" w:sz="6" w:space="0" w:color="FFFFFF"/>
            </w:tcBorders>
          </w:tcPr>
          <w:p w14:paraId="4CD47626" w14:textId="39D9A999" w:rsidR="0059366B" w:rsidRPr="005837A3" w:rsidRDefault="00E40E21" w:rsidP="00E25ACA">
            <w:pPr>
              <w:rPr>
                <w:rFonts w:ascii="Arial" w:hAnsi="Arial"/>
                <w:sz w:val="20"/>
                <w:szCs w:val="20"/>
              </w:rPr>
            </w:pPr>
            <w:r w:rsidRPr="005837A3">
              <w:rPr>
                <w:rFonts w:ascii="Arial" w:hAnsi="Arial"/>
                <w:sz w:val="20"/>
                <w:szCs w:val="20"/>
              </w:rPr>
              <w:t>Alphanumeric</w:t>
            </w:r>
          </w:p>
        </w:tc>
        <w:tc>
          <w:tcPr>
            <w:tcW w:w="7040" w:type="dxa"/>
            <w:tcBorders>
              <w:top w:val="single" w:sz="6" w:space="0" w:color="000000"/>
              <w:left w:val="single" w:sz="6" w:space="0" w:color="000000"/>
              <w:bottom w:val="single" w:sz="6" w:space="0" w:color="000000"/>
              <w:right w:val="single" w:sz="6" w:space="0" w:color="000000"/>
            </w:tcBorders>
          </w:tcPr>
          <w:p w14:paraId="3F09E65B" w14:textId="0141842C" w:rsidR="0059366B" w:rsidRPr="005C4672" w:rsidRDefault="0059366B" w:rsidP="0059366B">
            <w:pPr>
              <w:rPr>
                <w:rFonts w:ascii="Arial" w:hAnsi="Arial"/>
                <w:color w:val="3333FF"/>
                <w:sz w:val="20"/>
                <w:szCs w:val="20"/>
              </w:rPr>
            </w:pPr>
            <w:r w:rsidRPr="005C4672">
              <w:rPr>
                <w:rFonts w:ascii="Arial" w:hAnsi="Arial"/>
                <w:color w:val="3333FF"/>
                <w:sz w:val="20"/>
                <w:szCs w:val="20"/>
              </w:rPr>
              <w:t>N = Non-</w:t>
            </w:r>
            <w:r w:rsidR="00357785" w:rsidRPr="005C4672">
              <w:rPr>
                <w:rFonts w:ascii="Arial" w:hAnsi="Arial"/>
                <w:color w:val="3333FF"/>
                <w:sz w:val="20"/>
                <w:szCs w:val="20"/>
              </w:rPr>
              <w:t>Necessary Personal</w:t>
            </w:r>
            <w:r w:rsidRPr="005C4672">
              <w:rPr>
                <w:rFonts w:ascii="Arial" w:hAnsi="Arial"/>
                <w:color w:val="3333FF"/>
                <w:sz w:val="20"/>
                <w:szCs w:val="20"/>
              </w:rPr>
              <w:t xml:space="preserve"> Property</w:t>
            </w:r>
            <w:r w:rsidR="00C6597F" w:rsidRPr="005C4672">
              <w:rPr>
                <w:rFonts w:ascii="Arial" w:hAnsi="Arial"/>
                <w:color w:val="3333FF"/>
                <w:sz w:val="20"/>
                <w:szCs w:val="20"/>
              </w:rPr>
              <w:t>: Applies to all subsidy types</w:t>
            </w:r>
            <w:r w:rsidR="002F6359" w:rsidRPr="005C4672">
              <w:rPr>
                <w:rFonts w:ascii="Arial" w:hAnsi="Arial"/>
                <w:color w:val="3333FF"/>
                <w:sz w:val="20"/>
                <w:szCs w:val="20"/>
              </w:rPr>
              <w:t>.</w:t>
            </w:r>
            <w:r w:rsidR="009455E0" w:rsidRPr="005C4672">
              <w:rPr>
                <w:rFonts w:ascii="Arial" w:hAnsi="Arial"/>
                <w:color w:val="3333FF"/>
                <w:sz w:val="20"/>
                <w:szCs w:val="20"/>
              </w:rPr>
              <w:t xml:space="preserve"> Assets with an asset type of N should only be included on the 50059 if the net cash value of all Non-necessary Personal Property exceeds the current threshold based on the effective date of the certification ($50,000 in 2024).</w:t>
            </w:r>
            <w:r w:rsidR="008B3F13" w:rsidRPr="005C4672">
              <w:rPr>
                <w:rFonts w:ascii="Arial" w:hAnsi="Arial"/>
                <w:color w:val="3333FF"/>
                <w:sz w:val="20"/>
                <w:szCs w:val="20"/>
              </w:rPr>
              <w:t xml:space="preserve"> If the net cash value of all Non-necessary Personal Property is $50,000 or less, then the assets should not be included on the 50059 and should not be part of the calculation of Total Cash Value of Assets.</w:t>
            </w:r>
          </w:p>
          <w:p w14:paraId="09B658CE" w14:textId="77777777" w:rsidR="009455E0" w:rsidRPr="005C4672" w:rsidRDefault="009455E0" w:rsidP="00154057">
            <w:pPr>
              <w:rPr>
                <w:rFonts w:ascii="Arial" w:hAnsi="Arial"/>
                <w:color w:val="3333FF"/>
                <w:sz w:val="20"/>
                <w:szCs w:val="20"/>
              </w:rPr>
            </w:pPr>
          </w:p>
          <w:p w14:paraId="328362E1" w14:textId="77659FDC" w:rsidR="009455E0" w:rsidRPr="008B3F13" w:rsidRDefault="00154057" w:rsidP="00154057">
            <w:pPr>
              <w:rPr>
                <w:rFonts w:ascii="Arial" w:hAnsi="Arial"/>
                <w:color w:val="4472C4" w:themeColor="accent1"/>
                <w:sz w:val="20"/>
                <w:szCs w:val="20"/>
              </w:rPr>
            </w:pPr>
            <w:r w:rsidRPr="005C4672">
              <w:rPr>
                <w:rFonts w:ascii="Arial" w:hAnsi="Arial"/>
                <w:color w:val="3333FF"/>
                <w:sz w:val="20"/>
                <w:szCs w:val="20"/>
              </w:rPr>
              <w:t>R = Real Property</w:t>
            </w:r>
            <w:r w:rsidR="009455E0" w:rsidRPr="005C4672">
              <w:rPr>
                <w:rFonts w:ascii="Arial" w:hAnsi="Arial"/>
                <w:color w:val="3333FF"/>
                <w:sz w:val="20"/>
                <w:szCs w:val="20"/>
              </w:rPr>
              <w:t xml:space="preserve"> Suitable for Occupancy</w:t>
            </w:r>
            <w:r w:rsidRPr="005C4672">
              <w:rPr>
                <w:rFonts w:ascii="Arial" w:hAnsi="Arial"/>
                <w:color w:val="3333FF"/>
                <w:sz w:val="20"/>
                <w:szCs w:val="20"/>
              </w:rPr>
              <w:t xml:space="preserve">: </w:t>
            </w:r>
            <w:r w:rsidR="009455E0" w:rsidRPr="005C4672">
              <w:rPr>
                <w:rFonts w:ascii="Arial" w:hAnsi="Arial"/>
                <w:color w:val="3333FF"/>
                <w:sz w:val="20"/>
                <w:szCs w:val="20"/>
              </w:rPr>
              <w:t xml:space="preserve">The requirement to flag assets that meet the definition of Real Property Suitable for Occupancy applies only to the Section 8 program. If </w:t>
            </w:r>
            <w:r w:rsidR="00595CDD" w:rsidRPr="005C4672">
              <w:rPr>
                <w:rFonts w:ascii="Arial" w:hAnsi="Arial"/>
                <w:color w:val="3333FF"/>
                <w:sz w:val="20"/>
                <w:szCs w:val="20"/>
              </w:rPr>
              <w:t xml:space="preserve">the subsidy type is </w:t>
            </w:r>
            <w:r w:rsidR="009455E0" w:rsidRPr="005C4672">
              <w:rPr>
                <w:rFonts w:ascii="Arial" w:hAnsi="Arial"/>
                <w:color w:val="3333FF"/>
                <w:sz w:val="20"/>
                <w:szCs w:val="20"/>
              </w:rPr>
              <w:t>Section 8 and if the asset meets the definition of Real Property Suitable</w:t>
            </w:r>
            <w:r w:rsidR="00595CDD" w:rsidRPr="005C4672">
              <w:rPr>
                <w:rFonts w:ascii="Arial" w:hAnsi="Arial"/>
                <w:color w:val="3333FF"/>
                <w:sz w:val="20"/>
                <w:szCs w:val="20"/>
              </w:rPr>
              <w:t xml:space="preserve"> for Occupancy, use Asset Type R even if the resident is exempt from the Real Property Rule and/or if the Owner/Agent is not enforcing the Real Property Rule. If the Subsidy Type is not Section 8 and if the Asset Type meets the definition of Real Property Suitable for Occupancy, owner/agents may use R or S.</w:t>
            </w:r>
          </w:p>
          <w:p w14:paraId="5A1D54F9" w14:textId="77777777" w:rsidR="009455E0" w:rsidRPr="008B3F13" w:rsidRDefault="009455E0" w:rsidP="0059366B">
            <w:pPr>
              <w:rPr>
                <w:rFonts w:ascii="Arial" w:hAnsi="Arial"/>
                <w:color w:val="4472C4" w:themeColor="accent1"/>
                <w:sz w:val="20"/>
                <w:szCs w:val="20"/>
              </w:rPr>
            </w:pPr>
          </w:p>
          <w:p w14:paraId="1911E3DD" w14:textId="6B5C9718" w:rsidR="002F6359" w:rsidRPr="00217C2B" w:rsidRDefault="002F6359" w:rsidP="0059366B">
            <w:pPr>
              <w:rPr>
                <w:rFonts w:ascii="Arial" w:hAnsi="Arial"/>
                <w:color w:val="3333FF"/>
                <w:sz w:val="20"/>
                <w:szCs w:val="20"/>
              </w:rPr>
            </w:pPr>
            <w:r w:rsidRPr="005C4672">
              <w:rPr>
                <w:rFonts w:ascii="Arial" w:hAnsi="Arial"/>
                <w:color w:val="3333FF"/>
                <w:sz w:val="20"/>
                <w:szCs w:val="20"/>
              </w:rPr>
              <w:t xml:space="preserve">S </w:t>
            </w:r>
            <w:r w:rsidRPr="00217C2B">
              <w:rPr>
                <w:rFonts w:ascii="Arial" w:hAnsi="Arial"/>
                <w:color w:val="3333FF"/>
                <w:sz w:val="20"/>
                <w:szCs w:val="20"/>
              </w:rPr>
              <w:t xml:space="preserve">= Standard Asset:  Applies to all subsidy types and all assets that are not </w:t>
            </w:r>
            <w:r w:rsidR="00154057" w:rsidRPr="00217C2B">
              <w:rPr>
                <w:rFonts w:ascii="Arial" w:hAnsi="Arial"/>
                <w:color w:val="3333FF"/>
                <w:sz w:val="20"/>
                <w:szCs w:val="20"/>
              </w:rPr>
              <w:t>N (</w:t>
            </w:r>
            <w:r w:rsidRPr="00217C2B">
              <w:rPr>
                <w:rFonts w:ascii="Arial" w:hAnsi="Arial"/>
                <w:color w:val="3333FF"/>
                <w:sz w:val="20"/>
                <w:szCs w:val="20"/>
              </w:rPr>
              <w:t>Non-necessary Personal Property</w:t>
            </w:r>
            <w:r w:rsidR="00154057" w:rsidRPr="00217C2B">
              <w:rPr>
                <w:rFonts w:ascii="Arial" w:hAnsi="Arial"/>
                <w:color w:val="3333FF"/>
                <w:sz w:val="20"/>
                <w:szCs w:val="20"/>
              </w:rPr>
              <w:t>)</w:t>
            </w:r>
            <w:r w:rsidRPr="00217C2B">
              <w:rPr>
                <w:rFonts w:ascii="Arial" w:hAnsi="Arial"/>
                <w:color w:val="3333FF"/>
                <w:sz w:val="20"/>
                <w:szCs w:val="20"/>
              </w:rPr>
              <w:t xml:space="preserve"> or </w:t>
            </w:r>
            <w:r w:rsidR="00154057" w:rsidRPr="00217C2B">
              <w:rPr>
                <w:rFonts w:ascii="Arial" w:hAnsi="Arial"/>
                <w:color w:val="3333FF"/>
                <w:sz w:val="20"/>
                <w:szCs w:val="20"/>
              </w:rPr>
              <w:t>R (</w:t>
            </w:r>
            <w:r w:rsidRPr="00217C2B">
              <w:rPr>
                <w:rFonts w:ascii="Arial" w:hAnsi="Arial"/>
                <w:color w:val="3333FF"/>
                <w:sz w:val="20"/>
                <w:szCs w:val="20"/>
              </w:rPr>
              <w:t>Real Property Suitable for Occupancy</w:t>
            </w:r>
            <w:r w:rsidR="00154057" w:rsidRPr="00217C2B">
              <w:rPr>
                <w:rFonts w:ascii="Arial" w:hAnsi="Arial"/>
                <w:color w:val="3333FF"/>
                <w:sz w:val="20"/>
                <w:szCs w:val="20"/>
              </w:rPr>
              <w:t>)</w:t>
            </w:r>
            <w:r w:rsidRPr="00217C2B">
              <w:rPr>
                <w:rFonts w:ascii="Arial" w:hAnsi="Arial"/>
                <w:color w:val="3333FF"/>
                <w:sz w:val="20"/>
                <w:szCs w:val="20"/>
              </w:rPr>
              <w:t>.</w:t>
            </w:r>
          </w:p>
          <w:p w14:paraId="7557D3B0" w14:textId="77777777" w:rsidR="0059366B" w:rsidRPr="00217C2B" w:rsidRDefault="0059366B" w:rsidP="0059366B">
            <w:pPr>
              <w:rPr>
                <w:rFonts w:ascii="Arial" w:hAnsi="Arial"/>
                <w:sz w:val="20"/>
                <w:szCs w:val="20"/>
              </w:rPr>
            </w:pPr>
          </w:p>
          <w:p w14:paraId="0DC564B4" w14:textId="267BD7B7" w:rsidR="00CA7EAA" w:rsidRPr="008B3F13" w:rsidRDefault="0059366B" w:rsidP="00CA7EAA">
            <w:pPr>
              <w:rPr>
                <w:rFonts w:ascii="Arial" w:hAnsi="Arial"/>
                <w:sz w:val="20"/>
                <w:szCs w:val="20"/>
              </w:rPr>
            </w:pPr>
            <w:r w:rsidRPr="00217C2B">
              <w:rPr>
                <w:rFonts w:ascii="Arial" w:hAnsi="Arial"/>
                <w:sz w:val="20"/>
                <w:szCs w:val="20"/>
              </w:rPr>
              <w:t>Leave blank if Transaction Effective Date is less than 1/1/2024</w:t>
            </w:r>
            <w:r w:rsidR="00CA7EAA" w:rsidRPr="00217C2B">
              <w:rPr>
                <w:rFonts w:ascii="Arial" w:hAnsi="Arial"/>
                <w:sz w:val="20"/>
                <w:szCs w:val="20"/>
              </w:rPr>
              <w:t xml:space="preserve"> and</w:t>
            </w:r>
            <w:r w:rsidRPr="00217C2B">
              <w:rPr>
                <w:rFonts w:ascii="Arial" w:hAnsi="Arial"/>
                <w:sz w:val="20"/>
                <w:szCs w:val="20"/>
              </w:rPr>
              <w:t xml:space="preserve"> </w:t>
            </w:r>
            <w:r w:rsidR="00CA7EAA" w:rsidRPr="00217C2B">
              <w:rPr>
                <w:rFonts w:ascii="Arial" w:hAnsi="Arial"/>
                <w:sz w:val="20"/>
                <w:szCs w:val="20"/>
              </w:rPr>
              <w:t>the certification is 203A.</w:t>
            </w:r>
          </w:p>
        </w:tc>
      </w:tr>
      <w:bookmarkEnd w:id="81"/>
      <w:bookmarkEnd w:id="82"/>
      <w:bookmarkEnd w:id="85"/>
    </w:tbl>
    <w:p w14:paraId="1B7AF40B" w14:textId="77777777" w:rsidR="00E25ACA" w:rsidRPr="005837A3" w:rsidRDefault="00E25ACA" w:rsidP="00E25ACA">
      <w:pPr>
        <w:rPr>
          <w:rFonts w:ascii="Arial" w:hAnsi="Arial"/>
        </w:rPr>
      </w:pPr>
    </w:p>
    <w:p w14:paraId="0FDB62AE" w14:textId="77777777" w:rsidR="00AA2047" w:rsidRDefault="00AA2047">
      <w:pPr>
        <w:spacing w:after="160" w:line="259" w:lineRule="auto"/>
        <w:rPr>
          <w:rFonts w:ascii="Arial" w:eastAsiaTheme="majorEastAsia" w:hAnsi="Arial" w:cstheme="majorBidi"/>
          <w:b/>
          <w:sz w:val="28"/>
          <w:szCs w:val="26"/>
        </w:rPr>
      </w:pPr>
      <w:bookmarkStart w:id="87" w:name="_Toc43536321"/>
      <w:bookmarkStart w:id="88" w:name="_Toc141719089"/>
      <w:r>
        <w:br w:type="page"/>
      </w:r>
    </w:p>
    <w:p w14:paraId="01C63995" w14:textId="6D52783B" w:rsidR="00E25ACA" w:rsidRPr="005837A3" w:rsidRDefault="00E25ACA" w:rsidP="00C46C24">
      <w:pPr>
        <w:pStyle w:val="Heading2"/>
      </w:pPr>
      <w:r w:rsidRPr="005837A3">
        <w:t>MAT15 Address Record</w:t>
      </w:r>
      <w:bookmarkEnd w:id="87"/>
      <w:bookmarkEnd w:id="88"/>
    </w:p>
    <w:tbl>
      <w:tblP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8"/>
        <w:gridCol w:w="702"/>
        <w:gridCol w:w="715"/>
        <w:gridCol w:w="2165"/>
        <w:gridCol w:w="985"/>
        <w:gridCol w:w="900"/>
        <w:gridCol w:w="1530"/>
        <w:gridCol w:w="7529"/>
        <w:gridCol w:w="72"/>
      </w:tblGrid>
      <w:tr w:rsidR="001C49C4" w:rsidRPr="005837A3" w14:paraId="6D491BDC" w14:textId="77777777" w:rsidTr="00F55AAC">
        <w:trPr>
          <w:gridBefore w:val="1"/>
          <w:gridAfter w:val="1"/>
          <w:wBefore w:w="18" w:type="dxa"/>
          <w:wAfter w:w="72" w:type="dxa"/>
          <w:trHeight w:val="449"/>
          <w:tblHeader/>
          <w:jc w:val="center"/>
        </w:trPr>
        <w:tc>
          <w:tcPr>
            <w:tcW w:w="14526" w:type="dxa"/>
            <w:gridSpan w:val="7"/>
            <w:tcBorders>
              <w:top w:val="single" w:sz="4" w:space="0" w:color="auto"/>
              <w:left w:val="single" w:sz="4" w:space="0" w:color="auto"/>
              <w:bottom w:val="single" w:sz="4" w:space="0" w:color="auto"/>
            </w:tcBorders>
            <w:shd w:val="clear" w:color="auto" w:fill="auto"/>
            <w:vAlign w:val="center"/>
          </w:tcPr>
          <w:p w14:paraId="2C9BBA5C" w14:textId="3A60576E" w:rsidR="00E25ACA" w:rsidRPr="005837A3" w:rsidRDefault="009F7D0F" w:rsidP="00E25ACA">
            <w:pPr>
              <w:jc w:val="center"/>
              <w:rPr>
                <w:rFonts w:ascii="Arial" w:hAnsi="Arial"/>
                <w:b/>
                <w:bCs/>
                <w:sz w:val="20"/>
                <w:szCs w:val="20"/>
              </w:rPr>
            </w:pPr>
            <w:r w:rsidRPr="005837A3">
              <w:rPr>
                <w:rFonts w:ascii="Arial" w:hAnsi="Arial"/>
                <w:b/>
                <w:bCs/>
                <w:sz w:val="20"/>
                <w:szCs w:val="20"/>
              </w:rPr>
              <w:t>6</w:t>
            </w:r>
            <w:r w:rsidR="00E25ACA" w:rsidRPr="005837A3">
              <w:rPr>
                <w:rFonts w:ascii="Arial" w:hAnsi="Arial"/>
                <w:b/>
                <w:bCs/>
                <w:sz w:val="20"/>
                <w:szCs w:val="20"/>
              </w:rPr>
              <w:noBreakHyphen/>
              <w:t>7 MAT15 Address Record</w:t>
            </w:r>
          </w:p>
        </w:tc>
      </w:tr>
      <w:tr w:rsidR="001C49C4" w:rsidRPr="005837A3" w14:paraId="46425DCC"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blHeader/>
        </w:trPr>
        <w:tc>
          <w:tcPr>
            <w:tcW w:w="720" w:type="dxa"/>
            <w:gridSpan w:val="2"/>
            <w:tcBorders>
              <w:top w:val="single" w:sz="4" w:space="0" w:color="auto"/>
              <w:left w:val="single" w:sz="6" w:space="0" w:color="000000"/>
              <w:bottom w:val="single" w:sz="6" w:space="0" w:color="000000"/>
              <w:right w:val="nil"/>
            </w:tcBorders>
            <w:shd w:val="clear" w:color="auto" w:fill="000000"/>
            <w:vAlign w:val="center"/>
          </w:tcPr>
          <w:p w14:paraId="28BEBFDC" w14:textId="77777777" w:rsidR="00E25ACA" w:rsidRPr="005837A3" w:rsidRDefault="00E25ACA" w:rsidP="00E25ACA">
            <w:pPr>
              <w:jc w:val="center"/>
              <w:rPr>
                <w:rFonts w:ascii="Arial" w:hAnsi="Arial"/>
                <w:sz w:val="20"/>
                <w:szCs w:val="20"/>
              </w:rPr>
            </w:pPr>
            <w:r w:rsidRPr="005837A3">
              <w:rPr>
                <w:rFonts w:ascii="Arial" w:hAnsi="Arial"/>
                <w:sz w:val="20"/>
                <w:szCs w:val="20"/>
              </w:rPr>
              <w:t>MAT Field</w:t>
            </w:r>
          </w:p>
        </w:tc>
        <w:tc>
          <w:tcPr>
            <w:tcW w:w="715" w:type="dxa"/>
            <w:tcBorders>
              <w:top w:val="single" w:sz="4" w:space="0" w:color="auto"/>
              <w:left w:val="single" w:sz="6" w:space="0" w:color="FFFFFF"/>
              <w:bottom w:val="single" w:sz="6" w:space="0" w:color="FFFFFF"/>
              <w:right w:val="single" w:sz="6" w:space="0" w:color="FFFFFF"/>
            </w:tcBorders>
            <w:shd w:val="clear" w:color="auto" w:fill="000000"/>
            <w:vAlign w:val="center"/>
          </w:tcPr>
          <w:p w14:paraId="38D314FE" w14:textId="77777777" w:rsidR="00E25ACA" w:rsidRPr="005837A3" w:rsidRDefault="00E25ACA" w:rsidP="00E25ACA">
            <w:pPr>
              <w:jc w:val="center"/>
              <w:rPr>
                <w:rFonts w:ascii="Arial" w:hAnsi="Arial"/>
                <w:sz w:val="20"/>
                <w:szCs w:val="20"/>
              </w:rPr>
            </w:pPr>
            <w:r w:rsidRPr="005837A3">
              <w:rPr>
                <w:rFonts w:ascii="Arial" w:hAnsi="Arial"/>
                <w:sz w:val="20"/>
                <w:szCs w:val="20"/>
              </w:rPr>
              <w:t>Note</w:t>
            </w:r>
          </w:p>
        </w:tc>
        <w:tc>
          <w:tcPr>
            <w:tcW w:w="2165" w:type="dxa"/>
            <w:tcBorders>
              <w:top w:val="single" w:sz="4" w:space="0" w:color="auto"/>
              <w:left w:val="single" w:sz="6" w:space="0" w:color="FFFFFF"/>
              <w:bottom w:val="single" w:sz="6" w:space="0" w:color="FFFFFF"/>
              <w:right w:val="single" w:sz="6" w:space="0" w:color="FFFFFF"/>
            </w:tcBorders>
            <w:shd w:val="clear" w:color="auto" w:fill="000000"/>
            <w:vAlign w:val="center"/>
          </w:tcPr>
          <w:p w14:paraId="14D92559" w14:textId="77777777" w:rsidR="00E25ACA" w:rsidRPr="005837A3" w:rsidRDefault="00E25ACA" w:rsidP="00E25ACA">
            <w:pPr>
              <w:jc w:val="center"/>
              <w:rPr>
                <w:rFonts w:ascii="Arial" w:hAnsi="Arial"/>
                <w:sz w:val="20"/>
                <w:szCs w:val="20"/>
              </w:rPr>
            </w:pPr>
            <w:r w:rsidRPr="005837A3">
              <w:rPr>
                <w:rFonts w:ascii="Arial" w:hAnsi="Arial"/>
                <w:sz w:val="20"/>
                <w:szCs w:val="20"/>
              </w:rPr>
              <w:t>Field Name</w:t>
            </w:r>
          </w:p>
        </w:tc>
        <w:tc>
          <w:tcPr>
            <w:tcW w:w="985" w:type="dxa"/>
            <w:tcBorders>
              <w:top w:val="single" w:sz="4" w:space="0" w:color="auto"/>
              <w:left w:val="single" w:sz="6" w:space="0" w:color="FFFFFF"/>
              <w:bottom w:val="single" w:sz="6" w:space="0" w:color="FFFFFF"/>
              <w:right w:val="single" w:sz="6" w:space="0" w:color="FFFFFF"/>
            </w:tcBorders>
            <w:shd w:val="clear" w:color="auto" w:fill="000000"/>
            <w:vAlign w:val="center"/>
          </w:tcPr>
          <w:p w14:paraId="697A8F56" w14:textId="77777777" w:rsidR="00E25ACA" w:rsidRPr="005837A3" w:rsidRDefault="00E25ACA" w:rsidP="00E25ACA">
            <w:pPr>
              <w:jc w:val="center"/>
              <w:rPr>
                <w:rFonts w:ascii="Arial" w:hAnsi="Arial"/>
                <w:sz w:val="20"/>
                <w:szCs w:val="20"/>
              </w:rPr>
            </w:pPr>
            <w:r w:rsidRPr="005837A3">
              <w:rPr>
                <w:rFonts w:ascii="Arial" w:hAnsi="Arial"/>
                <w:sz w:val="20"/>
                <w:szCs w:val="20"/>
              </w:rPr>
              <w:t>Start Position</w:t>
            </w:r>
          </w:p>
        </w:tc>
        <w:tc>
          <w:tcPr>
            <w:tcW w:w="900" w:type="dxa"/>
            <w:tcBorders>
              <w:top w:val="single" w:sz="4" w:space="0" w:color="auto"/>
              <w:left w:val="single" w:sz="6" w:space="0" w:color="FFFFFF"/>
              <w:bottom w:val="single" w:sz="6" w:space="0" w:color="FFFFFF"/>
              <w:right w:val="single" w:sz="6" w:space="0" w:color="FFFFFF"/>
            </w:tcBorders>
            <w:shd w:val="clear" w:color="auto" w:fill="000000"/>
            <w:vAlign w:val="center"/>
          </w:tcPr>
          <w:p w14:paraId="1DD9C570" w14:textId="77777777" w:rsidR="00E25ACA" w:rsidRPr="005837A3" w:rsidRDefault="00E25ACA" w:rsidP="00E25ACA">
            <w:pPr>
              <w:jc w:val="center"/>
              <w:rPr>
                <w:rFonts w:ascii="Arial" w:hAnsi="Arial"/>
                <w:sz w:val="20"/>
                <w:szCs w:val="20"/>
              </w:rPr>
            </w:pPr>
            <w:r w:rsidRPr="005837A3">
              <w:rPr>
                <w:rFonts w:ascii="Arial" w:hAnsi="Arial"/>
                <w:sz w:val="20"/>
                <w:szCs w:val="20"/>
              </w:rPr>
              <w:t>Field Length</w:t>
            </w:r>
          </w:p>
        </w:tc>
        <w:tc>
          <w:tcPr>
            <w:tcW w:w="1530" w:type="dxa"/>
            <w:tcBorders>
              <w:top w:val="single" w:sz="4" w:space="0" w:color="auto"/>
              <w:left w:val="nil"/>
              <w:bottom w:val="single" w:sz="6" w:space="0" w:color="000000"/>
              <w:right w:val="single" w:sz="4" w:space="0" w:color="FFFFFF"/>
            </w:tcBorders>
            <w:shd w:val="clear" w:color="auto" w:fill="000000"/>
            <w:vAlign w:val="center"/>
          </w:tcPr>
          <w:p w14:paraId="46782271" w14:textId="77777777" w:rsidR="00E25ACA" w:rsidRPr="005837A3" w:rsidRDefault="00E25ACA" w:rsidP="00E25ACA">
            <w:pPr>
              <w:jc w:val="center"/>
              <w:rPr>
                <w:rFonts w:ascii="Arial" w:hAnsi="Arial"/>
                <w:sz w:val="20"/>
                <w:szCs w:val="20"/>
              </w:rPr>
            </w:pPr>
            <w:r w:rsidRPr="005837A3">
              <w:rPr>
                <w:rFonts w:ascii="Arial" w:hAnsi="Arial"/>
                <w:sz w:val="20"/>
                <w:szCs w:val="20"/>
              </w:rPr>
              <w:t>Field type</w:t>
            </w:r>
          </w:p>
        </w:tc>
        <w:tc>
          <w:tcPr>
            <w:tcW w:w="7601" w:type="dxa"/>
            <w:gridSpan w:val="2"/>
            <w:tcBorders>
              <w:top w:val="single" w:sz="4" w:space="0" w:color="auto"/>
              <w:left w:val="single" w:sz="4" w:space="0" w:color="FFFFFF"/>
              <w:bottom w:val="single" w:sz="6" w:space="0" w:color="000000"/>
              <w:right w:val="single" w:sz="6" w:space="0" w:color="000000"/>
            </w:tcBorders>
            <w:shd w:val="clear" w:color="auto" w:fill="000000"/>
            <w:vAlign w:val="center"/>
          </w:tcPr>
          <w:p w14:paraId="09CE3134" w14:textId="77777777" w:rsidR="00E25ACA" w:rsidRPr="005837A3" w:rsidRDefault="00E25ACA" w:rsidP="00E25ACA">
            <w:pPr>
              <w:jc w:val="center"/>
              <w:rPr>
                <w:rFonts w:ascii="Arial" w:hAnsi="Arial"/>
                <w:sz w:val="20"/>
                <w:szCs w:val="20"/>
              </w:rPr>
            </w:pPr>
            <w:r w:rsidRPr="005837A3">
              <w:rPr>
                <w:rFonts w:ascii="Arial" w:hAnsi="Arial"/>
                <w:sz w:val="20"/>
                <w:szCs w:val="20"/>
              </w:rPr>
              <w:t>Definitions and Edits</w:t>
            </w:r>
          </w:p>
        </w:tc>
      </w:tr>
      <w:tr w:rsidR="001C49C4" w:rsidRPr="005837A3" w14:paraId="37DA3ADD"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nil"/>
              <w:left w:val="single" w:sz="6" w:space="0" w:color="auto"/>
              <w:bottom w:val="single" w:sz="6" w:space="0" w:color="auto"/>
              <w:right w:val="single" w:sz="6" w:space="0" w:color="auto"/>
            </w:tcBorders>
          </w:tcPr>
          <w:p w14:paraId="7B154701"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715" w:type="dxa"/>
            <w:tcBorders>
              <w:top w:val="nil"/>
              <w:left w:val="single" w:sz="6" w:space="0" w:color="auto"/>
              <w:bottom w:val="single" w:sz="6" w:space="0" w:color="auto"/>
              <w:right w:val="single" w:sz="6" w:space="0" w:color="auto"/>
            </w:tcBorders>
          </w:tcPr>
          <w:p w14:paraId="7A51E0C7"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5" w:type="dxa"/>
            <w:tcBorders>
              <w:top w:val="nil"/>
              <w:left w:val="single" w:sz="6" w:space="0" w:color="auto"/>
              <w:bottom w:val="single" w:sz="6" w:space="0" w:color="auto"/>
              <w:right w:val="single" w:sz="6" w:space="0" w:color="auto"/>
            </w:tcBorders>
          </w:tcPr>
          <w:p w14:paraId="32293665" w14:textId="77777777" w:rsidR="00E25ACA" w:rsidRPr="005837A3" w:rsidRDefault="00E25ACA" w:rsidP="00E25ACA">
            <w:pPr>
              <w:rPr>
                <w:rFonts w:ascii="Arial" w:hAnsi="Arial"/>
                <w:sz w:val="20"/>
                <w:szCs w:val="20"/>
              </w:rPr>
            </w:pPr>
            <w:r w:rsidRPr="005837A3">
              <w:rPr>
                <w:rFonts w:ascii="Arial" w:hAnsi="Arial"/>
                <w:sz w:val="20"/>
                <w:szCs w:val="20"/>
              </w:rPr>
              <w:t>Record Identifier</w:t>
            </w:r>
          </w:p>
        </w:tc>
        <w:tc>
          <w:tcPr>
            <w:tcW w:w="985" w:type="dxa"/>
            <w:tcBorders>
              <w:top w:val="nil"/>
              <w:left w:val="single" w:sz="6" w:space="0" w:color="auto"/>
              <w:bottom w:val="single" w:sz="6" w:space="0" w:color="auto"/>
              <w:right w:val="single" w:sz="6" w:space="0" w:color="auto"/>
            </w:tcBorders>
          </w:tcPr>
          <w:p w14:paraId="72187D28"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900" w:type="dxa"/>
            <w:tcBorders>
              <w:top w:val="nil"/>
              <w:left w:val="single" w:sz="6" w:space="0" w:color="auto"/>
              <w:bottom w:val="single" w:sz="6" w:space="0" w:color="auto"/>
              <w:right w:val="single" w:sz="6" w:space="0" w:color="auto"/>
            </w:tcBorders>
          </w:tcPr>
          <w:p w14:paraId="308657C6"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1530" w:type="dxa"/>
            <w:tcBorders>
              <w:top w:val="nil"/>
              <w:left w:val="single" w:sz="6" w:space="0" w:color="auto"/>
              <w:bottom w:val="single" w:sz="6" w:space="0" w:color="auto"/>
              <w:right w:val="single" w:sz="6" w:space="0" w:color="auto"/>
            </w:tcBorders>
          </w:tcPr>
          <w:p w14:paraId="2CE224AB"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601" w:type="dxa"/>
            <w:gridSpan w:val="2"/>
            <w:tcBorders>
              <w:top w:val="nil"/>
              <w:left w:val="single" w:sz="6" w:space="0" w:color="auto"/>
              <w:bottom w:val="single" w:sz="6" w:space="0" w:color="auto"/>
              <w:right w:val="single" w:sz="6" w:space="0" w:color="auto"/>
            </w:tcBorders>
          </w:tcPr>
          <w:p w14:paraId="7AA57083" w14:textId="77777777" w:rsidR="00E25ACA" w:rsidRPr="005837A3" w:rsidRDefault="00E25ACA" w:rsidP="00E25ACA">
            <w:pPr>
              <w:rPr>
                <w:rFonts w:ascii="Arial" w:hAnsi="Arial"/>
                <w:sz w:val="20"/>
                <w:szCs w:val="20"/>
              </w:rPr>
            </w:pPr>
            <w:r w:rsidRPr="005837A3">
              <w:rPr>
                <w:rFonts w:ascii="Arial" w:hAnsi="Arial"/>
                <w:sz w:val="20"/>
                <w:szCs w:val="20"/>
              </w:rPr>
              <w:t>Value must equal “MAT15”</w:t>
            </w:r>
          </w:p>
        </w:tc>
      </w:tr>
      <w:tr w:rsidR="001C49C4" w:rsidRPr="005837A3" w14:paraId="651F3A87"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auto"/>
              <w:left w:val="single" w:sz="6" w:space="0" w:color="auto"/>
              <w:bottom w:val="single" w:sz="6" w:space="0" w:color="auto"/>
              <w:right w:val="single" w:sz="6" w:space="0" w:color="auto"/>
            </w:tcBorders>
          </w:tcPr>
          <w:p w14:paraId="4A111211" w14:textId="214C6897" w:rsidR="00E25ACA" w:rsidRPr="005837A3" w:rsidRDefault="00F12C02" w:rsidP="00E25ACA">
            <w:pPr>
              <w:rPr>
                <w:rFonts w:ascii="Arial" w:hAnsi="Arial"/>
                <w:sz w:val="20"/>
                <w:szCs w:val="20"/>
              </w:rPr>
            </w:pPr>
            <w:r w:rsidRPr="005837A3">
              <w:rPr>
                <w:noProof/>
              </w:rPr>
              <mc:AlternateContent>
                <mc:Choice Requires="wps">
                  <w:drawing>
                    <wp:anchor distT="0" distB="0" distL="114300" distR="114300" simplePos="0" relativeHeight="251654656" behindDoc="0" locked="0" layoutInCell="0" allowOverlap="1" wp14:anchorId="4210E9E8" wp14:editId="0356501F">
                      <wp:simplePos x="0" y="0"/>
                      <wp:positionH relativeFrom="page">
                        <wp:posOffset>-182880</wp:posOffset>
                      </wp:positionH>
                      <wp:positionV relativeFrom="paragraph">
                        <wp:posOffset>41275</wp:posOffset>
                      </wp:positionV>
                      <wp:extent cx="635" cy="457835"/>
                      <wp:effectExtent l="0" t="0" r="18415" b="18415"/>
                      <wp:wrapNone/>
                      <wp:docPr id="714558785"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F90E9F2" id="Straight Connector 4"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4pt,3.25pt" to="-14.35pt,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" o:allowincell="f" strokeweight="1pt">
                      <w10:wrap anchorx="page"/>
                    </v:line>
                  </w:pict>
                </mc:Fallback>
              </mc:AlternateContent>
            </w:r>
            <w:r w:rsidR="00E25ACA" w:rsidRPr="005837A3">
              <w:rPr>
                <w:rFonts w:ascii="Arial" w:hAnsi="Arial"/>
                <w:sz w:val="20"/>
                <w:szCs w:val="20"/>
              </w:rPr>
              <w:t>2</w:t>
            </w:r>
          </w:p>
        </w:tc>
        <w:tc>
          <w:tcPr>
            <w:tcW w:w="715" w:type="dxa"/>
            <w:tcBorders>
              <w:top w:val="single" w:sz="6" w:space="0" w:color="auto"/>
              <w:left w:val="single" w:sz="6" w:space="0" w:color="auto"/>
              <w:bottom w:val="single" w:sz="6" w:space="0" w:color="auto"/>
              <w:right w:val="single" w:sz="6" w:space="0" w:color="auto"/>
            </w:tcBorders>
          </w:tcPr>
          <w:p w14:paraId="0BEEF198"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5" w:type="dxa"/>
            <w:tcBorders>
              <w:top w:val="single" w:sz="6" w:space="0" w:color="auto"/>
              <w:left w:val="single" w:sz="6" w:space="0" w:color="auto"/>
              <w:bottom w:val="single" w:sz="6" w:space="0" w:color="auto"/>
              <w:right w:val="single" w:sz="6" w:space="0" w:color="auto"/>
            </w:tcBorders>
          </w:tcPr>
          <w:p w14:paraId="68B6F868" w14:textId="77777777" w:rsidR="00E25ACA" w:rsidRPr="005837A3" w:rsidRDefault="00E25ACA" w:rsidP="00E25ACA">
            <w:pPr>
              <w:rPr>
                <w:rFonts w:ascii="Arial" w:hAnsi="Arial"/>
                <w:sz w:val="20"/>
                <w:szCs w:val="20"/>
              </w:rPr>
            </w:pPr>
            <w:r w:rsidRPr="005837A3">
              <w:rPr>
                <w:rFonts w:ascii="Arial" w:hAnsi="Arial"/>
                <w:sz w:val="20"/>
                <w:szCs w:val="20"/>
              </w:rPr>
              <w:t>Release/ Version Number</w:t>
            </w:r>
          </w:p>
        </w:tc>
        <w:tc>
          <w:tcPr>
            <w:tcW w:w="985" w:type="dxa"/>
            <w:tcBorders>
              <w:top w:val="single" w:sz="6" w:space="0" w:color="auto"/>
              <w:left w:val="single" w:sz="6" w:space="0" w:color="auto"/>
              <w:bottom w:val="single" w:sz="6" w:space="0" w:color="auto"/>
              <w:right w:val="single" w:sz="6" w:space="0" w:color="auto"/>
            </w:tcBorders>
          </w:tcPr>
          <w:p w14:paraId="4E64A3B8"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900" w:type="dxa"/>
            <w:tcBorders>
              <w:top w:val="single" w:sz="6" w:space="0" w:color="auto"/>
              <w:left w:val="single" w:sz="6" w:space="0" w:color="auto"/>
              <w:bottom w:val="single" w:sz="6" w:space="0" w:color="auto"/>
              <w:right w:val="single" w:sz="6" w:space="0" w:color="auto"/>
            </w:tcBorders>
          </w:tcPr>
          <w:p w14:paraId="05E99FF1" w14:textId="77777777" w:rsidR="00E25ACA" w:rsidRPr="005837A3" w:rsidRDefault="00E25ACA" w:rsidP="00E25ACA">
            <w:pPr>
              <w:rPr>
                <w:rFonts w:ascii="Arial" w:hAnsi="Arial"/>
                <w:sz w:val="20"/>
                <w:szCs w:val="20"/>
              </w:rPr>
            </w:pPr>
            <w:r w:rsidRPr="005837A3">
              <w:rPr>
                <w:rFonts w:ascii="Arial" w:hAnsi="Arial"/>
                <w:sz w:val="20"/>
                <w:szCs w:val="20"/>
              </w:rPr>
              <w:t>7</w:t>
            </w:r>
          </w:p>
        </w:tc>
        <w:tc>
          <w:tcPr>
            <w:tcW w:w="1530" w:type="dxa"/>
            <w:tcBorders>
              <w:top w:val="single" w:sz="6" w:space="0" w:color="auto"/>
              <w:left w:val="single" w:sz="6" w:space="0" w:color="auto"/>
              <w:bottom w:val="single" w:sz="6" w:space="0" w:color="auto"/>
              <w:right w:val="single" w:sz="6" w:space="0" w:color="auto"/>
            </w:tcBorders>
          </w:tcPr>
          <w:p w14:paraId="6EA988B6"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601" w:type="dxa"/>
            <w:gridSpan w:val="2"/>
            <w:tcBorders>
              <w:top w:val="single" w:sz="6" w:space="0" w:color="auto"/>
              <w:left w:val="single" w:sz="6" w:space="0" w:color="auto"/>
              <w:bottom w:val="single" w:sz="6" w:space="0" w:color="auto"/>
              <w:right w:val="single" w:sz="6" w:space="0" w:color="auto"/>
            </w:tcBorders>
          </w:tcPr>
          <w:p w14:paraId="78EE95BD" w14:textId="77777777" w:rsidR="00E25ACA" w:rsidRPr="005837A3" w:rsidRDefault="00E25ACA" w:rsidP="00E25ACA">
            <w:pPr>
              <w:rPr>
                <w:rFonts w:ascii="Arial" w:hAnsi="Arial"/>
                <w:sz w:val="20"/>
                <w:szCs w:val="20"/>
              </w:rPr>
            </w:pPr>
            <w:r w:rsidRPr="005837A3">
              <w:rPr>
                <w:rFonts w:ascii="Arial" w:hAnsi="Arial"/>
                <w:sz w:val="20"/>
                <w:szCs w:val="20"/>
              </w:rPr>
              <w:t>Value must equal “2.0.3.A”</w:t>
            </w:r>
          </w:p>
          <w:p w14:paraId="73F37BF4" w14:textId="77777777" w:rsidR="00E25ACA" w:rsidRPr="005837A3" w:rsidRDefault="00E25ACA" w:rsidP="00E25ACA">
            <w:pPr>
              <w:rPr>
                <w:rFonts w:ascii="Arial" w:hAnsi="Arial"/>
                <w:sz w:val="20"/>
                <w:szCs w:val="20"/>
              </w:rPr>
            </w:pPr>
            <w:r w:rsidRPr="005837A3">
              <w:rPr>
                <w:rFonts w:ascii="Arial" w:hAnsi="Arial"/>
                <w:sz w:val="20"/>
                <w:szCs w:val="20"/>
              </w:rPr>
              <w:t>TRACS Release = 2.0.3.</w:t>
            </w:r>
          </w:p>
          <w:p w14:paraId="5EE72910" w14:textId="77777777" w:rsidR="00E25ACA" w:rsidRPr="005837A3" w:rsidRDefault="00E25ACA" w:rsidP="00E25ACA">
            <w:pPr>
              <w:rPr>
                <w:rFonts w:ascii="Arial" w:hAnsi="Arial"/>
                <w:sz w:val="20"/>
                <w:szCs w:val="20"/>
              </w:rPr>
            </w:pPr>
            <w:r w:rsidRPr="005837A3">
              <w:rPr>
                <w:rFonts w:ascii="Arial" w:hAnsi="Arial"/>
                <w:sz w:val="20"/>
                <w:szCs w:val="20"/>
              </w:rPr>
              <w:t>TRACS Version = A</w:t>
            </w:r>
          </w:p>
        </w:tc>
      </w:tr>
      <w:tr w:rsidR="001C49C4" w:rsidRPr="005837A3" w14:paraId="56F91953"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FFFFFF"/>
              <w:right w:val="single" w:sz="6" w:space="0" w:color="FFFFFF"/>
            </w:tcBorders>
          </w:tcPr>
          <w:p w14:paraId="7A154693" w14:textId="77777777" w:rsidR="00E25ACA" w:rsidRPr="005837A3" w:rsidRDefault="00E25ACA" w:rsidP="00E25ACA">
            <w:pPr>
              <w:rPr>
                <w:rFonts w:ascii="Arial" w:hAnsi="Arial"/>
                <w:sz w:val="20"/>
                <w:szCs w:val="20"/>
              </w:rPr>
            </w:pPr>
            <w:r w:rsidRPr="005837A3">
              <w:rPr>
                <w:rFonts w:ascii="Arial" w:hAnsi="Arial"/>
                <w:sz w:val="20"/>
                <w:szCs w:val="20"/>
              </w:rPr>
              <w:t>3</w:t>
            </w:r>
          </w:p>
        </w:tc>
        <w:tc>
          <w:tcPr>
            <w:tcW w:w="715" w:type="dxa"/>
            <w:tcBorders>
              <w:top w:val="single" w:sz="6" w:space="0" w:color="000000"/>
              <w:left w:val="single" w:sz="6" w:space="0" w:color="000000"/>
              <w:bottom w:val="single" w:sz="6" w:space="0" w:color="FFFFFF"/>
              <w:right w:val="single" w:sz="6" w:space="0" w:color="FFFFFF"/>
            </w:tcBorders>
          </w:tcPr>
          <w:p w14:paraId="1D416712"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5" w:type="dxa"/>
            <w:tcBorders>
              <w:top w:val="single" w:sz="6" w:space="0" w:color="000000"/>
              <w:left w:val="single" w:sz="6" w:space="0" w:color="000000"/>
              <w:bottom w:val="single" w:sz="6" w:space="0" w:color="FFFFFF"/>
              <w:right w:val="single" w:sz="6" w:space="0" w:color="FFFFFF"/>
            </w:tcBorders>
          </w:tcPr>
          <w:p w14:paraId="711BE624" w14:textId="77777777" w:rsidR="00E25ACA" w:rsidRPr="005837A3" w:rsidRDefault="00E25ACA" w:rsidP="00E25ACA">
            <w:pPr>
              <w:rPr>
                <w:rFonts w:ascii="Arial" w:hAnsi="Arial"/>
                <w:sz w:val="20"/>
                <w:szCs w:val="20"/>
              </w:rPr>
            </w:pPr>
            <w:r w:rsidRPr="005837A3">
              <w:rPr>
                <w:rFonts w:ascii="Arial" w:hAnsi="Arial"/>
                <w:sz w:val="20"/>
                <w:szCs w:val="20"/>
              </w:rPr>
              <w:t>Record Number</w:t>
            </w:r>
          </w:p>
        </w:tc>
        <w:tc>
          <w:tcPr>
            <w:tcW w:w="985" w:type="dxa"/>
            <w:tcBorders>
              <w:top w:val="single" w:sz="6" w:space="0" w:color="000000"/>
              <w:left w:val="single" w:sz="6" w:space="0" w:color="000000"/>
              <w:bottom w:val="single" w:sz="6" w:space="0" w:color="FFFFFF"/>
              <w:right w:val="single" w:sz="6" w:space="0" w:color="FFFFFF"/>
            </w:tcBorders>
          </w:tcPr>
          <w:p w14:paraId="5658F3A7" w14:textId="77777777" w:rsidR="00E25ACA" w:rsidRPr="005837A3" w:rsidRDefault="00E25ACA" w:rsidP="00E25ACA">
            <w:pPr>
              <w:rPr>
                <w:rFonts w:ascii="Arial" w:hAnsi="Arial"/>
                <w:sz w:val="20"/>
                <w:szCs w:val="20"/>
              </w:rPr>
            </w:pPr>
            <w:r w:rsidRPr="005837A3">
              <w:rPr>
                <w:rFonts w:ascii="Arial" w:hAnsi="Arial"/>
                <w:sz w:val="20"/>
                <w:szCs w:val="20"/>
              </w:rPr>
              <w:t>13</w:t>
            </w:r>
          </w:p>
        </w:tc>
        <w:tc>
          <w:tcPr>
            <w:tcW w:w="900" w:type="dxa"/>
            <w:tcBorders>
              <w:top w:val="single" w:sz="6" w:space="0" w:color="000000"/>
              <w:left w:val="single" w:sz="6" w:space="0" w:color="000000"/>
              <w:bottom w:val="single" w:sz="6" w:space="0" w:color="FFFFFF"/>
              <w:right w:val="single" w:sz="6" w:space="0" w:color="FFFFFF"/>
            </w:tcBorders>
          </w:tcPr>
          <w:p w14:paraId="2D88422F"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1530" w:type="dxa"/>
            <w:tcBorders>
              <w:top w:val="single" w:sz="6" w:space="0" w:color="000000"/>
              <w:left w:val="single" w:sz="6" w:space="0" w:color="000000"/>
              <w:bottom w:val="single" w:sz="6" w:space="0" w:color="FFFFFF"/>
              <w:right w:val="single" w:sz="6" w:space="0" w:color="FFFFFF"/>
            </w:tcBorders>
          </w:tcPr>
          <w:p w14:paraId="5F5FC9DB"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601" w:type="dxa"/>
            <w:gridSpan w:val="2"/>
            <w:tcBorders>
              <w:top w:val="single" w:sz="6" w:space="0" w:color="000000"/>
              <w:left w:val="single" w:sz="6" w:space="0" w:color="000000"/>
              <w:bottom w:val="single" w:sz="6" w:space="0" w:color="FFFFFF"/>
              <w:right w:val="single" w:sz="6" w:space="0" w:color="000000"/>
            </w:tcBorders>
          </w:tcPr>
          <w:p w14:paraId="78CFCD04" w14:textId="77777777" w:rsidR="00E25ACA" w:rsidRPr="005837A3" w:rsidRDefault="00E25ACA" w:rsidP="00E25ACA">
            <w:pPr>
              <w:rPr>
                <w:rFonts w:ascii="Arial" w:hAnsi="Arial"/>
                <w:sz w:val="20"/>
                <w:szCs w:val="20"/>
              </w:rPr>
            </w:pPr>
            <w:r w:rsidRPr="005837A3">
              <w:rPr>
                <w:rFonts w:ascii="Arial" w:hAnsi="Arial"/>
                <w:sz w:val="20"/>
                <w:szCs w:val="20"/>
              </w:rPr>
              <w:t>A sequential number beginning with 00001 for the TENHR and incremented by 1 for each record submitted under the TENHR.</w:t>
            </w:r>
          </w:p>
        </w:tc>
      </w:tr>
      <w:tr w:rsidR="001C49C4" w:rsidRPr="005837A3" w14:paraId="0BFD0B0D"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4616" w:type="dxa"/>
            <w:gridSpan w:val="9"/>
            <w:tcBorders>
              <w:top w:val="single" w:sz="6" w:space="0" w:color="000000"/>
              <w:left w:val="single" w:sz="6" w:space="0" w:color="000000"/>
              <w:bottom w:val="single" w:sz="6" w:space="0" w:color="FFFFFF"/>
              <w:right w:val="single" w:sz="6" w:space="0" w:color="000000"/>
            </w:tcBorders>
            <w:shd w:val="clear" w:color="auto" w:fill="000000"/>
          </w:tcPr>
          <w:p w14:paraId="2D4D5D32" w14:textId="2F6A3FFF" w:rsidR="00E25ACA" w:rsidRPr="005837A3" w:rsidRDefault="00E25ACA" w:rsidP="00E25ACA">
            <w:pPr>
              <w:rPr>
                <w:rFonts w:ascii="Arial" w:hAnsi="Arial"/>
                <w:sz w:val="20"/>
                <w:szCs w:val="20"/>
              </w:rPr>
            </w:pPr>
            <w:r w:rsidRPr="005837A3">
              <w:rPr>
                <w:rFonts w:ascii="Arial" w:hAnsi="Arial"/>
                <w:b/>
                <w:bCs/>
                <w:sz w:val="20"/>
                <w:szCs w:val="20"/>
              </w:rPr>
              <w:t>Note:</w:t>
            </w:r>
            <w:r w:rsidRPr="005837A3">
              <w:rPr>
                <w:rFonts w:ascii="Arial" w:hAnsi="Arial"/>
                <w:sz w:val="20"/>
                <w:szCs w:val="20"/>
              </w:rPr>
              <w:t xml:space="preserve"> For a History Baseline, leave </w:t>
            </w:r>
            <w:r w:rsidR="001920B4">
              <w:rPr>
                <w:rFonts w:ascii="Arial" w:hAnsi="Arial"/>
                <w:sz w:val="20"/>
                <w:szCs w:val="20"/>
              </w:rPr>
              <w:t>Field</w:t>
            </w:r>
            <w:r w:rsidRPr="005837A3">
              <w:rPr>
                <w:rFonts w:ascii="Arial" w:hAnsi="Arial"/>
                <w:sz w:val="20"/>
                <w:szCs w:val="20"/>
              </w:rPr>
              <w:t>s 4-8 below blank and include records for all subsidized units in the project—not just for those covered by the subsidy type in the TENHR record.</w:t>
            </w:r>
          </w:p>
        </w:tc>
      </w:tr>
      <w:tr w:rsidR="001C49C4" w:rsidRPr="005837A3" w14:paraId="62B4F33C"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FFFFFF"/>
              <w:right w:val="single" w:sz="6" w:space="0" w:color="FFFFFF"/>
            </w:tcBorders>
          </w:tcPr>
          <w:p w14:paraId="059DBAEE" w14:textId="77777777" w:rsidR="00E25ACA" w:rsidRPr="005837A3" w:rsidRDefault="00E25ACA" w:rsidP="00E25ACA">
            <w:pPr>
              <w:rPr>
                <w:rFonts w:ascii="Arial" w:hAnsi="Arial"/>
                <w:sz w:val="20"/>
                <w:szCs w:val="20"/>
              </w:rPr>
            </w:pPr>
            <w:r w:rsidRPr="005837A3">
              <w:rPr>
                <w:rFonts w:ascii="Arial" w:hAnsi="Arial"/>
                <w:sz w:val="20"/>
                <w:szCs w:val="20"/>
              </w:rPr>
              <w:t>4</w:t>
            </w:r>
          </w:p>
        </w:tc>
        <w:tc>
          <w:tcPr>
            <w:tcW w:w="715" w:type="dxa"/>
            <w:tcBorders>
              <w:top w:val="single" w:sz="6" w:space="0" w:color="000000"/>
              <w:left w:val="single" w:sz="6" w:space="0" w:color="000000"/>
              <w:bottom w:val="single" w:sz="6" w:space="0" w:color="FFFFFF"/>
              <w:right w:val="single" w:sz="6" w:space="0" w:color="FFFFFF"/>
            </w:tcBorders>
          </w:tcPr>
          <w:p w14:paraId="0F1901B3"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5" w:type="dxa"/>
            <w:tcBorders>
              <w:top w:val="single" w:sz="6" w:space="0" w:color="000000"/>
              <w:left w:val="single" w:sz="6" w:space="0" w:color="000000"/>
              <w:bottom w:val="single" w:sz="6" w:space="0" w:color="FFFFFF"/>
              <w:right w:val="single" w:sz="6" w:space="0" w:color="FFFFFF"/>
            </w:tcBorders>
          </w:tcPr>
          <w:p w14:paraId="4D62DD35" w14:textId="77777777" w:rsidR="00E25ACA" w:rsidRPr="005837A3" w:rsidRDefault="00E25ACA" w:rsidP="00E25ACA">
            <w:pPr>
              <w:rPr>
                <w:rFonts w:ascii="Arial" w:hAnsi="Arial"/>
                <w:sz w:val="20"/>
                <w:szCs w:val="20"/>
              </w:rPr>
            </w:pPr>
            <w:r w:rsidRPr="005837A3">
              <w:rPr>
                <w:rFonts w:ascii="Arial" w:hAnsi="Arial"/>
                <w:sz w:val="20"/>
                <w:szCs w:val="20"/>
              </w:rPr>
              <w:t>Head of Household ID</w:t>
            </w:r>
          </w:p>
        </w:tc>
        <w:tc>
          <w:tcPr>
            <w:tcW w:w="985" w:type="dxa"/>
            <w:tcBorders>
              <w:top w:val="single" w:sz="6" w:space="0" w:color="000000"/>
              <w:left w:val="single" w:sz="6" w:space="0" w:color="000000"/>
              <w:bottom w:val="single" w:sz="6" w:space="0" w:color="FFFFFF"/>
              <w:right w:val="single" w:sz="6" w:space="0" w:color="FFFFFF"/>
            </w:tcBorders>
          </w:tcPr>
          <w:p w14:paraId="64CD2866" w14:textId="77777777" w:rsidR="00E25ACA" w:rsidRPr="005837A3" w:rsidRDefault="00E25ACA" w:rsidP="00E25ACA">
            <w:pPr>
              <w:rPr>
                <w:rFonts w:ascii="Arial" w:hAnsi="Arial"/>
                <w:sz w:val="20"/>
                <w:szCs w:val="20"/>
              </w:rPr>
            </w:pPr>
            <w:r w:rsidRPr="005837A3">
              <w:rPr>
                <w:rFonts w:ascii="Arial" w:hAnsi="Arial"/>
                <w:sz w:val="20"/>
                <w:szCs w:val="20"/>
              </w:rPr>
              <w:t>18</w:t>
            </w:r>
          </w:p>
        </w:tc>
        <w:tc>
          <w:tcPr>
            <w:tcW w:w="900" w:type="dxa"/>
            <w:tcBorders>
              <w:top w:val="single" w:sz="6" w:space="0" w:color="000000"/>
              <w:left w:val="single" w:sz="6" w:space="0" w:color="000000"/>
              <w:bottom w:val="single" w:sz="6" w:space="0" w:color="FFFFFF"/>
              <w:right w:val="single" w:sz="6" w:space="0" w:color="FFFFFF"/>
            </w:tcBorders>
          </w:tcPr>
          <w:p w14:paraId="2D93AB58" w14:textId="77777777" w:rsidR="00E25ACA" w:rsidRPr="005837A3" w:rsidRDefault="00E25ACA" w:rsidP="00E25ACA">
            <w:pPr>
              <w:rPr>
                <w:rFonts w:ascii="Arial" w:hAnsi="Arial"/>
                <w:sz w:val="20"/>
                <w:szCs w:val="20"/>
              </w:rPr>
            </w:pPr>
            <w:r w:rsidRPr="005837A3">
              <w:rPr>
                <w:rFonts w:ascii="Arial" w:hAnsi="Arial"/>
                <w:sz w:val="20"/>
                <w:szCs w:val="20"/>
              </w:rPr>
              <w:t>9</w:t>
            </w:r>
          </w:p>
        </w:tc>
        <w:tc>
          <w:tcPr>
            <w:tcW w:w="1530" w:type="dxa"/>
            <w:tcBorders>
              <w:top w:val="single" w:sz="6" w:space="0" w:color="000000"/>
              <w:left w:val="single" w:sz="6" w:space="0" w:color="000000"/>
              <w:bottom w:val="single" w:sz="6" w:space="0" w:color="FFFFFF"/>
              <w:right w:val="single" w:sz="6" w:space="0" w:color="FFFFFF"/>
            </w:tcBorders>
          </w:tcPr>
          <w:p w14:paraId="15212417"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601" w:type="dxa"/>
            <w:gridSpan w:val="2"/>
            <w:tcBorders>
              <w:top w:val="single" w:sz="6" w:space="0" w:color="000000"/>
              <w:left w:val="single" w:sz="6" w:space="0" w:color="000000"/>
              <w:bottom w:val="single" w:sz="6" w:space="0" w:color="FFFFFF"/>
              <w:right w:val="single" w:sz="6" w:space="0" w:color="000000"/>
            </w:tcBorders>
          </w:tcPr>
          <w:p w14:paraId="33724705" w14:textId="6106BCE2" w:rsidR="00E25ACA" w:rsidRPr="005837A3" w:rsidRDefault="00E25ACA" w:rsidP="00E25ACA">
            <w:pPr>
              <w:rPr>
                <w:rFonts w:ascii="Arial" w:hAnsi="Arial"/>
                <w:sz w:val="20"/>
                <w:szCs w:val="20"/>
              </w:rPr>
            </w:pPr>
            <w:r w:rsidRPr="005837A3">
              <w:rPr>
                <w:rFonts w:ascii="Arial" w:hAnsi="Arial"/>
                <w:sz w:val="20"/>
                <w:szCs w:val="20"/>
              </w:rPr>
              <w:t xml:space="preserve">The SSN/TRACS ID of the </w:t>
            </w:r>
            <w:r w:rsidR="00F11E31" w:rsidRPr="005837A3">
              <w:rPr>
                <w:rFonts w:ascii="Arial" w:hAnsi="Arial"/>
                <w:sz w:val="20"/>
                <w:szCs w:val="20"/>
              </w:rPr>
              <w:t>HOH</w:t>
            </w:r>
            <w:r w:rsidRPr="005837A3">
              <w:rPr>
                <w:rFonts w:ascii="Arial" w:hAnsi="Arial"/>
                <w:sz w:val="20"/>
                <w:szCs w:val="20"/>
              </w:rPr>
              <w:t xml:space="preserve">.  Enter 999999999 if the </w:t>
            </w:r>
            <w:r w:rsidR="00F21433" w:rsidRPr="005837A3">
              <w:rPr>
                <w:rFonts w:ascii="Arial" w:hAnsi="Arial"/>
                <w:sz w:val="20"/>
                <w:szCs w:val="20"/>
              </w:rPr>
              <w:t xml:space="preserve">Head of Household </w:t>
            </w:r>
            <w:r w:rsidRPr="005837A3">
              <w:rPr>
                <w:rFonts w:ascii="Arial" w:hAnsi="Arial"/>
                <w:sz w:val="20"/>
                <w:szCs w:val="20"/>
              </w:rPr>
              <w:t xml:space="preserve"> is present but has no SSN/TRACS ID.</w:t>
            </w:r>
          </w:p>
          <w:p w14:paraId="421B5B4A" w14:textId="77777777" w:rsidR="00E25ACA" w:rsidRPr="005837A3" w:rsidRDefault="00E25ACA" w:rsidP="00E25ACA">
            <w:pPr>
              <w:rPr>
                <w:rFonts w:ascii="Arial" w:hAnsi="Arial"/>
                <w:sz w:val="20"/>
                <w:szCs w:val="20"/>
              </w:rPr>
            </w:pPr>
          </w:p>
          <w:p w14:paraId="2E8A02DF" w14:textId="08EF3F02" w:rsidR="00E25ACA" w:rsidRPr="005837A3" w:rsidRDefault="00F11E31" w:rsidP="00E25ACA">
            <w:pPr>
              <w:rPr>
                <w:rFonts w:ascii="Arial" w:hAnsi="Arial"/>
                <w:sz w:val="20"/>
                <w:szCs w:val="20"/>
              </w:rPr>
            </w:pPr>
            <w:r w:rsidRPr="005837A3">
              <w:rPr>
                <w:rFonts w:ascii="Arial" w:hAnsi="Arial"/>
                <w:sz w:val="20"/>
                <w:szCs w:val="20"/>
              </w:rPr>
              <w:t>HOH</w:t>
            </w:r>
            <w:r w:rsidR="00E25ACA" w:rsidRPr="005837A3">
              <w:rPr>
                <w:rFonts w:ascii="Arial" w:hAnsi="Arial"/>
                <w:sz w:val="20"/>
                <w:szCs w:val="20"/>
              </w:rPr>
              <w:t xml:space="preserve"> ID Code is required if the unit is occupied.  If the unit is unoccupied at the time of the Unit Address Load, the </w:t>
            </w:r>
            <w:r w:rsidRPr="005837A3">
              <w:rPr>
                <w:rFonts w:ascii="Arial" w:hAnsi="Arial"/>
                <w:sz w:val="20"/>
                <w:szCs w:val="20"/>
              </w:rPr>
              <w:t>HOH</w:t>
            </w:r>
            <w:r w:rsidR="00E25ACA" w:rsidRPr="005837A3">
              <w:rPr>
                <w:rFonts w:ascii="Arial" w:hAnsi="Arial"/>
                <w:sz w:val="20"/>
                <w:szCs w:val="20"/>
              </w:rPr>
              <w:t xml:space="preserve"> ID Code is not required.</w:t>
            </w:r>
          </w:p>
          <w:p w14:paraId="7F9CE872" w14:textId="77777777" w:rsidR="00E25ACA" w:rsidRPr="005837A3" w:rsidRDefault="00E25ACA" w:rsidP="00E25ACA">
            <w:pPr>
              <w:rPr>
                <w:rFonts w:ascii="Arial" w:hAnsi="Arial"/>
                <w:sz w:val="20"/>
                <w:szCs w:val="20"/>
              </w:rPr>
            </w:pPr>
          </w:p>
          <w:p w14:paraId="418E4989" w14:textId="3C08EBDB" w:rsidR="00E25ACA" w:rsidRPr="005837A3" w:rsidRDefault="00E25ACA" w:rsidP="00E25ACA">
            <w:pPr>
              <w:rPr>
                <w:rFonts w:ascii="Arial" w:hAnsi="Arial"/>
                <w:sz w:val="20"/>
                <w:szCs w:val="20"/>
              </w:rPr>
            </w:pPr>
            <w:r w:rsidRPr="005837A3">
              <w:rPr>
                <w:rFonts w:ascii="Arial" w:hAnsi="Arial"/>
                <w:sz w:val="20"/>
                <w:szCs w:val="20"/>
              </w:rPr>
              <w:t xml:space="preserve">When the head of the household occupying the unit has no SSN or T-ID, the Name and Birth Date will be required and the </w:t>
            </w:r>
            <w:r w:rsidR="00F11E31" w:rsidRPr="005837A3">
              <w:rPr>
                <w:rFonts w:ascii="Arial" w:hAnsi="Arial"/>
                <w:sz w:val="20"/>
                <w:szCs w:val="20"/>
              </w:rPr>
              <w:t>HOH</w:t>
            </w:r>
            <w:r w:rsidRPr="005837A3">
              <w:rPr>
                <w:rFonts w:ascii="Arial" w:hAnsi="Arial"/>
                <w:sz w:val="20"/>
                <w:szCs w:val="20"/>
              </w:rPr>
              <w:t xml:space="preserve"> ID Code </w:t>
            </w:r>
            <w:r w:rsidR="001920B4">
              <w:rPr>
                <w:rFonts w:ascii="Arial" w:hAnsi="Arial"/>
                <w:sz w:val="20"/>
                <w:szCs w:val="20"/>
              </w:rPr>
              <w:t>Field</w:t>
            </w:r>
            <w:r w:rsidRPr="005837A3">
              <w:rPr>
                <w:rFonts w:ascii="Arial" w:hAnsi="Arial"/>
                <w:sz w:val="20"/>
                <w:szCs w:val="20"/>
              </w:rPr>
              <w:t xml:space="preserve"> is to be 9-filled.</w:t>
            </w:r>
          </w:p>
          <w:p w14:paraId="0AA7EACF" w14:textId="77777777" w:rsidR="00E25ACA" w:rsidRPr="005837A3" w:rsidRDefault="00E25ACA" w:rsidP="00E25ACA">
            <w:pPr>
              <w:rPr>
                <w:rFonts w:ascii="Arial" w:hAnsi="Arial"/>
                <w:sz w:val="20"/>
                <w:szCs w:val="20"/>
              </w:rPr>
            </w:pPr>
          </w:p>
          <w:p w14:paraId="66E7B919" w14:textId="0E9259BA" w:rsidR="00E25ACA" w:rsidRPr="005837A3" w:rsidRDefault="00F11E31" w:rsidP="00E25ACA">
            <w:pPr>
              <w:rPr>
                <w:rFonts w:ascii="Arial" w:hAnsi="Arial"/>
                <w:sz w:val="20"/>
                <w:szCs w:val="20"/>
              </w:rPr>
            </w:pPr>
            <w:r w:rsidRPr="005837A3">
              <w:rPr>
                <w:rFonts w:ascii="Arial" w:hAnsi="Arial"/>
                <w:sz w:val="20"/>
                <w:szCs w:val="20"/>
              </w:rPr>
              <w:t>HOH</w:t>
            </w:r>
            <w:r w:rsidR="00E25ACA" w:rsidRPr="005837A3">
              <w:rPr>
                <w:rFonts w:ascii="Arial" w:hAnsi="Arial"/>
                <w:sz w:val="20"/>
                <w:szCs w:val="20"/>
              </w:rPr>
              <w:t xml:space="preserve"> ID Code is required for a tenant mailing address MAT15.</w:t>
            </w:r>
          </w:p>
        </w:tc>
      </w:tr>
      <w:tr w:rsidR="001C49C4" w:rsidRPr="005837A3" w14:paraId="3F230A76"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nil"/>
              <w:right w:val="single" w:sz="6" w:space="0" w:color="FFFFFF"/>
            </w:tcBorders>
          </w:tcPr>
          <w:p w14:paraId="52E42800"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715" w:type="dxa"/>
            <w:tcBorders>
              <w:top w:val="single" w:sz="6" w:space="0" w:color="000000"/>
              <w:left w:val="single" w:sz="6" w:space="0" w:color="000000"/>
              <w:bottom w:val="nil"/>
              <w:right w:val="single" w:sz="6" w:space="0" w:color="FFFFFF"/>
            </w:tcBorders>
          </w:tcPr>
          <w:p w14:paraId="15DF74B9"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5" w:type="dxa"/>
            <w:tcBorders>
              <w:top w:val="single" w:sz="6" w:space="0" w:color="000000"/>
              <w:left w:val="single" w:sz="6" w:space="0" w:color="000000"/>
              <w:bottom w:val="nil"/>
              <w:right w:val="single" w:sz="6" w:space="0" w:color="FFFFFF"/>
            </w:tcBorders>
          </w:tcPr>
          <w:p w14:paraId="388DA630" w14:textId="77777777" w:rsidR="00E25ACA" w:rsidRPr="005837A3" w:rsidRDefault="00E25ACA" w:rsidP="00E25ACA">
            <w:pPr>
              <w:rPr>
                <w:rFonts w:ascii="Arial" w:hAnsi="Arial"/>
                <w:sz w:val="20"/>
                <w:szCs w:val="20"/>
              </w:rPr>
            </w:pPr>
            <w:r w:rsidRPr="005837A3">
              <w:rPr>
                <w:rFonts w:ascii="Arial" w:hAnsi="Arial"/>
                <w:sz w:val="20"/>
                <w:szCs w:val="20"/>
              </w:rPr>
              <w:t>Head Last Name</w:t>
            </w:r>
          </w:p>
        </w:tc>
        <w:tc>
          <w:tcPr>
            <w:tcW w:w="985" w:type="dxa"/>
            <w:tcBorders>
              <w:top w:val="single" w:sz="6" w:space="0" w:color="000000"/>
              <w:left w:val="single" w:sz="6" w:space="0" w:color="000000"/>
              <w:bottom w:val="nil"/>
              <w:right w:val="single" w:sz="6" w:space="0" w:color="FFFFFF"/>
            </w:tcBorders>
          </w:tcPr>
          <w:p w14:paraId="2D2D5622" w14:textId="77777777" w:rsidR="00E25ACA" w:rsidRPr="005837A3" w:rsidRDefault="00E25ACA" w:rsidP="00E25ACA">
            <w:pPr>
              <w:rPr>
                <w:rFonts w:ascii="Arial" w:hAnsi="Arial"/>
                <w:sz w:val="20"/>
                <w:szCs w:val="20"/>
              </w:rPr>
            </w:pPr>
            <w:r w:rsidRPr="005837A3">
              <w:rPr>
                <w:rFonts w:ascii="Arial" w:hAnsi="Arial"/>
                <w:sz w:val="20"/>
                <w:szCs w:val="20"/>
              </w:rPr>
              <w:t>27</w:t>
            </w:r>
          </w:p>
        </w:tc>
        <w:tc>
          <w:tcPr>
            <w:tcW w:w="900" w:type="dxa"/>
            <w:tcBorders>
              <w:top w:val="single" w:sz="6" w:space="0" w:color="000000"/>
              <w:left w:val="single" w:sz="6" w:space="0" w:color="000000"/>
              <w:bottom w:val="nil"/>
              <w:right w:val="single" w:sz="6" w:space="0" w:color="FFFFFF"/>
            </w:tcBorders>
          </w:tcPr>
          <w:p w14:paraId="3F4E0FE6" w14:textId="77777777" w:rsidR="00E25ACA" w:rsidRPr="005837A3" w:rsidRDefault="00E25ACA" w:rsidP="00E25ACA">
            <w:pPr>
              <w:rPr>
                <w:rFonts w:ascii="Arial" w:hAnsi="Arial"/>
                <w:sz w:val="20"/>
                <w:szCs w:val="20"/>
              </w:rPr>
            </w:pPr>
            <w:r w:rsidRPr="005837A3">
              <w:rPr>
                <w:rFonts w:ascii="Arial" w:hAnsi="Arial"/>
                <w:sz w:val="20"/>
                <w:szCs w:val="20"/>
              </w:rPr>
              <w:t>20</w:t>
            </w:r>
          </w:p>
        </w:tc>
        <w:tc>
          <w:tcPr>
            <w:tcW w:w="1530" w:type="dxa"/>
            <w:tcBorders>
              <w:top w:val="single" w:sz="6" w:space="0" w:color="000000"/>
              <w:left w:val="single" w:sz="6" w:space="0" w:color="000000"/>
              <w:bottom w:val="nil"/>
              <w:right w:val="single" w:sz="6" w:space="0" w:color="FFFFFF"/>
            </w:tcBorders>
          </w:tcPr>
          <w:p w14:paraId="30C4B137"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601" w:type="dxa"/>
            <w:gridSpan w:val="2"/>
            <w:tcBorders>
              <w:top w:val="single" w:sz="6" w:space="0" w:color="000000"/>
              <w:left w:val="single" w:sz="6" w:space="0" w:color="000000"/>
              <w:bottom w:val="nil"/>
              <w:right w:val="single" w:sz="6" w:space="0" w:color="000000"/>
            </w:tcBorders>
          </w:tcPr>
          <w:p w14:paraId="04CF4979" w14:textId="42EB3589" w:rsidR="00E25ACA" w:rsidRPr="005837A3" w:rsidRDefault="00E25ACA" w:rsidP="00E25ACA">
            <w:pPr>
              <w:rPr>
                <w:rFonts w:ascii="Arial" w:hAnsi="Arial"/>
                <w:sz w:val="20"/>
                <w:szCs w:val="20"/>
              </w:rPr>
            </w:pPr>
            <w:r w:rsidRPr="005837A3">
              <w:rPr>
                <w:rFonts w:ascii="Arial" w:hAnsi="Arial"/>
                <w:sz w:val="20"/>
                <w:szCs w:val="20"/>
              </w:rPr>
              <w:t>Required if the unit is occupied (</w:t>
            </w:r>
            <w:r w:rsidR="00F11E31" w:rsidRPr="005837A3">
              <w:rPr>
                <w:rFonts w:ascii="Arial" w:hAnsi="Arial"/>
                <w:sz w:val="20"/>
                <w:szCs w:val="20"/>
              </w:rPr>
              <w:t>HOH</w:t>
            </w:r>
            <w:r w:rsidRPr="005837A3">
              <w:rPr>
                <w:rFonts w:ascii="Arial" w:hAnsi="Arial"/>
                <w:sz w:val="20"/>
                <w:szCs w:val="20"/>
              </w:rPr>
              <w:t xml:space="preserve"> ID is not blank). </w:t>
            </w:r>
          </w:p>
          <w:p w14:paraId="1F426D2B" w14:textId="77777777" w:rsidR="00E25ACA" w:rsidRPr="005837A3" w:rsidRDefault="00E25ACA" w:rsidP="00E25ACA">
            <w:pPr>
              <w:rPr>
                <w:rFonts w:ascii="Arial" w:hAnsi="Arial"/>
                <w:sz w:val="20"/>
                <w:szCs w:val="20"/>
              </w:rPr>
            </w:pPr>
            <w:r w:rsidRPr="005837A3">
              <w:rPr>
                <w:rFonts w:ascii="Arial" w:hAnsi="Arial"/>
                <w:sz w:val="20"/>
                <w:szCs w:val="20"/>
              </w:rPr>
              <w:t xml:space="preserve">Not required for unoccupied units. </w:t>
            </w:r>
          </w:p>
          <w:p w14:paraId="5262C5AA" w14:textId="77777777" w:rsidR="00E25ACA" w:rsidRPr="005837A3" w:rsidRDefault="00E25ACA" w:rsidP="00E25ACA">
            <w:pPr>
              <w:rPr>
                <w:rFonts w:ascii="Arial" w:hAnsi="Arial"/>
                <w:sz w:val="20"/>
                <w:szCs w:val="20"/>
              </w:rPr>
            </w:pPr>
          </w:p>
          <w:p w14:paraId="3245E9B1" w14:textId="4FA5FBF3"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i/>
                <w:sz w:val="20"/>
                <w:szCs w:val="20"/>
              </w:rPr>
              <w:t xml:space="preserve"> See guidance for the MAT10, Section 3 name </w:t>
            </w:r>
            <w:r w:rsidR="001920B4">
              <w:rPr>
                <w:rFonts w:ascii="Arial" w:hAnsi="Arial"/>
                <w:i/>
                <w:sz w:val="20"/>
                <w:szCs w:val="20"/>
              </w:rPr>
              <w:t>Field</w:t>
            </w:r>
            <w:r w:rsidRPr="005837A3">
              <w:rPr>
                <w:rFonts w:ascii="Arial" w:hAnsi="Arial"/>
                <w:i/>
                <w:sz w:val="20"/>
                <w:szCs w:val="20"/>
              </w:rPr>
              <w:t>s for instructions on how to deal with a person with a single name.</w:t>
            </w:r>
          </w:p>
        </w:tc>
      </w:tr>
      <w:tr w:rsidR="001C49C4" w:rsidRPr="005837A3" w14:paraId="56C6ED28"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auto"/>
              <w:right w:val="single" w:sz="6" w:space="0" w:color="FFFFFF"/>
            </w:tcBorders>
          </w:tcPr>
          <w:p w14:paraId="3E551E91"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715" w:type="dxa"/>
            <w:tcBorders>
              <w:top w:val="single" w:sz="6" w:space="0" w:color="000000"/>
              <w:left w:val="single" w:sz="6" w:space="0" w:color="000000"/>
              <w:bottom w:val="single" w:sz="6" w:space="0" w:color="auto"/>
              <w:right w:val="single" w:sz="6" w:space="0" w:color="FFFFFF"/>
            </w:tcBorders>
          </w:tcPr>
          <w:p w14:paraId="62828860" w14:textId="77777777" w:rsidR="00E25ACA" w:rsidRPr="005837A3" w:rsidRDefault="00E25ACA" w:rsidP="00E25ACA">
            <w:pPr>
              <w:rPr>
                <w:rFonts w:ascii="Arial" w:hAnsi="Arial"/>
                <w:sz w:val="20"/>
                <w:szCs w:val="20"/>
              </w:rPr>
            </w:pPr>
            <w:r w:rsidRPr="005837A3">
              <w:rPr>
                <w:rFonts w:ascii="Arial" w:hAnsi="Arial"/>
                <w:sz w:val="20"/>
                <w:szCs w:val="20"/>
              </w:rPr>
              <w:t xml:space="preserve"> MOC</w:t>
            </w:r>
          </w:p>
        </w:tc>
        <w:tc>
          <w:tcPr>
            <w:tcW w:w="2165" w:type="dxa"/>
            <w:tcBorders>
              <w:top w:val="single" w:sz="6" w:space="0" w:color="000000"/>
              <w:left w:val="single" w:sz="6" w:space="0" w:color="000000"/>
              <w:bottom w:val="single" w:sz="6" w:space="0" w:color="auto"/>
              <w:right w:val="single" w:sz="6" w:space="0" w:color="FFFFFF"/>
            </w:tcBorders>
          </w:tcPr>
          <w:p w14:paraId="44B6B3B3" w14:textId="77777777" w:rsidR="00E25ACA" w:rsidRPr="005837A3" w:rsidRDefault="00E25ACA" w:rsidP="00E25ACA">
            <w:pPr>
              <w:rPr>
                <w:rFonts w:ascii="Arial" w:hAnsi="Arial"/>
                <w:sz w:val="20"/>
                <w:szCs w:val="20"/>
              </w:rPr>
            </w:pPr>
            <w:r w:rsidRPr="005837A3">
              <w:rPr>
                <w:rFonts w:ascii="Arial" w:hAnsi="Arial"/>
                <w:sz w:val="20"/>
                <w:szCs w:val="20"/>
              </w:rPr>
              <w:t>Head First Name</w:t>
            </w:r>
          </w:p>
        </w:tc>
        <w:tc>
          <w:tcPr>
            <w:tcW w:w="985" w:type="dxa"/>
            <w:tcBorders>
              <w:top w:val="single" w:sz="6" w:space="0" w:color="000000"/>
              <w:left w:val="single" w:sz="6" w:space="0" w:color="000000"/>
              <w:bottom w:val="single" w:sz="6" w:space="0" w:color="auto"/>
              <w:right w:val="single" w:sz="6" w:space="0" w:color="FFFFFF"/>
            </w:tcBorders>
          </w:tcPr>
          <w:p w14:paraId="3018B84A" w14:textId="77777777" w:rsidR="00E25ACA" w:rsidRPr="005837A3" w:rsidRDefault="00E25ACA" w:rsidP="00E25ACA">
            <w:pPr>
              <w:rPr>
                <w:rFonts w:ascii="Arial" w:hAnsi="Arial"/>
                <w:sz w:val="20"/>
                <w:szCs w:val="20"/>
              </w:rPr>
            </w:pPr>
            <w:r w:rsidRPr="005837A3">
              <w:rPr>
                <w:rFonts w:ascii="Arial" w:hAnsi="Arial"/>
                <w:sz w:val="20"/>
                <w:szCs w:val="20"/>
              </w:rPr>
              <w:t>47</w:t>
            </w:r>
          </w:p>
        </w:tc>
        <w:tc>
          <w:tcPr>
            <w:tcW w:w="900" w:type="dxa"/>
            <w:tcBorders>
              <w:top w:val="single" w:sz="6" w:space="0" w:color="000000"/>
              <w:left w:val="single" w:sz="6" w:space="0" w:color="000000"/>
              <w:bottom w:val="single" w:sz="6" w:space="0" w:color="auto"/>
              <w:right w:val="single" w:sz="6" w:space="0" w:color="FFFFFF"/>
            </w:tcBorders>
          </w:tcPr>
          <w:p w14:paraId="3F62B5B1" w14:textId="77777777" w:rsidR="00E25ACA" w:rsidRPr="005837A3" w:rsidRDefault="00E25ACA" w:rsidP="00E25ACA">
            <w:pPr>
              <w:rPr>
                <w:rFonts w:ascii="Arial" w:hAnsi="Arial"/>
                <w:sz w:val="20"/>
                <w:szCs w:val="20"/>
              </w:rPr>
            </w:pPr>
            <w:r w:rsidRPr="005837A3">
              <w:rPr>
                <w:rFonts w:ascii="Arial" w:hAnsi="Arial"/>
                <w:sz w:val="20"/>
                <w:szCs w:val="20"/>
              </w:rPr>
              <w:t>20</w:t>
            </w:r>
          </w:p>
        </w:tc>
        <w:tc>
          <w:tcPr>
            <w:tcW w:w="1530" w:type="dxa"/>
            <w:tcBorders>
              <w:top w:val="single" w:sz="6" w:space="0" w:color="000000"/>
              <w:left w:val="single" w:sz="6" w:space="0" w:color="000000"/>
              <w:bottom w:val="single" w:sz="6" w:space="0" w:color="auto"/>
              <w:right w:val="single" w:sz="6" w:space="0" w:color="FFFFFF"/>
            </w:tcBorders>
          </w:tcPr>
          <w:p w14:paraId="48E113BA"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601" w:type="dxa"/>
            <w:gridSpan w:val="2"/>
            <w:tcBorders>
              <w:top w:val="single" w:sz="6" w:space="0" w:color="000000"/>
              <w:left w:val="single" w:sz="6" w:space="0" w:color="000000"/>
              <w:bottom w:val="single" w:sz="6" w:space="0" w:color="auto"/>
              <w:right w:val="single" w:sz="6" w:space="0" w:color="000000"/>
            </w:tcBorders>
          </w:tcPr>
          <w:p w14:paraId="7DBEAAE5" w14:textId="7991A429" w:rsidR="00E25ACA" w:rsidRPr="005837A3" w:rsidRDefault="00E25ACA" w:rsidP="00E25ACA">
            <w:pPr>
              <w:rPr>
                <w:rFonts w:ascii="Arial" w:hAnsi="Arial"/>
                <w:sz w:val="20"/>
                <w:szCs w:val="20"/>
              </w:rPr>
            </w:pPr>
            <w:r w:rsidRPr="005837A3">
              <w:rPr>
                <w:rFonts w:ascii="Arial" w:hAnsi="Arial"/>
                <w:sz w:val="20"/>
                <w:szCs w:val="20"/>
              </w:rPr>
              <w:t>Required if the unit is occupied (</w:t>
            </w:r>
            <w:r w:rsidR="00F11E31" w:rsidRPr="005837A3">
              <w:rPr>
                <w:rFonts w:ascii="Arial" w:hAnsi="Arial"/>
                <w:sz w:val="20"/>
                <w:szCs w:val="20"/>
              </w:rPr>
              <w:t>HOH</w:t>
            </w:r>
            <w:r w:rsidRPr="005837A3">
              <w:rPr>
                <w:rFonts w:ascii="Arial" w:hAnsi="Arial"/>
                <w:sz w:val="20"/>
                <w:szCs w:val="20"/>
              </w:rPr>
              <w:t xml:space="preserve"> ID is not blank). </w:t>
            </w:r>
          </w:p>
          <w:p w14:paraId="16AF1BB7" w14:textId="77777777" w:rsidR="00E25ACA" w:rsidRPr="005837A3" w:rsidRDefault="00E25ACA" w:rsidP="00E25ACA">
            <w:pPr>
              <w:rPr>
                <w:rFonts w:ascii="Arial" w:hAnsi="Arial"/>
                <w:sz w:val="20"/>
                <w:szCs w:val="20"/>
              </w:rPr>
            </w:pPr>
            <w:r w:rsidRPr="005837A3">
              <w:rPr>
                <w:rFonts w:ascii="Arial" w:hAnsi="Arial"/>
                <w:sz w:val="20"/>
                <w:szCs w:val="20"/>
              </w:rPr>
              <w:t>Not required for unoccupied units.</w:t>
            </w:r>
          </w:p>
        </w:tc>
      </w:tr>
      <w:tr w:rsidR="001C49C4" w:rsidRPr="005837A3" w14:paraId="57CE4EE5"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auto"/>
              <w:left w:val="single" w:sz="6" w:space="0" w:color="auto"/>
              <w:bottom w:val="single" w:sz="6" w:space="0" w:color="auto"/>
              <w:right w:val="single" w:sz="6" w:space="0" w:color="FFFFFF"/>
            </w:tcBorders>
          </w:tcPr>
          <w:p w14:paraId="288501C8" w14:textId="77777777" w:rsidR="00E25ACA" w:rsidRPr="005837A3" w:rsidRDefault="00E25ACA" w:rsidP="00E25ACA">
            <w:pPr>
              <w:rPr>
                <w:rFonts w:ascii="Arial" w:hAnsi="Arial"/>
                <w:sz w:val="20"/>
                <w:szCs w:val="20"/>
              </w:rPr>
            </w:pPr>
            <w:r w:rsidRPr="005837A3">
              <w:rPr>
                <w:rFonts w:ascii="Arial" w:hAnsi="Arial"/>
                <w:sz w:val="20"/>
                <w:szCs w:val="20"/>
              </w:rPr>
              <w:t>7</w:t>
            </w:r>
          </w:p>
        </w:tc>
        <w:tc>
          <w:tcPr>
            <w:tcW w:w="715" w:type="dxa"/>
            <w:tcBorders>
              <w:top w:val="single" w:sz="6" w:space="0" w:color="auto"/>
              <w:left w:val="single" w:sz="6" w:space="0" w:color="000000"/>
              <w:bottom w:val="single" w:sz="6" w:space="0" w:color="auto"/>
              <w:right w:val="single" w:sz="6" w:space="0" w:color="FFFFFF"/>
            </w:tcBorders>
          </w:tcPr>
          <w:p w14:paraId="11A21EDD"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5" w:type="dxa"/>
            <w:tcBorders>
              <w:top w:val="single" w:sz="6" w:space="0" w:color="auto"/>
              <w:left w:val="single" w:sz="6" w:space="0" w:color="000000"/>
              <w:bottom w:val="single" w:sz="6" w:space="0" w:color="auto"/>
              <w:right w:val="single" w:sz="6" w:space="0" w:color="FFFFFF"/>
            </w:tcBorders>
          </w:tcPr>
          <w:p w14:paraId="1386C986" w14:textId="77777777" w:rsidR="00E25ACA" w:rsidRPr="005837A3" w:rsidRDefault="00E25ACA" w:rsidP="00E25ACA">
            <w:pPr>
              <w:rPr>
                <w:rFonts w:ascii="Arial" w:hAnsi="Arial"/>
                <w:sz w:val="20"/>
                <w:szCs w:val="20"/>
              </w:rPr>
            </w:pPr>
            <w:r w:rsidRPr="005837A3">
              <w:rPr>
                <w:rFonts w:ascii="Arial" w:hAnsi="Arial"/>
                <w:sz w:val="20"/>
                <w:szCs w:val="20"/>
              </w:rPr>
              <w:t>Head Middle Initial</w:t>
            </w:r>
          </w:p>
        </w:tc>
        <w:tc>
          <w:tcPr>
            <w:tcW w:w="985" w:type="dxa"/>
            <w:tcBorders>
              <w:top w:val="single" w:sz="6" w:space="0" w:color="auto"/>
              <w:left w:val="single" w:sz="6" w:space="0" w:color="000000"/>
              <w:bottom w:val="single" w:sz="6" w:space="0" w:color="auto"/>
              <w:right w:val="single" w:sz="6" w:space="0" w:color="FFFFFF"/>
            </w:tcBorders>
          </w:tcPr>
          <w:p w14:paraId="34EDC6DD" w14:textId="77777777" w:rsidR="00E25ACA" w:rsidRPr="005837A3" w:rsidRDefault="00E25ACA" w:rsidP="00E25ACA">
            <w:pPr>
              <w:rPr>
                <w:rFonts w:ascii="Arial" w:hAnsi="Arial"/>
                <w:sz w:val="20"/>
                <w:szCs w:val="20"/>
              </w:rPr>
            </w:pPr>
            <w:r w:rsidRPr="005837A3">
              <w:rPr>
                <w:rFonts w:ascii="Arial" w:hAnsi="Arial"/>
                <w:sz w:val="20"/>
                <w:szCs w:val="20"/>
              </w:rPr>
              <w:t>67</w:t>
            </w:r>
          </w:p>
        </w:tc>
        <w:tc>
          <w:tcPr>
            <w:tcW w:w="900" w:type="dxa"/>
            <w:tcBorders>
              <w:top w:val="single" w:sz="6" w:space="0" w:color="auto"/>
              <w:left w:val="single" w:sz="6" w:space="0" w:color="000000"/>
              <w:bottom w:val="single" w:sz="6" w:space="0" w:color="auto"/>
              <w:right w:val="single" w:sz="6" w:space="0" w:color="FFFFFF"/>
            </w:tcBorders>
          </w:tcPr>
          <w:p w14:paraId="20F2D412"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530" w:type="dxa"/>
            <w:tcBorders>
              <w:top w:val="single" w:sz="6" w:space="0" w:color="auto"/>
              <w:left w:val="single" w:sz="6" w:space="0" w:color="000000"/>
              <w:bottom w:val="single" w:sz="6" w:space="0" w:color="auto"/>
              <w:right w:val="single" w:sz="6" w:space="0" w:color="FFFFFF"/>
            </w:tcBorders>
          </w:tcPr>
          <w:p w14:paraId="1EBE6A77"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601" w:type="dxa"/>
            <w:gridSpan w:val="2"/>
            <w:tcBorders>
              <w:top w:val="single" w:sz="6" w:space="0" w:color="auto"/>
              <w:left w:val="single" w:sz="6" w:space="0" w:color="000000"/>
              <w:bottom w:val="single" w:sz="6" w:space="0" w:color="auto"/>
              <w:right w:val="single" w:sz="6" w:space="0" w:color="auto"/>
            </w:tcBorders>
          </w:tcPr>
          <w:p w14:paraId="0A072C5A" w14:textId="10358929" w:rsidR="00E25ACA" w:rsidRPr="005837A3" w:rsidRDefault="00E25ACA" w:rsidP="00E25ACA">
            <w:pPr>
              <w:rPr>
                <w:rFonts w:ascii="Arial" w:hAnsi="Arial"/>
                <w:sz w:val="20"/>
                <w:szCs w:val="20"/>
              </w:rPr>
            </w:pPr>
            <w:r w:rsidRPr="005837A3">
              <w:rPr>
                <w:rFonts w:ascii="Arial" w:hAnsi="Arial"/>
                <w:sz w:val="20"/>
                <w:szCs w:val="20"/>
              </w:rPr>
              <w:t>Fill if the unit is occupied (</w:t>
            </w:r>
            <w:r w:rsidR="00F11E31" w:rsidRPr="005837A3">
              <w:rPr>
                <w:rFonts w:ascii="Arial" w:hAnsi="Arial"/>
                <w:sz w:val="20"/>
                <w:szCs w:val="20"/>
              </w:rPr>
              <w:t>HOH</w:t>
            </w:r>
            <w:r w:rsidRPr="005837A3">
              <w:rPr>
                <w:rFonts w:ascii="Arial" w:hAnsi="Arial"/>
                <w:sz w:val="20"/>
                <w:szCs w:val="20"/>
              </w:rPr>
              <w:t xml:space="preserve"> ID is not blank) and the </w:t>
            </w:r>
            <w:r w:rsidR="00F11E31" w:rsidRPr="005837A3">
              <w:rPr>
                <w:rFonts w:ascii="Arial" w:hAnsi="Arial"/>
                <w:sz w:val="20"/>
                <w:szCs w:val="20"/>
              </w:rPr>
              <w:t>HOH</w:t>
            </w:r>
            <w:r w:rsidRPr="005837A3">
              <w:rPr>
                <w:rFonts w:ascii="Arial" w:hAnsi="Arial"/>
                <w:sz w:val="20"/>
                <w:szCs w:val="20"/>
              </w:rPr>
              <w:t xml:space="preserve"> has a Middle Initial used on the HUD 50059. The use of middle initials is optional. However, if the </w:t>
            </w:r>
            <w:r w:rsidR="00F11E31" w:rsidRPr="005837A3">
              <w:rPr>
                <w:rFonts w:ascii="Arial" w:hAnsi="Arial"/>
                <w:sz w:val="20"/>
                <w:szCs w:val="20"/>
              </w:rPr>
              <w:t>HOH</w:t>
            </w:r>
            <w:r w:rsidRPr="005837A3">
              <w:rPr>
                <w:rFonts w:ascii="Arial" w:hAnsi="Arial"/>
                <w:sz w:val="20"/>
                <w:szCs w:val="20"/>
              </w:rPr>
              <w:t xml:space="preserve"> has an initial reported on the HUD 50059, the initial should be reported here. </w:t>
            </w:r>
          </w:p>
          <w:p w14:paraId="503D395C" w14:textId="77777777" w:rsidR="00E25ACA" w:rsidRPr="005837A3" w:rsidRDefault="00E25ACA" w:rsidP="00E25ACA">
            <w:pPr>
              <w:rPr>
                <w:rFonts w:ascii="Arial" w:hAnsi="Arial"/>
                <w:sz w:val="20"/>
                <w:szCs w:val="20"/>
              </w:rPr>
            </w:pPr>
            <w:r w:rsidRPr="005837A3">
              <w:rPr>
                <w:rFonts w:ascii="Arial" w:hAnsi="Arial"/>
                <w:sz w:val="20"/>
                <w:szCs w:val="20"/>
              </w:rPr>
              <w:t>Not required for unoccupied units.</w:t>
            </w:r>
          </w:p>
        </w:tc>
      </w:tr>
      <w:tr w:rsidR="001C49C4" w:rsidRPr="005837A3" w14:paraId="61DA4193"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720" w:type="dxa"/>
            <w:gridSpan w:val="2"/>
            <w:tcBorders>
              <w:top w:val="single" w:sz="6" w:space="0" w:color="auto"/>
              <w:left w:val="single" w:sz="6" w:space="0" w:color="000000"/>
              <w:bottom w:val="single" w:sz="6" w:space="0" w:color="000000"/>
              <w:right w:val="single" w:sz="6" w:space="0" w:color="000000"/>
            </w:tcBorders>
          </w:tcPr>
          <w:p w14:paraId="20B5842E"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715" w:type="dxa"/>
            <w:tcBorders>
              <w:top w:val="single" w:sz="6" w:space="0" w:color="auto"/>
              <w:left w:val="single" w:sz="6" w:space="0" w:color="000000"/>
              <w:bottom w:val="single" w:sz="6" w:space="0" w:color="000000"/>
              <w:right w:val="single" w:sz="6" w:space="0" w:color="000000"/>
            </w:tcBorders>
          </w:tcPr>
          <w:p w14:paraId="6E9C9C25"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5" w:type="dxa"/>
            <w:tcBorders>
              <w:top w:val="single" w:sz="6" w:space="0" w:color="auto"/>
              <w:left w:val="single" w:sz="6" w:space="0" w:color="000000"/>
              <w:bottom w:val="single" w:sz="6" w:space="0" w:color="000000"/>
              <w:right w:val="single" w:sz="6" w:space="0" w:color="000000"/>
            </w:tcBorders>
          </w:tcPr>
          <w:p w14:paraId="091F2391" w14:textId="77777777" w:rsidR="00E25ACA" w:rsidRPr="005837A3" w:rsidRDefault="00E25ACA" w:rsidP="00E25ACA">
            <w:pPr>
              <w:rPr>
                <w:rFonts w:ascii="Arial" w:hAnsi="Arial"/>
                <w:sz w:val="20"/>
                <w:szCs w:val="20"/>
              </w:rPr>
            </w:pPr>
            <w:r w:rsidRPr="005837A3">
              <w:rPr>
                <w:rFonts w:ascii="Arial" w:hAnsi="Arial"/>
                <w:sz w:val="20"/>
                <w:szCs w:val="20"/>
              </w:rPr>
              <w:t>Head Birth Date</w:t>
            </w:r>
          </w:p>
        </w:tc>
        <w:tc>
          <w:tcPr>
            <w:tcW w:w="985" w:type="dxa"/>
            <w:tcBorders>
              <w:top w:val="single" w:sz="6" w:space="0" w:color="auto"/>
              <w:left w:val="single" w:sz="6" w:space="0" w:color="000000"/>
              <w:bottom w:val="single" w:sz="6" w:space="0" w:color="000000"/>
              <w:right w:val="single" w:sz="6" w:space="0" w:color="000000"/>
            </w:tcBorders>
          </w:tcPr>
          <w:p w14:paraId="0AA4295A" w14:textId="77777777" w:rsidR="00E25ACA" w:rsidRPr="005837A3" w:rsidRDefault="00E25ACA" w:rsidP="00E25ACA">
            <w:pPr>
              <w:rPr>
                <w:rFonts w:ascii="Arial" w:hAnsi="Arial"/>
                <w:sz w:val="20"/>
                <w:szCs w:val="20"/>
              </w:rPr>
            </w:pPr>
            <w:r w:rsidRPr="005837A3">
              <w:rPr>
                <w:rFonts w:ascii="Arial" w:hAnsi="Arial"/>
                <w:sz w:val="20"/>
                <w:szCs w:val="20"/>
              </w:rPr>
              <w:t>68</w:t>
            </w:r>
          </w:p>
        </w:tc>
        <w:tc>
          <w:tcPr>
            <w:tcW w:w="900" w:type="dxa"/>
            <w:tcBorders>
              <w:top w:val="single" w:sz="6" w:space="0" w:color="auto"/>
              <w:left w:val="single" w:sz="6" w:space="0" w:color="000000"/>
              <w:bottom w:val="single" w:sz="6" w:space="0" w:color="000000"/>
              <w:right w:val="single" w:sz="6" w:space="0" w:color="000000"/>
            </w:tcBorders>
          </w:tcPr>
          <w:p w14:paraId="56D31399"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1530" w:type="dxa"/>
            <w:tcBorders>
              <w:top w:val="single" w:sz="6" w:space="0" w:color="auto"/>
              <w:left w:val="single" w:sz="6" w:space="0" w:color="000000"/>
              <w:bottom w:val="single" w:sz="6" w:space="0" w:color="000000"/>
              <w:right w:val="single" w:sz="6" w:space="0" w:color="000000"/>
            </w:tcBorders>
          </w:tcPr>
          <w:p w14:paraId="7AA3AD5E" w14:textId="77777777" w:rsidR="00E25ACA" w:rsidRPr="005837A3" w:rsidRDefault="00E25ACA" w:rsidP="00E25ACA">
            <w:pPr>
              <w:rPr>
                <w:rFonts w:ascii="Arial" w:hAnsi="Arial"/>
                <w:sz w:val="20"/>
                <w:szCs w:val="20"/>
              </w:rPr>
            </w:pPr>
            <w:r w:rsidRPr="005837A3">
              <w:rPr>
                <w:rFonts w:ascii="Arial" w:hAnsi="Arial"/>
                <w:sz w:val="20"/>
                <w:szCs w:val="20"/>
              </w:rPr>
              <w:t>Date</w:t>
            </w:r>
          </w:p>
          <w:p w14:paraId="743EF8B7" w14:textId="77777777" w:rsidR="00E25ACA" w:rsidRPr="005837A3" w:rsidRDefault="00E25ACA" w:rsidP="00E25ACA">
            <w:pPr>
              <w:rPr>
                <w:rFonts w:ascii="Arial" w:hAnsi="Arial"/>
                <w:sz w:val="20"/>
                <w:szCs w:val="20"/>
              </w:rPr>
            </w:pPr>
            <w:r w:rsidRPr="005837A3">
              <w:rPr>
                <w:rFonts w:ascii="Arial" w:hAnsi="Arial"/>
                <w:sz w:val="20"/>
                <w:szCs w:val="20"/>
              </w:rPr>
              <w:t>MMDDYYYY</w:t>
            </w:r>
          </w:p>
        </w:tc>
        <w:tc>
          <w:tcPr>
            <w:tcW w:w="7601" w:type="dxa"/>
            <w:gridSpan w:val="2"/>
            <w:tcBorders>
              <w:top w:val="single" w:sz="6" w:space="0" w:color="auto"/>
              <w:left w:val="single" w:sz="6" w:space="0" w:color="000000"/>
              <w:bottom w:val="single" w:sz="6" w:space="0" w:color="000000"/>
              <w:right w:val="single" w:sz="6" w:space="0" w:color="000000"/>
            </w:tcBorders>
          </w:tcPr>
          <w:p w14:paraId="2ED87134" w14:textId="5A6322C6" w:rsidR="00E25ACA" w:rsidRPr="005837A3" w:rsidRDefault="00E25ACA" w:rsidP="00E25ACA">
            <w:pPr>
              <w:rPr>
                <w:rFonts w:ascii="Arial" w:hAnsi="Arial"/>
                <w:sz w:val="20"/>
                <w:szCs w:val="20"/>
              </w:rPr>
            </w:pPr>
            <w:r w:rsidRPr="005837A3">
              <w:rPr>
                <w:rFonts w:ascii="Arial" w:hAnsi="Arial"/>
                <w:sz w:val="20"/>
                <w:szCs w:val="20"/>
              </w:rPr>
              <w:t>Required if the unit is occupied (</w:t>
            </w:r>
            <w:r w:rsidR="00F11E31" w:rsidRPr="005837A3">
              <w:rPr>
                <w:rFonts w:ascii="Arial" w:hAnsi="Arial"/>
                <w:sz w:val="20"/>
                <w:szCs w:val="20"/>
              </w:rPr>
              <w:t>HOH</w:t>
            </w:r>
            <w:r w:rsidRPr="005837A3">
              <w:rPr>
                <w:rFonts w:ascii="Arial" w:hAnsi="Arial"/>
                <w:sz w:val="20"/>
                <w:szCs w:val="20"/>
              </w:rPr>
              <w:t xml:space="preserve"> ID is not blank). </w:t>
            </w:r>
          </w:p>
          <w:p w14:paraId="407BA0F2" w14:textId="77777777" w:rsidR="00E25ACA" w:rsidRPr="005837A3" w:rsidRDefault="00E25ACA" w:rsidP="00E25ACA">
            <w:pPr>
              <w:rPr>
                <w:rFonts w:ascii="Arial" w:hAnsi="Arial"/>
                <w:sz w:val="20"/>
                <w:szCs w:val="20"/>
              </w:rPr>
            </w:pPr>
            <w:r w:rsidRPr="005837A3">
              <w:rPr>
                <w:rFonts w:ascii="Arial" w:hAnsi="Arial"/>
                <w:sz w:val="20"/>
                <w:szCs w:val="20"/>
              </w:rPr>
              <w:t>Not required for unoccupied units.</w:t>
            </w:r>
          </w:p>
        </w:tc>
      </w:tr>
      <w:tr w:rsidR="001C49C4" w:rsidRPr="005837A3" w14:paraId="4E013A91"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000000"/>
              <w:right w:val="single" w:sz="6" w:space="0" w:color="000000"/>
            </w:tcBorders>
          </w:tcPr>
          <w:p w14:paraId="0D128031" w14:textId="77777777" w:rsidR="00E25ACA" w:rsidRPr="005837A3" w:rsidRDefault="00E25ACA" w:rsidP="00E25ACA">
            <w:pPr>
              <w:rPr>
                <w:rFonts w:ascii="Arial" w:hAnsi="Arial"/>
                <w:sz w:val="20"/>
                <w:szCs w:val="20"/>
              </w:rPr>
            </w:pPr>
            <w:r w:rsidRPr="005837A3">
              <w:rPr>
                <w:rFonts w:ascii="Arial" w:hAnsi="Arial"/>
                <w:sz w:val="20"/>
                <w:szCs w:val="20"/>
              </w:rPr>
              <w:t>9</w:t>
            </w:r>
          </w:p>
        </w:tc>
        <w:tc>
          <w:tcPr>
            <w:tcW w:w="715" w:type="dxa"/>
            <w:tcBorders>
              <w:top w:val="single" w:sz="6" w:space="0" w:color="000000"/>
              <w:left w:val="single" w:sz="6" w:space="0" w:color="000000"/>
              <w:bottom w:val="single" w:sz="6" w:space="0" w:color="000000"/>
              <w:right w:val="single" w:sz="6" w:space="0" w:color="000000"/>
            </w:tcBorders>
          </w:tcPr>
          <w:p w14:paraId="19CC9ED6" w14:textId="77777777" w:rsidR="00E25ACA" w:rsidRPr="005837A3" w:rsidRDefault="00E25ACA" w:rsidP="00E25ACA">
            <w:pPr>
              <w:rPr>
                <w:rFonts w:ascii="Arial" w:hAnsi="Arial"/>
                <w:sz w:val="20"/>
                <w:szCs w:val="20"/>
              </w:rPr>
            </w:pPr>
            <w:r w:rsidRPr="005837A3">
              <w:rPr>
                <w:rFonts w:ascii="Arial" w:hAnsi="Arial"/>
                <w:sz w:val="20"/>
                <w:szCs w:val="20"/>
              </w:rPr>
              <w:t>F</w:t>
            </w:r>
          </w:p>
        </w:tc>
        <w:tc>
          <w:tcPr>
            <w:tcW w:w="2165" w:type="dxa"/>
            <w:tcBorders>
              <w:top w:val="single" w:sz="6" w:space="0" w:color="000000"/>
              <w:left w:val="single" w:sz="6" w:space="0" w:color="000000"/>
              <w:bottom w:val="single" w:sz="6" w:space="0" w:color="000000"/>
              <w:right w:val="single" w:sz="6" w:space="0" w:color="000000"/>
            </w:tcBorders>
          </w:tcPr>
          <w:p w14:paraId="59F632B6" w14:textId="77777777" w:rsidR="00E25ACA" w:rsidRPr="005837A3" w:rsidRDefault="00E25ACA" w:rsidP="00E25ACA">
            <w:pPr>
              <w:rPr>
                <w:rFonts w:ascii="Arial" w:hAnsi="Arial"/>
                <w:sz w:val="20"/>
                <w:szCs w:val="20"/>
              </w:rPr>
            </w:pPr>
            <w:r w:rsidRPr="005837A3">
              <w:rPr>
                <w:rFonts w:ascii="Arial" w:hAnsi="Arial"/>
                <w:sz w:val="20"/>
                <w:szCs w:val="20"/>
              </w:rPr>
              <w:t>Building ID</w:t>
            </w:r>
          </w:p>
        </w:tc>
        <w:tc>
          <w:tcPr>
            <w:tcW w:w="985" w:type="dxa"/>
            <w:tcBorders>
              <w:top w:val="single" w:sz="6" w:space="0" w:color="000000"/>
              <w:left w:val="single" w:sz="6" w:space="0" w:color="000000"/>
              <w:bottom w:val="single" w:sz="6" w:space="0" w:color="000000"/>
              <w:right w:val="single" w:sz="6" w:space="0" w:color="000000"/>
            </w:tcBorders>
          </w:tcPr>
          <w:p w14:paraId="55044815" w14:textId="77777777" w:rsidR="00E25ACA" w:rsidRPr="005837A3" w:rsidRDefault="00E25ACA" w:rsidP="00E25ACA">
            <w:pPr>
              <w:rPr>
                <w:rFonts w:ascii="Arial" w:hAnsi="Arial"/>
                <w:sz w:val="20"/>
                <w:szCs w:val="20"/>
              </w:rPr>
            </w:pPr>
            <w:r w:rsidRPr="005837A3">
              <w:rPr>
                <w:rFonts w:ascii="Arial" w:hAnsi="Arial"/>
                <w:sz w:val="20"/>
                <w:szCs w:val="20"/>
              </w:rPr>
              <w:t>76</w:t>
            </w:r>
          </w:p>
        </w:tc>
        <w:tc>
          <w:tcPr>
            <w:tcW w:w="900" w:type="dxa"/>
            <w:tcBorders>
              <w:top w:val="single" w:sz="6" w:space="0" w:color="000000"/>
              <w:left w:val="single" w:sz="6" w:space="0" w:color="000000"/>
              <w:bottom w:val="single" w:sz="6" w:space="0" w:color="000000"/>
              <w:right w:val="single" w:sz="6" w:space="0" w:color="000000"/>
            </w:tcBorders>
          </w:tcPr>
          <w:p w14:paraId="204E30E9" w14:textId="77777777" w:rsidR="00E25ACA" w:rsidRPr="005837A3" w:rsidRDefault="00E25ACA" w:rsidP="00E25ACA">
            <w:pPr>
              <w:rPr>
                <w:rFonts w:ascii="Arial" w:hAnsi="Arial"/>
                <w:sz w:val="20"/>
                <w:szCs w:val="20"/>
              </w:rPr>
            </w:pPr>
            <w:r w:rsidRPr="005837A3">
              <w:rPr>
                <w:rFonts w:ascii="Arial" w:hAnsi="Arial"/>
                <w:sz w:val="20"/>
                <w:szCs w:val="20"/>
              </w:rPr>
              <w:t>19</w:t>
            </w:r>
          </w:p>
        </w:tc>
        <w:tc>
          <w:tcPr>
            <w:tcW w:w="1530" w:type="dxa"/>
            <w:tcBorders>
              <w:top w:val="single" w:sz="6" w:space="0" w:color="000000"/>
              <w:left w:val="single" w:sz="6" w:space="0" w:color="000000"/>
              <w:bottom w:val="single" w:sz="6" w:space="0" w:color="000000"/>
              <w:right w:val="single" w:sz="6" w:space="0" w:color="000000"/>
            </w:tcBorders>
          </w:tcPr>
          <w:p w14:paraId="72B727F8"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601" w:type="dxa"/>
            <w:gridSpan w:val="2"/>
            <w:tcBorders>
              <w:top w:val="single" w:sz="6" w:space="0" w:color="000000"/>
              <w:left w:val="single" w:sz="6" w:space="0" w:color="000000"/>
              <w:bottom w:val="single" w:sz="6" w:space="0" w:color="000000"/>
              <w:right w:val="single" w:sz="6" w:space="0" w:color="000000"/>
            </w:tcBorders>
          </w:tcPr>
          <w:p w14:paraId="77854050" w14:textId="77777777" w:rsidR="00E25ACA" w:rsidRPr="005837A3" w:rsidRDefault="00E25ACA" w:rsidP="00E25ACA">
            <w:pPr>
              <w:rPr>
                <w:rFonts w:ascii="Arial" w:hAnsi="Arial"/>
                <w:sz w:val="20"/>
                <w:szCs w:val="20"/>
              </w:rPr>
            </w:pPr>
          </w:p>
        </w:tc>
      </w:tr>
      <w:tr w:rsidR="001C49C4" w:rsidRPr="005837A3" w14:paraId="00563F73"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000000"/>
              <w:right w:val="single" w:sz="6" w:space="0" w:color="000000"/>
            </w:tcBorders>
          </w:tcPr>
          <w:p w14:paraId="2030B01C" w14:textId="77777777" w:rsidR="00E25ACA" w:rsidRPr="005837A3" w:rsidRDefault="00E25ACA" w:rsidP="00E25ACA">
            <w:pPr>
              <w:rPr>
                <w:rFonts w:ascii="Arial" w:hAnsi="Arial"/>
                <w:sz w:val="20"/>
                <w:szCs w:val="20"/>
              </w:rPr>
            </w:pPr>
            <w:r w:rsidRPr="005837A3">
              <w:rPr>
                <w:rFonts w:ascii="Arial" w:hAnsi="Arial"/>
                <w:sz w:val="20"/>
                <w:szCs w:val="20"/>
              </w:rPr>
              <w:t>10</w:t>
            </w:r>
          </w:p>
        </w:tc>
        <w:tc>
          <w:tcPr>
            <w:tcW w:w="715" w:type="dxa"/>
            <w:tcBorders>
              <w:top w:val="single" w:sz="6" w:space="0" w:color="000000"/>
              <w:left w:val="single" w:sz="6" w:space="0" w:color="000000"/>
              <w:bottom w:val="single" w:sz="6" w:space="0" w:color="000000"/>
              <w:right w:val="single" w:sz="6" w:space="0" w:color="000000"/>
            </w:tcBorders>
          </w:tcPr>
          <w:p w14:paraId="06E0D713"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5" w:type="dxa"/>
            <w:tcBorders>
              <w:top w:val="single" w:sz="6" w:space="0" w:color="000000"/>
              <w:left w:val="single" w:sz="6" w:space="0" w:color="000000"/>
              <w:bottom w:val="single" w:sz="6" w:space="0" w:color="000000"/>
              <w:right w:val="single" w:sz="6" w:space="0" w:color="000000"/>
            </w:tcBorders>
          </w:tcPr>
          <w:p w14:paraId="7AA7B084" w14:textId="77777777" w:rsidR="00E25ACA" w:rsidRPr="005837A3" w:rsidRDefault="00E25ACA" w:rsidP="00E25ACA">
            <w:pPr>
              <w:rPr>
                <w:rFonts w:ascii="Arial" w:hAnsi="Arial"/>
                <w:sz w:val="20"/>
                <w:szCs w:val="20"/>
              </w:rPr>
            </w:pPr>
            <w:r w:rsidRPr="005837A3">
              <w:rPr>
                <w:rFonts w:ascii="Arial" w:hAnsi="Arial"/>
                <w:sz w:val="20"/>
                <w:szCs w:val="20"/>
              </w:rPr>
              <w:t>Unit Number</w:t>
            </w:r>
          </w:p>
        </w:tc>
        <w:tc>
          <w:tcPr>
            <w:tcW w:w="985" w:type="dxa"/>
            <w:tcBorders>
              <w:top w:val="single" w:sz="6" w:space="0" w:color="000000"/>
              <w:left w:val="single" w:sz="6" w:space="0" w:color="000000"/>
              <w:bottom w:val="single" w:sz="6" w:space="0" w:color="000000"/>
              <w:right w:val="single" w:sz="6" w:space="0" w:color="000000"/>
            </w:tcBorders>
          </w:tcPr>
          <w:p w14:paraId="0E2BB623" w14:textId="77777777" w:rsidR="00E25ACA" w:rsidRPr="005837A3" w:rsidRDefault="00E25ACA" w:rsidP="00E25ACA">
            <w:pPr>
              <w:rPr>
                <w:rFonts w:ascii="Arial" w:hAnsi="Arial"/>
                <w:sz w:val="20"/>
                <w:szCs w:val="20"/>
              </w:rPr>
            </w:pPr>
            <w:r w:rsidRPr="005837A3">
              <w:rPr>
                <w:rFonts w:ascii="Arial" w:hAnsi="Arial"/>
                <w:sz w:val="20"/>
                <w:szCs w:val="20"/>
              </w:rPr>
              <w:t>95</w:t>
            </w:r>
          </w:p>
        </w:tc>
        <w:tc>
          <w:tcPr>
            <w:tcW w:w="900" w:type="dxa"/>
            <w:tcBorders>
              <w:top w:val="single" w:sz="6" w:space="0" w:color="000000"/>
              <w:left w:val="single" w:sz="6" w:space="0" w:color="000000"/>
              <w:bottom w:val="single" w:sz="6" w:space="0" w:color="000000"/>
              <w:right w:val="single" w:sz="6" w:space="0" w:color="000000"/>
            </w:tcBorders>
          </w:tcPr>
          <w:p w14:paraId="3DF70BB2" w14:textId="77777777" w:rsidR="00E25ACA" w:rsidRPr="005837A3" w:rsidRDefault="00E25ACA" w:rsidP="00E25ACA">
            <w:pPr>
              <w:rPr>
                <w:rFonts w:ascii="Arial" w:hAnsi="Arial"/>
                <w:sz w:val="20"/>
                <w:szCs w:val="20"/>
              </w:rPr>
            </w:pPr>
            <w:r w:rsidRPr="005837A3">
              <w:rPr>
                <w:rFonts w:ascii="Arial" w:hAnsi="Arial"/>
                <w:sz w:val="20"/>
                <w:szCs w:val="20"/>
              </w:rPr>
              <w:t>10</w:t>
            </w:r>
          </w:p>
        </w:tc>
        <w:tc>
          <w:tcPr>
            <w:tcW w:w="1530" w:type="dxa"/>
            <w:tcBorders>
              <w:top w:val="single" w:sz="6" w:space="0" w:color="000000"/>
              <w:left w:val="single" w:sz="6" w:space="0" w:color="000000"/>
              <w:bottom w:val="single" w:sz="6" w:space="0" w:color="000000"/>
              <w:right w:val="single" w:sz="6" w:space="0" w:color="000000"/>
            </w:tcBorders>
          </w:tcPr>
          <w:p w14:paraId="4988813B"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601" w:type="dxa"/>
            <w:gridSpan w:val="2"/>
            <w:tcBorders>
              <w:top w:val="single" w:sz="6" w:space="0" w:color="000000"/>
              <w:left w:val="single" w:sz="6" w:space="0" w:color="000000"/>
              <w:bottom w:val="single" w:sz="6" w:space="0" w:color="000000"/>
              <w:right w:val="single" w:sz="6" w:space="0" w:color="000000"/>
            </w:tcBorders>
          </w:tcPr>
          <w:p w14:paraId="14D29EE9" w14:textId="77777777" w:rsidR="00E25ACA" w:rsidRPr="005837A3" w:rsidRDefault="00E25ACA" w:rsidP="00E25ACA">
            <w:pPr>
              <w:rPr>
                <w:rFonts w:ascii="Arial" w:hAnsi="Arial"/>
                <w:sz w:val="20"/>
                <w:szCs w:val="20"/>
              </w:rPr>
            </w:pPr>
            <w:r w:rsidRPr="005837A3">
              <w:rPr>
                <w:rFonts w:ascii="Arial" w:hAnsi="Arial"/>
                <w:sz w:val="20"/>
                <w:szCs w:val="20"/>
              </w:rPr>
              <w:t xml:space="preserve">Unit Number is Mandatory for a MAT15 Unit Address Add/Update transaction. </w:t>
            </w:r>
          </w:p>
          <w:p w14:paraId="6F270863" w14:textId="77777777" w:rsidR="00E25ACA" w:rsidRPr="005837A3" w:rsidRDefault="00E25ACA" w:rsidP="00E25ACA">
            <w:pPr>
              <w:rPr>
                <w:rFonts w:ascii="Arial" w:hAnsi="Arial"/>
                <w:sz w:val="20"/>
                <w:szCs w:val="20"/>
              </w:rPr>
            </w:pPr>
          </w:p>
          <w:p w14:paraId="4779C390" w14:textId="2BA1230A" w:rsidR="00E25ACA" w:rsidRPr="005837A3" w:rsidRDefault="00E25ACA" w:rsidP="00E25ACA">
            <w:pPr>
              <w:rPr>
                <w:rFonts w:ascii="Arial" w:hAnsi="Arial"/>
                <w:sz w:val="20"/>
                <w:szCs w:val="20"/>
              </w:rPr>
            </w:pPr>
            <w:r w:rsidRPr="005837A3">
              <w:rPr>
                <w:rFonts w:ascii="Arial" w:hAnsi="Arial"/>
                <w:sz w:val="20"/>
                <w:szCs w:val="20"/>
              </w:rPr>
              <w:t>It is not required for a Tenant Mailing Address.</w:t>
            </w:r>
          </w:p>
          <w:p w14:paraId="2550400F" w14:textId="77777777" w:rsidR="00E25ACA" w:rsidRPr="005837A3" w:rsidRDefault="00E25ACA" w:rsidP="00E25ACA">
            <w:pPr>
              <w:rPr>
                <w:rFonts w:ascii="Arial" w:hAnsi="Arial"/>
                <w:sz w:val="20"/>
                <w:szCs w:val="20"/>
              </w:rPr>
            </w:pPr>
          </w:p>
          <w:p w14:paraId="12B643A3" w14:textId="77777777" w:rsidR="00E25ACA" w:rsidRPr="005837A3" w:rsidRDefault="00E25ACA" w:rsidP="00E25ACA">
            <w:pPr>
              <w:rPr>
                <w:rFonts w:ascii="Arial" w:hAnsi="Arial"/>
                <w:sz w:val="20"/>
                <w:szCs w:val="20"/>
              </w:rPr>
            </w:pPr>
            <w:r w:rsidRPr="005837A3">
              <w:rPr>
                <w:rFonts w:ascii="Arial" w:hAnsi="Arial"/>
                <w:sz w:val="20"/>
                <w:szCs w:val="20"/>
              </w:rPr>
              <w:t>Unit Number must be entered using a standard format for the project that meets the “unique within a project” requirement.</w:t>
            </w:r>
          </w:p>
          <w:p w14:paraId="754D82ED" w14:textId="77777777" w:rsidR="00E25ACA" w:rsidRPr="005837A3" w:rsidRDefault="00E25ACA" w:rsidP="00E25ACA">
            <w:pPr>
              <w:rPr>
                <w:rFonts w:ascii="Arial" w:hAnsi="Arial"/>
                <w:sz w:val="20"/>
                <w:szCs w:val="20"/>
              </w:rPr>
            </w:pPr>
          </w:p>
          <w:p w14:paraId="39A4BF93" w14:textId="77777777" w:rsidR="00E25ACA" w:rsidRPr="005837A3" w:rsidRDefault="00E25ACA" w:rsidP="00E25ACA">
            <w:pPr>
              <w:rPr>
                <w:rFonts w:ascii="Arial" w:hAnsi="Arial"/>
                <w:sz w:val="20"/>
                <w:szCs w:val="20"/>
              </w:rPr>
            </w:pPr>
            <w:r w:rsidRPr="005837A3">
              <w:rPr>
                <w:rFonts w:ascii="Arial" w:hAnsi="Arial"/>
                <w:sz w:val="20"/>
                <w:szCs w:val="20"/>
              </w:rPr>
              <w:t>This must be the same format used when “Unit Number” is entered in (re) certifications (MAT10), move-outs (MAT40) and unit transfers (MAT70).</w:t>
            </w:r>
          </w:p>
        </w:tc>
      </w:tr>
      <w:tr w:rsidR="001C49C4" w:rsidRPr="005837A3" w14:paraId="6FEA750B"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000000"/>
              <w:right w:val="single" w:sz="6" w:space="0" w:color="000000"/>
            </w:tcBorders>
          </w:tcPr>
          <w:p w14:paraId="07CCD87A" w14:textId="77777777" w:rsidR="00E25ACA" w:rsidRPr="005837A3" w:rsidRDefault="00E25ACA" w:rsidP="00E25ACA">
            <w:pPr>
              <w:rPr>
                <w:rFonts w:ascii="Arial" w:hAnsi="Arial"/>
                <w:sz w:val="20"/>
                <w:szCs w:val="20"/>
              </w:rPr>
            </w:pPr>
            <w:r w:rsidRPr="005837A3">
              <w:rPr>
                <w:rFonts w:ascii="Arial" w:hAnsi="Arial"/>
                <w:sz w:val="20"/>
                <w:szCs w:val="20"/>
              </w:rPr>
              <w:t>11</w:t>
            </w:r>
          </w:p>
        </w:tc>
        <w:tc>
          <w:tcPr>
            <w:tcW w:w="715" w:type="dxa"/>
            <w:tcBorders>
              <w:top w:val="single" w:sz="6" w:space="0" w:color="000000"/>
              <w:left w:val="single" w:sz="6" w:space="0" w:color="000000"/>
              <w:bottom w:val="single" w:sz="6" w:space="0" w:color="000000"/>
              <w:right w:val="single" w:sz="6" w:space="0" w:color="000000"/>
            </w:tcBorders>
          </w:tcPr>
          <w:p w14:paraId="58996E8D"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5" w:type="dxa"/>
            <w:tcBorders>
              <w:top w:val="single" w:sz="6" w:space="0" w:color="000000"/>
              <w:left w:val="single" w:sz="6" w:space="0" w:color="000000"/>
              <w:bottom w:val="single" w:sz="6" w:space="0" w:color="000000"/>
              <w:right w:val="single" w:sz="6" w:space="0" w:color="000000"/>
            </w:tcBorders>
          </w:tcPr>
          <w:p w14:paraId="11330237" w14:textId="77777777" w:rsidR="00E25ACA" w:rsidRPr="005837A3" w:rsidRDefault="00E25ACA" w:rsidP="00E25ACA">
            <w:pPr>
              <w:rPr>
                <w:rFonts w:ascii="Arial" w:hAnsi="Arial"/>
                <w:sz w:val="20"/>
                <w:szCs w:val="20"/>
              </w:rPr>
            </w:pPr>
            <w:r w:rsidRPr="005837A3">
              <w:rPr>
                <w:rFonts w:ascii="Arial" w:hAnsi="Arial"/>
                <w:sz w:val="20"/>
                <w:szCs w:val="20"/>
              </w:rPr>
              <w:t>Previous Unit Number</w:t>
            </w:r>
          </w:p>
        </w:tc>
        <w:tc>
          <w:tcPr>
            <w:tcW w:w="985" w:type="dxa"/>
            <w:tcBorders>
              <w:top w:val="single" w:sz="6" w:space="0" w:color="000000"/>
              <w:left w:val="single" w:sz="6" w:space="0" w:color="000000"/>
              <w:bottom w:val="single" w:sz="6" w:space="0" w:color="000000"/>
              <w:right w:val="single" w:sz="6" w:space="0" w:color="000000"/>
            </w:tcBorders>
          </w:tcPr>
          <w:p w14:paraId="6CE8AADB" w14:textId="77777777" w:rsidR="00E25ACA" w:rsidRPr="005837A3" w:rsidRDefault="00E25ACA" w:rsidP="00E25ACA">
            <w:pPr>
              <w:rPr>
                <w:rFonts w:ascii="Arial" w:hAnsi="Arial"/>
                <w:sz w:val="20"/>
                <w:szCs w:val="20"/>
              </w:rPr>
            </w:pPr>
            <w:r w:rsidRPr="005837A3">
              <w:rPr>
                <w:rFonts w:ascii="Arial" w:hAnsi="Arial"/>
                <w:sz w:val="20"/>
                <w:szCs w:val="20"/>
              </w:rPr>
              <w:t>105</w:t>
            </w:r>
          </w:p>
        </w:tc>
        <w:tc>
          <w:tcPr>
            <w:tcW w:w="900" w:type="dxa"/>
            <w:tcBorders>
              <w:top w:val="single" w:sz="6" w:space="0" w:color="000000"/>
              <w:left w:val="single" w:sz="6" w:space="0" w:color="000000"/>
              <w:bottom w:val="single" w:sz="6" w:space="0" w:color="000000"/>
              <w:right w:val="single" w:sz="6" w:space="0" w:color="000000"/>
            </w:tcBorders>
          </w:tcPr>
          <w:p w14:paraId="34EF7A36" w14:textId="77777777" w:rsidR="00E25ACA" w:rsidRPr="005837A3" w:rsidRDefault="00E25ACA" w:rsidP="00E25ACA">
            <w:pPr>
              <w:rPr>
                <w:rFonts w:ascii="Arial" w:hAnsi="Arial"/>
                <w:sz w:val="20"/>
                <w:szCs w:val="20"/>
              </w:rPr>
            </w:pPr>
            <w:r w:rsidRPr="005837A3">
              <w:rPr>
                <w:rFonts w:ascii="Arial" w:hAnsi="Arial"/>
                <w:sz w:val="20"/>
                <w:szCs w:val="20"/>
              </w:rPr>
              <w:t>10</w:t>
            </w:r>
          </w:p>
        </w:tc>
        <w:tc>
          <w:tcPr>
            <w:tcW w:w="1530" w:type="dxa"/>
            <w:tcBorders>
              <w:top w:val="single" w:sz="6" w:space="0" w:color="000000"/>
              <w:left w:val="single" w:sz="6" w:space="0" w:color="000000"/>
              <w:bottom w:val="single" w:sz="6" w:space="0" w:color="000000"/>
              <w:right w:val="single" w:sz="6" w:space="0" w:color="000000"/>
            </w:tcBorders>
          </w:tcPr>
          <w:p w14:paraId="62303DC3"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601" w:type="dxa"/>
            <w:gridSpan w:val="2"/>
            <w:tcBorders>
              <w:top w:val="single" w:sz="6" w:space="0" w:color="000000"/>
              <w:left w:val="single" w:sz="6" w:space="0" w:color="000000"/>
              <w:bottom w:val="single" w:sz="6" w:space="0" w:color="000000"/>
              <w:right w:val="single" w:sz="6" w:space="0" w:color="000000"/>
            </w:tcBorders>
          </w:tcPr>
          <w:p w14:paraId="6FBE3B00" w14:textId="77777777" w:rsidR="00E25ACA" w:rsidRPr="005837A3" w:rsidRDefault="00E25ACA" w:rsidP="00E25ACA">
            <w:pPr>
              <w:rPr>
                <w:rFonts w:ascii="Arial" w:hAnsi="Arial"/>
                <w:sz w:val="20"/>
                <w:szCs w:val="20"/>
              </w:rPr>
            </w:pPr>
            <w:r w:rsidRPr="005837A3">
              <w:rPr>
                <w:rFonts w:ascii="Arial" w:hAnsi="Arial"/>
                <w:sz w:val="20"/>
                <w:szCs w:val="20"/>
              </w:rPr>
              <w:t>The Previous Unit Number is required only when the MAT15 is submitted to change the Unit Number. The Previous Unit Number is required when using the MAT15 to renumber units within the project.  The MAT15 will be rejected if TRACS cannot find the Previous Unit Number.</w:t>
            </w:r>
          </w:p>
        </w:tc>
      </w:tr>
      <w:tr w:rsidR="001C49C4" w:rsidRPr="005837A3" w14:paraId="2C19F3CA"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000000"/>
              <w:right w:val="single" w:sz="6" w:space="0" w:color="000000"/>
            </w:tcBorders>
          </w:tcPr>
          <w:p w14:paraId="1099258E" w14:textId="77777777" w:rsidR="00E25ACA" w:rsidRPr="005837A3" w:rsidRDefault="00E25ACA" w:rsidP="00E25ACA">
            <w:pPr>
              <w:rPr>
                <w:rFonts w:ascii="Arial" w:hAnsi="Arial"/>
                <w:sz w:val="20"/>
                <w:szCs w:val="20"/>
              </w:rPr>
            </w:pPr>
            <w:r w:rsidRPr="005837A3">
              <w:rPr>
                <w:rFonts w:ascii="Arial" w:hAnsi="Arial"/>
                <w:sz w:val="20"/>
                <w:szCs w:val="20"/>
              </w:rPr>
              <w:t>12</w:t>
            </w:r>
          </w:p>
        </w:tc>
        <w:tc>
          <w:tcPr>
            <w:tcW w:w="715" w:type="dxa"/>
            <w:tcBorders>
              <w:top w:val="single" w:sz="6" w:space="0" w:color="000000"/>
              <w:left w:val="single" w:sz="6" w:space="0" w:color="000000"/>
              <w:bottom w:val="single" w:sz="6" w:space="0" w:color="000000"/>
              <w:right w:val="single" w:sz="6" w:space="0" w:color="000000"/>
            </w:tcBorders>
          </w:tcPr>
          <w:p w14:paraId="5E42641E"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5" w:type="dxa"/>
            <w:tcBorders>
              <w:top w:val="single" w:sz="6" w:space="0" w:color="000000"/>
              <w:left w:val="single" w:sz="6" w:space="0" w:color="000000"/>
              <w:bottom w:val="single" w:sz="6" w:space="0" w:color="000000"/>
              <w:right w:val="single" w:sz="6" w:space="0" w:color="000000"/>
            </w:tcBorders>
          </w:tcPr>
          <w:p w14:paraId="3407C132" w14:textId="77777777" w:rsidR="00E25ACA" w:rsidRPr="005837A3" w:rsidRDefault="00E25ACA" w:rsidP="00E25ACA">
            <w:pPr>
              <w:rPr>
                <w:rFonts w:ascii="Arial" w:hAnsi="Arial"/>
                <w:sz w:val="20"/>
                <w:szCs w:val="20"/>
              </w:rPr>
            </w:pPr>
            <w:r w:rsidRPr="005837A3">
              <w:rPr>
                <w:rFonts w:ascii="Arial" w:hAnsi="Arial"/>
                <w:sz w:val="20"/>
                <w:szCs w:val="20"/>
              </w:rPr>
              <w:t>Address Type</w:t>
            </w:r>
          </w:p>
        </w:tc>
        <w:tc>
          <w:tcPr>
            <w:tcW w:w="985" w:type="dxa"/>
            <w:tcBorders>
              <w:top w:val="single" w:sz="6" w:space="0" w:color="000000"/>
              <w:left w:val="single" w:sz="6" w:space="0" w:color="000000"/>
              <w:bottom w:val="single" w:sz="6" w:space="0" w:color="000000"/>
              <w:right w:val="single" w:sz="6" w:space="0" w:color="000000"/>
            </w:tcBorders>
          </w:tcPr>
          <w:p w14:paraId="288B5D07" w14:textId="77777777" w:rsidR="00E25ACA" w:rsidRPr="005837A3" w:rsidRDefault="00E25ACA" w:rsidP="00E25ACA">
            <w:pPr>
              <w:rPr>
                <w:rFonts w:ascii="Arial" w:hAnsi="Arial"/>
                <w:sz w:val="20"/>
                <w:szCs w:val="20"/>
              </w:rPr>
            </w:pPr>
            <w:r w:rsidRPr="005837A3">
              <w:rPr>
                <w:rFonts w:ascii="Arial" w:hAnsi="Arial"/>
                <w:sz w:val="20"/>
                <w:szCs w:val="20"/>
              </w:rPr>
              <w:t>115</w:t>
            </w:r>
          </w:p>
        </w:tc>
        <w:tc>
          <w:tcPr>
            <w:tcW w:w="900" w:type="dxa"/>
            <w:tcBorders>
              <w:top w:val="single" w:sz="6" w:space="0" w:color="000000"/>
              <w:left w:val="single" w:sz="6" w:space="0" w:color="000000"/>
              <w:bottom w:val="single" w:sz="6" w:space="0" w:color="000000"/>
              <w:right w:val="single" w:sz="6" w:space="0" w:color="000000"/>
            </w:tcBorders>
          </w:tcPr>
          <w:p w14:paraId="057CA26C"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530" w:type="dxa"/>
            <w:tcBorders>
              <w:top w:val="single" w:sz="6" w:space="0" w:color="000000"/>
              <w:left w:val="single" w:sz="6" w:space="0" w:color="000000"/>
              <w:bottom w:val="single" w:sz="6" w:space="0" w:color="000000"/>
              <w:right w:val="single" w:sz="6" w:space="0" w:color="000000"/>
            </w:tcBorders>
          </w:tcPr>
          <w:p w14:paraId="196FCAA6" w14:textId="77777777" w:rsidR="00E25ACA" w:rsidRPr="005837A3" w:rsidRDefault="00E25ACA" w:rsidP="00E25ACA">
            <w:pPr>
              <w:rPr>
                <w:rFonts w:ascii="Arial" w:hAnsi="Arial"/>
                <w:sz w:val="20"/>
                <w:szCs w:val="20"/>
              </w:rPr>
            </w:pPr>
            <w:r w:rsidRPr="005837A3">
              <w:rPr>
                <w:rFonts w:ascii="Arial" w:hAnsi="Arial"/>
                <w:sz w:val="20"/>
                <w:szCs w:val="20"/>
              </w:rPr>
              <w:t xml:space="preserve">Alphanumeric </w:t>
            </w:r>
          </w:p>
        </w:tc>
        <w:tc>
          <w:tcPr>
            <w:tcW w:w="7601" w:type="dxa"/>
            <w:gridSpan w:val="2"/>
            <w:tcBorders>
              <w:top w:val="single" w:sz="6" w:space="0" w:color="000000"/>
              <w:left w:val="single" w:sz="6" w:space="0" w:color="000000"/>
              <w:bottom w:val="single" w:sz="6" w:space="0" w:color="000000"/>
              <w:right w:val="single" w:sz="6" w:space="0" w:color="000000"/>
            </w:tcBorders>
          </w:tcPr>
          <w:p w14:paraId="70BE0BBB" w14:textId="2BC6083B" w:rsidR="00E25ACA" w:rsidRPr="005837A3" w:rsidRDefault="00E25ACA" w:rsidP="00E25ACA">
            <w:pPr>
              <w:rPr>
                <w:rFonts w:ascii="Arial" w:hAnsi="Arial"/>
                <w:sz w:val="20"/>
                <w:szCs w:val="20"/>
              </w:rPr>
            </w:pPr>
            <w:r w:rsidRPr="005837A3">
              <w:rPr>
                <w:rFonts w:ascii="Arial" w:hAnsi="Arial"/>
                <w:sz w:val="20"/>
                <w:szCs w:val="20"/>
              </w:rPr>
              <w:t xml:space="preserve">Identifies Unit or Mailing Address.  A </w:t>
            </w:r>
            <w:r w:rsidR="00F11E31" w:rsidRPr="005837A3">
              <w:rPr>
                <w:rFonts w:ascii="Arial" w:hAnsi="Arial"/>
                <w:sz w:val="20"/>
                <w:szCs w:val="20"/>
              </w:rPr>
              <w:t>HOH</w:t>
            </w:r>
            <w:r w:rsidRPr="005837A3">
              <w:rPr>
                <w:rFonts w:ascii="Arial" w:hAnsi="Arial"/>
                <w:sz w:val="20"/>
                <w:szCs w:val="20"/>
              </w:rPr>
              <w:t xml:space="preserve"> ID Code is required for mailing addresses.  Values are:</w:t>
            </w:r>
          </w:p>
          <w:p w14:paraId="45D50570" w14:textId="77777777" w:rsidR="00E25ACA" w:rsidRPr="005837A3" w:rsidRDefault="00E25ACA" w:rsidP="00E25ACA">
            <w:pPr>
              <w:rPr>
                <w:rFonts w:ascii="Arial" w:hAnsi="Arial"/>
                <w:sz w:val="20"/>
                <w:szCs w:val="20"/>
              </w:rPr>
            </w:pPr>
            <w:r w:rsidRPr="005837A3">
              <w:rPr>
                <w:rFonts w:ascii="Arial" w:hAnsi="Arial"/>
                <w:sz w:val="20"/>
                <w:szCs w:val="20"/>
              </w:rPr>
              <w:t>“U” = Unit Address</w:t>
            </w:r>
          </w:p>
          <w:p w14:paraId="183E60F2" w14:textId="77777777" w:rsidR="00E25ACA" w:rsidRPr="005837A3" w:rsidRDefault="00E25ACA" w:rsidP="00E25ACA">
            <w:pPr>
              <w:rPr>
                <w:rFonts w:ascii="Arial" w:hAnsi="Arial"/>
                <w:sz w:val="20"/>
                <w:szCs w:val="20"/>
              </w:rPr>
            </w:pPr>
            <w:r w:rsidRPr="005837A3">
              <w:rPr>
                <w:rFonts w:ascii="Arial" w:hAnsi="Arial"/>
                <w:sz w:val="20"/>
                <w:szCs w:val="20"/>
              </w:rPr>
              <w:t>“M” = Mailing Address (if different from Unit Address)</w:t>
            </w:r>
          </w:p>
        </w:tc>
      </w:tr>
      <w:tr w:rsidR="001C49C4" w:rsidRPr="005837A3" w14:paraId="0A6FB121"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000000"/>
              <w:right w:val="single" w:sz="6" w:space="0" w:color="000000"/>
            </w:tcBorders>
          </w:tcPr>
          <w:p w14:paraId="7AAA57FB" w14:textId="77777777" w:rsidR="00E25ACA" w:rsidRPr="005837A3" w:rsidRDefault="00E25ACA" w:rsidP="00E25ACA">
            <w:pPr>
              <w:rPr>
                <w:rFonts w:ascii="Arial" w:hAnsi="Arial"/>
                <w:sz w:val="20"/>
                <w:szCs w:val="20"/>
              </w:rPr>
            </w:pPr>
            <w:r w:rsidRPr="005837A3">
              <w:rPr>
                <w:rFonts w:ascii="Arial" w:hAnsi="Arial"/>
                <w:sz w:val="20"/>
                <w:szCs w:val="20"/>
              </w:rPr>
              <w:t>13</w:t>
            </w:r>
          </w:p>
        </w:tc>
        <w:tc>
          <w:tcPr>
            <w:tcW w:w="715" w:type="dxa"/>
            <w:tcBorders>
              <w:top w:val="single" w:sz="6" w:space="0" w:color="000000"/>
              <w:left w:val="single" w:sz="6" w:space="0" w:color="000000"/>
              <w:bottom w:val="single" w:sz="6" w:space="0" w:color="000000"/>
              <w:right w:val="single" w:sz="6" w:space="0" w:color="000000"/>
            </w:tcBorders>
          </w:tcPr>
          <w:p w14:paraId="73FE42F3"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5" w:type="dxa"/>
            <w:tcBorders>
              <w:top w:val="single" w:sz="6" w:space="0" w:color="000000"/>
              <w:left w:val="single" w:sz="6" w:space="0" w:color="000000"/>
              <w:bottom w:val="single" w:sz="6" w:space="0" w:color="000000"/>
              <w:right w:val="single" w:sz="6" w:space="0" w:color="000000"/>
            </w:tcBorders>
          </w:tcPr>
          <w:p w14:paraId="7C5B4D66" w14:textId="77777777" w:rsidR="00E25ACA" w:rsidRPr="005837A3" w:rsidRDefault="00E25ACA" w:rsidP="00E25ACA">
            <w:pPr>
              <w:rPr>
                <w:rFonts w:ascii="Arial" w:hAnsi="Arial"/>
                <w:sz w:val="20"/>
                <w:szCs w:val="20"/>
              </w:rPr>
            </w:pPr>
            <w:r w:rsidRPr="005837A3">
              <w:rPr>
                <w:rFonts w:ascii="Arial" w:hAnsi="Arial"/>
                <w:sz w:val="20"/>
                <w:szCs w:val="20"/>
              </w:rPr>
              <w:t>Transaction Type</w:t>
            </w:r>
          </w:p>
        </w:tc>
        <w:tc>
          <w:tcPr>
            <w:tcW w:w="985" w:type="dxa"/>
            <w:tcBorders>
              <w:top w:val="single" w:sz="6" w:space="0" w:color="000000"/>
              <w:left w:val="single" w:sz="6" w:space="0" w:color="000000"/>
              <w:bottom w:val="single" w:sz="6" w:space="0" w:color="000000"/>
              <w:right w:val="single" w:sz="6" w:space="0" w:color="000000"/>
            </w:tcBorders>
          </w:tcPr>
          <w:p w14:paraId="55B53C43" w14:textId="77777777" w:rsidR="00E25ACA" w:rsidRPr="005837A3" w:rsidRDefault="00E25ACA" w:rsidP="00E25ACA">
            <w:pPr>
              <w:rPr>
                <w:rFonts w:ascii="Arial" w:hAnsi="Arial"/>
                <w:sz w:val="20"/>
                <w:szCs w:val="20"/>
              </w:rPr>
            </w:pPr>
            <w:r w:rsidRPr="005837A3">
              <w:rPr>
                <w:rFonts w:ascii="Arial" w:hAnsi="Arial"/>
                <w:sz w:val="20"/>
                <w:szCs w:val="20"/>
              </w:rPr>
              <w:t>116</w:t>
            </w:r>
          </w:p>
        </w:tc>
        <w:tc>
          <w:tcPr>
            <w:tcW w:w="900" w:type="dxa"/>
            <w:tcBorders>
              <w:top w:val="single" w:sz="6" w:space="0" w:color="000000"/>
              <w:left w:val="single" w:sz="6" w:space="0" w:color="000000"/>
              <w:bottom w:val="single" w:sz="6" w:space="0" w:color="000000"/>
              <w:right w:val="single" w:sz="6" w:space="0" w:color="000000"/>
            </w:tcBorders>
          </w:tcPr>
          <w:p w14:paraId="24D5BA12"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530" w:type="dxa"/>
            <w:tcBorders>
              <w:top w:val="single" w:sz="6" w:space="0" w:color="000000"/>
              <w:left w:val="single" w:sz="6" w:space="0" w:color="000000"/>
              <w:bottom w:val="single" w:sz="6" w:space="0" w:color="000000"/>
              <w:right w:val="single" w:sz="6" w:space="0" w:color="000000"/>
            </w:tcBorders>
          </w:tcPr>
          <w:p w14:paraId="36501550"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601" w:type="dxa"/>
            <w:gridSpan w:val="2"/>
            <w:tcBorders>
              <w:top w:val="single" w:sz="6" w:space="0" w:color="000000"/>
              <w:left w:val="single" w:sz="6" w:space="0" w:color="000000"/>
              <w:bottom w:val="single" w:sz="6" w:space="0" w:color="000000"/>
              <w:right w:val="single" w:sz="6" w:space="0" w:color="000000"/>
            </w:tcBorders>
          </w:tcPr>
          <w:p w14:paraId="394E708F" w14:textId="77777777" w:rsidR="00E25ACA" w:rsidRPr="005837A3" w:rsidRDefault="00E25ACA" w:rsidP="00E25ACA">
            <w:pPr>
              <w:rPr>
                <w:rFonts w:ascii="Arial" w:hAnsi="Arial"/>
                <w:sz w:val="20"/>
                <w:szCs w:val="20"/>
              </w:rPr>
            </w:pPr>
            <w:r w:rsidRPr="005837A3">
              <w:rPr>
                <w:rFonts w:ascii="Arial" w:hAnsi="Arial"/>
                <w:sz w:val="20"/>
                <w:szCs w:val="20"/>
              </w:rPr>
              <w:t xml:space="preserve">Valid Transaction Type action by Owner / Agents are: </w:t>
            </w:r>
          </w:p>
          <w:p w14:paraId="1140F744" w14:textId="77777777" w:rsidR="00E25ACA" w:rsidRPr="005837A3" w:rsidRDefault="00E25ACA" w:rsidP="00E25ACA">
            <w:pPr>
              <w:rPr>
                <w:rFonts w:ascii="Arial" w:hAnsi="Arial"/>
                <w:sz w:val="20"/>
                <w:szCs w:val="20"/>
              </w:rPr>
            </w:pPr>
            <w:r w:rsidRPr="005837A3">
              <w:rPr>
                <w:rFonts w:ascii="Arial" w:hAnsi="Arial"/>
                <w:sz w:val="20"/>
                <w:szCs w:val="20"/>
              </w:rPr>
              <w:t xml:space="preserve">1 = Address Deletion </w:t>
            </w:r>
          </w:p>
          <w:p w14:paraId="045AB2F7" w14:textId="77777777" w:rsidR="00E25ACA" w:rsidRPr="005837A3" w:rsidRDefault="00E25ACA" w:rsidP="00E25ACA">
            <w:pPr>
              <w:rPr>
                <w:rFonts w:ascii="Arial" w:hAnsi="Arial"/>
                <w:sz w:val="20"/>
                <w:szCs w:val="20"/>
              </w:rPr>
            </w:pPr>
            <w:r w:rsidRPr="005837A3">
              <w:rPr>
                <w:rFonts w:ascii="Arial" w:hAnsi="Arial"/>
                <w:sz w:val="20"/>
                <w:szCs w:val="20"/>
              </w:rPr>
              <w:t xml:space="preserve">2 = Address Add/Update (Used for both initial loads and updates) </w:t>
            </w:r>
          </w:p>
          <w:p w14:paraId="2690573E" w14:textId="77777777" w:rsidR="00E25ACA" w:rsidRPr="005837A3" w:rsidRDefault="00E25ACA" w:rsidP="00E25ACA">
            <w:pPr>
              <w:rPr>
                <w:rFonts w:ascii="Arial" w:hAnsi="Arial"/>
                <w:sz w:val="20"/>
                <w:szCs w:val="20"/>
              </w:rPr>
            </w:pPr>
            <w:r w:rsidRPr="005837A3">
              <w:rPr>
                <w:rFonts w:ascii="Arial" w:hAnsi="Arial"/>
                <w:sz w:val="20"/>
                <w:szCs w:val="20"/>
              </w:rPr>
              <w:t>3 = Renumber Unit</w:t>
            </w:r>
          </w:p>
        </w:tc>
      </w:tr>
      <w:tr w:rsidR="001C49C4" w:rsidRPr="005837A3" w14:paraId="0CE6B101"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720" w:type="dxa"/>
            <w:gridSpan w:val="2"/>
            <w:tcBorders>
              <w:top w:val="single" w:sz="6" w:space="0" w:color="000000"/>
              <w:left w:val="single" w:sz="6" w:space="0" w:color="000000"/>
              <w:bottom w:val="single" w:sz="6" w:space="0" w:color="000000"/>
              <w:right w:val="single" w:sz="6" w:space="0" w:color="000000"/>
            </w:tcBorders>
          </w:tcPr>
          <w:p w14:paraId="79EAFD07" w14:textId="77777777" w:rsidR="00E25ACA" w:rsidRPr="005837A3" w:rsidRDefault="00E25ACA" w:rsidP="00E25ACA">
            <w:pPr>
              <w:rPr>
                <w:rFonts w:ascii="Arial" w:hAnsi="Arial"/>
                <w:sz w:val="20"/>
                <w:szCs w:val="20"/>
              </w:rPr>
            </w:pPr>
            <w:r w:rsidRPr="005837A3">
              <w:rPr>
                <w:rFonts w:ascii="Arial" w:hAnsi="Arial"/>
                <w:sz w:val="20"/>
                <w:szCs w:val="20"/>
              </w:rPr>
              <w:t>14</w:t>
            </w:r>
          </w:p>
        </w:tc>
        <w:tc>
          <w:tcPr>
            <w:tcW w:w="715" w:type="dxa"/>
            <w:tcBorders>
              <w:top w:val="single" w:sz="6" w:space="0" w:color="000000"/>
              <w:left w:val="single" w:sz="6" w:space="0" w:color="000000"/>
              <w:bottom w:val="single" w:sz="6" w:space="0" w:color="000000"/>
              <w:right w:val="single" w:sz="6" w:space="0" w:color="000000"/>
            </w:tcBorders>
          </w:tcPr>
          <w:p w14:paraId="46F9DEAB"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5" w:type="dxa"/>
            <w:tcBorders>
              <w:top w:val="single" w:sz="6" w:space="0" w:color="000000"/>
              <w:left w:val="single" w:sz="6" w:space="0" w:color="000000"/>
              <w:bottom w:val="single" w:sz="6" w:space="0" w:color="000000"/>
              <w:right w:val="single" w:sz="6" w:space="0" w:color="000000"/>
            </w:tcBorders>
          </w:tcPr>
          <w:p w14:paraId="7AE019F6" w14:textId="77777777" w:rsidR="00E25ACA" w:rsidRPr="005837A3" w:rsidRDefault="00E25ACA" w:rsidP="00E25ACA">
            <w:pPr>
              <w:rPr>
                <w:rFonts w:ascii="Arial" w:hAnsi="Arial"/>
                <w:sz w:val="20"/>
                <w:szCs w:val="20"/>
              </w:rPr>
            </w:pPr>
            <w:r w:rsidRPr="005837A3">
              <w:rPr>
                <w:rFonts w:ascii="Arial" w:hAnsi="Arial"/>
                <w:sz w:val="20"/>
                <w:szCs w:val="20"/>
              </w:rPr>
              <w:t>First Address Line</w:t>
            </w:r>
          </w:p>
        </w:tc>
        <w:tc>
          <w:tcPr>
            <w:tcW w:w="985" w:type="dxa"/>
            <w:tcBorders>
              <w:top w:val="single" w:sz="6" w:space="0" w:color="000000"/>
              <w:left w:val="single" w:sz="6" w:space="0" w:color="000000"/>
              <w:bottom w:val="single" w:sz="6" w:space="0" w:color="000000"/>
              <w:right w:val="single" w:sz="6" w:space="0" w:color="000000"/>
            </w:tcBorders>
          </w:tcPr>
          <w:p w14:paraId="0250FC64" w14:textId="77777777" w:rsidR="00E25ACA" w:rsidRPr="005837A3" w:rsidRDefault="00E25ACA" w:rsidP="00E25ACA">
            <w:pPr>
              <w:rPr>
                <w:rFonts w:ascii="Arial" w:hAnsi="Arial"/>
                <w:sz w:val="20"/>
                <w:szCs w:val="20"/>
              </w:rPr>
            </w:pPr>
            <w:r w:rsidRPr="005837A3">
              <w:rPr>
                <w:rFonts w:ascii="Arial" w:hAnsi="Arial"/>
                <w:sz w:val="20"/>
                <w:szCs w:val="20"/>
              </w:rPr>
              <w:t>117</w:t>
            </w:r>
          </w:p>
        </w:tc>
        <w:tc>
          <w:tcPr>
            <w:tcW w:w="900" w:type="dxa"/>
            <w:tcBorders>
              <w:top w:val="single" w:sz="6" w:space="0" w:color="000000"/>
              <w:left w:val="single" w:sz="6" w:space="0" w:color="000000"/>
              <w:bottom w:val="single" w:sz="6" w:space="0" w:color="000000"/>
              <w:right w:val="single" w:sz="6" w:space="0" w:color="000000"/>
            </w:tcBorders>
          </w:tcPr>
          <w:p w14:paraId="77EF2BEA" w14:textId="77777777" w:rsidR="00E25ACA" w:rsidRPr="005837A3" w:rsidRDefault="00E25ACA" w:rsidP="00E25ACA">
            <w:pPr>
              <w:rPr>
                <w:rFonts w:ascii="Arial" w:hAnsi="Arial"/>
                <w:sz w:val="20"/>
                <w:szCs w:val="20"/>
              </w:rPr>
            </w:pPr>
            <w:r w:rsidRPr="005837A3">
              <w:rPr>
                <w:rFonts w:ascii="Arial" w:hAnsi="Arial"/>
                <w:sz w:val="20"/>
                <w:szCs w:val="20"/>
              </w:rPr>
              <w:t>45</w:t>
            </w:r>
          </w:p>
        </w:tc>
        <w:tc>
          <w:tcPr>
            <w:tcW w:w="1530" w:type="dxa"/>
            <w:tcBorders>
              <w:top w:val="single" w:sz="6" w:space="0" w:color="000000"/>
              <w:left w:val="single" w:sz="6" w:space="0" w:color="000000"/>
              <w:bottom w:val="single" w:sz="6" w:space="0" w:color="000000"/>
              <w:right w:val="single" w:sz="6" w:space="0" w:color="000000"/>
            </w:tcBorders>
          </w:tcPr>
          <w:p w14:paraId="2D74BAEE"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601" w:type="dxa"/>
            <w:gridSpan w:val="2"/>
            <w:tcBorders>
              <w:top w:val="single" w:sz="6" w:space="0" w:color="000000"/>
              <w:left w:val="single" w:sz="6" w:space="0" w:color="000000"/>
              <w:bottom w:val="single" w:sz="6" w:space="0" w:color="000000"/>
              <w:right w:val="single" w:sz="6" w:space="0" w:color="000000"/>
            </w:tcBorders>
          </w:tcPr>
          <w:p w14:paraId="7233FDDF" w14:textId="77777777" w:rsidR="00E25ACA" w:rsidRPr="005837A3" w:rsidRDefault="00E25ACA" w:rsidP="00E25ACA">
            <w:pPr>
              <w:rPr>
                <w:rFonts w:ascii="Arial" w:hAnsi="Arial"/>
                <w:sz w:val="20"/>
                <w:szCs w:val="20"/>
              </w:rPr>
            </w:pPr>
            <w:r w:rsidRPr="005837A3">
              <w:rPr>
                <w:rFonts w:ascii="Arial" w:hAnsi="Arial"/>
                <w:sz w:val="20"/>
                <w:szCs w:val="20"/>
              </w:rPr>
              <w:t xml:space="preserve">First Address Line is required for an Address initial load or update.  It should contain the unit number meeting the requirements for mail delivery by the USPS. For a tenant mailing address, the First Address Line can be used for a “care of” or “attention” name. </w:t>
            </w:r>
          </w:p>
          <w:p w14:paraId="4F9F43CE" w14:textId="77777777" w:rsidR="00E25ACA" w:rsidRPr="005837A3" w:rsidRDefault="00E25ACA" w:rsidP="00E25ACA">
            <w:pPr>
              <w:rPr>
                <w:rFonts w:ascii="Arial" w:hAnsi="Arial"/>
                <w:sz w:val="20"/>
                <w:szCs w:val="20"/>
              </w:rPr>
            </w:pPr>
          </w:p>
          <w:p w14:paraId="2BF90FFA" w14:textId="77777777" w:rsidR="00E25ACA" w:rsidRPr="005837A3" w:rsidRDefault="00E25ACA" w:rsidP="00E25ACA">
            <w:pPr>
              <w:rPr>
                <w:rFonts w:ascii="Arial" w:hAnsi="Arial"/>
                <w:sz w:val="20"/>
                <w:szCs w:val="20"/>
              </w:rPr>
            </w:pPr>
            <w:r w:rsidRPr="005837A3">
              <w:rPr>
                <w:rFonts w:ascii="Arial" w:hAnsi="Arial"/>
                <w:sz w:val="20"/>
                <w:szCs w:val="20"/>
              </w:rPr>
              <w:t>First Address Line is not required for an Address Deletion.</w:t>
            </w:r>
          </w:p>
        </w:tc>
      </w:tr>
      <w:tr w:rsidR="001C49C4" w:rsidRPr="005837A3" w14:paraId="0AA7E60E"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nil"/>
              <w:left w:val="single" w:sz="6" w:space="0" w:color="auto"/>
              <w:bottom w:val="single" w:sz="6" w:space="0" w:color="auto"/>
              <w:right w:val="single" w:sz="6" w:space="0" w:color="auto"/>
            </w:tcBorders>
          </w:tcPr>
          <w:p w14:paraId="09213C46" w14:textId="77777777" w:rsidR="00E25ACA" w:rsidRPr="005837A3" w:rsidRDefault="00E25ACA" w:rsidP="00E25ACA">
            <w:pPr>
              <w:rPr>
                <w:rFonts w:ascii="Arial" w:hAnsi="Arial"/>
                <w:sz w:val="20"/>
                <w:szCs w:val="20"/>
              </w:rPr>
            </w:pPr>
            <w:r w:rsidRPr="005837A3">
              <w:rPr>
                <w:rFonts w:ascii="Arial" w:hAnsi="Arial"/>
                <w:sz w:val="20"/>
                <w:szCs w:val="20"/>
              </w:rPr>
              <w:t>15</w:t>
            </w:r>
          </w:p>
        </w:tc>
        <w:tc>
          <w:tcPr>
            <w:tcW w:w="715" w:type="dxa"/>
            <w:tcBorders>
              <w:top w:val="nil"/>
              <w:left w:val="single" w:sz="6" w:space="0" w:color="auto"/>
              <w:bottom w:val="single" w:sz="6" w:space="0" w:color="auto"/>
              <w:right w:val="single" w:sz="6" w:space="0" w:color="auto"/>
            </w:tcBorders>
          </w:tcPr>
          <w:p w14:paraId="5B11F2CA" w14:textId="77777777" w:rsidR="00E25ACA" w:rsidRPr="005837A3" w:rsidRDefault="00E25ACA" w:rsidP="00E25ACA">
            <w:pPr>
              <w:rPr>
                <w:rFonts w:ascii="Arial" w:hAnsi="Arial"/>
                <w:sz w:val="20"/>
                <w:szCs w:val="20"/>
              </w:rPr>
            </w:pPr>
          </w:p>
        </w:tc>
        <w:tc>
          <w:tcPr>
            <w:tcW w:w="2165" w:type="dxa"/>
            <w:tcBorders>
              <w:top w:val="nil"/>
              <w:left w:val="single" w:sz="6" w:space="0" w:color="auto"/>
              <w:bottom w:val="single" w:sz="6" w:space="0" w:color="auto"/>
              <w:right w:val="single" w:sz="6" w:space="0" w:color="auto"/>
            </w:tcBorders>
          </w:tcPr>
          <w:p w14:paraId="5A9C1369" w14:textId="77777777" w:rsidR="00E25ACA" w:rsidRPr="005837A3" w:rsidRDefault="00E25ACA" w:rsidP="00E25ACA">
            <w:pPr>
              <w:rPr>
                <w:rFonts w:ascii="Arial" w:hAnsi="Arial"/>
                <w:sz w:val="20"/>
                <w:szCs w:val="20"/>
              </w:rPr>
            </w:pPr>
            <w:r w:rsidRPr="005837A3">
              <w:rPr>
                <w:rFonts w:ascii="Arial" w:hAnsi="Arial"/>
                <w:sz w:val="20"/>
                <w:szCs w:val="20"/>
              </w:rPr>
              <w:t>Second Address Line</w:t>
            </w:r>
          </w:p>
        </w:tc>
        <w:tc>
          <w:tcPr>
            <w:tcW w:w="985" w:type="dxa"/>
            <w:tcBorders>
              <w:top w:val="nil"/>
              <w:left w:val="single" w:sz="6" w:space="0" w:color="auto"/>
              <w:bottom w:val="single" w:sz="6" w:space="0" w:color="auto"/>
              <w:right w:val="single" w:sz="6" w:space="0" w:color="auto"/>
            </w:tcBorders>
          </w:tcPr>
          <w:p w14:paraId="30A18FCB" w14:textId="77777777" w:rsidR="00E25ACA" w:rsidRPr="005837A3" w:rsidRDefault="00E25ACA" w:rsidP="00E25ACA">
            <w:pPr>
              <w:rPr>
                <w:rFonts w:ascii="Arial" w:hAnsi="Arial"/>
                <w:sz w:val="20"/>
                <w:szCs w:val="20"/>
              </w:rPr>
            </w:pPr>
            <w:r w:rsidRPr="005837A3">
              <w:rPr>
                <w:rFonts w:ascii="Arial" w:hAnsi="Arial"/>
                <w:sz w:val="20"/>
                <w:szCs w:val="20"/>
              </w:rPr>
              <w:t>162</w:t>
            </w:r>
          </w:p>
        </w:tc>
        <w:tc>
          <w:tcPr>
            <w:tcW w:w="900" w:type="dxa"/>
            <w:tcBorders>
              <w:top w:val="nil"/>
              <w:left w:val="single" w:sz="6" w:space="0" w:color="auto"/>
              <w:bottom w:val="single" w:sz="6" w:space="0" w:color="auto"/>
              <w:right w:val="single" w:sz="6" w:space="0" w:color="auto"/>
            </w:tcBorders>
          </w:tcPr>
          <w:p w14:paraId="411620C2" w14:textId="77777777" w:rsidR="00E25ACA" w:rsidRPr="005837A3" w:rsidRDefault="00E25ACA" w:rsidP="00E25ACA">
            <w:pPr>
              <w:rPr>
                <w:rFonts w:ascii="Arial" w:hAnsi="Arial"/>
                <w:sz w:val="20"/>
                <w:szCs w:val="20"/>
              </w:rPr>
            </w:pPr>
            <w:r w:rsidRPr="005837A3">
              <w:rPr>
                <w:rFonts w:ascii="Arial" w:hAnsi="Arial"/>
                <w:sz w:val="20"/>
                <w:szCs w:val="20"/>
              </w:rPr>
              <w:t>45</w:t>
            </w:r>
          </w:p>
        </w:tc>
        <w:tc>
          <w:tcPr>
            <w:tcW w:w="1530" w:type="dxa"/>
            <w:tcBorders>
              <w:top w:val="nil"/>
              <w:left w:val="single" w:sz="6" w:space="0" w:color="auto"/>
              <w:bottom w:val="single" w:sz="6" w:space="0" w:color="auto"/>
              <w:right w:val="single" w:sz="6" w:space="0" w:color="auto"/>
            </w:tcBorders>
          </w:tcPr>
          <w:p w14:paraId="08F38D4B"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601" w:type="dxa"/>
            <w:gridSpan w:val="2"/>
            <w:tcBorders>
              <w:top w:val="nil"/>
              <w:left w:val="single" w:sz="6" w:space="0" w:color="auto"/>
              <w:bottom w:val="single" w:sz="6" w:space="0" w:color="auto"/>
              <w:right w:val="single" w:sz="6" w:space="0" w:color="auto"/>
            </w:tcBorders>
          </w:tcPr>
          <w:p w14:paraId="02802F6C" w14:textId="77777777" w:rsidR="00E25ACA" w:rsidRPr="005837A3" w:rsidRDefault="00E25ACA" w:rsidP="00E25ACA">
            <w:pPr>
              <w:rPr>
                <w:rFonts w:ascii="Arial" w:hAnsi="Arial"/>
                <w:sz w:val="20"/>
                <w:szCs w:val="20"/>
              </w:rPr>
            </w:pPr>
            <w:r w:rsidRPr="005837A3">
              <w:rPr>
                <w:rFonts w:ascii="Arial" w:hAnsi="Arial"/>
                <w:sz w:val="20"/>
                <w:szCs w:val="20"/>
              </w:rPr>
              <w:t>Second Address Line.</w:t>
            </w:r>
          </w:p>
        </w:tc>
      </w:tr>
      <w:tr w:rsidR="001C49C4" w:rsidRPr="005837A3" w14:paraId="3AC5BE73"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auto"/>
              <w:left w:val="single" w:sz="6" w:space="0" w:color="auto"/>
              <w:bottom w:val="single" w:sz="6" w:space="0" w:color="auto"/>
              <w:right w:val="single" w:sz="6" w:space="0" w:color="auto"/>
            </w:tcBorders>
          </w:tcPr>
          <w:p w14:paraId="663153D2" w14:textId="77777777" w:rsidR="00E25ACA" w:rsidRPr="005837A3" w:rsidRDefault="00E25ACA" w:rsidP="00E25ACA">
            <w:pPr>
              <w:rPr>
                <w:rFonts w:ascii="Arial" w:hAnsi="Arial"/>
                <w:sz w:val="20"/>
                <w:szCs w:val="20"/>
              </w:rPr>
            </w:pPr>
            <w:r w:rsidRPr="005837A3">
              <w:rPr>
                <w:rFonts w:ascii="Arial" w:hAnsi="Arial"/>
                <w:sz w:val="20"/>
                <w:szCs w:val="20"/>
              </w:rPr>
              <w:t>16</w:t>
            </w:r>
          </w:p>
        </w:tc>
        <w:tc>
          <w:tcPr>
            <w:tcW w:w="715" w:type="dxa"/>
            <w:tcBorders>
              <w:top w:val="single" w:sz="6" w:space="0" w:color="auto"/>
              <w:left w:val="single" w:sz="6" w:space="0" w:color="auto"/>
              <w:bottom w:val="single" w:sz="6" w:space="0" w:color="auto"/>
              <w:right w:val="single" w:sz="6" w:space="0" w:color="auto"/>
            </w:tcBorders>
          </w:tcPr>
          <w:p w14:paraId="0D697A9F" w14:textId="77777777" w:rsidR="00E25ACA" w:rsidRPr="005837A3" w:rsidRDefault="00E25ACA" w:rsidP="00E25ACA">
            <w:pPr>
              <w:rPr>
                <w:rFonts w:ascii="Arial" w:hAnsi="Arial"/>
                <w:sz w:val="20"/>
                <w:szCs w:val="20"/>
              </w:rPr>
            </w:pPr>
          </w:p>
        </w:tc>
        <w:tc>
          <w:tcPr>
            <w:tcW w:w="2165" w:type="dxa"/>
            <w:tcBorders>
              <w:top w:val="single" w:sz="6" w:space="0" w:color="auto"/>
              <w:left w:val="single" w:sz="6" w:space="0" w:color="auto"/>
              <w:bottom w:val="single" w:sz="6" w:space="0" w:color="auto"/>
              <w:right w:val="single" w:sz="6" w:space="0" w:color="auto"/>
            </w:tcBorders>
          </w:tcPr>
          <w:p w14:paraId="2291DA10" w14:textId="77777777" w:rsidR="00E25ACA" w:rsidRPr="005837A3" w:rsidRDefault="00E25ACA" w:rsidP="00E25ACA">
            <w:pPr>
              <w:rPr>
                <w:rFonts w:ascii="Arial" w:hAnsi="Arial"/>
                <w:sz w:val="20"/>
                <w:szCs w:val="20"/>
              </w:rPr>
            </w:pPr>
            <w:r w:rsidRPr="005837A3">
              <w:rPr>
                <w:rFonts w:ascii="Arial" w:hAnsi="Arial"/>
                <w:sz w:val="20"/>
                <w:szCs w:val="20"/>
              </w:rPr>
              <w:t>Third Address Line</w:t>
            </w:r>
          </w:p>
        </w:tc>
        <w:tc>
          <w:tcPr>
            <w:tcW w:w="985" w:type="dxa"/>
            <w:tcBorders>
              <w:top w:val="single" w:sz="6" w:space="0" w:color="auto"/>
              <w:left w:val="single" w:sz="6" w:space="0" w:color="auto"/>
              <w:bottom w:val="single" w:sz="6" w:space="0" w:color="auto"/>
              <w:right w:val="single" w:sz="6" w:space="0" w:color="auto"/>
            </w:tcBorders>
          </w:tcPr>
          <w:p w14:paraId="50676969" w14:textId="77777777" w:rsidR="00E25ACA" w:rsidRPr="005837A3" w:rsidRDefault="00E25ACA" w:rsidP="00E25ACA">
            <w:pPr>
              <w:rPr>
                <w:rFonts w:ascii="Arial" w:hAnsi="Arial"/>
                <w:sz w:val="20"/>
                <w:szCs w:val="20"/>
              </w:rPr>
            </w:pPr>
            <w:r w:rsidRPr="005837A3">
              <w:rPr>
                <w:rFonts w:ascii="Arial" w:hAnsi="Arial"/>
                <w:sz w:val="20"/>
                <w:szCs w:val="20"/>
              </w:rPr>
              <w:t>207</w:t>
            </w:r>
          </w:p>
        </w:tc>
        <w:tc>
          <w:tcPr>
            <w:tcW w:w="900" w:type="dxa"/>
            <w:tcBorders>
              <w:top w:val="single" w:sz="6" w:space="0" w:color="auto"/>
              <w:left w:val="single" w:sz="6" w:space="0" w:color="auto"/>
              <w:bottom w:val="single" w:sz="6" w:space="0" w:color="auto"/>
              <w:right w:val="single" w:sz="6" w:space="0" w:color="auto"/>
            </w:tcBorders>
          </w:tcPr>
          <w:p w14:paraId="2A43B391" w14:textId="77777777" w:rsidR="00E25ACA" w:rsidRPr="005837A3" w:rsidRDefault="00E25ACA" w:rsidP="00E25ACA">
            <w:pPr>
              <w:rPr>
                <w:rFonts w:ascii="Arial" w:hAnsi="Arial"/>
                <w:sz w:val="20"/>
                <w:szCs w:val="20"/>
              </w:rPr>
            </w:pPr>
            <w:r w:rsidRPr="005837A3">
              <w:rPr>
                <w:rFonts w:ascii="Arial" w:hAnsi="Arial"/>
                <w:sz w:val="20"/>
                <w:szCs w:val="20"/>
              </w:rPr>
              <w:t>45</w:t>
            </w:r>
          </w:p>
        </w:tc>
        <w:tc>
          <w:tcPr>
            <w:tcW w:w="1530" w:type="dxa"/>
            <w:tcBorders>
              <w:top w:val="single" w:sz="6" w:space="0" w:color="auto"/>
              <w:left w:val="single" w:sz="6" w:space="0" w:color="auto"/>
              <w:bottom w:val="single" w:sz="6" w:space="0" w:color="auto"/>
              <w:right w:val="single" w:sz="6" w:space="0" w:color="auto"/>
            </w:tcBorders>
          </w:tcPr>
          <w:p w14:paraId="024C9407"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601" w:type="dxa"/>
            <w:gridSpan w:val="2"/>
            <w:tcBorders>
              <w:top w:val="single" w:sz="6" w:space="0" w:color="auto"/>
              <w:left w:val="single" w:sz="6" w:space="0" w:color="auto"/>
              <w:bottom w:val="single" w:sz="6" w:space="0" w:color="auto"/>
              <w:right w:val="single" w:sz="6" w:space="0" w:color="auto"/>
            </w:tcBorders>
          </w:tcPr>
          <w:p w14:paraId="4ED7758F" w14:textId="77777777" w:rsidR="00E25ACA" w:rsidRPr="005837A3" w:rsidRDefault="00E25ACA" w:rsidP="00E25ACA">
            <w:pPr>
              <w:rPr>
                <w:rFonts w:ascii="Arial" w:hAnsi="Arial"/>
                <w:sz w:val="20"/>
                <w:szCs w:val="20"/>
              </w:rPr>
            </w:pPr>
            <w:r w:rsidRPr="005837A3">
              <w:rPr>
                <w:rFonts w:ascii="Arial" w:hAnsi="Arial"/>
                <w:sz w:val="20"/>
                <w:szCs w:val="20"/>
              </w:rPr>
              <w:t>Third Address Line.</w:t>
            </w:r>
          </w:p>
        </w:tc>
      </w:tr>
      <w:tr w:rsidR="001C49C4" w:rsidRPr="005837A3" w14:paraId="5A1164A5"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auto"/>
              <w:left w:val="single" w:sz="6" w:space="0" w:color="auto"/>
              <w:bottom w:val="single" w:sz="6" w:space="0" w:color="auto"/>
              <w:right w:val="single" w:sz="6" w:space="0" w:color="auto"/>
            </w:tcBorders>
          </w:tcPr>
          <w:p w14:paraId="4F2827E7" w14:textId="77777777" w:rsidR="00E25ACA" w:rsidRPr="005837A3" w:rsidRDefault="00E25ACA" w:rsidP="00E25ACA">
            <w:pPr>
              <w:rPr>
                <w:rFonts w:ascii="Arial" w:hAnsi="Arial"/>
                <w:sz w:val="20"/>
                <w:szCs w:val="20"/>
              </w:rPr>
            </w:pPr>
            <w:r w:rsidRPr="005837A3">
              <w:rPr>
                <w:rFonts w:ascii="Arial" w:hAnsi="Arial"/>
                <w:sz w:val="20"/>
                <w:szCs w:val="20"/>
              </w:rPr>
              <w:t>17</w:t>
            </w:r>
          </w:p>
        </w:tc>
        <w:tc>
          <w:tcPr>
            <w:tcW w:w="715" w:type="dxa"/>
            <w:tcBorders>
              <w:top w:val="single" w:sz="6" w:space="0" w:color="auto"/>
              <w:left w:val="single" w:sz="6" w:space="0" w:color="auto"/>
              <w:bottom w:val="single" w:sz="6" w:space="0" w:color="auto"/>
              <w:right w:val="single" w:sz="6" w:space="0" w:color="auto"/>
            </w:tcBorders>
          </w:tcPr>
          <w:p w14:paraId="528FB8DC"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5" w:type="dxa"/>
            <w:tcBorders>
              <w:top w:val="single" w:sz="6" w:space="0" w:color="auto"/>
              <w:left w:val="single" w:sz="6" w:space="0" w:color="auto"/>
              <w:bottom w:val="single" w:sz="6" w:space="0" w:color="auto"/>
              <w:right w:val="single" w:sz="6" w:space="0" w:color="auto"/>
            </w:tcBorders>
          </w:tcPr>
          <w:p w14:paraId="6EB3B7FF" w14:textId="77777777" w:rsidR="00E25ACA" w:rsidRPr="005837A3" w:rsidRDefault="00E25ACA" w:rsidP="00E25ACA">
            <w:pPr>
              <w:rPr>
                <w:rFonts w:ascii="Arial" w:hAnsi="Arial"/>
                <w:sz w:val="20"/>
                <w:szCs w:val="20"/>
              </w:rPr>
            </w:pPr>
            <w:r w:rsidRPr="005837A3">
              <w:rPr>
                <w:rFonts w:ascii="Arial" w:hAnsi="Arial"/>
                <w:sz w:val="20"/>
                <w:szCs w:val="20"/>
              </w:rPr>
              <w:t>City Name</w:t>
            </w:r>
          </w:p>
        </w:tc>
        <w:tc>
          <w:tcPr>
            <w:tcW w:w="985" w:type="dxa"/>
            <w:tcBorders>
              <w:top w:val="single" w:sz="6" w:space="0" w:color="auto"/>
              <w:left w:val="single" w:sz="6" w:space="0" w:color="auto"/>
              <w:bottom w:val="single" w:sz="6" w:space="0" w:color="auto"/>
              <w:right w:val="single" w:sz="6" w:space="0" w:color="auto"/>
            </w:tcBorders>
          </w:tcPr>
          <w:p w14:paraId="7FA696F0" w14:textId="77777777" w:rsidR="00E25ACA" w:rsidRPr="005837A3" w:rsidRDefault="00E25ACA" w:rsidP="00E25ACA">
            <w:pPr>
              <w:rPr>
                <w:rFonts w:ascii="Arial" w:hAnsi="Arial"/>
                <w:sz w:val="20"/>
                <w:szCs w:val="20"/>
              </w:rPr>
            </w:pPr>
            <w:r w:rsidRPr="005837A3">
              <w:rPr>
                <w:rFonts w:ascii="Arial" w:hAnsi="Arial"/>
                <w:sz w:val="20"/>
                <w:szCs w:val="20"/>
              </w:rPr>
              <w:t>252</w:t>
            </w:r>
          </w:p>
        </w:tc>
        <w:tc>
          <w:tcPr>
            <w:tcW w:w="900" w:type="dxa"/>
            <w:tcBorders>
              <w:top w:val="single" w:sz="6" w:space="0" w:color="auto"/>
              <w:left w:val="single" w:sz="6" w:space="0" w:color="auto"/>
              <w:bottom w:val="single" w:sz="6" w:space="0" w:color="auto"/>
              <w:right w:val="single" w:sz="6" w:space="0" w:color="auto"/>
            </w:tcBorders>
          </w:tcPr>
          <w:p w14:paraId="34F96535" w14:textId="77777777" w:rsidR="00E25ACA" w:rsidRPr="005837A3" w:rsidRDefault="00E25ACA" w:rsidP="00E25ACA">
            <w:pPr>
              <w:rPr>
                <w:rFonts w:ascii="Arial" w:hAnsi="Arial"/>
                <w:sz w:val="20"/>
                <w:szCs w:val="20"/>
              </w:rPr>
            </w:pPr>
            <w:r w:rsidRPr="005837A3">
              <w:rPr>
                <w:rFonts w:ascii="Arial" w:hAnsi="Arial"/>
                <w:sz w:val="20"/>
                <w:szCs w:val="20"/>
              </w:rPr>
              <w:t>28</w:t>
            </w:r>
          </w:p>
        </w:tc>
        <w:tc>
          <w:tcPr>
            <w:tcW w:w="1530" w:type="dxa"/>
            <w:tcBorders>
              <w:top w:val="single" w:sz="6" w:space="0" w:color="auto"/>
              <w:left w:val="single" w:sz="6" w:space="0" w:color="auto"/>
              <w:bottom w:val="single" w:sz="6" w:space="0" w:color="auto"/>
              <w:right w:val="single" w:sz="6" w:space="0" w:color="auto"/>
            </w:tcBorders>
          </w:tcPr>
          <w:p w14:paraId="5EAC6B02"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601" w:type="dxa"/>
            <w:gridSpan w:val="2"/>
            <w:tcBorders>
              <w:top w:val="single" w:sz="6" w:space="0" w:color="auto"/>
              <w:left w:val="single" w:sz="6" w:space="0" w:color="auto"/>
              <w:bottom w:val="single" w:sz="6" w:space="0" w:color="auto"/>
              <w:right w:val="single" w:sz="6" w:space="0" w:color="auto"/>
            </w:tcBorders>
          </w:tcPr>
          <w:p w14:paraId="179213E1" w14:textId="77777777" w:rsidR="00E25ACA" w:rsidRPr="005837A3" w:rsidRDefault="00E25ACA" w:rsidP="00E25ACA">
            <w:pPr>
              <w:rPr>
                <w:rFonts w:ascii="Arial" w:hAnsi="Arial"/>
                <w:sz w:val="20"/>
                <w:szCs w:val="20"/>
              </w:rPr>
            </w:pPr>
            <w:r w:rsidRPr="005837A3">
              <w:rPr>
                <w:rFonts w:ascii="Arial" w:hAnsi="Arial"/>
                <w:sz w:val="20"/>
                <w:szCs w:val="20"/>
              </w:rPr>
              <w:t>Required on an Address Load or Address Update transaction.</w:t>
            </w:r>
          </w:p>
        </w:tc>
      </w:tr>
      <w:tr w:rsidR="001C49C4" w:rsidRPr="005837A3" w14:paraId="57B1B347"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auto"/>
              <w:left w:val="single" w:sz="6" w:space="0" w:color="auto"/>
              <w:bottom w:val="single" w:sz="6" w:space="0" w:color="auto"/>
              <w:right w:val="single" w:sz="6" w:space="0" w:color="auto"/>
            </w:tcBorders>
          </w:tcPr>
          <w:p w14:paraId="684EF9D6" w14:textId="77777777" w:rsidR="00E25ACA" w:rsidRPr="005837A3" w:rsidRDefault="00E25ACA" w:rsidP="00E25ACA">
            <w:pPr>
              <w:rPr>
                <w:rFonts w:ascii="Arial" w:hAnsi="Arial"/>
                <w:sz w:val="20"/>
                <w:szCs w:val="20"/>
              </w:rPr>
            </w:pPr>
            <w:r w:rsidRPr="005837A3">
              <w:rPr>
                <w:rFonts w:ascii="Arial" w:hAnsi="Arial"/>
                <w:sz w:val="20"/>
                <w:szCs w:val="20"/>
              </w:rPr>
              <w:t>18</w:t>
            </w:r>
          </w:p>
        </w:tc>
        <w:tc>
          <w:tcPr>
            <w:tcW w:w="715" w:type="dxa"/>
            <w:tcBorders>
              <w:top w:val="single" w:sz="6" w:space="0" w:color="auto"/>
              <w:left w:val="single" w:sz="6" w:space="0" w:color="auto"/>
              <w:bottom w:val="single" w:sz="6" w:space="0" w:color="auto"/>
              <w:right w:val="single" w:sz="6" w:space="0" w:color="auto"/>
            </w:tcBorders>
          </w:tcPr>
          <w:p w14:paraId="38D37629"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5" w:type="dxa"/>
            <w:tcBorders>
              <w:top w:val="single" w:sz="6" w:space="0" w:color="auto"/>
              <w:left w:val="single" w:sz="6" w:space="0" w:color="auto"/>
              <w:bottom w:val="single" w:sz="6" w:space="0" w:color="auto"/>
              <w:right w:val="single" w:sz="6" w:space="0" w:color="auto"/>
            </w:tcBorders>
          </w:tcPr>
          <w:p w14:paraId="2368E08F" w14:textId="77777777" w:rsidR="00E25ACA" w:rsidRPr="005837A3" w:rsidRDefault="00E25ACA" w:rsidP="00E25ACA">
            <w:pPr>
              <w:rPr>
                <w:rFonts w:ascii="Arial" w:hAnsi="Arial"/>
                <w:sz w:val="20"/>
                <w:szCs w:val="20"/>
              </w:rPr>
            </w:pPr>
            <w:r w:rsidRPr="005837A3">
              <w:rPr>
                <w:rFonts w:ascii="Arial" w:hAnsi="Arial"/>
                <w:sz w:val="20"/>
                <w:szCs w:val="20"/>
              </w:rPr>
              <w:t>State Code</w:t>
            </w:r>
          </w:p>
        </w:tc>
        <w:tc>
          <w:tcPr>
            <w:tcW w:w="985" w:type="dxa"/>
            <w:tcBorders>
              <w:top w:val="single" w:sz="6" w:space="0" w:color="auto"/>
              <w:left w:val="single" w:sz="6" w:space="0" w:color="auto"/>
              <w:bottom w:val="single" w:sz="6" w:space="0" w:color="auto"/>
              <w:right w:val="single" w:sz="6" w:space="0" w:color="auto"/>
            </w:tcBorders>
          </w:tcPr>
          <w:p w14:paraId="097B8360" w14:textId="77777777" w:rsidR="00E25ACA" w:rsidRPr="005837A3" w:rsidRDefault="00E25ACA" w:rsidP="00E25ACA">
            <w:pPr>
              <w:rPr>
                <w:rFonts w:ascii="Arial" w:hAnsi="Arial"/>
                <w:sz w:val="20"/>
                <w:szCs w:val="20"/>
              </w:rPr>
            </w:pPr>
            <w:r w:rsidRPr="005837A3">
              <w:rPr>
                <w:rFonts w:ascii="Arial" w:hAnsi="Arial"/>
                <w:sz w:val="20"/>
                <w:szCs w:val="20"/>
              </w:rPr>
              <w:t>280</w:t>
            </w:r>
          </w:p>
        </w:tc>
        <w:tc>
          <w:tcPr>
            <w:tcW w:w="900" w:type="dxa"/>
            <w:tcBorders>
              <w:top w:val="single" w:sz="6" w:space="0" w:color="auto"/>
              <w:left w:val="single" w:sz="6" w:space="0" w:color="auto"/>
              <w:bottom w:val="single" w:sz="6" w:space="0" w:color="auto"/>
              <w:right w:val="single" w:sz="6" w:space="0" w:color="auto"/>
            </w:tcBorders>
          </w:tcPr>
          <w:p w14:paraId="626BC0E8"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1530" w:type="dxa"/>
            <w:tcBorders>
              <w:top w:val="single" w:sz="6" w:space="0" w:color="auto"/>
              <w:left w:val="single" w:sz="6" w:space="0" w:color="auto"/>
              <w:bottom w:val="single" w:sz="6" w:space="0" w:color="auto"/>
              <w:right w:val="single" w:sz="6" w:space="0" w:color="auto"/>
            </w:tcBorders>
          </w:tcPr>
          <w:p w14:paraId="5AD4659D"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601" w:type="dxa"/>
            <w:gridSpan w:val="2"/>
            <w:tcBorders>
              <w:top w:val="single" w:sz="6" w:space="0" w:color="auto"/>
              <w:left w:val="single" w:sz="6" w:space="0" w:color="auto"/>
              <w:bottom w:val="single" w:sz="6" w:space="0" w:color="auto"/>
              <w:right w:val="single" w:sz="6" w:space="0" w:color="auto"/>
            </w:tcBorders>
          </w:tcPr>
          <w:p w14:paraId="214B1001" w14:textId="77777777" w:rsidR="00E25ACA" w:rsidRPr="005837A3" w:rsidRDefault="00E25ACA" w:rsidP="00E25ACA">
            <w:pPr>
              <w:rPr>
                <w:rFonts w:ascii="Arial" w:hAnsi="Arial"/>
                <w:sz w:val="20"/>
                <w:szCs w:val="20"/>
              </w:rPr>
            </w:pPr>
            <w:r w:rsidRPr="005837A3">
              <w:rPr>
                <w:rFonts w:ascii="Arial" w:hAnsi="Arial"/>
                <w:sz w:val="20"/>
                <w:szCs w:val="20"/>
              </w:rPr>
              <w:t>Required on an Address Load and an Address Update transaction.</w:t>
            </w:r>
          </w:p>
        </w:tc>
      </w:tr>
      <w:tr w:rsidR="001C49C4" w:rsidRPr="005837A3" w14:paraId="0E8C172B"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auto"/>
              <w:left w:val="single" w:sz="6" w:space="0" w:color="auto"/>
              <w:bottom w:val="single" w:sz="6" w:space="0" w:color="auto"/>
              <w:right w:val="single" w:sz="6" w:space="0" w:color="auto"/>
            </w:tcBorders>
          </w:tcPr>
          <w:p w14:paraId="57379E7B" w14:textId="77777777" w:rsidR="00E25ACA" w:rsidRPr="005837A3" w:rsidRDefault="00E25ACA" w:rsidP="00E25ACA">
            <w:pPr>
              <w:rPr>
                <w:rFonts w:ascii="Arial" w:hAnsi="Arial"/>
                <w:sz w:val="20"/>
                <w:szCs w:val="20"/>
              </w:rPr>
            </w:pPr>
            <w:r w:rsidRPr="005837A3">
              <w:rPr>
                <w:rFonts w:ascii="Arial" w:hAnsi="Arial"/>
                <w:sz w:val="20"/>
                <w:szCs w:val="20"/>
              </w:rPr>
              <w:t>19</w:t>
            </w:r>
          </w:p>
        </w:tc>
        <w:tc>
          <w:tcPr>
            <w:tcW w:w="715" w:type="dxa"/>
            <w:tcBorders>
              <w:top w:val="single" w:sz="6" w:space="0" w:color="auto"/>
              <w:left w:val="single" w:sz="6" w:space="0" w:color="auto"/>
              <w:bottom w:val="single" w:sz="6" w:space="0" w:color="auto"/>
              <w:right w:val="single" w:sz="6" w:space="0" w:color="auto"/>
            </w:tcBorders>
          </w:tcPr>
          <w:p w14:paraId="0BC7BFE9"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5" w:type="dxa"/>
            <w:tcBorders>
              <w:top w:val="single" w:sz="6" w:space="0" w:color="auto"/>
              <w:left w:val="single" w:sz="6" w:space="0" w:color="auto"/>
              <w:bottom w:val="single" w:sz="6" w:space="0" w:color="auto"/>
              <w:right w:val="single" w:sz="6" w:space="0" w:color="auto"/>
            </w:tcBorders>
          </w:tcPr>
          <w:p w14:paraId="0919FE5A" w14:textId="77777777" w:rsidR="00E25ACA" w:rsidRPr="005837A3" w:rsidRDefault="00E25ACA" w:rsidP="00E25ACA">
            <w:pPr>
              <w:rPr>
                <w:rFonts w:ascii="Arial" w:hAnsi="Arial"/>
                <w:sz w:val="20"/>
                <w:szCs w:val="20"/>
              </w:rPr>
            </w:pPr>
            <w:r w:rsidRPr="005837A3">
              <w:rPr>
                <w:rFonts w:ascii="Arial" w:hAnsi="Arial"/>
                <w:sz w:val="20"/>
                <w:szCs w:val="20"/>
              </w:rPr>
              <w:t>Zip - 5</w:t>
            </w:r>
          </w:p>
        </w:tc>
        <w:tc>
          <w:tcPr>
            <w:tcW w:w="985" w:type="dxa"/>
            <w:tcBorders>
              <w:top w:val="single" w:sz="6" w:space="0" w:color="auto"/>
              <w:left w:val="single" w:sz="6" w:space="0" w:color="auto"/>
              <w:bottom w:val="single" w:sz="6" w:space="0" w:color="auto"/>
              <w:right w:val="single" w:sz="6" w:space="0" w:color="auto"/>
            </w:tcBorders>
          </w:tcPr>
          <w:p w14:paraId="453F78B8" w14:textId="77777777" w:rsidR="00E25ACA" w:rsidRPr="005837A3" w:rsidRDefault="00E25ACA" w:rsidP="00E25ACA">
            <w:pPr>
              <w:rPr>
                <w:rFonts w:ascii="Arial" w:hAnsi="Arial"/>
                <w:sz w:val="20"/>
                <w:szCs w:val="20"/>
              </w:rPr>
            </w:pPr>
            <w:r w:rsidRPr="005837A3">
              <w:rPr>
                <w:rFonts w:ascii="Arial" w:hAnsi="Arial"/>
                <w:sz w:val="20"/>
                <w:szCs w:val="20"/>
              </w:rPr>
              <w:t>282</w:t>
            </w:r>
          </w:p>
        </w:tc>
        <w:tc>
          <w:tcPr>
            <w:tcW w:w="900" w:type="dxa"/>
            <w:tcBorders>
              <w:top w:val="single" w:sz="6" w:space="0" w:color="auto"/>
              <w:left w:val="single" w:sz="6" w:space="0" w:color="auto"/>
              <w:bottom w:val="single" w:sz="6" w:space="0" w:color="auto"/>
              <w:right w:val="single" w:sz="6" w:space="0" w:color="auto"/>
            </w:tcBorders>
          </w:tcPr>
          <w:p w14:paraId="2F070343"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1530" w:type="dxa"/>
            <w:tcBorders>
              <w:top w:val="single" w:sz="6" w:space="0" w:color="auto"/>
              <w:left w:val="single" w:sz="6" w:space="0" w:color="auto"/>
              <w:bottom w:val="single" w:sz="6" w:space="0" w:color="auto"/>
              <w:right w:val="single" w:sz="6" w:space="0" w:color="auto"/>
            </w:tcBorders>
          </w:tcPr>
          <w:p w14:paraId="3B14E1B4"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601" w:type="dxa"/>
            <w:gridSpan w:val="2"/>
            <w:tcBorders>
              <w:top w:val="single" w:sz="6" w:space="0" w:color="auto"/>
              <w:left w:val="single" w:sz="6" w:space="0" w:color="auto"/>
              <w:bottom w:val="single" w:sz="6" w:space="0" w:color="auto"/>
              <w:right w:val="single" w:sz="6" w:space="0" w:color="auto"/>
            </w:tcBorders>
          </w:tcPr>
          <w:p w14:paraId="2B23915B" w14:textId="77777777" w:rsidR="00E25ACA" w:rsidRPr="005837A3" w:rsidRDefault="00E25ACA" w:rsidP="00E25ACA">
            <w:pPr>
              <w:rPr>
                <w:rFonts w:ascii="Arial" w:hAnsi="Arial"/>
                <w:sz w:val="20"/>
                <w:szCs w:val="20"/>
              </w:rPr>
            </w:pPr>
            <w:r w:rsidRPr="005837A3">
              <w:rPr>
                <w:rFonts w:ascii="Arial" w:hAnsi="Arial"/>
                <w:sz w:val="20"/>
                <w:szCs w:val="20"/>
              </w:rPr>
              <w:t xml:space="preserve">Required on an Address Load and an Address Update transaction.  For codes see United States Postal Services Publication 65, available from local post office. </w:t>
            </w:r>
          </w:p>
        </w:tc>
      </w:tr>
      <w:tr w:rsidR="001C49C4" w:rsidRPr="005837A3" w14:paraId="77CBA47C"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auto"/>
              <w:left w:val="single" w:sz="6" w:space="0" w:color="auto"/>
              <w:bottom w:val="single" w:sz="6" w:space="0" w:color="auto"/>
              <w:right w:val="single" w:sz="6" w:space="0" w:color="auto"/>
            </w:tcBorders>
          </w:tcPr>
          <w:p w14:paraId="2F618E8F" w14:textId="77777777" w:rsidR="00E25ACA" w:rsidRPr="005837A3" w:rsidRDefault="00E25ACA" w:rsidP="00E25ACA">
            <w:pPr>
              <w:rPr>
                <w:rFonts w:ascii="Arial" w:hAnsi="Arial"/>
                <w:sz w:val="20"/>
                <w:szCs w:val="20"/>
              </w:rPr>
            </w:pPr>
            <w:r w:rsidRPr="005837A3">
              <w:rPr>
                <w:rFonts w:ascii="Arial" w:hAnsi="Arial"/>
                <w:sz w:val="20"/>
                <w:szCs w:val="20"/>
              </w:rPr>
              <w:t>20</w:t>
            </w:r>
          </w:p>
        </w:tc>
        <w:tc>
          <w:tcPr>
            <w:tcW w:w="715" w:type="dxa"/>
            <w:tcBorders>
              <w:top w:val="single" w:sz="6" w:space="0" w:color="auto"/>
              <w:left w:val="single" w:sz="6" w:space="0" w:color="auto"/>
              <w:bottom w:val="single" w:sz="6" w:space="0" w:color="auto"/>
              <w:right w:val="single" w:sz="6" w:space="0" w:color="auto"/>
            </w:tcBorders>
          </w:tcPr>
          <w:p w14:paraId="4CA6D7CB" w14:textId="77777777" w:rsidR="00E25ACA" w:rsidRPr="005837A3" w:rsidRDefault="00E25ACA" w:rsidP="00E25ACA">
            <w:pPr>
              <w:rPr>
                <w:rFonts w:ascii="Arial" w:hAnsi="Arial"/>
                <w:sz w:val="20"/>
                <w:szCs w:val="20"/>
              </w:rPr>
            </w:pPr>
          </w:p>
        </w:tc>
        <w:tc>
          <w:tcPr>
            <w:tcW w:w="2165" w:type="dxa"/>
            <w:tcBorders>
              <w:top w:val="single" w:sz="6" w:space="0" w:color="auto"/>
              <w:left w:val="single" w:sz="6" w:space="0" w:color="auto"/>
              <w:bottom w:val="single" w:sz="6" w:space="0" w:color="auto"/>
              <w:right w:val="single" w:sz="6" w:space="0" w:color="auto"/>
            </w:tcBorders>
          </w:tcPr>
          <w:p w14:paraId="37B16A67" w14:textId="77777777" w:rsidR="00E25ACA" w:rsidRPr="005837A3" w:rsidRDefault="00E25ACA" w:rsidP="00E25ACA">
            <w:pPr>
              <w:rPr>
                <w:rFonts w:ascii="Arial" w:hAnsi="Arial"/>
                <w:sz w:val="20"/>
                <w:szCs w:val="20"/>
              </w:rPr>
            </w:pPr>
            <w:r w:rsidRPr="005837A3">
              <w:rPr>
                <w:rFonts w:ascii="Arial" w:hAnsi="Arial"/>
                <w:sz w:val="20"/>
                <w:szCs w:val="20"/>
              </w:rPr>
              <w:t>Zip - 4</w:t>
            </w:r>
          </w:p>
        </w:tc>
        <w:tc>
          <w:tcPr>
            <w:tcW w:w="985" w:type="dxa"/>
            <w:tcBorders>
              <w:top w:val="single" w:sz="6" w:space="0" w:color="auto"/>
              <w:left w:val="single" w:sz="6" w:space="0" w:color="auto"/>
              <w:bottom w:val="single" w:sz="6" w:space="0" w:color="auto"/>
              <w:right w:val="single" w:sz="6" w:space="0" w:color="auto"/>
            </w:tcBorders>
          </w:tcPr>
          <w:p w14:paraId="2C4BBB39" w14:textId="77777777" w:rsidR="00E25ACA" w:rsidRPr="005837A3" w:rsidRDefault="00E25ACA" w:rsidP="00E25ACA">
            <w:pPr>
              <w:rPr>
                <w:rFonts w:ascii="Arial" w:hAnsi="Arial"/>
                <w:sz w:val="20"/>
                <w:szCs w:val="20"/>
              </w:rPr>
            </w:pPr>
            <w:r w:rsidRPr="005837A3">
              <w:rPr>
                <w:rFonts w:ascii="Arial" w:hAnsi="Arial"/>
                <w:sz w:val="20"/>
                <w:szCs w:val="20"/>
              </w:rPr>
              <w:t>287</w:t>
            </w:r>
          </w:p>
        </w:tc>
        <w:tc>
          <w:tcPr>
            <w:tcW w:w="900" w:type="dxa"/>
            <w:tcBorders>
              <w:top w:val="single" w:sz="6" w:space="0" w:color="auto"/>
              <w:left w:val="single" w:sz="6" w:space="0" w:color="auto"/>
              <w:bottom w:val="single" w:sz="6" w:space="0" w:color="auto"/>
              <w:right w:val="single" w:sz="6" w:space="0" w:color="auto"/>
            </w:tcBorders>
          </w:tcPr>
          <w:p w14:paraId="705A5052" w14:textId="77777777" w:rsidR="00E25ACA" w:rsidRPr="005837A3" w:rsidRDefault="00E25ACA" w:rsidP="00E25ACA">
            <w:pPr>
              <w:rPr>
                <w:rFonts w:ascii="Arial" w:hAnsi="Arial"/>
                <w:sz w:val="20"/>
                <w:szCs w:val="20"/>
              </w:rPr>
            </w:pPr>
            <w:r w:rsidRPr="005837A3">
              <w:rPr>
                <w:rFonts w:ascii="Arial" w:hAnsi="Arial"/>
                <w:sz w:val="20"/>
                <w:szCs w:val="20"/>
              </w:rPr>
              <w:t>4</w:t>
            </w:r>
          </w:p>
        </w:tc>
        <w:tc>
          <w:tcPr>
            <w:tcW w:w="1530" w:type="dxa"/>
            <w:tcBorders>
              <w:top w:val="single" w:sz="6" w:space="0" w:color="auto"/>
              <w:left w:val="single" w:sz="6" w:space="0" w:color="auto"/>
              <w:bottom w:val="single" w:sz="6" w:space="0" w:color="auto"/>
              <w:right w:val="single" w:sz="6" w:space="0" w:color="auto"/>
            </w:tcBorders>
          </w:tcPr>
          <w:p w14:paraId="53C85917"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601" w:type="dxa"/>
            <w:gridSpan w:val="2"/>
            <w:tcBorders>
              <w:top w:val="single" w:sz="6" w:space="0" w:color="auto"/>
              <w:left w:val="single" w:sz="6" w:space="0" w:color="auto"/>
              <w:bottom w:val="single" w:sz="6" w:space="0" w:color="auto"/>
              <w:right w:val="single" w:sz="6" w:space="0" w:color="auto"/>
            </w:tcBorders>
          </w:tcPr>
          <w:p w14:paraId="480EB892" w14:textId="77777777" w:rsidR="00E25ACA" w:rsidRPr="005837A3" w:rsidRDefault="00E25ACA" w:rsidP="00E25ACA">
            <w:pPr>
              <w:rPr>
                <w:rFonts w:ascii="Arial" w:hAnsi="Arial"/>
                <w:sz w:val="20"/>
                <w:szCs w:val="20"/>
              </w:rPr>
            </w:pPr>
            <w:r w:rsidRPr="005837A3">
              <w:rPr>
                <w:rFonts w:ascii="Arial" w:hAnsi="Arial"/>
                <w:sz w:val="20"/>
                <w:szCs w:val="20"/>
              </w:rPr>
              <w:t>Must enter all zeros when no ZIP-4 is provided.</w:t>
            </w:r>
          </w:p>
        </w:tc>
      </w:tr>
      <w:tr w:rsidR="001C49C4" w:rsidRPr="005837A3" w14:paraId="5C51E2E7"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000000"/>
              <w:right w:val="single" w:sz="6" w:space="0" w:color="000000"/>
            </w:tcBorders>
          </w:tcPr>
          <w:p w14:paraId="5A721504" w14:textId="77777777" w:rsidR="00E25ACA" w:rsidRPr="005837A3" w:rsidRDefault="00E25ACA" w:rsidP="00E25ACA">
            <w:pPr>
              <w:rPr>
                <w:rFonts w:ascii="Arial" w:hAnsi="Arial"/>
                <w:sz w:val="20"/>
                <w:szCs w:val="20"/>
              </w:rPr>
            </w:pPr>
            <w:r w:rsidRPr="005837A3">
              <w:rPr>
                <w:rFonts w:ascii="Arial" w:hAnsi="Arial"/>
                <w:sz w:val="20"/>
                <w:szCs w:val="20"/>
              </w:rPr>
              <w:t>21</w:t>
            </w:r>
          </w:p>
        </w:tc>
        <w:tc>
          <w:tcPr>
            <w:tcW w:w="715" w:type="dxa"/>
            <w:tcBorders>
              <w:top w:val="single" w:sz="6" w:space="0" w:color="000000"/>
              <w:left w:val="single" w:sz="6" w:space="0" w:color="000000"/>
              <w:bottom w:val="single" w:sz="6" w:space="0" w:color="000000"/>
              <w:right w:val="single" w:sz="6" w:space="0" w:color="000000"/>
            </w:tcBorders>
          </w:tcPr>
          <w:p w14:paraId="659D30EA"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5" w:type="dxa"/>
            <w:tcBorders>
              <w:top w:val="single" w:sz="6" w:space="0" w:color="000000"/>
              <w:left w:val="single" w:sz="6" w:space="0" w:color="000000"/>
              <w:bottom w:val="single" w:sz="6" w:space="0" w:color="000000"/>
              <w:right w:val="single" w:sz="6" w:space="0" w:color="000000"/>
            </w:tcBorders>
          </w:tcPr>
          <w:p w14:paraId="5A6A6184" w14:textId="77777777" w:rsidR="00E25ACA" w:rsidRPr="005837A3" w:rsidRDefault="00E25ACA" w:rsidP="00E25ACA">
            <w:pPr>
              <w:rPr>
                <w:rFonts w:ascii="Arial" w:hAnsi="Arial"/>
                <w:sz w:val="20"/>
                <w:szCs w:val="20"/>
              </w:rPr>
            </w:pPr>
            <w:r w:rsidRPr="005837A3">
              <w:rPr>
                <w:rFonts w:ascii="Arial" w:hAnsi="Arial"/>
                <w:sz w:val="20"/>
                <w:szCs w:val="20"/>
              </w:rPr>
              <w:t>Mobility Accessibility Code</w:t>
            </w:r>
          </w:p>
        </w:tc>
        <w:tc>
          <w:tcPr>
            <w:tcW w:w="985" w:type="dxa"/>
            <w:tcBorders>
              <w:top w:val="single" w:sz="6" w:space="0" w:color="000000"/>
              <w:left w:val="single" w:sz="6" w:space="0" w:color="000000"/>
              <w:bottom w:val="single" w:sz="6" w:space="0" w:color="000000"/>
              <w:right w:val="single" w:sz="6" w:space="0" w:color="000000"/>
            </w:tcBorders>
          </w:tcPr>
          <w:p w14:paraId="3E2BDCFF" w14:textId="77777777" w:rsidR="00E25ACA" w:rsidRPr="005837A3" w:rsidRDefault="00E25ACA" w:rsidP="00E25ACA">
            <w:pPr>
              <w:rPr>
                <w:rFonts w:ascii="Arial" w:hAnsi="Arial"/>
                <w:sz w:val="20"/>
                <w:szCs w:val="20"/>
              </w:rPr>
            </w:pPr>
            <w:r w:rsidRPr="005837A3">
              <w:rPr>
                <w:rFonts w:ascii="Arial" w:hAnsi="Arial"/>
                <w:sz w:val="20"/>
                <w:szCs w:val="20"/>
              </w:rPr>
              <w:t>291</w:t>
            </w:r>
          </w:p>
        </w:tc>
        <w:tc>
          <w:tcPr>
            <w:tcW w:w="900" w:type="dxa"/>
            <w:tcBorders>
              <w:top w:val="single" w:sz="6" w:space="0" w:color="000000"/>
              <w:left w:val="single" w:sz="6" w:space="0" w:color="000000"/>
              <w:bottom w:val="single" w:sz="6" w:space="0" w:color="000000"/>
              <w:right w:val="single" w:sz="6" w:space="0" w:color="000000"/>
            </w:tcBorders>
          </w:tcPr>
          <w:p w14:paraId="33C9E686"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530" w:type="dxa"/>
            <w:tcBorders>
              <w:top w:val="single" w:sz="6" w:space="0" w:color="000000"/>
              <w:left w:val="single" w:sz="6" w:space="0" w:color="000000"/>
              <w:bottom w:val="single" w:sz="6" w:space="0" w:color="000000"/>
              <w:right w:val="single" w:sz="6" w:space="0" w:color="000000"/>
            </w:tcBorders>
          </w:tcPr>
          <w:p w14:paraId="639D6BE2"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601" w:type="dxa"/>
            <w:gridSpan w:val="2"/>
            <w:tcBorders>
              <w:top w:val="single" w:sz="6" w:space="0" w:color="000000"/>
              <w:left w:val="single" w:sz="6" w:space="0" w:color="000000"/>
              <w:bottom w:val="single" w:sz="6" w:space="0" w:color="000000"/>
              <w:right w:val="single" w:sz="6" w:space="0" w:color="000000"/>
            </w:tcBorders>
          </w:tcPr>
          <w:p w14:paraId="2940A8B3" w14:textId="77777777" w:rsidR="00E25ACA" w:rsidRPr="005837A3" w:rsidRDefault="00E25ACA" w:rsidP="00E25ACA">
            <w:pPr>
              <w:rPr>
                <w:rFonts w:ascii="Arial" w:hAnsi="Arial"/>
                <w:sz w:val="20"/>
                <w:szCs w:val="20"/>
              </w:rPr>
            </w:pPr>
            <w:r w:rsidRPr="005837A3">
              <w:rPr>
                <w:rFonts w:ascii="Arial" w:hAnsi="Arial"/>
                <w:sz w:val="20"/>
                <w:szCs w:val="20"/>
              </w:rPr>
              <w:t>Required only when address type is “U” (Unit).  Identifies unit’s accessibility status for tenants with mobility disability.</w:t>
            </w:r>
          </w:p>
          <w:p w14:paraId="3094AE93" w14:textId="77777777" w:rsidR="00E25ACA" w:rsidRPr="005837A3" w:rsidRDefault="00E25ACA" w:rsidP="00E25ACA">
            <w:pPr>
              <w:rPr>
                <w:rFonts w:ascii="Arial" w:hAnsi="Arial"/>
                <w:sz w:val="20"/>
                <w:szCs w:val="20"/>
              </w:rPr>
            </w:pPr>
            <w:r w:rsidRPr="005837A3">
              <w:rPr>
                <w:rFonts w:ascii="Arial" w:hAnsi="Arial"/>
                <w:sz w:val="20"/>
                <w:szCs w:val="20"/>
              </w:rPr>
              <w:t xml:space="preserve">Values are: </w:t>
            </w:r>
          </w:p>
          <w:p w14:paraId="52FA052F" w14:textId="77777777" w:rsidR="00E25ACA" w:rsidRPr="005837A3" w:rsidRDefault="00E25ACA" w:rsidP="00E25ACA">
            <w:pPr>
              <w:rPr>
                <w:rFonts w:ascii="Arial" w:hAnsi="Arial"/>
                <w:sz w:val="20"/>
                <w:szCs w:val="20"/>
              </w:rPr>
            </w:pPr>
            <w:r w:rsidRPr="005837A3">
              <w:rPr>
                <w:rFonts w:ascii="Arial" w:hAnsi="Arial"/>
                <w:sz w:val="20"/>
                <w:szCs w:val="20"/>
              </w:rPr>
              <w:t>Y = Accessible for Residents with Mobility Disability</w:t>
            </w:r>
          </w:p>
          <w:p w14:paraId="5CA5B65D" w14:textId="77777777" w:rsidR="00E25ACA" w:rsidRPr="005837A3" w:rsidRDefault="00E25ACA" w:rsidP="00E25ACA">
            <w:pPr>
              <w:rPr>
                <w:rFonts w:ascii="Arial" w:hAnsi="Arial"/>
                <w:bCs/>
                <w:sz w:val="20"/>
                <w:szCs w:val="20"/>
              </w:rPr>
            </w:pPr>
            <w:r w:rsidRPr="005837A3">
              <w:rPr>
                <w:rFonts w:ascii="Arial" w:hAnsi="Arial"/>
                <w:sz w:val="20"/>
                <w:szCs w:val="20"/>
              </w:rPr>
              <w:t>N = Not accessible for Residents with Mobility Disability.</w:t>
            </w:r>
          </w:p>
        </w:tc>
      </w:tr>
      <w:tr w:rsidR="001C49C4" w:rsidRPr="005837A3" w14:paraId="3A754414"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000000"/>
              <w:right w:val="single" w:sz="6" w:space="0" w:color="000000"/>
            </w:tcBorders>
          </w:tcPr>
          <w:p w14:paraId="4C7A9EF2" w14:textId="77777777" w:rsidR="00E25ACA" w:rsidRPr="005837A3" w:rsidRDefault="00E25ACA" w:rsidP="00E25ACA">
            <w:pPr>
              <w:rPr>
                <w:rFonts w:ascii="Arial" w:hAnsi="Arial"/>
                <w:sz w:val="20"/>
                <w:szCs w:val="20"/>
              </w:rPr>
            </w:pPr>
            <w:r w:rsidRPr="005837A3">
              <w:rPr>
                <w:rFonts w:ascii="Arial" w:hAnsi="Arial"/>
                <w:sz w:val="20"/>
                <w:szCs w:val="20"/>
              </w:rPr>
              <w:t>22</w:t>
            </w:r>
          </w:p>
        </w:tc>
        <w:tc>
          <w:tcPr>
            <w:tcW w:w="715" w:type="dxa"/>
            <w:tcBorders>
              <w:top w:val="single" w:sz="6" w:space="0" w:color="000000"/>
              <w:left w:val="single" w:sz="6" w:space="0" w:color="000000"/>
              <w:bottom w:val="single" w:sz="6" w:space="0" w:color="000000"/>
              <w:right w:val="single" w:sz="6" w:space="0" w:color="000000"/>
            </w:tcBorders>
          </w:tcPr>
          <w:p w14:paraId="17307A64"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5" w:type="dxa"/>
            <w:tcBorders>
              <w:top w:val="single" w:sz="6" w:space="0" w:color="000000"/>
              <w:left w:val="single" w:sz="6" w:space="0" w:color="000000"/>
              <w:bottom w:val="single" w:sz="6" w:space="0" w:color="000000"/>
              <w:right w:val="single" w:sz="6" w:space="0" w:color="000000"/>
            </w:tcBorders>
          </w:tcPr>
          <w:p w14:paraId="39D404F4" w14:textId="77777777" w:rsidR="00E25ACA" w:rsidRPr="005837A3" w:rsidRDefault="00E25ACA" w:rsidP="00E25ACA">
            <w:pPr>
              <w:rPr>
                <w:rFonts w:ascii="Arial" w:hAnsi="Arial"/>
                <w:sz w:val="20"/>
                <w:szCs w:val="20"/>
              </w:rPr>
            </w:pPr>
            <w:r w:rsidRPr="005837A3">
              <w:rPr>
                <w:rFonts w:ascii="Arial" w:hAnsi="Arial"/>
                <w:sz w:val="20"/>
                <w:szCs w:val="20"/>
              </w:rPr>
              <w:t>Hearing Accessibility Code</w:t>
            </w:r>
          </w:p>
        </w:tc>
        <w:tc>
          <w:tcPr>
            <w:tcW w:w="985" w:type="dxa"/>
            <w:tcBorders>
              <w:top w:val="single" w:sz="6" w:space="0" w:color="000000"/>
              <w:left w:val="single" w:sz="6" w:space="0" w:color="000000"/>
              <w:bottom w:val="single" w:sz="6" w:space="0" w:color="000000"/>
              <w:right w:val="single" w:sz="6" w:space="0" w:color="000000"/>
            </w:tcBorders>
          </w:tcPr>
          <w:p w14:paraId="15CEC814" w14:textId="77777777" w:rsidR="00E25ACA" w:rsidRPr="005837A3" w:rsidRDefault="00E25ACA" w:rsidP="00E25ACA">
            <w:pPr>
              <w:rPr>
                <w:rFonts w:ascii="Arial" w:hAnsi="Arial"/>
                <w:sz w:val="20"/>
                <w:szCs w:val="20"/>
              </w:rPr>
            </w:pPr>
            <w:r w:rsidRPr="005837A3">
              <w:rPr>
                <w:rFonts w:ascii="Arial" w:hAnsi="Arial"/>
                <w:sz w:val="20"/>
                <w:szCs w:val="20"/>
              </w:rPr>
              <w:t>292</w:t>
            </w:r>
          </w:p>
        </w:tc>
        <w:tc>
          <w:tcPr>
            <w:tcW w:w="900" w:type="dxa"/>
            <w:tcBorders>
              <w:top w:val="single" w:sz="6" w:space="0" w:color="000000"/>
              <w:left w:val="single" w:sz="6" w:space="0" w:color="000000"/>
              <w:bottom w:val="single" w:sz="6" w:space="0" w:color="000000"/>
              <w:right w:val="single" w:sz="6" w:space="0" w:color="000000"/>
            </w:tcBorders>
          </w:tcPr>
          <w:p w14:paraId="38DE6D06"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530" w:type="dxa"/>
            <w:tcBorders>
              <w:top w:val="single" w:sz="6" w:space="0" w:color="000000"/>
              <w:left w:val="single" w:sz="6" w:space="0" w:color="000000"/>
              <w:bottom w:val="single" w:sz="6" w:space="0" w:color="000000"/>
              <w:right w:val="single" w:sz="6" w:space="0" w:color="000000"/>
            </w:tcBorders>
          </w:tcPr>
          <w:p w14:paraId="48095D24"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601" w:type="dxa"/>
            <w:gridSpan w:val="2"/>
            <w:tcBorders>
              <w:top w:val="single" w:sz="6" w:space="0" w:color="000000"/>
              <w:left w:val="single" w:sz="6" w:space="0" w:color="000000"/>
              <w:bottom w:val="single" w:sz="6" w:space="0" w:color="000000"/>
              <w:right w:val="single" w:sz="6" w:space="0" w:color="000000"/>
            </w:tcBorders>
          </w:tcPr>
          <w:p w14:paraId="2A46FF61" w14:textId="77777777" w:rsidR="00E25ACA" w:rsidRPr="005837A3" w:rsidRDefault="00E25ACA" w:rsidP="00E25ACA">
            <w:pPr>
              <w:rPr>
                <w:rFonts w:ascii="Arial" w:hAnsi="Arial"/>
                <w:sz w:val="20"/>
                <w:szCs w:val="20"/>
              </w:rPr>
            </w:pPr>
            <w:r w:rsidRPr="005837A3">
              <w:rPr>
                <w:rFonts w:ascii="Arial" w:hAnsi="Arial"/>
                <w:sz w:val="20"/>
                <w:szCs w:val="20"/>
              </w:rPr>
              <w:t>Required only when address type is “U” (Unit).  Identifies unit’s accessibility status for tenants with hearing impairments.  Values are:</w:t>
            </w:r>
          </w:p>
          <w:p w14:paraId="00BFE2CA" w14:textId="77777777" w:rsidR="00E25ACA" w:rsidRPr="005837A3" w:rsidRDefault="00E25ACA" w:rsidP="00E25ACA">
            <w:pPr>
              <w:rPr>
                <w:rFonts w:ascii="Arial" w:hAnsi="Arial"/>
                <w:sz w:val="20"/>
                <w:szCs w:val="20"/>
              </w:rPr>
            </w:pPr>
            <w:r w:rsidRPr="005837A3">
              <w:rPr>
                <w:rFonts w:ascii="Arial" w:hAnsi="Arial"/>
                <w:sz w:val="20"/>
                <w:szCs w:val="20"/>
              </w:rPr>
              <w:t>Y = Accessible for Residents with a Hearing Disability</w:t>
            </w:r>
            <w:r w:rsidRPr="005837A3" w:rsidDel="000731D9">
              <w:rPr>
                <w:rFonts w:ascii="Arial" w:hAnsi="Arial"/>
                <w:sz w:val="20"/>
                <w:szCs w:val="20"/>
              </w:rPr>
              <w:t xml:space="preserve"> </w:t>
            </w:r>
          </w:p>
          <w:p w14:paraId="5C6C1BD9" w14:textId="77777777" w:rsidR="00E25ACA" w:rsidRPr="005837A3" w:rsidRDefault="00E25ACA" w:rsidP="00E25ACA">
            <w:pPr>
              <w:rPr>
                <w:rFonts w:ascii="Arial" w:hAnsi="Arial"/>
                <w:sz w:val="20"/>
                <w:szCs w:val="20"/>
              </w:rPr>
            </w:pPr>
            <w:r w:rsidRPr="005837A3">
              <w:rPr>
                <w:rFonts w:ascii="Arial" w:hAnsi="Arial"/>
                <w:sz w:val="20"/>
                <w:szCs w:val="20"/>
              </w:rPr>
              <w:t xml:space="preserve">N = Not accessible for Residents with a Hearing Disability.  </w:t>
            </w:r>
          </w:p>
        </w:tc>
      </w:tr>
      <w:tr w:rsidR="001C49C4" w:rsidRPr="005837A3" w14:paraId="22E9B6DE"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020"/>
        </w:trPr>
        <w:tc>
          <w:tcPr>
            <w:tcW w:w="720" w:type="dxa"/>
            <w:gridSpan w:val="2"/>
            <w:tcBorders>
              <w:top w:val="single" w:sz="6" w:space="0" w:color="000000"/>
              <w:left w:val="single" w:sz="6" w:space="0" w:color="000000"/>
              <w:bottom w:val="single" w:sz="6" w:space="0" w:color="000000"/>
              <w:right w:val="single" w:sz="6" w:space="0" w:color="000000"/>
            </w:tcBorders>
          </w:tcPr>
          <w:p w14:paraId="3FC175F4" w14:textId="77777777" w:rsidR="00E25ACA" w:rsidRPr="005837A3" w:rsidRDefault="00E25ACA" w:rsidP="00E25ACA">
            <w:pPr>
              <w:rPr>
                <w:rFonts w:ascii="Arial" w:hAnsi="Arial"/>
                <w:sz w:val="20"/>
                <w:szCs w:val="20"/>
              </w:rPr>
            </w:pPr>
            <w:r w:rsidRPr="005837A3">
              <w:rPr>
                <w:rFonts w:ascii="Arial" w:hAnsi="Arial"/>
                <w:sz w:val="20"/>
                <w:szCs w:val="20"/>
              </w:rPr>
              <w:t>23</w:t>
            </w:r>
          </w:p>
        </w:tc>
        <w:tc>
          <w:tcPr>
            <w:tcW w:w="715" w:type="dxa"/>
            <w:tcBorders>
              <w:top w:val="single" w:sz="6" w:space="0" w:color="000000"/>
              <w:left w:val="single" w:sz="6" w:space="0" w:color="000000"/>
              <w:bottom w:val="single" w:sz="6" w:space="0" w:color="000000"/>
              <w:right w:val="single" w:sz="6" w:space="0" w:color="000000"/>
            </w:tcBorders>
          </w:tcPr>
          <w:p w14:paraId="7BD6DE70"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5" w:type="dxa"/>
            <w:tcBorders>
              <w:top w:val="single" w:sz="6" w:space="0" w:color="000000"/>
              <w:left w:val="single" w:sz="6" w:space="0" w:color="000000"/>
              <w:bottom w:val="single" w:sz="6" w:space="0" w:color="000000"/>
              <w:right w:val="single" w:sz="6" w:space="0" w:color="000000"/>
            </w:tcBorders>
          </w:tcPr>
          <w:p w14:paraId="7D2075DB" w14:textId="77777777" w:rsidR="00E25ACA" w:rsidRPr="005837A3" w:rsidRDefault="00E25ACA" w:rsidP="00E25ACA">
            <w:pPr>
              <w:rPr>
                <w:rFonts w:ascii="Arial" w:hAnsi="Arial"/>
                <w:sz w:val="20"/>
                <w:szCs w:val="20"/>
              </w:rPr>
            </w:pPr>
            <w:r w:rsidRPr="005837A3">
              <w:rPr>
                <w:rFonts w:ascii="Arial" w:hAnsi="Arial"/>
                <w:sz w:val="20"/>
                <w:szCs w:val="20"/>
              </w:rPr>
              <w:t>Visual Accessibility Code</w:t>
            </w:r>
          </w:p>
        </w:tc>
        <w:tc>
          <w:tcPr>
            <w:tcW w:w="985" w:type="dxa"/>
            <w:tcBorders>
              <w:top w:val="single" w:sz="6" w:space="0" w:color="000000"/>
              <w:left w:val="single" w:sz="6" w:space="0" w:color="000000"/>
              <w:bottom w:val="single" w:sz="6" w:space="0" w:color="000000"/>
              <w:right w:val="single" w:sz="6" w:space="0" w:color="000000"/>
            </w:tcBorders>
          </w:tcPr>
          <w:p w14:paraId="61564679" w14:textId="77777777" w:rsidR="00E25ACA" w:rsidRPr="005837A3" w:rsidRDefault="00E25ACA" w:rsidP="00E25ACA">
            <w:pPr>
              <w:rPr>
                <w:rFonts w:ascii="Arial" w:hAnsi="Arial"/>
                <w:sz w:val="20"/>
                <w:szCs w:val="20"/>
              </w:rPr>
            </w:pPr>
            <w:r w:rsidRPr="005837A3">
              <w:rPr>
                <w:rFonts w:ascii="Arial" w:hAnsi="Arial"/>
                <w:sz w:val="20"/>
                <w:szCs w:val="20"/>
              </w:rPr>
              <w:t>293</w:t>
            </w:r>
          </w:p>
        </w:tc>
        <w:tc>
          <w:tcPr>
            <w:tcW w:w="900" w:type="dxa"/>
            <w:tcBorders>
              <w:top w:val="single" w:sz="6" w:space="0" w:color="000000"/>
              <w:left w:val="single" w:sz="6" w:space="0" w:color="000000"/>
              <w:bottom w:val="single" w:sz="6" w:space="0" w:color="000000"/>
              <w:right w:val="single" w:sz="6" w:space="0" w:color="000000"/>
            </w:tcBorders>
          </w:tcPr>
          <w:p w14:paraId="45DA69CC"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530" w:type="dxa"/>
            <w:tcBorders>
              <w:top w:val="single" w:sz="6" w:space="0" w:color="000000"/>
              <w:left w:val="single" w:sz="6" w:space="0" w:color="000000"/>
              <w:bottom w:val="single" w:sz="6" w:space="0" w:color="000000"/>
              <w:right w:val="single" w:sz="6" w:space="0" w:color="000000"/>
            </w:tcBorders>
          </w:tcPr>
          <w:p w14:paraId="671988C7"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601" w:type="dxa"/>
            <w:gridSpan w:val="2"/>
            <w:tcBorders>
              <w:top w:val="single" w:sz="6" w:space="0" w:color="000000"/>
              <w:left w:val="single" w:sz="6" w:space="0" w:color="000000"/>
              <w:bottom w:val="single" w:sz="6" w:space="0" w:color="000000"/>
              <w:right w:val="single" w:sz="6" w:space="0" w:color="000000"/>
            </w:tcBorders>
          </w:tcPr>
          <w:p w14:paraId="59A13A0B" w14:textId="77777777" w:rsidR="00E25ACA" w:rsidRPr="005837A3" w:rsidRDefault="00E25ACA" w:rsidP="00E25ACA">
            <w:pPr>
              <w:rPr>
                <w:rFonts w:ascii="Arial" w:hAnsi="Arial"/>
                <w:sz w:val="20"/>
                <w:szCs w:val="20"/>
              </w:rPr>
            </w:pPr>
            <w:r w:rsidRPr="005837A3">
              <w:rPr>
                <w:rFonts w:ascii="Arial" w:hAnsi="Arial"/>
                <w:sz w:val="20"/>
                <w:szCs w:val="20"/>
              </w:rPr>
              <w:t xml:space="preserve">Required only when address type is “U” (Unit).  Identifies unit’s accessibility status for tenants with a visual disability.  Values are: </w:t>
            </w:r>
          </w:p>
          <w:p w14:paraId="193CAC96" w14:textId="77777777" w:rsidR="00E25ACA" w:rsidRPr="005837A3" w:rsidRDefault="00E25ACA" w:rsidP="00E25ACA">
            <w:pPr>
              <w:rPr>
                <w:rFonts w:ascii="Arial" w:hAnsi="Arial"/>
                <w:sz w:val="20"/>
                <w:szCs w:val="20"/>
              </w:rPr>
            </w:pPr>
            <w:r w:rsidRPr="005837A3">
              <w:rPr>
                <w:rFonts w:ascii="Arial" w:hAnsi="Arial"/>
                <w:sz w:val="20"/>
                <w:szCs w:val="20"/>
              </w:rPr>
              <w:t>Y = Accessible for Residents with a Visual Disability</w:t>
            </w:r>
          </w:p>
          <w:p w14:paraId="47B5C23F" w14:textId="77777777" w:rsidR="00E25ACA" w:rsidRPr="005837A3" w:rsidRDefault="00E25ACA" w:rsidP="00E25ACA">
            <w:pPr>
              <w:rPr>
                <w:rFonts w:ascii="Arial" w:hAnsi="Arial"/>
                <w:sz w:val="20"/>
                <w:szCs w:val="20"/>
              </w:rPr>
            </w:pPr>
            <w:r w:rsidRPr="005837A3">
              <w:rPr>
                <w:rFonts w:ascii="Arial" w:hAnsi="Arial"/>
                <w:sz w:val="20"/>
                <w:szCs w:val="20"/>
              </w:rPr>
              <w:t>N = Not accessible for the Residents with a Visual Disability.</w:t>
            </w:r>
          </w:p>
        </w:tc>
      </w:tr>
      <w:tr w:rsidR="001C49C4" w:rsidRPr="005837A3" w14:paraId="34266D1A"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419"/>
        </w:trPr>
        <w:tc>
          <w:tcPr>
            <w:tcW w:w="720" w:type="dxa"/>
            <w:gridSpan w:val="2"/>
            <w:tcBorders>
              <w:top w:val="single" w:sz="6" w:space="0" w:color="000000"/>
              <w:left w:val="single" w:sz="6" w:space="0" w:color="000000"/>
              <w:bottom w:val="single" w:sz="6" w:space="0" w:color="000000"/>
              <w:right w:val="single" w:sz="6" w:space="0" w:color="000000"/>
            </w:tcBorders>
          </w:tcPr>
          <w:p w14:paraId="7B191D2A" w14:textId="77777777" w:rsidR="00E25ACA" w:rsidRPr="005837A3" w:rsidRDefault="00E25ACA" w:rsidP="00E25ACA">
            <w:pPr>
              <w:rPr>
                <w:rFonts w:ascii="Arial" w:hAnsi="Arial"/>
                <w:sz w:val="20"/>
                <w:szCs w:val="20"/>
              </w:rPr>
            </w:pPr>
            <w:r w:rsidRPr="005837A3">
              <w:rPr>
                <w:rFonts w:ascii="Arial" w:hAnsi="Arial"/>
                <w:sz w:val="20"/>
                <w:szCs w:val="20"/>
              </w:rPr>
              <w:t>24</w:t>
            </w:r>
          </w:p>
        </w:tc>
        <w:tc>
          <w:tcPr>
            <w:tcW w:w="715" w:type="dxa"/>
            <w:tcBorders>
              <w:top w:val="single" w:sz="6" w:space="0" w:color="000000"/>
              <w:left w:val="single" w:sz="6" w:space="0" w:color="000000"/>
              <w:bottom w:val="single" w:sz="6" w:space="0" w:color="000000"/>
              <w:right w:val="single" w:sz="6" w:space="0" w:color="000000"/>
            </w:tcBorders>
          </w:tcPr>
          <w:p w14:paraId="0D80CF25" w14:textId="77777777" w:rsidR="00E25ACA" w:rsidRPr="005837A3" w:rsidRDefault="00E25ACA" w:rsidP="00E25ACA">
            <w:pPr>
              <w:rPr>
                <w:rFonts w:ascii="Arial" w:hAnsi="Arial"/>
                <w:sz w:val="20"/>
                <w:szCs w:val="20"/>
              </w:rPr>
            </w:pPr>
            <w:r w:rsidRPr="005837A3">
              <w:rPr>
                <w:rFonts w:ascii="Arial" w:hAnsi="Arial"/>
                <w:sz w:val="20"/>
                <w:szCs w:val="20"/>
              </w:rPr>
              <w:t>F</w:t>
            </w:r>
          </w:p>
        </w:tc>
        <w:tc>
          <w:tcPr>
            <w:tcW w:w="2165" w:type="dxa"/>
            <w:tcBorders>
              <w:top w:val="single" w:sz="6" w:space="0" w:color="000000"/>
              <w:left w:val="single" w:sz="6" w:space="0" w:color="000000"/>
              <w:bottom w:val="single" w:sz="6" w:space="0" w:color="000000"/>
              <w:right w:val="single" w:sz="6" w:space="0" w:color="000000"/>
            </w:tcBorders>
          </w:tcPr>
          <w:p w14:paraId="21976DB9" w14:textId="77777777" w:rsidR="00E25ACA" w:rsidRPr="005837A3" w:rsidRDefault="00E25ACA" w:rsidP="00E25ACA">
            <w:pPr>
              <w:rPr>
                <w:rFonts w:ascii="Arial" w:hAnsi="Arial"/>
                <w:sz w:val="20"/>
                <w:szCs w:val="20"/>
              </w:rPr>
            </w:pPr>
            <w:r w:rsidRPr="005837A3">
              <w:rPr>
                <w:rFonts w:ascii="Arial" w:hAnsi="Arial"/>
                <w:sz w:val="20"/>
                <w:szCs w:val="20"/>
              </w:rPr>
              <w:t>Unit Status</w:t>
            </w:r>
          </w:p>
        </w:tc>
        <w:tc>
          <w:tcPr>
            <w:tcW w:w="985" w:type="dxa"/>
            <w:tcBorders>
              <w:top w:val="single" w:sz="6" w:space="0" w:color="000000"/>
              <w:left w:val="single" w:sz="6" w:space="0" w:color="000000"/>
              <w:bottom w:val="single" w:sz="6" w:space="0" w:color="000000"/>
              <w:right w:val="single" w:sz="6" w:space="0" w:color="000000"/>
            </w:tcBorders>
          </w:tcPr>
          <w:p w14:paraId="49591D49" w14:textId="77777777" w:rsidR="00E25ACA" w:rsidRPr="005837A3" w:rsidRDefault="00E25ACA" w:rsidP="00E25ACA">
            <w:pPr>
              <w:rPr>
                <w:rFonts w:ascii="Arial" w:hAnsi="Arial"/>
                <w:sz w:val="20"/>
                <w:szCs w:val="20"/>
              </w:rPr>
            </w:pPr>
            <w:r w:rsidRPr="005837A3">
              <w:rPr>
                <w:rFonts w:ascii="Arial" w:hAnsi="Arial"/>
                <w:sz w:val="20"/>
                <w:szCs w:val="20"/>
              </w:rPr>
              <w:t>294</w:t>
            </w:r>
          </w:p>
        </w:tc>
        <w:tc>
          <w:tcPr>
            <w:tcW w:w="900" w:type="dxa"/>
            <w:tcBorders>
              <w:top w:val="single" w:sz="6" w:space="0" w:color="000000"/>
              <w:left w:val="single" w:sz="6" w:space="0" w:color="000000"/>
              <w:bottom w:val="single" w:sz="6" w:space="0" w:color="000000"/>
              <w:right w:val="single" w:sz="6" w:space="0" w:color="000000"/>
            </w:tcBorders>
          </w:tcPr>
          <w:p w14:paraId="7AC55381"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530" w:type="dxa"/>
            <w:tcBorders>
              <w:top w:val="single" w:sz="6" w:space="0" w:color="000000"/>
              <w:left w:val="single" w:sz="6" w:space="0" w:color="000000"/>
              <w:bottom w:val="single" w:sz="6" w:space="0" w:color="000000"/>
              <w:right w:val="single" w:sz="6" w:space="0" w:color="000000"/>
            </w:tcBorders>
          </w:tcPr>
          <w:p w14:paraId="7F2181D5"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601" w:type="dxa"/>
            <w:gridSpan w:val="2"/>
            <w:tcBorders>
              <w:top w:val="single" w:sz="6" w:space="0" w:color="000000"/>
              <w:left w:val="single" w:sz="6" w:space="0" w:color="000000"/>
              <w:bottom w:val="single" w:sz="6" w:space="0" w:color="000000"/>
              <w:right w:val="single" w:sz="6" w:space="0" w:color="000000"/>
            </w:tcBorders>
          </w:tcPr>
          <w:p w14:paraId="437EBFE4" w14:textId="26AA00D0" w:rsidR="00E25ACA" w:rsidRPr="005837A3" w:rsidRDefault="00E25ACA" w:rsidP="00E25ACA">
            <w:pPr>
              <w:rPr>
                <w:rFonts w:ascii="Arial" w:hAnsi="Arial"/>
                <w:sz w:val="20"/>
                <w:szCs w:val="20"/>
              </w:rPr>
            </w:pPr>
            <w:r w:rsidRPr="005837A3">
              <w:rPr>
                <w:rFonts w:ascii="Arial" w:hAnsi="Arial"/>
                <w:sz w:val="20"/>
                <w:szCs w:val="20"/>
              </w:rPr>
              <w:t xml:space="preserve">This </w:t>
            </w:r>
            <w:r w:rsidR="001920B4">
              <w:rPr>
                <w:rFonts w:ascii="Arial" w:hAnsi="Arial"/>
                <w:sz w:val="20"/>
                <w:szCs w:val="20"/>
              </w:rPr>
              <w:t>Field</w:t>
            </w:r>
            <w:r w:rsidRPr="005837A3">
              <w:rPr>
                <w:rFonts w:ascii="Arial" w:hAnsi="Arial"/>
                <w:sz w:val="20"/>
                <w:szCs w:val="20"/>
              </w:rPr>
              <w:t xml:space="preserve"> is not being implemented in 2.0.3.A. It should not be used for a History Baseline.</w:t>
            </w:r>
          </w:p>
          <w:p w14:paraId="70945CE0" w14:textId="77777777" w:rsidR="00E25ACA" w:rsidRPr="005837A3" w:rsidRDefault="00E25ACA" w:rsidP="00E25ACA">
            <w:pPr>
              <w:rPr>
                <w:rFonts w:ascii="Arial" w:hAnsi="Arial"/>
                <w:sz w:val="20"/>
                <w:szCs w:val="20"/>
              </w:rPr>
            </w:pPr>
            <w:r w:rsidRPr="005837A3">
              <w:rPr>
                <w:rFonts w:ascii="Arial" w:hAnsi="Arial"/>
                <w:sz w:val="20"/>
                <w:szCs w:val="20"/>
              </w:rPr>
              <w:t xml:space="preserve">O = Occupied with Subsidy; </w:t>
            </w:r>
          </w:p>
          <w:p w14:paraId="06BBEF6B" w14:textId="77777777" w:rsidR="00E25ACA" w:rsidRPr="005837A3" w:rsidRDefault="00E25ACA" w:rsidP="00E25ACA">
            <w:pPr>
              <w:rPr>
                <w:rFonts w:ascii="Arial" w:hAnsi="Arial"/>
                <w:sz w:val="20"/>
                <w:szCs w:val="20"/>
              </w:rPr>
            </w:pPr>
            <w:r w:rsidRPr="005837A3">
              <w:rPr>
                <w:rFonts w:ascii="Arial" w:hAnsi="Arial"/>
                <w:sz w:val="20"/>
                <w:szCs w:val="20"/>
              </w:rPr>
              <w:t>V = Vacant; ready;</w:t>
            </w:r>
          </w:p>
          <w:p w14:paraId="72DCA107" w14:textId="77777777" w:rsidR="00E25ACA" w:rsidRPr="005837A3" w:rsidRDefault="00E25ACA" w:rsidP="00E25ACA">
            <w:pPr>
              <w:rPr>
                <w:rFonts w:ascii="Arial" w:hAnsi="Arial"/>
                <w:sz w:val="20"/>
                <w:szCs w:val="20"/>
              </w:rPr>
            </w:pPr>
            <w:r w:rsidRPr="005837A3">
              <w:rPr>
                <w:rFonts w:ascii="Arial" w:hAnsi="Arial"/>
                <w:sz w:val="20"/>
                <w:szCs w:val="20"/>
              </w:rPr>
              <w:t>N = Vacant not ready;</w:t>
            </w:r>
          </w:p>
          <w:p w14:paraId="151A7C7C" w14:textId="77777777" w:rsidR="00E25ACA" w:rsidRPr="005837A3" w:rsidRDefault="00E25ACA" w:rsidP="00E25ACA">
            <w:pPr>
              <w:rPr>
                <w:rFonts w:ascii="Arial" w:hAnsi="Arial"/>
                <w:sz w:val="20"/>
                <w:szCs w:val="20"/>
              </w:rPr>
            </w:pPr>
            <w:r w:rsidRPr="005837A3">
              <w:rPr>
                <w:rFonts w:ascii="Arial" w:hAnsi="Arial"/>
                <w:sz w:val="20"/>
                <w:szCs w:val="20"/>
              </w:rPr>
              <w:t xml:space="preserve">M = Market and Occupied; </w:t>
            </w:r>
          </w:p>
        </w:tc>
      </w:tr>
      <w:tr w:rsidR="001C49C4" w:rsidRPr="005837A3" w14:paraId="573CD82D"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7"/>
        </w:trPr>
        <w:tc>
          <w:tcPr>
            <w:tcW w:w="720" w:type="dxa"/>
            <w:gridSpan w:val="2"/>
            <w:tcBorders>
              <w:top w:val="single" w:sz="6" w:space="0" w:color="000000"/>
              <w:left w:val="single" w:sz="6" w:space="0" w:color="000000"/>
              <w:bottom w:val="single" w:sz="6" w:space="0" w:color="000000"/>
              <w:right w:val="single" w:sz="6" w:space="0" w:color="000000"/>
            </w:tcBorders>
          </w:tcPr>
          <w:p w14:paraId="41343FEF" w14:textId="77777777" w:rsidR="00E25ACA" w:rsidRPr="005837A3" w:rsidRDefault="00E25ACA" w:rsidP="00E25ACA">
            <w:pPr>
              <w:rPr>
                <w:rFonts w:ascii="Arial" w:hAnsi="Arial"/>
                <w:sz w:val="20"/>
                <w:szCs w:val="20"/>
              </w:rPr>
            </w:pPr>
            <w:r w:rsidRPr="005837A3">
              <w:rPr>
                <w:rFonts w:ascii="Arial" w:hAnsi="Arial"/>
                <w:sz w:val="20"/>
                <w:szCs w:val="20"/>
              </w:rPr>
              <w:t>25</w:t>
            </w:r>
          </w:p>
        </w:tc>
        <w:tc>
          <w:tcPr>
            <w:tcW w:w="715" w:type="dxa"/>
            <w:tcBorders>
              <w:top w:val="single" w:sz="6" w:space="0" w:color="000000"/>
              <w:left w:val="single" w:sz="6" w:space="0" w:color="000000"/>
              <w:bottom w:val="single" w:sz="6" w:space="0" w:color="000000"/>
              <w:right w:val="single" w:sz="6" w:space="0" w:color="000000"/>
            </w:tcBorders>
          </w:tcPr>
          <w:p w14:paraId="0C85843A" w14:textId="77777777" w:rsidR="00E25ACA" w:rsidRPr="005837A3" w:rsidRDefault="00E25ACA" w:rsidP="00E25ACA">
            <w:pPr>
              <w:rPr>
                <w:rFonts w:ascii="Arial" w:hAnsi="Arial"/>
                <w:sz w:val="20"/>
                <w:szCs w:val="20"/>
              </w:rPr>
            </w:pPr>
            <w:r w:rsidRPr="005837A3">
              <w:rPr>
                <w:rFonts w:ascii="Arial" w:hAnsi="Arial"/>
                <w:sz w:val="20"/>
                <w:szCs w:val="20"/>
              </w:rPr>
              <w:t>F</w:t>
            </w:r>
          </w:p>
        </w:tc>
        <w:tc>
          <w:tcPr>
            <w:tcW w:w="2165" w:type="dxa"/>
            <w:tcBorders>
              <w:top w:val="single" w:sz="6" w:space="0" w:color="000000"/>
              <w:left w:val="single" w:sz="6" w:space="0" w:color="000000"/>
              <w:bottom w:val="single" w:sz="6" w:space="0" w:color="000000"/>
              <w:right w:val="single" w:sz="6" w:space="0" w:color="000000"/>
            </w:tcBorders>
          </w:tcPr>
          <w:p w14:paraId="792E54B9" w14:textId="77777777" w:rsidR="00E25ACA" w:rsidRPr="005837A3" w:rsidRDefault="00E25ACA" w:rsidP="00E25ACA">
            <w:pPr>
              <w:rPr>
                <w:rFonts w:ascii="Arial" w:hAnsi="Arial"/>
                <w:sz w:val="20"/>
                <w:szCs w:val="20"/>
              </w:rPr>
            </w:pPr>
            <w:r w:rsidRPr="005837A3">
              <w:rPr>
                <w:rFonts w:ascii="Arial" w:hAnsi="Arial"/>
                <w:sz w:val="20"/>
                <w:szCs w:val="20"/>
              </w:rPr>
              <w:t>Status Effective Date</w:t>
            </w:r>
          </w:p>
        </w:tc>
        <w:tc>
          <w:tcPr>
            <w:tcW w:w="985" w:type="dxa"/>
            <w:tcBorders>
              <w:top w:val="single" w:sz="6" w:space="0" w:color="000000"/>
              <w:left w:val="single" w:sz="6" w:space="0" w:color="000000"/>
              <w:bottom w:val="single" w:sz="6" w:space="0" w:color="000000"/>
              <w:right w:val="single" w:sz="6" w:space="0" w:color="000000"/>
            </w:tcBorders>
          </w:tcPr>
          <w:p w14:paraId="01752B22" w14:textId="77777777" w:rsidR="00E25ACA" w:rsidRPr="005837A3" w:rsidRDefault="00E25ACA" w:rsidP="00E25ACA">
            <w:pPr>
              <w:rPr>
                <w:rFonts w:ascii="Arial" w:hAnsi="Arial"/>
                <w:sz w:val="20"/>
                <w:szCs w:val="20"/>
              </w:rPr>
            </w:pPr>
            <w:r w:rsidRPr="005837A3">
              <w:rPr>
                <w:rFonts w:ascii="Arial" w:hAnsi="Arial"/>
                <w:sz w:val="20"/>
                <w:szCs w:val="20"/>
              </w:rPr>
              <w:t>295</w:t>
            </w:r>
          </w:p>
        </w:tc>
        <w:tc>
          <w:tcPr>
            <w:tcW w:w="900" w:type="dxa"/>
            <w:tcBorders>
              <w:top w:val="single" w:sz="6" w:space="0" w:color="000000"/>
              <w:left w:val="single" w:sz="6" w:space="0" w:color="000000"/>
              <w:bottom w:val="single" w:sz="6" w:space="0" w:color="000000"/>
              <w:right w:val="single" w:sz="6" w:space="0" w:color="000000"/>
            </w:tcBorders>
          </w:tcPr>
          <w:p w14:paraId="07045673"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1530" w:type="dxa"/>
            <w:tcBorders>
              <w:top w:val="single" w:sz="6" w:space="0" w:color="000000"/>
              <w:left w:val="single" w:sz="6" w:space="0" w:color="000000"/>
              <w:bottom w:val="single" w:sz="6" w:space="0" w:color="000000"/>
              <w:right w:val="single" w:sz="6" w:space="0" w:color="000000"/>
            </w:tcBorders>
          </w:tcPr>
          <w:p w14:paraId="4C753BDD" w14:textId="77777777" w:rsidR="00E25ACA" w:rsidRPr="005837A3" w:rsidRDefault="00E25ACA" w:rsidP="00E25ACA">
            <w:pPr>
              <w:rPr>
                <w:rFonts w:ascii="Arial" w:hAnsi="Arial"/>
                <w:sz w:val="20"/>
                <w:szCs w:val="20"/>
              </w:rPr>
            </w:pPr>
            <w:r w:rsidRPr="005837A3">
              <w:rPr>
                <w:rFonts w:ascii="Arial" w:hAnsi="Arial"/>
                <w:sz w:val="20"/>
                <w:szCs w:val="20"/>
              </w:rPr>
              <w:t>Date</w:t>
            </w:r>
          </w:p>
          <w:p w14:paraId="48867A91" w14:textId="77777777" w:rsidR="00E25ACA" w:rsidRPr="005837A3" w:rsidRDefault="00E25ACA" w:rsidP="00E25ACA">
            <w:pPr>
              <w:rPr>
                <w:rFonts w:ascii="Arial" w:hAnsi="Arial"/>
                <w:sz w:val="20"/>
                <w:szCs w:val="20"/>
              </w:rPr>
            </w:pPr>
            <w:r w:rsidRPr="005837A3">
              <w:rPr>
                <w:rFonts w:ascii="Arial" w:hAnsi="Arial"/>
                <w:sz w:val="20"/>
                <w:szCs w:val="20"/>
              </w:rPr>
              <w:t>MMDDYYYY</w:t>
            </w:r>
          </w:p>
        </w:tc>
        <w:tc>
          <w:tcPr>
            <w:tcW w:w="7601" w:type="dxa"/>
            <w:gridSpan w:val="2"/>
            <w:tcBorders>
              <w:top w:val="single" w:sz="6" w:space="0" w:color="000000"/>
              <w:left w:val="single" w:sz="6" w:space="0" w:color="000000"/>
              <w:bottom w:val="single" w:sz="6" w:space="0" w:color="000000"/>
              <w:right w:val="single" w:sz="6" w:space="0" w:color="000000"/>
            </w:tcBorders>
          </w:tcPr>
          <w:p w14:paraId="6A18F6C6" w14:textId="5B0B0EDF" w:rsidR="00E25ACA" w:rsidRPr="005837A3" w:rsidRDefault="00E25ACA" w:rsidP="00E25ACA">
            <w:pPr>
              <w:rPr>
                <w:rFonts w:ascii="Arial" w:hAnsi="Arial"/>
                <w:sz w:val="20"/>
                <w:szCs w:val="20"/>
              </w:rPr>
            </w:pPr>
            <w:r w:rsidRPr="005837A3">
              <w:rPr>
                <w:rFonts w:ascii="Arial" w:hAnsi="Arial"/>
                <w:sz w:val="20"/>
                <w:szCs w:val="20"/>
              </w:rPr>
              <w:t xml:space="preserve">This </w:t>
            </w:r>
            <w:r w:rsidR="001920B4">
              <w:rPr>
                <w:rFonts w:ascii="Arial" w:hAnsi="Arial"/>
                <w:sz w:val="20"/>
                <w:szCs w:val="20"/>
              </w:rPr>
              <w:t>Field</w:t>
            </w:r>
            <w:r w:rsidRPr="005837A3">
              <w:rPr>
                <w:rFonts w:ascii="Arial" w:hAnsi="Arial"/>
                <w:sz w:val="20"/>
                <w:szCs w:val="20"/>
              </w:rPr>
              <w:t xml:space="preserve"> is not being implemented in 2.0.3.A. It should not be used for a History Baseline.</w:t>
            </w:r>
          </w:p>
          <w:p w14:paraId="5ABFEB8F" w14:textId="77777777" w:rsidR="00E25ACA" w:rsidRPr="005837A3" w:rsidRDefault="00E25ACA" w:rsidP="00E25ACA">
            <w:pPr>
              <w:rPr>
                <w:rFonts w:ascii="Arial" w:hAnsi="Arial"/>
                <w:sz w:val="20"/>
                <w:szCs w:val="20"/>
              </w:rPr>
            </w:pPr>
          </w:p>
          <w:p w14:paraId="0FBCC0CB" w14:textId="77777777" w:rsidR="00E25ACA" w:rsidRPr="005837A3" w:rsidRDefault="00E25ACA" w:rsidP="00E25ACA">
            <w:pPr>
              <w:rPr>
                <w:rFonts w:ascii="Arial" w:hAnsi="Arial"/>
                <w:sz w:val="20"/>
                <w:szCs w:val="20"/>
              </w:rPr>
            </w:pPr>
            <w:r w:rsidRPr="005837A3">
              <w:rPr>
                <w:rFonts w:ascii="Arial" w:hAnsi="Arial"/>
                <w:sz w:val="20"/>
                <w:szCs w:val="20"/>
              </w:rPr>
              <w:t>Effective date of the status. The date on which the unit changed to this status shown in Field 24 above. Normally required but may be missing due to lack of history in site or CA software.</w:t>
            </w:r>
          </w:p>
        </w:tc>
      </w:tr>
      <w:tr w:rsidR="001C49C4" w:rsidRPr="005837A3" w14:paraId="44A46CE2"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00"/>
        </w:trPr>
        <w:tc>
          <w:tcPr>
            <w:tcW w:w="720" w:type="dxa"/>
            <w:gridSpan w:val="2"/>
            <w:tcBorders>
              <w:top w:val="single" w:sz="6" w:space="0" w:color="000000"/>
              <w:left w:val="single" w:sz="6" w:space="0" w:color="000000"/>
              <w:bottom w:val="single" w:sz="6" w:space="0" w:color="000000"/>
              <w:right w:val="single" w:sz="6" w:space="0" w:color="000000"/>
            </w:tcBorders>
          </w:tcPr>
          <w:p w14:paraId="543E2B89" w14:textId="77777777" w:rsidR="00E25ACA" w:rsidRPr="005837A3" w:rsidRDefault="00E25ACA" w:rsidP="00E25ACA">
            <w:pPr>
              <w:rPr>
                <w:rFonts w:ascii="Arial" w:hAnsi="Arial"/>
                <w:sz w:val="20"/>
                <w:szCs w:val="20"/>
              </w:rPr>
            </w:pPr>
            <w:r w:rsidRPr="005837A3">
              <w:rPr>
                <w:rFonts w:ascii="Arial" w:hAnsi="Arial"/>
                <w:sz w:val="20"/>
                <w:szCs w:val="20"/>
              </w:rPr>
              <w:t>26</w:t>
            </w:r>
          </w:p>
        </w:tc>
        <w:tc>
          <w:tcPr>
            <w:tcW w:w="715" w:type="dxa"/>
            <w:tcBorders>
              <w:top w:val="single" w:sz="6" w:space="0" w:color="000000"/>
              <w:left w:val="single" w:sz="6" w:space="0" w:color="000000"/>
              <w:bottom w:val="single" w:sz="6" w:space="0" w:color="000000"/>
              <w:right w:val="single" w:sz="6" w:space="0" w:color="000000"/>
            </w:tcBorders>
          </w:tcPr>
          <w:p w14:paraId="701903E7"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5" w:type="dxa"/>
            <w:tcBorders>
              <w:top w:val="single" w:sz="6" w:space="0" w:color="000000"/>
              <w:left w:val="single" w:sz="6" w:space="0" w:color="000000"/>
              <w:bottom w:val="single" w:sz="6" w:space="0" w:color="000000"/>
              <w:right w:val="single" w:sz="6" w:space="0" w:color="000000"/>
            </w:tcBorders>
          </w:tcPr>
          <w:p w14:paraId="0AB7ACA8" w14:textId="77777777" w:rsidR="00E25ACA" w:rsidRPr="005837A3" w:rsidRDefault="00E25ACA" w:rsidP="00E25ACA">
            <w:pPr>
              <w:rPr>
                <w:rFonts w:ascii="Arial" w:hAnsi="Arial"/>
                <w:sz w:val="20"/>
                <w:szCs w:val="20"/>
              </w:rPr>
            </w:pPr>
            <w:r w:rsidRPr="005837A3">
              <w:rPr>
                <w:rFonts w:ascii="Arial" w:hAnsi="Arial"/>
                <w:sz w:val="20"/>
                <w:szCs w:val="20"/>
              </w:rPr>
              <w:t>Number of Bedrooms</w:t>
            </w:r>
          </w:p>
        </w:tc>
        <w:tc>
          <w:tcPr>
            <w:tcW w:w="985" w:type="dxa"/>
            <w:tcBorders>
              <w:top w:val="single" w:sz="6" w:space="0" w:color="000000"/>
              <w:left w:val="single" w:sz="6" w:space="0" w:color="000000"/>
              <w:bottom w:val="single" w:sz="6" w:space="0" w:color="000000"/>
              <w:right w:val="single" w:sz="6" w:space="0" w:color="000000"/>
            </w:tcBorders>
          </w:tcPr>
          <w:p w14:paraId="436766B3" w14:textId="77777777" w:rsidR="00E25ACA" w:rsidRPr="005837A3" w:rsidRDefault="00E25ACA" w:rsidP="00E25ACA">
            <w:pPr>
              <w:rPr>
                <w:rFonts w:ascii="Arial" w:hAnsi="Arial"/>
                <w:sz w:val="20"/>
                <w:szCs w:val="20"/>
              </w:rPr>
            </w:pPr>
            <w:r w:rsidRPr="005837A3">
              <w:rPr>
                <w:rFonts w:ascii="Arial" w:hAnsi="Arial"/>
                <w:sz w:val="20"/>
                <w:szCs w:val="20"/>
              </w:rPr>
              <w:t>303</w:t>
            </w:r>
          </w:p>
        </w:tc>
        <w:tc>
          <w:tcPr>
            <w:tcW w:w="900" w:type="dxa"/>
            <w:tcBorders>
              <w:top w:val="single" w:sz="6" w:space="0" w:color="000000"/>
              <w:left w:val="single" w:sz="6" w:space="0" w:color="000000"/>
              <w:bottom w:val="single" w:sz="6" w:space="0" w:color="000000"/>
              <w:right w:val="single" w:sz="6" w:space="0" w:color="000000"/>
            </w:tcBorders>
          </w:tcPr>
          <w:p w14:paraId="70DBA74F"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1530" w:type="dxa"/>
            <w:tcBorders>
              <w:top w:val="single" w:sz="6" w:space="0" w:color="000000"/>
              <w:left w:val="single" w:sz="6" w:space="0" w:color="000000"/>
              <w:bottom w:val="single" w:sz="6" w:space="0" w:color="000000"/>
              <w:right w:val="single" w:sz="6" w:space="0" w:color="000000"/>
            </w:tcBorders>
          </w:tcPr>
          <w:p w14:paraId="35AE6A13"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601" w:type="dxa"/>
            <w:gridSpan w:val="2"/>
            <w:tcBorders>
              <w:top w:val="single" w:sz="6" w:space="0" w:color="000000"/>
              <w:left w:val="single" w:sz="6" w:space="0" w:color="000000"/>
              <w:bottom w:val="single" w:sz="6" w:space="0" w:color="000000"/>
              <w:right w:val="single" w:sz="6" w:space="0" w:color="000000"/>
            </w:tcBorders>
          </w:tcPr>
          <w:p w14:paraId="4A4DB831" w14:textId="69B5CF85" w:rsidR="00F55AAC" w:rsidRPr="005837A3" w:rsidRDefault="00F55AAC" w:rsidP="00E25ACA">
            <w:pPr>
              <w:rPr>
                <w:rFonts w:ascii="Arial" w:hAnsi="Arial"/>
                <w:sz w:val="20"/>
                <w:szCs w:val="20"/>
              </w:rPr>
            </w:pPr>
            <w:r w:rsidRPr="005837A3">
              <w:rPr>
                <w:rFonts w:ascii="Arial" w:hAnsi="Arial"/>
                <w:sz w:val="20"/>
                <w:szCs w:val="20"/>
              </w:rPr>
              <w:t>Enter the number of bedrooms.</w:t>
            </w:r>
          </w:p>
          <w:p w14:paraId="7F2835C9" w14:textId="17743A01" w:rsidR="00E25ACA" w:rsidRPr="005837A3" w:rsidRDefault="004F63AC" w:rsidP="00E25ACA">
            <w:pPr>
              <w:rPr>
                <w:rFonts w:ascii="Arial" w:hAnsi="Arial"/>
                <w:sz w:val="20"/>
                <w:szCs w:val="20"/>
              </w:rPr>
            </w:pPr>
            <w:r w:rsidRPr="005837A3">
              <w:rPr>
                <w:rFonts w:ascii="Arial" w:hAnsi="Arial"/>
                <w:sz w:val="20"/>
                <w:szCs w:val="20"/>
              </w:rPr>
              <w:t xml:space="preserve">Note:  </w:t>
            </w:r>
            <w:r w:rsidR="00E25ACA" w:rsidRPr="005837A3">
              <w:rPr>
                <w:rFonts w:ascii="Arial" w:hAnsi="Arial"/>
                <w:sz w:val="20"/>
                <w:szCs w:val="20"/>
              </w:rPr>
              <w:t>0 = Studio</w:t>
            </w:r>
          </w:p>
        </w:tc>
      </w:tr>
      <w:tr w:rsidR="001C49C4" w:rsidRPr="005837A3" w14:paraId="6341F919"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5"/>
        </w:trPr>
        <w:tc>
          <w:tcPr>
            <w:tcW w:w="720" w:type="dxa"/>
            <w:gridSpan w:val="2"/>
            <w:tcBorders>
              <w:top w:val="single" w:sz="6" w:space="0" w:color="000000"/>
              <w:left w:val="single" w:sz="6" w:space="0" w:color="000000"/>
              <w:bottom w:val="single" w:sz="6" w:space="0" w:color="000000"/>
              <w:right w:val="single" w:sz="6" w:space="0" w:color="000000"/>
            </w:tcBorders>
          </w:tcPr>
          <w:p w14:paraId="72F20685" w14:textId="77777777" w:rsidR="00E25ACA" w:rsidRPr="005837A3" w:rsidRDefault="00E25ACA" w:rsidP="00E25ACA">
            <w:pPr>
              <w:rPr>
                <w:rFonts w:ascii="Arial" w:hAnsi="Arial"/>
                <w:sz w:val="20"/>
                <w:szCs w:val="20"/>
              </w:rPr>
            </w:pPr>
            <w:r w:rsidRPr="005837A3">
              <w:rPr>
                <w:rFonts w:ascii="Arial" w:hAnsi="Arial"/>
                <w:sz w:val="20"/>
                <w:szCs w:val="20"/>
              </w:rPr>
              <w:t>27</w:t>
            </w:r>
          </w:p>
        </w:tc>
        <w:tc>
          <w:tcPr>
            <w:tcW w:w="715" w:type="dxa"/>
            <w:tcBorders>
              <w:top w:val="single" w:sz="6" w:space="0" w:color="000000"/>
              <w:left w:val="single" w:sz="6" w:space="0" w:color="000000"/>
              <w:bottom w:val="single" w:sz="6" w:space="0" w:color="000000"/>
              <w:right w:val="single" w:sz="6" w:space="0" w:color="000000"/>
            </w:tcBorders>
          </w:tcPr>
          <w:p w14:paraId="49F11626"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5" w:type="dxa"/>
            <w:tcBorders>
              <w:top w:val="single" w:sz="6" w:space="0" w:color="000000"/>
              <w:left w:val="single" w:sz="6" w:space="0" w:color="000000"/>
              <w:bottom w:val="single" w:sz="6" w:space="0" w:color="000000"/>
              <w:right w:val="single" w:sz="6" w:space="0" w:color="000000"/>
            </w:tcBorders>
          </w:tcPr>
          <w:p w14:paraId="40EB9722" w14:textId="77777777" w:rsidR="00E25ACA" w:rsidRPr="005837A3" w:rsidRDefault="00E25ACA" w:rsidP="00E25ACA">
            <w:pPr>
              <w:rPr>
                <w:rFonts w:ascii="Arial" w:hAnsi="Arial"/>
                <w:sz w:val="20"/>
                <w:szCs w:val="20"/>
              </w:rPr>
            </w:pPr>
            <w:r w:rsidRPr="005837A3">
              <w:rPr>
                <w:rFonts w:ascii="Arial" w:hAnsi="Arial"/>
                <w:sz w:val="20"/>
                <w:szCs w:val="20"/>
              </w:rPr>
              <w:t>Tax Credit BIN</w:t>
            </w:r>
          </w:p>
        </w:tc>
        <w:tc>
          <w:tcPr>
            <w:tcW w:w="985" w:type="dxa"/>
            <w:tcBorders>
              <w:top w:val="single" w:sz="6" w:space="0" w:color="000000"/>
              <w:left w:val="single" w:sz="6" w:space="0" w:color="000000"/>
              <w:bottom w:val="single" w:sz="6" w:space="0" w:color="000000"/>
              <w:right w:val="single" w:sz="6" w:space="0" w:color="000000"/>
            </w:tcBorders>
          </w:tcPr>
          <w:p w14:paraId="2911B956" w14:textId="77777777" w:rsidR="00E25ACA" w:rsidRPr="005837A3" w:rsidRDefault="00E25ACA" w:rsidP="00E25ACA">
            <w:pPr>
              <w:rPr>
                <w:rFonts w:ascii="Arial" w:hAnsi="Arial"/>
                <w:sz w:val="20"/>
                <w:szCs w:val="20"/>
              </w:rPr>
            </w:pPr>
            <w:r w:rsidRPr="005837A3">
              <w:rPr>
                <w:rFonts w:ascii="Arial" w:hAnsi="Arial"/>
                <w:sz w:val="20"/>
                <w:szCs w:val="20"/>
              </w:rPr>
              <w:t>305</w:t>
            </w:r>
          </w:p>
        </w:tc>
        <w:tc>
          <w:tcPr>
            <w:tcW w:w="900" w:type="dxa"/>
            <w:tcBorders>
              <w:top w:val="single" w:sz="6" w:space="0" w:color="000000"/>
              <w:left w:val="single" w:sz="6" w:space="0" w:color="000000"/>
              <w:bottom w:val="single" w:sz="6" w:space="0" w:color="000000"/>
              <w:right w:val="single" w:sz="6" w:space="0" w:color="000000"/>
            </w:tcBorders>
          </w:tcPr>
          <w:p w14:paraId="27FFE4BF" w14:textId="77777777" w:rsidR="00E25ACA" w:rsidRPr="005837A3" w:rsidRDefault="00E25ACA" w:rsidP="00E25ACA">
            <w:pPr>
              <w:rPr>
                <w:rFonts w:ascii="Arial" w:hAnsi="Arial"/>
                <w:sz w:val="20"/>
                <w:szCs w:val="20"/>
              </w:rPr>
            </w:pPr>
            <w:r w:rsidRPr="005837A3">
              <w:rPr>
                <w:rFonts w:ascii="Arial" w:hAnsi="Arial"/>
                <w:sz w:val="20"/>
                <w:szCs w:val="20"/>
              </w:rPr>
              <w:t>9</w:t>
            </w:r>
          </w:p>
        </w:tc>
        <w:tc>
          <w:tcPr>
            <w:tcW w:w="1530" w:type="dxa"/>
            <w:tcBorders>
              <w:top w:val="single" w:sz="6" w:space="0" w:color="000000"/>
              <w:left w:val="single" w:sz="6" w:space="0" w:color="000000"/>
              <w:bottom w:val="single" w:sz="6" w:space="0" w:color="000000"/>
              <w:right w:val="single" w:sz="6" w:space="0" w:color="000000"/>
            </w:tcBorders>
          </w:tcPr>
          <w:p w14:paraId="1EF73853"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601" w:type="dxa"/>
            <w:gridSpan w:val="2"/>
            <w:tcBorders>
              <w:top w:val="single" w:sz="6" w:space="0" w:color="000000"/>
              <w:left w:val="single" w:sz="6" w:space="0" w:color="000000"/>
              <w:bottom w:val="single" w:sz="6" w:space="0" w:color="000000"/>
              <w:right w:val="single" w:sz="6" w:space="0" w:color="000000"/>
            </w:tcBorders>
          </w:tcPr>
          <w:p w14:paraId="0D387FD4" w14:textId="77777777" w:rsidR="00E25ACA" w:rsidRPr="005837A3" w:rsidRDefault="00E25ACA" w:rsidP="00E25ACA">
            <w:pPr>
              <w:rPr>
                <w:rFonts w:ascii="Arial" w:hAnsi="Arial"/>
                <w:sz w:val="20"/>
                <w:szCs w:val="20"/>
              </w:rPr>
            </w:pPr>
            <w:r w:rsidRPr="005837A3">
              <w:rPr>
                <w:rFonts w:ascii="Arial" w:hAnsi="Arial"/>
                <w:sz w:val="20"/>
                <w:szCs w:val="20"/>
              </w:rPr>
              <w:t xml:space="preserve">If applicable. For example: VA0312345. Not required in CA created records, however CAs must pass on any site submitted value to TRACS.  Required for all site created MAT15 records if the unit is part of A Low-Income Housing Tax Credit building. </w:t>
            </w:r>
          </w:p>
          <w:p w14:paraId="4B8C99EB" w14:textId="77777777" w:rsidR="00E25ACA" w:rsidRPr="005837A3" w:rsidRDefault="00E25ACA" w:rsidP="00E25ACA">
            <w:pPr>
              <w:rPr>
                <w:rFonts w:ascii="Arial" w:hAnsi="Arial"/>
                <w:sz w:val="20"/>
                <w:szCs w:val="20"/>
              </w:rPr>
            </w:pPr>
          </w:p>
          <w:p w14:paraId="6BF9A529" w14:textId="72D58F4F"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i/>
                <w:sz w:val="20"/>
                <w:szCs w:val="20"/>
              </w:rPr>
              <w:t xml:space="preserve"> Do not fill the </w:t>
            </w:r>
            <w:r w:rsidR="001920B4">
              <w:rPr>
                <w:rFonts w:ascii="Arial" w:hAnsi="Arial"/>
                <w:i/>
                <w:sz w:val="20"/>
                <w:szCs w:val="20"/>
              </w:rPr>
              <w:t>Field</w:t>
            </w:r>
            <w:r w:rsidRPr="005837A3">
              <w:rPr>
                <w:rFonts w:ascii="Arial" w:hAnsi="Arial"/>
                <w:i/>
                <w:sz w:val="20"/>
                <w:szCs w:val="20"/>
              </w:rPr>
              <w:t xml:space="preserve"> unless there is a valid BIN associated with it. A valid BIN is in the format SSYYNNNNN where SS is the state postal abbreviation, YY is the last two digits of the allocation year and NNNNN is 5 digits. YY can be in the range 85-99 and 00-12 with 13 becoming valid in 2013 and so forth. If YY is either 19 or 20, the BIN is not valid.</w:t>
            </w:r>
          </w:p>
        </w:tc>
      </w:tr>
      <w:tr w:rsidR="001C49C4" w:rsidRPr="005837A3" w14:paraId="543D47D1"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74"/>
        </w:trPr>
        <w:tc>
          <w:tcPr>
            <w:tcW w:w="14616" w:type="dxa"/>
            <w:gridSpan w:val="9"/>
            <w:tcBorders>
              <w:top w:val="single" w:sz="6" w:space="0" w:color="000000"/>
              <w:left w:val="single" w:sz="6" w:space="0" w:color="000000"/>
              <w:bottom w:val="single" w:sz="6" w:space="0" w:color="000000"/>
              <w:right w:val="single" w:sz="6" w:space="0" w:color="000000"/>
            </w:tcBorders>
            <w:shd w:val="clear" w:color="auto" w:fill="000000"/>
          </w:tcPr>
          <w:p w14:paraId="74FE20CD" w14:textId="3D2057E3" w:rsidR="00E25ACA" w:rsidRPr="005837A3" w:rsidRDefault="00E25ACA" w:rsidP="00E25ACA">
            <w:pPr>
              <w:rPr>
                <w:rFonts w:ascii="Arial" w:hAnsi="Arial"/>
                <w:sz w:val="20"/>
                <w:szCs w:val="20"/>
              </w:rPr>
            </w:pPr>
            <w:r w:rsidRPr="005837A3">
              <w:rPr>
                <w:rFonts w:ascii="Arial" w:hAnsi="Arial"/>
                <w:sz w:val="20"/>
                <w:szCs w:val="20"/>
              </w:rPr>
              <w:t xml:space="preserve">NOTE: The following </w:t>
            </w:r>
            <w:r w:rsidR="001920B4">
              <w:rPr>
                <w:rFonts w:ascii="Arial" w:hAnsi="Arial"/>
                <w:sz w:val="20"/>
                <w:szCs w:val="20"/>
              </w:rPr>
              <w:t>Field</w:t>
            </w:r>
            <w:r w:rsidRPr="005837A3">
              <w:rPr>
                <w:rFonts w:ascii="Arial" w:hAnsi="Arial"/>
                <w:sz w:val="20"/>
                <w:szCs w:val="20"/>
              </w:rPr>
              <w:t>s</w:t>
            </w:r>
            <w:r w:rsidR="00610CCD" w:rsidRPr="005837A3">
              <w:rPr>
                <w:rFonts w:ascii="Arial" w:hAnsi="Arial"/>
                <w:sz w:val="20"/>
                <w:szCs w:val="20"/>
              </w:rPr>
              <w:t xml:space="preserve"> 28-31</w:t>
            </w:r>
            <w:r w:rsidRPr="005837A3">
              <w:rPr>
                <w:rFonts w:ascii="Arial" w:hAnsi="Arial"/>
                <w:sz w:val="20"/>
                <w:szCs w:val="20"/>
              </w:rPr>
              <w:t xml:space="preserve"> are for use in History Baseline files only. Fill each </w:t>
            </w:r>
            <w:r w:rsidR="001920B4">
              <w:rPr>
                <w:rFonts w:ascii="Arial" w:hAnsi="Arial"/>
                <w:sz w:val="20"/>
                <w:szCs w:val="20"/>
              </w:rPr>
              <w:t>Field</w:t>
            </w:r>
            <w:r w:rsidRPr="005837A3">
              <w:rPr>
                <w:rFonts w:ascii="Arial" w:hAnsi="Arial"/>
                <w:sz w:val="20"/>
                <w:szCs w:val="20"/>
              </w:rPr>
              <w:t xml:space="preserve"> with the appropriate null value if not a History Baseline.</w:t>
            </w:r>
          </w:p>
        </w:tc>
      </w:tr>
      <w:tr w:rsidR="001C49C4" w:rsidRPr="005837A3" w14:paraId="5418D524"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10"/>
        </w:trPr>
        <w:tc>
          <w:tcPr>
            <w:tcW w:w="720" w:type="dxa"/>
            <w:gridSpan w:val="2"/>
            <w:tcBorders>
              <w:top w:val="single" w:sz="6" w:space="0" w:color="000000"/>
              <w:left w:val="single" w:sz="6" w:space="0" w:color="000000"/>
              <w:bottom w:val="single" w:sz="6" w:space="0" w:color="000000"/>
              <w:right w:val="single" w:sz="6" w:space="0" w:color="000000"/>
            </w:tcBorders>
          </w:tcPr>
          <w:p w14:paraId="4DF8F3C4" w14:textId="77777777" w:rsidR="00E25ACA" w:rsidRPr="005837A3" w:rsidRDefault="00E25ACA" w:rsidP="00E25ACA">
            <w:pPr>
              <w:rPr>
                <w:rFonts w:ascii="Arial" w:hAnsi="Arial"/>
                <w:sz w:val="20"/>
                <w:szCs w:val="20"/>
              </w:rPr>
            </w:pPr>
            <w:r w:rsidRPr="005837A3">
              <w:rPr>
                <w:rFonts w:ascii="Arial" w:hAnsi="Arial"/>
                <w:sz w:val="20"/>
                <w:szCs w:val="20"/>
              </w:rPr>
              <w:t>28</w:t>
            </w:r>
          </w:p>
        </w:tc>
        <w:tc>
          <w:tcPr>
            <w:tcW w:w="715" w:type="dxa"/>
            <w:tcBorders>
              <w:top w:val="single" w:sz="6" w:space="0" w:color="000000"/>
              <w:left w:val="single" w:sz="6" w:space="0" w:color="000000"/>
              <w:bottom w:val="single" w:sz="6" w:space="0" w:color="000000"/>
              <w:right w:val="single" w:sz="6" w:space="0" w:color="000000"/>
            </w:tcBorders>
          </w:tcPr>
          <w:p w14:paraId="62AC940C"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5" w:type="dxa"/>
            <w:tcBorders>
              <w:top w:val="single" w:sz="6" w:space="0" w:color="000000"/>
              <w:left w:val="single" w:sz="6" w:space="0" w:color="000000"/>
              <w:bottom w:val="single" w:sz="6" w:space="0" w:color="000000"/>
              <w:right w:val="single" w:sz="6" w:space="0" w:color="000000"/>
            </w:tcBorders>
          </w:tcPr>
          <w:p w14:paraId="11B87524" w14:textId="77777777" w:rsidR="00E25ACA" w:rsidRPr="005837A3" w:rsidRDefault="00E25ACA" w:rsidP="00E25ACA">
            <w:pPr>
              <w:rPr>
                <w:rFonts w:ascii="Arial" w:hAnsi="Arial"/>
                <w:sz w:val="20"/>
                <w:szCs w:val="20"/>
              </w:rPr>
            </w:pPr>
            <w:r w:rsidRPr="005837A3">
              <w:rPr>
                <w:rFonts w:ascii="Arial" w:hAnsi="Arial"/>
                <w:sz w:val="20"/>
                <w:szCs w:val="20"/>
              </w:rPr>
              <w:t>Floor Plan Identifier</w:t>
            </w:r>
          </w:p>
        </w:tc>
        <w:tc>
          <w:tcPr>
            <w:tcW w:w="985" w:type="dxa"/>
            <w:tcBorders>
              <w:top w:val="single" w:sz="6" w:space="0" w:color="000000"/>
              <w:left w:val="single" w:sz="6" w:space="0" w:color="000000"/>
              <w:bottom w:val="single" w:sz="6" w:space="0" w:color="000000"/>
              <w:right w:val="single" w:sz="6" w:space="0" w:color="000000"/>
            </w:tcBorders>
          </w:tcPr>
          <w:p w14:paraId="6C72A551" w14:textId="77777777" w:rsidR="00E25ACA" w:rsidRPr="005837A3" w:rsidRDefault="00E25ACA" w:rsidP="00E25ACA">
            <w:pPr>
              <w:rPr>
                <w:rFonts w:ascii="Arial" w:hAnsi="Arial"/>
                <w:sz w:val="20"/>
                <w:szCs w:val="20"/>
              </w:rPr>
            </w:pPr>
            <w:r w:rsidRPr="005837A3">
              <w:rPr>
                <w:rFonts w:ascii="Arial" w:hAnsi="Arial"/>
                <w:sz w:val="20"/>
                <w:szCs w:val="20"/>
              </w:rPr>
              <w:t>314</w:t>
            </w:r>
          </w:p>
        </w:tc>
        <w:tc>
          <w:tcPr>
            <w:tcW w:w="900" w:type="dxa"/>
            <w:tcBorders>
              <w:top w:val="single" w:sz="6" w:space="0" w:color="000000"/>
              <w:left w:val="single" w:sz="6" w:space="0" w:color="000000"/>
              <w:bottom w:val="single" w:sz="6" w:space="0" w:color="000000"/>
              <w:right w:val="single" w:sz="6" w:space="0" w:color="000000"/>
            </w:tcBorders>
          </w:tcPr>
          <w:p w14:paraId="053CF9F5" w14:textId="77777777" w:rsidR="00E25ACA" w:rsidRPr="005837A3" w:rsidRDefault="00E25ACA" w:rsidP="00E25ACA">
            <w:pPr>
              <w:rPr>
                <w:rFonts w:ascii="Arial" w:hAnsi="Arial"/>
                <w:sz w:val="20"/>
                <w:szCs w:val="20"/>
              </w:rPr>
            </w:pPr>
            <w:r w:rsidRPr="005837A3">
              <w:rPr>
                <w:rFonts w:ascii="Arial" w:hAnsi="Arial"/>
                <w:sz w:val="20"/>
                <w:szCs w:val="20"/>
              </w:rPr>
              <w:t>15</w:t>
            </w:r>
          </w:p>
        </w:tc>
        <w:tc>
          <w:tcPr>
            <w:tcW w:w="1530" w:type="dxa"/>
            <w:tcBorders>
              <w:top w:val="single" w:sz="6" w:space="0" w:color="000000"/>
              <w:left w:val="single" w:sz="6" w:space="0" w:color="000000"/>
              <w:bottom w:val="single" w:sz="6" w:space="0" w:color="000000"/>
              <w:right w:val="single" w:sz="6" w:space="0" w:color="000000"/>
            </w:tcBorders>
          </w:tcPr>
          <w:p w14:paraId="0F4DE447"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601" w:type="dxa"/>
            <w:gridSpan w:val="2"/>
            <w:tcBorders>
              <w:top w:val="single" w:sz="6" w:space="0" w:color="000000"/>
              <w:left w:val="single" w:sz="6" w:space="0" w:color="000000"/>
              <w:bottom w:val="single" w:sz="6" w:space="0" w:color="000000"/>
              <w:right w:val="single" w:sz="6" w:space="0" w:color="000000"/>
            </w:tcBorders>
          </w:tcPr>
          <w:p w14:paraId="3A3B3B14" w14:textId="77777777" w:rsidR="00E25ACA" w:rsidRPr="005837A3" w:rsidRDefault="00E25ACA" w:rsidP="00E25ACA">
            <w:pPr>
              <w:rPr>
                <w:rFonts w:ascii="Arial" w:hAnsi="Arial"/>
                <w:sz w:val="20"/>
                <w:szCs w:val="20"/>
              </w:rPr>
            </w:pPr>
            <w:r w:rsidRPr="005837A3">
              <w:rPr>
                <w:rFonts w:ascii="Arial" w:hAnsi="Arial"/>
                <w:sz w:val="20"/>
                <w:szCs w:val="20"/>
              </w:rPr>
              <w:t>The floor plan ID from the MAT91 record associated with this unit.</w:t>
            </w:r>
          </w:p>
          <w:p w14:paraId="0D564C74" w14:textId="77777777" w:rsidR="00E25ACA" w:rsidRPr="005837A3" w:rsidRDefault="00E25ACA" w:rsidP="00E25ACA">
            <w:pPr>
              <w:rPr>
                <w:rFonts w:ascii="Arial" w:hAnsi="Arial"/>
                <w:sz w:val="20"/>
                <w:szCs w:val="20"/>
              </w:rPr>
            </w:pPr>
          </w:p>
          <w:p w14:paraId="42BFBDFB" w14:textId="77777777" w:rsidR="00E25ACA" w:rsidRPr="005837A3" w:rsidRDefault="00E25ACA" w:rsidP="00E25ACA">
            <w:pPr>
              <w:rPr>
                <w:rFonts w:ascii="Arial" w:hAnsi="Arial"/>
                <w:sz w:val="20"/>
                <w:szCs w:val="20"/>
              </w:rPr>
            </w:pPr>
            <w:r w:rsidRPr="005837A3">
              <w:rPr>
                <w:rFonts w:ascii="Arial" w:hAnsi="Arial"/>
                <w:sz w:val="20"/>
                <w:szCs w:val="20"/>
              </w:rPr>
              <w:t xml:space="preserve">The floor plan identifier is sometimes called a unit type or unit class.  </w:t>
            </w:r>
          </w:p>
          <w:p w14:paraId="50E816BB" w14:textId="77777777" w:rsidR="00E25ACA" w:rsidRPr="005837A3" w:rsidRDefault="00E25ACA" w:rsidP="00E25ACA">
            <w:pPr>
              <w:rPr>
                <w:rFonts w:ascii="Arial" w:hAnsi="Arial"/>
                <w:sz w:val="20"/>
                <w:szCs w:val="20"/>
              </w:rPr>
            </w:pPr>
          </w:p>
          <w:p w14:paraId="72BCE7E3" w14:textId="77777777" w:rsidR="00E25ACA" w:rsidRPr="005837A3" w:rsidRDefault="00E25ACA" w:rsidP="00E25ACA">
            <w:pPr>
              <w:rPr>
                <w:rFonts w:ascii="Arial" w:hAnsi="Arial"/>
                <w:sz w:val="20"/>
                <w:szCs w:val="20"/>
              </w:rPr>
            </w:pPr>
            <w:r w:rsidRPr="005837A3">
              <w:rPr>
                <w:rFonts w:ascii="Arial" w:hAnsi="Arial"/>
                <w:sz w:val="20"/>
                <w:szCs w:val="20"/>
              </w:rPr>
              <w:t>Generally, it identifies a set of units that are associated with a line on a HUD rent schedule.  However, it can also be used in situations where rents are raised at different times for units that would normally be considered of the same type.</w:t>
            </w:r>
          </w:p>
        </w:tc>
      </w:tr>
      <w:tr w:rsidR="001C49C4" w:rsidRPr="005837A3" w14:paraId="6D2B8F58"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10"/>
        </w:trPr>
        <w:tc>
          <w:tcPr>
            <w:tcW w:w="720" w:type="dxa"/>
            <w:gridSpan w:val="2"/>
            <w:tcBorders>
              <w:top w:val="single" w:sz="6" w:space="0" w:color="000000"/>
              <w:left w:val="single" w:sz="6" w:space="0" w:color="000000"/>
              <w:bottom w:val="single" w:sz="6" w:space="0" w:color="000000"/>
              <w:right w:val="single" w:sz="6" w:space="0" w:color="000000"/>
            </w:tcBorders>
          </w:tcPr>
          <w:p w14:paraId="57B5B2A6" w14:textId="77777777" w:rsidR="00E25ACA" w:rsidRPr="005837A3" w:rsidRDefault="00E25ACA" w:rsidP="00E25ACA">
            <w:pPr>
              <w:rPr>
                <w:rFonts w:ascii="Arial" w:hAnsi="Arial"/>
                <w:sz w:val="20"/>
                <w:szCs w:val="20"/>
              </w:rPr>
            </w:pPr>
            <w:r w:rsidRPr="005837A3">
              <w:rPr>
                <w:rFonts w:ascii="Arial" w:hAnsi="Arial"/>
                <w:sz w:val="20"/>
                <w:szCs w:val="20"/>
              </w:rPr>
              <w:t>29</w:t>
            </w:r>
          </w:p>
        </w:tc>
        <w:tc>
          <w:tcPr>
            <w:tcW w:w="715" w:type="dxa"/>
            <w:tcBorders>
              <w:top w:val="single" w:sz="6" w:space="0" w:color="000000"/>
              <w:left w:val="single" w:sz="6" w:space="0" w:color="000000"/>
              <w:bottom w:val="single" w:sz="6" w:space="0" w:color="000000"/>
              <w:right w:val="single" w:sz="6" w:space="0" w:color="000000"/>
            </w:tcBorders>
          </w:tcPr>
          <w:p w14:paraId="70936BB5"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5" w:type="dxa"/>
            <w:tcBorders>
              <w:top w:val="single" w:sz="6" w:space="0" w:color="000000"/>
              <w:left w:val="single" w:sz="6" w:space="0" w:color="000000"/>
              <w:bottom w:val="single" w:sz="6" w:space="0" w:color="000000"/>
              <w:right w:val="single" w:sz="6" w:space="0" w:color="000000"/>
            </w:tcBorders>
          </w:tcPr>
          <w:p w14:paraId="6298040D" w14:textId="77777777" w:rsidR="00E25ACA" w:rsidRPr="005837A3" w:rsidRDefault="00E25ACA" w:rsidP="00E25ACA">
            <w:pPr>
              <w:rPr>
                <w:rFonts w:ascii="Arial" w:hAnsi="Arial"/>
                <w:sz w:val="20"/>
                <w:szCs w:val="20"/>
              </w:rPr>
            </w:pPr>
            <w:r w:rsidRPr="005837A3">
              <w:rPr>
                <w:rFonts w:ascii="Arial" w:hAnsi="Arial"/>
                <w:sz w:val="20"/>
                <w:szCs w:val="20"/>
              </w:rPr>
              <w:t>Actual Unit Number</w:t>
            </w:r>
          </w:p>
        </w:tc>
        <w:tc>
          <w:tcPr>
            <w:tcW w:w="985" w:type="dxa"/>
            <w:tcBorders>
              <w:top w:val="single" w:sz="6" w:space="0" w:color="000000"/>
              <w:left w:val="single" w:sz="6" w:space="0" w:color="000000"/>
              <w:bottom w:val="single" w:sz="6" w:space="0" w:color="000000"/>
              <w:right w:val="single" w:sz="6" w:space="0" w:color="000000"/>
            </w:tcBorders>
          </w:tcPr>
          <w:p w14:paraId="7CE045F4" w14:textId="77777777" w:rsidR="00E25ACA" w:rsidRPr="005837A3" w:rsidRDefault="00E25ACA" w:rsidP="00E25ACA">
            <w:pPr>
              <w:rPr>
                <w:rFonts w:ascii="Arial" w:hAnsi="Arial"/>
                <w:sz w:val="20"/>
                <w:szCs w:val="20"/>
              </w:rPr>
            </w:pPr>
            <w:r w:rsidRPr="005837A3">
              <w:rPr>
                <w:rFonts w:ascii="Arial" w:hAnsi="Arial"/>
                <w:sz w:val="20"/>
                <w:szCs w:val="20"/>
              </w:rPr>
              <w:t>329</w:t>
            </w:r>
          </w:p>
        </w:tc>
        <w:tc>
          <w:tcPr>
            <w:tcW w:w="900" w:type="dxa"/>
            <w:tcBorders>
              <w:top w:val="single" w:sz="6" w:space="0" w:color="000000"/>
              <w:left w:val="single" w:sz="6" w:space="0" w:color="000000"/>
              <w:bottom w:val="single" w:sz="6" w:space="0" w:color="000000"/>
              <w:right w:val="single" w:sz="6" w:space="0" w:color="000000"/>
            </w:tcBorders>
          </w:tcPr>
          <w:p w14:paraId="42E89CAC" w14:textId="77777777" w:rsidR="00E25ACA" w:rsidRPr="005837A3" w:rsidRDefault="00E25ACA" w:rsidP="00E25ACA">
            <w:pPr>
              <w:rPr>
                <w:rFonts w:ascii="Arial" w:hAnsi="Arial"/>
                <w:sz w:val="20"/>
                <w:szCs w:val="20"/>
              </w:rPr>
            </w:pPr>
            <w:r w:rsidRPr="005837A3">
              <w:rPr>
                <w:rFonts w:ascii="Arial" w:hAnsi="Arial"/>
                <w:sz w:val="20"/>
                <w:szCs w:val="20"/>
              </w:rPr>
              <w:t>10</w:t>
            </w:r>
          </w:p>
        </w:tc>
        <w:tc>
          <w:tcPr>
            <w:tcW w:w="1530" w:type="dxa"/>
            <w:tcBorders>
              <w:top w:val="single" w:sz="6" w:space="0" w:color="000000"/>
              <w:left w:val="single" w:sz="6" w:space="0" w:color="000000"/>
              <w:bottom w:val="single" w:sz="6" w:space="0" w:color="000000"/>
              <w:right w:val="single" w:sz="6" w:space="0" w:color="000000"/>
            </w:tcBorders>
          </w:tcPr>
          <w:p w14:paraId="70CF5636"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601" w:type="dxa"/>
            <w:gridSpan w:val="2"/>
            <w:tcBorders>
              <w:top w:val="single" w:sz="6" w:space="0" w:color="000000"/>
              <w:left w:val="single" w:sz="6" w:space="0" w:color="000000"/>
              <w:bottom w:val="single" w:sz="6" w:space="0" w:color="000000"/>
              <w:right w:val="single" w:sz="6" w:space="0" w:color="000000"/>
            </w:tcBorders>
          </w:tcPr>
          <w:p w14:paraId="5D2B4CC0" w14:textId="77777777" w:rsidR="00E25ACA" w:rsidRPr="005837A3" w:rsidRDefault="00E25ACA" w:rsidP="00E25ACA">
            <w:pPr>
              <w:rPr>
                <w:rFonts w:ascii="Arial" w:hAnsi="Arial"/>
                <w:sz w:val="20"/>
                <w:szCs w:val="20"/>
              </w:rPr>
            </w:pPr>
            <w:r w:rsidRPr="005837A3">
              <w:rPr>
                <w:rFonts w:ascii="Arial" w:hAnsi="Arial"/>
                <w:sz w:val="20"/>
                <w:szCs w:val="20"/>
              </w:rPr>
              <w:t xml:space="preserve">Actual Unit number--the number on the door of the unit.  To be used in cases where the TRACS unit number is different than the unit number used by the OA.  Field 10 (Unit Number) must be unique within the project whereas the Actual Unit Number is not constrained to be unique. </w:t>
            </w:r>
          </w:p>
          <w:p w14:paraId="612C5AC2" w14:textId="77777777" w:rsidR="00E25ACA" w:rsidRPr="005837A3" w:rsidRDefault="00E25ACA" w:rsidP="00E25ACA">
            <w:pPr>
              <w:rPr>
                <w:rFonts w:ascii="Arial" w:hAnsi="Arial"/>
                <w:sz w:val="20"/>
                <w:szCs w:val="20"/>
              </w:rPr>
            </w:pPr>
          </w:p>
          <w:p w14:paraId="7DA2ABB9" w14:textId="77777777" w:rsidR="00E25ACA" w:rsidRPr="005837A3" w:rsidRDefault="00E25ACA" w:rsidP="00E25ACA">
            <w:pPr>
              <w:rPr>
                <w:rFonts w:ascii="Arial" w:hAnsi="Arial"/>
                <w:sz w:val="20"/>
                <w:szCs w:val="20"/>
              </w:rPr>
            </w:pPr>
            <w:r w:rsidRPr="005837A3">
              <w:rPr>
                <w:rFonts w:ascii="Arial" w:hAnsi="Arial"/>
                <w:sz w:val="20"/>
                <w:szCs w:val="20"/>
              </w:rPr>
              <w:t>Not required in CA created History Baselines.  Required in site created baselines.</w:t>
            </w:r>
          </w:p>
          <w:p w14:paraId="64A2E3F2" w14:textId="77777777" w:rsidR="00E25ACA" w:rsidRPr="005837A3" w:rsidRDefault="00E25ACA" w:rsidP="00E25ACA">
            <w:pPr>
              <w:rPr>
                <w:rFonts w:ascii="Arial" w:hAnsi="Arial"/>
                <w:sz w:val="20"/>
                <w:szCs w:val="20"/>
              </w:rPr>
            </w:pPr>
          </w:p>
          <w:p w14:paraId="580FB1F9" w14:textId="77777777"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i/>
                <w:sz w:val="20"/>
                <w:szCs w:val="20"/>
              </w:rPr>
              <w:t xml:space="preserve"> in all other cases in the MAT Guide, references to Unit Number are to the unit number as defined for TRACS—a number unique within the project.  The only purpose for including Actual Unit Number in a baseline is to facilitate setting up a project in site software.</w:t>
            </w:r>
          </w:p>
        </w:tc>
      </w:tr>
      <w:tr w:rsidR="001C49C4" w:rsidRPr="005837A3" w14:paraId="48391BC2"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10"/>
        </w:trPr>
        <w:tc>
          <w:tcPr>
            <w:tcW w:w="720" w:type="dxa"/>
            <w:gridSpan w:val="2"/>
            <w:tcBorders>
              <w:top w:val="single" w:sz="6" w:space="0" w:color="000000"/>
              <w:left w:val="single" w:sz="6" w:space="0" w:color="000000"/>
              <w:bottom w:val="single" w:sz="6" w:space="0" w:color="000000"/>
              <w:right w:val="single" w:sz="6" w:space="0" w:color="000000"/>
            </w:tcBorders>
          </w:tcPr>
          <w:p w14:paraId="3B2726C5" w14:textId="77777777" w:rsidR="00E25ACA" w:rsidRPr="005837A3" w:rsidRDefault="00E25ACA" w:rsidP="00E25ACA">
            <w:pPr>
              <w:rPr>
                <w:rFonts w:ascii="Arial" w:hAnsi="Arial"/>
                <w:sz w:val="20"/>
                <w:szCs w:val="20"/>
              </w:rPr>
            </w:pPr>
            <w:r w:rsidRPr="005837A3">
              <w:rPr>
                <w:rFonts w:ascii="Arial" w:hAnsi="Arial"/>
                <w:sz w:val="20"/>
                <w:szCs w:val="20"/>
              </w:rPr>
              <w:t>30</w:t>
            </w:r>
          </w:p>
        </w:tc>
        <w:tc>
          <w:tcPr>
            <w:tcW w:w="715" w:type="dxa"/>
            <w:tcBorders>
              <w:top w:val="single" w:sz="6" w:space="0" w:color="000000"/>
              <w:left w:val="single" w:sz="6" w:space="0" w:color="000000"/>
              <w:bottom w:val="single" w:sz="6" w:space="0" w:color="000000"/>
              <w:right w:val="single" w:sz="6" w:space="0" w:color="000000"/>
            </w:tcBorders>
          </w:tcPr>
          <w:p w14:paraId="68071A85"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5" w:type="dxa"/>
            <w:tcBorders>
              <w:top w:val="single" w:sz="6" w:space="0" w:color="000000"/>
              <w:left w:val="single" w:sz="6" w:space="0" w:color="000000"/>
              <w:bottom w:val="single" w:sz="6" w:space="0" w:color="000000"/>
              <w:right w:val="single" w:sz="6" w:space="0" w:color="000000"/>
            </w:tcBorders>
          </w:tcPr>
          <w:p w14:paraId="7391610A" w14:textId="77777777" w:rsidR="00E25ACA" w:rsidRPr="005837A3" w:rsidRDefault="00E25ACA" w:rsidP="00E25ACA">
            <w:pPr>
              <w:rPr>
                <w:rFonts w:ascii="Arial" w:hAnsi="Arial"/>
                <w:sz w:val="20"/>
                <w:szCs w:val="20"/>
              </w:rPr>
            </w:pPr>
            <w:r w:rsidRPr="005837A3">
              <w:rPr>
                <w:rFonts w:ascii="Arial" w:hAnsi="Arial"/>
                <w:sz w:val="20"/>
                <w:szCs w:val="20"/>
              </w:rPr>
              <w:t>Site Building ID</w:t>
            </w:r>
          </w:p>
        </w:tc>
        <w:tc>
          <w:tcPr>
            <w:tcW w:w="985" w:type="dxa"/>
            <w:tcBorders>
              <w:top w:val="single" w:sz="6" w:space="0" w:color="000000"/>
              <w:left w:val="single" w:sz="6" w:space="0" w:color="000000"/>
              <w:bottom w:val="single" w:sz="6" w:space="0" w:color="000000"/>
              <w:right w:val="single" w:sz="6" w:space="0" w:color="000000"/>
            </w:tcBorders>
          </w:tcPr>
          <w:p w14:paraId="2B44BF16" w14:textId="77777777" w:rsidR="00E25ACA" w:rsidRPr="005837A3" w:rsidRDefault="00E25ACA" w:rsidP="00E25ACA">
            <w:pPr>
              <w:rPr>
                <w:rFonts w:ascii="Arial" w:hAnsi="Arial"/>
                <w:sz w:val="20"/>
                <w:szCs w:val="20"/>
              </w:rPr>
            </w:pPr>
            <w:r w:rsidRPr="005837A3">
              <w:rPr>
                <w:rFonts w:ascii="Arial" w:hAnsi="Arial"/>
                <w:sz w:val="20"/>
                <w:szCs w:val="20"/>
              </w:rPr>
              <w:t>339</w:t>
            </w:r>
          </w:p>
        </w:tc>
        <w:tc>
          <w:tcPr>
            <w:tcW w:w="900" w:type="dxa"/>
            <w:tcBorders>
              <w:top w:val="single" w:sz="6" w:space="0" w:color="000000"/>
              <w:left w:val="single" w:sz="6" w:space="0" w:color="000000"/>
              <w:bottom w:val="single" w:sz="6" w:space="0" w:color="000000"/>
              <w:right w:val="single" w:sz="6" w:space="0" w:color="000000"/>
            </w:tcBorders>
          </w:tcPr>
          <w:p w14:paraId="07636B9D" w14:textId="77777777" w:rsidR="00E25ACA" w:rsidRPr="005837A3" w:rsidRDefault="00E25ACA" w:rsidP="00E25ACA">
            <w:pPr>
              <w:rPr>
                <w:rFonts w:ascii="Arial" w:hAnsi="Arial"/>
                <w:sz w:val="20"/>
                <w:szCs w:val="20"/>
              </w:rPr>
            </w:pPr>
            <w:r w:rsidRPr="005837A3">
              <w:rPr>
                <w:rFonts w:ascii="Arial" w:hAnsi="Arial"/>
                <w:sz w:val="20"/>
                <w:szCs w:val="20"/>
              </w:rPr>
              <w:t>15</w:t>
            </w:r>
          </w:p>
        </w:tc>
        <w:tc>
          <w:tcPr>
            <w:tcW w:w="1530" w:type="dxa"/>
            <w:tcBorders>
              <w:top w:val="single" w:sz="6" w:space="0" w:color="000000"/>
              <w:left w:val="single" w:sz="6" w:space="0" w:color="000000"/>
              <w:bottom w:val="single" w:sz="6" w:space="0" w:color="000000"/>
              <w:right w:val="single" w:sz="6" w:space="0" w:color="000000"/>
            </w:tcBorders>
          </w:tcPr>
          <w:p w14:paraId="0C24177E"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601" w:type="dxa"/>
            <w:gridSpan w:val="2"/>
            <w:tcBorders>
              <w:top w:val="single" w:sz="6" w:space="0" w:color="000000"/>
              <w:left w:val="single" w:sz="6" w:space="0" w:color="000000"/>
              <w:bottom w:val="single" w:sz="6" w:space="0" w:color="000000"/>
              <w:right w:val="single" w:sz="6" w:space="0" w:color="000000"/>
            </w:tcBorders>
          </w:tcPr>
          <w:p w14:paraId="5FA5EBC0" w14:textId="77777777" w:rsidR="00E25ACA" w:rsidRPr="005837A3" w:rsidRDefault="00E25ACA" w:rsidP="00E25ACA">
            <w:pPr>
              <w:rPr>
                <w:rFonts w:ascii="Arial" w:hAnsi="Arial"/>
                <w:sz w:val="20"/>
                <w:szCs w:val="20"/>
              </w:rPr>
            </w:pPr>
            <w:r w:rsidRPr="005837A3">
              <w:rPr>
                <w:rFonts w:ascii="Arial" w:hAnsi="Arial"/>
                <w:sz w:val="20"/>
                <w:szCs w:val="20"/>
              </w:rPr>
              <w:t xml:space="preserve">Site Building Identifier. </w:t>
            </w:r>
          </w:p>
          <w:p w14:paraId="7B5220AE" w14:textId="77777777" w:rsidR="00E25ACA" w:rsidRPr="005837A3" w:rsidRDefault="00E25ACA" w:rsidP="00E25ACA">
            <w:pPr>
              <w:rPr>
                <w:rFonts w:ascii="Arial" w:hAnsi="Arial"/>
                <w:sz w:val="20"/>
                <w:szCs w:val="20"/>
              </w:rPr>
            </w:pPr>
          </w:p>
          <w:p w14:paraId="18BC9DB0" w14:textId="77777777" w:rsidR="00E25ACA" w:rsidRPr="005837A3" w:rsidRDefault="00E25ACA" w:rsidP="00E25ACA">
            <w:pPr>
              <w:rPr>
                <w:rFonts w:ascii="Arial" w:hAnsi="Arial"/>
                <w:sz w:val="20"/>
                <w:szCs w:val="20"/>
              </w:rPr>
            </w:pPr>
            <w:r w:rsidRPr="005837A3">
              <w:rPr>
                <w:rFonts w:ascii="Arial" w:hAnsi="Arial"/>
                <w:sz w:val="20"/>
                <w:szCs w:val="20"/>
              </w:rPr>
              <w:t xml:space="preserve">Not needed in CA created History Baselines.  </w:t>
            </w:r>
          </w:p>
          <w:p w14:paraId="16FA20C3" w14:textId="77777777" w:rsidR="00E25ACA" w:rsidRPr="005837A3" w:rsidRDefault="00E25ACA" w:rsidP="00E25ACA">
            <w:pPr>
              <w:rPr>
                <w:rFonts w:ascii="Arial" w:hAnsi="Arial"/>
                <w:sz w:val="20"/>
                <w:szCs w:val="20"/>
              </w:rPr>
            </w:pPr>
          </w:p>
          <w:p w14:paraId="14C798AF" w14:textId="77777777" w:rsidR="00E25ACA" w:rsidRPr="005837A3" w:rsidRDefault="00E25ACA" w:rsidP="00E25ACA">
            <w:pPr>
              <w:rPr>
                <w:rFonts w:ascii="Arial" w:hAnsi="Arial"/>
                <w:sz w:val="20"/>
                <w:szCs w:val="20"/>
              </w:rPr>
            </w:pPr>
            <w:r w:rsidRPr="005837A3">
              <w:rPr>
                <w:rFonts w:ascii="Arial" w:hAnsi="Arial"/>
                <w:sz w:val="20"/>
                <w:szCs w:val="20"/>
              </w:rPr>
              <w:t>Required in site created baselines if site software assigns building IDs.</w:t>
            </w:r>
          </w:p>
        </w:tc>
      </w:tr>
      <w:tr w:rsidR="001C49C4" w:rsidRPr="005837A3" w14:paraId="0BF8B20C"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38"/>
        </w:trPr>
        <w:tc>
          <w:tcPr>
            <w:tcW w:w="720" w:type="dxa"/>
            <w:gridSpan w:val="2"/>
            <w:tcBorders>
              <w:top w:val="single" w:sz="6" w:space="0" w:color="000000"/>
              <w:left w:val="single" w:sz="6" w:space="0" w:color="000000"/>
              <w:bottom w:val="single" w:sz="6" w:space="0" w:color="000000"/>
              <w:right w:val="single" w:sz="6" w:space="0" w:color="000000"/>
            </w:tcBorders>
          </w:tcPr>
          <w:p w14:paraId="51EAC56E" w14:textId="77777777" w:rsidR="00E25ACA" w:rsidRPr="005837A3" w:rsidRDefault="00E25ACA" w:rsidP="00E25ACA">
            <w:pPr>
              <w:rPr>
                <w:rFonts w:ascii="Arial" w:hAnsi="Arial"/>
                <w:sz w:val="20"/>
                <w:szCs w:val="20"/>
              </w:rPr>
            </w:pPr>
            <w:r w:rsidRPr="005837A3">
              <w:rPr>
                <w:rFonts w:ascii="Arial" w:hAnsi="Arial"/>
                <w:sz w:val="20"/>
                <w:szCs w:val="20"/>
              </w:rPr>
              <w:t>31</w:t>
            </w:r>
          </w:p>
        </w:tc>
        <w:tc>
          <w:tcPr>
            <w:tcW w:w="715" w:type="dxa"/>
            <w:tcBorders>
              <w:top w:val="single" w:sz="6" w:space="0" w:color="000000"/>
              <w:left w:val="single" w:sz="6" w:space="0" w:color="000000"/>
              <w:bottom w:val="single" w:sz="6" w:space="0" w:color="000000"/>
              <w:right w:val="single" w:sz="6" w:space="0" w:color="000000"/>
            </w:tcBorders>
          </w:tcPr>
          <w:p w14:paraId="36A4F2A4"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5" w:type="dxa"/>
            <w:tcBorders>
              <w:top w:val="single" w:sz="6" w:space="0" w:color="000000"/>
              <w:left w:val="single" w:sz="6" w:space="0" w:color="000000"/>
              <w:bottom w:val="single" w:sz="6" w:space="0" w:color="000000"/>
              <w:right w:val="single" w:sz="6" w:space="0" w:color="000000"/>
            </w:tcBorders>
          </w:tcPr>
          <w:p w14:paraId="70FD43B5" w14:textId="77777777" w:rsidR="00E25ACA" w:rsidRPr="005837A3" w:rsidRDefault="00E25ACA" w:rsidP="00E25ACA">
            <w:pPr>
              <w:rPr>
                <w:rFonts w:ascii="Arial" w:hAnsi="Arial"/>
                <w:sz w:val="20"/>
                <w:szCs w:val="20"/>
              </w:rPr>
            </w:pPr>
            <w:r w:rsidRPr="005837A3">
              <w:rPr>
                <w:rFonts w:ascii="Arial" w:hAnsi="Arial"/>
                <w:sz w:val="20"/>
                <w:szCs w:val="20"/>
              </w:rPr>
              <w:t>Unit Square Footage</w:t>
            </w:r>
          </w:p>
        </w:tc>
        <w:tc>
          <w:tcPr>
            <w:tcW w:w="985" w:type="dxa"/>
            <w:tcBorders>
              <w:top w:val="single" w:sz="6" w:space="0" w:color="000000"/>
              <w:left w:val="single" w:sz="6" w:space="0" w:color="000000"/>
              <w:bottom w:val="single" w:sz="6" w:space="0" w:color="000000"/>
              <w:right w:val="single" w:sz="6" w:space="0" w:color="000000"/>
            </w:tcBorders>
          </w:tcPr>
          <w:p w14:paraId="3F1B778E" w14:textId="77777777" w:rsidR="00E25ACA" w:rsidRPr="005837A3" w:rsidRDefault="00E25ACA" w:rsidP="00E25ACA">
            <w:pPr>
              <w:rPr>
                <w:rFonts w:ascii="Arial" w:hAnsi="Arial"/>
                <w:sz w:val="20"/>
                <w:szCs w:val="20"/>
              </w:rPr>
            </w:pPr>
            <w:r w:rsidRPr="005837A3">
              <w:rPr>
                <w:rFonts w:ascii="Arial" w:hAnsi="Arial"/>
                <w:sz w:val="20"/>
                <w:szCs w:val="20"/>
              </w:rPr>
              <w:t>354</w:t>
            </w:r>
          </w:p>
        </w:tc>
        <w:tc>
          <w:tcPr>
            <w:tcW w:w="900" w:type="dxa"/>
            <w:tcBorders>
              <w:top w:val="single" w:sz="6" w:space="0" w:color="000000"/>
              <w:left w:val="single" w:sz="6" w:space="0" w:color="000000"/>
              <w:bottom w:val="single" w:sz="6" w:space="0" w:color="000000"/>
              <w:right w:val="single" w:sz="6" w:space="0" w:color="000000"/>
            </w:tcBorders>
          </w:tcPr>
          <w:p w14:paraId="1BC665B8" w14:textId="77777777" w:rsidR="00E25ACA" w:rsidRPr="005837A3" w:rsidRDefault="00E25ACA" w:rsidP="00E25ACA">
            <w:pPr>
              <w:rPr>
                <w:rFonts w:ascii="Arial" w:hAnsi="Arial"/>
                <w:sz w:val="20"/>
                <w:szCs w:val="20"/>
              </w:rPr>
            </w:pPr>
            <w:r w:rsidRPr="005837A3">
              <w:rPr>
                <w:rFonts w:ascii="Arial" w:hAnsi="Arial"/>
                <w:sz w:val="20"/>
                <w:szCs w:val="20"/>
              </w:rPr>
              <w:t>4</w:t>
            </w:r>
          </w:p>
        </w:tc>
        <w:tc>
          <w:tcPr>
            <w:tcW w:w="1530" w:type="dxa"/>
            <w:tcBorders>
              <w:top w:val="single" w:sz="6" w:space="0" w:color="000000"/>
              <w:left w:val="single" w:sz="6" w:space="0" w:color="000000"/>
              <w:bottom w:val="single" w:sz="6" w:space="0" w:color="000000"/>
              <w:right w:val="single" w:sz="6" w:space="0" w:color="000000"/>
            </w:tcBorders>
          </w:tcPr>
          <w:p w14:paraId="2539033C" w14:textId="77777777" w:rsidR="00E25ACA" w:rsidRPr="005837A3" w:rsidRDefault="00E25ACA" w:rsidP="00E25ACA">
            <w:pPr>
              <w:rPr>
                <w:rFonts w:ascii="Arial" w:hAnsi="Arial"/>
                <w:sz w:val="20"/>
                <w:szCs w:val="20"/>
              </w:rPr>
            </w:pPr>
            <w:r w:rsidRPr="005837A3">
              <w:rPr>
                <w:rFonts w:ascii="Arial" w:hAnsi="Arial"/>
                <w:sz w:val="20"/>
                <w:szCs w:val="20"/>
              </w:rPr>
              <w:t>Numeric</w:t>
            </w:r>
          </w:p>
          <w:p w14:paraId="173DE1E7" w14:textId="77777777" w:rsidR="00E25ACA" w:rsidRPr="005837A3" w:rsidRDefault="00E25ACA" w:rsidP="00E25ACA">
            <w:pPr>
              <w:rPr>
                <w:rFonts w:ascii="Arial" w:hAnsi="Arial"/>
                <w:sz w:val="20"/>
                <w:szCs w:val="20"/>
              </w:rPr>
            </w:pPr>
          </w:p>
        </w:tc>
        <w:tc>
          <w:tcPr>
            <w:tcW w:w="7601" w:type="dxa"/>
            <w:gridSpan w:val="2"/>
            <w:tcBorders>
              <w:top w:val="single" w:sz="6" w:space="0" w:color="000000"/>
              <w:left w:val="single" w:sz="6" w:space="0" w:color="000000"/>
              <w:bottom w:val="single" w:sz="6" w:space="0" w:color="000000"/>
              <w:right w:val="single" w:sz="6" w:space="0" w:color="000000"/>
            </w:tcBorders>
          </w:tcPr>
          <w:p w14:paraId="3C100ADF" w14:textId="77777777" w:rsidR="00E25ACA" w:rsidRPr="005837A3" w:rsidRDefault="00E25ACA" w:rsidP="00E25ACA">
            <w:pPr>
              <w:rPr>
                <w:rFonts w:ascii="Arial" w:hAnsi="Arial"/>
                <w:sz w:val="20"/>
                <w:szCs w:val="20"/>
              </w:rPr>
            </w:pPr>
            <w:r w:rsidRPr="005837A3">
              <w:rPr>
                <w:rFonts w:ascii="Arial" w:hAnsi="Arial"/>
                <w:sz w:val="20"/>
                <w:szCs w:val="20"/>
              </w:rPr>
              <w:t xml:space="preserve">Not required in CA created History Baselines.  </w:t>
            </w:r>
          </w:p>
          <w:p w14:paraId="4E7DF071" w14:textId="77777777" w:rsidR="00E25ACA" w:rsidRPr="005837A3" w:rsidRDefault="00E25ACA" w:rsidP="00E25ACA">
            <w:pPr>
              <w:rPr>
                <w:rFonts w:ascii="Arial" w:hAnsi="Arial"/>
                <w:sz w:val="20"/>
                <w:szCs w:val="20"/>
              </w:rPr>
            </w:pPr>
          </w:p>
          <w:p w14:paraId="507DFA50" w14:textId="77777777" w:rsidR="00E25ACA" w:rsidRPr="005837A3" w:rsidRDefault="00E25ACA" w:rsidP="00E25ACA">
            <w:pPr>
              <w:rPr>
                <w:rFonts w:ascii="Arial" w:hAnsi="Arial"/>
                <w:sz w:val="20"/>
                <w:szCs w:val="20"/>
              </w:rPr>
            </w:pPr>
            <w:r w:rsidRPr="005837A3">
              <w:rPr>
                <w:rFonts w:ascii="Arial" w:hAnsi="Arial"/>
                <w:sz w:val="20"/>
                <w:szCs w:val="20"/>
              </w:rPr>
              <w:t>Required in site created baselines where site software stores the value.</w:t>
            </w:r>
          </w:p>
        </w:tc>
      </w:tr>
      <w:tr w:rsidR="001C49C4" w:rsidRPr="005837A3" w14:paraId="6A5B19C3" w14:textId="77777777" w:rsidTr="00F55AA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38"/>
        </w:trPr>
        <w:tc>
          <w:tcPr>
            <w:tcW w:w="14616" w:type="dxa"/>
            <w:gridSpan w:val="9"/>
            <w:tcBorders>
              <w:top w:val="single" w:sz="6" w:space="0" w:color="000000"/>
              <w:left w:val="single" w:sz="6" w:space="0" w:color="000000"/>
              <w:bottom w:val="single" w:sz="6" w:space="0" w:color="000000"/>
              <w:right w:val="single" w:sz="6" w:space="0" w:color="000000"/>
            </w:tcBorders>
          </w:tcPr>
          <w:p w14:paraId="2A75200B" w14:textId="38508FE5" w:rsidR="00610CCD" w:rsidRPr="005837A3" w:rsidRDefault="00610CCD" w:rsidP="00610CCD">
            <w:pPr>
              <w:rPr>
                <w:rFonts w:ascii="Arial" w:hAnsi="Arial"/>
                <w:sz w:val="20"/>
                <w:szCs w:val="20"/>
              </w:rPr>
            </w:pPr>
            <w:r w:rsidRPr="005837A3">
              <w:rPr>
                <w:rFonts w:ascii="Arial" w:hAnsi="Arial"/>
                <w:sz w:val="20"/>
                <w:szCs w:val="20"/>
              </w:rPr>
              <w:t xml:space="preserve">NOTE: The following </w:t>
            </w:r>
            <w:r w:rsidR="001920B4">
              <w:rPr>
                <w:rFonts w:ascii="Arial" w:hAnsi="Arial"/>
                <w:sz w:val="20"/>
                <w:szCs w:val="20"/>
              </w:rPr>
              <w:t>Field</w:t>
            </w:r>
            <w:r w:rsidRPr="005837A3">
              <w:rPr>
                <w:rFonts w:ascii="Arial" w:hAnsi="Arial"/>
                <w:sz w:val="20"/>
                <w:szCs w:val="20"/>
              </w:rPr>
              <w:t xml:space="preserve"> is to be filled in all address records if applicable.</w:t>
            </w:r>
          </w:p>
        </w:tc>
      </w:tr>
      <w:tr w:rsidR="00610CCD" w:rsidRPr="005837A3" w14:paraId="14D0B93E" w14:textId="77777777" w:rsidTr="00217C2B">
        <w:trPr>
          <w:gridAfter w:val="1"/>
          <w:wAfter w:w="72" w:type="dxa"/>
          <w:trHeight w:val="4917"/>
          <w:jc w:val="center"/>
        </w:trPr>
        <w:tc>
          <w:tcPr>
            <w:tcW w:w="720" w:type="dxa"/>
            <w:gridSpan w:val="2"/>
            <w:tcBorders>
              <w:top w:val="single" w:sz="6" w:space="0" w:color="000000"/>
              <w:left w:val="single" w:sz="6" w:space="0" w:color="000000"/>
              <w:bottom w:val="single" w:sz="6" w:space="0" w:color="000000"/>
              <w:right w:val="single" w:sz="6" w:space="0" w:color="000000"/>
            </w:tcBorders>
          </w:tcPr>
          <w:p w14:paraId="5ED327CF" w14:textId="77777777" w:rsidR="00610CCD" w:rsidRPr="005837A3" w:rsidRDefault="00610CCD" w:rsidP="00610CCD">
            <w:pPr>
              <w:rPr>
                <w:rFonts w:ascii="Arial" w:hAnsi="Arial"/>
                <w:sz w:val="20"/>
                <w:szCs w:val="20"/>
              </w:rPr>
            </w:pPr>
            <w:r w:rsidRPr="005837A3">
              <w:rPr>
                <w:rFonts w:ascii="Arial" w:hAnsi="Arial"/>
                <w:sz w:val="20"/>
                <w:szCs w:val="20"/>
              </w:rPr>
              <w:t>32</w:t>
            </w:r>
          </w:p>
        </w:tc>
        <w:tc>
          <w:tcPr>
            <w:tcW w:w="715" w:type="dxa"/>
            <w:tcBorders>
              <w:top w:val="single" w:sz="6" w:space="0" w:color="000000"/>
              <w:left w:val="single" w:sz="6" w:space="0" w:color="000000"/>
              <w:bottom w:val="single" w:sz="6" w:space="0" w:color="000000"/>
              <w:right w:val="single" w:sz="6" w:space="0" w:color="000000"/>
            </w:tcBorders>
          </w:tcPr>
          <w:p w14:paraId="65AB2BE7" w14:textId="77777777" w:rsidR="00610CCD" w:rsidRPr="005837A3" w:rsidRDefault="00610CCD" w:rsidP="00610CCD">
            <w:pPr>
              <w:rPr>
                <w:rFonts w:ascii="Arial" w:hAnsi="Arial"/>
                <w:sz w:val="20"/>
                <w:szCs w:val="20"/>
              </w:rPr>
            </w:pPr>
            <w:r w:rsidRPr="005837A3">
              <w:rPr>
                <w:rFonts w:ascii="Arial" w:hAnsi="Arial"/>
                <w:sz w:val="20"/>
                <w:szCs w:val="20"/>
              </w:rPr>
              <w:t>MOC</w:t>
            </w:r>
          </w:p>
        </w:tc>
        <w:tc>
          <w:tcPr>
            <w:tcW w:w="2165" w:type="dxa"/>
            <w:tcBorders>
              <w:top w:val="single" w:sz="6" w:space="0" w:color="000000"/>
              <w:left w:val="single" w:sz="6" w:space="0" w:color="000000"/>
              <w:bottom w:val="single" w:sz="6" w:space="0" w:color="000000"/>
              <w:right w:val="single" w:sz="6" w:space="0" w:color="000000"/>
            </w:tcBorders>
          </w:tcPr>
          <w:p w14:paraId="72C038D9" w14:textId="77777777" w:rsidR="00610CCD" w:rsidRPr="005837A3" w:rsidRDefault="00610CCD" w:rsidP="00610CCD">
            <w:pPr>
              <w:rPr>
                <w:rFonts w:ascii="Arial" w:hAnsi="Arial"/>
                <w:sz w:val="20"/>
                <w:szCs w:val="20"/>
              </w:rPr>
            </w:pPr>
            <w:r w:rsidRPr="00217C2B">
              <w:rPr>
                <w:rFonts w:ascii="Arial" w:hAnsi="Arial"/>
                <w:sz w:val="20"/>
                <w:szCs w:val="20"/>
              </w:rPr>
              <w:t>Unit Group Number</w:t>
            </w:r>
          </w:p>
        </w:tc>
        <w:tc>
          <w:tcPr>
            <w:tcW w:w="985" w:type="dxa"/>
            <w:tcBorders>
              <w:top w:val="single" w:sz="6" w:space="0" w:color="000000"/>
              <w:left w:val="single" w:sz="6" w:space="0" w:color="000000"/>
              <w:bottom w:val="single" w:sz="6" w:space="0" w:color="000000"/>
              <w:right w:val="single" w:sz="6" w:space="0" w:color="000000"/>
            </w:tcBorders>
          </w:tcPr>
          <w:p w14:paraId="5351C74E" w14:textId="77777777" w:rsidR="00610CCD" w:rsidRPr="005837A3" w:rsidRDefault="00610CCD" w:rsidP="00610CCD">
            <w:pPr>
              <w:rPr>
                <w:rFonts w:ascii="Arial" w:hAnsi="Arial"/>
                <w:sz w:val="20"/>
                <w:szCs w:val="20"/>
              </w:rPr>
            </w:pPr>
            <w:r w:rsidRPr="005837A3">
              <w:rPr>
                <w:rFonts w:ascii="Arial" w:hAnsi="Arial"/>
                <w:sz w:val="20"/>
                <w:szCs w:val="20"/>
              </w:rPr>
              <w:t>358</w:t>
            </w:r>
          </w:p>
        </w:tc>
        <w:tc>
          <w:tcPr>
            <w:tcW w:w="900" w:type="dxa"/>
            <w:tcBorders>
              <w:top w:val="single" w:sz="6" w:space="0" w:color="000000"/>
              <w:left w:val="single" w:sz="6" w:space="0" w:color="000000"/>
              <w:bottom w:val="single" w:sz="6" w:space="0" w:color="000000"/>
              <w:right w:val="single" w:sz="6" w:space="0" w:color="000000"/>
            </w:tcBorders>
          </w:tcPr>
          <w:p w14:paraId="0357D986" w14:textId="77777777" w:rsidR="00610CCD" w:rsidRPr="005837A3" w:rsidRDefault="00610CCD" w:rsidP="00610CCD">
            <w:pPr>
              <w:rPr>
                <w:rFonts w:ascii="Arial" w:hAnsi="Arial"/>
                <w:sz w:val="20"/>
                <w:szCs w:val="20"/>
              </w:rPr>
            </w:pPr>
            <w:r w:rsidRPr="005837A3">
              <w:rPr>
                <w:rFonts w:ascii="Arial" w:hAnsi="Arial"/>
                <w:sz w:val="20"/>
                <w:szCs w:val="20"/>
              </w:rPr>
              <w:t xml:space="preserve">2 </w:t>
            </w:r>
          </w:p>
        </w:tc>
        <w:tc>
          <w:tcPr>
            <w:tcW w:w="1530" w:type="dxa"/>
            <w:tcBorders>
              <w:top w:val="single" w:sz="6" w:space="0" w:color="000000"/>
              <w:left w:val="single" w:sz="6" w:space="0" w:color="000000"/>
              <w:bottom w:val="single" w:sz="6" w:space="0" w:color="000000"/>
              <w:right w:val="single" w:sz="6" w:space="0" w:color="000000"/>
            </w:tcBorders>
          </w:tcPr>
          <w:p w14:paraId="5C40A984" w14:textId="77777777" w:rsidR="00610CCD" w:rsidRPr="005837A3" w:rsidRDefault="00610CCD" w:rsidP="00610CCD">
            <w:pPr>
              <w:rPr>
                <w:rFonts w:ascii="Arial" w:hAnsi="Arial"/>
                <w:sz w:val="20"/>
                <w:szCs w:val="20"/>
              </w:rPr>
            </w:pPr>
            <w:r w:rsidRPr="005837A3">
              <w:rPr>
                <w:rFonts w:ascii="Arial" w:hAnsi="Arial"/>
                <w:sz w:val="20"/>
                <w:szCs w:val="20"/>
              </w:rPr>
              <w:t>Alphanumeric</w:t>
            </w:r>
          </w:p>
        </w:tc>
        <w:tc>
          <w:tcPr>
            <w:tcW w:w="7529" w:type="dxa"/>
            <w:tcBorders>
              <w:top w:val="single" w:sz="6" w:space="0" w:color="000000"/>
              <w:left w:val="single" w:sz="6" w:space="0" w:color="000000"/>
              <w:bottom w:val="single" w:sz="6" w:space="0" w:color="000000"/>
              <w:right w:val="single" w:sz="6" w:space="0" w:color="000000"/>
            </w:tcBorders>
          </w:tcPr>
          <w:p w14:paraId="6318D057"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Fill only if the unit is a group home residential space. Otherwise, leave blank.</w:t>
            </w:r>
          </w:p>
          <w:p w14:paraId="49FD79F7" w14:textId="77777777" w:rsidR="00217C2B" w:rsidRPr="00217C2B" w:rsidRDefault="00217C2B" w:rsidP="00217C2B">
            <w:pPr>
              <w:rPr>
                <w:rFonts w:ascii="Arial" w:hAnsi="Arial" w:cs="Arial"/>
                <w:color w:val="3333FF"/>
                <w:sz w:val="20"/>
                <w:szCs w:val="20"/>
              </w:rPr>
            </w:pPr>
          </w:p>
          <w:p w14:paraId="1C3CC2D6"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 xml:space="preserve">In Group Homes, individual bedrooms within a physical unit, are rented independently as units (residential spaces) in their own right. When this is the case, each bedroom is given a TRACS Unit Number. </w:t>
            </w:r>
          </w:p>
          <w:p w14:paraId="620B57DE" w14:textId="77777777" w:rsidR="00217C2B" w:rsidRPr="00217C2B" w:rsidRDefault="00217C2B" w:rsidP="00217C2B">
            <w:pPr>
              <w:rPr>
                <w:rFonts w:ascii="Arial" w:hAnsi="Arial" w:cs="Arial"/>
                <w:color w:val="3333FF"/>
                <w:sz w:val="20"/>
                <w:szCs w:val="20"/>
              </w:rPr>
            </w:pPr>
          </w:p>
          <w:p w14:paraId="6836CE77"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 xml:space="preserve">To help understand the relationship between the Unit Number and the Bedroom (residential space) each residential space within a unit must be assigned an ID (Unit Group Number) </w:t>
            </w:r>
            <w:r w:rsidRPr="00217C2B">
              <w:rPr>
                <w:rFonts w:ascii="Arial" w:hAnsi="Arial" w:cs="Arial"/>
                <w:b/>
                <w:bCs/>
                <w:color w:val="3333FF"/>
                <w:sz w:val="20"/>
                <w:szCs w:val="20"/>
              </w:rPr>
              <w:t>that is unique within the property</w:t>
            </w:r>
            <w:r w:rsidRPr="00217C2B">
              <w:rPr>
                <w:rFonts w:ascii="Arial" w:hAnsi="Arial" w:cs="Arial"/>
                <w:color w:val="3333FF"/>
                <w:sz w:val="20"/>
                <w:szCs w:val="20"/>
              </w:rPr>
              <w:t xml:space="preserve">. </w:t>
            </w:r>
          </w:p>
          <w:p w14:paraId="199B9DE0" w14:textId="77777777" w:rsidR="00217C2B" w:rsidRPr="00217C2B" w:rsidRDefault="00217C2B" w:rsidP="00217C2B">
            <w:pPr>
              <w:rPr>
                <w:rFonts w:ascii="Arial" w:hAnsi="Arial" w:cs="Arial"/>
                <w:color w:val="3333FF"/>
                <w:sz w:val="20"/>
                <w:szCs w:val="20"/>
              </w:rPr>
            </w:pPr>
          </w:p>
          <w:p w14:paraId="02044A68"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This allows a reviewer to understand the relation between the unit number assigned to a household/certification and the physical units.</w:t>
            </w:r>
          </w:p>
          <w:p w14:paraId="79A73BD0" w14:textId="77777777" w:rsidR="00217C2B" w:rsidRPr="00217C2B" w:rsidRDefault="00217C2B" w:rsidP="00217C2B">
            <w:pPr>
              <w:rPr>
                <w:rFonts w:ascii="Arial" w:hAnsi="Arial" w:cs="Arial"/>
                <w:color w:val="3333FF"/>
                <w:sz w:val="20"/>
                <w:szCs w:val="20"/>
              </w:rPr>
            </w:pPr>
          </w:p>
          <w:p w14:paraId="1FAE9812"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For example, in a group home a four-bedroom unit may currently be set up as:</w:t>
            </w:r>
          </w:p>
          <w:p w14:paraId="080CBE8A"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Unit 101-1;</w:t>
            </w:r>
          </w:p>
          <w:p w14:paraId="6BF658FF"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Unit 101-2;</w:t>
            </w:r>
          </w:p>
          <w:p w14:paraId="64C1168F"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Unit 101-3; and</w:t>
            </w:r>
          </w:p>
          <w:p w14:paraId="5E8B69C1"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Unit 101-4.</w:t>
            </w:r>
          </w:p>
          <w:p w14:paraId="2564E9FB" w14:textId="77777777" w:rsidR="00217C2B" w:rsidRPr="00217C2B" w:rsidRDefault="00217C2B" w:rsidP="00217C2B">
            <w:pPr>
              <w:rPr>
                <w:rFonts w:ascii="Arial" w:hAnsi="Arial" w:cs="Arial"/>
                <w:color w:val="3333FF"/>
                <w:sz w:val="20"/>
                <w:szCs w:val="20"/>
              </w:rPr>
            </w:pPr>
          </w:p>
          <w:p w14:paraId="37B423DD" w14:textId="66D512F3" w:rsidR="00610CCD" w:rsidRPr="00217C2B" w:rsidRDefault="00217C2B" w:rsidP="00610CCD">
            <w:pPr>
              <w:rPr>
                <w:rFonts w:cs="Arial"/>
                <w:color w:val="3333FF"/>
                <w:sz w:val="20"/>
                <w:szCs w:val="20"/>
              </w:rPr>
            </w:pPr>
            <w:r w:rsidRPr="00217C2B">
              <w:rPr>
                <w:rFonts w:ascii="Arial" w:hAnsi="Arial" w:cs="Arial"/>
                <w:color w:val="3333FF"/>
                <w:sz w:val="20"/>
                <w:szCs w:val="20"/>
              </w:rPr>
              <w:t>The Unit Group Number could be 101, as long as 101 is not being used as a unit number for any other apartment.</w:t>
            </w:r>
            <w:r w:rsidRPr="00FF5BCF">
              <w:rPr>
                <w:rFonts w:cs="Arial"/>
                <w:color w:val="3333FF"/>
                <w:sz w:val="20"/>
                <w:szCs w:val="20"/>
              </w:rPr>
              <w:t xml:space="preserve">  </w:t>
            </w:r>
          </w:p>
        </w:tc>
      </w:tr>
    </w:tbl>
    <w:p w14:paraId="2EFA843D" w14:textId="1BA4366B" w:rsidR="00B06E67" w:rsidRPr="005837A3" w:rsidRDefault="00B06E67" w:rsidP="00E25ACA">
      <w:pPr>
        <w:rPr>
          <w:rFonts w:ascii="Arial" w:hAnsi="Arial"/>
        </w:rPr>
      </w:pPr>
    </w:p>
    <w:p w14:paraId="05C85601" w14:textId="77777777" w:rsidR="00B06E67" w:rsidRPr="005837A3" w:rsidRDefault="00B06E67">
      <w:pPr>
        <w:rPr>
          <w:rFonts w:ascii="Arial" w:hAnsi="Arial"/>
        </w:rPr>
      </w:pPr>
      <w:r w:rsidRPr="005837A3">
        <w:rPr>
          <w:rFonts w:ascii="Arial" w:hAnsi="Arial"/>
        </w:rPr>
        <w:br w:type="page"/>
      </w:r>
    </w:p>
    <w:p w14:paraId="5BAFF299" w14:textId="77777777" w:rsidR="00E25ACA" w:rsidRPr="005837A3" w:rsidRDefault="00E25ACA" w:rsidP="00C46C24">
      <w:pPr>
        <w:pStyle w:val="Heading2"/>
      </w:pPr>
      <w:bookmarkStart w:id="89" w:name="_Toc43536322"/>
      <w:bookmarkStart w:id="90" w:name="_Toc141719090"/>
      <w:r w:rsidRPr="005837A3">
        <w:t>MAT40 Move Out Record</w:t>
      </w:r>
      <w:bookmarkEnd w:id="89"/>
      <w:bookmarkEnd w:id="90"/>
    </w:p>
    <w:p w14:paraId="07FABAA4" w14:textId="77777777" w:rsidR="00E25ACA" w:rsidRPr="005837A3" w:rsidRDefault="00E25ACA" w:rsidP="00E25ACA">
      <w:pPr>
        <w:rPr>
          <w:rFonts w:ascii="Arial" w:hAnsi="Arial"/>
        </w:rPr>
      </w:pPr>
      <w:r w:rsidRPr="005837A3">
        <w:rPr>
          <w:rFonts w:ascii="Arial" w:hAnsi="Arial"/>
          <w:b/>
        </w:rPr>
        <w:t>NOTE:</w:t>
      </w:r>
      <w:r w:rsidRPr="005837A3">
        <w:rPr>
          <w:rFonts w:ascii="Arial" w:hAnsi="Arial"/>
        </w:rPr>
        <w:t xml:space="preserve"> For suggestions on how and when to submit Move-Out transactions please refer to </w:t>
      </w:r>
      <w:r w:rsidRPr="005837A3">
        <w:rPr>
          <w:rFonts w:ascii="Arial" w:hAnsi="Arial"/>
          <w:b/>
        </w:rPr>
        <w:t>Chapter 4 – TRACS Operating Tips</w:t>
      </w:r>
      <w:r w:rsidRPr="005837A3">
        <w:rPr>
          <w:rFonts w:ascii="Arial" w:hAnsi="Arial"/>
        </w:rPr>
        <w:t>.</w:t>
      </w:r>
    </w:p>
    <w:p w14:paraId="38D6DE00" w14:textId="77777777" w:rsidR="00E25ACA" w:rsidRPr="005837A3" w:rsidRDefault="00E25ACA" w:rsidP="00E25ACA">
      <w:pPr>
        <w:rPr>
          <w:rFonts w:ascii="Arial" w:hAnsi="Arial"/>
        </w:rPr>
      </w:pPr>
    </w:p>
    <w:tbl>
      <w:tblPr>
        <w:tblW w:w="14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9"/>
        <w:gridCol w:w="676"/>
        <w:gridCol w:w="810"/>
        <w:gridCol w:w="2160"/>
        <w:gridCol w:w="1080"/>
        <w:gridCol w:w="900"/>
        <w:gridCol w:w="1620"/>
        <w:gridCol w:w="7035"/>
        <w:gridCol w:w="10"/>
      </w:tblGrid>
      <w:tr w:rsidR="001C49C4" w:rsidRPr="005837A3" w14:paraId="3A5D9BA7" w14:textId="77777777" w:rsidTr="00E25ACA">
        <w:trPr>
          <w:gridAfter w:val="1"/>
          <w:wAfter w:w="10" w:type="dxa"/>
          <w:trHeight w:val="449"/>
          <w:tblHeader/>
          <w:jc w:val="center"/>
        </w:trPr>
        <w:tc>
          <w:tcPr>
            <w:tcW w:w="14310" w:type="dxa"/>
            <w:gridSpan w:val="8"/>
            <w:tcBorders>
              <w:top w:val="single" w:sz="4" w:space="0" w:color="auto"/>
              <w:left w:val="single" w:sz="4" w:space="0" w:color="auto"/>
              <w:bottom w:val="single" w:sz="4" w:space="0" w:color="auto"/>
            </w:tcBorders>
            <w:shd w:val="clear" w:color="auto" w:fill="auto"/>
            <w:vAlign w:val="center"/>
          </w:tcPr>
          <w:p w14:paraId="260F7739" w14:textId="55A21B88" w:rsidR="00E25ACA" w:rsidRPr="005837A3" w:rsidRDefault="009F7D0F" w:rsidP="00E25ACA">
            <w:pPr>
              <w:jc w:val="center"/>
              <w:rPr>
                <w:rFonts w:ascii="Arial" w:hAnsi="Arial"/>
                <w:b/>
                <w:bCs/>
                <w:sz w:val="20"/>
                <w:szCs w:val="20"/>
              </w:rPr>
            </w:pPr>
            <w:r w:rsidRPr="005837A3">
              <w:rPr>
                <w:rFonts w:ascii="Arial" w:hAnsi="Arial"/>
                <w:b/>
                <w:bCs/>
                <w:sz w:val="20"/>
                <w:szCs w:val="20"/>
              </w:rPr>
              <w:t>6</w:t>
            </w:r>
            <w:r w:rsidR="00E25ACA" w:rsidRPr="005837A3">
              <w:rPr>
                <w:rFonts w:ascii="Arial" w:hAnsi="Arial"/>
                <w:b/>
                <w:bCs/>
                <w:sz w:val="20"/>
                <w:szCs w:val="20"/>
              </w:rPr>
              <w:noBreakHyphen/>
              <w:t>8 MAT40 Move-Out Record</w:t>
            </w:r>
          </w:p>
        </w:tc>
      </w:tr>
      <w:tr w:rsidR="001C49C4" w:rsidRPr="005837A3" w14:paraId="41D8A1A9"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tblHeader/>
          <w:jc w:val="center"/>
        </w:trPr>
        <w:tc>
          <w:tcPr>
            <w:tcW w:w="676" w:type="dxa"/>
            <w:tcBorders>
              <w:top w:val="single" w:sz="4" w:space="0" w:color="auto"/>
              <w:left w:val="single" w:sz="6" w:space="0" w:color="000000"/>
              <w:bottom w:val="single" w:sz="6" w:space="0" w:color="000000"/>
              <w:right w:val="single" w:sz="6" w:space="0" w:color="FFFFFF"/>
            </w:tcBorders>
            <w:shd w:val="solid" w:color="auto" w:fill="auto"/>
            <w:vAlign w:val="center"/>
          </w:tcPr>
          <w:p w14:paraId="34291642" w14:textId="77777777" w:rsidR="00E25ACA" w:rsidRPr="005837A3" w:rsidRDefault="00E25ACA" w:rsidP="00E25ACA">
            <w:pPr>
              <w:jc w:val="center"/>
              <w:rPr>
                <w:rFonts w:ascii="Arial" w:hAnsi="Arial"/>
                <w:sz w:val="20"/>
                <w:szCs w:val="20"/>
              </w:rPr>
            </w:pPr>
          </w:p>
          <w:p w14:paraId="2747AB7C" w14:textId="77777777" w:rsidR="00E25ACA" w:rsidRPr="005837A3" w:rsidRDefault="00E25ACA" w:rsidP="00E25ACA">
            <w:pPr>
              <w:jc w:val="center"/>
              <w:rPr>
                <w:rFonts w:ascii="Arial" w:hAnsi="Arial"/>
                <w:sz w:val="20"/>
                <w:szCs w:val="20"/>
              </w:rPr>
            </w:pPr>
            <w:r w:rsidRPr="005837A3">
              <w:rPr>
                <w:rFonts w:ascii="Arial" w:hAnsi="Arial"/>
                <w:sz w:val="20"/>
                <w:szCs w:val="20"/>
              </w:rPr>
              <w:t>MAT</w:t>
            </w:r>
          </w:p>
          <w:p w14:paraId="038A6ECB" w14:textId="77777777" w:rsidR="00E25ACA" w:rsidRPr="005837A3" w:rsidRDefault="00E25ACA" w:rsidP="00E25ACA">
            <w:pPr>
              <w:jc w:val="center"/>
              <w:rPr>
                <w:rFonts w:ascii="Arial" w:hAnsi="Arial"/>
                <w:sz w:val="20"/>
                <w:szCs w:val="20"/>
              </w:rPr>
            </w:pPr>
            <w:r w:rsidRPr="005837A3">
              <w:rPr>
                <w:rFonts w:ascii="Arial" w:hAnsi="Arial"/>
                <w:sz w:val="20"/>
                <w:szCs w:val="20"/>
              </w:rPr>
              <w:t>Field</w:t>
            </w:r>
          </w:p>
        </w:tc>
        <w:tc>
          <w:tcPr>
            <w:tcW w:w="810" w:type="dxa"/>
            <w:tcBorders>
              <w:top w:val="single" w:sz="4" w:space="0" w:color="auto"/>
              <w:left w:val="double" w:sz="6" w:space="0" w:color="000000"/>
              <w:bottom w:val="single" w:sz="6" w:space="0" w:color="000000"/>
              <w:right w:val="single" w:sz="6" w:space="0" w:color="FFFFFF"/>
            </w:tcBorders>
            <w:shd w:val="solid" w:color="auto" w:fill="auto"/>
            <w:vAlign w:val="center"/>
          </w:tcPr>
          <w:p w14:paraId="70C924CE" w14:textId="77777777" w:rsidR="00E25ACA" w:rsidRPr="005837A3" w:rsidRDefault="00E25ACA" w:rsidP="00E25ACA">
            <w:pPr>
              <w:jc w:val="center"/>
              <w:rPr>
                <w:rFonts w:ascii="Arial" w:hAnsi="Arial"/>
                <w:sz w:val="20"/>
                <w:szCs w:val="20"/>
              </w:rPr>
            </w:pPr>
          </w:p>
          <w:p w14:paraId="6F95E27A" w14:textId="77777777" w:rsidR="00E25ACA" w:rsidRPr="005837A3" w:rsidRDefault="00E25ACA" w:rsidP="00E25ACA">
            <w:pPr>
              <w:jc w:val="center"/>
              <w:rPr>
                <w:rFonts w:ascii="Arial" w:hAnsi="Arial"/>
                <w:sz w:val="20"/>
                <w:szCs w:val="20"/>
              </w:rPr>
            </w:pPr>
          </w:p>
          <w:p w14:paraId="641E5509" w14:textId="77777777" w:rsidR="00E25ACA" w:rsidRPr="005837A3" w:rsidRDefault="00E25ACA" w:rsidP="00E25ACA">
            <w:pPr>
              <w:jc w:val="center"/>
              <w:rPr>
                <w:rFonts w:ascii="Arial" w:hAnsi="Arial"/>
                <w:sz w:val="20"/>
                <w:szCs w:val="20"/>
              </w:rPr>
            </w:pPr>
            <w:r w:rsidRPr="005837A3">
              <w:rPr>
                <w:rFonts w:ascii="Arial" w:hAnsi="Arial"/>
                <w:sz w:val="20"/>
                <w:szCs w:val="20"/>
              </w:rPr>
              <w:t>Note</w:t>
            </w:r>
          </w:p>
        </w:tc>
        <w:tc>
          <w:tcPr>
            <w:tcW w:w="2160" w:type="dxa"/>
            <w:tcBorders>
              <w:top w:val="single" w:sz="4" w:space="0" w:color="auto"/>
              <w:left w:val="double" w:sz="6" w:space="0" w:color="000000"/>
              <w:bottom w:val="single" w:sz="6" w:space="0" w:color="000000"/>
              <w:right w:val="single" w:sz="6" w:space="0" w:color="FFFFFF"/>
            </w:tcBorders>
            <w:shd w:val="solid" w:color="auto" w:fill="auto"/>
            <w:vAlign w:val="center"/>
          </w:tcPr>
          <w:p w14:paraId="7AB117B4" w14:textId="77777777" w:rsidR="00E25ACA" w:rsidRPr="005837A3" w:rsidRDefault="00E25ACA" w:rsidP="00E25ACA">
            <w:pPr>
              <w:jc w:val="center"/>
              <w:rPr>
                <w:rFonts w:ascii="Arial" w:hAnsi="Arial"/>
                <w:sz w:val="20"/>
                <w:szCs w:val="20"/>
              </w:rPr>
            </w:pPr>
          </w:p>
          <w:p w14:paraId="76E741A2" w14:textId="77777777" w:rsidR="00E25ACA" w:rsidRPr="005837A3" w:rsidRDefault="00E25ACA" w:rsidP="00E25ACA">
            <w:pPr>
              <w:jc w:val="center"/>
              <w:rPr>
                <w:rFonts w:ascii="Arial" w:hAnsi="Arial"/>
                <w:sz w:val="20"/>
                <w:szCs w:val="20"/>
              </w:rPr>
            </w:pPr>
          </w:p>
          <w:p w14:paraId="20CDDDC3" w14:textId="77777777" w:rsidR="00E25ACA" w:rsidRPr="005837A3" w:rsidRDefault="00E25ACA" w:rsidP="00E25ACA">
            <w:pPr>
              <w:jc w:val="center"/>
              <w:rPr>
                <w:rFonts w:ascii="Arial" w:hAnsi="Arial"/>
                <w:sz w:val="20"/>
                <w:szCs w:val="20"/>
              </w:rPr>
            </w:pPr>
            <w:r w:rsidRPr="005837A3">
              <w:rPr>
                <w:rFonts w:ascii="Arial" w:hAnsi="Arial"/>
                <w:sz w:val="20"/>
                <w:szCs w:val="20"/>
              </w:rPr>
              <w:t>Field Name</w:t>
            </w:r>
          </w:p>
        </w:tc>
        <w:tc>
          <w:tcPr>
            <w:tcW w:w="1080" w:type="dxa"/>
            <w:tcBorders>
              <w:top w:val="single" w:sz="4" w:space="0" w:color="auto"/>
              <w:left w:val="double" w:sz="6" w:space="0" w:color="000000"/>
              <w:bottom w:val="single" w:sz="6" w:space="0" w:color="000000"/>
              <w:right w:val="single" w:sz="6" w:space="0" w:color="FFFFFF"/>
            </w:tcBorders>
            <w:shd w:val="solid" w:color="auto" w:fill="auto"/>
            <w:vAlign w:val="center"/>
          </w:tcPr>
          <w:p w14:paraId="14C149B3" w14:textId="77777777" w:rsidR="00E25ACA" w:rsidRPr="005837A3" w:rsidRDefault="00E25ACA" w:rsidP="00E25ACA">
            <w:pPr>
              <w:jc w:val="center"/>
              <w:rPr>
                <w:rFonts w:ascii="Arial" w:hAnsi="Arial"/>
                <w:sz w:val="20"/>
                <w:szCs w:val="20"/>
              </w:rPr>
            </w:pPr>
          </w:p>
          <w:p w14:paraId="563512EC" w14:textId="77777777" w:rsidR="00E25ACA" w:rsidRPr="005837A3" w:rsidRDefault="00E25ACA" w:rsidP="00E25ACA">
            <w:pPr>
              <w:jc w:val="center"/>
              <w:rPr>
                <w:rFonts w:ascii="Arial" w:hAnsi="Arial"/>
                <w:sz w:val="20"/>
                <w:szCs w:val="20"/>
              </w:rPr>
            </w:pPr>
            <w:r w:rsidRPr="005837A3">
              <w:rPr>
                <w:rFonts w:ascii="Arial" w:hAnsi="Arial"/>
                <w:sz w:val="20"/>
                <w:szCs w:val="20"/>
              </w:rPr>
              <w:t>Start Position</w:t>
            </w:r>
          </w:p>
        </w:tc>
        <w:tc>
          <w:tcPr>
            <w:tcW w:w="900" w:type="dxa"/>
            <w:tcBorders>
              <w:top w:val="single" w:sz="4" w:space="0" w:color="auto"/>
              <w:left w:val="double" w:sz="6" w:space="0" w:color="000000"/>
              <w:bottom w:val="single" w:sz="6" w:space="0" w:color="000000"/>
              <w:right w:val="single" w:sz="6" w:space="0" w:color="FFFFFF"/>
            </w:tcBorders>
            <w:shd w:val="solid" w:color="auto" w:fill="auto"/>
            <w:vAlign w:val="center"/>
          </w:tcPr>
          <w:p w14:paraId="4D23B8BB" w14:textId="77777777" w:rsidR="00E25ACA" w:rsidRPr="005837A3" w:rsidRDefault="00E25ACA" w:rsidP="00E25ACA">
            <w:pPr>
              <w:jc w:val="center"/>
              <w:rPr>
                <w:rFonts w:ascii="Arial" w:hAnsi="Arial"/>
                <w:sz w:val="20"/>
                <w:szCs w:val="20"/>
              </w:rPr>
            </w:pPr>
          </w:p>
          <w:p w14:paraId="6E72C555" w14:textId="77777777" w:rsidR="00E25ACA" w:rsidRPr="005837A3" w:rsidRDefault="00E25ACA" w:rsidP="00E25ACA">
            <w:pPr>
              <w:jc w:val="center"/>
              <w:rPr>
                <w:rFonts w:ascii="Arial" w:hAnsi="Arial"/>
                <w:sz w:val="20"/>
                <w:szCs w:val="20"/>
              </w:rPr>
            </w:pPr>
            <w:r w:rsidRPr="005837A3">
              <w:rPr>
                <w:rFonts w:ascii="Arial" w:hAnsi="Arial"/>
                <w:sz w:val="20"/>
                <w:szCs w:val="20"/>
              </w:rPr>
              <w:t>Field</w:t>
            </w:r>
          </w:p>
          <w:p w14:paraId="44094132" w14:textId="77777777" w:rsidR="00E25ACA" w:rsidRPr="005837A3" w:rsidRDefault="00E25ACA" w:rsidP="00E25ACA">
            <w:pPr>
              <w:jc w:val="center"/>
              <w:rPr>
                <w:rFonts w:ascii="Arial" w:hAnsi="Arial"/>
                <w:sz w:val="20"/>
                <w:szCs w:val="20"/>
              </w:rPr>
            </w:pPr>
            <w:r w:rsidRPr="005837A3">
              <w:rPr>
                <w:rFonts w:ascii="Arial" w:hAnsi="Arial"/>
                <w:sz w:val="20"/>
                <w:szCs w:val="20"/>
              </w:rPr>
              <w:t>Length</w:t>
            </w:r>
          </w:p>
        </w:tc>
        <w:tc>
          <w:tcPr>
            <w:tcW w:w="1620" w:type="dxa"/>
            <w:tcBorders>
              <w:top w:val="single" w:sz="4" w:space="0" w:color="auto"/>
              <w:left w:val="double" w:sz="6" w:space="0" w:color="000000"/>
              <w:bottom w:val="single" w:sz="6" w:space="0" w:color="000000"/>
              <w:right w:val="single" w:sz="4" w:space="0" w:color="FFFFFF"/>
            </w:tcBorders>
            <w:shd w:val="solid" w:color="auto" w:fill="auto"/>
            <w:vAlign w:val="center"/>
          </w:tcPr>
          <w:p w14:paraId="3216E39F" w14:textId="77777777" w:rsidR="00E25ACA" w:rsidRPr="005837A3" w:rsidRDefault="00E25ACA" w:rsidP="00E25ACA">
            <w:pPr>
              <w:jc w:val="center"/>
              <w:rPr>
                <w:rFonts w:ascii="Arial" w:hAnsi="Arial"/>
                <w:sz w:val="20"/>
                <w:szCs w:val="20"/>
              </w:rPr>
            </w:pPr>
          </w:p>
          <w:p w14:paraId="3327170A" w14:textId="77777777" w:rsidR="00E25ACA" w:rsidRPr="005837A3" w:rsidRDefault="00E25ACA" w:rsidP="00E25ACA">
            <w:pPr>
              <w:jc w:val="center"/>
              <w:rPr>
                <w:rFonts w:ascii="Arial" w:hAnsi="Arial"/>
                <w:sz w:val="20"/>
                <w:szCs w:val="20"/>
              </w:rPr>
            </w:pPr>
          </w:p>
          <w:p w14:paraId="7DABB106" w14:textId="77777777" w:rsidR="00E25ACA" w:rsidRPr="005837A3" w:rsidRDefault="00E25ACA" w:rsidP="00E25ACA">
            <w:pPr>
              <w:jc w:val="center"/>
              <w:rPr>
                <w:rFonts w:ascii="Arial" w:hAnsi="Arial"/>
                <w:sz w:val="20"/>
                <w:szCs w:val="20"/>
              </w:rPr>
            </w:pPr>
            <w:r w:rsidRPr="005837A3">
              <w:rPr>
                <w:rFonts w:ascii="Arial" w:hAnsi="Arial"/>
                <w:sz w:val="20"/>
                <w:szCs w:val="20"/>
              </w:rPr>
              <w:t>Field Type</w:t>
            </w:r>
          </w:p>
        </w:tc>
        <w:tc>
          <w:tcPr>
            <w:tcW w:w="7045" w:type="dxa"/>
            <w:gridSpan w:val="2"/>
            <w:tcBorders>
              <w:top w:val="single" w:sz="4" w:space="0" w:color="auto"/>
              <w:left w:val="single" w:sz="4" w:space="0" w:color="FFFFFF"/>
              <w:bottom w:val="single" w:sz="6" w:space="0" w:color="000000"/>
              <w:right w:val="single" w:sz="6" w:space="0" w:color="000000"/>
            </w:tcBorders>
            <w:shd w:val="clear" w:color="auto" w:fill="000000"/>
            <w:vAlign w:val="center"/>
          </w:tcPr>
          <w:p w14:paraId="3EB31D94" w14:textId="77777777" w:rsidR="00E25ACA" w:rsidRPr="005837A3" w:rsidRDefault="00E25ACA" w:rsidP="00E25ACA">
            <w:pPr>
              <w:jc w:val="center"/>
              <w:rPr>
                <w:rFonts w:ascii="Arial" w:hAnsi="Arial"/>
                <w:sz w:val="20"/>
                <w:szCs w:val="20"/>
              </w:rPr>
            </w:pPr>
          </w:p>
          <w:p w14:paraId="78828DE7" w14:textId="77777777" w:rsidR="00E25ACA" w:rsidRPr="005837A3" w:rsidRDefault="00E25ACA" w:rsidP="00E25ACA">
            <w:pPr>
              <w:jc w:val="center"/>
              <w:rPr>
                <w:rFonts w:ascii="Arial" w:hAnsi="Arial"/>
                <w:sz w:val="20"/>
                <w:szCs w:val="20"/>
              </w:rPr>
            </w:pPr>
          </w:p>
          <w:p w14:paraId="438AE0A3" w14:textId="77777777" w:rsidR="00E25ACA" w:rsidRPr="005837A3" w:rsidRDefault="00E25ACA" w:rsidP="00E25ACA">
            <w:pPr>
              <w:jc w:val="center"/>
              <w:rPr>
                <w:rFonts w:ascii="Arial" w:hAnsi="Arial"/>
                <w:sz w:val="20"/>
                <w:szCs w:val="20"/>
              </w:rPr>
            </w:pPr>
            <w:r w:rsidRPr="005837A3">
              <w:rPr>
                <w:rFonts w:ascii="Arial" w:hAnsi="Arial"/>
                <w:sz w:val="20"/>
                <w:szCs w:val="20"/>
              </w:rPr>
              <w:t>Definitions and Edits</w:t>
            </w:r>
          </w:p>
        </w:tc>
      </w:tr>
      <w:tr w:rsidR="001C49C4" w:rsidRPr="005837A3" w14:paraId="22A6621B" w14:textId="77777777" w:rsidTr="00F55A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FFFFFF"/>
              <w:left w:val="single" w:sz="6" w:space="0" w:color="000000"/>
              <w:bottom w:val="single" w:sz="6" w:space="0" w:color="FFFFFF"/>
              <w:right w:val="single" w:sz="6" w:space="0" w:color="FFFFFF"/>
            </w:tcBorders>
          </w:tcPr>
          <w:p w14:paraId="61E944BD"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810" w:type="dxa"/>
            <w:tcBorders>
              <w:top w:val="single" w:sz="6" w:space="0" w:color="FFFFFF"/>
              <w:left w:val="single" w:sz="6" w:space="0" w:color="000000"/>
              <w:bottom w:val="single" w:sz="6" w:space="0" w:color="FFFFFF"/>
              <w:right w:val="single" w:sz="6" w:space="0" w:color="FFFFFF"/>
            </w:tcBorders>
          </w:tcPr>
          <w:p w14:paraId="4CFEE046"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6" w:space="0" w:color="FFFFFF"/>
              <w:left w:val="single" w:sz="6" w:space="0" w:color="000000"/>
              <w:bottom w:val="single" w:sz="6" w:space="0" w:color="FFFFFF"/>
              <w:right w:val="single" w:sz="6" w:space="0" w:color="FFFFFF"/>
            </w:tcBorders>
          </w:tcPr>
          <w:p w14:paraId="2A5E13B4" w14:textId="77777777" w:rsidR="00E25ACA" w:rsidRPr="005837A3" w:rsidRDefault="00E25ACA" w:rsidP="00E25ACA">
            <w:pPr>
              <w:rPr>
                <w:rFonts w:ascii="Arial" w:hAnsi="Arial"/>
                <w:sz w:val="20"/>
                <w:szCs w:val="20"/>
              </w:rPr>
            </w:pPr>
            <w:r w:rsidRPr="005837A3">
              <w:rPr>
                <w:rFonts w:ascii="Arial" w:hAnsi="Arial"/>
                <w:sz w:val="20"/>
                <w:szCs w:val="20"/>
              </w:rPr>
              <w:t>Record Identifier</w:t>
            </w:r>
          </w:p>
        </w:tc>
        <w:tc>
          <w:tcPr>
            <w:tcW w:w="1080" w:type="dxa"/>
            <w:tcBorders>
              <w:top w:val="single" w:sz="6" w:space="0" w:color="FFFFFF"/>
              <w:left w:val="single" w:sz="6" w:space="0" w:color="000000"/>
              <w:bottom w:val="single" w:sz="6" w:space="0" w:color="FFFFFF"/>
              <w:right w:val="single" w:sz="6" w:space="0" w:color="FFFFFF"/>
            </w:tcBorders>
          </w:tcPr>
          <w:p w14:paraId="44DA9117"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900" w:type="dxa"/>
            <w:tcBorders>
              <w:top w:val="single" w:sz="6" w:space="0" w:color="FFFFFF"/>
              <w:left w:val="single" w:sz="6" w:space="0" w:color="000000"/>
              <w:bottom w:val="single" w:sz="6" w:space="0" w:color="FFFFFF"/>
              <w:right w:val="single" w:sz="6" w:space="0" w:color="FFFFFF"/>
            </w:tcBorders>
          </w:tcPr>
          <w:p w14:paraId="7860B447"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1620" w:type="dxa"/>
            <w:tcBorders>
              <w:top w:val="single" w:sz="6" w:space="0" w:color="FFFFFF"/>
              <w:left w:val="single" w:sz="6" w:space="0" w:color="000000"/>
              <w:bottom w:val="single" w:sz="6" w:space="0" w:color="FFFFFF"/>
              <w:right w:val="single" w:sz="6" w:space="0" w:color="FFFFFF"/>
            </w:tcBorders>
          </w:tcPr>
          <w:p w14:paraId="2B2B439B"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5" w:type="dxa"/>
            <w:gridSpan w:val="2"/>
            <w:tcBorders>
              <w:top w:val="nil"/>
              <w:left w:val="single" w:sz="6" w:space="0" w:color="000000"/>
              <w:bottom w:val="single" w:sz="6" w:space="0" w:color="FFFFFF"/>
              <w:right w:val="single" w:sz="6" w:space="0" w:color="000000"/>
            </w:tcBorders>
          </w:tcPr>
          <w:p w14:paraId="24F33E36" w14:textId="77777777" w:rsidR="00E25ACA" w:rsidRPr="005837A3" w:rsidRDefault="00E25ACA" w:rsidP="00E25ACA">
            <w:pPr>
              <w:rPr>
                <w:rFonts w:ascii="Arial" w:hAnsi="Arial"/>
                <w:sz w:val="20"/>
                <w:szCs w:val="20"/>
              </w:rPr>
            </w:pPr>
            <w:r w:rsidRPr="005837A3">
              <w:rPr>
                <w:rFonts w:ascii="Arial" w:hAnsi="Arial"/>
                <w:sz w:val="20"/>
                <w:szCs w:val="20"/>
              </w:rPr>
              <w:t>Value must equal “MAT40.”</w:t>
            </w:r>
          </w:p>
        </w:tc>
      </w:tr>
      <w:tr w:rsidR="001C49C4" w:rsidRPr="005837A3" w14:paraId="052892A2" w14:textId="77777777" w:rsidTr="00F55A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FFFFFF"/>
              <w:right w:val="single" w:sz="6" w:space="0" w:color="FFFFFF"/>
            </w:tcBorders>
          </w:tcPr>
          <w:p w14:paraId="640E5A08" w14:textId="77777777" w:rsidR="00E25ACA" w:rsidRPr="005837A3" w:rsidRDefault="00E25ACA" w:rsidP="00E25ACA">
            <w:pPr>
              <w:rPr>
                <w:rFonts w:ascii="Arial" w:hAnsi="Arial"/>
                <w:sz w:val="20"/>
                <w:szCs w:val="20"/>
              </w:rPr>
            </w:pPr>
          </w:p>
          <w:p w14:paraId="15A0D5E7"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810" w:type="dxa"/>
            <w:tcBorders>
              <w:top w:val="single" w:sz="6" w:space="0" w:color="000000"/>
              <w:left w:val="single" w:sz="6" w:space="0" w:color="000000"/>
              <w:bottom w:val="single" w:sz="6" w:space="0" w:color="FFFFFF"/>
              <w:right w:val="single" w:sz="6" w:space="0" w:color="FFFFFF"/>
            </w:tcBorders>
          </w:tcPr>
          <w:p w14:paraId="563AAF19"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6" w:space="0" w:color="000000"/>
              <w:left w:val="single" w:sz="6" w:space="0" w:color="000000"/>
              <w:bottom w:val="single" w:sz="6" w:space="0" w:color="FFFFFF"/>
              <w:right w:val="single" w:sz="6" w:space="0" w:color="FFFFFF"/>
            </w:tcBorders>
          </w:tcPr>
          <w:p w14:paraId="7DDFFBFB" w14:textId="77777777" w:rsidR="00E25ACA" w:rsidRPr="005837A3" w:rsidRDefault="00E25ACA" w:rsidP="00E25ACA">
            <w:pPr>
              <w:rPr>
                <w:rFonts w:ascii="Arial" w:hAnsi="Arial"/>
                <w:sz w:val="20"/>
                <w:szCs w:val="20"/>
              </w:rPr>
            </w:pPr>
            <w:r w:rsidRPr="005837A3">
              <w:rPr>
                <w:rFonts w:ascii="Arial" w:hAnsi="Arial"/>
                <w:sz w:val="20"/>
                <w:szCs w:val="20"/>
              </w:rPr>
              <w:t>Release/Version Number</w:t>
            </w:r>
          </w:p>
        </w:tc>
        <w:tc>
          <w:tcPr>
            <w:tcW w:w="1080" w:type="dxa"/>
            <w:tcBorders>
              <w:top w:val="single" w:sz="6" w:space="0" w:color="000000"/>
              <w:left w:val="single" w:sz="6" w:space="0" w:color="000000"/>
              <w:bottom w:val="single" w:sz="6" w:space="0" w:color="FFFFFF"/>
              <w:right w:val="single" w:sz="6" w:space="0" w:color="FFFFFF"/>
            </w:tcBorders>
          </w:tcPr>
          <w:p w14:paraId="778191EA"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900" w:type="dxa"/>
            <w:tcBorders>
              <w:top w:val="single" w:sz="6" w:space="0" w:color="000000"/>
              <w:left w:val="single" w:sz="6" w:space="0" w:color="000000"/>
              <w:bottom w:val="single" w:sz="6" w:space="0" w:color="FFFFFF"/>
              <w:right w:val="single" w:sz="6" w:space="0" w:color="FFFFFF"/>
            </w:tcBorders>
          </w:tcPr>
          <w:p w14:paraId="4B687D76" w14:textId="77777777" w:rsidR="00E25ACA" w:rsidRPr="005837A3" w:rsidRDefault="00E25ACA" w:rsidP="00E25ACA">
            <w:pPr>
              <w:rPr>
                <w:rFonts w:ascii="Arial" w:hAnsi="Arial"/>
                <w:sz w:val="20"/>
                <w:szCs w:val="20"/>
              </w:rPr>
            </w:pPr>
            <w:r w:rsidRPr="005837A3">
              <w:rPr>
                <w:rFonts w:ascii="Arial" w:hAnsi="Arial"/>
                <w:sz w:val="20"/>
                <w:szCs w:val="20"/>
              </w:rPr>
              <w:t>7</w:t>
            </w:r>
          </w:p>
        </w:tc>
        <w:tc>
          <w:tcPr>
            <w:tcW w:w="1620" w:type="dxa"/>
            <w:tcBorders>
              <w:top w:val="single" w:sz="6" w:space="0" w:color="000000"/>
              <w:left w:val="single" w:sz="6" w:space="0" w:color="000000"/>
              <w:bottom w:val="single" w:sz="6" w:space="0" w:color="FFFFFF"/>
              <w:right w:val="single" w:sz="6" w:space="0" w:color="FFFFFF"/>
            </w:tcBorders>
          </w:tcPr>
          <w:p w14:paraId="1C2C82A0"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729BE37B" w14:textId="77777777" w:rsidR="00E25ACA" w:rsidRPr="005837A3" w:rsidRDefault="00E25ACA" w:rsidP="00E25ACA">
            <w:pPr>
              <w:rPr>
                <w:rFonts w:ascii="Arial" w:hAnsi="Arial"/>
                <w:sz w:val="20"/>
                <w:szCs w:val="20"/>
              </w:rPr>
            </w:pPr>
          </w:p>
          <w:p w14:paraId="6172CEBB" w14:textId="77777777" w:rsidR="00E25ACA" w:rsidRPr="005837A3" w:rsidRDefault="00E25ACA" w:rsidP="00E25ACA">
            <w:pPr>
              <w:rPr>
                <w:rFonts w:ascii="Arial" w:hAnsi="Arial"/>
                <w:sz w:val="20"/>
                <w:szCs w:val="20"/>
              </w:rPr>
            </w:pPr>
            <w:r w:rsidRPr="005837A3">
              <w:rPr>
                <w:rFonts w:ascii="Arial" w:hAnsi="Arial"/>
                <w:sz w:val="20"/>
                <w:szCs w:val="20"/>
              </w:rPr>
              <w:t>Value must equal “2.0.3.A”</w:t>
            </w:r>
          </w:p>
          <w:p w14:paraId="0C71CF40" w14:textId="77777777" w:rsidR="00E25ACA" w:rsidRPr="005837A3" w:rsidRDefault="00E25ACA" w:rsidP="00E25ACA">
            <w:pPr>
              <w:rPr>
                <w:rFonts w:ascii="Arial" w:hAnsi="Arial"/>
                <w:sz w:val="20"/>
                <w:szCs w:val="20"/>
              </w:rPr>
            </w:pPr>
            <w:r w:rsidRPr="005837A3">
              <w:rPr>
                <w:rFonts w:ascii="Arial" w:hAnsi="Arial"/>
                <w:sz w:val="20"/>
                <w:szCs w:val="20"/>
              </w:rPr>
              <w:t>TRACS Release = 2.0.3.</w:t>
            </w:r>
            <w:r w:rsidRPr="005837A3">
              <w:rPr>
                <w:rFonts w:ascii="Arial" w:hAnsi="Arial"/>
                <w:sz w:val="20"/>
                <w:szCs w:val="20"/>
              </w:rPr>
              <w:br/>
              <w:t>TRACS Version = A</w:t>
            </w:r>
          </w:p>
        </w:tc>
      </w:tr>
      <w:tr w:rsidR="001C49C4" w:rsidRPr="005837A3" w14:paraId="73853E81" w14:textId="77777777" w:rsidTr="00F55A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FFFFFF"/>
              <w:right w:val="single" w:sz="6" w:space="0" w:color="FFFFFF"/>
            </w:tcBorders>
          </w:tcPr>
          <w:p w14:paraId="65F4FD68" w14:textId="77777777" w:rsidR="00E25ACA" w:rsidRPr="005837A3" w:rsidRDefault="00E25ACA" w:rsidP="00E25ACA">
            <w:pPr>
              <w:rPr>
                <w:rFonts w:ascii="Arial" w:hAnsi="Arial"/>
                <w:sz w:val="20"/>
                <w:szCs w:val="20"/>
              </w:rPr>
            </w:pPr>
            <w:r w:rsidRPr="005837A3">
              <w:rPr>
                <w:rFonts w:ascii="Arial" w:hAnsi="Arial"/>
                <w:sz w:val="20"/>
                <w:szCs w:val="20"/>
              </w:rPr>
              <w:t>3</w:t>
            </w:r>
          </w:p>
        </w:tc>
        <w:tc>
          <w:tcPr>
            <w:tcW w:w="810" w:type="dxa"/>
            <w:tcBorders>
              <w:top w:val="single" w:sz="6" w:space="0" w:color="000000"/>
              <w:left w:val="single" w:sz="6" w:space="0" w:color="000000"/>
              <w:bottom w:val="single" w:sz="6" w:space="0" w:color="FFFFFF"/>
              <w:right w:val="single" w:sz="6" w:space="0" w:color="FFFFFF"/>
            </w:tcBorders>
          </w:tcPr>
          <w:p w14:paraId="02AA68CF"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6" w:space="0" w:color="000000"/>
              <w:left w:val="single" w:sz="6" w:space="0" w:color="000000"/>
              <w:bottom w:val="single" w:sz="6" w:space="0" w:color="FFFFFF"/>
              <w:right w:val="single" w:sz="6" w:space="0" w:color="FFFFFF"/>
            </w:tcBorders>
          </w:tcPr>
          <w:p w14:paraId="5E838CF6" w14:textId="77777777" w:rsidR="00E25ACA" w:rsidRPr="005837A3" w:rsidRDefault="00E25ACA" w:rsidP="00E25ACA">
            <w:pPr>
              <w:rPr>
                <w:rFonts w:ascii="Arial" w:hAnsi="Arial"/>
                <w:sz w:val="20"/>
                <w:szCs w:val="20"/>
              </w:rPr>
            </w:pPr>
          </w:p>
          <w:p w14:paraId="77C3A94F" w14:textId="77777777" w:rsidR="00E25ACA" w:rsidRPr="005837A3" w:rsidRDefault="00E25ACA" w:rsidP="00E25ACA">
            <w:pPr>
              <w:rPr>
                <w:rFonts w:ascii="Arial" w:hAnsi="Arial"/>
                <w:sz w:val="20"/>
                <w:szCs w:val="20"/>
              </w:rPr>
            </w:pPr>
            <w:r w:rsidRPr="005837A3">
              <w:rPr>
                <w:rFonts w:ascii="Arial" w:hAnsi="Arial"/>
                <w:sz w:val="20"/>
                <w:szCs w:val="20"/>
              </w:rPr>
              <w:t>Record Number</w:t>
            </w:r>
          </w:p>
        </w:tc>
        <w:tc>
          <w:tcPr>
            <w:tcW w:w="1080" w:type="dxa"/>
            <w:tcBorders>
              <w:top w:val="single" w:sz="6" w:space="0" w:color="000000"/>
              <w:left w:val="single" w:sz="6" w:space="0" w:color="000000"/>
              <w:bottom w:val="single" w:sz="6" w:space="0" w:color="FFFFFF"/>
              <w:right w:val="single" w:sz="6" w:space="0" w:color="FFFFFF"/>
            </w:tcBorders>
          </w:tcPr>
          <w:p w14:paraId="3632C088" w14:textId="77777777" w:rsidR="00E25ACA" w:rsidRPr="005837A3" w:rsidRDefault="00E25ACA" w:rsidP="00E25ACA">
            <w:pPr>
              <w:rPr>
                <w:rFonts w:ascii="Arial" w:hAnsi="Arial"/>
                <w:sz w:val="20"/>
                <w:szCs w:val="20"/>
              </w:rPr>
            </w:pPr>
            <w:r w:rsidRPr="005837A3">
              <w:rPr>
                <w:rFonts w:ascii="Arial" w:hAnsi="Arial"/>
                <w:sz w:val="20"/>
                <w:szCs w:val="20"/>
              </w:rPr>
              <w:t>13</w:t>
            </w:r>
          </w:p>
        </w:tc>
        <w:tc>
          <w:tcPr>
            <w:tcW w:w="900" w:type="dxa"/>
            <w:tcBorders>
              <w:top w:val="single" w:sz="6" w:space="0" w:color="000000"/>
              <w:left w:val="single" w:sz="6" w:space="0" w:color="000000"/>
              <w:bottom w:val="single" w:sz="6" w:space="0" w:color="FFFFFF"/>
              <w:right w:val="single" w:sz="6" w:space="0" w:color="FFFFFF"/>
            </w:tcBorders>
          </w:tcPr>
          <w:p w14:paraId="28362C12"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1620" w:type="dxa"/>
            <w:tcBorders>
              <w:top w:val="single" w:sz="6" w:space="0" w:color="000000"/>
              <w:left w:val="single" w:sz="6" w:space="0" w:color="000000"/>
              <w:bottom w:val="single" w:sz="6" w:space="0" w:color="FFFFFF"/>
              <w:right w:val="single" w:sz="6" w:space="0" w:color="FFFFFF"/>
            </w:tcBorders>
          </w:tcPr>
          <w:p w14:paraId="239C2244"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37DB4F7D" w14:textId="77777777" w:rsidR="00E25ACA" w:rsidRPr="005837A3" w:rsidRDefault="00E25ACA" w:rsidP="00E25ACA">
            <w:pPr>
              <w:rPr>
                <w:rFonts w:ascii="Arial" w:hAnsi="Arial"/>
                <w:sz w:val="20"/>
                <w:szCs w:val="20"/>
              </w:rPr>
            </w:pPr>
            <w:r w:rsidRPr="005837A3">
              <w:rPr>
                <w:rFonts w:ascii="Arial" w:hAnsi="Arial"/>
                <w:sz w:val="20"/>
                <w:szCs w:val="20"/>
              </w:rPr>
              <w:t xml:space="preserve">A sequential number beginning with 00001 for the TENHR and incremented by 1 for each record submitted under the TENHR.  </w:t>
            </w:r>
          </w:p>
        </w:tc>
      </w:tr>
      <w:tr w:rsidR="001C49C4" w:rsidRPr="005837A3" w14:paraId="08E682F6" w14:textId="77777777" w:rsidTr="00F55A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FFFFFF"/>
              <w:right w:val="single" w:sz="6" w:space="0" w:color="FFFFFF"/>
            </w:tcBorders>
          </w:tcPr>
          <w:p w14:paraId="59BBE1BC" w14:textId="77777777" w:rsidR="00E25ACA" w:rsidRPr="005837A3" w:rsidRDefault="00E25ACA" w:rsidP="00E25ACA">
            <w:pPr>
              <w:rPr>
                <w:rFonts w:ascii="Arial" w:hAnsi="Arial"/>
                <w:sz w:val="20"/>
                <w:szCs w:val="20"/>
              </w:rPr>
            </w:pPr>
            <w:r w:rsidRPr="005837A3">
              <w:rPr>
                <w:rFonts w:ascii="Arial" w:hAnsi="Arial"/>
                <w:sz w:val="20"/>
                <w:szCs w:val="20"/>
              </w:rPr>
              <w:t>4</w:t>
            </w:r>
          </w:p>
        </w:tc>
        <w:tc>
          <w:tcPr>
            <w:tcW w:w="810" w:type="dxa"/>
            <w:tcBorders>
              <w:top w:val="single" w:sz="6" w:space="0" w:color="000000"/>
              <w:left w:val="single" w:sz="6" w:space="0" w:color="000000"/>
              <w:bottom w:val="single" w:sz="6" w:space="0" w:color="FFFFFF"/>
              <w:right w:val="single" w:sz="6" w:space="0" w:color="FFFFFF"/>
            </w:tcBorders>
          </w:tcPr>
          <w:p w14:paraId="17CFC157"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6" w:space="0" w:color="000000"/>
              <w:left w:val="single" w:sz="6" w:space="0" w:color="000000"/>
              <w:bottom w:val="single" w:sz="6" w:space="0" w:color="FFFFFF"/>
              <w:right w:val="single" w:sz="6" w:space="0" w:color="FFFFFF"/>
            </w:tcBorders>
          </w:tcPr>
          <w:p w14:paraId="1838EA7E" w14:textId="77777777" w:rsidR="00E25ACA" w:rsidRPr="005837A3" w:rsidRDefault="00E25ACA" w:rsidP="00E25ACA">
            <w:pPr>
              <w:rPr>
                <w:rFonts w:ascii="Arial" w:hAnsi="Arial"/>
                <w:sz w:val="20"/>
                <w:szCs w:val="20"/>
              </w:rPr>
            </w:pPr>
            <w:r w:rsidRPr="005837A3">
              <w:rPr>
                <w:rFonts w:ascii="Arial" w:hAnsi="Arial"/>
                <w:sz w:val="20"/>
                <w:szCs w:val="20"/>
              </w:rPr>
              <w:t>Transaction Type</w:t>
            </w:r>
          </w:p>
        </w:tc>
        <w:tc>
          <w:tcPr>
            <w:tcW w:w="1080" w:type="dxa"/>
            <w:tcBorders>
              <w:top w:val="single" w:sz="6" w:space="0" w:color="000000"/>
              <w:left w:val="single" w:sz="6" w:space="0" w:color="000000"/>
              <w:bottom w:val="single" w:sz="6" w:space="0" w:color="FFFFFF"/>
              <w:right w:val="single" w:sz="6" w:space="0" w:color="FFFFFF"/>
            </w:tcBorders>
          </w:tcPr>
          <w:p w14:paraId="5A88ACFA" w14:textId="77777777" w:rsidR="00E25ACA" w:rsidRPr="005837A3" w:rsidRDefault="00E25ACA" w:rsidP="00E25ACA">
            <w:pPr>
              <w:rPr>
                <w:rFonts w:ascii="Arial" w:hAnsi="Arial"/>
                <w:sz w:val="20"/>
                <w:szCs w:val="20"/>
              </w:rPr>
            </w:pPr>
            <w:r w:rsidRPr="005837A3">
              <w:rPr>
                <w:rFonts w:ascii="Arial" w:hAnsi="Arial"/>
                <w:sz w:val="20"/>
                <w:szCs w:val="20"/>
              </w:rPr>
              <w:t>18</w:t>
            </w:r>
          </w:p>
        </w:tc>
        <w:tc>
          <w:tcPr>
            <w:tcW w:w="900" w:type="dxa"/>
            <w:tcBorders>
              <w:top w:val="single" w:sz="6" w:space="0" w:color="000000"/>
              <w:left w:val="single" w:sz="6" w:space="0" w:color="000000"/>
              <w:bottom w:val="single" w:sz="6" w:space="0" w:color="FFFFFF"/>
              <w:right w:val="single" w:sz="6" w:space="0" w:color="FFFFFF"/>
            </w:tcBorders>
          </w:tcPr>
          <w:p w14:paraId="4860DE6B"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1620" w:type="dxa"/>
            <w:tcBorders>
              <w:top w:val="single" w:sz="6" w:space="0" w:color="000000"/>
              <w:left w:val="single" w:sz="6" w:space="0" w:color="000000"/>
              <w:bottom w:val="single" w:sz="6" w:space="0" w:color="FFFFFF"/>
              <w:right w:val="single" w:sz="6" w:space="0" w:color="FFFFFF"/>
            </w:tcBorders>
          </w:tcPr>
          <w:p w14:paraId="4741826B"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37350AA7" w14:textId="77777777" w:rsidR="00E25ACA" w:rsidRPr="005837A3" w:rsidRDefault="00E25ACA" w:rsidP="00E25ACA">
            <w:pPr>
              <w:rPr>
                <w:rFonts w:ascii="Arial" w:hAnsi="Arial"/>
                <w:sz w:val="20"/>
                <w:szCs w:val="20"/>
              </w:rPr>
            </w:pPr>
            <w:r w:rsidRPr="005837A3">
              <w:rPr>
                <w:rFonts w:ascii="Arial" w:hAnsi="Arial"/>
                <w:sz w:val="20"/>
                <w:szCs w:val="20"/>
              </w:rPr>
              <w:t>Value = MO</w:t>
            </w:r>
          </w:p>
        </w:tc>
      </w:tr>
      <w:tr w:rsidR="001C49C4" w:rsidRPr="005837A3" w14:paraId="5445CEA5" w14:textId="77777777" w:rsidTr="00F55A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FFFFFF"/>
              <w:right w:val="single" w:sz="6" w:space="0" w:color="FFFFFF"/>
            </w:tcBorders>
          </w:tcPr>
          <w:p w14:paraId="7FCF7A49"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810" w:type="dxa"/>
            <w:tcBorders>
              <w:top w:val="single" w:sz="6" w:space="0" w:color="000000"/>
              <w:left w:val="single" w:sz="6" w:space="0" w:color="000000"/>
              <w:bottom w:val="single" w:sz="6" w:space="0" w:color="FFFFFF"/>
              <w:right w:val="single" w:sz="6" w:space="0" w:color="FFFFFF"/>
            </w:tcBorders>
          </w:tcPr>
          <w:p w14:paraId="5593395B"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6" w:space="0" w:color="000000"/>
              <w:left w:val="single" w:sz="6" w:space="0" w:color="000000"/>
              <w:bottom w:val="single" w:sz="6" w:space="0" w:color="FFFFFF"/>
              <w:right w:val="single" w:sz="6" w:space="0" w:color="FFFFFF"/>
            </w:tcBorders>
          </w:tcPr>
          <w:p w14:paraId="4B619089" w14:textId="77777777" w:rsidR="00E25ACA" w:rsidRPr="005837A3" w:rsidRDefault="00E25ACA" w:rsidP="00E25ACA">
            <w:pPr>
              <w:rPr>
                <w:rFonts w:ascii="Arial" w:hAnsi="Arial"/>
                <w:sz w:val="20"/>
                <w:szCs w:val="20"/>
              </w:rPr>
            </w:pPr>
            <w:r w:rsidRPr="005837A3">
              <w:rPr>
                <w:rFonts w:ascii="Arial" w:hAnsi="Arial"/>
                <w:sz w:val="20"/>
                <w:szCs w:val="20"/>
              </w:rPr>
              <w:t>Head of Household ID Code</w:t>
            </w:r>
          </w:p>
        </w:tc>
        <w:tc>
          <w:tcPr>
            <w:tcW w:w="1080" w:type="dxa"/>
            <w:tcBorders>
              <w:top w:val="single" w:sz="6" w:space="0" w:color="000000"/>
              <w:left w:val="single" w:sz="6" w:space="0" w:color="000000"/>
              <w:bottom w:val="single" w:sz="6" w:space="0" w:color="FFFFFF"/>
              <w:right w:val="single" w:sz="6" w:space="0" w:color="FFFFFF"/>
            </w:tcBorders>
          </w:tcPr>
          <w:p w14:paraId="1315AE04" w14:textId="77777777" w:rsidR="00E25ACA" w:rsidRPr="005837A3" w:rsidRDefault="00E25ACA" w:rsidP="00E25ACA">
            <w:pPr>
              <w:rPr>
                <w:rFonts w:ascii="Arial" w:hAnsi="Arial"/>
                <w:sz w:val="20"/>
                <w:szCs w:val="20"/>
              </w:rPr>
            </w:pPr>
            <w:r w:rsidRPr="005837A3">
              <w:rPr>
                <w:rFonts w:ascii="Arial" w:hAnsi="Arial"/>
                <w:sz w:val="20"/>
                <w:szCs w:val="20"/>
              </w:rPr>
              <w:t>20</w:t>
            </w:r>
          </w:p>
        </w:tc>
        <w:tc>
          <w:tcPr>
            <w:tcW w:w="900" w:type="dxa"/>
            <w:tcBorders>
              <w:top w:val="single" w:sz="6" w:space="0" w:color="000000"/>
              <w:left w:val="single" w:sz="6" w:space="0" w:color="000000"/>
              <w:bottom w:val="single" w:sz="6" w:space="0" w:color="FFFFFF"/>
              <w:right w:val="single" w:sz="6" w:space="0" w:color="FFFFFF"/>
            </w:tcBorders>
          </w:tcPr>
          <w:p w14:paraId="3B328ED1" w14:textId="77777777" w:rsidR="00E25ACA" w:rsidRPr="005837A3" w:rsidRDefault="00E25ACA" w:rsidP="00E25ACA">
            <w:pPr>
              <w:rPr>
                <w:rFonts w:ascii="Arial" w:hAnsi="Arial"/>
                <w:sz w:val="20"/>
                <w:szCs w:val="20"/>
              </w:rPr>
            </w:pPr>
            <w:r w:rsidRPr="005837A3">
              <w:rPr>
                <w:rFonts w:ascii="Arial" w:hAnsi="Arial"/>
                <w:sz w:val="20"/>
                <w:szCs w:val="20"/>
              </w:rPr>
              <w:t>9</w:t>
            </w:r>
          </w:p>
        </w:tc>
        <w:tc>
          <w:tcPr>
            <w:tcW w:w="1620" w:type="dxa"/>
            <w:tcBorders>
              <w:top w:val="single" w:sz="6" w:space="0" w:color="000000"/>
              <w:left w:val="single" w:sz="6" w:space="0" w:color="000000"/>
              <w:bottom w:val="single" w:sz="6" w:space="0" w:color="FFFFFF"/>
              <w:right w:val="single" w:sz="6" w:space="0" w:color="FFFFFF"/>
            </w:tcBorders>
          </w:tcPr>
          <w:p w14:paraId="4A07F7E4"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3EDC66E6" w14:textId="554C4784" w:rsidR="00E25ACA" w:rsidRPr="005837A3" w:rsidRDefault="00E25ACA" w:rsidP="00E25ACA">
            <w:pPr>
              <w:rPr>
                <w:rFonts w:ascii="Arial" w:hAnsi="Arial"/>
                <w:sz w:val="20"/>
                <w:szCs w:val="20"/>
              </w:rPr>
            </w:pPr>
            <w:r w:rsidRPr="005837A3">
              <w:rPr>
                <w:rFonts w:ascii="Arial" w:hAnsi="Arial"/>
                <w:sz w:val="20"/>
                <w:szCs w:val="20"/>
              </w:rPr>
              <w:t xml:space="preserve">The SSN/TRACS ID of the </w:t>
            </w:r>
            <w:r w:rsidR="00F11E31" w:rsidRPr="005837A3">
              <w:rPr>
                <w:rFonts w:ascii="Arial" w:hAnsi="Arial"/>
                <w:sz w:val="20"/>
                <w:szCs w:val="20"/>
              </w:rPr>
              <w:t>HOH</w:t>
            </w:r>
            <w:r w:rsidRPr="005837A3">
              <w:rPr>
                <w:rFonts w:ascii="Arial" w:hAnsi="Arial"/>
                <w:sz w:val="20"/>
                <w:szCs w:val="20"/>
              </w:rPr>
              <w:t xml:space="preserve">.  Enter 999999999 if the </w:t>
            </w:r>
            <w:r w:rsidR="00F21433" w:rsidRPr="005837A3">
              <w:rPr>
                <w:rFonts w:ascii="Arial" w:hAnsi="Arial"/>
                <w:sz w:val="20"/>
                <w:szCs w:val="20"/>
              </w:rPr>
              <w:t xml:space="preserve">Head of Household </w:t>
            </w:r>
            <w:r w:rsidRPr="005837A3">
              <w:rPr>
                <w:rFonts w:ascii="Arial" w:hAnsi="Arial"/>
                <w:sz w:val="20"/>
                <w:szCs w:val="20"/>
              </w:rPr>
              <w:t xml:space="preserve"> has no SSN/TRACS ID, and submit the </w:t>
            </w:r>
            <w:r w:rsidR="00F11E31" w:rsidRPr="005837A3">
              <w:rPr>
                <w:rFonts w:ascii="Arial" w:hAnsi="Arial"/>
                <w:sz w:val="20"/>
                <w:szCs w:val="20"/>
              </w:rPr>
              <w:t>HOH’s</w:t>
            </w:r>
            <w:r w:rsidRPr="005837A3">
              <w:rPr>
                <w:rFonts w:ascii="Arial" w:hAnsi="Arial"/>
                <w:sz w:val="20"/>
                <w:szCs w:val="20"/>
              </w:rPr>
              <w:t xml:space="preserve"> name and birth date. </w:t>
            </w:r>
          </w:p>
          <w:p w14:paraId="28646072" w14:textId="77777777" w:rsidR="00E25ACA" w:rsidRPr="005837A3" w:rsidRDefault="00E25ACA" w:rsidP="00E25ACA">
            <w:pPr>
              <w:rPr>
                <w:rFonts w:ascii="Arial" w:hAnsi="Arial"/>
                <w:sz w:val="20"/>
                <w:szCs w:val="20"/>
              </w:rPr>
            </w:pPr>
          </w:p>
          <w:p w14:paraId="2DD4B58E" w14:textId="77777777" w:rsidR="00E25ACA" w:rsidRPr="005837A3" w:rsidRDefault="00E25ACA" w:rsidP="00E25ACA">
            <w:pPr>
              <w:rPr>
                <w:rFonts w:ascii="Arial" w:hAnsi="Arial"/>
                <w:sz w:val="20"/>
                <w:szCs w:val="20"/>
              </w:rPr>
            </w:pPr>
            <w:r w:rsidRPr="005837A3">
              <w:rPr>
                <w:rFonts w:ascii="Arial" w:hAnsi="Arial"/>
                <w:sz w:val="20"/>
                <w:szCs w:val="20"/>
              </w:rPr>
              <w:t>Do not enter an ITIN (Individual Tax Identification Number) or a Social Security Benefit Claim Number.</w:t>
            </w:r>
          </w:p>
        </w:tc>
      </w:tr>
      <w:tr w:rsidR="001C49C4" w:rsidRPr="005837A3" w14:paraId="7F9A4291" w14:textId="77777777" w:rsidTr="00F55A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trHeight w:val="507"/>
          <w:jc w:val="center"/>
        </w:trPr>
        <w:tc>
          <w:tcPr>
            <w:tcW w:w="676" w:type="dxa"/>
            <w:tcBorders>
              <w:top w:val="single" w:sz="6" w:space="0" w:color="000000"/>
              <w:left w:val="single" w:sz="6" w:space="0" w:color="000000"/>
              <w:bottom w:val="single" w:sz="6" w:space="0" w:color="FFFFFF"/>
              <w:right w:val="single" w:sz="6" w:space="0" w:color="FFFFFF"/>
            </w:tcBorders>
          </w:tcPr>
          <w:p w14:paraId="70939A51"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810" w:type="dxa"/>
            <w:tcBorders>
              <w:top w:val="single" w:sz="6" w:space="0" w:color="000000"/>
              <w:left w:val="single" w:sz="6" w:space="0" w:color="000000"/>
              <w:bottom w:val="single" w:sz="6" w:space="0" w:color="FFFFFF"/>
              <w:right w:val="single" w:sz="6" w:space="0" w:color="FFFFFF"/>
            </w:tcBorders>
          </w:tcPr>
          <w:p w14:paraId="69941A32"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6" w:space="0" w:color="000000"/>
              <w:left w:val="single" w:sz="6" w:space="0" w:color="000000"/>
              <w:bottom w:val="single" w:sz="6" w:space="0" w:color="FFFFFF"/>
              <w:right w:val="single" w:sz="6" w:space="0" w:color="FFFFFF"/>
            </w:tcBorders>
          </w:tcPr>
          <w:p w14:paraId="1DF7A09E" w14:textId="77777777" w:rsidR="00E25ACA" w:rsidRPr="005837A3" w:rsidRDefault="00E25ACA" w:rsidP="00E25ACA">
            <w:pPr>
              <w:rPr>
                <w:rFonts w:ascii="Arial" w:hAnsi="Arial"/>
                <w:sz w:val="20"/>
                <w:szCs w:val="20"/>
              </w:rPr>
            </w:pPr>
            <w:r w:rsidRPr="005837A3">
              <w:rPr>
                <w:rFonts w:ascii="Arial" w:hAnsi="Arial"/>
                <w:sz w:val="20"/>
                <w:szCs w:val="20"/>
              </w:rPr>
              <w:t>Head Last Name</w:t>
            </w:r>
          </w:p>
        </w:tc>
        <w:tc>
          <w:tcPr>
            <w:tcW w:w="1080" w:type="dxa"/>
            <w:tcBorders>
              <w:top w:val="single" w:sz="6" w:space="0" w:color="000000"/>
              <w:left w:val="single" w:sz="6" w:space="0" w:color="000000"/>
              <w:bottom w:val="single" w:sz="6" w:space="0" w:color="FFFFFF"/>
              <w:right w:val="single" w:sz="6" w:space="0" w:color="FFFFFF"/>
            </w:tcBorders>
          </w:tcPr>
          <w:p w14:paraId="17E6CF64" w14:textId="77777777" w:rsidR="00E25ACA" w:rsidRPr="005837A3" w:rsidRDefault="00E25ACA" w:rsidP="00E25ACA">
            <w:pPr>
              <w:rPr>
                <w:rFonts w:ascii="Arial" w:hAnsi="Arial"/>
                <w:sz w:val="20"/>
                <w:szCs w:val="20"/>
              </w:rPr>
            </w:pPr>
            <w:r w:rsidRPr="005837A3">
              <w:rPr>
                <w:rFonts w:ascii="Arial" w:hAnsi="Arial"/>
                <w:sz w:val="20"/>
                <w:szCs w:val="20"/>
              </w:rPr>
              <w:t>29</w:t>
            </w:r>
          </w:p>
        </w:tc>
        <w:tc>
          <w:tcPr>
            <w:tcW w:w="900" w:type="dxa"/>
            <w:tcBorders>
              <w:top w:val="single" w:sz="6" w:space="0" w:color="000000"/>
              <w:left w:val="single" w:sz="6" w:space="0" w:color="000000"/>
              <w:bottom w:val="single" w:sz="6" w:space="0" w:color="FFFFFF"/>
              <w:right w:val="single" w:sz="6" w:space="0" w:color="FFFFFF"/>
            </w:tcBorders>
          </w:tcPr>
          <w:p w14:paraId="300B5ECC" w14:textId="77777777" w:rsidR="00E25ACA" w:rsidRPr="005837A3" w:rsidRDefault="00E25ACA" w:rsidP="00E25ACA">
            <w:pPr>
              <w:rPr>
                <w:rFonts w:ascii="Arial" w:hAnsi="Arial"/>
                <w:sz w:val="20"/>
                <w:szCs w:val="20"/>
              </w:rPr>
            </w:pPr>
            <w:r w:rsidRPr="005837A3">
              <w:rPr>
                <w:rFonts w:ascii="Arial" w:hAnsi="Arial"/>
                <w:sz w:val="20"/>
                <w:szCs w:val="20"/>
              </w:rPr>
              <w:t>20</w:t>
            </w:r>
          </w:p>
        </w:tc>
        <w:tc>
          <w:tcPr>
            <w:tcW w:w="1620" w:type="dxa"/>
            <w:tcBorders>
              <w:top w:val="single" w:sz="6" w:space="0" w:color="000000"/>
              <w:left w:val="single" w:sz="6" w:space="0" w:color="000000"/>
              <w:bottom w:val="single" w:sz="6" w:space="0" w:color="FFFFFF"/>
              <w:right w:val="single" w:sz="6" w:space="0" w:color="FFFFFF"/>
            </w:tcBorders>
          </w:tcPr>
          <w:p w14:paraId="29547E29"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16DB8C18" w14:textId="5DDBC546"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i/>
                <w:sz w:val="20"/>
                <w:szCs w:val="20"/>
              </w:rPr>
              <w:t xml:space="preserve"> See guidance for the MAT10, Section 3 name </w:t>
            </w:r>
            <w:r w:rsidR="001920B4">
              <w:rPr>
                <w:rFonts w:ascii="Arial" w:hAnsi="Arial"/>
                <w:i/>
                <w:sz w:val="20"/>
                <w:szCs w:val="20"/>
              </w:rPr>
              <w:t>Field</w:t>
            </w:r>
            <w:r w:rsidRPr="005837A3">
              <w:rPr>
                <w:rFonts w:ascii="Arial" w:hAnsi="Arial"/>
                <w:i/>
                <w:sz w:val="20"/>
                <w:szCs w:val="20"/>
              </w:rPr>
              <w:t>s for instructions on how to deal with a person with a single name.</w:t>
            </w:r>
          </w:p>
        </w:tc>
      </w:tr>
      <w:tr w:rsidR="001C49C4" w:rsidRPr="005837A3" w14:paraId="662D9539" w14:textId="77777777" w:rsidTr="00F55A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FFFFFF"/>
              <w:right w:val="single" w:sz="6" w:space="0" w:color="FFFFFF"/>
            </w:tcBorders>
          </w:tcPr>
          <w:p w14:paraId="6DAA9FCB" w14:textId="77777777" w:rsidR="00E25ACA" w:rsidRPr="005837A3" w:rsidRDefault="00E25ACA" w:rsidP="00E25ACA">
            <w:pPr>
              <w:rPr>
                <w:rFonts w:ascii="Arial" w:hAnsi="Arial"/>
                <w:sz w:val="20"/>
                <w:szCs w:val="20"/>
              </w:rPr>
            </w:pPr>
            <w:r w:rsidRPr="005837A3">
              <w:rPr>
                <w:rFonts w:ascii="Arial" w:hAnsi="Arial"/>
                <w:sz w:val="20"/>
                <w:szCs w:val="20"/>
              </w:rPr>
              <w:t>7</w:t>
            </w:r>
          </w:p>
        </w:tc>
        <w:tc>
          <w:tcPr>
            <w:tcW w:w="810" w:type="dxa"/>
            <w:tcBorders>
              <w:top w:val="single" w:sz="6" w:space="0" w:color="000000"/>
              <w:left w:val="single" w:sz="6" w:space="0" w:color="000000"/>
              <w:bottom w:val="single" w:sz="6" w:space="0" w:color="FFFFFF"/>
              <w:right w:val="single" w:sz="6" w:space="0" w:color="FFFFFF"/>
            </w:tcBorders>
          </w:tcPr>
          <w:p w14:paraId="45C11BB1"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6" w:space="0" w:color="000000"/>
              <w:left w:val="single" w:sz="6" w:space="0" w:color="000000"/>
              <w:bottom w:val="single" w:sz="6" w:space="0" w:color="FFFFFF"/>
              <w:right w:val="single" w:sz="6" w:space="0" w:color="FFFFFF"/>
            </w:tcBorders>
          </w:tcPr>
          <w:p w14:paraId="4BCE4282" w14:textId="77777777" w:rsidR="00E25ACA" w:rsidRPr="005837A3" w:rsidRDefault="00E25ACA" w:rsidP="00E25ACA">
            <w:pPr>
              <w:rPr>
                <w:rFonts w:ascii="Arial" w:hAnsi="Arial"/>
                <w:sz w:val="20"/>
                <w:szCs w:val="20"/>
              </w:rPr>
            </w:pPr>
            <w:r w:rsidRPr="005837A3">
              <w:rPr>
                <w:rFonts w:ascii="Arial" w:hAnsi="Arial"/>
                <w:sz w:val="20"/>
                <w:szCs w:val="20"/>
              </w:rPr>
              <w:t>Head First Name</w:t>
            </w:r>
          </w:p>
        </w:tc>
        <w:tc>
          <w:tcPr>
            <w:tcW w:w="1080" w:type="dxa"/>
            <w:tcBorders>
              <w:top w:val="single" w:sz="6" w:space="0" w:color="000000"/>
              <w:left w:val="single" w:sz="6" w:space="0" w:color="000000"/>
              <w:bottom w:val="single" w:sz="6" w:space="0" w:color="FFFFFF"/>
              <w:right w:val="single" w:sz="6" w:space="0" w:color="FFFFFF"/>
            </w:tcBorders>
          </w:tcPr>
          <w:p w14:paraId="4BEFD2A8" w14:textId="77777777" w:rsidR="00E25ACA" w:rsidRPr="005837A3" w:rsidRDefault="00E25ACA" w:rsidP="00E25ACA">
            <w:pPr>
              <w:rPr>
                <w:rFonts w:ascii="Arial" w:hAnsi="Arial"/>
                <w:sz w:val="20"/>
                <w:szCs w:val="20"/>
              </w:rPr>
            </w:pPr>
            <w:r w:rsidRPr="005837A3">
              <w:rPr>
                <w:rFonts w:ascii="Arial" w:hAnsi="Arial"/>
                <w:sz w:val="20"/>
                <w:szCs w:val="20"/>
              </w:rPr>
              <w:t>49</w:t>
            </w:r>
          </w:p>
        </w:tc>
        <w:tc>
          <w:tcPr>
            <w:tcW w:w="900" w:type="dxa"/>
            <w:tcBorders>
              <w:top w:val="single" w:sz="6" w:space="0" w:color="000000"/>
              <w:left w:val="single" w:sz="6" w:space="0" w:color="000000"/>
              <w:bottom w:val="single" w:sz="6" w:space="0" w:color="FFFFFF"/>
              <w:right w:val="single" w:sz="6" w:space="0" w:color="FFFFFF"/>
            </w:tcBorders>
          </w:tcPr>
          <w:p w14:paraId="7B0CAC17" w14:textId="77777777" w:rsidR="00E25ACA" w:rsidRPr="005837A3" w:rsidRDefault="00E25ACA" w:rsidP="00E25ACA">
            <w:pPr>
              <w:rPr>
                <w:rFonts w:ascii="Arial" w:hAnsi="Arial"/>
                <w:sz w:val="20"/>
                <w:szCs w:val="20"/>
              </w:rPr>
            </w:pPr>
            <w:r w:rsidRPr="005837A3">
              <w:rPr>
                <w:rFonts w:ascii="Arial" w:hAnsi="Arial"/>
                <w:sz w:val="20"/>
                <w:szCs w:val="20"/>
              </w:rPr>
              <w:t>20</w:t>
            </w:r>
          </w:p>
        </w:tc>
        <w:tc>
          <w:tcPr>
            <w:tcW w:w="1620" w:type="dxa"/>
            <w:tcBorders>
              <w:top w:val="single" w:sz="6" w:space="0" w:color="000000"/>
              <w:left w:val="single" w:sz="6" w:space="0" w:color="000000"/>
              <w:bottom w:val="single" w:sz="6" w:space="0" w:color="FFFFFF"/>
              <w:right w:val="single" w:sz="6" w:space="0" w:color="FFFFFF"/>
            </w:tcBorders>
          </w:tcPr>
          <w:p w14:paraId="2C7DFB21"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7817EE9C" w14:textId="77777777" w:rsidR="00E25ACA" w:rsidRPr="005837A3" w:rsidRDefault="00E25ACA" w:rsidP="00E25ACA">
            <w:pPr>
              <w:rPr>
                <w:rFonts w:ascii="Arial" w:hAnsi="Arial"/>
                <w:sz w:val="20"/>
                <w:szCs w:val="20"/>
              </w:rPr>
            </w:pPr>
          </w:p>
          <w:p w14:paraId="4929DDC4" w14:textId="77777777" w:rsidR="00E25ACA" w:rsidRPr="005837A3" w:rsidRDefault="00E25ACA" w:rsidP="00E25ACA">
            <w:pPr>
              <w:rPr>
                <w:rFonts w:ascii="Arial" w:hAnsi="Arial"/>
                <w:sz w:val="20"/>
                <w:szCs w:val="20"/>
              </w:rPr>
            </w:pPr>
          </w:p>
        </w:tc>
      </w:tr>
      <w:tr w:rsidR="001C49C4" w:rsidRPr="005837A3" w14:paraId="5476EF10" w14:textId="77777777" w:rsidTr="00F55A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nil"/>
              <w:right w:val="single" w:sz="6" w:space="0" w:color="FFFFFF"/>
            </w:tcBorders>
          </w:tcPr>
          <w:p w14:paraId="2C30AA86"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810" w:type="dxa"/>
            <w:tcBorders>
              <w:top w:val="single" w:sz="6" w:space="0" w:color="000000"/>
              <w:left w:val="single" w:sz="6" w:space="0" w:color="000000"/>
              <w:bottom w:val="nil"/>
              <w:right w:val="single" w:sz="6" w:space="0" w:color="FFFFFF"/>
            </w:tcBorders>
          </w:tcPr>
          <w:p w14:paraId="620A91CC"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0" w:type="dxa"/>
            <w:tcBorders>
              <w:top w:val="single" w:sz="6" w:space="0" w:color="000000"/>
              <w:left w:val="single" w:sz="6" w:space="0" w:color="000000"/>
              <w:bottom w:val="nil"/>
              <w:right w:val="single" w:sz="6" w:space="0" w:color="FFFFFF"/>
            </w:tcBorders>
          </w:tcPr>
          <w:p w14:paraId="6400BF20" w14:textId="77777777" w:rsidR="00E25ACA" w:rsidRPr="005837A3" w:rsidRDefault="00E25ACA" w:rsidP="00E25ACA">
            <w:pPr>
              <w:rPr>
                <w:rFonts w:ascii="Arial" w:hAnsi="Arial"/>
                <w:sz w:val="20"/>
                <w:szCs w:val="20"/>
              </w:rPr>
            </w:pPr>
            <w:r w:rsidRPr="005837A3">
              <w:rPr>
                <w:rFonts w:ascii="Arial" w:hAnsi="Arial"/>
                <w:sz w:val="20"/>
                <w:szCs w:val="20"/>
              </w:rPr>
              <w:t xml:space="preserve">Head Middle Initial </w:t>
            </w:r>
          </w:p>
        </w:tc>
        <w:tc>
          <w:tcPr>
            <w:tcW w:w="1080" w:type="dxa"/>
            <w:tcBorders>
              <w:top w:val="single" w:sz="6" w:space="0" w:color="000000"/>
              <w:left w:val="single" w:sz="6" w:space="0" w:color="000000"/>
              <w:bottom w:val="nil"/>
              <w:right w:val="single" w:sz="6" w:space="0" w:color="FFFFFF"/>
            </w:tcBorders>
          </w:tcPr>
          <w:p w14:paraId="259B00FE" w14:textId="77777777" w:rsidR="00E25ACA" w:rsidRPr="005837A3" w:rsidRDefault="00E25ACA" w:rsidP="00E25ACA">
            <w:pPr>
              <w:rPr>
                <w:rFonts w:ascii="Arial" w:hAnsi="Arial"/>
                <w:sz w:val="20"/>
                <w:szCs w:val="20"/>
              </w:rPr>
            </w:pPr>
            <w:r w:rsidRPr="005837A3">
              <w:rPr>
                <w:rFonts w:ascii="Arial" w:hAnsi="Arial"/>
                <w:sz w:val="20"/>
                <w:szCs w:val="20"/>
              </w:rPr>
              <w:t>69</w:t>
            </w:r>
          </w:p>
        </w:tc>
        <w:tc>
          <w:tcPr>
            <w:tcW w:w="900" w:type="dxa"/>
            <w:tcBorders>
              <w:top w:val="single" w:sz="6" w:space="0" w:color="000000"/>
              <w:left w:val="single" w:sz="6" w:space="0" w:color="000000"/>
              <w:bottom w:val="nil"/>
              <w:right w:val="single" w:sz="6" w:space="0" w:color="FFFFFF"/>
            </w:tcBorders>
          </w:tcPr>
          <w:p w14:paraId="002795E9"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620" w:type="dxa"/>
            <w:tcBorders>
              <w:top w:val="single" w:sz="6" w:space="0" w:color="000000"/>
              <w:left w:val="single" w:sz="6" w:space="0" w:color="000000"/>
              <w:bottom w:val="nil"/>
              <w:right w:val="single" w:sz="6" w:space="0" w:color="FFFFFF"/>
            </w:tcBorders>
          </w:tcPr>
          <w:p w14:paraId="1028F6F7"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5" w:type="dxa"/>
            <w:gridSpan w:val="2"/>
            <w:tcBorders>
              <w:top w:val="single" w:sz="6" w:space="0" w:color="000000"/>
              <w:left w:val="single" w:sz="6" w:space="0" w:color="000000"/>
              <w:bottom w:val="nil"/>
              <w:right w:val="single" w:sz="6" w:space="0" w:color="000000"/>
            </w:tcBorders>
          </w:tcPr>
          <w:p w14:paraId="0E971114" w14:textId="0CA93E5C" w:rsidR="00E25ACA" w:rsidRPr="005837A3" w:rsidRDefault="00E25ACA" w:rsidP="00E25ACA">
            <w:pPr>
              <w:rPr>
                <w:rFonts w:ascii="Arial" w:hAnsi="Arial"/>
                <w:sz w:val="20"/>
                <w:szCs w:val="20"/>
              </w:rPr>
            </w:pPr>
            <w:r w:rsidRPr="005837A3">
              <w:rPr>
                <w:rFonts w:ascii="Arial" w:hAnsi="Arial"/>
                <w:sz w:val="20"/>
                <w:szCs w:val="20"/>
              </w:rPr>
              <w:t xml:space="preserve">The use of middle initials is optional. However, if the </w:t>
            </w:r>
            <w:r w:rsidR="00F11E31" w:rsidRPr="005837A3">
              <w:rPr>
                <w:rFonts w:ascii="Arial" w:hAnsi="Arial"/>
                <w:sz w:val="20"/>
                <w:szCs w:val="20"/>
              </w:rPr>
              <w:t>HOH</w:t>
            </w:r>
            <w:r w:rsidRPr="005837A3">
              <w:rPr>
                <w:rFonts w:ascii="Arial" w:hAnsi="Arial"/>
                <w:sz w:val="20"/>
                <w:szCs w:val="20"/>
              </w:rPr>
              <w:t xml:space="preserve"> has a</w:t>
            </w:r>
            <w:r w:rsidR="00F11E31" w:rsidRPr="005837A3">
              <w:rPr>
                <w:rFonts w:ascii="Arial" w:hAnsi="Arial"/>
                <w:sz w:val="20"/>
                <w:szCs w:val="20"/>
              </w:rPr>
              <w:t xml:space="preserve"> middle</w:t>
            </w:r>
            <w:r w:rsidRPr="005837A3">
              <w:rPr>
                <w:rFonts w:ascii="Arial" w:hAnsi="Arial"/>
                <w:sz w:val="20"/>
                <w:szCs w:val="20"/>
              </w:rPr>
              <w:t xml:space="preserve"> initial reported on the HUD 50059, the </w:t>
            </w:r>
            <w:r w:rsidR="00F11E31" w:rsidRPr="005837A3">
              <w:rPr>
                <w:rFonts w:ascii="Arial" w:hAnsi="Arial"/>
                <w:sz w:val="20"/>
                <w:szCs w:val="20"/>
              </w:rPr>
              <w:t xml:space="preserve">middle </w:t>
            </w:r>
            <w:r w:rsidRPr="005837A3">
              <w:rPr>
                <w:rFonts w:ascii="Arial" w:hAnsi="Arial"/>
                <w:sz w:val="20"/>
                <w:szCs w:val="20"/>
              </w:rPr>
              <w:t>initial should be reported here.</w:t>
            </w:r>
          </w:p>
        </w:tc>
      </w:tr>
      <w:tr w:rsidR="001C49C4" w:rsidRPr="005837A3" w14:paraId="0313136D" w14:textId="77777777" w:rsidTr="00F55A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000000"/>
              <w:right w:val="single" w:sz="6" w:space="0" w:color="FFFFFF"/>
            </w:tcBorders>
          </w:tcPr>
          <w:p w14:paraId="71BE233F" w14:textId="77777777" w:rsidR="00E25ACA" w:rsidRPr="005837A3" w:rsidRDefault="00E25ACA" w:rsidP="00E25ACA">
            <w:pPr>
              <w:rPr>
                <w:rFonts w:ascii="Arial" w:hAnsi="Arial"/>
                <w:sz w:val="20"/>
                <w:szCs w:val="20"/>
              </w:rPr>
            </w:pPr>
          </w:p>
          <w:p w14:paraId="265B15BC" w14:textId="77777777" w:rsidR="00E25ACA" w:rsidRPr="005837A3" w:rsidRDefault="00E25ACA" w:rsidP="00E25ACA">
            <w:pPr>
              <w:rPr>
                <w:rFonts w:ascii="Arial" w:hAnsi="Arial"/>
                <w:sz w:val="20"/>
                <w:szCs w:val="20"/>
              </w:rPr>
            </w:pPr>
            <w:r w:rsidRPr="005837A3">
              <w:rPr>
                <w:rFonts w:ascii="Arial" w:hAnsi="Arial"/>
                <w:sz w:val="20"/>
                <w:szCs w:val="20"/>
              </w:rPr>
              <w:t>9</w:t>
            </w:r>
          </w:p>
        </w:tc>
        <w:tc>
          <w:tcPr>
            <w:tcW w:w="810" w:type="dxa"/>
            <w:tcBorders>
              <w:top w:val="single" w:sz="6" w:space="0" w:color="000000"/>
              <w:left w:val="single" w:sz="6" w:space="0" w:color="000000"/>
              <w:bottom w:val="single" w:sz="6" w:space="0" w:color="000000"/>
              <w:right w:val="single" w:sz="6" w:space="0" w:color="FFFFFF"/>
            </w:tcBorders>
          </w:tcPr>
          <w:p w14:paraId="0F5D8BDE"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6" w:space="0" w:color="000000"/>
              <w:left w:val="single" w:sz="6" w:space="0" w:color="000000"/>
              <w:bottom w:val="single" w:sz="6" w:space="0" w:color="000000"/>
              <w:right w:val="single" w:sz="6" w:space="0" w:color="FFFFFF"/>
            </w:tcBorders>
          </w:tcPr>
          <w:p w14:paraId="12CB6A77" w14:textId="77777777" w:rsidR="00E25ACA" w:rsidRPr="005837A3" w:rsidRDefault="00E25ACA" w:rsidP="00E25ACA">
            <w:pPr>
              <w:rPr>
                <w:rFonts w:ascii="Arial" w:hAnsi="Arial"/>
                <w:sz w:val="20"/>
                <w:szCs w:val="20"/>
              </w:rPr>
            </w:pPr>
          </w:p>
          <w:p w14:paraId="20C00E28" w14:textId="77777777" w:rsidR="00E25ACA" w:rsidRPr="005837A3" w:rsidRDefault="00E25ACA" w:rsidP="00E25ACA">
            <w:pPr>
              <w:rPr>
                <w:rFonts w:ascii="Arial" w:hAnsi="Arial"/>
                <w:sz w:val="20"/>
                <w:szCs w:val="20"/>
              </w:rPr>
            </w:pPr>
            <w:r w:rsidRPr="005837A3">
              <w:rPr>
                <w:rFonts w:ascii="Arial" w:hAnsi="Arial"/>
                <w:sz w:val="20"/>
                <w:szCs w:val="20"/>
              </w:rPr>
              <w:t>Head Birth Date</w:t>
            </w:r>
          </w:p>
        </w:tc>
        <w:tc>
          <w:tcPr>
            <w:tcW w:w="1080" w:type="dxa"/>
            <w:tcBorders>
              <w:top w:val="single" w:sz="6" w:space="0" w:color="000000"/>
              <w:left w:val="single" w:sz="6" w:space="0" w:color="000000"/>
              <w:bottom w:val="single" w:sz="6" w:space="0" w:color="000000"/>
              <w:right w:val="single" w:sz="6" w:space="0" w:color="FFFFFF"/>
            </w:tcBorders>
          </w:tcPr>
          <w:p w14:paraId="2B369CF6" w14:textId="77777777" w:rsidR="00E25ACA" w:rsidRPr="005837A3" w:rsidRDefault="00E25ACA" w:rsidP="00E25ACA">
            <w:pPr>
              <w:rPr>
                <w:rFonts w:ascii="Arial" w:hAnsi="Arial"/>
                <w:sz w:val="20"/>
                <w:szCs w:val="20"/>
              </w:rPr>
            </w:pPr>
            <w:r w:rsidRPr="005837A3">
              <w:rPr>
                <w:rFonts w:ascii="Arial" w:hAnsi="Arial"/>
                <w:sz w:val="20"/>
                <w:szCs w:val="20"/>
              </w:rPr>
              <w:t>70</w:t>
            </w:r>
          </w:p>
        </w:tc>
        <w:tc>
          <w:tcPr>
            <w:tcW w:w="900" w:type="dxa"/>
            <w:tcBorders>
              <w:top w:val="single" w:sz="6" w:space="0" w:color="000000"/>
              <w:left w:val="single" w:sz="6" w:space="0" w:color="000000"/>
              <w:bottom w:val="single" w:sz="6" w:space="0" w:color="000000"/>
              <w:right w:val="single" w:sz="6" w:space="0" w:color="FFFFFF"/>
            </w:tcBorders>
          </w:tcPr>
          <w:p w14:paraId="7B72A971"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1620" w:type="dxa"/>
            <w:tcBorders>
              <w:top w:val="single" w:sz="6" w:space="0" w:color="000000"/>
              <w:left w:val="single" w:sz="6" w:space="0" w:color="000000"/>
              <w:bottom w:val="single" w:sz="6" w:space="0" w:color="000000"/>
              <w:right w:val="single" w:sz="6" w:space="0" w:color="FFFFFF"/>
            </w:tcBorders>
          </w:tcPr>
          <w:p w14:paraId="0F7BA78A" w14:textId="77777777" w:rsidR="00E25ACA" w:rsidRPr="005837A3" w:rsidRDefault="00E25ACA" w:rsidP="00E25ACA">
            <w:pPr>
              <w:rPr>
                <w:rFonts w:ascii="Arial" w:hAnsi="Arial"/>
                <w:sz w:val="20"/>
                <w:szCs w:val="20"/>
              </w:rPr>
            </w:pPr>
            <w:r w:rsidRPr="005837A3">
              <w:rPr>
                <w:rFonts w:ascii="Arial" w:hAnsi="Arial"/>
                <w:sz w:val="20"/>
                <w:szCs w:val="20"/>
              </w:rPr>
              <w:t>Date</w:t>
            </w:r>
          </w:p>
          <w:p w14:paraId="15D709EA" w14:textId="77777777" w:rsidR="00E25ACA" w:rsidRPr="005837A3" w:rsidRDefault="00E25ACA" w:rsidP="00E25ACA">
            <w:pPr>
              <w:rPr>
                <w:rFonts w:ascii="Arial" w:hAnsi="Arial"/>
                <w:sz w:val="20"/>
                <w:szCs w:val="20"/>
              </w:rPr>
            </w:pPr>
            <w:r w:rsidRPr="005837A3">
              <w:rPr>
                <w:rFonts w:ascii="Arial" w:hAnsi="Arial"/>
                <w:sz w:val="20"/>
                <w:szCs w:val="20"/>
              </w:rPr>
              <w:t>MMDDYYYY</w:t>
            </w:r>
          </w:p>
        </w:tc>
        <w:tc>
          <w:tcPr>
            <w:tcW w:w="7045" w:type="dxa"/>
            <w:gridSpan w:val="2"/>
            <w:tcBorders>
              <w:top w:val="single" w:sz="6" w:space="0" w:color="000000"/>
              <w:left w:val="single" w:sz="6" w:space="0" w:color="000000"/>
              <w:bottom w:val="single" w:sz="6" w:space="0" w:color="000000"/>
              <w:right w:val="single" w:sz="6" w:space="0" w:color="000000"/>
            </w:tcBorders>
          </w:tcPr>
          <w:p w14:paraId="75A412FF" w14:textId="77777777" w:rsidR="00E25ACA" w:rsidRPr="005837A3" w:rsidRDefault="00E25ACA" w:rsidP="00E25ACA">
            <w:pPr>
              <w:rPr>
                <w:rFonts w:ascii="Arial" w:hAnsi="Arial"/>
                <w:sz w:val="20"/>
                <w:szCs w:val="20"/>
              </w:rPr>
            </w:pPr>
          </w:p>
          <w:p w14:paraId="3279BB4C" w14:textId="77777777" w:rsidR="00E25ACA" w:rsidRPr="005837A3" w:rsidRDefault="00E25ACA" w:rsidP="00E25ACA">
            <w:pPr>
              <w:rPr>
                <w:rFonts w:ascii="Arial" w:hAnsi="Arial"/>
                <w:sz w:val="20"/>
                <w:szCs w:val="20"/>
              </w:rPr>
            </w:pPr>
          </w:p>
        </w:tc>
      </w:tr>
      <w:tr w:rsidR="001C49C4" w:rsidRPr="005837A3" w14:paraId="2D043DDC" w14:textId="77777777" w:rsidTr="00F55A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nil"/>
              <w:left w:val="single" w:sz="6" w:space="0" w:color="000000"/>
              <w:bottom w:val="single" w:sz="6" w:space="0" w:color="000000"/>
              <w:right w:val="single" w:sz="6" w:space="0" w:color="FFFFFF"/>
            </w:tcBorders>
          </w:tcPr>
          <w:p w14:paraId="70A232AF" w14:textId="77777777" w:rsidR="00E25ACA" w:rsidRPr="005837A3" w:rsidRDefault="00E25ACA" w:rsidP="00E25ACA">
            <w:pPr>
              <w:rPr>
                <w:rFonts w:ascii="Arial" w:hAnsi="Arial"/>
                <w:sz w:val="20"/>
                <w:szCs w:val="20"/>
              </w:rPr>
            </w:pPr>
            <w:r w:rsidRPr="005837A3">
              <w:rPr>
                <w:rFonts w:ascii="Arial" w:hAnsi="Arial"/>
                <w:sz w:val="20"/>
                <w:szCs w:val="20"/>
              </w:rPr>
              <w:t>10</w:t>
            </w:r>
          </w:p>
        </w:tc>
        <w:tc>
          <w:tcPr>
            <w:tcW w:w="810" w:type="dxa"/>
            <w:tcBorders>
              <w:top w:val="nil"/>
              <w:left w:val="single" w:sz="6" w:space="0" w:color="000000"/>
              <w:bottom w:val="single" w:sz="6" w:space="0" w:color="000000"/>
              <w:right w:val="single" w:sz="6" w:space="0" w:color="FFFFFF"/>
            </w:tcBorders>
          </w:tcPr>
          <w:p w14:paraId="197F6521"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nil"/>
              <w:left w:val="single" w:sz="6" w:space="0" w:color="000000"/>
              <w:bottom w:val="single" w:sz="6" w:space="0" w:color="000000"/>
              <w:right w:val="single" w:sz="6" w:space="0" w:color="FFFFFF"/>
            </w:tcBorders>
          </w:tcPr>
          <w:p w14:paraId="7CF32105" w14:textId="77777777" w:rsidR="00E25ACA" w:rsidRPr="005837A3" w:rsidRDefault="00E25ACA" w:rsidP="00E25ACA">
            <w:pPr>
              <w:rPr>
                <w:rFonts w:ascii="Arial" w:hAnsi="Arial"/>
                <w:sz w:val="20"/>
                <w:szCs w:val="20"/>
              </w:rPr>
            </w:pPr>
            <w:r w:rsidRPr="005837A3">
              <w:rPr>
                <w:rFonts w:ascii="Arial" w:hAnsi="Arial"/>
                <w:sz w:val="20"/>
                <w:szCs w:val="20"/>
              </w:rPr>
              <w:t>Transaction Effective Date</w:t>
            </w:r>
          </w:p>
        </w:tc>
        <w:tc>
          <w:tcPr>
            <w:tcW w:w="1080" w:type="dxa"/>
            <w:tcBorders>
              <w:top w:val="nil"/>
              <w:left w:val="single" w:sz="6" w:space="0" w:color="000000"/>
              <w:bottom w:val="single" w:sz="6" w:space="0" w:color="000000"/>
              <w:right w:val="single" w:sz="6" w:space="0" w:color="FFFFFF"/>
            </w:tcBorders>
          </w:tcPr>
          <w:p w14:paraId="31754A15" w14:textId="77777777" w:rsidR="00E25ACA" w:rsidRPr="005837A3" w:rsidRDefault="00E25ACA" w:rsidP="00E25ACA">
            <w:pPr>
              <w:rPr>
                <w:rFonts w:ascii="Arial" w:hAnsi="Arial"/>
                <w:sz w:val="20"/>
                <w:szCs w:val="20"/>
              </w:rPr>
            </w:pPr>
            <w:r w:rsidRPr="005837A3">
              <w:rPr>
                <w:rFonts w:ascii="Arial" w:hAnsi="Arial"/>
                <w:sz w:val="20"/>
                <w:szCs w:val="20"/>
              </w:rPr>
              <w:t>78</w:t>
            </w:r>
          </w:p>
        </w:tc>
        <w:tc>
          <w:tcPr>
            <w:tcW w:w="900" w:type="dxa"/>
            <w:tcBorders>
              <w:top w:val="nil"/>
              <w:left w:val="single" w:sz="6" w:space="0" w:color="000000"/>
              <w:bottom w:val="single" w:sz="6" w:space="0" w:color="000000"/>
              <w:right w:val="single" w:sz="6" w:space="0" w:color="FFFFFF"/>
            </w:tcBorders>
          </w:tcPr>
          <w:p w14:paraId="72DAA641"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1620" w:type="dxa"/>
            <w:tcBorders>
              <w:top w:val="nil"/>
              <w:left w:val="single" w:sz="6" w:space="0" w:color="000000"/>
              <w:bottom w:val="single" w:sz="6" w:space="0" w:color="000000"/>
              <w:right w:val="single" w:sz="6" w:space="0" w:color="FFFFFF"/>
            </w:tcBorders>
          </w:tcPr>
          <w:p w14:paraId="44C2F92D" w14:textId="77777777" w:rsidR="00E25ACA" w:rsidRPr="005837A3" w:rsidRDefault="00E25ACA" w:rsidP="00E25ACA">
            <w:pPr>
              <w:rPr>
                <w:rFonts w:ascii="Arial" w:hAnsi="Arial"/>
                <w:sz w:val="20"/>
                <w:szCs w:val="20"/>
              </w:rPr>
            </w:pPr>
            <w:r w:rsidRPr="005837A3">
              <w:rPr>
                <w:rFonts w:ascii="Arial" w:hAnsi="Arial"/>
                <w:sz w:val="20"/>
                <w:szCs w:val="20"/>
              </w:rPr>
              <w:t>Date</w:t>
            </w:r>
          </w:p>
          <w:p w14:paraId="06DE07DF" w14:textId="77777777" w:rsidR="00E25ACA" w:rsidRPr="005837A3" w:rsidRDefault="00E25ACA" w:rsidP="00E25ACA">
            <w:pPr>
              <w:rPr>
                <w:rFonts w:ascii="Arial" w:hAnsi="Arial"/>
                <w:sz w:val="20"/>
                <w:szCs w:val="20"/>
              </w:rPr>
            </w:pPr>
            <w:r w:rsidRPr="005837A3">
              <w:rPr>
                <w:rFonts w:ascii="Arial" w:hAnsi="Arial"/>
                <w:sz w:val="20"/>
                <w:szCs w:val="20"/>
              </w:rPr>
              <w:t>MMDDYYYY</w:t>
            </w:r>
          </w:p>
        </w:tc>
        <w:tc>
          <w:tcPr>
            <w:tcW w:w="7045" w:type="dxa"/>
            <w:gridSpan w:val="2"/>
            <w:tcBorders>
              <w:top w:val="nil"/>
              <w:left w:val="single" w:sz="6" w:space="0" w:color="000000"/>
              <w:bottom w:val="single" w:sz="6" w:space="0" w:color="000000"/>
              <w:right w:val="single" w:sz="6" w:space="0" w:color="000000"/>
            </w:tcBorders>
          </w:tcPr>
          <w:p w14:paraId="0EE0A54B" w14:textId="77777777" w:rsidR="00E25ACA" w:rsidRPr="005837A3" w:rsidRDefault="00E25ACA" w:rsidP="00E25ACA">
            <w:pPr>
              <w:rPr>
                <w:rFonts w:ascii="Arial" w:hAnsi="Arial"/>
                <w:sz w:val="20"/>
                <w:szCs w:val="20"/>
              </w:rPr>
            </w:pPr>
            <w:r w:rsidRPr="005837A3">
              <w:rPr>
                <w:rFonts w:ascii="Arial" w:hAnsi="Arial"/>
                <w:sz w:val="20"/>
                <w:szCs w:val="20"/>
              </w:rPr>
              <w:t xml:space="preserve">Move-Out (MO):  The last day a tenant remains in occupancy.  This is the last day subsidy is paid.  For Move-outs without notice, enter the date management takes possession of the unit.  </w:t>
            </w:r>
          </w:p>
          <w:p w14:paraId="5B31F953" w14:textId="77777777" w:rsidR="00E25ACA" w:rsidRPr="005837A3" w:rsidRDefault="00E25ACA" w:rsidP="00E25ACA">
            <w:pPr>
              <w:rPr>
                <w:rFonts w:ascii="Arial" w:hAnsi="Arial"/>
                <w:sz w:val="20"/>
                <w:szCs w:val="20"/>
              </w:rPr>
            </w:pPr>
          </w:p>
          <w:p w14:paraId="2736BF25" w14:textId="77777777" w:rsidR="00E25ACA" w:rsidRPr="005837A3" w:rsidRDefault="00E25ACA" w:rsidP="00E25ACA">
            <w:pPr>
              <w:rPr>
                <w:rFonts w:ascii="Arial" w:hAnsi="Arial"/>
                <w:sz w:val="20"/>
                <w:szCs w:val="20"/>
              </w:rPr>
            </w:pPr>
            <w:r w:rsidRPr="005837A3">
              <w:rPr>
                <w:rFonts w:ascii="Arial" w:hAnsi="Arial"/>
                <w:sz w:val="20"/>
                <w:szCs w:val="20"/>
              </w:rPr>
              <w:t xml:space="preserve">For the death of the sole family member, the MO Code is always 4.  HUD requires that subsidy end on earlier of a) 14 days after the tenant’s death; or b) the day the unit was vacated.  If the owner/agent takes possession of the unit within 14 days of the date of death, the Effective Date of the MO is the date the owner/agent takes possession of the unit. (Generally - but not always - the day the keys are returned, eviction is enforced, etc.) </w:t>
            </w:r>
          </w:p>
          <w:p w14:paraId="7A4FA7AF" w14:textId="77777777" w:rsidR="00E25ACA" w:rsidRPr="005837A3" w:rsidRDefault="00E25ACA" w:rsidP="00E25ACA">
            <w:pPr>
              <w:rPr>
                <w:rFonts w:ascii="Arial" w:hAnsi="Arial"/>
                <w:sz w:val="20"/>
                <w:szCs w:val="20"/>
              </w:rPr>
            </w:pPr>
          </w:p>
          <w:p w14:paraId="5CE0DC15" w14:textId="77777777" w:rsidR="00E25ACA" w:rsidRPr="005837A3" w:rsidRDefault="00E25ACA" w:rsidP="00E25ACA">
            <w:pPr>
              <w:rPr>
                <w:rFonts w:ascii="Arial" w:hAnsi="Arial"/>
                <w:sz w:val="20"/>
                <w:szCs w:val="20"/>
              </w:rPr>
            </w:pPr>
            <w:r w:rsidRPr="005837A3">
              <w:rPr>
                <w:rFonts w:ascii="Arial" w:hAnsi="Arial"/>
                <w:sz w:val="20"/>
                <w:szCs w:val="20"/>
              </w:rPr>
              <w:t xml:space="preserve">In situations where the actual move-out date is greater than 14 days after the death of the sole family member, </w:t>
            </w:r>
            <w:r w:rsidRPr="005837A3">
              <w:rPr>
                <w:rFonts w:ascii="Arial" w:hAnsi="Arial"/>
                <w:sz w:val="20"/>
                <w:szCs w:val="20"/>
                <w:highlight w:val="green"/>
              </w:rPr>
              <w:t>owner/agents may either use a MO transaction or a TM transaction.  If the owner/agent uses a MO transaction, the MO Effective date is the date the owner/agent takes possession of the unit – even if this date is more than 14 days after the date of death.  Any assistance received beyond the fourteen days is returned to HUD via a voucher adjustment.</w:t>
            </w:r>
            <w:r w:rsidRPr="005837A3">
              <w:rPr>
                <w:rFonts w:ascii="Arial" w:hAnsi="Arial"/>
                <w:sz w:val="20"/>
                <w:szCs w:val="20"/>
              </w:rPr>
              <w:t xml:space="preserve"> </w:t>
            </w:r>
          </w:p>
          <w:p w14:paraId="3968070B" w14:textId="77777777" w:rsidR="00E25ACA" w:rsidRPr="005837A3" w:rsidRDefault="00E25ACA" w:rsidP="00E25ACA">
            <w:pPr>
              <w:rPr>
                <w:rFonts w:ascii="Arial" w:hAnsi="Arial"/>
                <w:sz w:val="20"/>
                <w:szCs w:val="20"/>
              </w:rPr>
            </w:pPr>
          </w:p>
          <w:p w14:paraId="14749673" w14:textId="77777777" w:rsidR="00E25ACA" w:rsidRPr="005837A3" w:rsidRDefault="00E25ACA" w:rsidP="00E25ACA">
            <w:pPr>
              <w:rPr>
                <w:rFonts w:ascii="Arial" w:hAnsi="Arial"/>
                <w:i/>
                <w:iCs/>
                <w:sz w:val="20"/>
                <w:szCs w:val="20"/>
              </w:rPr>
            </w:pPr>
            <w:r w:rsidRPr="005837A3">
              <w:rPr>
                <w:rFonts w:ascii="Arial" w:hAnsi="Arial"/>
                <w:i/>
                <w:iCs/>
                <w:sz w:val="20"/>
                <w:szCs w:val="20"/>
                <w:highlight w:val="green"/>
              </w:rPr>
              <w:t>Note:  Alternatively, owner/agents may create and submit a Termination transaction effective on the 14th day after the date of death using the new DE Termination Code.</w:t>
            </w:r>
            <w:r w:rsidRPr="005837A3">
              <w:rPr>
                <w:rFonts w:ascii="Arial" w:hAnsi="Arial"/>
                <w:i/>
                <w:iCs/>
                <w:sz w:val="20"/>
                <w:szCs w:val="20"/>
              </w:rPr>
              <w:t xml:space="preserve">  </w:t>
            </w:r>
          </w:p>
          <w:p w14:paraId="78EA5DE1" w14:textId="77777777" w:rsidR="00E14994" w:rsidRPr="005837A3" w:rsidRDefault="00E14994" w:rsidP="00E25ACA">
            <w:pPr>
              <w:rPr>
                <w:rFonts w:ascii="Arial" w:hAnsi="Arial"/>
                <w:i/>
                <w:iCs/>
                <w:sz w:val="20"/>
                <w:szCs w:val="20"/>
              </w:rPr>
            </w:pPr>
          </w:p>
          <w:p w14:paraId="15813435" w14:textId="2FDAD22B" w:rsidR="00E14994" w:rsidRPr="005837A3" w:rsidRDefault="00E14994" w:rsidP="00E25ACA">
            <w:pPr>
              <w:rPr>
                <w:rFonts w:ascii="Arial" w:hAnsi="Arial"/>
                <w:i/>
                <w:iCs/>
                <w:sz w:val="20"/>
                <w:szCs w:val="20"/>
              </w:rPr>
            </w:pPr>
            <w:r w:rsidRPr="005837A3">
              <w:rPr>
                <w:rFonts w:ascii="Arial" w:hAnsi="Arial"/>
                <w:i/>
                <w:iCs/>
                <w:sz w:val="20"/>
                <w:szCs w:val="20"/>
              </w:rPr>
              <w:t>Example, if a resident passed on the 28</w:t>
            </w:r>
            <w:r w:rsidRPr="005837A3">
              <w:rPr>
                <w:rFonts w:ascii="Arial" w:hAnsi="Arial"/>
                <w:i/>
                <w:iCs/>
                <w:sz w:val="20"/>
                <w:szCs w:val="20"/>
                <w:vertAlign w:val="superscript"/>
              </w:rPr>
              <w:t>th</w:t>
            </w:r>
            <w:r w:rsidRPr="005837A3">
              <w:rPr>
                <w:rFonts w:ascii="Arial" w:hAnsi="Arial"/>
                <w:i/>
                <w:iCs/>
                <w:sz w:val="20"/>
                <w:szCs w:val="20"/>
              </w:rPr>
              <w:t xml:space="preserve"> of January, the owner/agent will use February 11 as the effective date of the Termination.</w:t>
            </w:r>
          </w:p>
          <w:p w14:paraId="6385810D" w14:textId="6D376F8F" w:rsidR="00E14994" w:rsidRPr="005837A3" w:rsidRDefault="00F12C02" w:rsidP="00E25ACA">
            <w:pPr>
              <w:rPr>
                <w:rFonts w:ascii="Arial" w:hAnsi="Arial"/>
                <w:i/>
                <w:iCs/>
                <w:sz w:val="20"/>
                <w:szCs w:val="20"/>
              </w:rPr>
            </w:pPr>
            <w:r w:rsidRPr="005837A3">
              <w:rPr>
                <w:noProof/>
              </w:rPr>
              <mc:AlternateContent>
                <mc:Choice Requires="wps">
                  <w:drawing>
                    <wp:anchor distT="0" distB="0" distL="114300" distR="114300" simplePos="0" relativeHeight="251659776" behindDoc="0" locked="0" layoutInCell="1" allowOverlap="1" wp14:anchorId="13E3C957" wp14:editId="13458622">
                      <wp:simplePos x="0" y="0"/>
                      <wp:positionH relativeFrom="column">
                        <wp:posOffset>17780</wp:posOffset>
                      </wp:positionH>
                      <wp:positionV relativeFrom="paragraph">
                        <wp:posOffset>38100</wp:posOffset>
                      </wp:positionV>
                      <wp:extent cx="3053715" cy="401320"/>
                      <wp:effectExtent l="0" t="0" r="0" b="0"/>
                      <wp:wrapNone/>
                      <wp:docPr id="183643298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53715" cy="401320"/>
                              </a:xfrm>
                              <a:prstGeom prst="rect">
                                <a:avLst/>
                              </a:prstGeom>
                              <a:noFill/>
                            </wps:spPr>
                            <wps:txbx>
                              <w:txbxContent>
                                <w:p w14:paraId="123C66DC" w14:textId="77777777" w:rsidR="00E14994" w:rsidRPr="00E14994" w:rsidRDefault="00E14994" w:rsidP="00E14994">
                                  <w:pPr>
                                    <w:rPr>
                                      <w:rFonts w:hAnsi="Calibri"/>
                                      <w:color w:val="3333FF"/>
                                      <w:kern w:val="24"/>
                                      <w:sz w:val="20"/>
                                      <w:szCs w:val="20"/>
                                    </w:rPr>
                                  </w:pPr>
                                  <w:r w:rsidRPr="00E14994">
                                    <w:rPr>
                                      <w:rFonts w:hAnsi="Calibri"/>
                                      <w:color w:val="3333FF"/>
                                      <w:kern w:val="24"/>
                                      <w:sz w:val="20"/>
                                      <w:szCs w:val="20"/>
                                    </w:rPr>
                                    <w:t>29, 30, 31, 01, 02, 03, 04, 05, 06, 07, 08, 09, 10, 11</w:t>
                                  </w:r>
                                </w:p>
                                <w:p w14:paraId="3242C131" w14:textId="77777777" w:rsidR="00E14994" w:rsidRPr="00E14994" w:rsidRDefault="00E14994" w:rsidP="00E14994">
                                  <w:pPr>
                                    <w:rPr>
                                      <w:rFonts w:hAnsi="Calibri"/>
                                      <w:color w:val="3333FF"/>
                                      <w:kern w:val="24"/>
                                      <w:sz w:val="20"/>
                                      <w:szCs w:val="20"/>
                                    </w:rPr>
                                  </w:pPr>
                                  <w:r w:rsidRPr="00E14994">
                                    <w:rPr>
                                      <w:rFonts w:hAnsi="Calibri"/>
                                      <w:color w:val="3333FF"/>
                                      <w:kern w:val="24"/>
                                      <w:sz w:val="20"/>
                                      <w:szCs w:val="20"/>
                                    </w:rPr>
                                    <w:t>01, 02, 03, 04, 05, 06, 07, 08, 09, 10, 11, 12, 13, 14</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13E3C957" id="_x0000_t202" coordsize="21600,21600" o:spt="202" path="m,l,21600r21600,l21600,xe">
                      <v:stroke joinstyle="miter"/>
                      <v:path gradientshapeok="t" o:connecttype="rect"/>
                    </v:shapetype>
                    <v:shape id="Text Box 3" o:spid="_x0000_s1026" type="#_x0000_t202" style="position:absolute;margin-left:1.4pt;margin-top:3pt;width:240.45pt;height:31.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" filled="f" stroked="f">
                      <v:textbox style="mso-fit-shape-to-text:t">
                        <w:txbxContent>
                          <w:p w14:paraId="123C66DC" w14:textId="77777777" w:rsidR="00E14994" w:rsidRPr="00E14994" w:rsidRDefault="00E14994" w:rsidP="00E14994">
                            <w:pPr>
                              <w:rPr>
                                <w:rFonts w:hAnsi="Calibri"/>
                                <w:color w:val="3333FF"/>
                                <w:kern w:val="24"/>
                                <w:sz w:val="20"/>
                                <w:szCs w:val="20"/>
                              </w:rPr>
                            </w:pPr>
                            <w:r w:rsidRPr="00E14994">
                              <w:rPr>
                                <w:rFonts w:hAnsi="Calibri"/>
                                <w:color w:val="3333FF"/>
                                <w:kern w:val="24"/>
                                <w:sz w:val="20"/>
                                <w:szCs w:val="20"/>
                              </w:rPr>
                              <w:t>29, 30, 31, 01, 02, 03, 04, 05, 06, 07, 08, 09, 10, 11</w:t>
                            </w:r>
                          </w:p>
                          <w:p w14:paraId="3242C131" w14:textId="77777777" w:rsidR="00E14994" w:rsidRPr="00E14994" w:rsidRDefault="00E14994" w:rsidP="00E14994">
                            <w:pPr>
                              <w:rPr>
                                <w:rFonts w:hAnsi="Calibri"/>
                                <w:color w:val="3333FF"/>
                                <w:kern w:val="24"/>
                                <w:sz w:val="20"/>
                                <w:szCs w:val="20"/>
                              </w:rPr>
                            </w:pPr>
                            <w:r w:rsidRPr="00E14994">
                              <w:rPr>
                                <w:rFonts w:hAnsi="Calibri"/>
                                <w:color w:val="3333FF"/>
                                <w:kern w:val="24"/>
                                <w:sz w:val="20"/>
                                <w:szCs w:val="20"/>
                              </w:rPr>
                              <w:t>01, 02, 03, 04, 05, 06, 07, 08, 09, 10, 11, 12, 13, 14</w:t>
                            </w:r>
                          </w:p>
                        </w:txbxContent>
                      </v:textbox>
                    </v:shape>
                  </w:pict>
                </mc:Fallback>
              </mc:AlternateContent>
            </w:r>
          </w:p>
          <w:p w14:paraId="1C048EF5" w14:textId="77777777" w:rsidR="00E14994" w:rsidRPr="005837A3" w:rsidRDefault="00E14994" w:rsidP="00E25ACA">
            <w:pPr>
              <w:rPr>
                <w:rFonts w:ascii="Arial" w:hAnsi="Arial"/>
                <w:i/>
                <w:iCs/>
                <w:sz w:val="20"/>
                <w:szCs w:val="20"/>
              </w:rPr>
            </w:pPr>
          </w:p>
          <w:p w14:paraId="66E2FCAC" w14:textId="08CF9F91" w:rsidR="00E14994" w:rsidRPr="005837A3" w:rsidRDefault="00E14994" w:rsidP="00E25ACA">
            <w:pPr>
              <w:rPr>
                <w:rFonts w:ascii="Arial" w:hAnsi="Arial"/>
                <w:i/>
                <w:iCs/>
                <w:sz w:val="20"/>
                <w:szCs w:val="20"/>
              </w:rPr>
            </w:pPr>
          </w:p>
        </w:tc>
      </w:tr>
      <w:tr w:rsidR="001C49C4" w:rsidRPr="005837A3" w14:paraId="0B8C05B6" w14:textId="77777777" w:rsidTr="004F63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nil"/>
              <w:left w:val="single" w:sz="6" w:space="0" w:color="000000"/>
              <w:bottom w:val="nil"/>
              <w:right w:val="single" w:sz="6" w:space="0" w:color="FFFFFF"/>
            </w:tcBorders>
          </w:tcPr>
          <w:p w14:paraId="401E6B75" w14:textId="77777777" w:rsidR="00E25ACA" w:rsidRPr="005837A3" w:rsidRDefault="00E25ACA" w:rsidP="00E25ACA">
            <w:pPr>
              <w:rPr>
                <w:rFonts w:ascii="Arial" w:hAnsi="Arial"/>
                <w:sz w:val="20"/>
                <w:szCs w:val="20"/>
              </w:rPr>
            </w:pPr>
            <w:r w:rsidRPr="005837A3">
              <w:rPr>
                <w:rFonts w:ascii="Arial" w:hAnsi="Arial"/>
                <w:sz w:val="20"/>
                <w:szCs w:val="20"/>
              </w:rPr>
              <w:t>11</w:t>
            </w:r>
          </w:p>
        </w:tc>
        <w:tc>
          <w:tcPr>
            <w:tcW w:w="810" w:type="dxa"/>
            <w:tcBorders>
              <w:top w:val="nil"/>
              <w:left w:val="single" w:sz="6" w:space="0" w:color="000000"/>
              <w:bottom w:val="nil"/>
              <w:right w:val="single" w:sz="6" w:space="0" w:color="FFFFFF"/>
            </w:tcBorders>
          </w:tcPr>
          <w:p w14:paraId="6A0D40AB"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nil"/>
              <w:left w:val="single" w:sz="6" w:space="0" w:color="000000"/>
              <w:bottom w:val="nil"/>
              <w:right w:val="single" w:sz="6" w:space="0" w:color="FFFFFF"/>
            </w:tcBorders>
          </w:tcPr>
          <w:p w14:paraId="7BA919F3" w14:textId="77777777" w:rsidR="00E25ACA" w:rsidRPr="005837A3" w:rsidRDefault="00E25ACA" w:rsidP="00E25ACA">
            <w:pPr>
              <w:rPr>
                <w:rFonts w:ascii="Arial" w:hAnsi="Arial"/>
                <w:sz w:val="20"/>
                <w:szCs w:val="20"/>
              </w:rPr>
            </w:pPr>
            <w:r w:rsidRPr="005837A3">
              <w:rPr>
                <w:rFonts w:ascii="Arial" w:hAnsi="Arial"/>
                <w:sz w:val="20"/>
                <w:szCs w:val="20"/>
              </w:rPr>
              <w:t>Unit Number</w:t>
            </w:r>
          </w:p>
        </w:tc>
        <w:tc>
          <w:tcPr>
            <w:tcW w:w="1080" w:type="dxa"/>
            <w:tcBorders>
              <w:top w:val="nil"/>
              <w:left w:val="single" w:sz="6" w:space="0" w:color="000000"/>
              <w:bottom w:val="nil"/>
              <w:right w:val="single" w:sz="6" w:space="0" w:color="FFFFFF"/>
            </w:tcBorders>
          </w:tcPr>
          <w:p w14:paraId="65C97D4B" w14:textId="77777777" w:rsidR="00E25ACA" w:rsidRPr="005837A3" w:rsidRDefault="00E25ACA" w:rsidP="00E25ACA">
            <w:pPr>
              <w:rPr>
                <w:rFonts w:ascii="Arial" w:hAnsi="Arial"/>
                <w:sz w:val="20"/>
                <w:szCs w:val="20"/>
              </w:rPr>
            </w:pPr>
            <w:r w:rsidRPr="005837A3">
              <w:rPr>
                <w:rFonts w:ascii="Arial" w:hAnsi="Arial"/>
                <w:sz w:val="20"/>
                <w:szCs w:val="20"/>
              </w:rPr>
              <w:t>86</w:t>
            </w:r>
          </w:p>
        </w:tc>
        <w:tc>
          <w:tcPr>
            <w:tcW w:w="900" w:type="dxa"/>
            <w:tcBorders>
              <w:top w:val="nil"/>
              <w:left w:val="single" w:sz="6" w:space="0" w:color="000000"/>
              <w:bottom w:val="nil"/>
              <w:right w:val="single" w:sz="6" w:space="0" w:color="FFFFFF"/>
            </w:tcBorders>
          </w:tcPr>
          <w:p w14:paraId="79799256" w14:textId="77777777" w:rsidR="00E25ACA" w:rsidRPr="005837A3" w:rsidRDefault="00E25ACA" w:rsidP="00E25ACA">
            <w:pPr>
              <w:rPr>
                <w:rFonts w:ascii="Arial" w:hAnsi="Arial"/>
                <w:sz w:val="20"/>
                <w:szCs w:val="20"/>
              </w:rPr>
            </w:pPr>
            <w:r w:rsidRPr="005837A3">
              <w:rPr>
                <w:rFonts w:ascii="Arial" w:hAnsi="Arial"/>
                <w:sz w:val="20"/>
                <w:szCs w:val="20"/>
              </w:rPr>
              <w:t>10</w:t>
            </w:r>
          </w:p>
        </w:tc>
        <w:tc>
          <w:tcPr>
            <w:tcW w:w="1620" w:type="dxa"/>
            <w:tcBorders>
              <w:top w:val="nil"/>
              <w:left w:val="single" w:sz="6" w:space="0" w:color="000000"/>
              <w:bottom w:val="nil"/>
              <w:right w:val="single" w:sz="6" w:space="0" w:color="FFFFFF"/>
            </w:tcBorders>
          </w:tcPr>
          <w:p w14:paraId="5A7ABFE7"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5" w:type="dxa"/>
            <w:gridSpan w:val="2"/>
            <w:tcBorders>
              <w:top w:val="nil"/>
              <w:left w:val="single" w:sz="6" w:space="0" w:color="000000"/>
              <w:bottom w:val="nil"/>
              <w:right w:val="single" w:sz="6" w:space="0" w:color="000000"/>
            </w:tcBorders>
          </w:tcPr>
          <w:p w14:paraId="3220D909" w14:textId="77777777" w:rsidR="00E25ACA" w:rsidRPr="005837A3" w:rsidRDefault="00E25ACA" w:rsidP="00E25ACA">
            <w:pPr>
              <w:rPr>
                <w:rFonts w:ascii="Arial" w:hAnsi="Arial"/>
                <w:sz w:val="20"/>
                <w:szCs w:val="20"/>
              </w:rPr>
            </w:pPr>
          </w:p>
          <w:p w14:paraId="3132F920" w14:textId="77777777" w:rsidR="00E25ACA" w:rsidRPr="005837A3" w:rsidRDefault="00E25ACA" w:rsidP="00E25ACA">
            <w:pPr>
              <w:rPr>
                <w:rFonts w:ascii="Arial" w:hAnsi="Arial"/>
                <w:sz w:val="20"/>
                <w:szCs w:val="20"/>
              </w:rPr>
            </w:pPr>
            <w:r w:rsidRPr="005837A3">
              <w:rPr>
                <w:rFonts w:ascii="Arial" w:hAnsi="Arial"/>
                <w:sz w:val="20"/>
                <w:szCs w:val="20"/>
              </w:rPr>
              <w:t>The unit from which the tenant moved.  The unit number must exist in the TRACS address table and be associated with the tenant moving out: otherwise, a discrepancy message will be returned to the sender.</w:t>
            </w:r>
          </w:p>
        </w:tc>
      </w:tr>
      <w:tr w:rsidR="001C49C4" w:rsidRPr="005837A3" w14:paraId="6A3D32EA" w14:textId="77777777" w:rsidTr="004F63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auto"/>
              <w:right w:val="single" w:sz="6" w:space="0" w:color="FFFFFF"/>
            </w:tcBorders>
          </w:tcPr>
          <w:p w14:paraId="15F79B99" w14:textId="77777777" w:rsidR="00E25ACA" w:rsidRPr="005837A3" w:rsidRDefault="00E25ACA" w:rsidP="00E25ACA">
            <w:pPr>
              <w:rPr>
                <w:rFonts w:ascii="Arial" w:hAnsi="Arial"/>
                <w:sz w:val="20"/>
                <w:szCs w:val="20"/>
              </w:rPr>
            </w:pPr>
            <w:r w:rsidRPr="005837A3">
              <w:rPr>
                <w:rFonts w:ascii="Arial" w:hAnsi="Arial"/>
                <w:sz w:val="20"/>
                <w:szCs w:val="20"/>
              </w:rPr>
              <w:t>12</w:t>
            </w:r>
          </w:p>
        </w:tc>
        <w:tc>
          <w:tcPr>
            <w:tcW w:w="810" w:type="dxa"/>
            <w:tcBorders>
              <w:top w:val="single" w:sz="6" w:space="0" w:color="000000"/>
              <w:left w:val="single" w:sz="6" w:space="0" w:color="000000"/>
              <w:bottom w:val="single" w:sz="6" w:space="0" w:color="auto"/>
              <w:right w:val="single" w:sz="6" w:space="0" w:color="FFFFFF"/>
            </w:tcBorders>
          </w:tcPr>
          <w:p w14:paraId="5718EFC2" w14:textId="77777777" w:rsidR="00E25ACA" w:rsidRPr="005837A3" w:rsidRDefault="00E25ACA" w:rsidP="00E25ACA">
            <w:pPr>
              <w:rPr>
                <w:rFonts w:ascii="Arial" w:hAnsi="Arial"/>
                <w:sz w:val="20"/>
                <w:szCs w:val="20"/>
              </w:rPr>
            </w:pPr>
            <w:r w:rsidRPr="005837A3">
              <w:rPr>
                <w:rFonts w:ascii="Arial" w:hAnsi="Arial"/>
                <w:sz w:val="20"/>
                <w:szCs w:val="20"/>
              </w:rPr>
              <w:t>F</w:t>
            </w:r>
          </w:p>
        </w:tc>
        <w:tc>
          <w:tcPr>
            <w:tcW w:w="2160" w:type="dxa"/>
            <w:tcBorders>
              <w:top w:val="single" w:sz="6" w:space="0" w:color="000000"/>
              <w:left w:val="single" w:sz="6" w:space="0" w:color="000000"/>
              <w:bottom w:val="single" w:sz="6" w:space="0" w:color="auto"/>
              <w:right w:val="single" w:sz="6" w:space="0" w:color="FFFFFF"/>
            </w:tcBorders>
          </w:tcPr>
          <w:p w14:paraId="4EBB7417" w14:textId="77777777" w:rsidR="00E25ACA" w:rsidRPr="005837A3" w:rsidRDefault="00E25ACA" w:rsidP="00E25ACA">
            <w:pPr>
              <w:rPr>
                <w:rFonts w:ascii="Arial" w:hAnsi="Arial"/>
                <w:sz w:val="20"/>
                <w:szCs w:val="20"/>
              </w:rPr>
            </w:pPr>
            <w:r w:rsidRPr="005837A3">
              <w:rPr>
                <w:rFonts w:ascii="Arial" w:hAnsi="Arial"/>
                <w:sz w:val="20"/>
                <w:szCs w:val="20"/>
              </w:rPr>
              <w:t>Building ID</w:t>
            </w:r>
          </w:p>
        </w:tc>
        <w:tc>
          <w:tcPr>
            <w:tcW w:w="1080" w:type="dxa"/>
            <w:tcBorders>
              <w:top w:val="single" w:sz="6" w:space="0" w:color="000000"/>
              <w:left w:val="single" w:sz="6" w:space="0" w:color="000000"/>
              <w:bottom w:val="single" w:sz="6" w:space="0" w:color="auto"/>
              <w:right w:val="single" w:sz="6" w:space="0" w:color="FFFFFF"/>
            </w:tcBorders>
          </w:tcPr>
          <w:p w14:paraId="1B25D657" w14:textId="77777777" w:rsidR="00E25ACA" w:rsidRPr="005837A3" w:rsidRDefault="00E25ACA" w:rsidP="00E25ACA">
            <w:pPr>
              <w:rPr>
                <w:rFonts w:ascii="Arial" w:hAnsi="Arial"/>
                <w:sz w:val="20"/>
                <w:szCs w:val="20"/>
              </w:rPr>
            </w:pPr>
            <w:r w:rsidRPr="005837A3">
              <w:rPr>
                <w:rFonts w:ascii="Arial" w:hAnsi="Arial"/>
                <w:sz w:val="20"/>
                <w:szCs w:val="20"/>
              </w:rPr>
              <w:t>96</w:t>
            </w:r>
          </w:p>
        </w:tc>
        <w:tc>
          <w:tcPr>
            <w:tcW w:w="900" w:type="dxa"/>
            <w:tcBorders>
              <w:top w:val="single" w:sz="6" w:space="0" w:color="000000"/>
              <w:left w:val="single" w:sz="6" w:space="0" w:color="000000"/>
              <w:bottom w:val="single" w:sz="6" w:space="0" w:color="auto"/>
              <w:right w:val="single" w:sz="6" w:space="0" w:color="FFFFFF"/>
            </w:tcBorders>
          </w:tcPr>
          <w:p w14:paraId="3312F94C" w14:textId="77777777" w:rsidR="00E25ACA" w:rsidRPr="005837A3" w:rsidRDefault="00E25ACA" w:rsidP="00E25ACA">
            <w:pPr>
              <w:rPr>
                <w:rFonts w:ascii="Arial" w:hAnsi="Arial"/>
                <w:sz w:val="20"/>
                <w:szCs w:val="20"/>
              </w:rPr>
            </w:pPr>
            <w:r w:rsidRPr="005837A3">
              <w:rPr>
                <w:rFonts w:ascii="Arial" w:hAnsi="Arial"/>
                <w:sz w:val="20"/>
                <w:szCs w:val="20"/>
              </w:rPr>
              <w:t>19</w:t>
            </w:r>
          </w:p>
        </w:tc>
        <w:tc>
          <w:tcPr>
            <w:tcW w:w="1620" w:type="dxa"/>
            <w:tcBorders>
              <w:top w:val="single" w:sz="6" w:space="0" w:color="000000"/>
              <w:left w:val="single" w:sz="6" w:space="0" w:color="000000"/>
              <w:bottom w:val="single" w:sz="6" w:space="0" w:color="auto"/>
              <w:right w:val="single" w:sz="6" w:space="0" w:color="FFFFFF"/>
            </w:tcBorders>
          </w:tcPr>
          <w:p w14:paraId="6C701192"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5" w:type="dxa"/>
            <w:gridSpan w:val="2"/>
            <w:tcBorders>
              <w:top w:val="single" w:sz="6" w:space="0" w:color="000000"/>
              <w:left w:val="single" w:sz="6" w:space="0" w:color="000000"/>
              <w:bottom w:val="single" w:sz="6" w:space="0" w:color="auto"/>
              <w:right w:val="single" w:sz="6" w:space="0" w:color="000000"/>
            </w:tcBorders>
          </w:tcPr>
          <w:p w14:paraId="31E646F7" w14:textId="77777777" w:rsidR="00E25ACA" w:rsidRPr="005837A3" w:rsidRDefault="00E25ACA" w:rsidP="00E25ACA">
            <w:pPr>
              <w:rPr>
                <w:rFonts w:ascii="Arial" w:hAnsi="Arial"/>
                <w:sz w:val="20"/>
                <w:szCs w:val="20"/>
              </w:rPr>
            </w:pPr>
            <w:r w:rsidRPr="005837A3">
              <w:rPr>
                <w:rFonts w:ascii="Arial" w:hAnsi="Arial"/>
                <w:sz w:val="20"/>
                <w:szCs w:val="20"/>
              </w:rPr>
              <w:t>The building from which the tenant moved.</w:t>
            </w:r>
          </w:p>
        </w:tc>
      </w:tr>
      <w:tr w:rsidR="001C49C4" w:rsidRPr="005837A3" w14:paraId="4FFA7C3B" w14:textId="77777777" w:rsidTr="004F63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nil"/>
              <w:left w:val="single" w:sz="6" w:space="0" w:color="000000"/>
              <w:bottom w:val="single" w:sz="6" w:space="0" w:color="auto"/>
              <w:right w:val="single" w:sz="6" w:space="0" w:color="FFFFFF"/>
            </w:tcBorders>
          </w:tcPr>
          <w:p w14:paraId="48D73C42" w14:textId="77777777" w:rsidR="00E25ACA" w:rsidRPr="005837A3" w:rsidRDefault="00E25ACA" w:rsidP="00E25ACA">
            <w:pPr>
              <w:rPr>
                <w:rFonts w:ascii="Arial" w:hAnsi="Arial"/>
                <w:sz w:val="20"/>
                <w:szCs w:val="20"/>
              </w:rPr>
            </w:pPr>
            <w:bookmarkStart w:id="91" w:name="_Hlk127015639"/>
            <w:r w:rsidRPr="005837A3">
              <w:rPr>
                <w:rFonts w:ascii="Arial" w:hAnsi="Arial"/>
                <w:sz w:val="20"/>
                <w:szCs w:val="20"/>
              </w:rPr>
              <w:t>13</w:t>
            </w:r>
          </w:p>
        </w:tc>
        <w:tc>
          <w:tcPr>
            <w:tcW w:w="810" w:type="dxa"/>
            <w:tcBorders>
              <w:top w:val="nil"/>
              <w:left w:val="single" w:sz="6" w:space="0" w:color="000000"/>
              <w:bottom w:val="single" w:sz="6" w:space="0" w:color="auto"/>
              <w:right w:val="single" w:sz="6" w:space="0" w:color="FFFFFF"/>
            </w:tcBorders>
          </w:tcPr>
          <w:p w14:paraId="042F967C"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nil"/>
              <w:left w:val="single" w:sz="6" w:space="0" w:color="000000"/>
              <w:bottom w:val="single" w:sz="6" w:space="0" w:color="auto"/>
              <w:right w:val="single" w:sz="6" w:space="0" w:color="FFFFFF"/>
            </w:tcBorders>
          </w:tcPr>
          <w:p w14:paraId="6C51F67E" w14:textId="77777777" w:rsidR="00E25ACA" w:rsidRPr="005837A3" w:rsidRDefault="00E25ACA" w:rsidP="00E25ACA">
            <w:pPr>
              <w:rPr>
                <w:rFonts w:ascii="Arial" w:hAnsi="Arial"/>
                <w:sz w:val="20"/>
                <w:szCs w:val="20"/>
              </w:rPr>
            </w:pPr>
            <w:r w:rsidRPr="005837A3">
              <w:rPr>
                <w:rFonts w:ascii="Arial" w:hAnsi="Arial"/>
                <w:sz w:val="20"/>
                <w:szCs w:val="20"/>
                <w:highlight w:val="green"/>
              </w:rPr>
              <w:t>Move Out Code</w:t>
            </w:r>
          </w:p>
        </w:tc>
        <w:tc>
          <w:tcPr>
            <w:tcW w:w="1080" w:type="dxa"/>
            <w:tcBorders>
              <w:top w:val="nil"/>
              <w:left w:val="single" w:sz="6" w:space="0" w:color="000000"/>
              <w:bottom w:val="single" w:sz="6" w:space="0" w:color="auto"/>
              <w:right w:val="single" w:sz="6" w:space="0" w:color="FFFFFF"/>
            </w:tcBorders>
          </w:tcPr>
          <w:p w14:paraId="466516C3" w14:textId="77777777" w:rsidR="00E25ACA" w:rsidRPr="005837A3" w:rsidRDefault="00E25ACA" w:rsidP="00E25ACA">
            <w:pPr>
              <w:rPr>
                <w:rFonts w:ascii="Arial" w:hAnsi="Arial"/>
                <w:sz w:val="20"/>
                <w:szCs w:val="20"/>
              </w:rPr>
            </w:pPr>
            <w:r w:rsidRPr="005837A3">
              <w:rPr>
                <w:rFonts w:ascii="Arial" w:hAnsi="Arial"/>
                <w:sz w:val="20"/>
                <w:szCs w:val="20"/>
              </w:rPr>
              <w:t>115</w:t>
            </w:r>
          </w:p>
        </w:tc>
        <w:tc>
          <w:tcPr>
            <w:tcW w:w="900" w:type="dxa"/>
            <w:tcBorders>
              <w:top w:val="nil"/>
              <w:left w:val="single" w:sz="6" w:space="0" w:color="000000"/>
              <w:bottom w:val="single" w:sz="6" w:space="0" w:color="auto"/>
              <w:right w:val="single" w:sz="6" w:space="0" w:color="FFFFFF"/>
            </w:tcBorders>
          </w:tcPr>
          <w:p w14:paraId="08FF91A7" w14:textId="77777777" w:rsidR="00E25ACA" w:rsidRPr="005837A3" w:rsidRDefault="00E25ACA" w:rsidP="00E25ACA">
            <w:pPr>
              <w:rPr>
                <w:rFonts w:ascii="Arial" w:hAnsi="Arial"/>
                <w:sz w:val="20"/>
                <w:szCs w:val="20"/>
              </w:rPr>
            </w:pPr>
            <w:r w:rsidRPr="005837A3">
              <w:rPr>
                <w:rFonts w:ascii="Arial" w:hAnsi="Arial"/>
                <w:sz w:val="20"/>
                <w:szCs w:val="20"/>
              </w:rPr>
              <w:t>3</w:t>
            </w:r>
          </w:p>
        </w:tc>
        <w:tc>
          <w:tcPr>
            <w:tcW w:w="1620" w:type="dxa"/>
            <w:tcBorders>
              <w:top w:val="nil"/>
              <w:left w:val="single" w:sz="6" w:space="0" w:color="000000"/>
              <w:bottom w:val="single" w:sz="6" w:space="0" w:color="auto"/>
              <w:right w:val="single" w:sz="6" w:space="0" w:color="FFFFFF"/>
            </w:tcBorders>
          </w:tcPr>
          <w:p w14:paraId="00D65412" w14:textId="77777777" w:rsidR="00E25ACA" w:rsidRPr="005837A3" w:rsidRDefault="00E25ACA" w:rsidP="00E25ACA">
            <w:pPr>
              <w:rPr>
                <w:rFonts w:ascii="Arial" w:hAnsi="Arial"/>
                <w:sz w:val="20"/>
                <w:szCs w:val="20"/>
              </w:rPr>
            </w:pPr>
            <w:r w:rsidRPr="005837A3">
              <w:rPr>
                <w:rFonts w:ascii="Arial" w:hAnsi="Arial"/>
                <w:sz w:val="20"/>
                <w:szCs w:val="20"/>
              </w:rPr>
              <w:t xml:space="preserve">Alphanumeric </w:t>
            </w:r>
          </w:p>
        </w:tc>
        <w:tc>
          <w:tcPr>
            <w:tcW w:w="7045" w:type="dxa"/>
            <w:gridSpan w:val="2"/>
            <w:tcBorders>
              <w:top w:val="nil"/>
              <w:left w:val="single" w:sz="6" w:space="0" w:color="000000"/>
              <w:bottom w:val="single" w:sz="6" w:space="0" w:color="auto"/>
              <w:right w:val="single" w:sz="6" w:space="0" w:color="000000"/>
            </w:tcBorders>
          </w:tcPr>
          <w:p w14:paraId="4B06B6C1" w14:textId="77777777" w:rsidR="00E25ACA" w:rsidRPr="005837A3" w:rsidRDefault="00E25ACA" w:rsidP="00E25ACA">
            <w:pPr>
              <w:rPr>
                <w:rFonts w:ascii="Arial" w:hAnsi="Arial"/>
                <w:sz w:val="20"/>
                <w:szCs w:val="20"/>
              </w:rPr>
            </w:pPr>
            <w:r w:rsidRPr="005837A3">
              <w:rPr>
                <w:rFonts w:ascii="Arial" w:hAnsi="Arial"/>
                <w:sz w:val="20"/>
                <w:szCs w:val="20"/>
              </w:rPr>
              <w:t>The valid codes are:</w:t>
            </w:r>
          </w:p>
          <w:p w14:paraId="5B9DD890" w14:textId="77777777" w:rsidR="00E25ACA" w:rsidRPr="005837A3" w:rsidRDefault="00E25ACA" w:rsidP="00E25ACA">
            <w:pPr>
              <w:rPr>
                <w:rFonts w:ascii="Arial" w:hAnsi="Arial"/>
                <w:sz w:val="20"/>
                <w:szCs w:val="20"/>
              </w:rPr>
            </w:pPr>
            <w:r w:rsidRPr="005837A3">
              <w:rPr>
                <w:rFonts w:ascii="Arial" w:hAnsi="Arial"/>
                <w:sz w:val="20"/>
                <w:szCs w:val="20"/>
              </w:rPr>
              <w:t>1 = Owner initiated for nonpayment of rent (HH 4350.3 P 8-13.A.5)</w:t>
            </w:r>
          </w:p>
          <w:p w14:paraId="5189ECF8" w14:textId="77777777" w:rsidR="00E25ACA" w:rsidRPr="005837A3" w:rsidRDefault="00E25ACA" w:rsidP="00E25ACA">
            <w:pPr>
              <w:rPr>
                <w:rFonts w:ascii="Arial" w:hAnsi="Arial"/>
                <w:sz w:val="20"/>
                <w:szCs w:val="20"/>
              </w:rPr>
            </w:pPr>
            <w:r w:rsidRPr="005837A3">
              <w:rPr>
                <w:rFonts w:ascii="Arial" w:hAnsi="Arial"/>
                <w:sz w:val="20"/>
                <w:szCs w:val="20"/>
              </w:rPr>
              <w:t xml:space="preserve">2 = Owner initiated--other </w:t>
            </w:r>
          </w:p>
          <w:p w14:paraId="3354CC12" w14:textId="77777777" w:rsidR="00E25ACA" w:rsidRPr="005837A3" w:rsidRDefault="00E25ACA" w:rsidP="00E25ACA">
            <w:pPr>
              <w:rPr>
                <w:rFonts w:ascii="Arial" w:hAnsi="Arial"/>
                <w:sz w:val="20"/>
                <w:szCs w:val="20"/>
              </w:rPr>
            </w:pPr>
            <w:r w:rsidRPr="005837A3">
              <w:rPr>
                <w:rFonts w:ascii="Arial" w:hAnsi="Arial"/>
                <w:sz w:val="20"/>
                <w:szCs w:val="20"/>
              </w:rPr>
              <w:t>3 = Tenant initiated--other</w:t>
            </w:r>
          </w:p>
          <w:p w14:paraId="5725B08B" w14:textId="77777777" w:rsidR="00E25ACA" w:rsidRPr="005837A3" w:rsidRDefault="00E25ACA" w:rsidP="00E25ACA">
            <w:pPr>
              <w:rPr>
                <w:rFonts w:ascii="Arial" w:hAnsi="Arial"/>
                <w:sz w:val="20"/>
                <w:szCs w:val="20"/>
              </w:rPr>
            </w:pPr>
            <w:r w:rsidRPr="005837A3">
              <w:rPr>
                <w:rFonts w:ascii="Arial" w:hAnsi="Arial"/>
                <w:sz w:val="20"/>
                <w:szCs w:val="20"/>
              </w:rPr>
              <w:t>4 = Death of sole family member</w:t>
            </w:r>
          </w:p>
          <w:p w14:paraId="5BF2B4D0" w14:textId="1B2BE338" w:rsidR="00E25ACA" w:rsidRPr="005837A3" w:rsidRDefault="00E25ACA" w:rsidP="00E25ACA">
            <w:pPr>
              <w:rPr>
                <w:rFonts w:ascii="Arial" w:hAnsi="Arial"/>
                <w:sz w:val="20"/>
                <w:szCs w:val="20"/>
              </w:rPr>
            </w:pPr>
            <w:r w:rsidRPr="005837A3">
              <w:rPr>
                <w:rFonts w:ascii="Arial" w:hAnsi="Arial"/>
                <w:sz w:val="20"/>
                <w:szCs w:val="20"/>
              </w:rPr>
              <w:t xml:space="preserve">5 = Unit Transfer between two projects.  See MAT User Guide </w:t>
            </w:r>
            <w:r w:rsidR="005471EF" w:rsidRPr="005837A3">
              <w:rPr>
                <w:rFonts w:ascii="Arial" w:hAnsi="Arial"/>
                <w:sz w:val="20"/>
                <w:szCs w:val="20"/>
              </w:rPr>
              <w:t>Chapter 5</w:t>
            </w:r>
          </w:p>
          <w:p w14:paraId="090F741F" w14:textId="77777777" w:rsidR="00E25ACA" w:rsidRPr="005837A3" w:rsidRDefault="00E25ACA" w:rsidP="00E25ACA">
            <w:pPr>
              <w:rPr>
                <w:rFonts w:ascii="Arial" w:hAnsi="Arial"/>
                <w:sz w:val="20"/>
                <w:szCs w:val="20"/>
              </w:rPr>
            </w:pPr>
            <w:r w:rsidRPr="005837A3">
              <w:rPr>
                <w:rFonts w:ascii="Arial" w:hAnsi="Arial"/>
                <w:sz w:val="20"/>
                <w:szCs w:val="20"/>
              </w:rPr>
              <w:t>6 = Reserved for TRACS use only (HQ Move Outs)</w:t>
            </w:r>
          </w:p>
          <w:p w14:paraId="30E67399" w14:textId="77777777" w:rsidR="00E25ACA" w:rsidRPr="005837A3" w:rsidRDefault="00E25ACA" w:rsidP="00E25ACA">
            <w:pPr>
              <w:rPr>
                <w:rFonts w:ascii="Arial" w:hAnsi="Arial"/>
                <w:sz w:val="20"/>
                <w:szCs w:val="20"/>
              </w:rPr>
            </w:pPr>
            <w:r w:rsidRPr="005837A3">
              <w:rPr>
                <w:rFonts w:ascii="Arial" w:hAnsi="Arial"/>
                <w:sz w:val="20"/>
                <w:szCs w:val="20"/>
              </w:rPr>
              <w:t xml:space="preserve">7 = Abandoned Unit (HH 4350.3 P 6-9.B.2 &amp; 8-13.A.2) – PDD </w:t>
            </w:r>
          </w:p>
          <w:p w14:paraId="13ED801D" w14:textId="77777777" w:rsidR="00E25ACA" w:rsidRPr="005837A3" w:rsidRDefault="00E25ACA" w:rsidP="00E25ACA">
            <w:pPr>
              <w:rPr>
                <w:rFonts w:ascii="Arial" w:hAnsi="Arial"/>
                <w:sz w:val="20"/>
                <w:szCs w:val="20"/>
              </w:rPr>
            </w:pPr>
            <w:r w:rsidRPr="005837A3">
              <w:rPr>
                <w:rFonts w:ascii="Arial" w:hAnsi="Arial"/>
                <w:sz w:val="20"/>
                <w:szCs w:val="20"/>
              </w:rPr>
              <w:t xml:space="preserve">8 = Failure to submit SSN </w:t>
            </w:r>
          </w:p>
          <w:p w14:paraId="19588F9C" w14:textId="77777777" w:rsidR="00E25ACA" w:rsidRPr="005837A3" w:rsidRDefault="00E25ACA" w:rsidP="00E25ACA">
            <w:pPr>
              <w:rPr>
                <w:rFonts w:ascii="Arial" w:hAnsi="Arial"/>
                <w:sz w:val="20"/>
                <w:szCs w:val="20"/>
              </w:rPr>
            </w:pPr>
            <w:r w:rsidRPr="005837A3">
              <w:rPr>
                <w:rFonts w:ascii="Arial" w:hAnsi="Arial"/>
                <w:sz w:val="20"/>
                <w:szCs w:val="20"/>
              </w:rPr>
              <w:t xml:space="preserve">9 = Uninhabitable unit - Abated </w:t>
            </w:r>
            <w:r w:rsidRPr="005837A3">
              <w:rPr>
                <w:rFonts w:ascii="Arial" w:hAnsi="Arial"/>
                <w:sz w:val="20"/>
                <w:szCs w:val="20"/>
                <w:highlight w:val="cyan"/>
              </w:rPr>
              <w:t>(Not applicable under 203A)</w:t>
            </w:r>
          </w:p>
          <w:p w14:paraId="758A1A8D" w14:textId="77777777" w:rsidR="00E25ACA" w:rsidRPr="005837A3" w:rsidRDefault="00E25ACA" w:rsidP="00E25ACA">
            <w:pPr>
              <w:rPr>
                <w:rFonts w:ascii="Arial" w:hAnsi="Arial"/>
                <w:sz w:val="20"/>
                <w:szCs w:val="20"/>
              </w:rPr>
            </w:pPr>
            <w:r w:rsidRPr="005837A3">
              <w:rPr>
                <w:rFonts w:ascii="Arial" w:hAnsi="Arial"/>
                <w:sz w:val="20"/>
                <w:szCs w:val="20"/>
              </w:rPr>
              <w:t xml:space="preserve">10 = Substantial Rehab or Repair – Tenant Expected to Return </w:t>
            </w:r>
            <w:r w:rsidRPr="005837A3">
              <w:rPr>
                <w:rFonts w:ascii="Arial" w:hAnsi="Arial"/>
                <w:sz w:val="20"/>
                <w:szCs w:val="20"/>
                <w:highlight w:val="cyan"/>
              </w:rPr>
              <w:t>(Not applicable under 203A)</w:t>
            </w:r>
          </w:p>
          <w:p w14:paraId="4E298CFB" w14:textId="77777777" w:rsidR="00E25ACA" w:rsidRPr="005837A3" w:rsidRDefault="00E25ACA" w:rsidP="00E25ACA">
            <w:pPr>
              <w:rPr>
                <w:rFonts w:ascii="Arial" w:hAnsi="Arial"/>
                <w:sz w:val="20"/>
                <w:szCs w:val="20"/>
              </w:rPr>
            </w:pPr>
            <w:r w:rsidRPr="005837A3">
              <w:rPr>
                <w:rFonts w:ascii="Arial" w:hAnsi="Arial"/>
                <w:sz w:val="20"/>
                <w:szCs w:val="20"/>
              </w:rPr>
              <w:t>11 = RAD to Housing Choice Voucher—Choice Mobility Option Exercised</w:t>
            </w:r>
          </w:p>
          <w:p w14:paraId="2B125978" w14:textId="3BC8F257" w:rsidR="00E25ACA" w:rsidRPr="005837A3" w:rsidRDefault="00E25ACA" w:rsidP="00E25ACA">
            <w:pPr>
              <w:rPr>
                <w:rFonts w:ascii="Arial" w:hAnsi="Arial"/>
                <w:sz w:val="20"/>
                <w:szCs w:val="20"/>
              </w:rPr>
            </w:pPr>
            <w:bookmarkStart w:id="92" w:name="_Hlk128229015"/>
            <w:r w:rsidRPr="005837A3">
              <w:rPr>
                <w:rFonts w:ascii="Arial" w:hAnsi="Arial"/>
                <w:sz w:val="20"/>
                <w:szCs w:val="20"/>
                <w:highlight w:val="green"/>
              </w:rPr>
              <w:t xml:space="preserve">12 = Asset Restriction. </w:t>
            </w:r>
            <w:bookmarkStart w:id="93" w:name="_Hlk128229128"/>
            <w:r w:rsidRPr="005837A3">
              <w:rPr>
                <w:rFonts w:ascii="Arial" w:hAnsi="Arial"/>
                <w:sz w:val="20"/>
                <w:szCs w:val="20"/>
                <w:highlight w:val="green"/>
              </w:rPr>
              <w:t>Net family assets or real property owned by family exceeds program requirements. Note: Applies to Section 8 only</w:t>
            </w:r>
            <w:r w:rsidR="00BD4C44" w:rsidRPr="005837A3">
              <w:rPr>
                <w:rFonts w:ascii="Arial" w:hAnsi="Arial"/>
                <w:sz w:val="20"/>
                <w:szCs w:val="20"/>
                <w:highlight w:val="green"/>
              </w:rPr>
              <w:t xml:space="preserve"> (not 202/8)</w:t>
            </w:r>
            <w:r w:rsidRPr="005837A3">
              <w:rPr>
                <w:rFonts w:ascii="Arial" w:hAnsi="Arial"/>
                <w:sz w:val="20"/>
                <w:szCs w:val="20"/>
                <w:highlight w:val="green"/>
              </w:rPr>
              <w:t>. Applies only to Move outs submitted in 203A and effective 1/1/2024 or later</w:t>
            </w:r>
            <w:r w:rsidRPr="005837A3">
              <w:rPr>
                <w:rFonts w:ascii="Arial" w:hAnsi="Arial"/>
                <w:sz w:val="20"/>
                <w:szCs w:val="20"/>
              </w:rPr>
              <w:t>.</w:t>
            </w:r>
          </w:p>
          <w:p w14:paraId="79FF13BA" w14:textId="77777777" w:rsidR="00E25ACA" w:rsidRPr="005837A3" w:rsidRDefault="00E25ACA" w:rsidP="00E25ACA">
            <w:pPr>
              <w:rPr>
                <w:rFonts w:ascii="Arial" w:hAnsi="Arial"/>
                <w:sz w:val="20"/>
                <w:szCs w:val="20"/>
              </w:rPr>
            </w:pPr>
          </w:p>
          <w:bookmarkEnd w:id="92"/>
          <w:bookmarkEnd w:id="93"/>
          <w:p w14:paraId="49A4BD2E" w14:textId="68C59474" w:rsidR="00E25ACA" w:rsidRPr="005837A3" w:rsidRDefault="00E25ACA" w:rsidP="00E25ACA">
            <w:pPr>
              <w:rPr>
                <w:rFonts w:ascii="Arial" w:hAnsi="Arial"/>
                <w:i/>
                <w:sz w:val="20"/>
                <w:szCs w:val="20"/>
              </w:rPr>
            </w:pPr>
            <w:commentRangeStart w:id="94"/>
            <w:r w:rsidRPr="005837A3">
              <w:rPr>
                <w:rFonts w:ascii="Arial" w:hAnsi="Arial"/>
                <w:b/>
                <w:i/>
                <w:sz w:val="20"/>
                <w:szCs w:val="20"/>
              </w:rPr>
              <w:t>Note for code 11</w:t>
            </w:r>
            <w:r w:rsidRPr="005837A3">
              <w:rPr>
                <w:rFonts w:ascii="Arial" w:hAnsi="Arial"/>
                <w:bCs/>
                <w:i/>
                <w:sz w:val="20"/>
                <w:szCs w:val="20"/>
              </w:rPr>
              <w:t>:</w:t>
            </w:r>
            <w:r w:rsidRPr="005837A3">
              <w:rPr>
                <w:rFonts w:ascii="Arial" w:hAnsi="Arial"/>
                <w:i/>
                <w:sz w:val="20"/>
                <w:szCs w:val="20"/>
              </w:rPr>
              <w:t xml:space="preserve"> Used only for a PBRA RAD tenant </w:t>
            </w:r>
            <w:r w:rsidR="008E17A4" w:rsidRPr="005837A3">
              <w:rPr>
                <w:rFonts w:ascii="Arial" w:hAnsi="Arial"/>
                <w:i/>
                <w:sz w:val="20"/>
                <w:szCs w:val="20"/>
              </w:rPr>
              <w:t>using</w:t>
            </w:r>
            <w:r w:rsidRPr="005837A3">
              <w:rPr>
                <w:rFonts w:ascii="Arial" w:hAnsi="Arial"/>
                <w:i/>
                <w:sz w:val="20"/>
                <w:szCs w:val="20"/>
              </w:rPr>
              <w:t xml:space="preserve"> a housing choice voucher.  Needs an edit.</w:t>
            </w:r>
            <w:commentRangeEnd w:id="94"/>
            <w:r w:rsidR="00C46C24" w:rsidRPr="005837A3">
              <w:rPr>
                <w:rStyle w:val="CommentReference"/>
                <w:rFonts w:ascii="Arial" w:hAnsi="Arial"/>
              </w:rPr>
              <w:commentReference w:id="94"/>
            </w:r>
          </w:p>
        </w:tc>
      </w:tr>
      <w:bookmarkEnd w:id="91"/>
      <w:tr w:rsidR="001C49C4" w:rsidRPr="005837A3" w14:paraId="7AF3938E" w14:textId="77777777" w:rsidTr="004F63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trHeight w:val="996"/>
          <w:jc w:val="center"/>
        </w:trPr>
        <w:tc>
          <w:tcPr>
            <w:tcW w:w="676" w:type="dxa"/>
            <w:tcBorders>
              <w:top w:val="single" w:sz="6" w:space="0" w:color="auto"/>
              <w:left w:val="single" w:sz="6" w:space="0" w:color="000000"/>
              <w:bottom w:val="single" w:sz="4" w:space="0" w:color="auto"/>
              <w:right w:val="single" w:sz="6" w:space="0" w:color="FFFFFF"/>
            </w:tcBorders>
          </w:tcPr>
          <w:p w14:paraId="67001D67" w14:textId="77777777" w:rsidR="00E25ACA" w:rsidRPr="005837A3" w:rsidRDefault="00E25ACA" w:rsidP="00E25ACA">
            <w:pPr>
              <w:rPr>
                <w:rFonts w:ascii="Arial" w:hAnsi="Arial"/>
                <w:sz w:val="20"/>
                <w:szCs w:val="20"/>
              </w:rPr>
            </w:pPr>
            <w:r w:rsidRPr="005837A3">
              <w:rPr>
                <w:rFonts w:ascii="Arial" w:hAnsi="Arial"/>
                <w:sz w:val="20"/>
                <w:szCs w:val="20"/>
              </w:rPr>
              <w:t>14</w:t>
            </w:r>
          </w:p>
        </w:tc>
        <w:tc>
          <w:tcPr>
            <w:tcW w:w="810" w:type="dxa"/>
            <w:tcBorders>
              <w:top w:val="single" w:sz="6" w:space="0" w:color="auto"/>
              <w:left w:val="single" w:sz="6" w:space="0" w:color="000000"/>
              <w:bottom w:val="single" w:sz="4" w:space="0" w:color="auto"/>
              <w:right w:val="single" w:sz="6" w:space="0" w:color="FFFFFF"/>
            </w:tcBorders>
          </w:tcPr>
          <w:p w14:paraId="0A74E152"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0" w:type="dxa"/>
            <w:tcBorders>
              <w:top w:val="single" w:sz="6" w:space="0" w:color="auto"/>
              <w:left w:val="single" w:sz="6" w:space="0" w:color="000000"/>
              <w:bottom w:val="single" w:sz="4" w:space="0" w:color="auto"/>
              <w:right w:val="single" w:sz="6" w:space="0" w:color="FFFFFF"/>
            </w:tcBorders>
          </w:tcPr>
          <w:p w14:paraId="094F80B9" w14:textId="77777777" w:rsidR="00E25ACA" w:rsidRPr="005837A3" w:rsidRDefault="00E25ACA" w:rsidP="00E25ACA">
            <w:pPr>
              <w:rPr>
                <w:rFonts w:ascii="Arial" w:hAnsi="Arial"/>
                <w:sz w:val="20"/>
                <w:szCs w:val="20"/>
              </w:rPr>
            </w:pPr>
            <w:r w:rsidRPr="005837A3">
              <w:rPr>
                <w:rFonts w:ascii="Arial" w:hAnsi="Arial"/>
                <w:sz w:val="20"/>
                <w:szCs w:val="20"/>
              </w:rPr>
              <w:t>Date of Death</w:t>
            </w:r>
          </w:p>
        </w:tc>
        <w:tc>
          <w:tcPr>
            <w:tcW w:w="1080" w:type="dxa"/>
            <w:tcBorders>
              <w:top w:val="single" w:sz="6" w:space="0" w:color="auto"/>
              <w:left w:val="single" w:sz="6" w:space="0" w:color="000000"/>
              <w:bottom w:val="single" w:sz="4" w:space="0" w:color="auto"/>
              <w:right w:val="single" w:sz="6" w:space="0" w:color="FFFFFF"/>
            </w:tcBorders>
          </w:tcPr>
          <w:p w14:paraId="77D59DBF" w14:textId="77777777" w:rsidR="00E25ACA" w:rsidRPr="005837A3" w:rsidRDefault="00E25ACA" w:rsidP="004F63AC">
            <w:pPr>
              <w:rPr>
                <w:rFonts w:ascii="Arial" w:hAnsi="Arial"/>
                <w:sz w:val="20"/>
                <w:szCs w:val="20"/>
              </w:rPr>
            </w:pPr>
            <w:r w:rsidRPr="005837A3">
              <w:rPr>
                <w:rFonts w:ascii="Arial" w:hAnsi="Arial"/>
                <w:sz w:val="20"/>
                <w:szCs w:val="20"/>
              </w:rPr>
              <w:t>118</w:t>
            </w:r>
          </w:p>
        </w:tc>
        <w:tc>
          <w:tcPr>
            <w:tcW w:w="900" w:type="dxa"/>
            <w:tcBorders>
              <w:top w:val="single" w:sz="6" w:space="0" w:color="auto"/>
              <w:left w:val="single" w:sz="6" w:space="0" w:color="000000"/>
              <w:bottom w:val="single" w:sz="4" w:space="0" w:color="auto"/>
              <w:right w:val="single" w:sz="6" w:space="0" w:color="FFFFFF"/>
            </w:tcBorders>
          </w:tcPr>
          <w:p w14:paraId="13A60FD1"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1620" w:type="dxa"/>
            <w:tcBorders>
              <w:top w:val="single" w:sz="6" w:space="0" w:color="auto"/>
              <w:left w:val="single" w:sz="6" w:space="0" w:color="000000"/>
              <w:bottom w:val="single" w:sz="4" w:space="0" w:color="auto"/>
              <w:right w:val="single" w:sz="6" w:space="0" w:color="FFFFFF"/>
            </w:tcBorders>
          </w:tcPr>
          <w:p w14:paraId="64B9703C" w14:textId="77777777" w:rsidR="00E25ACA" w:rsidRPr="005837A3" w:rsidRDefault="00E25ACA" w:rsidP="00E25ACA">
            <w:pPr>
              <w:rPr>
                <w:rFonts w:ascii="Arial" w:hAnsi="Arial"/>
                <w:sz w:val="20"/>
                <w:szCs w:val="20"/>
              </w:rPr>
            </w:pPr>
            <w:r w:rsidRPr="005837A3">
              <w:rPr>
                <w:rFonts w:ascii="Arial" w:hAnsi="Arial"/>
                <w:sz w:val="20"/>
                <w:szCs w:val="20"/>
              </w:rPr>
              <w:t>Date</w:t>
            </w:r>
          </w:p>
          <w:p w14:paraId="39138730" w14:textId="77777777" w:rsidR="00E25ACA" w:rsidRPr="005837A3" w:rsidRDefault="00E25ACA" w:rsidP="00E25ACA">
            <w:pPr>
              <w:rPr>
                <w:rFonts w:ascii="Arial" w:hAnsi="Arial"/>
                <w:sz w:val="20"/>
                <w:szCs w:val="20"/>
              </w:rPr>
            </w:pPr>
            <w:r w:rsidRPr="005837A3">
              <w:rPr>
                <w:rFonts w:ascii="Arial" w:hAnsi="Arial"/>
                <w:sz w:val="20"/>
                <w:szCs w:val="20"/>
              </w:rPr>
              <w:t>MMDDYYYY</w:t>
            </w:r>
          </w:p>
        </w:tc>
        <w:tc>
          <w:tcPr>
            <w:tcW w:w="7045" w:type="dxa"/>
            <w:gridSpan w:val="2"/>
            <w:tcBorders>
              <w:top w:val="single" w:sz="6" w:space="0" w:color="auto"/>
              <w:left w:val="single" w:sz="6" w:space="0" w:color="000000"/>
              <w:bottom w:val="single" w:sz="4" w:space="0" w:color="auto"/>
              <w:right w:val="single" w:sz="6" w:space="0" w:color="000000"/>
            </w:tcBorders>
          </w:tcPr>
          <w:p w14:paraId="3D360AAA" w14:textId="77777777" w:rsidR="00E25ACA" w:rsidRPr="005837A3" w:rsidRDefault="00E25ACA" w:rsidP="00E25ACA">
            <w:pPr>
              <w:rPr>
                <w:rFonts w:ascii="Arial" w:hAnsi="Arial"/>
                <w:sz w:val="20"/>
                <w:szCs w:val="20"/>
              </w:rPr>
            </w:pPr>
            <w:r w:rsidRPr="005837A3">
              <w:rPr>
                <w:rFonts w:ascii="Arial" w:hAnsi="Arial"/>
                <w:bCs/>
                <w:sz w:val="20"/>
                <w:szCs w:val="20"/>
              </w:rPr>
              <w:t>Required if the Move-out Code is “4.”</w:t>
            </w:r>
            <w:r w:rsidRPr="005837A3">
              <w:rPr>
                <w:rFonts w:ascii="Arial" w:hAnsi="Arial"/>
                <w:sz w:val="20"/>
                <w:szCs w:val="20"/>
              </w:rPr>
              <w:t xml:space="preserve">  The subsidy for the unit must end within 14-days of the date of death of the sole household member.  However, the actual move-out date may be after the 14-day period.</w:t>
            </w:r>
          </w:p>
          <w:p w14:paraId="5D43E782" w14:textId="77777777" w:rsidR="00E25ACA" w:rsidRPr="005837A3" w:rsidRDefault="00E25ACA" w:rsidP="00E25ACA">
            <w:pPr>
              <w:rPr>
                <w:rFonts w:ascii="Arial" w:hAnsi="Arial"/>
                <w:sz w:val="20"/>
                <w:szCs w:val="20"/>
              </w:rPr>
            </w:pPr>
          </w:p>
          <w:p w14:paraId="11155892" w14:textId="77777777" w:rsidR="00E25ACA" w:rsidRPr="005837A3" w:rsidRDefault="00E25ACA" w:rsidP="00E25ACA">
            <w:pPr>
              <w:rPr>
                <w:rFonts w:ascii="Arial" w:hAnsi="Arial"/>
                <w:sz w:val="20"/>
                <w:szCs w:val="20"/>
              </w:rPr>
            </w:pPr>
            <w:r w:rsidRPr="005837A3">
              <w:rPr>
                <w:rFonts w:ascii="Arial" w:hAnsi="Arial"/>
                <w:sz w:val="20"/>
                <w:szCs w:val="20"/>
              </w:rPr>
              <w:t xml:space="preserve">After a death, the Move-out transaction should be entered and transmitted ONLY when the owner/agent is able to take possession of the unit (family members move contents out).  It is proper to bill for subsidy until the unit is vacated.  The MO Code 4 with an appropriate Date-Of-Death must generate a voucher adjustment to 14 days after the date of death if the unit is not vacated within 14 days.  </w:t>
            </w:r>
          </w:p>
        </w:tc>
      </w:tr>
      <w:tr w:rsidR="001C49C4" w:rsidRPr="005837A3" w14:paraId="136C648B" w14:textId="77777777" w:rsidTr="004F63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4" w:space="0" w:color="auto"/>
              <w:left w:val="single" w:sz="6" w:space="0" w:color="000000"/>
              <w:bottom w:val="single" w:sz="6" w:space="0" w:color="000000"/>
              <w:right w:val="single" w:sz="6" w:space="0" w:color="FFFFFF"/>
            </w:tcBorders>
          </w:tcPr>
          <w:p w14:paraId="1622363D" w14:textId="77777777" w:rsidR="00E25ACA" w:rsidRPr="005837A3" w:rsidRDefault="00E25ACA" w:rsidP="00E25ACA">
            <w:pPr>
              <w:rPr>
                <w:rFonts w:ascii="Arial" w:hAnsi="Arial"/>
                <w:sz w:val="20"/>
                <w:szCs w:val="20"/>
              </w:rPr>
            </w:pPr>
            <w:r w:rsidRPr="005837A3">
              <w:rPr>
                <w:rFonts w:ascii="Arial" w:hAnsi="Arial"/>
                <w:sz w:val="20"/>
                <w:szCs w:val="20"/>
              </w:rPr>
              <w:t>15</w:t>
            </w:r>
          </w:p>
        </w:tc>
        <w:tc>
          <w:tcPr>
            <w:tcW w:w="810" w:type="dxa"/>
            <w:tcBorders>
              <w:top w:val="single" w:sz="4" w:space="0" w:color="auto"/>
              <w:left w:val="single" w:sz="6" w:space="0" w:color="000000"/>
              <w:bottom w:val="single" w:sz="6" w:space="0" w:color="000000"/>
              <w:right w:val="single" w:sz="6" w:space="0" w:color="FFFFFF"/>
            </w:tcBorders>
          </w:tcPr>
          <w:p w14:paraId="39878D50"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0" w:type="dxa"/>
            <w:tcBorders>
              <w:top w:val="single" w:sz="4" w:space="0" w:color="auto"/>
              <w:left w:val="single" w:sz="6" w:space="0" w:color="000000"/>
              <w:bottom w:val="single" w:sz="6" w:space="0" w:color="000000"/>
              <w:right w:val="single" w:sz="6" w:space="0" w:color="FFFFFF"/>
            </w:tcBorders>
          </w:tcPr>
          <w:p w14:paraId="20451706" w14:textId="77777777" w:rsidR="00E25ACA" w:rsidRPr="005837A3" w:rsidRDefault="00E25ACA" w:rsidP="00E25ACA">
            <w:pPr>
              <w:rPr>
                <w:rFonts w:ascii="Arial" w:hAnsi="Arial"/>
                <w:sz w:val="20"/>
                <w:szCs w:val="20"/>
              </w:rPr>
            </w:pPr>
            <w:r w:rsidRPr="005837A3">
              <w:rPr>
                <w:rFonts w:ascii="Arial" w:hAnsi="Arial"/>
                <w:sz w:val="20"/>
                <w:szCs w:val="20"/>
              </w:rPr>
              <w:t>Anticipated Voucher Date</w:t>
            </w:r>
          </w:p>
        </w:tc>
        <w:tc>
          <w:tcPr>
            <w:tcW w:w="1080" w:type="dxa"/>
            <w:tcBorders>
              <w:top w:val="single" w:sz="4" w:space="0" w:color="auto"/>
              <w:left w:val="single" w:sz="6" w:space="0" w:color="000000"/>
              <w:bottom w:val="single" w:sz="6" w:space="0" w:color="000000"/>
              <w:right w:val="single" w:sz="6" w:space="0" w:color="FFFFFF"/>
            </w:tcBorders>
          </w:tcPr>
          <w:p w14:paraId="7545DFDB" w14:textId="77777777" w:rsidR="00E25ACA" w:rsidRPr="005837A3" w:rsidRDefault="00E25ACA" w:rsidP="004F63AC">
            <w:pPr>
              <w:rPr>
                <w:rFonts w:ascii="Arial" w:hAnsi="Arial"/>
                <w:sz w:val="20"/>
                <w:szCs w:val="20"/>
              </w:rPr>
            </w:pPr>
            <w:r w:rsidRPr="005837A3">
              <w:rPr>
                <w:rFonts w:ascii="Arial" w:hAnsi="Arial"/>
                <w:sz w:val="20"/>
                <w:szCs w:val="20"/>
              </w:rPr>
              <w:t>126</w:t>
            </w:r>
          </w:p>
        </w:tc>
        <w:tc>
          <w:tcPr>
            <w:tcW w:w="900" w:type="dxa"/>
            <w:tcBorders>
              <w:top w:val="single" w:sz="4" w:space="0" w:color="auto"/>
              <w:left w:val="single" w:sz="6" w:space="0" w:color="000000"/>
              <w:bottom w:val="single" w:sz="6" w:space="0" w:color="000000"/>
              <w:right w:val="single" w:sz="6" w:space="0" w:color="FFFFFF"/>
            </w:tcBorders>
          </w:tcPr>
          <w:p w14:paraId="502C276B"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1620" w:type="dxa"/>
            <w:tcBorders>
              <w:top w:val="single" w:sz="4" w:space="0" w:color="auto"/>
              <w:left w:val="single" w:sz="6" w:space="0" w:color="000000"/>
              <w:bottom w:val="single" w:sz="6" w:space="0" w:color="000000"/>
              <w:right w:val="single" w:sz="6" w:space="0" w:color="FFFFFF"/>
            </w:tcBorders>
          </w:tcPr>
          <w:p w14:paraId="48F105D8" w14:textId="77777777" w:rsidR="00E25ACA" w:rsidRPr="005837A3" w:rsidRDefault="00E25ACA" w:rsidP="00E25ACA">
            <w:pPr>
              <w:rPr>
                <w:rFonts w:ascii="Arial" w:hAnsi="Arial"/>
                <w:sz w:val="20"/>
                <w:szCs w:val="20"/>
              </w:rPr>
            </w:pPr>
            <w:r w:rsidRPr="005837A3">
              <w:rPr>
                <w:rFonts w:ascii="Arial" w:hAnsi="Arial"/>
                <w:sz w:val="20"/>
                <w:szCs w:val="20"/>
              </w:rPr>
              <w:t>Date</w:t>
            </w:r>
          </w:p>
          <w:p w14:paraId="6179FE5E" w14:textId="77777777" w:rsidR="00E25ACA" w:rsidRPr="005837A3" w:rsidRDefault="00E25ACA" w:rsidP="00E25ACA">
            <w:pPr>
              <w:rPr>
                <w:rFonts w:ascii="Arial" w:hAnsi="Arial"/>
                <w:sz w:val="20"/>
                <w:szCs w:val="20"/>
              </w:rPr>
            </w:pPr>
            <w:r w:rsidRPr="005837A3">
              <w:rPr>
                <w:rFonts w:ascii="Arial" w:hAnsi="Arial"/>
                <w:sz w:val="20"/>
                <w:szCs w:val="20"/>
              </w:rPr>
              <w:t>MMDDYYYY</w:t>
            </w:r>
          </w:p>
        </w:tc>
        <w:tc>
          <w:tcPr>
            <w:tcW w:w="7045" w:type="dxa"/>
            <w:gridSpan w:val="2"/>
            <w:tcBorders>
              <w:top w:val="single" w:sz="4" w:space="0" w:color="auto"/>
              <w:left w:val="single" w:sz="6" w:space="0" w:color="000000"/>
              <w:bottom w:val="single" w:sz="6" w:space="0" w:color="000000"/>
              <w:right w:val="single" w:sz="6" w:space="0" w:color="000000"/>
            </w:tcBorders>
          </w:tcPr>
          <w:p w14:paraId="243D7435" w14:textId="77777777" w:rsidR="003B292A" w:rsidRPr="005837A3" w:rsidRDefault="003B292A" w:rsidP="003B292A">
            <w:pPr>
              <w:rPr>
                <w:rFonts w:ascii="Arial" w:hAnsi="Arial"/>
                <w:sz w:val="20"/>
                <w:szCs w:val="20"/>
              </w:rPr>
            </w:pPr>
            <w:r w:rsidRPr="005837A3">
              <w:rPr>
                <w:rFonts w:ascii="Arial" w:hAnsi="Arial"/>
                <w:sz w:val="20"/>
                <w:szCs w:val="20"/>
              </w:rPr>
              <w:t xml:space="preserve">The date of the first voucher that may be affected by this transaction.  </w:t>
            </w:r>
          </w:p>
          <w:p w14:paraId="104DCADE" w14:textId="77777777" w:rsidR="00E25ACA" w:rsidRPr="005837A3" w:rsidRDefault="00E25ACA" w:rsidP="00E25ACA">
            <w:pPr>
              <w:rPr>
                <w:rFonts w:ascii="Arial" w:hAnsi="Arial"/>
                <w:i/>
                <w:sz w:val="20"/>
                <w:szCs w:val="20"/>
              </w:rPr>
            </w:pPr>
            <w:r w:rsidRPr="005837A3">
              <w:rPr>
                <w:rFonts w:ascii="Arial" w:hAnsi="Arial"/>
                <w:bCs/>
                <w:i/>
                <w:sz w:val="20"/>
                <w:szCs w:val="20"/>
              </w:rPr>
              <w:t>Note</w:t>
            </w:r>
            <w:r w:rsidRPr="005837A3">
              <w:rPr>
                <w:rFonts w:ascii="Arial" w:hAnsi="Arial"/>
                <w:i/>
                <w:sz w:val="20"/>
                <w:szCs w:val="20"/>
              </w:rPr>
              <w:t>: “DD” (day) is always “01”.</w:t>
            </w:r>
          </w:p>
        </w:tc>
      </w:tr>
      <w:tr w:rsidR="001C49C4" w:rsidRPr="005837A3" w14:paraId="0D82A4B9" w14:textId="77777777" w:rsidTr="004F63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000000"/>
              <w:right w:val="single" w:sz="6" w:space="0" w:color="FFFFFF"/>
            </w:tcBorders>
          </w:tcPr>
          <w:p w14:paraId="4059DD52" w14:textId="77777777" w:rsidR="00E25ACA" w:rsidRPr="005837A3" w:rsidRDefault="00E25ACA" w:rsidP="00E25ACA">
            <w:pPr>
              <w:rPr>
                <w:rFonts w:ascii="Arial" w:hAnsi="Arial"/>
                <w:sz w:val="20"/>
                <w:szCs w:val="20"/>
              </w:rPr>
            </w:pPr>
            <w:r w:rsidRPr="005837A3">
              <w:rPr>
                <w:rFonts w:ascii="Arial" w:hAnsi="Arial"/>
                <w:sz w:val="20"/>
                <w:szCs w:val="20"/>
              </w:rPr>
              <w:t>16</w:t>
            </w:r>
          </w:p>
        </w:tc>
        <w:tc>
          <w:tcPr>
            <w:tcW w:w="810" w:type="dxa"/>
            <w:tcBorders>
              <w:top w:val="single" w:sz="6" w:space="0" w:color="000000"/>
              <w:left w:val="single" w:sz="6" w:space="0" w:color="000000"/>
              <w:bottom w:val="single" w:sz="6" w:space="0" w:color="000000"/>
              <w:right w:val="single" w:sz="6" w:space="0" w:color="FFFFFF"/>
            </w:tcBorders>
          </w:tcPr>
          <w:p w14:paraId="528C6ECD"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0" w:type="dxa"/>
            <w:tcBorders>
              <w:top w:val="single" w:sz="6" w:space="0" w:color="000000"/>
              <w:left w:val="single" w:sz="6" w:space="0" w:color="000000"/>
              <w:bottom w:val="single" w:sz="6" w:space="0" w:color="000000"/>
              <w:right w:val="single" w:sz="6" w:space="0" w:color="FFFFFF"/>
            </w:tcBorders>
          </w:tcPr>
          <w:p w14:paraId="70838A68" w14:textId="77777777" w:rsidR="00E25ACA" w:rsidRPr="005837A3" w:rsidRDefault="00E25ACA" w:rsidP="00E25ACA">
            <w:pPr>
              <w:rPr>
                <w:rFonts w:ascii="Arial" w:hAnsi="Arial"/>
                <w:sz w:val="20"/>
                <w:szCs w:val="20"/>
              </w:rPr>
            </w:pPr>
            <w:r w:rsidRPr="005837A3">
              <w:rPr>
                <w:rFonts w:ascii="Arial" w:hAnsi="Arial"/>
                <w:sz w:val="20"/>
                <w:szCs w:val="20"/>
              </w:rPr>
              <w:t>Correction Type</w:t>
            </w:r>
          </w:p>
        </w:tc>
        <w:tc>
          <w:tcPr>
            <w:tcW w:w="1080" w:type="dxa"/>
            <w:tcBorders>
              <w:top w:val="single" w:sz="6" w:space="0" w:color="000000"/>
              <w:left w:val="single" w:sz="6" w:space="0" w:color="000000"/>
              <w:bottom w:val="single" w:sz="6" w:space="0" w:color="000000"/>
              <w:right w:val="single" w:sz="6" w:space="0" w:color="FFFFFF"/>
            </w:tcBorders>
          </w:tcPr>
          <w:p w14:paraId="0161B31E" w14:textId="7EBE7BB8" w:rsidR="00E25ACA" w:rsidRPr="005837A3" w:rsidRDefault="00E25ACA" w:rsidP="004F63AC">
            <w:pPr>
              <w:jc w:val="both"/>
              <w:rPr>
                <w:rFonts w:ascii="Arial" w:hAnsi="Arial"/>
                <w:sz w:val="20"/>
                <w:szCs w:val="20"/>
              </w:rPr>
            </w:pPr>
            <w:r w:rsidRPr="005837A3">
              <w:rPr>
                <w:rFonts w:ascii="Arial" w:hAnsi="Arial"/>
                <w:sz w:val="20"/>
                <w:szCs w:val="20"/>
              </w:rPr>
              <w:t>134</w:t>
            </w:r>
          </w:p>
        </w:tc>
        <w:tc>
          <w:tcPr>
            <w:tcW w:w="900" w:type="dxa"/>
            <w:tcBorders>
              <w:top w:val="single" w:sz="6" w:space="0" w:color="000000"/>
              <w:left w:val="single" w:sz="6" w:space="0" w:color="000000"/>
              <w:bottom w:val="single" w:sz="6" w:space="0" w:color="000000"/>
              <w:right w:val="single" w:sz="6" w:space="0" w:color="FFFFFF"/>
            </w:tcBorders>
          </w:tcPr>
          <w:p w14:paraId="1C2138C7"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620" w:type="dxa"/>
            <w:tcBorders>
              <w:top w:val="single" w:sz="6" w:space="0" w:color="000000"/>
              <w:left w:val="single" w:sz="6" w:space="0" w:color="000000"/>
              <w:bottom w:val="single" w:sz="6" w:space="0" w:color="000000"/>
              <w:right w:val="single" w:sz="6" w:space="0" w:color="FFFFFF"/>
            </w:tcBorders>
          </w:tcPr>
          <w:p w14:paraId="418BEA95"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5" w:type="dxa"/>
            <w:gridSpan w:val="2"/>
            <w:tcBorders>
              <w:top w:val="single" w:sz="6" w:space="0" w:color="000000"/>
              <w:left w:val="single" w:sz="6" w:space="0" w:color="000000"/>
              <w:bottom w:val="single" w:sz="6" w:space="0" w:color="000000"/>
              <w:right w:val="single" w:sz="6" w:space="0" w:color="000000"/>
            </w:tcBorders>
          </w:tcPr>
          <w:p w14:paraId="2FB335A0" w14:textId="77777777" w:rsidR="00E25ACA" w:rsidRPr="005837A3" w:rsidRDefault="00E25ACA" w:rsidP="00E25ACA">
            <w:pPr>
              <w:rPr>
                <w:rFonts w:ascii="Arial" w:hAnsi="Arial"/>
                <w:sz w:val="20"/>
                <w:szCs w:val="20"/>
              </w:rPr>
            </w:pPr>
            <w:r w:rsidRPr="005837A3">
              <w:rPr>
                <w:rFonts w:ascii="Arial" w:hAnsi="Arial"/>
                <w:sz w:val="20"/>
                <w:szCs w:val="20"/>
              </w:rPr>
              <w:t>Blank = not a correction</w:t>
            </w:r>
          </w:p>
          <w:p w14:paraId="091D150B" w14:textId="77777777" w:rsidR="00E25ACA" w:rsidRPr="005837A3" w:rsidRDefault="00E25ACA" w:rsidP="00E25ACA">
            <w:pPr>
              <w:rPr>
                <w:rFonts w:ascii="Arial" w:hAnsi="Arial"/>
                <w:sz w:val="20"/>
                <w:szCs w:val="20"/>
              </w:rPr>
            </w:pPr>
          </w:p>
          <w:p w14:paraId="3BBCF946" w14:textId="77777777" w:rsidR="00E25ACA" w:rsidRPr="005837A3" w:rsidRDefault="00E25ACA" w:rsidP="00E25ACA">
            <w:pPr>
              <w:rPr>
                <w:rFonts w:ascii="Arial" w:hAnsi="Arial"/>
                <w:sz w:val="20"/>
                <w:szCs w:val="20"/>
              </w:rPr>
            </w:pPr>
            <w:r w:rsidRPr="005837A3">
              <w:rPr>
                <w:rFonts w:ascii="Arial" w:hAnsi="Arial"/>
                <w:sz w:val="20"/>
                <w:szCs w:val="20"/>
              </w:rPr>
              <w:t>R = A correction/resubmission.</w:t>
            </w:r>
          </w:p>
          <w:p w14:paraId="5BB3C7B2" w14:textId="77777777" w:rsidR="00E25ACA" w:rsidRPr="005837A3" w:rsidRDefault="00E25ACA" w:rsidP="00E25ACA">
            <w:pPr>
              <w:rPr>
                <w:rFonts w:ascii="Arial" w:hAnsi="Arial"/>
                <w:i/>
                <w:sz w:val="20"/>
                <w:szCs w:val="20"/>
              </w:rPr>
            </w:pPr>
          </w:p>
          <w:p w14:paraId="1B00ECA1" w14:textId="77777777" w:rsidR="00E25ACA" w:rsidRPr="005837A3" w:rsidRDefault="00E25ACA" w:rsidP="00E25ACA">
            <w:pPr>
              <w:rPr>
                <w:rFonts w:ascii="Arial" w:hAnsi="Arial"/>
                <w:sz w:val="20"/>
                <w:szCs w:val="20"/>
              </w:rPr>
            </w:pPr>
            <w:r w:rsidRPr="005837A3">
              <w:rPr>
                <w:rFonts w:ascii="Arial" w:hAnsi="Arial"/>
                <w:b/>
                <w:i/>
                <w:sz w:val="20"/>
                <w:szCs w:val="20"/>
              </w:rPr>
              <w:t>Note:</w:t>
            </w:r>
            <w:r w:rsidRPr="005837A3">
              <w:rPr>
                <w:rFonts w:ascii="Arial" w:hAnsi="Arial"/>
                <w:i/>
                <w:sz w:val="20"/>
                <w:szCs w:val="20"/>
              </w:rPr>
              <w:t xml:space="preserve"> When Field 17 is activated C will become a legal Correction Type.</w:t>
            </w:r>
            <w:r w:rsidRPr="005837A3">
              <w:rPr>
                <w:rFonts w:ascii="Arial" w:hAnsi="Arial"/>
                <w:sz w:val="20"/>
                <w:szCs w:val="20"/>
              </w:rPr>
              <w:t xml:space="preserve"> C = Corrects a previous MO effective date. May include additional changes.</w:t>
            </w:r>
          </w:p>
        </w:tc>
      </w:tr>
      <w:tr w:rsidR="001C49C4" w:rsidRPr="005837A3" w14:paraId="465E7F23" w14:textId="77777777" w:rsidTr="004F63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trHeight w:val="1087"/>
          <w:jc w:val="center"/>
        </w:trPr>
        <w:tc>
          <w:tcPr>
            <w:tcW w:w="676" w:type="dxa"/>
            <w:tcBorders>
              <w:top w:val="single" w:sz="6" w:space="0" w:color="000000"/>
              <w:left w:val="single" w:sz="6" w:space="0" w:color="000000"/>
              <w:bottom w:val="single" w:sz="6" w:space="0" w:color="000000"/>
              <w:right w:val="single" w:sz="6" w:space="0" w:color="FFFFFF"/>
            </w:tcBorders>
          </w:tcPr>
          <w:p w14:paraId="67F60494" w14:textId="77777777" w:rsidR="00E25ACA" w:rsidRPr="005837A3" w:rsidRDefault="00E25ACA" w:rsidP="00E25ACA">
            <w:pPr>
              <w:rPr>
                <w:rFonts w:ascii="Arial" w:hAnsi="Arial"/>
                <w:sz w:val="20"/>
                <w:szCs w:val="20"/>
              </w:rPr>
            </w:pPr>
            <w:r w:rsidRPr="005837A3">
              <w:rPr>
                <w:rFonts w:ascii="Arial" w:hAnsi="Arial"/>
                <w:sz w:val="20"/>
                <w:szCs w:val="20"/>
              </w:rPr>
              <w:t>17</w:t>
            </w:r>
          </w:p>
        </w:tc>
        <w:tc>
          <w:tcPr>
            <w:tcW w:w="810" w:type="dxa"/>
            <w:tcBorders>
              <w:top w:val="single" w:sz="6" w:space="0" w:color="000000"/>
              <w:left w:val="single" w:sz="6" w:space="0" w:color="000000"/>
              <w:bottom w:val="single" w:sz="6" w:space="0" w:color="000000"/>
              <w:right w:val="single" w:sz="6" w:space="0" w:color="FFFFFF"/>
            </w:tcBorders>
          </w:tcPr>
          <w:p w14:paraId="641A8485" w14:textId="77777777" w:rsidR="00E25ACA" w:rsidRPr="005837A3" w:rsidRDefault="00E25ACA" w:rsidP="00E25ACA">
            <w:pPr>
              <w:rPr>
                <w:rFonts w:ascii="Arial" w:hAnsi="Arial"/>
                <w:sz w:val="20"/>
                <w:szCs w:val="20"/>
              </w:rPr>
            </w:pPr>
            <w:r w:rsidRPr="005837A3">
              <w:rPr>
                <w:rFonts w:ascii="Arial" w:hAnsi="Arial"/>
                <w:sz w:val="20"/>
                <w:szCs w:val="20"/>
              </w:rPr>
              <w:t>F</w:t>
            </w:r>
          </w:p>
        </w:tc>
        <w:tc>
          <w:tcPr>
            <w:tcW w:w="2160" w:type="dxa"/>
            <w:tcBorders>
              <w:top w:val="single" w:sz="6" w:space="0" w:color="000000"/>
              <w:left w:val="single" w:sz="6" w:space="0" w:color="000000"/>
              <w:bottom w:val="single" w:sz="6" w:space="0" w:color="000000"/>
              <w:right w:val="single" w:sz="6" w:space="0" w:color="FFFFFF"/>
            </w:tcBorders>
          </w:tcPr>
          <w:p w14:paraId="685ACB97" w14:textId="77777777" w:rsidR="00E25ACA" w:rsidRPr="005837A3" w:rsidRDefault="00E25ACA" w:rsidP="00E25ACA">
            <w:pPr>
              <w:rPr>
                <w:rFonts w:ascii="Arial" w:hAnsi="Arial"/>
                <w:sz w:val="20"/>
                <w:szCs w:val="20"/>
              </w:rPr>
            </w:pPr>
            <w:r w:rsidRPr="005837A3">
              <w:rPr>
                <w:rFonts w:ascii="Arial" w:hAnsi="Arial"/>
                <w:sz w:val="20"/>
                <w:szCs w:val="20"/>
              </w:rPr>
              <w:t>Effective Date of MO Being Corrected</w:t>
            </w:r>
          </w:p>
        </w:tc>
        <w:tc>
          <w:tcPr>
            <w:tcW w:w="1080" w:type="dxa"/>
            <w:tcBorders>
              <w:top w:val="single" w:sz="6" w:space="0" w:color="000000"/>
              <w:left w:val="single" w:sz="6" w:space="0" w:color="000000"/>
              <w:bottom w:val="single" w:sz="6" w:space="0" w:color="000000"/>
              <w:right w:val="single" w:sz="6" w:space="0" w:color="FFFFFF"/>
            </w:tcBorders>
          </w:tcPr>
          <w:p w14:paraId="7E41418F" w14:textId="2CB24638" w:rsidR="00E25ACA" w:rsidRPr="005837A3" w:rsidRDefault="00E25ACA" w:rsidP="004F63AC">
            <w:pPr>
              <w:jc w:val="both"/>
              <w:rPr>
                <w:rFonts w:ascii="Arial" w:hAnsi="Arial"/>
                <w:sz w:val="20"/>
                <w:szCs w:val="20"/>
              </w:rPr>
            </w:pPr>
            <w:r w:rsidRPr="005837A3">
              <w:rPr>
                <w:rFonts w:ascii="Arial" w:hAnsi="Arial"/>
                <w:sz w:val="20"/>
                <w:szCs w:val="20"/>
              </w:rPr>
              <w:t>135</w:t>
            </w:r>
          </w:p>
        </w:tc>
        <w:tc>
          <w:tcPr>
            <w:tcW w:w="900" w:type="dxa"/>
            <w:tcBorders>
              <w:top w:val="single" w:sz="6" w:space="0" w:color="000000"/>
              <w:left w:val="single" w:sz="6" w:space="0" w:color="000000"/>
              <w:bottom w:val="single" w:sz="6" w:space="0" w:color="000000"/>
              <w:right w:val="single" w:sz="6" w:space="0" w:color="FFFFFF"/>
            </w:tcBorders>
          </w:tcPr>
          <w:p w14:paraId="287D05C2"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1620" w:type="dxa"/>
            <w:tcBorders>
              <w:top w:val="single" w:sz="6" w:space="0" w:color="000000"/>
              <w:left w:val="single" w:sz="6" w:space="0" w:color="000000"/>
              <w:bottom w:val="single" w:sz="6" w:space="0" w:color="000000"/>
              <w:right w:val="single" w:sz="6" w:space="0" w:color="FFFFFF"/>
            </w:tcBorders>
          </w:tcPr>
          <w:p w14:paraId="5F52B23A" w14:textId="77777777" w:rsidR="00E25ACA" w:rsidRPr="005837A3" w:rsidRDefault="00E25ACA" w:rsidP="00E25ACA">
            <w:pPr>
              <w:rPr>
                <w:rFonts w:ascii="Arial" w:hAnsi="Arial"/>
                <w:sz w:val="20"/>
                <w:szCs w:val="20"/>
              </w:rPr>
            </w:pPr>
            <w:r w:rsidRPr="005837A3">
              <w:rPr>
                <w:rFonts w:ascii="Arial" w:hAnsi="Arial"/>
                <w:sz w:val="20"/>
                <w:szCs w:val="20"/>
              </w:rPr>
              <w:t>Date</w:t>
            </w:r>
          </w:p>
          <w:p w14:paraId="028C313E" w14:textId="77777777" w:rsidR="00E25ACA" w:rsidRPr="005837A3" w:rsidRDefault="00E25ACA" w:rsidP="00E25ACA">
            <w:pPr>
              <w:rPr>
                <w:rFonts w:ascii="Arial" w:hAnsi="Arial"/>
                <w:sz w:val="20"/>
                <w:szCs w:val="20"/>
              </w:rPr>
            </w:pPr>
            <w:r w:rsidRPr="005837A3">
              <w:rPr>
                <w:rFonts w:ascii="Arial" w:hAnsi="Arial"/>
                <w:sz w:val="20"/>
                <w:szCs w:val="20"/>
              </w:rPr>
              <w:t>MMDDYYYY</w:t>
            </w:r>
          </w:p>
        </w:tc>
        <w:tc>
          <w:tcPr>
            <w:tcW w:w="7045" w:type="dxa"/>
            <w:gridSpan w:val="2"/>
            <w:tcBorders>
              <w:top w:val="single" w:sz="6" w:space="0" w:color="000000"/>
              <w:left w:val="single" w:sz="6" w:space="0" w:color="000000"/>
              <w:bottom w:val="single" w:sz="6" w:space="0" w:color="000000"/>
              <w:right w:val="single" w:sz="6" w:space="0" w:color="000000"/>
            </w:tcBorders>
          </w:tcPr>
          <w:p w14:paraId="5749C6A7" w14:textId="7E81895B" w:rsidR="00E25ACA" w:rsidRPr="005837A3" w:rsidRDefault="00E25ACA" w:rsidP="00E25ACA">
            <w:pPr>
              <w:rPr>
                <w:rFonts w:ascii="Arial" w:hAnsi="Arial"/>
                <w:sz w:val="20"/>
                <w:szCs w:val="20"/>
              </w:rPr>
            </w:pPr>
            <w:r w:rsidRPr="005837A3">
              <w:rPr>
                <w:rFonts w:ascii="Arial" w:hAnsi="Arial"/>
                <w:sz w:val="20"/>
                <w:szCs w:val="20"/>
              </w:rPr>
              <w:t xml:space="preserve">This will be an “MOC” </w:t>
            </w:r>
            <w:r w:rsidR="001920B4">
              <w:rPr>
                <w:rFonts w:ascii="Arial" w:hAnsi="Arial"/>
                <w:sz w:val="20"/>
                <w:szCs w:val="20"/>
              </w:rPr>
              <w:t>Field</w:t>
            </w:r>
            <w:r w:rsidRPr="005837A3">
              <w:rPr>
                <w:rFonts w:ascii="Arial" w:hAnsi="Arial"/>
                <w:sz w:val="20"/>
                <w:szCs w:val="20"/>
              </w:rPr>
              <w:t xml:space="preserve"> when implemented.  It must be populated if the Correction Type is populated with a C.  For corrections to Move-outs, enter the Transaction Effective Date of the MO certification being corrected (the original or “old” MO Effective Date).  </w:t>
            </w:r>
          </w:p>
          <w:p w14:paraId="4456D82D" w14:textId="77777777" w:rsidR="00E25ACA" w:rsidRPr="005837A3" w:rsidRDefault="00E25ACA" w:rsidP="00E25ACA">
            <w:pPr>
              <w:rPr>
                <w:rFonts w:ascii="Arial" w:hAnsi="Arial"/>
                <w:sz w:val="20"/>
                <w:szCs w:val="20"/>
              </w:rPr>
            </w:pPr>
          </w:p>
          <w:p w14:paraId="52B00938" w14:textId="129C3D70"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i/>
                <w:sz w:val="20"/>
                <w:szCs w:val="20"/>
              </w:rPr>
              <w:t xml:space="preserve"> This </w:t>
            </w:r>
            <w:r w:rsidR="001920B4">
              <w:rPr>
                <w:rFonts w:ascii="Arial" w:hAnsi="Arial"/>
                <w:i/>
                <w:sz w:val="20"/>
                <w:szCs w:val="20"/>
              </w:rPr>
              <w:t>Field</w:t>
            </w:r>
            <w:r w:rsidRPr="005837A3">
              <w:rPr>
                <w:rFonts w:ascii="Arial" w:hAnsi="Arial"/>
                <w:i/>
                <w:sz w:val="20"/>
                <w:szCs w:val="20"/>
              </w:rPr>
              <w:t xml:space="preserve"> is not active in TRACS 203A.</w:t>
            </w:r>
          </w:p>
        </w:tc>
      </w:tr>
      <w:tr w:rsidR="001C49C4" w:rsidRPr="005837A3" w14:paraId="21F80B75" w14:textId="77777777" w:rsidTr="004F63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trHeight w:val="619"/>
          <w:jc w:val="center"/>
        </w:trPr>
        <w:tc>
          <w:tcPr>
            <w:tcW w:w="676" w:type="dxa"/>
            <w:tcBorders>
              <w:top w:val="single" w:sz="6" w:space="0" w:color="000000"/>
              <w:left w:val="single" w:sz="6" w:space="0" w:color="000000"/>
              <w:bottom w:val="single" w:sz="6" w:space="0" w:color="000000"/>
              <w:right w:val="single" w:sz="6" w:space="0" w:color="FFFFFF"/>
            </w:tcBorders>
          </w:tcPr>
          <w:p w14:paraId="32403ABB" w14:textId="77777777" w:rsidR="00E25ACA" w:rsidRPr="005837A3" w:rsidRDefault="00E25ACA" w:rsidP="00E25ACA">
            <w:pPr>
              <w:rPr>
                <w:rFonts w:ascii="Arial" w:hAnsi="Arial"/>
                <w:sz w:val="20"/>
                <w:szCs w:val="20"/>
              </w:rPr>
            </w:pPr>
            <w:bookmarkStart w:id="95" w:name="_Hlk127015674"/>
            <w:r w:rsidRPr="005837A3">
              <w:rPr>
                <w:rFonts w:ascii="Arial" w:hAnsi="Arial"/>
                <w:sz w:val="20"/>
                <w:szCs w:val="20"/>
              </w:rPr>
              <w:t>18</w:t>
            </w:r>
          </w:p>
        </w:tc>
        <w:tc>
          <w:tcPr>
            <w:tcW w:w="810" w:type="dxa"/>
            <w:tcBorders>
              <w:top w:val="single" w:sz="6" w:space="0" w:color="000000"/>
              <w:left w:val="single" w:sz="6" w:space="0" w:color="000000"/>
              <w:bottom w:val="single" w:sz="6" w:space="0" w:color="000000"/>
              <w:right w:val="single" w:sz="6" w:space="0" w:color="FFFFFF"/>
            </w:tcBorders>
          </w:tcPr>
          <w:p w14:paraId="6519E9AE"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0" w:type="dxa"/>
            <w:tcBorders>
              <w:top w:val="single" w:sz="6" w:space="0" w:color="000000"/>
              <w:left w:val="single" w:sz="6" w:space="0" w:color="000000"/>
              <w:bottom w:val="single" w:sz="6" w:space="0" w:color="000000"/>
              <w:right w:val="single" w:sz="6" w:space="0" w:color="FFFFFF"/>
            </w:tcBorders>
          </w:tcPr>
          <w:p w14:paraId="2E269892" w14:textId="77777777" w:rsidR="00E25ACA" w:rsidRPr="005837A3" w:rsidRDefault="00E25ACA" w:rsidP="00E25ACA">
            <w:pPr>
              <w:rPr>
                <w:rFonts w:ascii="Arial" w:hAnsi="Arial"/>
                <w:sz w:val="20"/>
                <w:szCs w:val="20"/>
              </w:rPr>
            </w:pPr>
            <w:r w:rsidRPr="005837A3">
              <w:rPr>
                <w:rFonts w:ascii="Arial" w:hAnsi="Arial"/>
                <w:sz w:val="20"/>
                <w:szCs w:val="20"/>
                <w:highlight w:val="green"/>
              </w:rPr>
              <w:t>Description</w:t>
            </w:r>
          </w:p>
        </w:tc>
        <w:tc>
          <w:tcPr>
            <w:tcW w:w="1080" w:type="dxa"/>
            <w:tcBorders>
              <w:top w:val="single" w:sz="6" w:space="0" w:color="000000"/>
              <w:left w:val="single" w:sz="6" w:space="0" w:color="000000"/>
              <w:bottom w:val="single" w:sz="6" w:space="0" w:color="000000"/>
              <w:right w:val="single" w:sz="6" w:space="0" w:color="FFFFFF"/>
            </w:tcBorders>
          </w:tcPr>
          <w:p w14:paraId="19B7E325" w14:textId="77777777" w:rsidR="00E25ACA" w:rsidRPr="005837A3" w:rsidRDefault="00E25ACA" w:rsidP="00E25ACA">
            <w:pPr>
              <w:rPr>
                <w:rFonts w:ascii="Arial" w:hAnsi="Arial"/>
                <w:sz w:val="20"/>
                <w:szCs w:val="20"/>
              </w:rPr>
            </w:pPr>
            <w:r w:rsidRPr="005837A3">
              <w:rPr>
                <w:rFonts w:ascii="Arial" w:hAnsi="Arial"/>
                <w:sz w:val="20"/>
                <w:szCs w:val="20"/>
              </w:rPr>
              <w:t>143</w:t>
            </w:r>
          </w:p>
        </w:tc>
        <w:tc>
          <w:tcPr>
            <w:tcW w:w="900" w:type="dxa"/>
            <w:tcBorders>
              <w:top w:val="single" w:sz="6" w:space="0" w:color="000000"/>
              <w:left w:val="single" w:sz="6" w:space="0" w:color="000000"/>
              <w:bottom w:val="single" w:sz="6" w:space="0" w:color="000000"/>
              <w:right w:val="single" w:sz="6" w:space="0" w:color="FFFFFF"/>
            </w:tcBorders>
          </w:tcPr>
          <w:p w14:paraId="3E91CE92" w14:textId="77777777" w:rsidR="00E25ACA" w:rsidRPr="005837A3" w:rsidRDefault="00E25ACA" w:rsidP="00E25ACA">
            <w:pPr>
              <w:rPr>
                <w:rFonts w:ascii="Arial" w:hAnsi="Arial"/>
                <w:sz w:val="20"/>
                <w:szCs w:val="20"/>
              </w:rPr>
            </w:pPr>
            <w:r w:rsidRPr="005837A3">
              <w:rPr>
                <w:rFonts w:ascii="Arial" w:hAnsi="Arial"/>
                <w:sz w:val="20"/>
                <w:szCs w:val="20"/>
              </w:rPr>
              <w:t>78</w:t>
            </w:r>
          </w:p>
        </w:tc>
        <w:tc>
          <w:tcPr>
            <w:tcW w:w="1620" w:type="dxa"/>
            <w:tcBorders>
              <w:top w:val="single" w:sz="6" w:space="0" w:color="000000"/>
              <w:left w:val="single" w:sz="6" w:space="0" w:color="000000"/>
              <w:bottom w:val="single" w:sz="6" w:space="0" w:color="000000"/>
              <w:right w:val="single" w:sz="6" w:space="0" w:color="FFFFFF"/>
            </w:tcBorders>
          </w:tcPr>
          <w:p w14:paraId="7AAE7F7E"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5" w:type="dxa"/>
            <w:gridSpan w:val="2"/>
            <w:tcBorders>
              <w:top w:val="single" w:sz="6" w:space="0" w:color="000000"/>
              <w:left w:val="single" w:sz="6" w:space="0" w:color="000000"/>
              <w:bottom w:val="single" w:sz="6" w:space="0" w:color="000000"/>
              <w:right w:val="single" w:sz="6" w:space="0" w:color="000000"/>
            </w:tcBorders>
          </w:tcPr>
          <w:p w14:paraId="135DF76B" w14:textId="77777777" w:rsidR="00E25ACA" w:rsidRPr="005837A3" w:rsidRDefault="00E25ACA" w:rsidP="00E25ACA">
            <w:pPr>
              <w:rPr>
                <w:rFonts w:ascii="Arial" w:hAnsi="Arial"/>
                <w:sz w:val="20"/>
                <w:szCs w:val="20"/>
              </w:rPr>
            </w:pPr>
            <w:r w:rsidRPr="005837A3">
              <w:rPr>
                <w:rFonts w:ascii="Arial" w:hAnsi="Arial"/>
                <w:sz w:val="20"/>
                <w:szCs w:val="20"/>
              </w:rPr>
              <w:t xml:space="preserve">Text that describes the Move-Out Code (reason).  Required to be printed on the HUD 50059A. </w:t>
            </w:r>
          </w:p>
          <w:p w14:paraId="16E9740E" w14:textId="77777777" w:rsidR="00E25ACA" w:rsidRPr="005837A3" w:rsidRDefault="00E25ACA" w:rsidP="00E25ACA">
            <w:pPr>
              <w:rPr>
                <w:rFonts w:ascii="Arial" w:hAnsi="Arial"/>
                <w:sz w:val="20"/>
                <w:szCs w:val="20"/>
              </w:rPr>
            </w:pPr>
          </w:p>
          <w:p w14:paraId="1515E8B2" w14:textId="77777777" w:rsidR="00E25ACA" w:rsidRPr="005837A3" w:rsidRDefault="00E25ACA" w:rsidP="00E25ACA">
            <w:pPr>
              <w:rPr>
                <w:rFonts w:ascii="Arial" w:hAnsi="Arial"/>
                <w:sz w:val="20"/>
                <w:szCs w:val="20"/>
              </w:rPr>
            </w:pPr>
            <w:r w:rsidRPr="005837A3">
              <w:rPr>
                <w:rFonts w:ascii="Arial" w:hAnsi="Arial"/>
                <w:sz w:val="20"/>
                <w:szCs w:val="20"/>
              </w:rPr>
              <w:t xml:space="preserve">The descriptions that must be used follow the = sign below. </w:t>
            </w:r>
          </w:p>
          <w:p w14:paraId="048CC391" w14:textId="77777777" w:rsidR="00E25ACA" w:rsidRPr="005837A3" w:rsidRDefault="00E25ACA" w:rsidP="00E25ACA">
            <w:pPr>
              <w:rPr>
                <w:rFonts w:ascii="Arial" w:hAnsi="Arial"/>
                <w:sz w:val="20"/>
                <w:szCs w:val="20"/>
              </w:rPr>
            </w:pPr>
            <w:r w:rsidRPr="005837A3">
              <w:rPr>
                <w:rFonts w:ascii="Arial" w:hAnsi="Arial"/>
                <w:sz w:val="20"/>
                <w:szCs w:val="20"/>
              </w:rPr>
              <w:t>1 = Owner initiated--Nonpayment of rent</w:t>
            </w:r>
          </w:p>
          <w:p w14:paraId="27374F6B" w14:textId="77777777" w:rsidR="00E25ACA" w:rsidRPr="005837A3" w:rsidRDefault="00E25ACA" w:rsidP="00E25ACA">
            <w:pPr>
              <w:rPr>
                <w:rFonts w:ascii="Arial" w:hAnsi="Arial"/>
                <w:sz w:val="20"/>
                <w:szCs w:val="20"/>
              </w:rPr>
            </w:pPr>
            <w:r w:rsidRPr="005837A3">
              <w:rPr>
                <w:rFonts w:ascii="Arial" w:hAnsi="Arial"/>
                <w:sz w:val="20"/>
                <w:szCs w:val="20"/>
              </w:rPr>
              <w:t xml:space="preserve">2 = Owner initiated--Other </w:t>
            </w:r>
          </w:p>
          <w:p w14:paraId="0FEE8920" w14:textId="77777777" w:rsidR="00E25ACA" w:rsidRPr="005837A3" w:rsidRDefault="00E25ACA" w:rsidP="00E25ACA">
            <w:pPr>
              <w:rPr>
                <w:rFonts w:ascii="Arial" w:hAnsi="Arial"/>
                <w:sz w:val="20"/>
                <w:szCs w:val="20"/>
              </w:rPr>
            </w:pPr>
            <w:r w:rsidRPr="005837A3">
              <w:rPr>
                <w:rFonts w:ascii="Arial" w:hAnsi="Arial"/>
                <w:sz w:val="20"/>
                <w:szCs w:val="20"/>
              </w:rPr>
              <w:t>3 = Tenant initiated--Other</w:t>
            </w:r>
          </w:p>
          <w:p w14:paraId="4D0F4E84" w14:textId="77777777" w:rsidR="00E25ACA" w:rsidRPr="005837A3" w:rsidRDefault="00E25ACA" w:rsidP="00E25ACA">
            <w:pPr>
              <w:rPr>
                <w:rFonts w:ascii="Arial" w:hAnsi="Arial"/>
                <w:sz w:val="20"/>
                <w:szCs w:val="20"/>
              </w:rPr>
            </w:pPr>
            <w:r w:rsidRPr="005837A3">
              <w:rPr>
                <w:rFonts w:ascii="Arial" w:hAnsi="Arial"/>
                <w:sz w:val="20"/>
                <w:szCs w:val="20"/>
              </w:rPr>
              <w:t>4 = Death of sole family member</w:t>
            </w:r>
          </w:p>
          <w:p w14:paraId="5F43F924" w14:textId="77777777" w:rsidR="00E25ACA" w:rsidRPr="005837A3" w:rsidRDefault="00E25ACA" w:rsidP="00E25ACA">
            <w:pPr>
              <w:rPr>
                <w:rFonts w:ascii="Arial" w:hAnsi="Arial"/>
                <w:sz w:val="20"/>
                <w:szCs w:val="20"/>
              </w:rPr>
            </w:pPr>
            <w:r w:rsidRPr="005837A3">
              <w:rPr>
                <w:rFonts w:ascii="Arial" w:hAnsi="Arial"/>
                <w:sz w:val="20"/>
                <w:szCs w:val="20"/>
              </w:rPr>
              <w:t>5 = Unit Transfer between two projects</w:t>
            </w:r>
          </w:p>
          <w:p w14:paraId="4DB9B617" w14:textId="77777777" w:rsidR="00E25ACA" w:rsidRPr="005837A3" w:rsidRDefault="00E25ACA" w:rsidP="00E25ACA">
            <w:pPr>
              <w:rPr>
                <w:rFonts w:ascii="Arial" w:hAnsi="Arial"/>
                <w:sz w:val="20"/>
                <w:szCs w:val="20"/>
              </w:rPr>
            </w:pPr>
            <w:r w:rsidRPr="005837A3">
              <w:rPr>
                <w:rFonts w:ascii="Arial" w:hAnsi="Arial"/>
                <w:sz w:val="20"/>
                <w:szCs w:val="20"/>
              </w:rPr>
              <w:t>6 = TRACS use only (HQ Move Outs)</w:t>
            </w:r>
          </w:p>
          <w:p w14:paraId="688B6C4A" w14:textId="77777777" w:rsidR="00E25ACA" w:rsidRPr="005837A3" w:rsidRDefault="00E25ACA" w:rsidP="00E25ACA">
            <w:pPr>
              <w:rPr>
                <w:rFonts w:ascii="Arial" w:hAnsi="Arial"/>
                <w:sz w:val="20"/>
                <w:szCs w:val="20"/>
              </w:rPr>
            </w:pPr>
            <w:r w:rsidRPr="005837A3">
              <w:rPr>
                <w:rFonts w:ascii="Arial" w:hAnsi="Arial"/>
                <w:sz w:val="20"/>
                <w:szCs w:val="20"/>
              </w:rPr>
              <w:t>7 = Abandoned Unit</w:t>
            </w:r>
          </w:p>
          <w:p w14:paraId="47C64E37" w14:textId="77777777" w:rsidR="00E25ACA" w:rsidRPr="005837A3" w:rsidRDefault="00E25ACA" w:rsidP="00E25ACA">
            <w:pPr>
              <w:rPr>
                <w:rFonts w:ascii="Arial" w:hAnsi="Arial"/>
                <w:sz w:val="20"/>
                <w:szCs w:val="20"/>
              </w:rPr>
            </w:pPr>
            <w:r w:rsidRPr="005837A3">
              <w:rPr>
                <w:rFonts w:ascii="Arial" w:hAnsi="Arial"/>
                <w:sz w:val="20"/>
                <w:szCs w:val="20"/>
              </w:rPr>
              <w:t xml:space="preserve">8 = Failure to submit SSN </w:t>
            </w:r>
          </w:p>
          <w:p w14:paraId="1DB36D13" w14:textId="77777777" w:rsidR="00E25ACA" w:rsidRPr="005837A3" w:rsidRDefault="00E25ACA" w:rsidP="00E25ACA">
            <w:pPr>
              <w:rPr>
                <w:rFonts w:ascii="Arial" w:hAnsi="Arial"/>
                <w:sz w:val="20"/>
                <w:szCs w:val="20"/>
              </w:rPr>
            </w:pPr>
            <w:r w:rsidRPr="005837A3">
              <w:rPr>
                <w:rFonts w:ascii="Arial" w:hAnsi="Arial"/>
                <w:sz w:val="20"/>
                <w:szCs w:val="20"/>
              </w:rPr>
              <w:t xml:space="preserve">9 = Uninhabitable unit – Abated </w:t>
            </w:r>
            <w:r w:rsidRPr="005837A3">
              <w:rPr>
                <w:rFonts w:ascii="Arial" w:hAnsi="Arial"/>
                <w:sz w:val="20"/>
                <w:szCs w:val="20"/>
                <w:highlight w:val="cyan"/>
              </w:rPr>
              <w:t>(Not applicable under 203A)</w:t>
            </w:r>
          </w:p>
          <w:p w14:paraId="076C2442" w14:textId="77777777" w:rsidR="00E25ACA" w:rsidRPr="005837A3" w:rsidRDefault="00E25ACA" w:rsidP="00E25ACA">
            <w:pPr>
              <w:rPr>
                <w:rFonts w:ascii="Arial" w:hAnsi="Arial"/>
                <w:sz w:val="20"/>
                <w:szCs w:val="20"/>
              </w:rPr>
            </w:pPr>
            <w:r w:rsidRPr="005837A3">
              <w:rPr>
                <w:rFonts w:ascii="Arial" w:hAnsi="Arial"/>
                <w:sz w:val="20"/>
                <w:szCs w:val="20"/>
              </w:rPr>
              <w:t xml:space="preserve">10 = Substantial Rehab or Repair – Tenant expected to return </w:t>
            </w:r>
            <w:r w:rsidRPr="005837A3">
              <w:rPr>
                <w:rFonts w:ascii="Arial" w:hAnsi="Arial"/>
                <w:sz w:val="20"/>
                <w:szCs w:val="20"/>
                <w:highlight w:val="cyan"/>
              </w:rPr>
              <w:t>(Not applicable under 203A)</w:t>
            </w:r>
          </w:p>
          <w:p w14:paraId="5AB7ADD9" w14:textId="77777777" w:rsidR="00E25ACA" w:rsidRPr="005837A3" w:rsidRDefault="00E25ACA" w:rsidP="00E25ACA">
            <w:pPr>
              <w:rPr>
                <w:rFonts w:ascii="Arial" w:hAnsi="Arial"/>
                <w:sz w:val="20"/>
                <w:szCs w:val="20"/>
              </w:rPr>
            </w:pPr>
            <w:r w:rsidRPr="005837A3">
              <w:rPr>
                <w:rFonts w:ascii="Arial" w:hAnsi="Arial"/>
                <w:sz w:val="20"/>
                <w:szCs w:val="20"/>
              </w:rPr>
              <w:t>11 = RAD to Housing Choice Voucher—Choice Mobility Option Exercised</w:t>
            </w:r>
          </w:p>
          <w:p w14:paraId="53954EAC" w14:textId="77777777" w:rsidR="00E25ACA" w:rsidRPr="005837A3" w:rsidRDefault="00E25ACA" w:rsidP="00E25ACA">
            <w:pPr>
              <w:rPr>
                <w:rFonts w:ascii="Arial" w:hAnsi="Arial"/>
                <w:sz w:val="20"/>
                <w:szCs w:val="20"/>
              </w:rPr>
            </w:pPr>
            <w:bookmarkStart w:id="96" w:name="_Hlk128229153"/>
            <w:r w:rsidRPr="005837A3">
              <w:rPr>
                <w:rFonts w:ascii="Arial" w:hAnsi="Arial"/>
                <w:sz w:val="20"/>
                <w:szCs w:val="20"/>
                <w:highlight w:val="green"/>
              </w:rPr>
              <w:t xml:space="preserve">12 = </w:t>
            </w:r>
            <w:bookmarkEnd w:id="96"/>
            <w:r w:rsidRPr="005837A3">
              <w:rPr>
                <w:rFonts w:ascii="Arial" w:hAnsi="Arial"/>
                <w:sz w:val="20"/>
                <w:szCs w:val="20"/>
                <w:highlight w:val="green"/>
              </w:rPr>
              <w:t>Asset Restriction</w:t>
            </w:r>
          </w:p>
        </w:tc>
      </w:tr>
      <w:bookmarkEnd w:id="95"/>
      <w:tr w:rsidR="001C49C4" w:rsidRPr="005837A3" w14:paraId="6529A7EB" w14:textId="77777777" w:rsidTr="004F63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trHeight w:val="619"/>
          <w:jc w:val="center"/>
        </w:trPr>
        <w:tc>
          <w:tcPr>
            <w:tcW w:w="676" w:type="dxa"/>
            <w:tcBorders>
              <w:top w:val="single" w:sz="6" w:space="0" w:color="000000"/>
              <w:left w:val="single" w:sz="6" w:space="0" w:color="000000"/>
              <w:bottom w:val="single" w:sz="6" w:space="0" w:color="000000"/>
              <w:right w:val="single" w:sz="6" w:space="0" w:color="FFFFFF"/>
            </w:tcBorders>
          </w:tcPr>
          <w:p w14:paraId="43DC3B5B" w14:textId="77777777" w:rsidR="00E25ACA" w:rsidRPr="005837A3" w:rsidRDefault="00E25ACA" w:rsidP="00E25ACA">
            <w:pPr>
              <w:rPr>
                <w:rFonts w:ascii="Arial" w:hAnsi="Arial"/>
                <w:sz w:val="20"/>
                <w:szCs w:val="20"/>
              </w:rPr>
            </w:pPr>
            <w:r w:rsidRPr="005837A3">
              <w:rPr>
                <w:rFonts w:ascii="Arial" w:hAnsi="Arial"/>
                <w:sz w:val="20"/>
                <w:szCs w:val="20"/>
              </w:rPr>
              <w:t>19</w:t>
            </w:r>
          </w:p>
        </w:tc>
        <w:tc>
          <w:tcPr>
            <w:tcW w:w="810" w:type="dxa"/>
            <w:tcBorders>
              <w:top w:val="single" w:sz="6" w:space="0" w:color="000000"/>
              <w:left w:val="single" w:sz="6" w:space="0" w:color="000000"/>
              <w:bottom w:val="single" w:sz="6" w:space="0" w:color="000000"/>
              <w:right w:val="single" w:sz="6" w:space="0" w:color="FFFFFF"/>
            </w:tcBorders>
          </w:tcPr>
          <w:p w14:paraId="72DDE035"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0" w:type="dxa"/>
            <w:tcBorders>
              <w:top w:val="single" w:sz="6" w:space="0" w:color="000000"/>
              <w:left w:val="single" w:sz="6" w:space="0" w:color="000000"/>
              <w:bottom w:val="single" w:sz="6" w:space="0" w:color="000000"/>
              <w:right w:val="single" w:sz="6" w:space="0" w:color="FFFFFF"/>
            </w:tcBorders>
          </w:tcPr>
          <w:p w14:paraId="44EF3C67" w14:textId="77777777" w:rsidR="00E25ACA" w:rsidRPr="005837A3" w:rsidRDefault="00E25ACA" w:rsidP="00E25ACA">
            <w:pPr>
              <w:rPr>
                <w:rFonts w:ascii="Arial" w:hAnsi="Arial"/>
                <w:sz w:val="20"/>
                <w:szCs w:val="20"/>
              </w:rPr>
            </w:pPr>
            <w:r w:rsidRPr="005837A3">
              <w:rPr>
                <w:rFonts w:ascii="Arial" w:hAnsi="Arial"/>
                <w:sz w:val="20"/>
                <w:szCs w:val="20"/>
              </w:rPr>
              <w:t>EIV Indicator</w:t>
            </w:r>
          </w:p>
        </w:tc>
        <w:tc>
          <w:tcPr>
            <w:tcW w:w="1080" w:type="dxa"/>
            <w:tcBorders>
              <w:top w:val="single" w:sz="6" w:space="0" w:color="000000"/>
              <w:left w:val="single" w:sz="6" w:space="0" w:color="000000"/>
              <w:bottom w:val="single" w:sz="6" w:space="0" w:color="000000"/>
              <w:right w:val="single" w:sz="6" w:space="0" w:color="FFFFFF"/>
            </w:tcBorders>
          </w:tcPr>
          <w:p w14:paraId="28ED0BAB" w14:textId="77777777" w:rsidR="00E25ACA" w:rsidRPr="005837A3" w:rsidRDefault="00E25ACA" w:rsidP="00E25ACA">
            <w:pPr>
              <w:rPr>
                <w:rFonts w:ascii="Arial" w:hAnsi="Arial"/>
                <w:sz w:val="20"/>
                <w:szCs w:val="20"/>
              </w:rPr>
            </w:pPr>
            <w:r w:rsidRPr="005837A3">
              <w:rPr>
                <w:rFonts w:ascii="Arial" w:hAnsi="Arial"/>
                <w:sz w:val="20"/>
                <w:szCs w:val="20"/>
              </w:rPr>
              <w:t>221</w:t>
            </w:r>
          </w:p>
        </w:tc>
        <w:tc>
          <w:tcPr>
            <w:tcW w:w="900" w:type="dxa"/>
            <w:tcBorders>
              <w:top w:val="single" w:sz="6" w:space="0" w:color="000000"/>
              <w:left w:val="single" w:sz="6" w:space="0" w:color="000000"/>
              <w:bottom w:val="single" w:sz="6" w:space="0" w:color="000000"/>
              <w:right w:val="single" w:sz="6" w:space="0" w:color="FFFFFF"/>
            </w:tcBorders>
          </w:tcPr>
          <w:p w14:paraId="28E56734"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620" w:type="dxa"/>
            <w:tcBorders>
              <w:top w:val="single" w:sz="6" w:space="0" w:color="000000"/>
              <w:left w:val="single" w:sz="6" w:space="0" w:color="000000"/>
              <w:bottom w:val="single" w:sz="6" w:space="0" w:color="000000"/>
              <w:right w:val="single" w:sz="6" w:space="0" w:color="FFFFFF"/>
            </w:tcBorders>
          </w:tcPr>
          <w:p w14:paraId="03B505B1"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5" w:type="dxa"/>
            <w:gridSpan w:val="2"/>
            <w:tcBorders>
              <w:top w:val="single" w:sz="6" w:space="0" w:color="000000"/>
              <w:left w:val="single" w:sz="6" w:space="0" w:color="000000"/>
              <w:bottom w:val="single" w:sz="6" w:space="0" w:color="000000"/>
              <w:right w:val="single" w:sz="6" w:space="0" w:color="000000"/>
            </w:tcBorders>
          </w:tcPr>
          <w:p w14:paraId="52A81BEF" w14:textId="77777777" w:rsidR="00E25ACA" w:rsidRPr="005837A3" w:rsidRDefault="00E25ACA" w:rsidP="00E25ACA">
            <w:pPr>
              <w:rPr>
                <w:rFonts w:ascii="Arial" w:hAnsi="Arial"/>
                <w:sz w:val="20"/>
                <w:szCs w:val="20"/>
              </w:rPr>
            </w:pPr>
            <w:r w:rsidRPr="005837A3">
              <w:rPr>
                <w:rFonts w:ascii="Arial" w:hAnsi="Arial"/>
                <w:sz w:val="20"/>
                <w:szCs w:val="20"/>
              </w:rPr>
              <w:t xml:space="preserve">Blank if not a cert that is created or corrected because of information discovered using EIV.  Y if cert that is created or corrected because of information discovered using EIV.  </w:t>
            </w:r>
          </w:p>
          <w:p w14:paraId="1644885A" w14:textId="77777777" w:rsidR="00E25ACA" w:rsidRPr="005837A3" w:rsidRDefault="00E25ACA" w:rsidP="00E25ACA">
            <w:pPr>
              <w:rPr>
                <w:rFonts w:ascii="Arial" w:hAnsi="Arial"/>
                <w:sz w:val="20"/>
                <w:szCs w:val="20"/>
              </w:rPr>
            </w:pPr>
          </w:p>
          <w:p w14:paraId="5E2FA715" w14:textId="77777777" w:rsidR="00E25ACA" w:rsidRPr="005837A3" w:rsidRDefault="00E25ACA" w:rsidP="00E25ACA">
            <w:pPr>
              <w:rPr>
                <w:rFonts w:ascii="Arial" w:hAnsi="Arial"/>
                <w:sz w:val="20"/>
                <w:szCs w:val="20"/>
              </w:rPr>
            </w:pPr>
            <w:r w:rsidRPr="005837A3">
              <w:rPr>
                <w:rFonts w:ascii="Arial" w:hAnsi="Arial"/>
                <w:sz w:val="20"/>
                <w:szCs w:val="20"/>
              </w:rPr>
              <w:t>If the household moves out or is evicted based on evidence discovered when using EIV, the indicator is set to Y on the MO.</w:t>
            </w:r>
          </w:p>
        </w:tc>
      </w:tr>
      <w:tr w:rsidR="00E25ACA" w:rsidRPr="005837A3" w14:paraId="4475B4C4" w14:textId="77777777" w:rsidTr="004F63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trHeight w:val="619"/>
          <w:jc w:val="center"/>
        </w:trPr>
        <w:tc>
          <w:tcPr>
            <w:tcW w:w="676" w:type="dxa"/>
            <w:tcBorders>
              <w:top w:val="single" w:sz="6" w:space="0" w:color="000000"/>
              <w:left w:val="single" w:sz="6" w:space="0" w:color="000000"/>
              <w:bottom w:val="single" w:sz="6" w:space="0" w:color="000000"/>
              <w:right w:val="single" w:sz="6" w:space="0" w:color="FFFFFF"/>
            </w:tcBorders>
          </w:tcPr>
          <w:p w14:paraId="0A1BD3AB" w14:textId="77777777" w:rsidR="00E25ACA" w:rsidRPr="005837A3" w:rsidRDefault="00E25ACA" w:rsidP="00E25ACA">
            <w:pPr>
              <w:rPr>
                <w:rFonts w:ascii="Arial" w:hAnsi="Arial"/>
                <w:sz w:val="20"/>
                <w:szCs w:val="20"/>
              </w:rPr>
            </w:pPr>
            <w:r w:rsidRPr="005837A3">
              <w:rPr>
                <w:rFonts w:ascii="Arial" w:hAnsi="Arial"/>
                <w:sz w:val="20"/>
                <w:szCs w:val="20"/>
              </w:rPr>
              <w:t>20</w:t>
            </w:r>
          </w:p>
        </w:tc>
        <w:tc>
          <w:tcPr>
            <w:tcW w:w="810" w:type="dxa"/>
            <w:tcBorders>
              <w:top w:val="single" w:sz="6" w:space="0" w:color="000000"/>
              <w:left w:val="single" w:sz="6" w:space="0" w:color="000000"/>
              <w:bottom w:val="single" w:sz="6" w:space="0" w:color="000000"/>
              <w:right w:val="single" w:sz="6" w:space="0" w:color="FFFFFF"/>
            </w:tcBorders>
          </w:tcPr>
          <w:p w14:paraId="6893ECCF"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0" w:type="dxa"/>
            <w:tcBorders>
              <w:top w:val="single" w:sz="6" w:space="0" w:color="000000"/>
              <w:left w:val="single" w:sz="6" w:space="0" w:color="000000"/>
              <w:bottom w:val="single" w:sz="6" w:space="0" w:color="000000"/>
              <w:right w:val="single" w:sz="6" w:space="0" w:color="FFFFFF"/>
            </w:tcBorders>
          </w:tcPr>
          <w:p w14:paraId="0DF0A90E" w14:textId="77777777" w:rsidR="00E25ACA" w:rsidRPr="005837A3" w:rsidRDefault="00E25ACA" w:rsidP="00E25ACA">
            <w:pPr>
              <w:rPr>
                <w:rFonts w:ascii="Arial" w:hAnsi="Arial"/>
                <w:sz w:val="20"/>
                <w:szCs w:val="20"/>
              </w:rPr>
            </w:pPr>
            <w:r w:rsidRPr="005837A3">
              <w:rPr>
                <w:rFonts w:ascii="Arial" w:hAnsi="Arial"/>
                <w:sz w:val="20"/>
                <w:szCs w:val="20"/>
                <w:highlight w:val="cyan"/>
              </w:rPr>
              <w:t>Unit Group Number</w:t>
            </w:r>
          </w:p>
        </w:tc>
        <w:tc>
          <w:tcPr>
            <w:tcW w:w="1080" w:type="dxa"/>
            <w:tcBorders>
              <w:top w:val="single" w:sz="6" w:space="0" w:color="000000"/>
              <w:left w:val="single" w:sz="6" w:space="0" w:color="000000"/>
              <w:bottom w:val="single" w:sz="6" w:space="0" w:color="000000"/>
              <w:right w:val="single" w:sz="6" w:space="0" w:color="FFFFFF"/>
            </w:tcBorders>
          </w:tcPr>
          <w:p w14:paraId="6492281E" w14:textId="77777777" w:rsidR="00E25ACA" w:rsidRPr="005837A3" w:rsidRDefault="00E25ACA" w:rsidP="00E25ACA">
            <w:pPr>
              <w:rPr>
                <w:rFonts w:ascii="Arial" w:hAnsi="Arial"/>
                <w:sz w:val="20"/>
                <w:szCs w:val="20"/>
              </w:rPr>
            </w:pPr>
            <w:r w:rsidRPr="005837A3">
              <w:rPr>
                <w:rFonts w:ascii="Arial" w:hAnsi="Arial"/>
                <w:sz w:val="20"/>
                <w:szCs w:val="20"/>
              </w:rPr>
              <w:t>222</w:t>
            </w:r>
          </w:p>
        </w:tc>
        <w:tc>
          <w:tcPr>
            <w:tcW w:w="900" w:type="dxa"/>
            <w:tcBorders>
              <w:top w:val="single" w:sz="6" w:space="0" w:color="000000"/>
              <w:left w:val="single" w:sz="6" w:space="0" w:color="000000"/>
              <w:bottom w:val="single" w:sz="6" w:space="0" w:color="000000"/>
              <w:right w:val="single" w:sz="6" w:space="0" w:color="FFFFFF"/>
            </w:tcBorders>
          </w:tcPr>
          <w:p w14:paraId="561A0347" w14:textId="77777777" w:rsidR="00E25ACA" w:rsidRPr="005837A3" w:rsidRDefault="00E25ACA" w:rsidP="00E25ACA">
            <w:pPr>
              <w:rPr>
                <w:rFonts w:ascii="Arial" w:hAnsi="Arial"/>
                <w:sz w:val="20"/>
                <w:szCs w:val="20"/>
              </w:rPr>
            </w:pPr>
            <w:r w:rsidRPr="005837A3">
              <w:rPr>
                <w:rFonts w:ascii="Arial" w:hAnsi="Arial"/>
                <w:sz w:val="20"/>
                <w:szCs w:val="20"/>
              </w:rPr>
              <w:t xml:space="preserve">2 </w:t>
            </w:r>
          </w:p>
        </w:tc>
        <w:tc>
          <w:tcPr>
            <w:tcW w:w="1620" w:type="dxa"/>
            <w:tcBorders>
              <w:top w:val="single" w:sz="6" w:space="0" w:color="000000"/>
              <w:left w:val="single" w:sz="6" w:space="0" w:color="000000"/>
              <w:bottom w:val="single" w:sz="6" w:space="0" w:color="000000"/>
              <w:right w:val="single" w:sz="6" w:space="0" w:color="FFFFFF"/>
            </w:tcBorders>
          </w:tcPr>
          <w:p w14:paraId="3EFCA8B7"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45" w:type="dxa"/>
            <w:gridSpan w:val="2"/>
            <w:tcBorders>
              <w:top w:val="single" w:sz="6" w:space="0" w:color="000000"/>
              <w:left w:val="single" w:sz="6" w:space="0" w:color="000000"/>
              <w:bottom w:val="single" w:sz="6" w:space="0" w:color="000000"/>
              <w:right w:val="single" w:sz="6" w:space="0" w:color="000000"/>
            </w:tcBorders>
          </w:tcPr>
          <w:p w14:paraId="39DF34DD"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Fill only if the unit is a group home residential space. Otherwise, leave blank.</w:t>
            </w:r>
          </w:p>
          <w:p w14:paraId="42FBE3C4" w14:textId="77777777" w:rsidR="00217C2B" w:rsidRPr="00217C2B" w:rsidRDefault="00217C2B" w:rsidP="00217C2B">
            <w:pPr>
              <w:rPr>
                <w:rFonts w:ascii="Arial" w:hAnsi="Arial" w:cs="Arial"/>
                <w:color w:val="3333FF"/>
                <w:sz w:val="20"/>
                <w:szCs w:val="20"/>
              </w:rPr>
            </w:pPr>
          </w:p>
          <w:p w14:paraId="545DBC1B"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 xml:space="preserve">In Group Homes, individual bedrooms within a physical unit, are rented independently as units (residential spaces) in their own right. When this is the case, each bedroom is given a TRACS Unit Number. </w:t>
            </w:r>
          </w:p>
          <w:p w14:paraId="2B0632D9" w14:textId="77777777" w:rsidR="00217C2B" w:rsidRPr="00217C2B" w:rsidRDefault="00217C2B" w:rsidP="00217C2B">
            <w:pPr>
              <w:rPr>
                <w:rFonts w:ascii="Arial" w:hAnsi="Arial" w:cs="Arial"/>
                <w:color w:val="3333FF"/>
                <w:sz w:val="20"/>
                <w:szCs w:val="20"/>
              </w:rPr>
            </w:pPr>
          </w:p>
          <w:p w14:paraId="27D97CE9"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 xml:space="preserve">To help understand the relationship between the Unit Number and the Bedroom (residential space) each residential space within a unit must be assigned an ID (Unit Group Number) </w:t>
            </w:r>
            <w:r w:rsidRPr="00217C2B">
              <w:rPr>
                <w:rFonts w:ascii="Arial" w:hAnsi="Arial" w:cs="Arial"/>
                <w:b/>
                <w:bCs/>
                <w:color w:val="3333FF"/>
                <w:sz w:val="20"/>
                <w:szCs w:val="20"/>
              </w:rPr>
              <w:t>that is unique within the property</w:t>
            </w:r>
            <w:r w:rsidRPr="00217C2B">
              <w:rPr>
                <w:rFonts w:ascii="Arial" w:hAnsi="Arial" w:cs="Arial"/>
                <w:color w:val="3333FF"/>
                <w:sz w:val="20"/>
                <w:szCs w:val="20"/>
              </w:rPr>
              <w:t xml:space="preserve">. </w:t>
            </w:r>
          </w:p>
          <w:p w14:paraId="5D99B475" w14:textId="77777777" w:rsidR="00217C2B" w:rsidRPr="00217C2B" w:rsidRDefault="00217C2B" w:rsidP="00217C2B">
            <w:pPr>
              <w:rPr>
                <w:rFonts w:ascii="Arial" w:hAnsi="Arial" w:cs="Arial"/>
                <w:color w:val="3333FF"/>
                <w:sz w:val="20"/>
                <w:szCs w:val="20"/>
              </w:rPr>
            </w:pPr>
          </w:p>
          <w:p w14:paraId="6CACE716"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This allows a reviewer to understand the relation between the unit number assigned to a household/certification and the physical units.</w:t>
            </w:r>
          </w:p>
          <w:p w14:paraId="402A1720" w14:textId="77777777" w:rsidR="00217C2B" w:rsidRPr="00217C2B" w:rsidRDefault="00217C2B" w:rsidP="00217C2B">
            <w:pPr>
              <w:rPr>
                <w:rFonts w:ascii="Arial" w:hAnsi="Arial" w:cs="Arial"/>
                <w:color w:val="3333FF"/>
                <w:sz w:val="20"/>
                <w:szCs w:val="20"/>
              </w:rPr>
            </w:pPr>
          </w:p>
          <w:p w14:paraId="29C60244"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For example, in a group home a four-bedroom unit may currently be set up as:</w:t>
            </w:r>
          </w:p>
          <w:p w14:paraId="2C51A3CD"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Unit 101-1;</w:t>
            </w:r>
          </w:p>
          <w:p w14:paraId="5305B2AF"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Unit 101-2;</w:t>
            </w:r>
          </w:p>
          <w:p w14:paraId="1CA4BACB"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Unit 101-3; and</w:t>
            </w:r>
          </w:p>
          <w:p w14:paraId="769EC1B4"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Unit 101-4.</w:t>
            </w:r>
          </w:p>
          <w:p w14:paraId="437A0CED" w14:textId="77777777" w:rsidR="00217C2B" w:rsidRPr="00217C2B" w:rsidRDefault="00217C2B" w:rsidP="00217C2B">
            <w:pPr>
              <w:rPr>
                <w:rFonts w:ascii="Arial" w:hAnsi="Arial" w:cs="Arial"/>
                <w:color w:val="3333FF"/>
                <w:sz w:val="20"/>
                <w:szCs w:val="20"/>
              </w:rPr>
            </w:pPr>
          </w:p>
          <w:p w14:paraId="7DE139DC" w14:textId="4F7E77FF" w:rsidR="00E25ACA" w:rsidRPr="00217C2B" w:rsidRDefault="00217C2B" w:rsidP="00E25ACA">
            <w:pPr>
              <w:rPr>
                <w:rFonts w:ascii="Arial" w:hAnsi="Arial" w:cs="Arial"/>
                <w:color w:val="3333FF"/>
                <w:sz w:val="20"/>
                <w:szCs w:val="20"/>
              </w:rPr>
            </w:pPr>
            <w:r w:rsidRPr="00217C2B">
              <w:rPr>
                <w:rFonts w:ascii="Arial" w:hAnsi="Arial" w:cs="Arial"/>
                <w:color w:val="3333FF"/>
                <w:sz w:val="20"/>
                <w:szCs w:val="20"/>
              </w:rPr>
              <w:t xml:space="preserve">The Unit Group Number could be 101, as long as 101 is not being used as a unit number for any other apartment.  </w:t>
            </w:r>
          </w:p>
        </w:tc>
      </w:tr>
    </w:tbl>
    <w:p w14:paraId="31FB2BB8" w14:textId="77777777" w:rsidR="00E25ACA" w:rsidRPr="005837A3" w:rsidRDefault="00E25ACA" w:rsidP="00E25ACA">
      <w:pPr>
        <w:rPr>
          <w:rFonts w:ascii="Arial" w:hAnsi="Arial"/>
        </w:rPr>
      </w:pPr>
    </w:p>
    <w:p w14:paraId="5C534892" w14:textId="77777777" w:rsidR="00472AA9" w:rsidRPr="005837A3" w:rsidRDefault="00472AA9">
      <w:pPr>
        <w:rPr>
          <w:rFonts w:ascii="Arial" w:eastAsiaTheme="majorEastAsia" w:hAnsi="Arial" w:cstheme="majorBidi"/>
          <w:b/>
          <w:sz w:val="28"/>
          <w:szCs w:val="26"/>
        </w:rPr>
      </w:pPr>
      <w:bookmarkStart w:id="97" w:name="_Toc43536323"/>
      <w:r w:rsidRPr="005837A3">
        <w:br w:type="page"/>
      </w:r>
    </w:p>
    <w:p w14:paraId="3870A5AA" w14:textId="1009A032" w:rsidR="00E25ACA" w:rsidRPr="005837A3" w:rsidRDefault="00E25ACA" w:rsidP="00C46C24">
      <w:pPr>
        <w:pStyle w:val="Heading2"/>
      </w:pPr>
      <w:bookmarkStart w:id="98" w:name="_Toc141719091"/>
      <w:r w:rsidRPr="005837A3">
        <w:t>MAT65 Termination/Suspension Record</w:t>
      </w:r>
      <w:bookmarkEnd w:id="97"/>
      <w:bookmarkEnd w:id="98"/>
    </w:p>
    <w:tbl>
      <w:tblPr>
        <w:tblW w:w="14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
        <w:gridCol w:w="610"/>
        <w:gridCol w:w="634"/>
        <w:gridCol w:w="2133"/>
        <w:gridCol w:w="954"/>
        <w:gridCol w:w="769"/>
        <w:gridCol w:w="1441"/>
        <w:gridCol w:w="7835"/>
        <w:gridCol w:w="120"/>
      </w:tblGrid>
      <w:tr w:rsidR="001C49C4" w:rsidRPr="005837A3" w14:paraId="3C45C308" w14:textId="77777777" w:rsidTr="00E25ACA">
        <w:trPr>
          <w:gridAfter w:val="1"/>
          <w:wAfter w:w="120" w:type="dxa"/>
          <w:trHeight w:val="449"/>
          <w:tblHeader/>
          <w:jc w:val="center"/>
        </w:trPr>
        <w:tc>
          <w:tcPr>
            <w:tcW w:w="14400" w:type="dxa"/>
            <w:gridSpan w:val="8"/>
            <w:tcBorders>
              <w:top w:val="single" w:sz="4" w:space="0" w:color="auto"/>
              <w:left w:val="single" w:sz="4" w:space="0" w:color="auto"/>
              <w:bottom w:val="single" w:sz="4" w:space="0" w:color="auto"/>
            </w:tcBorders>
            <w:shd w:val="clear" w:color="auto" w:fill="auto"/>
            <w:vAlign w:val="center"/>
          </w:tcPr>
          <w:p w14:paraId="54903B74" w14:textId="1D424582" w:rsidR="00E25ACA" w:rsidRPr="005837A3" w:rsidRDefault="009F7D0F" w:rsidP="00E25ACA">
            <w:pPr>
              <w:jc w:val="center"/>
              <w:rPr>
                <w:rFonts w:ascii="Arial" w:hAnsi="Arial"/>
                <w:b/>
                <w:bCs/>
                <w:sz w:val="20"/>
                <w:szCs w:val="20"/>
              </w:rPr>
            </w:pPr>
            <w:r w:rsidRPr="005837A3">
              <w:rPr>
                <w:rFonts w:ascii="Arial" w:hAnsi="Arial"/>
                <w:b/>
                <w:bCs/>
                <w:sz w:val="20"/>
                <w:szCs w:val="20"/>
              </w:rPr>
              <w:t>6</w:t>
            </w:r>
            <w:r w:rsidR="00E25ACA" w:rsidRPr="005837A3">
              <w:rPr>
                <w:rFonts w:ascii="Arial" w:hAnsi="Arial"/>
                <w:b/>
                <w:bCs/>
                <w:sz w:val="20"/>
                <w:szCs w:val="20"/>
              </w:rPr>
              <w:noBreakHyphen/>
              <w:t>9 MAT65 Termination/Suspension Record</w:t>
            </w:r>
          </w:p>
        </w:tc>
      </w:tr>
      <w:tr w:rsidR="001C49C4" w:rsidRPr="005837A3" w14:paraId="4FED47C2"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trHeight w:val="576"/>
          <w:tblHeader/>
          <w:jc w:val="center"/>
        </w:trPr>
        <w:tc>
          <w:tcPr>
            <w:tcW w:w="610"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5B57E757" w14:textId="77777777" w:rsidR="00E25ACA" w:rsidRPr="005837A3" w:rsidRDefault="00E25ACA" w:rsidP="00E25ACA">
            <w:pPr>
              <w:jc w:val="center"/>
              <w:rPr>
                <w:rFonts w:ascii="Arial" w:hAnsi="Arial"/>
                <w:sz w:val="20"/>
                <w:szCs w:val="20"/>
              </w:rPr>
            </w:pPr>
            <w:r w:rsidRPr="005837A3">
              <w:rPr>
                <w:rFonts w:ascii="Arial" w:hAnsi="Arial"/>
                <w:sz w:val="20"/>
                <w:szCs w:val="20"/>
              </w:rPr>
              <w:t>MAT</w:t>
            </w:r>
          </w:p>
          <w:p w14:paraId="5652E1DA" w14:textId="77777777" w:rsidR="00E25ACA" w:rsidRPr="005837A3" w:rsidRDefault="00E25ACA" w:rsidP="00E25ACA">
            <w:pPr>
              <w:jc w:val="center"/>
              <w:rPr>
                <w:rFonts w:ascii="Arial" w:hAnsi="Arial"/>
                <w:sz w:val="20"/>
                <w:szCs w:val="20"/>
              </w:rPr>
            </w:pPr>
            <w:r w:rsidRPr="005837A3">
              <w:rPr>
                <w:rFonts w:ascii="Arial" w:hAnsi="Arial"/>
                <w:sz w:val="20"/>
                <w:szCs w:val="20"/>
              </w:rPr>
              <w:t>Field</w:t>
            </w:r>
          </w:p>
        </w:tc>
        <w:tc>
          <w:tcPr>
            <w:tcW w:w="634"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44AF3B97" w14:textId="77777777" w:rsidR="00E25ACA" w:rsidRPr="005837A3" w:rsidRDefault="00E25ACA" w:rsidP="00E25ACA">
            <w:pPr>
              <w:jc w:val="center"/>
              <w:rPr>
                <w:rFonts w:ascii="Arial" w:hAnsi="Arial"/>
                <w:sz w:val="20"/>
                <w:szCs w:val="20"/>
              </w:rPr>
            </w:pPr>
            <w:r w:rsidRPr="005837A3">
              <w:rPr>
                <w:rFonts w:ascii="Arial" w:hAnsi="Arial"/>
                <w:sz w:val="20"/>
                <w:szCs w:val="20"/>
              </w:rPr>
              <w:t>Note</w:t>
            </w:r>
          </w:p>
        </w:tc>
        <w:tc>
          <w:tcPr>
            <w:tcW w:w="2133"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18DF011" w14:textId="77777777" w:rsidR="00E25ACA" w:rsidRPr="005837A3" w:rsidRDefault="00E25ACA" w:rsidP="00E25ACA">
            <w:pPr>
              <w:jc w:val="center"/>
              <w:rPr>
                <w:rFonts w:ascii="Arial" w:hAnsi="Arial"/>
                <w:sz w:val="20"/>
                <w:szCs w:val="20"/>
              </w:rPr>
            </w:pPr>
            <w:r w:rsidRPr="005837A3">
              <w:rPr>
                <w:rFonts w:ascii="Arial" w:hAnsi="Arial"/>
                <w:sz w:val="20"/>
                <w:szCs w:val="20"/>
              </w:rPr>
              <w:t>Field Name</w:t>
            </w:r>
          </w:p>
        </w:tc>
        <w:tc>
          <w:tcPr>
            <w:tcW w:w="954"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0D3F7859" w14:textId="77777777" w:rsidR="00E25ACA" w:rsidRPr="005837A3" w:rsidRDefault="00E25ACA" w:rsidP="00E25ACA">
            <w:pPr>
              <w:jc w:val="center"/>
              <w:rPr>
                <w:rFonts w:ascii="Arial" w:hAnsi="Arial"/>
                <w:sz w:val="20"/>
                <w:szCs w:val="20"/>
              </w:rPr>
            </w:pPr>
            <w:r w:rsidRPr="005837A3">
              <w:rPr>
                <w:rFonts w:ascii="Arial" w:hAnsi="Arial"/>
                <w:sz w:val="20"/>
                <w:szCs w:val="20"/>
              </w:rPr>
              <w:t>Start Position</w:t>
            </w:r>
          </w:p>
        </w:tc>
        <w:tc>
          <w:tcPr>
            <w:tcW w:w="769"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56F89C56" w14:textId="77777777" w:rsidR="00E25ACA" w:rsidRPr="005837A3" w:rsidRDefault="00E25ACA" w:rsidP="00E25ACA">
            <w:pPr>
              <w:jc w:val="center"/>
              <w:rPr>
                <w:rFonts w:ascii="Arial" w:hAnsi="Arial"/>
                <w:sz w:val="20"/>
                <w:szCs w:val="20"/>
              </w:rPr>
            </w:pPr>
            <w:r w:rsidRPr="005837A3">
              <w:rPr>
                <w:rFonts w:ascii="Arial" w:hAnsi="Arial"/>
                <w:sz w:val="20"/>
                <w:szCs w:val="20"/>
              </w:rPr>
              <w:t>Field</w:t>
            </w:r>
          </w:p>
          <w:p w14:paraId="1A927D51" w14:textId="77777777" w:rsidR="00E25ACA" w:rsidRPr="005837A3" w:rsidRDefault="00E25ACA" w:rsidP="00E25ACA">
            <w:pPr>
              <w:jc w:val="center"/>
              <w:rPr>
                <w:rFonts w:ascii="Arial" w:hAnsi="Arial"/>
                <w:sz w:val="20"/>
                <w:szCs w:val="20"/>
              </w:rPr>
            </w:pPr>
            <w:r w:rsidRPr="005837A3">
              <w:rPr>
                <w:rFonts w:ascii="Arial" w:hAnsi="Arial"/>
                <w:sz w:val="20"/>
                <w:szCs w:val="20"/>
              </w:rPr>
              <w:t>Length</w:t>
            </w:r>
          </w:p>
        </w:tc>
        <w:tc>
          <w:tcPr>
            <w:tcW w:w="1441"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00DE3963" w14:textId="77777777" w:rsidR="00E25ACA" w:rsidRPr="005837A3" w:rsidRDefault="00E25ACA" w:rsidP="00E25ACA">
            <w:pPr>
              <w:jc w:val="center"/>
              <w:rPr>
                <w:rFonts w:ascii="Arial" w:hAnsi="Arial"/>
                <w:sz w:val="20"/>
                <w:szCs w:val="20"/>
              </w:rPr>
            </w:pPr>
            <w:r w:rsidRPr="005837A3">
              <w:rPr>
                <w:rFonts w:ascii="Arial" w:hAnsi="Arial"/>
                <w:sz w:val="20"/>
                <w:szCs w:val="20"/>
              </w:rPr>
              <w:t>Field Type</w:t>
            </w:r>
          </w:p>
        </w:tc>
        <w:tc>
          <w:tcPr>
            <w:tcW w:w="7955" w:type="dxa"/>
            <w:gridSpan w:val="2"/>
            <w:tcBorders>
              <w:top w:val="single" w:sz="6" w:space="0" w:color="000000"/>
              <w:left w:val="single" w:sz="6" w:space="0" w:color="FFFFFF"/>
              <w:bottom w:val="single" w:sz="6" w:space="0" w:color="000000"/>
              <w:right w:val="single" w:sz="6" w:space="0" w:color="000000"/>
            </w:tcBorders>
            <w:shd w:val="clear" w:color="auto" w:fill="000000"/>
            <w:vAlign w:val="center"/>
          </w:tcPr>
          <w:p w14:paraId="684C3DD7" w14:textId="77777777" w:rsidR="00E25ACA" w:rsidRPr="005837A3" w:rsidRDefault="00E25ACA" w:rsidP="00E25ACA">
            <w:pPr>
              <w:jc w:val="center"/>
              <w:rPr>
                <w:rFonts w:ascii="Arial" w:hAnsi="Arial"/>
                <w:sz w:val="20"/>
                <w:szCs w:val="20"/>
              </w:rPr>
            </w:pPr>
            <w:r w:rsidRPr="005837A3">
              <w:rPr>
                <w:rFonts w:ascii="Arial" w:hAnsi="Arial"/>
                <w:sz w:val="20"/>
                <w:szCs w:val="20"/>
              </w:rPr>
              <w:t>Definitions and Edits</w:t>
            </w:r>
          </w:p>
        </w:tc>
      </w:tr>
      <w:tr w:rsidR="001C49C4" w:rsidRPr="005837A3" w14:paraId="4A86DF48" w14:textId="77777777" w:rsidTr="00E149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FFFFFF"/>
              <w:left w:val="single" w:sz="6" w:space="0" w:color="000000"/>
              <w:bottom w:val="single" w:sz="6" w:space="0" w:color="FFFFFF"/>
              <w:right w:val="single" w:sz="6" w:space="0" w:color="FFFFFF"/>
            </w:tcBorders>
          </w:tcPr>
          <w:p w14:paraId="5CE6BCEF"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634" w:type="dxa"/>
            <w:tcBorders>
              <w:top w:val="single" w:sz="6" w:space="0" w:color="FFFFFF"/>
              <w:left w:val="single" w:sz="6" w:space="0" w:color="000000"/>
              <w:bottom w:val="single" w:sz="6" w:space="0" w:color="FFFFFF"/>
              <w:right w:val="single" w:sz="6" w:space="0" w:color="FFFFFF"/>
            </w:tcBorders>
          </w:tcPr>
          <w:p w14:paraId="1AEB0667"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33" w:type="dxa"/>
            <w:tcBorders>
              <w:top w:val="single" w:sz="6" w:space="0" w:color="FFFFFF"/>
              <w:left w:val="single" w:sz="6" w:space="0" w:color="000000"/>
              <w:bottom w:val="single" w:sz="6" w:space="0" w:color="FFFFFF"/>
              <w:right w:val="single" w:sz="6" w:space="0" w:color="FFFFFF"/>
            </w:tcBorders>
          </w:tcPr>
          <w:p w14:paraId="45614E45" w14:textId="77777777" w:rsidR="00E25ACA" w:rsidRPr="005837A3" w:rsidRDefault="00E25ACA" w:rsidP="00E25ACA">
            <w:pPr>
              <w:rPr>
                <w:rFonts w:ascii="Arial" w:hAnsi="Arial"/>
                <w:sz w:val="20"/>
                <w:szCs w:val="20"/>
              </w:rPr>
            </w:pPr>
            <w:r w:rsidRPr="005837A3">
              <w:rPr>
                <w:rFonts w:ascii="Arial" w:hAnsi="Arial"/>
                <w:sz w:val="20"/>
                <w:szCs w:val="20"/>
              </w:rPr>
              <w:t>Record Identifier</w:t>
            </w:r>
          </w:p>
        </w:tc>
        <w:tc>
          <w:tcPr>
            <w:tcW w:w="954" w:type="dxa"/>
            <w:tcBorders>
              <w:top w:val="single" w:sz="6" w:space="0" w:color="FFFFFF"/>
              <w:left w:val="single" w:sz="6" w:space="0" w:color="000000"/>
              <w:bottom w:val="single" w:sz="6" w:space="0" w:color="FFFFFF"/>
              <w:right w:val="single" w:sz="6" w:space="0" w:color="FFFFFF"/>
            </w:tcBorders>
          </w:tcPr>
          <w:p w14:paraId="41049764"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769" w:type="dxa"/>
            <w:tcBorders>
              <w:top w:val="single" w:sz="6" w:space="0" w:color="FFFFFF"/>
              <w:left w:val="single" w:sz="6" w:space="0" w:color="000000"/>
              <w:bottom w:val="single" w:sz="6" w:space="0" w:color="FFFFFF"/>
              <w:right w:val="single" w:sz="6" w:space="0" w:color="FFFFFF"/>
            </w:tcBorders>
          </w:tcPr>
          <w:p w14:paraId="6830A780"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1441" w:type="dxa"/>
            <w:tcBorders>
              <w:top w:val="single" w:sz="6" w:space="0" w:color="FFFFFF"/>
              <w:left w:val="single" w:sz="6" w:space="0" w:color="000000"/>
              <w:bottom w:val="single" w:sz="6" w:space="0" w:color="FFFFFF"/>
              <w:right w:val="single" w:sz="6" w:space="0" w:color="FFFFFF"/>
            </w:tcBorders>
          </w:tcPr>
          <w:p w14:paraId="2D96C0FA"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955" w:type="dxa"/>
            <w:gridSpan w:val="2"/>
            <w:tcBorders>
              <w:top w:val="nil"/>
              <w:left w:val="single" w:sz="6" w:space="0" w:color="000000"/>
              <w:bottom w:val="single" w:sz="6" w:space="0" w:color="FFFFFF"/>
              <w:right w:val="single" w:sz="6" w:space="0" w:color="000000"/>
            </w:tcBorders>
            <w:vAlign w:val="bottom"/>
          </w:tcPr>
          <w:p w14:paraId="0B760ABE" w14:textId="77777777" w:rsidR="00E25ACA" w:rsidRPr="005837A3" w:rsidRDefault="00E25ACA" w:rsidP="00E25ACA">
            <w:pPr>
              <w:rPr>
                <w:rFonts w:ascii="Arial" w:hAnsi="Arial"/>
                <w:sz w:val="20"/>
                <w:szCs w:val="20"/>
              </w:rPr>
            </w:pPr>
            <w:r w:rsidRPr="005837A3">
              <w:rPr>
                <w:rFonts w:ascii="Arial" w:hAnsi="Arial"/>
                <w:sz w:val="20"/>
                <w:szCs w:val="20"/>
              </w:rPr>
              <w:t>Value must equal “MAT65.”</w:t>
            </w:r>
          </w:p>
        </w:tc>
      </w:tr>
      <w:tr w:rsidR="001C49C4" w:rsidRPr="005837A3" w14:paraId="4CE23E95" w14:textId="77777777" w:rsidTr="00E149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FFFFFF"/>
              <w:right w:val="single" w:sz="6" w:space="0" w:color="FFFFFF"/>
            </w:tcBorders>
          </w:tcPr>
          <w:p w14:paraId="3330B934"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634" w:type="dxa"/>
            <w:tcBorders>
              <w:top w:val="single" w:sz="6" w:space="0" w:color="000000"/>
              <w:left w:val="single" w:sz="6" w:space="0" w:color="000000"/>
              <w:bottom w:val="single" w:sz="6" w:space="0" w:color="FFFFFF"/>
              <w:right w:val="single" w:sz="6" w:space="0" w:color="FFFFFF"/>
            </w:tcBorders>
          </w:tcPr>
          <w:p w14:paraId="6F3DD6E1"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33" w:type="dxa"/>
            <w:tcBorders>
              <w:top w:val="single" w:sz="6" w:space="0" w:color="000000"/>
              <w:left w:val="single" w:sz="6" w:space="0" w:color="000000"/>
              <w:bottom w:val="single" w:sz="6" w:space="0" w:color="FFFFFF"/>
              <w:right w:val="single" w:sz="6" w:space="0" w:color="FFFFFF"/>
            </w:tcBorders>
          </w:tcPr>
          <w:p w14:paraId="32697185" w14:textId="77777777" w:rsidR="00E25ACA" w:rsidRPr="005837A3" w:rsidRDefault="00E25ACA" w:rsidP="00E25ACA">
            <w:pPr>
              <w:rPr>
                <w:rFonts w:ascii="Arial" w:hAnsi="Arial"/>
                <w:sz w:val="20"/>
                <w:szCs w:val="20"/>
              </w:rPr>
            </w:pPr>
            <w:r w:rsidRPr="005837A3">
              <w:rPr>
                <w:rFonts w:ascii="Arial" w:hAnsi="Arial"/>
                <w:sz w:val="20"/>
                <w:szCs w:val="20"/>
              </w:rPr>
              <w:t>Release/Version Number</w:t>
            </w:r>
          </w:p>
        </w:tc>
        <w:tc>
          <w:tcPr>
            <w:tcW w:w="954" w:type="dxa"/>
            <w:tcBorders>
              <w:top w:val="single" w:sz="6" w:space="0" w:color="000000"/>
              <w:left w:val="single" w:sz="6" w:space="0" w:color="000000"/>
              <w:bottom w:val="single" w:sz="6" w:space="0" w:color="FFFFFF"/>
              <w:right w:val="single" w:sz="6" w:space="0" w:color="FFFFFF"/>
            </w:tcBorders>
          </w:tcPr>
          <w:p w14:paraId="1234D7DB"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769" w:type="dxa"/>
            <w:tcBorders>
              <w:top w:val="single" w:sz="6" w:space="0" w:color="000000"/>
              <w:left w:val="single" w:sz="6" w:space="0" w:color="000000"/>
              <w:bottom w:val="single" w:sz="6" w:space="0" w:color="FFFFFF"/>
              <w:right w:val="single" w:sz="6" w:space="0" w:color="FFFFFF"/>
            </w:tcBorders>
          </w:tcPr>
          <w:p w14:paraId="1049AC8D" w14:textId="77777777" w:rsidR="00E25ACA" w:rsidRPr="005837A3" w:rsidRDefault="00E25ACA" w:rsidP="00E25ACA">
            <w:pPr>
              <w:rPr>
                <w:rFonts w:ascii="Arial" w:hAnsi="Arial"/>
                <w:sz w:val="20"/>
                <w:szCs w:val="20"/>
              </w:rPr>
            </w:pPr>
            <w:r w:rsidRPr="005837A3">
              <w:rPr>
                <w:rFonts w:ascii="Arial" w:hAnsi="Arial"/>
                <w:sz w:val="20"/>
                <w:szCs w:val="20"/>
              </w:rPr>
              <w:t>7</w:t>
            </w:r>
          </w:p>
        </w:tc>
        <w:tc>
          <w:tcPr>
            <w:tcW w:w="1441" w:type="dxa"/>
            <w:tcBorders>
              <w:top w:val="single" w:sz="6" w:space="0" w:color="000000"/>
              <w:left w:val="single" w:sz="6" w:space="0" w:color="000000"/>
              <w:bottom w:val="single" w:sz="6" w:space="0" w:color="FFFFFF"/>
              <w:right w:val="single" w:sz="6" w:space="0" w:color="FFFFFF"/>
            </w:tcBorders>
          </w:tcPr>
          <w:p w14:paraId="756D5557"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955" w:type="dxa"/>
            <w:gridSpan w:val="2"/>
            <w:tcBorders>
              <w:top w:val="single" w:sz="6" w:space="0" w:color="000000"/>
              <w:left w:val="single" w:sz="6" w:space="0" w:color="000000"/>
              <w:bottom w:val="single" w:sz="6" w:space="0" w:color="FFFFFF"/>
              <w:right w:val="single" w:sz="6" w:space="0" w:color="000000"/>
            </w:tcBorders>
            <w:vAlign w:val="bottom"/>
          </w:tcPr>
          <w:p w14:paraId="7E6FECAD" w14:textId="77777777" w:rsidR="00E25ACA" w:rsidRPr="005837A3" w:rsidRDefault="00E25ACA" w:rsidP="00E25ACA">
            <w:pPr>
              <w:rPr>
                <w:rFonts w:ascii="Arial" w:hAnsi="Arial"/>
                <w:sz w:val="20"/>
                <w:szCs w:val="20"/>
              </w:rPr>
            </w:pPr>
            <w:r w:rsidRPr="005837A3">
              <w:rPr>
                <w:rFonts w:ascii="Arial" w:hAnsi="Arial"/>
                <w:sz w:val="20"/>
                <w:szCs w:val="20"/>
              </w:rPr>
              <w:t>Value must equal “2.0.3.A”</w:t>
            </w:r>
          </w:p>
          <w:p w14:paraId="26D7B5A4" w14:textId="77777777" w:rsidR="00E25ACA" w:rsidRPr="005837A3" w:rsidRDefault="00E25ACA" w:rsidP="00E25ACA">
            <w:pPr>
              <w:rPr>
                <w:rFonts w:ascii="Arial" w:hAnsi="Arial"/>
                <w:sz w:val="20"/>
                <w:szCs w:val="20"/>
              </w:rPr>
            </w:pPr>
            <w:r w:rsidRPr="005837A3">
              <w:rPr>
                <w:rFonts w:ascii="Arial" w:hAnsi="Arial"/>
                <w:sz w:val="20"/>
                <w:szCs w:val="20"/>
              </w:rPr>
              <w:t>TRACS Release = 2.0.3.</w:t>
            </w:r>
          </w:p>
          <w:p w14:paraId="3C6013BE" w14:textId="77777777" w:rsidR="00E25ACA" w:rsidRPr="005837A3" w:rsidRDefault="00E25ACA" w:rsidP="00E25ACA">
            <w:pPr>
              <w:rPr>
                <w:rFonts w:ascii="Arial" w:hAnsi="Arial"/>
                <w:sz w:val="20"/>
                <w:szCs w:val="20"/>
              </w:rPr>
            </w:pPr>
            <w:r w:rsidRPr="005837A3">
              <w:rPr>
                <w:rFonts w:ascii="Arial" w:hAnsi="Arial"/>
                <w:sz w:val="20"/>
                <w:szCs w:val="20"/>
              </w:rPr>
              <w:t>TRACS Version = A</w:t>
            </w:r>
          </w:p>
        </w:tc>
      </w:tr>
      <w:tr w:rsidR="001C49C4" w:rsidRPr="005837A3" w14:paraId="7DB717EA" w14:textId="77777777" w:rsidTr="00E149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FFFFFF"/>
              <w:right w:val="single" w:sz="6" w:space="0" w:color="FFFFFF"/>
            </w:tcBorders>
          </w:tcPr>
          <w:p w14:paraId="1E87BCD0" w14:textId="77777777" w:rsidR="00E25ACA" w:rsidRPr="005837A3" w:rsidRDefault="00E25ACA" w:rsidP="00E25ACA">
            <w:pPr>
              <w:rPr>
                <w:rFonts w:ascii="Arial" w:hAnsi="Arial"/>
                <w:sz w:val="20"/>
                <w:szCs w:val="20"/>
              </w:rPr>
            </w:pPr>
            <w:r w:rsidRPr="005837A3">
              <w:rPr>
                <w:rFonts w:ascii="Arial" w:hAnsi="Arial"/>
                <w:sz w:val="20"/>
                <w:szCs w:val="20"/>
              </w:rPr>
              <w:t>3</w:t>
            </w:r>
          </w:p>
        </w:tc>
        <w:tc>
          <w:tcPr>
            <w:tcW w:w="634" w:type="dxa"/>
            <w:tcBorders>
              <w:top w:val="single" w:sz="6" w:space="0" w:color="000000"/>
              <w:left w:val="single" w:sz="6" w:space="0" w:color="000000"/>
              <w:bottom w:val="single" w:sz="6" w:space="0" w:color="FFFFFF"/>
              <w:right w:val="single" w:sz="6" w:space="0" w:color="FFFFFF"/>
            </w:tcBorders>
          </w:tcPr>
          <w:p w14:paraId="58633381"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33" w:type="dxa"/>
            <w:tcBorders>
              <w:top w:val="single" w:sz="6" w:space="0" w:color="000000"/>
              <w:left w:val="single" w:sz="6" w:space="0" w:color="000000"/>
              <w:bottom w:val="single" w:sz="6" w:space="0" w:color="FFFFFF"/>
              <w:right w:val="single" w:sz="6" w:space="0" w:color="FFFFFF"/>
            </w:tcBorders>
          </w:tcPr>
          <w:p w14:paraId="70BBC1B0" w14:textId="77777777" w:rsidR="00E25ACA" w:rsidRPr="005837A3" w:rsidRDefault="00E25ACA" w:rsidP="00E25ACA">
            <w:pPr>
              <w:rPr>
                <w:rFonts w:ascii="Arial" w:hAnsi="Arial"/>
                <w:sz w:val="20"/>
                <w:szCs w:val="20"/>
              </w:rPr>
            </w:pPr>
            <w:r w:rsidRPr="005837A3">
              <w:rPr>
                <w:rFonts w:ascii="Arial" w:hAnsi="Arial"/>
                <w:sz w:val="20"/>
                <w:szCs w:val="20"/>
              </w:rPr>
              <w:t>Record Number</w:t>
            </w:r>
          </w:p>
        </w:tc>
        <w:tc>
          <w:tcPr>
            <w:tcW w:w="954" w:type="dxa"/>
            <w:tcBorders>
              <w:top w:val="single" w:sz="6" w:space="0" w:color="000000"/>
              <w:left w:val="single" w:sz="6" w:space="0" w:color="000000"/>
              <w:bottom w:val="single" w:sz="6" w:space="0" w:color="FFFFFF"/>
              <w:right w:val="single" w:sz="6" w:space="0" w:color="FFFFFF"/>
            </w:tcBorders>
          </w:tcPr>
          <w:p w14:paraId="6E02775E" w14:textId="77777777" w:rsidR="00E25ACA" w:rsidRPr="005837A3" w:rsidRDefault="00E25ACA" w:rsidP="00E25ACA">
            <w:pPr>
              <w:rPr>
                <w:rFonts w:ascii="Arial" w:hAnsi="Arial"/>
                <w:sz w:val="20"/>
                <w:szCs w:val="20"/>
              </w:rPr>
            </w:pPr>
            <w:r w:rsidRPr="005837A3">
              <w:rPr>
                <w:rFonts w:ascii="Arial" w:hAnsi="Arial"/>
                <w:sz w:val="20"/>
                <w:szCs w:val="20"/>
              </w:rPr>
              <w:t>13</w:t>
            </w:r>
          </w:p>
        </w:tc>
        <w:tc>
          <w:tcPr>
            <w:tcW w:w="769" w:type="dxa"/>
            <w:tcBorders>
              <w:top w:val="single" w:sz="6" w:space="0" w:color="000000"/>
              <w:left w:val="single" w:sz="6" w:space="0" w:color="000000"/>
              <w:bottom w:val="single" w:sz="6" w:space="0" w:color="FFFFFF"/>
              <w:right w:val="single" w:sz="6" w:space="0" w:color="FFFFFF"/>
            </w:tcBorders>
          </w:tcPr>
          <w:p w14:paraId="6FAA49DB"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1441" w:type="dxa"/>
            <w:tcBorders>
              <w:top w:val="single" w:sz="6" w:space="0" w:color="000000"/>
              <w:left w:val="single" w:sz="6" w:space="0" w:color="000000"/>
              <w:bottom w:val="single" w:sz="6" w:space="0" w:color="FFFFFF"/>
              <w:right w:val="single" w:sz="6" w:space="0" w:color="FFFFFF"/>
            </w:tcBorders>
          </w:tcPr>
          <w:p w14:paraId="72E0485F"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955" w:type="dxa"/>
            <w:gridSpan w:val="2"/>
            <w:tcBorders>
              <w:top w:val="single" w:sz="6" w:space="0" w:color="000000"/>
              <w:left w:val="single" w:sz="6" w:space="0" w:color="000000"/>
              <w:bottom w:val="single" w:sz="6" w:space="0" w:color="FFFFFF"/>
              <w:right w:val="single" w:sz="6" w:space="0" w:color="000000"/>
            </w:tcBorders>
            <w:vAlign w:val="bottom"/>
          </w:tcPr>
          <w:p w14:paraId="2145616B" w14:textId="77777777" w:rsidR="00E25ACA" w:rsidRPr="005837A3" w:rsidRDefault="00E25ACA" w:rsidP="00E25ACA">
            <w:pPr>
              <w:rPr>
                <w:rFonts w:ascii="Arial" w:hAnsi="Arial"/>
                <w:sz w:val="20"/>
                <w:szCs w:val="20"/>
              </w:rPr>
            </w:pPr>
            <w:r w:rsidRPr="005837A3">
              <w:rPr>
                <w:rFonts w:ascii="Arial" w:hAnsi="Arial"/>
                <w:sz w:val="20"/>
                <w:szCs w:val="20"/>
              </w:rPr>
              <w:t>A sequential number beginning with 00001 for the TENHR and incremented by 1 for each record submitted under the TENHR.</w:t>
            </w:r>
          </w:p>
        </w:tc>
      </w:tr>
      <w:tr w:rsidR="001C49C4" w:rsidRPr="005837A3" w14:paraId="58561804" w14:textId="77777777" w:rsidTr="00E149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trHeight w:val="168"/>
          <w:jc w:val="center"/>
        </w:trPr>
        <w:tc>
          <w:tcPr>
            <w:tcW w:w="610" w:type="dxa"/>
            <w:tcBorders>
              <w:top w:val="single" w:sz="6" w:space="0" w:color="000000"/>
              <w:left w:val="single" w:sz="6" w:space="0" w:color="000000"/>
              <w:bottom w:val="single" w:sz="6" w:space="0" w:color="FFFFFF"/>
              <w:right w:val="single" w:sz="6" w:space="0" w:color="FFFFFF"/>
            </w:tcBorders>
          </w:tcPr>
          <w:p w14:paraId="741D683C" w14:textId="77777777" w:rsidR="00E25ACA" w:rsidRPr="005837A3" w:rsidRDefault="00E25ACA" w:rsidP="00E25ACA">
            <w:pPr>
              <w:rPr>
                <w:rFonts w:ascii="Arial" w:hAnsi="Arial"/>
                <w:sz w:val="20"/>
                <w:szCs w:val="20"/>
              </w:rPr>
            </w:pPr>
            <w:r w:rsidRPr="005837A3">
              <w:rPr>
                <w:rFonts w:ascii="Arial" w:hAnsi="Arial"/>
                <w:sz w:val="20"/>
                <w:szCs w:val="20"/>
              </w:rPr>
              <w:t>4</w:t>
            </w:r>
          </w:p>
        </w:tc>
        <w:tc>
          <w:tcPr>
            <w:tcW w:w="634" w:type="dxa"/>
            <w:tcBorders>
              <w:top w:val="single" w:sz="6" w:space="0" w:color="000000"/>
              <w:left w:val="single" w:sz="6" w:space="0" w:color="000000"/>
              <w:bottom w:val="single" w:sz="6" w:space="0" w:color="FFFFFF"/>
              <w:right w:val="single" w:sz="6" w:space="0" w:color="FFFFFF"/>
            </w:tcBorders>
          </w:tcPr>
          <w:p w14:paraId="2734CC4C"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33" w:type="dxa"/>
            <w:tcBorders>
              <w:top w:val="single" w:sz="6" w:space="0" w:color="000000"/>
              <w:left w:val="single" w:sz="6" w:space="0" w:color="000000"/>
              <w:bottom w:val="single" w:sz="6" w:space="0" w:color="FFFFFF"/>
              <w:right w:val="single" w:sz="6" w:space="0" w:color="FFFFFF"/>
            </w:tcBorders>
          </w:tcPr>
          <w:p w14:paraId="2F8E34E2" w14:textId="77777777" w:rsidR="00E25ACA" w:rsidRPr="005837A3" w:rsidRDefault="00E25ACA" w:rsidP="00E25ACA">
            <w:pPr>
              <w:rPr>
                <w:rFonts w:ascii="Arial" w:hAnsi="Arial"/>
                <w:sz w:val="20"/>
                <w:szCs w:val="20"/>
              </w:rPr>
            </w:pPr>
            <w:r w:rsidRPr="005837A3">
              <w:rPr>
                <w:rFonts w:ascii="Arial" w:hAnsi="Arial"/>
                <w:sz w:val="20"/>
                <w:szCs w:val="20"/>
              </w:rPr>
              <w:t>Transaction Type</w:t>
            </w:r>
          </w:p>
        </w:tc>
        <w:tc>
          <w:tcPr>
            <w:tcW w:w="954" w:type="dxa"/>
            <w:tcBorders>
              <w:top w:val="single" w:sz="6" w:space="0" w:color="000000"/>
              <w:left w:val="single" w:sz="6" w:space="0" w:color="000000"/>
              <w:bottom w:val="single" w:sz="6" w:space="0" w:color="FFFFFF"/>
              <w:right w:val="single" w:sz="6" w:space="0" w:color="FFFFFF"/>
            </w:tcBorders>
          </w:tcPr>
          <w:p w14:paraId="7D8FA18F" w14:textId="77777777" w:rsidR="00E25ACA" w:rsidRPr="005837A3" w:rsidRDefault="00E25ACA" w:rsidP="00E25ACA">
            <w:pPr>
              <w:rPr>
                <w:rFonts w:ascii="Arial" w:hAnsi="Arial"/>
                <w:sz w:val="20"/>
                <w:szCs w:val="20"/>
              </w:rPr>
            </w:pPr>
            <w:r w:rsidRPr="005837A3">
              <w:rPr>
                <w:rFonts w:ascii="Arial" w:hAnsi="Arial"/>
                <w:sz w:val="20"/>
                <w:szCs w:val="20"/>
              </w:rPr>
              <w:t>18</w:t>
            </w:r>
          </w:p>
        </w:tc>
        <w:tc>
          <w:tcPr>
            <w:tcW w:w="769" w:type="dxa"/>
            <w:tcBorders>
              <w:top w:val="single" w:sz="6" w:space="0" w:color="000000"/>
              <w:left w:val="single" w:sz="6" w:space="0" w:color="000000"/>
              <w:bottom w:val="single" w:sz="6" w:space="0" w:color="FFFFFF"/>
              <w:right w:val="single" w:sz="6" w:space="0" w:color="FFFFFF"/>
            </w:tcBorders>
          </w:tcPr>
          <w:p w14:paraId="0A35D487"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1441" w:type="dxa"/>
            <w:tcBorders>
              <w:top w:val="single" w:sz="6" w:space="0" w:color="000000"/>
              <w:left w:val="single" w:sz="6" w:space="0" w:color="000000"/>
              <w:bottom w:val="single" w:sz="6" w:space="0" w:color="FFFFFF"/>
              <w:right w:val="single" w:sz="6" w:space="0" w:color="FFFFFF"/>
            </w:tcBorders>
          </w:tcPr>
          <w:p w14:paraId="4E26EFF8"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955" w:type="dxa"/>
            <w:gridSpan w:val="2"/>
            <w:tcBorders>
              <w:top w:val="single" w:sz="6" w:space="0" w:color="000000"/>
              <w:left w:val="single" w:sz="6" w:space="0" w:color="000000"/>
              <w:bottom w:val="single" w:sz="6" w:space="0" w:color="FFFFFF"/>
              <w:right w:val="single" w:sz="6" w:space="0" w:color="000000"/>
            </w:tcBorders>
            <w:vAlign w:val="bottom"/>
          </w:tcPr>
          <w:p w14:paraId="46D0EE63" w14:textId="77777777" w:rsidR="00E25ACA" w:rsidRPr="005837A3" w:rsidRDefault="00E25ACA" w:rsidP="00E25ACA">
            <w:pPr>
              <w:rPr>
                <w:rFonts w:ascii="Arial" w:hAnsi="Arial"/>
                <w:sz w:val="20"/>
                <w:szCs w:val="20"/>
              </w:rPr>
            </w:pPr>
            <w:r w:rsidRPr="005837A3">
              <w:rPr>
                <w:rFonts w:ascii="Arial" w:hAnsi="Arial"/>
                <w:sz w:val="20"/>
                <w:szCs w:val="20"/>
              </w:rPr>
              <w:t>Value = TM</w:t>
            </w:r>
          </w:p>
        </w:tc>
      </w:tr>
      <w:tr w:rsidR="001C49C4" w:rsidRPr="005837A3" w14:paraId="30530A1F" w14:textId="77777777" w:rsidTr="00E149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FFFFFF"/>
              <w:right w:val="single" w:sz="6" w:space="0" w:color="FFFFFF"/>
            </w:tcBorders>
          </w:tcPr>
          <w:p w14:paraId="79E4394D"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634" w:type="dxa"/>
            <w:tcBorders>
              <w:top w:val="single" w:sz="6" w:space="0" w:color="000000"/>
              <w:left w:val="single" w:sz="6" w:space="0" w:color="000000"/>
              <w:bottom w:val="single" w:sz="6" w:space="0" w:color="FFFFFF"/>
              <w:right w:val="single" w:sz="6" w:space="0" w:color="FFFFFF"/>
            </w:tcBorders>
          </w:tcPr>
          <w:p w14:paraId="437735BC"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33" w:type="dxa"/>
            <w:tcBorders>
              <w:top w:val="single" w:sz="6" w:space="0" w:color="000000"/>
              <w:left w:val="single" w:sz="6" w:space="0" w:color="000000"/>
              <w:bottom w:val="single" w:sz="6" w:space="0" w:color="FFFFFF"/>
              <w:right w:val="single" w:sz="6" w:space="0" w:color="FFFFFF"/>
            </w:tcBorders>
          </w:tcPr>
          <w:p w14:paraId="4F554364" w14:textId="77777777" w:rsidR="00E25ACA" w:rsidRPr="005837A3" w:rsidRDefault="00E25ACA" w:rsidP="00E25ACA">
            <w:pPr>
              <w:rPr>
                <w:rFonts w:ascii="Arial" w:hAnsi="Arial"/>
                <w:sz w:val="20"/>
                <w:szCs w:val="20"/>
              </w:rPr>
            </w:pPr>
            <w:r w:rsidRPr="005837A3">
              <w:rPr>
                <w:rFonts w:ascii="Arial" w:hAnsi="Arial"/>
                <w:sz w:val="20"/>
                <w:szCs w:val="20"/>
              </w:rPr>
              <w:t>Head of Household ID Code</w:t>
            </w:r>
          </w:p>
        </w:tc>
        <w:tc>
          <w:tcPr>
            <w:tcW w:w="954" w:type="dxa"/>
            <w:tcBorders>
              <w:top w:val="single" w:sz="6" w:space="0" w:color="000000"/>
              <w:left w:val="single" w:sz="6" w:space="0" w:color="000000"/>
              <w:bottom w:val="single" w:sz="6" w:space="0" w:color="FFFFFF"/>
              <w:right w:val="single" w:sz="6" w:space="0" w:color="FFFFFF"/>
            </w:tcBorders>
          </w:tcPr>
          <w:p w14:paraId="150721DB" w14:textId="77777777" w:rsidR="00E25ACA" w:rsidRPr="005837A3" w:rsidRDefault="00E25ACA" w:rsidP="00E25ACA">
            <w:pPr>
              <w:rPr>
                <w:rFonts w:ascii="Arial" w:hAnsi="Arial"/>
                <w:sz w:val="20"/>
                <w:szCs w:val="20"/>
              </w:rPr>
            </w:pPr>
            <w:r w:rsidRPr="005837A3">
              <w:rPr>
                <w:rFonts w:ascii="Arial" w:hAnsi="Arial"/>
                <w:sz w:val="20"/>
                <w:szCs w:val="20"/>
              </w:rPr>
              <w:t>20</w:t>
            </w:r>
          </w:p>
        </w:tc>
        <w:tc>
          <w:tcPr>
            <w:tcW w:w="769" w:type="dxa"/>
            <w:tcBorders>
              <w:top w:val="single" w:sz="6" w:space="0" w:color="000000"/>
              <w:left w:val="single" w:sz="6" w:space="0" w:color="000000"/>
              <w:bottom w:val="single" w:sz="6" w:space="0" w:color="FFFFFF"/>
              <w:right w:val="single" w:sz="6" w:space="0" w:color="FFFFFF"/>
            </w:tcBorders>
          </w:tcPr>
          <w:p w14:paraId="4DAA8FD2" w14:textId="77777777" w:rsidR="00E25ACA" w:rsidRPr="005837A3" w:rsidRDefault="00E25ACA" w:rsidP="00E25ACA">
            <w:pPr>
              <w:rPr>
                <w:rFonts w:ascii="Arial" w:hAnsi="Arial"/>
                <w:sz w:val="20"/>
                <w:szCs w:val="20"/>
              </w:rPr>
            </w:pPr>
            <w:r w:rsidRPr="005837A3">
              <w:rPr>
                <w:rFonts w:ascii="Arial" w:hAnsi="Arial"/>
                <w:sz w:val="20"/>
                <w:szCs w:val="20"/>
              </w:rPr>
              <w:t>9</w:t>
            </w:r>
          </w:p>
        </w:tc>
        <w:tc>
          <w:tcPr>
            <w:tcW w:w="1441" w:type="dxa"/>
            <w:tcBorders>
              <w:top w:val="single" w:sz="6" w:space="0" w:color="000000"/>
              <w:left w:val="single" w:sz="6" w:space="0" w:color="000000"/>
              <w:bottom w:val="single" w:sz="6" w:space="0" w:color="FFFFFF"/>
              <w:right w:val="single" w:sz="6" w:space="0" w:color="FFFFFF"/>
            </w:tcBorders>
          </w:tcPr>
          <w:p w14:paraId="235C4D26"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955" w:type="dxa"/>
            <w:gridSpan w:val="2"/>
            <w:tcBorders>
              <w:top w:val="single" w:sz="6" w:space="0" w:color="000000"/>
              <w:left w:val="single" w:sz="6" w:space="0" w:color="000000"/>
              <w:bottom w:val="single" w:sz="6" w:space="0" w:color="FFFFFF"/>
              <w:right w:val="single" w:sz="6" w:space="0" w:color="000000"/>
            </w:tcBorders>
            <w:vAlign w:val="bottom"/>
          </w:tcPr>
          <w:p w14:paraId="270866D3" w14:textId="18A9E0B6" w:rsidR="00E25ACA" w:rsidRPr="005837A3" w:rsidRDefault="00E25ACA" w:rsidP="00E25ACA">
            <w:pPr>
              <w:rPr>
                <w:rFonts w:ascii="Arial" w:hAnsi="Arial"/>
                <w:sz w:val="20"/>
                <w:szCs w:val="20"/>
              </w:rPr>
            </w:pPr>
            <w:r w:rsidRPr="005837A3">
              <w:rPr>
                <w:rFonts w:ascii="Arial" w:hAnsi="Arial"/>
                <w:sz w:val="20"/>
                <w:szCs w:val="20"/>
              </w:rPr>
              <w:t xml:space="preserve">The SSN/TRACS ID of the </w:t>
            </w:r>
            <w:r w:rsidR="00F11E31" w:rsidRPr="005837A3">
              <w:rPr>
                <w:rFonts w:ascii="Arial" w:hAnsi="Arial"/>
                <w:sz w:val="20"/>
                <w:szCs w:val="20"/>
              </w:rPr>
              <w:t>HOH</w:t>
            </w:r>
            <w:r w:rsidRPr="005837A3">
              <w:rPr>
                <w:rFonts w:ascii="Arial" w:hAnsi="Arial"/>
                <w:sz w:val="20"/>
                <w:szCs w:val="20"/>
              </w:rPr>
              <w:t xml:space="preserve">.  Enter 999999999 if the </w:t>
            </w:r>
            <w:r w:rsidR="00F11E31" w:rsidRPr="005837A3">
              <w:rPr>
                <w:rFonts w:ascii="Arial" w:hAnsi="Arial"/>
                <w:sz w:val="20"/>
                <w:szCs w:val="20"/>
              </w:rPr>
              <w:t>HOH</w:t>
            </w:r>
            <w:r w:rsidRPr="005837A3">
              <w:rPr>
                <w:rFonts w:ascii="Arial" w:hAnsi="Arial"/>
                <w:sz w:val="20"/>
                <w:szCs w:val="20"/>
              </w:rPr>
              <w:t xml:space="preserve"> has no SSN/TRACS ID, and enter the </w:t>
            </w:r>
            <w:r w:rsidR="00F11E31" w:rsidRPr="005837A3">
              <w:rPr>
                <w:rFonts w:ascii="Arial" w:hAnsi="Arial"/>
                <w:sz w:val="20"/>
                <w:szCs w:val="20"/>
              </w:rPr>
              <w:t>HOH’s</w:t>
            </w:r>
            <w:r w:rsidRPr="005837A3">
              <w:rPr>
                <w:rFonts w:ascii="Arial" w:hAnsi="Arial"/>
                <w:sz w:val="20"/>
                <w:szCs w:val="20"/>
              </w:rPr>
              <w:t xml:space="preserve"> Name and Birth Date. </w:t>
            </w:r>
          </w:p>
          <w:p w14:paraId="085D7317" w14:textId="77777777" w:rsidR="00E25ACA" w:rsidRPr="005837A3" w:rsidRDefault="00E25ACA" w:rsidP="00E25ACA">
            <w:pPr>
              <w:rPr>
                <w:rFonts w:ascii="Arial" w:hAnsi="Arial"/>
                <w:sz w:val="20"/>
                <w:szCs w:val="20"/>
              </w:rPr>
            </w:pPr>
          </w:p>
          <w:p w14:paraId="0414E2F2" w14:textId="77777777" w:rsidR="00E25ACA" w:rsidRPr="005837A3" w:rsidRDefault="00E25ACA" w:rsidP="00E25ACA">
            <w:pPr>
              <w:rPr>
                <w:rFonts w:ascii="Arial" w:hAnsi="Arial"/>
                <w:sz w:val="20"/>
                <w:szCs w:val="20"/>
              </w:rPr>
            </w:pPr>
            <w:r w:rsidRPr="005837A3">
              <w:rPr>
                <w:rFonts w:ascii="Arial" w:hAnsi="Arial"/>
                <w:sz w:val="20"/>
                <w:szCs w:val="20"/>
              </w:rPr>
              <w:t>Do not enter an ITIN (Individual Tax Identification Number) or a Social Security Benefit Claim Number.</w:t>
            </w:r>
          </w:p>
        </w:tc>
      </w:tr>
      <w:tr w:rsidR="001C49C4" w:rsidRPr="005837A3" w14:paraId="5C1EA268" w14:textId="77777777" w:rsidTr="00E149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nil"/>
              <w:right w:val="single" w:sz="6" w:space="0" w:color="FFFFFF"/>
            </w:tcBorders>
          </w:tcPr>
          <w:p w14:paraId="7CB8278B"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634" w:type="dxa"/>
            <w:tcBorders>
              <w:top w:val="single" w:sz="6" w:space="0" w:color="000000"/>
              <w:left w:val="single" w:sz="6" w:space="0" w:color="000000"/>
              <w:bottom w:val="nil"/>
              <w:right w:val="single" w:sz="6" w:space="0" w:color="FFFFFF"/>
            </w:tcBorders>
          </w:tcPr>
          <w:p w14:paraId="3FD1E8FF"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33" w:type="dxa"/>
            <w:tcBorders>
              <w:top w:val="single" w:sz="6" w:space="0" w:color="000000"/>
              <w:left w:val="single" w:sz="6" w:space="0" w:color="000000"/>
              <w:bottom w:val="nil"/>
              <w:right w:val="single" w:sz="6" w:space="0" w:color="FFFFFF"/>
            </w:tcBorders>
          </w:tcPr>
          <w:p w14:paraId="72E44EE2" w14:textId="77777777" w:rsidR="00E25ACA" w:rsidRPr="005837A3" w:rsidRDefault="00E25ACA" w:rsidP="00E25ACA">
            <w:pPr>
              <w:rPr>
                <w:rFonts w:ascii="Arial" w:hAnsi="Arial"/>
                <w:sz w:val="20"/>
                <w:szCs w:val="20"/>
              </w:rPr>
            </w:pPr>
            <w:r w:rsidRPr="005837A3">
              <w:rPr>
                <w:rFonts w:ascii="Arial" w:hAnsi="Arial"/>
                <w:sz w:val="20"/>
                <w:szCs w:val="20"/>
              </w:rPr>
              <w:t>Head Last Name</w:t>
            </w:r>
          </w:p>
        </w:tc>
        <w:tc>
          <w:tcPr>
            <w:tcW w:w="954" w:type="dxa"/>
            <w:tcBorders>
              <w:top w:val="single" w:sz="6" w:space="0" w:color="000000"/>
              <w:left w:val="single" w:sz="6" w:space="0" w:color="000000"/>
              <w:bottom w:val="nil"/>
              <w:right w:val="single" w:sz="6" w:space="0" w:color="FFFFFF"/>
            </w:tcBorders>
          </w:tcPr>
          <w:p w14:paraId="3BB3228C" w14:textId="77777777" w:rsidR="00E25ACA" w:rsidRPr="005837A3" w:rsidRDefault="00E25ACA" w:rsidP="00E25ACA">
            <w:pPr>
              <w:rPr>
                <w:rFonts w:ascii="Arial" w:hAnsi="Arial"/>
                <w:sz w:val="20"/>
                <w:szCs w:val="20"/>
              </w:rPr>
            </w:pPr>
            <w:r w:rsidRPr="005837A3">
              <w:rPr>
                <w:rFonts w:ascii="Arial" w:hAnsi="Arial"/>
                <w:sz w:val="20"/>
                <w:szCs w:val="20"/>
              </w:rPr>
              <w:t>29</w:t>
            </w:r>
          </w:p>
        </w:tc>
        <w:tc>
          <w:tcPr>
            <w:tcW w:w="769" w:type="dxa"/>
            <w:tcBorders>
              <w:top w:val="single" w:sz="6" w:space="0" w:color="000000"/>
              <w:left w:val="single" w:sz="6" w:space="0" w:color="000000"/>
              <w:bottom w:val="nil"/>
              <w:right w:val="single" w:sz="6" w:space="0" w:color="FFFFFF"/>
            </w:tcBorders>
          </w:tcPr>
          <w:p w14:paraId="624124CE" w14:textId="77777777" w:rsidR="00E25ACA" w:rsidRPr="005837A3" w:rsidRDefault="00E25ACA" w:rsidP="00E25ACA">
            <w:pPr>
              <w:rPr>
                <w:rFonts w:ascii="Arial" w:hAnsi="Arial"/>
                <w:sz w:val="20"/>
                <w:szCs w:val="20"/>
              </w:rPr>
            </w:pPr>
            <w:r w:rsidRPr="005837A3">
              <w:rPr>
                <w:rFonts w:ascii="Arial" w:hAnsi="Arial"/>
                <w:sz w:val="20"/>
                <w:szCs w:val="20"/>
              </w:rPr>
              <w:t>20</w:t>
            </w:r>
          </w:p>
        </w:tc>
        <w:tc>
          <w:tcPr>
            <w:tcW w:w="1441" w:type="dxa"/>
            <w:tcBorders>
              <w:top w:val="single" w:sz="6" w:space="0" w:color="000000"/>
              <w:left w:val="single" w:sz="6" w:space="0" w:color="000000"/>
              <w:bottom w:val="nil"/>
              <w:right w:val="single" w:sz="6" w:space="0" w:color="FFFFFF"/>
            </w:tcBorders>
          </w:tcPr>
          <w:p w14:paraId="782DEBC4"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955" w:type="dxa"/>
            <w:gridSpan w:val="2"/>
            <w:tcBorders>
              <w:top w:val="single" w:sz="6" w:space="0" w:color="000000"/>
              <w:left w:val="single" w:sz="6" w:space="0" w:color="000000"/>
              <w:bottom w:val="nil"/>
              <w:right w:val="single" w:sz="6" w:space="0" w:color="000000"/>
            </w:tcBorders>
            <w:vAlign w:val="bottom"/>
          </w:tcPr>
          <w:p w14:paraId="2E01065E" w14:textId="1877F4E9" w:rsidR="00E14994" w:rsidRPr="005837A3" w:rsidRDefault="00E14994" w:rsidP="00E25ACA">
            <w:pPr>
              <w:rPr>
                <w:rFonts w:ascii="Arial" w:hAnsi="Arial"/>
                <w:bCs/>
                <w:iCs/>
                <w:sz w:val="20"/>
                <w:szCs w:val="20"/>
              </w:rPr>
            </w:pPr>
            <w:r w:rsidRPr="005837A3">
              <w:rPr>
                <w:rFonts w:ascii="Arial" w:hAnsi="Arial"/>
                <w:bCs/>
                <w:iCs/>
                <w:sz w:val="20"/>
                <w:szCs w:val="20"/>
              </w:rPr>
              <w:t>Enter the verified Lase Name for the HOH.</w:t>
            </w:r>
          </w:p>
          <w:p w14:paraId="262C9243" w14:textId="77777777" w:rsidR="00E14994" w:rsidRPr="005837A3" w:rsidRDefault="00E14994" w:rsidP="00E25ACA">
            <w:pPr>
              <w:rPr>
                <w:rFonts w:ascii="Arial" w:hAnsi="Arial"/>
                <w:bCs/>
                <w:iCs/>
                <w:sz w:val="20"/>
                <w:szCs w:val="20"/>
              </w:rPr>
            </w:pPr>
          </w:p>
          <w:p w14:paraId="14BAC4DA" w14:textId="4F309F0E" w:rsidR="00E25ACA" w:rsidRPr="005837A3" w:rsidRDefault="00E25ACA" w:rsidP="00E25ACA">
            <w:pPr>
              <w:rPr>
                <w:rFonts w:ascii="Arial" w:hAnsi="Arial"/>
                <w:i/>
                <w:sz w:val="20"/>
                <w:szCs w:val="20"/>
              </w:rPr>
            </w:pPr>
            <w:r w:rsidRPr="005837A3">
              <w:rPr>
                <w:rFonts w:ascii="Arial" w:hAnsi="Arial"/>
                <w:iCs/>
                <w:sz w:val="20"/>
                <w:szCs w:val="20"/>
              </w:rPr>
              <w:t xml:space="preserve">See guidance for the MAT10, Section 3 name </w:t>
            </w:r>
            <w:r w:rsidR="001920B4">
              <w:rPr>
                <w:rFonts w:ascii="Arial" w:hAnsi="Arial"/>
                <w:iCs/>
                <w:sz w:val="20"/>
                <w:szCs w:val="20"/>
              </w:rPr>
              <w:t>Field</w:t>
            </w:r>
            <w:r w:rsidRPr="005837A3">
              <w:rPr>
                <w:rFonts w:ascii="Arial" w:hAnsi="Arial"/>
                <w:iCs/>
                <w:sz w:val="20"/>
                <w:szCs w:val="20"/>
              </w:rPr>
              <w:t>s for instructions on how to deal with a person with a single name.</w:t>
            </w:r>
          </w:p>
        </w:tc>
      </w:tr>
      <w:tr w:rsidR="001C49C4" w:rsidRPr="005837A3" w14:paraId="044852E2" w14:textId="77777777" w:rsidTr="00E149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000000"/>
              <w:right w:val="single" w:sz="6" w:space="0" w:color="FFFFFF"/>
            </w:tcBorders>
          </w:tcPr>
          <w:p w14:paraId="1E494700" w14:textId="77777777" w:rsidR="00E25ACA" w:rsidRPr="005837A3" w:rsidRDefault="00E25ACA" w:rsidP="00E25ACA">
            <w:pPr>
              <w:rPr>
                <w:rFonts w:ascii="Arial" w:hAnsi="Arial"/>
                <w:sz w:val="20"/>
                <w:szCs w:val="20"/>
              </w:rPr>
            </w:pPr>
            <w:r w:rsidRPr="005837A3">
              <w:rPr>
                <w:rFonts w:ascii="Arial" w:hAnsi="Arial"/>
                <w:sz w:val="20"/>
                <w:szCs w:val="20"/>
              </w:rPr>
              <w:t>7</w:t>
            </w:r>
          </w:p>
        </w:tc>
        <w:tc>
          <w:tcPr>
            <w:tcW w:w="634" w:type="dxa"/>
            <w:tcBorders>
              <w:top w:val="single" w:sz="6" w:space="0" w:color="000000"/>
              <w:left w:val="single" w:sz="6" w:space="0" w:color="000000"/>
              <w:bottom w:val="single" w:sz="6" w:space="0" w:color="000000"/>
              <w:right w:val="single" w:sz="6" w:space="0" w:color="FFFFFF"/>
            </w:tcBorders>
          </w:tcPr>
          <w:p w14:paraId="7C358EF5"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33" w:type="dxa"/>
            <w:tcBorders>
              <w:top w:val="single" w:sz="6" w:space="0" w:color="000000"/>
              <w:left w:val="single" w:sz="6" w:space="0" w:color="000000"/>
              <w:bottom w:val="single" w:sz="6" w:space="0" w:color="000000"/>
              <w:right w:val="single" w:sz="6" w:space="0" w:color="FFFFFF"/>
            </w:tcBorders>
          </w:tcPr>
          <w:p w14:paraId="2DBA438B" w14:textId="77777777" w:rsidR="00E25ACA" w:rsidRPr="005837A3" w:rsidRDefault="00E25ACA" w:rsidP="00E25ACA">
            <w:pPr>
              <w:rPr>
                <w:rFonts w:ascii="Arial" w:hAnsi="Arial"/>
                <w:sz w:val="20"/>
                <w:szCs w:val="20"/>
              </w:rPr>
            </w:pPr>
            <w:r w:rsidRPr="005837A3">
              <w:rPr>
                <w:rFonts w:ascii="Arial" w:hAnsi="Arial"/>
                <w:sz w:val="20"/>
                <w:szCs w:val="20"/>
              </w:rPr>
              <w:t>Head First Name</w:t>
            </w:r>
          </w:p>
        </w:tc>
        <w:tc>
          <w:tcPr>
            <w:tcW w:w="954" w:type="dxa"/>
            <w:tcBorders>
              <w:top w:val="single" w:sz="6" w:space="0" w:color="000000"/>
              <w:left w:val="single" w:sz="6" w:space="0" w:color="000000"/>
              <w:bottom w:val="single" w:sz="6" w:space="0" w:color="000000"/>
              <w:right w:val="single" w:sz="6" w:space="0" w:color="FFFFFF"/>
            </w:tcBorders>
          </w:tcPr>
          <w:p w14:paraId="5DBDECC2" w14:textId="77777777" w:rsidR="00E25ACA" w:rsidRPr="005837A3" w:rsidRDefault="00E25ACA" w:rsidP="00E25ACA">
            <w:pPr>
              <w:rPr>
                <w:rFonts w:ascii="Arial" w:hAnsi="Arial"/>
                <w:sz w:val="20"/>
                <w:szCs w:val="20"/>
              </w:rPr>
            </w:pPr>
            <w:r w:rsidRPr="005837A3">
              <w:rPr>
                <w:rFonts w:ascii="Arial" w:hAnsi="Arial"/>
                <w:sz w:val="20"/>
                <w:szCs w:val="20"/>
              </w:rPr>
              <w:t>49</w:t>
            </w:r>
          </w:p>
        </w:tc>
        <w:tc>
          <w:tcPr>
            <w:tcW w:w="769" w:type="dxa"/>
            <w:tcBorders>
              <w:top w:val="single" w:sz="6" w:space="0" w:color="000000"/>
              <w:left w:val="single" w:sz="6" w:space="0" w:color="000000"/>
              <w:bottom w:val="single" w:sz="6" w:space="0" w:color="000000"/>
              <w:right w:val="single" w:sz="6" w:space="0" w:color="FFFFFF"/>
            </w:tcBorders>
          </w:tcPr>
          <w:p w14:paraId="5A30B055" w14:textId="77777777" w:rsidR="00E25ACA" w:rsidRPr="005837A3" w:rsidRDefault="00E25ACA" w:rsidP="00E25ACA">
            <w:pPr>
              <w:rPr>
                <w:rFonts w:ascii="Arial" w:hAnsi="Arial"/>
                <w:sz w:val="20"/>
                <w:szCs w:val="20"/>
              </w:rPr>
            </w:pPr>
            <w:r w:rsidRPr="005837A3">
              <w:rPr>
                <w:rFonts w:ascii="Arial" w:hAnsi="Arial"/>
                <w:sz w:val="20"/>
                <w:szCs w:val="20"/>
              </w:rPr>
              <w:t>20</w:t>
            </w:r>
          </w:p>
        </w:tc>
        <w:tc>
          <w:tcPr>
            <w:tcW w:w="1441" w:type="dxa"/>
            <w:tcBorders>
              <w:top w:val="single" w:sz="6" w:space="0" w:color="000000"/>
              <w:left w:val="single" w:sz="6" w:space="0" w:color="000000"/>
              <w:bottom w:val="single" w:sz="6" w:space="0" w:color="000000"/>
              <w:right w:val="nil"/>
            </w:tcBorders>
          </w:tcPr>
          <w:p w14:paraId="18E98F43"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955" w:type="dxa"/>
            <w:gridSpan w:val="2"/>
            <w:tcBorders>
              <w:top w:val="single" w:sz="6" w:space="0" w:color="000000"/>
              <w:left w:val="single" w:sz="6" w:space="0" w:color="auto"/>
              <w:bottom w:val="single" w:sz="6" w:space="0" w:color="000000"/>
              <w:right w:val="single" w:sz="6" w:space="0" w:color="auto"/>
            </w:tcBorders>
            <w:vAlign w:val="bottom"/>
          </w:tcPr>
          <w:p w14:paraId="5329C3C6" w14:textId="3AB202DC" w:rsidR="00E25ACA" w:rsidRPr="005837A3" w:rsidRDefault="00E14994" w:rsidP="00E25ACA">
            <w:pPr>
              <w:rPr>
                <w:rFonts w:ascii="Arial" w:hAnsi="Arial"/>
                <w:sz w:val="20"/>
                <w:szCs w:val="20"/>
              </w:rPr>
            </w:pPr>
            <w:r w:rsidRPr="005837A3">
              <w:rPr>
                <w:rFonts w:ascii="Arial" w:hAnsi="Arial"/>
                <w:sz w:val="20"/>
                <w:szCs w:val="20"/>
              </w:rPr>
              <w:t>Enter the First Name for the HOH.</w:t>
            </w:r>
          </w:p>
        </w:tc>
      </w:tr>
      <w:tr w:rsidR="001C49C4" w:rsidRPr="005837A3" w14:paraId="3CB62735" w14:textId="77777777" w:rsidTr="00E149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4" w:space="0" w:color="auto"/>
              <w:right w:val="single" w:sz="6" w:space="0" w:color="FFFFFF"/>
            </w:tcBorders>
          </w:tcPr>
          <w:p w14:paraId="65A0544F"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634" w:type="dxa"/>
            <w:tcBorders>
              <w:top w:val="single" w:sz="6" w:space="0" w:color="000000"/>
              <w:left w:val="single" w:sz="6" w:space="0" w:color="000000"/>
              <w:bottom w:val="single" w:sz="4" w:space="0" w:color="auto"/>
              <w:right w:val="single" w:sz="6" w:space="0" w:color="FFFFFF"/>
            </w:tcBorders>
          </w:tcPr>
          <w:p w14:paraId="52CF3AFB"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33" w:type="dxa"/>
            <w:tcBorders>
              <w:top w:val="single" w:sz="6" w:space="0" w:color="000000"/>
              <w:left w:val="single" w:sz="6" w:space="0" w:color="000000"/>
              <w:bottom w:val="single" w:sz="4" w:space="0" w:color="auto"/>
              <w:right w:val="single" w:sz="6" w:space="0" w:color="FFFFFF"/>
            </w:tcBorders>
          </w:tcPr>
          <w:p w14:paraId="731698AE" w14:textId="77777777" w:rsidR="00E25ACA" w:rsidRPr="005837A3" w:rsidRDefault="00E25ACA" w:rsidP="00E25ACA">
            <w:pPr>
              <w:rPr>
                <w:rFonts w:ascii="Arial" w:hAnsi="Arial"/>
                <w:sz w:val="20"/>
                <w:szCs w:val="20"/>
              </w:rPr>
            </w:pPr>
            <w:r w:rsidRPr="005837A3">
              <w:rPr>
                <w:rFonts w:ascii="Arial" w:hAnsi="Arial"/>
                <w:sz w:val="20"/>
                <w:szCs w:val="20"/>
              </w:rPr>
              <w:t xml:space="preserve">Head Middle Initial </w:t>
            </w:r>
          </w:p>
        </w:tc>
        <w:tc>
          <w:tcPr>
            <w:tcW w:w="954" w:type="dxa"/>
            <w:tcBorders>
              <w:top w:val="single" w:sz="6" w:space="0" w:color="000000"/>
              <w:left w:val="single" w:sz="6" w:space="0" w:color="000000"/>
              <w:bottom w:val="single" w:sz="4" w:space="0" w:color="auto"/>
              <w:right w:val="single" w:sz="6" w:space="0" w:color="FFFFFF"/>
            </w:tcBorders>
          </w:tcPr>
          <w:p w14:paraId="44EC41D3" w14:textId="77777777" w:rsidR="00E25ACA" w:rsidRPr="005837A3" w:rsidRDefault="00E25ACA" w:rsidP="00E25ACA">
            <w:pPr>
              <w:rPr>
                <w:rFonts w:ascii="Arial" w:hAnsi="Arial"/>
                <w:sz w:val="20"/>
                <w:szCs w:val="20"/>
              </w:rPr>
            </w:pPr>
            <w:r w:rsidRPr="005837A3">
              <w:rPr>
                <w:rFonts w:ascii="Arial" w:hAnsi="Arial"/>
                <w:sz w:val="20"/>
                <w:szCs w:val="20"/>
              </w:rPr>
              <w:t>69</w:t>
            </w:r>
          </w:p>
        </w:tc>
        <w:tc>
          <w:tcPr>
            <w:tcW w:w="769" w:type="dxa"/>
            <w:tcBorders>
              <w:top w:val="single" w:sz="6" w:space="0" w:color="000000"/>
              <w:left w:val="single" w:sz="6" w:space="0" w:color="000000"/>
              <w:bottom w:val="single" w:sz="4" w:space="0" w:color="auto"/>
              <w:right w:val="single" w:sz="6" w:space="0" w:color="FFFFFF"/>
            </w:tcBorders>
          </w:tcPr>
          <w:p w14:paraId="36A603CF"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441" w:type="dxa"/>
            <w:tcBorders>
              <w:top w:val="single" w:sz="6" w:space="0" w:color="000000"/>
              <w:left w:val="single" w:sz="6" w:space="0" w:color="000000"/>
              <w:bottom w:val="single" w:sz="4" w:space="0" w:color="auto"/>
              <w:right w:val="single" w:sz="6" w:space="0" w:color="FFFFFF"/>
            </w:tcBorders>
          </w:tcPr>
          <w:p w14:paraId="19ECF2F8"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955" w:type="dxa"/>
            <w:gridSpan w:val="2"/>
            <w:tcBorders>
              <w:top w:val="single" w:sz="6" w:space="0" w:color="000000"/>
              <w:left w:val="single" w:sz="6" w:space="0" w:color="000000"/>
              <w:bottom w:val="single" w:sz="4" w:space="0" w:color="auto"/>
              <w:right w:val="single" w:sz="6" w:space="0" w:color="000000"/>
            </w:tcBorders>
            <w:vAlign w:val="bottom"/>
          </w:tcPr>
          <w:p w14:paraId="3231D49C" w14:textId="7F0CED49" w:rsidR="00E25ACA" w:rsidRPr="005837A3" w:rsidRDefault="00E25ACA" w:rsidP="00E25ACA">
            <w:pPr>
              <w:rPr>
                <w:rFonts w:ascii="Arial" w:hAnsi="Arial"/>
                <w:sz w:val="20"/>
                <w:szCs w:val="20"/>
              </w:rPr>
            </w:pPr>
            <w:r w:rsidRPr="005837A3">
              <w:rPr>
                <w:rFonts w:ascii="Arial" w:hAnsi="Arial"/>
                <w:sz w:val="20"/>
                <w:szCs w:val="20"/>
              </w:rPr>
              <w:t xml:space="preserve">The use of </w:t>
            </w:r>
            <w:r w:rsidR="00E14994" w:rsidRPr="005837A3">
              <w:rPr>
                <w:rFonts w:ascii="Arial" w:hAnsi="Arial"/>
                <w:sz w:val="20"/>
                <w:szCs w:val="20"/>
              </w:rPr>
              <w:t xml:space="preserve">a </w:t>
            </w:r>
            <w:r w:rsidRPr="005837A3">
              <w:rPr>
                <w:rFonts w:ascii="Arial" w:hAnsi="Arial"/>
                <w:sz w:val="20"/>
                <w:szCs w:val="20"/>
              </w:rPr>
              <w:t xml:space="preserve">middle initial is optional. However, if the </w:t>
            </w:r>
            <w:r w:rsidR="00F11E31" w:rsidRPr="005837A3">
              <w:rPr>
                <w:rFonts w:ascii="Arial" w:hAnsi="Arial"/>
                <w:sz w:val="20"/>
                <w:szCs w:val="20"/>
              </w:rPr>
              <w:t>HOH</w:t>
            </w:r>
            <w:r w:rsidRPr="005837A3">
              <w:rPr>
                <w:rFonts w:ascii="Arial" w:hAnsi="Arial"/>
                <w:sz w:val="20"/>
                <w:szCs w:val="20"/>
              </w:rPr>
              <w:t xml:space="preserve"> has </w:t>
            </w:r>
            <w:r w:rsidR="00E14994" w:rsidRPr="005837A3">
              <w:rPr>
                <w:rFonts w:ascii="Arial" w:hAnsi="Arial"/>
                <w:sz w:val="20"/>
                <w:szCs w:val="20"/>
              </w:rPr>
              <w:t xml:space="preserve">a middle </w:t>
            </w:r>
            <w:r w:rsidRPr="005837A3">
              <w:rPr>
                <w:rFonts w:ascii="Arial" w:hAnsi="Arial"/>
                <w:sz w:val="20"/>
                <w:szCs w:val="20"/>
              </w:rPr>
              <w:t>initial reported on the HUD 50059, the initial should be reported here.</w:t>
            </w:r>
          </w:p>
        </w:tc>
      </w:tr>
      <w:tr w:rsidR="001C49C4" w:rsidRPr="005837A3" w14:paraId="35143ACA" w14:textId="77777777" w:rsidTr="00E14994">
        <w:tblPrEx>
          <w:tblBorders>
            <w:top w:val="none" w:sz="0" w:space="0" w:color="auto"/>
            <w:left w:val="single" w:sz="6" w:space="0" w:color="000000"/>
            <w:bottom w:val="single" w:sz="6" w:space="0" w:color="auto"/>
            <w:right w:val="single" w:sz="6" w:space="0" w:color="000000"/>
            <w:insideH w:val="none" w:sz="0" w:space="0" w:color="auto"/>
            <w:insideV w:val="single" w:sz="6" w:space="0" w:color="000000"/>
          </w:tblBorders>
          <w:tblCellMar>
            <w:left w:w="48" w:type="dxa"/>
            <w:right w:w="48" w:type="dxa"/>
          </w:tblCellMar>
        </w:tblPrEx>
        <w:trPr>
          <w:gridBefore w:val="1"/>
          <w:wBefore w:w="24" w:type="dxa"/>
          <w:jc w:val="center"/>
        </w:trPr>
        <w:tc>
          <w:tcPr>
            <w:tcW w:w="610" w:type="dxa"/>
            <w:tcBorders>
              <w:top w:val="single" w:sz="4" w:space="0" w:color="auto"/>
              <w:left w:val="single" w:sz="6" w:space="0" w:color="000000"/>
              <w:bottom w:val="nil"/>
              <w:right w:val="single" w:sz="6" w:space="0" w:color="000000"/>
            </w:tcBorders>
          </w:tcPr>
          <w:p w14:paraId="330B017C" w14:textId="77777777" w:rsidR="00E25ACA" w:rsidRPr="005837A3" w:rsidRDefault="00E25ACA" w:rsidP="00E25ACA">
            <w:pPr>
              <w:rPr>
                <w:rFonts w:ascii="Arial" w:hAnsi="Arial"/>
                <w:sz w:val="20"/>
                <w:szCs w:val="20"/>
              </w:rPr>
            </w:pPr>
            <w:r w:rsidRPr="005837A3">
              <w:rPr>
                <w:rFonts w:ascii="Arial" w:hAnsi="Arial"/>
                <w:sz w:val="20"/>
                <w:szCs w:val="20"/>
              </w:rPr>
              <w:t>9</w:t>
            </w:r>
          </w:p>
        </w:tc>
        <w:tc>
          <w:tcPr>
            <w:tcW w:w="634" w:type="dxa"/>
            <w:tcBorders>
              <w:top w:val="single" w:sz="4" w:space="0" w:color="auto"/>
              <w:left w:val="single" w:sz="6" w:space="0" w:color="000000"/>
              <w:bottom w:val="nil"/>
              <w:right w:val="single" w:sz="6" w:space="0" w:color="000000"/>
            </w:tcBorders>
          </w:tcPr>
          <w:p w14:paraId="4844B4BC"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33" w:type="dxa"/>
            <w:tcBorders>
              <w:top w:val="single" w:sz="4" w:space="0" w:color="auto"/>
              <w:left w:val="single" w:sz="6" w:space="0" w:color="000000"/>
              <w:bottom w:val="nil"/>
              <w:right w:val="single" w:sz="6" w:space="0" w:color="000000"/>
            </w:tcBorders>
          </w:tcPr>
          <w:p w14:paraId="0ED65D1A" w14:textId="77777777" w:rsidR="00E25ACA" w:rsidRPr="005837A3" w:rsidRDefault="00E25ACA" w:rsidP="00E25ACA">
            <w:pPr>
              <w:rPr>
                <w:rFonts w:ascii="Arial" w:hAnsi="Arial"/>
                <w:sz w:val="20"/>
                <w:szCs w:val="20"/>
              </w:rPr>
            </w:pPr>
            <w:r w:rsidRPr="005837A3">
              <w:rPr>
                <w:rFonts w:ascii="Arial" w:hAnsi="Arial"/>
                <w:sz w:val="20"/>
                <w:szCs w:val="20"/>
              </w:rPr>
              <w:t>Head Birth Date</w:t>
            </w:r>
          </w:p>
        </w:tc>
        <w:tc>
          <w:tcPr>
            <w:tcW w:w="954" w:type="dxa"/>
            <w:tcBorders>
              <w:top w:val="single" w:sz="4" w:space="0" w:color="auto"/>
              <w:left w:val="single" w:sz="6" w:space="0" w:color="000000"/>
              <w:bottom w:val="nil"/>
              <w:right w:val="single" w:sz="6" w:space="0" w:color="000000"/>
            </w:tcBorders>
          </w:tcPr>
          <w:p w14:paraId="50BE68E4" w14:textId="77777777" w:rsidR="00E25ACA" w:rsidRPr="005837A3" w:rsidRDefault="00E25ACA" w:rsidP="00E25ACA">
            <w:pPr>
              <w:rPr>
                <w:rFonts w:ascii="Arial" w:hAnsi="Arial"/>
                <w:sz w:val="20"/>
                <w:szCs w:val="20"/>
              </w:rPr>
            </w:pPr>
            <w:r w:rsidRPr="005837A3">
              <w:rPr>
                <w:rFonts w:ascii="Arial" w:hAnsi="Arial"/>
                <w:sz w:val="20"/>
                <w:szCs w:val="20"/>
              </w:rPr>
              <w:t>70</w:t>
            </w:r>
          </w:p>
        </w:tc>
        <w:tc>
          <w:tcPr>
            <w:tcW w:w="769" w:type="dxa"/>
            <w:tcBorders>
              <w:top w:val="single" w:sz="4" w:space="0" w:color="auto"/>
              <w:left w:val="single" w:sz="6" w:space="0" w:color="000000"/>
              <w:bottom w:val="nil"/>
              <w:right w:val="single" w:sz="6" w:space="0" w:color="000000"/>
            </w:tcBorders>
          </w:tcPr>
          <w:p w14:paraId="33CAC061"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1441" w:type="dxa"/>
            <w:tcBorders>
              <w:top w:val="single" w:sz="4" w:space="0" w:color="auto"/>
              <w:left w:val="single" w:sz="6" w:space="0" w:color="000000"/>
              <w:bottom w:val="nil"/>
              <w:right w:val="single" w:sz="6" w:space="0" w:color="000000"/>
            </w:tcBorders>
          </w:tcPr>
          <w:p w14:paraId="04432302" w14:textId="77777777" w:rsidR="00E25ACA" w:rsidRPr="005837A3" w:rsidRDefault="00E25ACA" w:rsidP="00E25ACA">
            <w:pPr>
              <w:rPr>
                <w:rFonts w:ascii="Arial" w:hAnsi="Arial"/>
                <w:sz w:val="20"/>
                <w:szCs w:val="20"/>
              </w:rPr>
            </w:pPr>
            <w:r w:rsidRPr="005837A3">
              <w:rPr>
                <w:rFonts w:ascii="Arial" w:hAnsi="Arial"/>
                <w:sz w:val="20"/>
                <w:szCs w:val="20"/>
              </w:rPr>
              <w:t>Date</w:t>
            </w:r>
          </w:p>
          <w:p w14:paraId="1EA2A812" w14:textId="77777777" w:rsidR="00E25ACA" w:rsidRPr="005837A3" w:rsidRDefault="00E25ACA" w:rsidP="00E25ACA">
            <w:pPr>
              <w:rPr>
                <w:rFonts w:ascii="Arial" w:hAnsi="Arial"/>
                <w:sz w:val="20"/>
                <w:szCs w:val="20"/>
              </w:rPr>
            </w:pPr>
            <w:r w:rsidRPr="005837A3">
              <w:rPr>
                <w:rFonts w:ascii="Arial" w:hAnsi="Arial"/>
                <w:sz w:val="20"/>
                <w:szCs w:val="20"/>
              </w:rPr>
              <w:t>MMDDYYYY</w:t>
            </w:r>
          </w:p>
        </w:tc>
        <w:tc>
          <w:tcPr>
            <w:tcW w:w="7955" w:type="dxa"/>
            <w:gridSpan w:val="2"/>
            <w:tcBorders>
              <w:top w:val="single" w:sz="4" w:space="0" w:color="auto"/>
              <w:left w:val="single" w:sz="6" w:space="0" w:color="000000"/>
              <w:bottom w:val="nil"/>
              <w:right w:val="single" w:sz="6" w:space="0" w:color="000000"/>
            </w:tcBorders>
            <w:vAlign w:val="bottom"/>
          </w:tcPr>
          <w:p w14:paraId="611671AF" w14:textId="0B5866A2" w:rsidR="00E25ACA" w:rsidRPr="005837A3" w:rsidRDefault="00E14994" w:rsidP="00E25ACA">
            <w:pPr>
              <w:rPr>
                <w:rFonts w:ascii="Arial" w:hAnsi="Arial"/>
                <w:sz w:val="20"/>
                <w:szCs w:val="20"/>
              </w:rPr>
            </w:pPr>
            <w:r w:rsidRPr="005837A3">
              <w:rPr>
                <w:rFonts w:ascii="Arial" w:hAnsi="Arial"/>
                <w:sz w:val="20"/>
                <w:szCs w:val="20"/>
              </w:rPr>
              <w:t>Enter the verified birth date for the HOH.</w:t>
            </w:r>
          </w:p>
        </w:tc>
      </w:tr>
      <w:tr w:rsidR="001C49C4" w:rsidRPr="005837A3" w14:paraId="08118A5C" w14:textId="77777777" w:rsidTr="00D01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trHeight w:val="864"/>
          <w:jc w:val="center"/>
        </w:trPr>
        <w:tc>
          <w:tcPr>
            <w:tcW w:w="610" w:type="dxa"/>
            <w:tcBorders>
              <w:top w:val="single" w:sz="6" w:space="0" w:color="000000"/>
              <w:left w:val="single" w:sz="6" w:space="0" w:color="000000"/>
              <w:bottom w:val="single" w:sz="4" w:space="0" w:color="auto"/>
              <w:right w:val="single" w:sz="6" w:space="0" w:color="FFFFFF"/>
            </w:tcBorders>
          </w:tcPr>
          <w:p w14:paraId="642026A8" w14:textId="77777777" w:rsidR="00E25ACA" w:rsidRPr="005837A3" w:rsidRDefault="00E25ACA" w:rsidP="00E25ACA">
            <w:pPr>
              <w:rPr>
                <w:rFonts w:ascii="Arial" w:hAnsi="Arial"/>
                <w:sz w:val="20"/>
                <w:szCs w:val="20"/>
              </w:rPr>
            </w:pPr>
            <w:r w:rsidRPr="005837A3">
              <w:rPr>
                <w:rFonts w:ascii="Arial" w:hAnsi="Arial"/>
                <w:sz w:val="20"/>
                <w:szCs w:val="20"/>
              </w:rPr>
              <w:t>10</w:t>
            </w:r>
          </w:p>
        </w:tc>
        <w:tc>
          <w:tcPr>
            <w:tcW w:w="634" w:type="dxa"/>
            <w:tcBorders>
              <w:top w:val="single" w:sz="6" w:space="0" w:color="000000"/>
              <w:left w:val="single" w:sz="6" w:space="0" w:color="000000"/>
              <w:bottom w:val="single" w:sz="4" w:space="0" w:color="auto"/>
              <w:right w:val="single" w:sz="6" w:space="0" w:color="FFFFFF"/>
            </w:tcBorders>
          </w:tcPr>
          <w:p w14:paraId="4077DB9D"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33" w:type="dxa"/>
            <w:tcBorders>
              <w:top w:val="single" w:sz="6" w:space="0" w:color="000000"/>
              <w:left w:val="single" w:sz="6" w:space="0" w:color="000000"/>
              <w:bottom w:val="single" w:sz="4" w:space="0" w:color="auto"/>
              <w:right w:val="single" w:sz="6" w:space="0" w:color="FFFFFF"/>
            </w:tcBorders>
          </w:tcPr>
          <w:p w14:paraId="5130F50B" w14:textId="77777777" w:rsidR="00E25ACA" w:rsidRPr="005837A3" w:rsidRDefault="00E25ACA" w:rsidP="00E25ACA">
            <w:pPr>
              <w:rPr>
                <w:rFonts w:ascii="Arial" w:hAnsi="Arial"/>
                <w:sz w:val="20"/>
                <w:szCs w:val="20"/>
              </w:rPr>
            </w:pPr>
            <w:r w:rsidRPr="005837A3">
              <w:rPr>
                <w:rFonts w:ascii="Arial" w:hAnsi="Arial"/>
                <w:sz w:val="20"/>
                <w:szCs w:val="20"/>
              </w:rPr>
              <w:t>Transaction Effective Date</w:t>
            </w:r>
          </w:p>
        </w:tc>
        <w:tc>
          <w:tcPr>
            <w:tcW w:w="954" w:type="dxa"/>
            <w:tcBorders>
              <w:top w:val="single" w:sz="6" w:space="0" w:color="000000"/>
              <w:left w:val="single" w:sz="6" w:space="0" w:color="000000"/>
              <w:bottom w:val="single" w:sz="4" w:space="0" w:color="auto"/>
              <w:right w:val="single" w:sz="6" w:space="0" w:color="FFFFFF"/>
            </w:tcBorders>
          </w:tcPr>
          <w:p w14:paraId="5E358D1F" w14:textId="77777777" w:rsidR="00E25ACA" w:rsidRPr="005837A3" w:rsidRDefault="00E25ACA" w:rsidP="00E25ACA">
            <w:pPr>
              <w:rPr>
                <w:rFonts w:ascii="Arial" w:hAnsi="Arial"/>
                <w:sz w:val="20"/>
                <w:szCs w:val="20"/>
              </w:rPr>
            </w:pPr>
            <w:r w:rsidRPr="005837A3">
              <w:rPr>
                <w:rFonts w:ascii="Arial" w:hAnsi="Arial"/>
                <w:sz w:val="20"/>
                <w:szCs w:val="20"/>
              </w:rPr>
              <w:t>78</w:t>
            </w:r>
          </w:p>
        </w:tc>
        <w:tc>
          <w:tcPr>
            <w:tcW w:w="769" w:type="dxa"/>
            <w:tcBorders>
              <w:top w:val="single" w:sz="6" w:space="0" w:color="000000"/>
              <w:left w:val="single" w:sz="6" w:space="0" w:color="000000"/>
              <w:bottom w:val="single" w:sz="4" w:space="0" w:color="auto"/>
              <w:right w:val="single" w:sz="6" w:space="0" w:color="FFFFFF"/>
            </w:tcBorders>
          </w:tcPr>
          <w:p w14:paraId="4773CE34"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1441" w:type="dxa"/>
            <w:tcBorders>
              <w:top w:val="single" w:sz="6" w:space="0" w:color="000000"/>
              <w:left w:val="single" w:sz="6" w:space="0" w:color="000000"/>
              <w:bottom w:val="single" w:sz="4" w:space="0" w:color="auto"/>
              <w:right w:val="single" w:sz="6" w:space="0" w:color="FFFFFF"/>
            </w:tcBorders>
          </w:tcPr>
          <w:p w14:paraId="40BA88F7" w14:textId="77777777" w:rsidR="00E25ACA" w:rsidRPr="005837A3" w:rsidRDefault="00E25ACA" w:rsidP="00E25ACA">
            <w:pPr>
              <w:rPr>
                <w:rFonts w:ascii="Arial" w:hAnsi="Arial"/>
                <w:sz w:val="20"/>
                <w:szCs w:val="20"/>
              </w:rPr>
            </w:pPr>
            <w:r w:rsidRPr="005837A3">
              <w:rPr>
                <w:rFonts w:ascii="Arial" w:hAnsi="Arial"/>
                <w:sz w:val="20"/>
                <w:szCs w:val="20"/>
              </w:rPr>
              <w:t>Date</w:t>
            </w:r>
          </w:p>
          <w:p w14:paraId="4F255108" w14:textId="77777777" w:rsidR="00E25ACA" w:rsidRPr="005837A3" w:rsidRDefault="00E25ACA" w:rsidP="00E25ACA">
            <w:pPr>
              <w:rPr>
                <w:rFonts w:ascii="Arial" w:hAnsi="Arial"/>
                <w:sz w:val="20"/>
                <w:szCs w:val="20"/>
              </w:rPr>
            </w:pPr>
            <w:r w:rsidRPr="005837A3">
              <w:rPr>
                <w:rFonts w:ascii="Arial" w:hAnsi="Arial"/>
                <w:sz w:val="20"/>
                <w:szCs w:val="20"/>
              </w:rPr>
              <w:t>MMDDYYYY</w:t>
            </w:r>
          </w:p>
        </w:tc>
        <w:tc>
          <w:tcPr>
            <w:tcW w:w="7955" w:type="dxa"/>
            <w:gridSpan w:val="2"/>
            <w:tcBorders>
              <w:top w:val="single" w:sz="6" w:space="0" w:color="000000"/>
              <w:left w:val="single" w:sz="6" w:space="0" w:color="000000"/>
              <w:bottom w:val="single" w:sz="4" w:space="0" w:color="auto"/>
              <w:right w:val="single" w:sz="6" w:space="0" w:color="000000"/>
            </w:tcBorders>
          </w:tcPr>
          <w:p w14:paraId="1E5139A1" w14:textId="1AC6FF69" w:rsidR="00E037F5" w:rsidRPr="005837A3" w:rsidRDefault="00E037F5" w:rsidP="00E037F5">
            <w:pPr>
              <w:rPr>
                <w:rFonts w:ascii="Arial" w:hAnsi="Arial"/>
                <w:sz w:val="20"/>
                <w:szCs w:val="20"/>
              </w:rPr>
            </w:pPr>
            <w:r w:rsidRPr="005837A3">
              <w:rPr>
                <w:rFonts w:ascii="Arial" w:hAnsi="Arial"/>
                <w:sz w:val="20"/>
                <w:szCs w:val="20"/>
              </w:rPr>
              <w:t xml:space="preserve">See HH 4350.3 Chapter 8, Section 1:  Termination of Assistance. </w:t>
            </w:r>
            <w:r w:rsidR="0072523D" w:rsidRPr="005837A3">
              <w:rPr>
                <w:rFonts w:ascii="Arial" w:hAnsi="Arial"/>
                <w:sz w:val="20"/>
                <w:szCs w:val="20"/>
              </w:rPr>
              <w:t xml:space="preserve">  Also see MAT Guide Chapter 5 for additional information about submissions of Terminations and Suspensions.</w:t>
            </w:r>
          </w:p>
          <w:p w14:paraId="222864A0" w14:textId="77777777" w:rsidR="00E037F5" w:rsidRPr="005837A3" w:rsidRDefault="00E037F5" w:rsidP="00E25ACA">
            <w:pPr>
              <w:rPr>
                <w:rFonts w:ascii="Arial" w:hAnsi="Arial"/>
                <w:sz w:val="20"/>
                <w:szCs w:val="20"/>
              </w:rPr>
            </w:pPr>
          </w:p>
          <w:p w14:paraId="17DD0997" w14:textId="4ACD2A15" w:rsidR="00E037F5" w:rsidRPr="005837A3" w:rsidRDefault="00E037F5" w:rsidP="00E037F5">
            <w:pPr>
              <w:rPr>
                <w:rFonts w:ascii="Arial" w:hAnsi="Arial"/>
                <w:iCs/>
                <w:sz w:val="20"/>
                <w:szCs w:val="20"/>
              </w:rPr>
            </w:pPr>
            <w:r w:rsidRPr="005837A3">
              <w:rPr>
                <w:rFonts w:ascii="Arial" w:hAnsi="Arial"/>
                <w:iCs/>
                <w:sz w:val="20"/>
                <w:szCs w:val="20"/>
              </w:rPr>
              <w:t xml:space="preserve">A Suspension may be effective any day of the month. </w:t>
            </w:r>
          </w:p>
          <w:p w14:paraId="7F3001DA" w14:textId="77777777" w:rsidR="00E037F5" w:rsidRPr="005837A3" w:rsidRDefault="00E037F5" w:rsidP="00E037F5">
            <w:pPr>
              <w:rPr>
                <w:rFonts w:ascii="Arial" w:hAnsi="Arial"/>
                <w:iCs/>
                <w:sz w:val="20"/>
                <w:szCs w:val="20"/>
              </w:rPr>
            </w:pPr>
          </w:p>
          <w:p w14:paraId="6889C615" w14:textId="090DAEE8" w:rsidR="00E037F5" w:rsidRPr="005837A3" w:rsidRDefault="00E037F5" w:rsidP="00E037F5">
            <w:pPr>
              <w:rPr>
                <w:rFonts w:ascii="Arial" w:hAnsi="Arial"/>
                <w:iCs/>
                <w:sz w:val="20"/>
                <w:szCs w:val="20"/>
              </w:rPr>
            </w:pPr>
            <w:r w:rsidRPr="005837A3">
              <w:rPr>
                <w:rFonts w:ascii="Arial" w:hAnsi="Arial"/>
                <w:sz w:val="20"/>
                <w:szCs w:val="20"/>
              </w:rPr>
              <w:t>A Termination may be effective on any day of the month.</w:t>
            </w:r>
          </w:p>
          <w:p w14:paraId="56B684E8" w14:textId="77777777" w:rsidR="00E037F5" w:rsidRPr="005837A3" w:rsidRDefault="00E037F5" w:rsidP="00E037F5">
            <w:pPr>
              <w:rPr>
                <w:rFonts w:ascii="Arial" w:hAnsi="Arial"/>
                <w:iCs/>
                <w:sz w:val="20"/>
                <w:szCs w:val="20"/>
              </w:rPr>
            </w:pPr>
          </w:p>
          <w:p w14:paraId="1435F6B4" w14:textId="425F246F" w:rsidR="00E037F5" w:rsidRPr="005837A3" w:rsidRDefault="00E037F5" w:rsidP="00E037F5">
            <w:pPr>
              <w:rPr>
                <w:rFonts w:ascii="Arial" w:hAnsi="Arial"/>
                <w:sz w:val="20"/>
                <w:szCs w:val="20"/>
              </w:rPr>
            </w:pPr>
            <w:r w:rsidRPr="005837A3">
              <w:rPr>
                <w:rFonts w:ascii="Arial" w:hAnsi="Arial"/>
                <w:sz w:val="20"/>
                <w:szCs w:val="20"/>
              </w:rPr>
              <w:t xml:space="preserve">Enter the date this Termination or Suspension became or will become effective.    The effective date is normally the last day subsidy is paid—not the first day of no subsidy.  </w:t>
            </w:r>
          </w:p>
          <w:p w14:paraId="5BF1A136" w14:textId="77777777" w:rsidR="00E037F5" w:rsidRPr="005837A3" w:rsidRDefault="00E037F5" w:rsidP="00E037F5">
            <w:pPr>
              <w:rPr>
                <w:rFonts w:ascii="Arial" w:hAnsi="Arial"/>
                <w:iCs/>
                <w:sz w:val="20"/>
                <w:szCs w:val="20"/>
              </w:rPr>
            </w:pPr>
          </w:p>
          <w:p w14:paraId="2A0B53E0" w14:textId="77777777" w:rsidR="00E037F5" w:rsidRPr="005837A3" w:rsidRDefault="00E037F5" w:rsidP="00E037F5">
            <w:pPr>
              <w:rPr>
                <w:rFonts w:ascii="Arial" w:hAnsi="Arial"/>
                <w:iCs/>
                <w:sz w:val="20"/>
                <w:szCs w:val="20"/>
              </w:rPr>
            </w:pPr>
            <w:r w:rsidRPr="005837A3">
              <w:rPr>
                <w:rFonts w:ascii="Arial" w:hAnsi="Arial"/>
                <w:iCs/>
                <w:sz w:val="20"/>
                <w:szCs w:val="20"/>
              </w:rPr>
              <w:t>While a Termination is usually effective on the last day of some month, this is not a requirement.  It will be true when the TM is in response to an AR or IR resulting in 0 subsidy.  However, a UT can cause a TM as can Double Subsidy at MI/ICI or a correction to an IC resulting in 0 subsidy.  None of these kinds of TMs is limited by day of the month.</w:t>
            </w:r>
          </w:p>
          <w:p w14:paraId="0F9D8A0D" w14:textId="77777777" w:rsidR="00E037F5" w:rsidRPr="005837A3" w:rsidRDefault="00E037F5" w:rsidP="00E037F5">
            <w:pPr>
              <w:rPr>
                <w:rFonts w:ascii="Arial" w:hAnsi="Arial"/>
                <w:sz w:val="20"/>
                <w:szCs w:val="20"/>
              </w:rPr>
            </w:pPr>
          </w:p>
          <w:p w14:paraId="635F6D0F" w14:textId="77777777" w:rsidR="00E037F5" w:rsidRPr="005837A3" w:rsidRDefault="00E037F5" w:rsidP="00E037F5">
            <w:pPr>
              <w:rPr>
                <w:rFonts w:ascii="Arial" w:hAnsi="Arial"/>
                <w:sz w:val="20"/>
                <w:szCs w:val="20"/>
              </w:rPr>
            </w:pPr>
            <w:r w:rsidRPr="005837A3">
              <w:rPr>
                <w:rFonts w:ascii="Arial" w:hAnsi="Arial"/>
                <w:sz w:val="20"/>
                <w:szCs w:val="20"/>
              </w:rPr>
              <w:t>However, if the DS or NS Termination Code (below) or the RH Suspension Code is used the resident should not have received subsidy because there was a dual subsidy situation, the resident was not qualified or the resident was relocated prior to the Effective Date of the HAP.  The Effective Date is equal to the MI or IC date and is defined as the first day of no subsidy.   Any adjustment returns subsidy for that date as well as subsequent dates.</w:t>
            </w:r>
          </w:p>
          <w:p w14:paraId="0528E435" w14:textId="77777777" w:rsidR="00E037F5" w:rsidRPr="005837A3" w:rsidRDefault="00E037F5" w:rsidP="00E037F5">
            <w:pPr>
              <w:rPr>
                <w:rFonts w:ascii="Arial" w:hAnsi="Arial"/>
                <w:sz w:val="20"/>
                <w:szCs w:val="20"/>
              </w:rPr>
            </w:pPr>
          </w:p>
          <w:p w14:paraId="1593D98D" w14:textId="536A597B" w:rsidR="00E037F5" w:rsidRPr="005837A3" w:rsidRDefault="00E037F5" w:rsidP="00E037F5">
            <w:pPr>
              <w:rPr>
                <w:rFonts w:ascii="Arial" w:hAnsi="Arial"/>
                <w:i/>
                <w:iCs/>
                <w:sz w:val="20"/>
                <w:szCs w:val="20"/>
              </w:rPr>
            </w:pPr>
            <w:r w:rsidRPr="005837A3">
              <w:rPr>
                <w:rFonts w:ascii="Arial" w:hAnsi="Arial"/>
                <w:iCs/>
                <w:sz w:val="20"/>
                <w:szCs w:val="20"/>
              </w:rPr>
              <w:t xml:space="preserve">For a TM/DE created to terminate subsidy 14 days after the death of a sole family member, the effective date must be 14 days after the date of death.  </w:t>
            </w:r>
            <w:r w:rsidRPr="005837A3">
              <w:rPr>
                <w:rFonts w:ascii="Arial" w:hAnsi="Arial"/>
                <w:i/>
                <w:iCs/>
                <w:sz w:val="20"/>
                <w:szCs w:val="20"/>
              </w:rPr>
              <w:t>Example, if a resident passed on the 28</w:t>
            </w:r>
            <w:r w:rsidRPr="005837A3">
              <w:rPr>
                <w:rFonts w:ascii="Arial" w:hAnsi="Arial"/>
                <w:i/>
                <w:iCs/>
                <w:sz w:val="20"/>
                <w:szCs w:val="20"/>
                <w:vertAlign w:val="superscript"/>
              </w:rPr>
              <w:t>th</w:t>
            </w:r>
            <w:r w:rsidRPr="005837A3">
              <w:rPr>
                <w:rFonts w:ascii="Arial" w:hAnsi="Arial"/>
                <w:i/>
                <w:iCs/>
                <w:sz w:val="20"/>
                <w:szCs w:val="20"/>
              </w:rPr>
              <w:t xml:space="preserve"> of January, the owner/agent will use February 11 as the effective date of the Termination and the last day subsidy is paid.</w:t>
            </w:r>
          </w:p>
          <w:p w14:paraId="640DB516" w14:textId="7CE79607" w:rsidR="00E037F5" w:rsidRPr="005837A3" w:rsidRDefault="00F12C02" w:rsidP="00E037F5">
            <w:pPr>
              <w:rPr>
                <w:rFonts w:ascii="Arial" w:hAnsi="Arial"/>
                <w:i/>
                <w:iCs/>
                <w:sz w:val="20"/>
                <w:szCs w:val="20"/>
              </w:rPr>
            </w:pPr>
            <w:r w:rsidRPr="005837A3">
              <w:rPr>
                <w:rFonts w:ascii="Arial" w:hAnsi="Arial"/>
                <w:iCs/>
                <w:noProof/>
                <w:sz w:val="20"/>
                <w:szCs w:val="20"/>
              </w:rPr>
              <mc:AlternateContent>
                <mc:Choice Requires="wps">
                  <w:drawing>
                    <wp:anchor distT="0" distB="0" distL="114300" distR="114300" simplePos="0" relativeHeight="251660800" behindDoc="0" locked="0" layoutInCell="1" allowOverlap="1" wp14:anchorId="28CF6F7A" wp14:editId="3B1A597B">
                      <wp:simplePos x="0" y="0"/>
                      <wp:positionH relativeFrom="column">
                        <wp:posOffset>1009650</wp:posOffset>
                      </wp:positionH>
                      <wp:positionV relativeFrom="paragraph">
                        <wp:posOffset>33655</wp:posOffset>
                      </wp:positionV>
                      <wp:extent cx="3053715" cy="401320"/>
                      <wp:effectExtent l="0" t="0" r="0" b="0"/>
                      <wp:wrapNone/>
                      <wp:docPr id="20207321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53715" cy="401320"/>
                              </a:xfrm>
                              <a:prstGeom prst="rect">
                                <a:avLst/>
                              </a:prstGeom>
                              <a:noFill/>
                            </wps:spPr>
                            <wps:txbx>
                              <w:txbxContent>
                                <w:p w14:paraId="38F47217" w14:textId="77777777" w:rsidR="00E037F5" w:rsidRPr="00E14994" w:rsidRDefault="00E037F5" w:rsidP="00E037F5">
                                  <w:pPr>
                                    <w:rPr>
                                      <w:rFonts w:hAnsi="Calibri"/>
                                      <w:color w:val="3333FF"/>
                                      <w:kern w:val="24"/>
                                      <w:sz w:val="20"/>
                                      <w:szCs w:val="20"/>
                                    </w:rPr>
                                  </w:pPr>
                                  <w:r w:rsidRPr="00E14994">
                                    <w:rPr>
                                      <w:rFonts w:hAnsi="Calibri"/>
                                      <w:color w:val="3333FF"/>
                                      <w:kern w:val="24"/>
                                      <w:sz w:val="20"/>
                                      <w:szCs w:val="20"/>
                                    </w:rPr>
                                    <w:t>29, 30, 31, 01, 02, 03, 04, 05, 06, 07, 08, 09, 10, 11</w:t>
                                  </w:r>
                                </w:p>
                                <w:p w14:paraId="14C99CDF" w14:textId="77777777" w:rsidR="00E037F5" w:rsidRPr="00E14994" w:rsidRDefault="00E037F5" w:rsidP="00E037F5">
                                  <w:pPr>
                                    <w:rPr>
                                      <w:rFonts w:hAnsi="Calibri"/>
                                      <w:color w:val="3333FF"/>
                                      <w:kern w:val="24"/>
                                      <w:sz w:val="20"/>
                                      <w:szCs w:val="20"/>
                                    </w:rPr>
                                  </w:pPr>
                                  <w:r w:rsidRPr="00E14994">
                                    <w:rPr>
                                      <w:rFonts w:hAnsi="Calibri"/>
                                      <w:color w:val="3333FF"/>
                                      <w:kern w:val="24"/>
                                      <w:sz w:val="20"/>
                                      <w:szCs w:val="20"/>
                                    </w:rPr>
                                    <w:t>01, 02, 03, 04, 05, 06, 07, 08, 09, 10, 11, 12, 13, 14</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28CF6F7A" id="Text Box 2" o:spid="_x0000_s1027" type="#_x0000_t202" style="position:absolute;margin-left:79.5pt;margin-top:2.65pt;width:240.45pt;height:31.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" filled="f" stroked="f">
                      <v:textbox style="mso-fit-shape-to-text:t">
                        <w:txbxContent>
                          <w:p w14:paraId="38F47217" w14:textId="77777777" w:rsidR="00E037F5" w:rsidRPr="00E14994" w:rsidRDefault="00E037F5" w:rsidP="00E037F5">
                            <w:pPr>
                              <w:rPr>
                                <w:rFonts w:hAnsi="Calibri"/>
                                <w:color w:val="3333FF"/>
                                <w:kern w:val="24"/>
                                <w:sz w:val="20"/>
                                <w:szCs w:val="20"/>
                              </w:rPr>
                            </w:pPr>
                            <w:r w:rsidRPr="00E14994">
                              <w:rPr>
                                <w:rFonts w:hAnsi="Calibri"/>
                                <w:color w:val="3333FF"/>
                                <w:kern w:val="24"/>
                                <w:sz w:val="20"/>
                                <w:szCs w:val="20"/>
                              </w:rPr>
                              <w:t>29, 30, 31, 01, 02, 03, 04, 05, 06, 07, 08, 09, 10, 11</w:t>
                            </w:r>
                          </w:p>
                          <w:p w14:paraId="14C99CDF" w14:textId="77777777" w:rsidR="00E037F5" w:rsidRPr="00E14994" w:rsidRDefault="00E037F5" w:rsidP="00E037F5">
                            <w:pPr>
                              <w:rPr>
                                <w:rFonts w:hAnsi="Calibri"/>
                                <w:color w:val="3333FF"/>
                                <w:kern w:val="24"/>
                                <w:sz w:val="20"/>
                                <w:szCs w:val="20"/>
                              </w:rPr>
                            </w:pPr>
                            <w:r w:rsidRPr="00E14994">
                              <w:rPr>
                                <w:rFonts w:hAnsi="Calibri"/>
                                <w:color w:val="3333FF"/>
                                <w:kern w:val="24"/>
                                <w:sz w:val="20"/>
                                <w:szCs w:val="20"/>
                              </w:rPr>
                              <w:t>01, 02, 03, 04, 05, 06, 07, 08, 09, 10, 11, 12, 13, 14</w:t>
                            </w:r>
                          </w:p>
                        </w:txbxContent>
                      </v:textbox>
                    </v:shape>
                  </w:pict>
                </mc:Fallback>
              </mc:AlternateContent>
            </w:r>
          </w:p>
          <w:p w14:paraId="7CE8F60A" w14:textId="77777777" w:rsidR="00E037F5" w:rsidRPr="005837A3" w:rsidRDefault="00E037F5" w:rsidP="00E037F5">
            <w:pPr>
              <w:rPr>
                <w:rFonts w:ascii="Arial" w:hAnsi="Arial"/>
                <w:i/>
                <w:iCs/>
                <w:sz w:val="20"/>
                <w:szCs w:val="20"/>
              </w:rPr>
            </w:pPr>
          </w:p>
          <w:p w14:paraId="4563136A" w14:textId="77777777" w:rsidR="00E037F5" w:rsidRPr="005837A3" w:rsidRDefault="00E037F5" w:rsidP="00E037F5">
            <w:pPr>
              <w:rPr>
                <w:rFonts w:ascii="Arial" w:hAnsi="Arial"/>
                <w:sz w:val="20"/>
                <w:szCs w:val="20"/>
              </w:rPr>
            </w:pPr>
          </w:p>
          <w:p w14:paraId="2F29EA44" w14:textId="77777777" w:rsidR="00E037F5" w:rsidRPr="005837A3" w:rsidRDefault="00E037F5" w:rsidP="00E037F5">
            <w:pPr>
              <w:rPr>
                <w:rFonts w:ascii="Arial" w:hAnsi="Arial"/>
                <w:iCs/>
                <w:sz w:val="20"/>
                <w:szCs w:val="20"/>
              </w:rPr>
            </w:pPr>
          </w:p>
          <w:p w14:paraId="29C5C7C0" w14:textId="6E402DCC" w:rsidR="00E037F5" w:rsidRPr="005837A3" w:rsidRDefault="00E037F5" w:rsidP="00E037F5">
            <w:pPr>
              <w:rPr>
                <w:rFonts w:ascii="Arial" w:hAnsi="Arial"/>
                <w:iCs/>
                <w:sz w:val="20"/>
                <w:szCs w:val="20"/>
              </w:rPr>
            </w:pPr>
            <w:r w:rsidRPr="005837A3">
              <w:rPr>
                <w:rFonts w:ascii="Arial" w:hAnsi="Arial"/>
                <w:iCs/>
                <w:sz w:val="20"/>
                <w:szCs w:val="20"/>
              </w:rPr>
              <w:t>A Termination Or Suspension may never be effective prior to a MI Effective Date and in some cases, will not be effective before an IC Effective Date.  TRACS needs an active MAT10 certification to attach the TM to and there is no such cert before the MI. This is why the DS and NS Termination Codes are needed and why the RH Suspension Code is needed.</w:t>
            </w:r>
          </w:p>
          <w:p w14:paraId="3AA2763E" w14:textId="77777777" w:rsidR="00E037F5" w:rsidRPr="005837A3" w:rsidRDefault="00E037F5" w:rsidP="00E25ACA">
            <w:pPr>
              <w:rPr>
                <w:rFonts w:ascii="Arial" w:hAnsi="Arial"/>
                <w:sz w:val="20"/>
                <w:szCs w:val="20"/>
              </w:rPr>
            </w:pPr>
          </w:p>
          <w:p w14:paraId="167E5863" w14:textId="1E280B88" w:rsidR="00E25ACA" w:rsidRPr="005837A3" w:rsidRDefault="00E25ACA" w:rsidP="00E25ACA">
            <w:pPr>
              <w:rPr>
                <w:rFonts w:ascii="Arial" w:hAnsi="Arial"/>
                <w:iCs/>
                <w:sz w:val="20"/>
                <w:szCs w:val="20"/>
              </w:rPr>
            </w:pPr>
            <w:r w:rsidRPr="005837A3">
              <w:rPr>
                <w:rFonts w:ascii="Arial" w:hAnsi="Arial"/>
                <w:iCs/>
                <w:sz w:val="20"/>
                <w:szCs w:val="20"/>
              </w:rPr>
              <w:t xml:space="preserve">For PBRA RAD, a </w:t>
            </w:r>
            <w:r w:rsidR="00E14994" w:rsidRPr="005837A3">
              <w:rPr>
                <w:rFonts w:ascii="Arial" w:hAnsi="Arial"/>
                <w:iCs/>
                <w:sz w:val="20"/>
                <w:szCs w:val="20"/>
              </w:rPr>
              <w:t>T</w:t>
            </w:r>
            <w:r w:rsidRPr="005837A3">
              <w:rPr>
                <w:rFonts w:ascii="Arial" w:hAnsi="Arial"/>
                <w:iCs/>
                <w:sz w:val="20"/>
                <w:szCs w:val="20"/>
              </w:rPr>
              <w:t xml:space="preserve">ermination or </w:t>
            </w:r>
            <w:r w:rsidR="00E14994" w:rsidRPr="005837A3">
              <w:rPr>
                <w:rFonts w:ascii="Arial" w:hAnsi="Arial"/>
                <w:iCs/>
                <w:sz w:val="20"/>
                <w:szCs w:val="20"/>
              </w:rPr>
              <w:t>S</w:t>
            </w:r>
            <w:r w:rsidRPr="005837A3">
              <w:rPr>
                <w:rFonts w:ascii="Arial" w:hAnsi="Arial"/>
                <w:iCs/>
                <w:sz w:val="20"/>
                <w:szCs w:val="20"/>
              </w:rPr>
              <w:t xml:space="preserve">uspension may never be effective prior to the Conversion IC Effective Date.  TRACS needs an active certification to attach the TM to and there is no such cert before the Conversion IC </w:t>
            </w:r>
          </w:p>
        </w:tc>
      </w:tr>
      <w:tr w:rsidR="001C49C4" w:rsidRPr="005837A3" w14:paraId="229C0FDA" w14:textId="77777777" w:rsidTr="00D01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trHeight w:val="795"/>
          <w:jc w:val="center"/>
        </w:trPr>
        <w:tc>
          <w:tcPr>
            <w:tcW w:w="610" w:type="dxa"/>
            <w:tcBorders>
              <w:top w:val="single" w:sz="4" w:space="0" w:color="auto"/>
              <w:left w:val="single" w:sz="4" w:space="0" w:color="auto"/>
              <w:bottom w:val="single" w:sz="4" w:space="0" w:color="auto"/>
              <w:right w:val="single" w:sz="6" w:space="0" w:color="FFFFFF"/>
            </w:tcBorders>
          </w:tcPr>
          <w:p w14:paraId="23F5AE56" w14:textId="77777777" w:rsidR="00E25ACA" w:rsidRPr="005837A3" w:rsidRDefault="00E25ACA" w:rsidP="00E25ACA">
            <w:pPr>
              <w:rPr>
                <w:rFonts w:ascii="Arial" w:hAnsi="Arial"/>
                <w:sz w:val="20"/>
                <w:szCs w:val="20"/>
              </w:rPr>
            </w:pPr>
            <w:bookmarkStart w:id="99" w:name="_Hlk127015774"/>
            <w:bookmarkStart w:id="100" w:name="_Hlk128577807"/>
            <w:r w:rsidRPr="005837A3">
              <w:rPr>
                <w:rFonts w:ascii="Arial" w:hAnsi="Arial"/>
                <w:sz w:val="20"/>
                <w:szCs w:val="20"/>
              </w:rPr>
              <w:br w:type="page"/>
              <w:t>11</w:t>
            </w:r>
          </w:p>
        </w:tc>
        <w:tc>
          <w:tcPr>
            <w:tcW w:w="634" w:type="dxa"/>
            <w:tcBorders>
              <w:top w:val="single" w:sz="4" w:space="0" w:color="auto"/>
              <w:left w:val="single" w:sz="6" w:space="0" w:color="000000"/>
              <w:bottom w:val="single" w:sz="4" w:space="0" w:color="auto"/>
              <w:right w:val="single" w:sz="6" w:space="0" w:color="FFFFFF"/>
            </w:tcBorders>
          </w:tcPr>
          <w:p w14:paraId="232DD496"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33" w:type="dxa"/>
            <w:tcBorders>
              <w:top w:val="single" w:sz="4" w:space="0" w:color="auto"/>
              <w:left w:val="single" w:sz="6" w:space="0" w:color="000000"/>
              <w:bottom w:val="single" w:sz="4" w:space="0" w:color="auto"/>
              <w:right w:val="single" w:sz="6" w:space="0" w:color="FFFFFF"/>
            </w:tcBorders>
          </w:tcPr>
          <w:p w14:paraId="304152F0" w14:textId="77777777" w:rsidR="00E25ACA" w:rsidRPr="005837A3" w:rsidRDefault="00E25ACA" w:rsidP="00E25ACA">
            <w:pPr>
              <w:rPr>
                <w:rFonts w:ascii="Arial" w:hAnsi="Arial"/>
                <w:sz w:val="20"/>
                <w:szCs w:val="20"/>
              </w:rPr>
            </w:pPr>
            <w:r w:rsidRPr="005837A3">
              <w:rPr>
                <w:rFonts w:ascii="Arial" w:hAnsi="Arial"/>
                <w:sz w:val="20"/>
                <w:szCs w:val="20"/>
              </w:rPr>
              <w:t>Termination Code</w:t>
            </w:r>
          </w:p>
        </w:tc>
        <w:tc>
          <w:tcPr>
            <w:tcW w:w="954" w:type="dxa"/>
            <w:tcBorders>
              <w:top w:val="single" w:sz="4" w:space="0" w:color="auto"/>
              <w:left w:val="single" w:sz="6" w:space="0" w:color="000000"/>
              <w:bottom w:val="single" w:sz="4" w:space="0" w:color="auto"/>
              <w:right w:val="single" w:sz="6" w:space="0" w:color="FFFFFF"/>
            </w:tcBorders>
          </w:tcPr>
          <w:p w14:paraId="55178FDC" w14:textId="77777777" w:rsidR="00E25ACA" w:rsidRPr="005837A3" w:rsidRDefault="00E25ACA" w:rsidP="00E25ACA">
            <w:pPr>
              <w:rPr>
                <w:rFonts w:ascii="Arial" w:hAnsi="Arial"/>
                <w:sz w:val="20"/>
                <w:szCs w:val="20"/>
              </w:rPr>
            </w:pPr>
            <w:r w:rsidRPr="005837A3">
              <w:rPr>
                <w:rFonts w:ascii="Arial" w:hAnsi="Arial"/>
                <w:sz w:val="20"/>
                <w:szCs w:val="20"/>
              </w:rPr>
              <w:t>86</w:t>
            </w:r>
          </w:p>
        </w:tc>
        <w:tc>
          <w:tcPr>
            <w:tcW w:w="769" w:type="dxa"/>
            <w:tcBorders>
              <w:top w:val="single" w:sz="4" w:space="0" w:color="auto"/>
              <w:left w:val="single" w:sz="6" w:space="0" w:color="000000"/>
              <w:bottom w:val="single" w:sz="4" w:space="0" w:color="auto"/>
              <w:right w:val="single" w:sz="6" w:space="0" w:color="FFFFFF"/>
            </w:tcBorders>
          </w:tcPr>
          <w:p w14:paraId="03F6E07D" w14:textId="77777777" w:rsidR="00E25ACA" w:rsidRPr="005837A3" w:rsidRDefault="00E25ACA" w:rsidP="00E25ACA">
            <w:pPr>
              <w:rPr>
                <w:rFonts w:ascii="Arial" w:hAnsi="Arial"/>
                <w:sz w:val="20"/>
                <w:szCs w:val="20"/>
              </w:rPr>
            </w:pPr>
            <w:r w:rsidRPr="005837A3">
              <w:rPr>
                <w:rFonts w:ascii="Arial" w:hAnsi="Arial"/>
                <w:sz w:val="20"/>
                <w:szCs w:val="20"/>
              </w:rPr>
              <w:t>3</w:t>
            </w:r>
          </w:p>
        </w:tc>
        <w:tc>
          <w:tcPr>
            <w:tcW w:w="1441" w:type="dxa"/>
            <w:tcBorders>
              <w:top w:val="single" w:sz="4" w:space="0" w:color="auto"/>
              <w:left w:val="single" w:sz="6" w:space="0" w:color="000000"/>
              <w:bottom w:val="single" w:sz="4" w:space="0" w:color="auto"/>
              <w:right w:val="single" w:sz="6" w:space="0" w:color="FFFFFF"/>
            </w:tcBorders>
          </w:tcPr>
          <w:p w14:paraId="310ECEAA"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955" w:type="dxa"/>
            <w:gridSpan w:val="2"/>
            <w:tcBorders>
              <w:top w:val="single" w:sz="4" w:space="0" w:color="auto"/>
              <w:left w:val="single" w:sz="6" w:space="0" w:color="000000"/>
              <w:bottom w:val="single" w:sz="4" w:space="0" w:color="auto"/>
              <w:right w:val="single" w:sz="4" w:space="0" w:color="auto"/>
            </w:tcBorders>
          </w:tcPr>
          <w:p w14:paraId="201B0C87" w14:textId="77777777" w:rsidR="00E25ACA" w:rsidRPr="005837A3" w:rsidRDefault="00E25ACA" w:rsidP="00E25ACA">
            <w:pPr>
              <w:rPr>
                <w:rFonts w:ascii="Arial" w:hAnsi="Arial"/>
                <w:sz w:val="20"/>
                <w:szCs w:val="20"/>
              </w:rPr>
            </w:pPr>
            <w:r w:rsidRPr="005837A3">
              <w:rPr>
                <w:rFonts w:ascii="Arial" w:hAnsi="Arial"/>
                <w:sz w:val="20"/>
                <w:szCs w:val="20"/>
              </w:rPr>
              <w:t>Note that Terminations are not applicable to a PRAC except in limited circumstances documented with the CE code below.</w:t>
            </w:r>
          </w:p>
          <w:p w14:paraId="48BC566F" w14:textId="77777777" w:rsidR="00E25ACA" w:rsidRPr="005837A3" w:rsidRDefault="00E25ACA" w:rsidP="00E25ACA">
            <w:pPr>
              <w:rPr>
                <w:rFonts w:ascii="Arial" w:hAnsi="Arial"/>
                <w:sz w:val="20"/>
                <w:szCs w:val="20"/>
              </w:rPr>
            </w:pPr>
          </w:p>
          <w:p w14:paraId="7C4CAD6C" w14:textId="2E08910E" w:rsidR="00E25ACA" w:rsidRPr="005837A3" w:rsidRDefault="00E25ACA" w:rsidP="00E25ACA">
            <w:pPr>
              <w:rPr>
                <w:rFonts w:ascii="Arial" w:hAnsi="Arial"/>
                <w:sz w:val="20"/>
                <w:szCs w:val="20"/>
              </w:rPr>
            </w:pPr>
            <w:r w:rsidRPr="005837A3">
              <w:rPr>
                <w:rFonts w:ascii="Arial" w:hAnsi="Arial"/>
                <w:sz w:val="20"/>
                <w:szCs w:val="20"/>
              </w:rPr>
              <w:t xml:space="preserve">Some codes are valid for </w:t>
            </w:r>
            <w:r w:rsidR="00E037F5" w:rsidRPr="005837A3">
              <w:rPr>
                <w:rFonts w:ascii="Arial" w:hAnsi="Arial"/>
                <w:sz w:val="20"/>
                <w:szCs w:val="20"/>
              </w:rPr>
              <w:t xml:space="preserve">Terminations Of Assistance </w:t>
            </w:r>
            <w:r w:rsidRPr="005837A3">
              <w:rPr>
                <w:rFonts w:ascii="Arial" w:hAnsi="Arial"/>
                <w:sz w:val="20"/>
                <w:szCs w:val="20"/>
              </w:rPr>
              <w:t xml:space="preserve">and some for </w:t>
            </w:r>
            <w:r w:rsidR="00E037F5" w:rsidRPr="005837A3">
              <w:rPr>
                <w:rFonts w:ascii="Arial" w:hAnsi="Arial"/>
                <w:sz w:val="20"/>
                <w:szCs w:val="20"/>
              </w:rPr>
              <w:t xml:space="preserve">Suspensions Of Assistance. </w:t>
            </w:r>
          </w:p>
          <w:p w14:paraId="24A604EB" w14:textId="77777777" w:rsidR="00E25ACA" w:rsidRPr="005837A3" w:rsidRDefault="00E25ACA" w:rsidP="00E25ACA">
            <w:pPr>
              <w:rPr>
                <w:rFonts w:ascii="Arial" w:hAnsi="Arial"/>
                <w:sz w:val="20"/>
                <w:szCs w:val="20"/>
              </w:rPr>
            </w:pPr>
          </w:p>
          <w:p w14:paraId="10176871" w14:textId="77777777" w:rsidR="00E25ACA" w:rsidRPr="005837A3" w:rsidRDefault="00E25ACA" w:rsidP="00E25ACA">
            <w:pPr>
              <w:rPr>
                <w:rFonts w:ascii="Arial" w:hAnsi="Arial"/>
                <w:sz w:val="20"/>
                <w:szCs w:val="20"/>
              </w:rPr>
            </w:pPr>
            <w:r w:rsidRPr="005837A3">
              <w:rPr>
                <w:rFonts w:ascii="Arial" w:hAnsi="Arial"/>
                <w:sz w:val="20"/>
                <w:szCs w:val="20"/>
              </w:rPr>
              <w:t xml:space="preserve">When assistance is suspended, as would be the case for a loss of a unit due to natural disaster, or when a RAD resident is relocated during renovation, the tenant has the Right of Return to the unit.  </w:t>
            </w:r>
          </w:p>
          <w:p w14:paraId="6D0E6BF3" w14:textId="77777777" w:rsidR="00E25ACA" w:rsidRPr="005837A3" w:rsidRDefault="00E25ACA" w:rsidP="00E25ACA">
            <w:pPr>
              <w:rPr>
                <w:rFonts w:ascii="Arial" w:hAnsi="Arial"/>
                <w:sz w:val="20"/>
                <w:szCs w:val="20"/>
              </w:rPr>
            </w:pPr>
          </w:p>
          <w:p w14:paraId="5D502C42" w14:textId="77777777" w:rsidR="00E25ACA" w:rsidRPr="005837A3" w:rsidRDefault="00E25ACA" w:rsidP="00E25ACA">
            <w:pPr>
              <w:rPr>
                <w:rFonts w:ascii="Arial" w:hAnsi="Arial"/>
                <w:sz w:val="20"/>
                <w:szCs w:val="20"/>
              </w:rPr>
            </w:pPr>
            <w:bookmarkStart w:id="101" w:name="_Hlk129257773"/>
            <w:r w:rsidRPr="005837A3">
              <w:rPr>
                <w:rFonts w:ascii="Arial" w:hAnsi="Arial"/>
                <w:sz w:val="20"/>
                <w:szCs w:val="20"/>
              </w:rPr>
              <w:t>Valid Termination Codes:</w:t>
            </w:r>
          </w:p>
          <w:p w14:paraId="75B17299" w14:textId="77777777" w:rsidR="00F3700C" w:rsidRPr="005837A3" w:rsidRDefault="00F3700C" w:rsidP="00F3700C">
            <w:pPr>
              <w:rPr>
                <w:rFonts w:ascii="Arial" w:hAnsi="Arial"/>
                <w:sz w:val="20"/>
                <w:szCs w:val="20"/>
              </w:rPr>
            </w:pPr>
            <w:bookmarkStart w:id="102" w:name="_Hlk139788109"/>
            <w:r w:rsidRPr="005837A3">
              <w:rPr>
                <w:rFonts w:ascii="Arial" w:hAnsi="Arial"/>
                <w:b/>
                <w:bCs/>
                <w:sz w:val="20"/>
                <w:szCs w:val="20"/>
              </w:rPr>
              <w:t>AB = HUD abated unit.</w:t>
            </w:r>
            <w:r w:rsidRPr="005837A3">
              <w:rPr>
                <w:rFonts w:ascii="Arial" w:hAnsi="Arial"/>
                <w:sz w:val="20"/>
                <w:szCs w:val="20"/>
              </w:rPr>
              <w:t xml:space="preserve"> Only HUD has the authority to abate subsidy for a unit or group of units. Therefore, a termination using this code would only be submitted in response to HUD action.</w:t>
            </w:r>
          </w:p>
          <w:p w14:paraId="7BEE3E3B" w14:textId="77777777" w:rsidR="00D01C5B" w:rsidRPr="005837A3" w:rsidRDefault="00D01C5B" w:rsidP="00F3700C">
            <w:pPr>
              <w:rPr>
                <w:rFonts w:ascii="Arial" w:hAnsi="Arial"/>
                <w:b/>
                <w:bCs/>
                <w:iCs/>
                <w:sz w:val="20"/>
                <w:szCs w:val="20"/>
                <w:highlight w:val="green"/>
              </w:rPr>
            </w:pPr>
          </w:p>
          <w:p w14:paraId="7F37F32B" w14:textId="4046EC91" w:rsidR="00F3700C" w:rsidRPr="005837A3" w:rsidRDefault="00F3700C" w:rsidP="00F3700C">
            <w:pPr>
              <w:rPr>
                <w:rFonts w:cstheme="minorHAnsi"/>
                <w:sz w:val="20"/>
                <w:szCs w:val="20"/>
                <w:shd w:val="clear" w:color="auto" w:fill="FFFFFF"/>
              </w:rPr>
            </w:pPr>
            <w:r w:rsidRPr="005837A3">
              <w:rPr>
                <w:rFonts w:ascii="Arial" w:hAnsi="Arial"/>
                <w:b/>
                <w:bCs/>
                <w:iCs/>
                <w:sz w:val="20"/>
                <w:szCs w:val="20"/>
                <w:highlight w:val="green"/>
              </w:rPr>
              <w:t>AR = Asset Restriction.</w:t>
            </w:r>
            <w:r w:rsidRPr="005837A3">
              <w:rPr>
                <w:rFonts w:ascii="Arial" w:hAnsi="Arial"/>
                <w:iCs/>
                <w:sz w:val="20"/>
                <w:szCs w:val="20"/>
                <w:highlight w:val="green"/>
              </w:rPr>
              <w:t xml:space="preserve">  </w:t>
            </w:r>
            <w:r w:rsidRPr="005837A3">
              <w:rPr>
                <w:rFonts w:ascii="Arial" w:hAnsi="Arial" w:cs="Arial"/>
                <w:sz w:val="20"/>
                <w:szCs w:val="20"/>
                <w:highlight w:val="green"/>
                <w:shd w:val="clear" w:color="auto" w:fill="FFFFFF"/>
              </w:rPr>
              <w:t>Net family assets or real property owned by family exceeds program requirements. (Applies to Section 8 only not 202/8.)</w:t>
            </w:r>
            <w:r w:rsidRPr="005837A3">
              <w:rPr>
                <w:rFonts w:ascii="Arial" w:hAnsi="Arial" w:cs="Arial"/>
                <w:sz w:val="20"/>
                <w:szCs w:val="20"/>
                <w:shd w:val="clear" w:color="auto" w:fill="FFFFFF"/>
              </w:rPr>
              <w:t xml:space="preserve"> </w:t>
            </w:r>
            <w:r w:rsidRPr="005837A3">
              <w:rPr>
                <w:rFonts w:ascii="Arial" w:hAnsi="Arial" w:cs="Arial"/>
                <w:sz w:val="20"/>
                <w:szCs w:val="20"/>
                <w:highlight w:val="green"/>
              </w:rPr>
              <w:t>Note: Applies only to Terminations submitted in 203A and effective 1/1/2024 or later</w:t>
            </w:r>
            <w:r w:rsidRPr="005837A3">
              <w:rPr>
                <w:rFonts w:ascii="Arial" w:hAnsi="Arial" w:cs="Arial"/>
                <w:sz w:val="20"/>
                <w:szCs w:val="20"/>
              </w:rPr>
              <w:t>.</w:t>
            </w:r>
          </w:p>
          <w:p w14:paraId="100D39E3" w14:textId="77777777" w:rsidR="00D01C5B" w:rsidRPr="005837A3" w:rsidRDefault="00D01C5B" w:rsidP="00F3700C">
            <w:pPr>
              <w:rPr>
                <w:rFonts w:ascii="Arial" w:hAnsi="Arial"/>
                <w:b/>
                <w:bCs/>
                <w:sz w:val="20"/>
                <w:szCs w:val="20"/>
              </w:rPr>
            </w:pPr>
          </w:p>
          <w:p w14:paraId="422300D4" w14:textId="4D88B178" w:rsidR="00F3700C" w:rsidRPr="005837A3" w:rsidRDefault="00F3700C" w:rsidP="00F3700C">
            <w:pPr>
              <w:rPr>
                <w:rFonts w:ascii="Arial" w:hAnsi="Arial"/>
                <w:i/>
                <w:sz w:val="20"/>
                <w:szCs w:val="20"/>
              </w:rPr>
            </w:pPr>
            <w:r w:rsidRPr="005837A3">
              <w:rPr>
                <w:rFonts w:ascii="Arial" w:hAnsi="Arial"/>
                <w:b/>
                <w:bCs/>
                <w:sz w:val="20"/>
                <w:szCs w:val="20"/>
              </w:rPr>
              <w:t>CE = Subsidy contract expired-not renewed.</w:t>
            </w:r>
            <w:r w:rsidRPr="005837A3">
              <w:rPr>
                <w:rFonts w:ascii="Arial" w:hAnsi="Arial"/>
                <w:sz w:val="20"/>
                <w:szCs w:val="20"/>
              </w:rPr>
              <w:t xml:space="preserve"> </w:t>
            </w:r>
            <w:r w:rsidRPr="005837A3">
              <w:rPr>
                <w:rFonts w:ascii="Arial" w:hAnsi="Arial"/>
                <w:i/>
                <w:sz w:val="20"/>
                <w:szCs w:val="20"/>
              </w:rPr>
              <w:t xml:space="preserve">Note: not for use when renewal is delayed.   </w:t>
            </w:r>
            <w:r w:rsidRPr="005837A3">
              <w:rPr>
                <w:rFonts w:ascii="Arial" w:hAnsi="Arial"/>
                <w:iCs/>
                <w:sz w:val="20"/>
                <w:szCs w:val="20"/>
                <w:highlight w:val="green"/>
              </w:rPr>
              <w:t>The CE code is also used in the case of a PRAC to RAD conversion. Each household is terminated from PRAC and an Initial Certification (Conversion IC) is created for the new Section 8 RAD contract.</w:t>
            </w:r>
          </w:p>
          <w:p w14:paraId="7B742FD6" w14:textId="77777777" w:rsidR="00D01C5B" w:rsidRPr="005837A3" w:rsidRDefault="00D01C5B" w:rsidP="00F3700C">
            <w:pPr>
              <w:rPr>
                <w:rFonts w:ascii="Arial" w:hAnsi="Arial"/>
                <w:b/>
                <w:bCs/>
                <w:sz w:val="20"/>
                <w:szCs w:val="20"/>
                <w:highlight w:val="cyan"/>
              </w:rPr>
            </w:pPr>
          </w:p>
          <w:p w14:paraId="5F13C028" w14:textId="6DC6B755" w:rsidR="00F3700C" w:rsidRPr="005837A3" w:rsidRDefault="00F3700C" w:rsidP="00F3700C">
            <w:pPr>
              <w:rPr>
                <w:rFonts w:ascii="Arial" w:hAnsi="Arial"/>
                <w:sz w:val="20"/>
                <w:szCs w:val="20"/>
              </w:rPr>
            </w:pPr>
            <w:r w:rsidRPr="005837A3">
              <w:rPr>
                <w:rFonts w:ascii="Arial" w:hAnsi="Arial"/>
                <w:b/>
                <w:bCs/>
                <w:sz w:val="20"/>
                <w:szCs w:val="20"/>
                <w:highlight w:val="cyan"/>
              </w:rPr>
              <w:t>DE = Death of Sole Family Member.</w:t>
            </w:r>
            <w:r w:rsidRPr="005837A3">
              <w:rPr>
                <w:rFonts w:ascii="Arial" w:hAnsi="Arial"/>
                <w:sz w:val="20"/>
                <w:szCs w:val="20"/>
                <w:highlight w:val="cyan"/>
              </w:rPr>
              <w:t xml:space="preserve"> In the case of the death of a sole household member, owner/agents have two options.  Owner/agents may terminate assistance effective on the 14</w:t>
            </w:r>
            <w:r w:rsidRPr="005837A3">
              <w:rPr>
                <w:rFonts w:ascii="Arial" w:hAnsi="Arial"/>
                <w:sz w:val="20"/>
                <w:szCs w:val="20"/>
                <w:highlight w:val="cyan"/>
                <w:vertAlign w:val="superscript"/>
              </w:rPr>
              <w:t>th</w:t>
            </w:r>
            <w:r w:rsidRPr="005837A3">
              <w:rPr>
                <w:rFonts w:ascii="Arial" w:hAnsi="Arial"/>
                <w:sz w:val="20"/>
                <w:szCs w:val="20"/>
                <w:highlight w:val="cyan"/>
              </w:rPr>
              <w:t xml:space="preserve"> day after the date of death or, the owner/agent may continue to bill for assistance and create a MO using MO Code 4 and prorate assistance so that any assistance received for the period that exceeds 14 days after the date of death is returned to HUD.  This is not considered an improper payment.  If an owner/agent wishes to terminate assistance, this code (DE) must only be used if the owner has not taken possession of the unit by the end of 14 days after the death. If the owner has taken possession of the unit by the end of 14 days, transmit a MO.</w:t>
            </w:r>
          </w:p>
          <w:p w14:paraId="4E43149C" w14:textId="77777777" w:rsidR="00D01C5B" w:rsidRPr="005837A3" w:rsidRDefault="00D01C5B" w:rsidP="00F3700C">
            <w:pPr>
              <w:rPr>
                <w:rFonts w:ascii="Arial" w:hAnsi="Arial"/>
                <w:b/>
                <w:bCs/>
                <w:iCs/>
                <w:sz w:val="20"/>
                <w:szCs w:val="20"/>
              </w:rPr>
            </w:pPr>
          </w:p>
          <w:p w14:paraId="52B1FBA3" w14:textId="693C6D89" w:rsidR="00F3700C" w:rsidRPr="005837A3" w:rsidRDefault="00F3700C" w:rsidP="00F3700C">
            <w:pPr>
              <w:rPr>
                <w:rFonts w:ascii="Arial" w:hAnsi="Arial"/>
                <w:iCs/>
                <w:sz w:val="20"/>
                <w:szCs w:val="20"/>
              </w:rPr>
            </w:pPr>
            <w:r w:rsidRPr="005837A3">
              <w:rPr>
                <w:rFonts w:ascii="Arial" w:hAnsi="Arial"/>
                <w:b/>
                <w:bCs/>
                <w:iCs/>
                <w:sz w:val="20"/>
                <w:szCs w:val="20"/>
              </w:rPr>
              <w:t>DS = Double subsidy at move-in.</w:t>
            </w:r>
            <w:r w:rsidRPr="005837A3">
              <w:rPr>
                <w:rFonts w:ascii="Arial" w:hAnsi="Arial"/>
                <w:iCs/>
                <w:sz w:val="20"/>
                <w:szCs w:val="20"/>
              </w:rPr>
              <w:t xml:space="preserve">  Use to terminate subsidy when a move-out from a former property is effective after the move-in or Initial Certification date for the new property.  The code is intended to be used on a termination effective on the Move-in or Initial Certification Effective Date.  It will result in an adjustment on the voucher that gives back subsidy for the TM date (unlike all other TM codes that allow subsidy for the TM date).</w:t>
            </w:r>
          </w:p>
          <w:p w14:paraId="640D13A9" w14:textId="77777777" w:rsidR="00D01C5B" w:rsidRPr="005837A3" w:rsidRDefault="00D01C5B" w:rsidP="00F3700C">
            <w:pPr>
              <w:rPr>
                <w:rFonts w:ascii="Arial" w:hAnsi="Arial"/>
                <w:b/>
                <w:bCs/>
                <w:iCs/>
                <w:sz w:val="20"/>
                <w:szCs w:val="20"/>
              </w:rPr>
            </w:pPr>
          </w:p>
          <w:p w14:paraId="70D2863C" w14:textId="1D6919BC" w:rsidR="00F3700C" w:rsidRPr="005837A3" w:rsidRDefault="00F3700C" w:rsidP="00F3700C">
            <w:pPr>
              <w:rPr>
                <w:rFonts w:ascii="Arial" w:hAnsi="Arial"/>
                <w:iCs/>
                <w:sz w:val="20"/>
                <w:szCs w:val="20"/>
              </w:rPr>
            </w:pPr>
            <w:r w:rsidRPr="005837A3">
              <w:rPr>
                <w:rFonts w:ascii="Arial" w:hAnsi="Arial"/>
                <w:b/>
                <w:bCs/>
                <w:iCs/>
                <w:sz w:val="20"/>
                <w:szCs w:val="20"/>
              </w:rPr>
              <w:t>NS = Resident did not qualify for subsidy at MI or IC for reason other than Double Subsidy.</w:t>
            </w:r>
            <w:r w:rsidRPr="005837A3">
              <w:rPr>
                <w:rFonts w:ascii="Arial" w:hAnsi="Arial"/>
                <w:iCs/>
                <w:sz w:val="20"/>
                <w:szCs w:val="20"/>
              </w:rPr>
              <w:t xml:space="preserve"> </w:t>
            </w:r>
            <w:r w:rsidRPr="005837A3">
              <w:rPr>
                <w:rFonts w:ascii="Arial" w:hAnsi="Arial"/>
                <w:sz w:val="20"/>
                <w:szCs w:val="20"/>
              </w:rPr>
              <w:t xml:space="preserve">Use of the NS code indicates that the household was not income eligible at move-in (usually because household did not fully and accurately report income).  If the OA later creates an IC to start subsidy, the household must meet the current income eligibility requirements in order to qualify for subsidy.  This is true even if the calculation results in AP of $1.00 or more.  Income eligibility is the primary test.  If the household’s total annual income is more than the current Income Limit, the IC will receive a fatal error.  </w:t>
            </w:r>
            <w:r w:rsidRPr="005837A3">
              <w:rPr>
                <w:rFonts w:ascii="Arial" w:hAnsi="Arial"/>
                <w:iCs/>
                <w:sz w:val="20"/>
                <w:szCs w:val="20"/>
              </w:rPr>
              <w:t xml:space="preserve">Typically, owner/agents use NS when income reported at MI or IC is being </w:t>
            </w:r>
            <w:bookmarkStart w:id="103" w:name="_Hlk139788136"/>
            <w:bookmarkEnd w:id="102"/>
            <w:r w:rsidRPr="005837A3">
              <w:rPr>
                <w:rFonts w:ascii="Arial" w:hAnsi="Arial"/>
                <w:iCs/>
                <w:sz w:val="20"/>
                <w:szCs w:val="20"/>
              </w:rPr>
              <w:t xml:space="preserve">corrected as a result of an EIV or other investigation and it is found that the tenant was not eligible. Just like the DS code, a TM/NS is effective on the MI effective date and returns subsidy starting on the TM effective date. Per the Handbook, owner/agents can only go back five years when investigating misreporting.  Therefore, a TM using the NS code cannot apply to a MI (or IC) more than five years old.  </w:t>
            </w:r>
          </w:p>
          <w:p w14:paraId="22B58A6F" w14:textId="77777777" w:rsidR="00D01C5B" w:rsidRPr="005837A3" w:rsidRDefault="00D01C5B" w:rsidP="00F3700C">
            <w:pPr>
              <w:rPr>
                <w:rFonts w:ascii="Arial" w:hAnsi="Arial"/>
                <w:b/>
                <w:bCs/>
                <w:sz w:val="20"/>
                <w:szCs w:val="20"/>
              </w:rPr>
            </w:pPr>
          </w:p>
          <w:p w14:paraId="2F1B480B" w14:textId="41959658" w:rsidR="00F3700C" w:rsidRPr="005837A3" w:rsidRDefault="00F3700C" w:rsidP="00F3700C">
            <w:pPr>
              <w:rPr>
                <w:rFonts w:ascii="Arial" w:hAnsi="Arial"/>
                <w:sz w:val="20"/>
                <w:szCs w:val="20"/>
              </w:rPr>
            </w:pPr>
            <w:r w:rsidRPr="005837A3">
              <w:rPr>
                <w:rFonts w:ascii="Arial" w:hAnsi="Arial"/>
                <w:b/>
                <w:bCs/>
                <w:sz w:val="20"/>
                <w:szCs w:val="20"/>
              </w:rPr>
              <w:t>OT = Other.</w:t>
            </w:r>
            <w:r w:rsidRPr="005837A3">
              <w:rPr>
                <w:rFonts w:ascii="Arial" w:hAnsi="Arial"/>
                <w:sz w:val="20"/>
                <w:szCs w:val="20"/>
              </w:rPr>
              <w:t xml:space="preserve">  A termination reason not covered by any of the other codes.  </w:t>
            </w:r>
          </w:p>
          <w:p w14:paraId="3168017B" w14:textId="77777777" w:rsidR="00D01C5B" w:rsidRPr="005837A3" w:rsidRDefault="00D01C5B" w:rsidP="00F3700C">
            <w:pPr>
              <w:rPr>
                <w:rFonts w:ascii="Arial" w:hAnsi="Arial"/>
                <w:b/>
                <w:bCs/>
                <w:iCs/>
                <w:sz w:val="20"/>
                <w:szCs w:val="20"/>
              </w:rPr>
            </w:pPr>
          </w:p>
          <w:p w14:paraId="38117031" w14:textId="4275847A" w:rsidR="00F3700C" w:rsidRPr="005837A3" w:rsidRDefault="00F3700C" w:rsidP="00F3700C">
            <w:pPr>
              <w:rPr>
                <w:rFonts w:ascii="Arial" w:hAnsi="Arial"/>
                <w:iCs/>
                <w:sz w:val="20"/>
                <w:szCs w:val="20"/>
              </w:rPr>
            </w:pPr>
            <w:r w:rsidRPr="005837A3">
              <w:rPr>
                <w:rFonts w:ascii="Arial" w:hAnsi="Arial"/>
                <w:b/>
                <w:bCs/>
                <w:iCs/>
                <w:sz w:val="20"/>
                <w:szCs w:val="20"/>
              </w:rPr>
              <w:t>ST = Ineligible Student</w:t>
            </w:r>
            <w:r w:rsidRPr="005837A3">
              <w:rPr>
                <w:rFonts w:ascii="Arial" w:hAnsi="Arial"/>
                <w:iCs/>
                <w:sz w:val="20"/>
                <w:szCs w:val="20"/>
              </w:rPr>
              <w:t xml:space="preserve">. </w:t>
            </w:r>
          </w:p>
          <w:p w14:paraId="1C7738EB" w14:textId="77777777" w:rsidR="00D01C5B" w:rsidRPr="005837A3" w:rsidRDefault="00D01C5B" w:rsidP="00F3700C">
            <w:pPr>
              <w:rPr>
                <w:rFonts w:ascii="Arial" w:hAnsi="Arial"/>
                <w:b/>
                <w:bCs/>
                <w:sz w:val="20"/>
                <w:szCs w:val="20"/>
              </w:rPr>
            </w:pPr>
          </w:p>
          <w:p w14:paraId="3AC14F2C" w14:textId="10A0D5E7" w:rsidR="00F3700C" w:rsidRPr="005837A3" w:rsidRDefault="00F3700C" w:rsidP="00F3700C">
            <w:pPr>
              <w:rPr>
                <w:rFonts w:ascii="Arial" w:hAnsi="Arial"/>
                <w:b/>
                <w:bCs/>
                <w:sz w:val="20"/>
                <w:szCs w:val="20"/>
              </w:rPr>
            </w:pPr>
            <w:r w:rsidRPr="005837A3">
              <w:rPr>
                <w:rFonts w:ascii="Arial" w:hAnsi="Arial"/>
                <w:b/>
                <w:bCs/>
                <w:sz w:val="20"/>
                <w:szCs w:val="20"/>
              </w:rPr>
              <w:t xml:space="preserve">TC = Did not supply citizenship/eligible </w:t>
            </w:r>
            <w:r w:rsidR="00355BEE" w:rsidRPr="005837A3">
              <w:rPr>
                <w:rFonts w:ascii="Arial" w:hAnsi="Arial"/>
                <w:b/>
                <w:bCs/>
                <w:sz w:val="20"/>
                <w:szCs w:val="20"/>
              </w:rPr>
              <w:t>noncitizen</w:t>
            </w:r>
            <w:r w:rsidRPr="005837A3">
              <w:rPr>
                <w:rFonts w:ascii="Arial" w:hAnsi="Arial"/>
                <w:b/>
                <w:bCs/>
                <w:sz w:val="20"/>
                <w:szCs w:val="20"/>
              </w:rPr>
              <w:t xml:space="preserve"> documentation</w:t>
            </w:r>
            <w:r w:rsidR="00355BEE" w:rsidRPr="005837A3">
              <w:rPr>
                <w:rFonts w:ascii="Arial" w:hAnsi="Arial"/>
                <w:b/>
                <w:bCs/>
                <w:sz w:val="20"/>
                <w:szCs w:val="20"/>
              </w:rPr>
              <w:t xml:space="preserve"> when/as required</w:t>
            </w:r>
            <w:r w:rsidRPr="005837A3">
              <w:rPr>
                <w:rFonts w:ascii="Arial" w:hAnsi="Arial"/>
                <w:b/>
                <w:bCs/>
                <w:sz w:val="20"/>
                <w:szCs w:val="20"/>
              </w:rPr>
              <w:t>.</w:t>
            </w:r>
          </w:p>
          <w:p w14:paraId="06078C4F" w14:textId="77777777" w:rsidR="00D01C5B" w:rsidRPr="005837A3" w:rsidRDefault="00D01C5B" w:rsidP="00F3700C">
            <w:pPr>
              <w:rPr>
                <w:rFonts w:ascii="Arial" w:hAnsi="Arial"/>
                <w:b/>
                <w:bCs/>
                <w:sz w:val="20"/>
                <w:szCs w:val="20"/>
              </w:rPr>
            </w:pPr>
          </w:p>
          <w:p w14:paraId="57D96C46" w14:textId="2444FF6C" w:rsidR="00F3700C" w:rsidRPr="005837A3" w:rsidRDefault="00F3700C" w:rsidP="00F3700C">
            <w:pPr>
              <w:rPr>
                <w:rFonts w:ascii="Arial" w:hAnsi="Arial"/>
                <w:b/>
                <w:bCs/>
                <w:sz w:val="20"/>
                <w:szCs w:val="20"/>
              </w:rPr>
            </w:pPr>
            <w:r w:rsidRPr="005837A3">
              <w:rPr>
                <w:rFonts w:ascii="Arial" w:hAnsi="Arial"/>
                <w:b/>
                <w:bCs/>
                <w:sz w:val="20"/>
                <w:szCs w:val="20"/>
              </w:rPr>
              <w:t xml:space="preserve">TF = Tenant refused to transfer as agreed or submitted false data. </w:t>
            </w:r>
            <w:r w:rsidRPr="005837A3">
              <w:rPr>
                <w:rFonts w:ascii="Arial" w:hAnsi="Arial"/>
                <w:sz w:val="20"/>
                <w:szCs w:val="20"/>
              </w:rPr>
              <w:t>[</w:t>
            </w:r>
            <w:r w:rsidRPr="005837A3">
              <w:rPr>
                <w:rFonts w:ascii="Arial" w:hAnsi="Arial"/>
                <w:i/>
                <w:sz w:val="20"/>
                <w:szCs w:val="20"/>
              </w:rPr>
              <w:t xml:space="preserve">HH 4350.3 </w:t>
            </w:r>
            <w:r w:rsidRPr="005837A3">
              <w:rPr>
                <w:rFonts w:ascii="Arial" w:hAnsi="Arial"/>
                <w:sz w:val="20"/>
                <w:szCs w:val="20"/>
              </w:rPr>
              <w:t>8-5.D]</w:t>
            </w:r>
          </w:p>
          <w:p w14:paraId="10876CA5" w14:textId="77777777" w:rsidR="00D01C5B" w:rsidRPr="005837A3" w:rsidRDefault="00D01C5B" w:rsidP="00E25ACA">
            <w:pPr>
              <w:rPr>
                <w:rFonts w:ascii="Arial" w:hAnsi="Arial"/>
                <w:sz w:val="20"/>
                <w:szCs w:val="20"/>
              </w:rPr>
            </w:pPr>
          </w:p>
          <w:p w14:paraId="1AA09BF6" w14:textId="3A7AC22D" w:rsidR="00E25ACA" w:rsidRPr="005837A3" w:rsidRDefault="00E25ACA" w:rsidP="00E25ACA">
            <w:pPr>
              <w:rPr>
                <w:rFonts w:ascii="Arial" w:hAnsi="Arial"/>
                <w:sz w:val="20"/>
                <w:szCs w:val="20"/>
              </w:rPr>
            </w:pPr>
            <w:r w:rsidRPr="005837A3">
              <w:rPr>
                <w:rFonts w:ascii="Arial" w:hAnsi="Arial"/>
                <w:b/>
                <w:bCs/>
                <w:sz w:val="20"/>
                <w:szCs w:val="20"/>
              </w:rPr>
              <w:t>TI = TTP Equals/Exceeds Gross Rent or moving to market rent</w:t>
            </w:r>
            <w:r w:rsidR="00D01C5B" w:rsidRPr="005837A3">
              <w:rPr>
                <w:rFonts w:ascii="Arial" w:hAnsi="Arial"/>
                <w:b/>
                <w:bCs/>
                <w:sz w:val="20"/>
                <w:szCs w:val="20"/>
              </w:rPr>
              <w:t xml:space="preserve">.  </w:t>
            </w:r>
            <w:r w:rsidRPr="005837A3">
              <w:rPr>
                <w:rFonts w:ascii="Arial" w:hAnsi="Arial"/>
                <w:sz w:val="20"/>
                <w:szCs w:val="20"/>
              </w:rPr>
              <w:t xml:space="preserve">A </w:t>
            </w:r>
            <w:r w:rsidR="00D01C5B" w:rsidRPr="005837A3">
              <w:rPr>
                <w:rFonts w:ascii="Arial" w:hAnsi="Arial"/>
                <w:sz w:val="20"/>
                <w:szCs w:val="20"/>
              </w:rPr>
              <w:t>TM/</w:t>
            </w:r>
            <w:r w:rsidRPr="005837A3">
              <w:rPr>
                <w:rFonts w:ascii="Arial" w:hAnsi="Arial"/>
                <w:sz w:val="20"/>
                <w:szCs w:val="20"/>
              </w:rPr>
              <w:t xml:space="preserve">TI may occur for a Section 236 household if the rent calculation takes them to Market Rent. </w:t>
            </w:r>
            <w:r w:rsidR="00D01C5B" w:rsidRPr="005837A3">
              <w:rPr>
                <w:rFonts w:ascii="Arial" w:hAnsi="Arial"/>
                <w:sz w:val="20"/>
                <w:szCs w:val="20"/>
              </w:rPr>
              <w:t xml:space="preserve">Do not use this code for </w:t>
            </w:r>
            <w:r w:rsidRPr="005837A3">
              <w:rPr>
                <w:rFonts w:ascii="Arial" w:hAnsi="Arial"/>
                <w:i/>
                <w:sz w:val="20"/>
                <w:szCs w:val="20"/>
              </w:rPr>
              <w:t>Section 8 RAD Component 1 PH to PBRA RAD</w:t>
            </w:r>
            <w:r w:rsidR="00D01C5B" w:rsidRPr="005837A3">
              <w:rPr>
                <w:rFonts w:ascii="Arial" w:hAnsi="Arial"/>
                <w:i/>
                <w:sz w:val="20"/>
                <w:szCs w:val="20"/>
              </w:rPr>
              <w:t>.  Tenants housed on these properties</w:t>
            </w:r>
            <w:r w:rsidRPr="005837A3">
              <w:rPr>
                <w:rFonts w:ascii="Arial" w:hAnsi="Arial"/>
                <w:i/>
                <w:sz w:val="20"/>
                <w:szCs w:val="20"/>
              </w:rPr>
              <w:t xml:space="preserve"> are never terminated solely because TTP Equals/Exceeds Gross Rent.</w:t>
            </w:r>
          </w:p>
          <w:bookmarkEnd w:id="101"/>
          <w:p w14:paraId="3ED0CEF4" w14:textId="77777777" w:rsidR="00D01C5B" w:rsidRPr="005837A3" w:rsidRDefault="00D01C5B" w:rsidP="00E25ACA">
            <w:pPr>
              <w:rPr>
                <w:rFonts w:ascii="Arial" w:hAnsi="Arial"/>
                <w:sz w:val="20"/>
                <w:szCs w:val="20"/>
              </w:rPr>
            </w:pPr>
          </w:p>
          <w:p w14:paraId="7C0EABFF" w14:textId="66E92709" w:rsidR="00E25ACA" w:rsidRPr="005837A3" w:rsidRDefault="00E25ACA" w:rsidP="00E25ACA">
            <w:pPr>
              <w:rPr>
                <w:rFonts w:ascii="Arial" w:hAnsi="Arial"/>
                <w:sz w:val="20"/>
                <w:szCs w:val="20"/>
              </w:rPr>
            </w:pPr>
            <w:r w:rsidRPr="005837A3">
              <w:rPr>
                <w:rFonts w:ascii="Arial" w:hAnsi="Arial"/>
                <w:b/>
                <w:bCs/>
                <w:sz w:val="20"/>
                <w:szCs w:val="20"/>
              </w:rPr>
              <w:t>TR = Did not re-certify on time.</w:t>
            </w:r>
            <w:r w:rsidRPr="005837A3">
              <w:rPr>
                <w:rFonts w:ascii="Arial" w:hAnsi="Arial"/>
                <w:sz w:val="20"/>
                <w:szCs w:val="20"/>
              </w:rPr>
              <w:t xml:space="preserve">  Tenant required to pay market rent. (</w:t>
            </w:r>
            <w:r w:rsidR="00F3700C" w:rsidRPr="005837A3">
              <w:rPr>
                <w:rFonts w:ascii="Arial" w:hAnsi="Arial"/>
                <w:i/>
                <w:sz w:val="20"/>
                <w:szCs w:val="20"/>
              </w:rPr>
              <w:t>HH 4350.3</w:t>
            </w:r>
            <w:r w:rsidR="00D01C5B" w:rsidRPr="005837A3">
              <w:rPr>
                <w:rFonts w:ascii="Arial" w:hAnsi="Arial"/>
                <w:i/>
                <w:sz w:val="20"/>
                <w:szCs w:val="20"/>
              </w:rPr>
              <w:t xml:space="preserve"> Paragraph </w:t>
            </w:r>
            <w:r w:rsidRPr="005837A3">
              <w:rPr>
                <w:rFonts w:ascii="Arial" w:hAnsi="Arial"/>
                <w:sz w:val="20"/>
                <w:szCs w:val="20"/>
              </w:rPr>
              <w:t>8-5.A)</w:t>
            </w:r>
            <w:r w:rsidR="00D01C5B" w:rsidRPr="005837A3">
              <w:rPr>
                <w:rFonts w:ascii="Arial" w:hAnsi="Arial"/>
                <w:sz w:val="20"/>
                <w:szCs w:val="20"/>
              </w:rPr>
              <w:t>.  If the resident was provided all three Reminder Notices and did not report and provide all required documentation before the AR Due Date and when there are no extenuating circumstances, including the need for a reasonable accommodation, the owner/agent MUST terminate assistance.</w:t>
            </w:r>
          </w:p>
          <w:p w14:paraId="5AF88444" w14:textId="77777777" w:rsidR="00E25ACA" w:rsidRPr="005837A3" w:rsidRDefault="00E25ACA" w:rsidP="00E25ACA">
            <w:pPr>
              <w:rPr>
                <w:rFonts w:ascii="Arial" w:hAnsi="Arial"/>
                <w:sz w:val="20"/>
                <w:szCs w:val="20"/>
              </w:rPr>
            </w:pPr>
          </w:p>
          <w:p w14:paraId="0AF6FB06" w14:textId="7FFCC41C" w:rsidR="00E25ACA" w:rsidRPr="005837A3" w:rsidRDefault="00E25ACA" w:rsidP="00E25ACA">
            <w:pPr>
              <w:rPr>
                <w:rFonts w:ascii="Arial" w:hAnsi="Arial"/>
                <w:sz w:val="20"/>
                <w:szCs w:val="20"/>
              </w:rPr>
            </w:pPr>
            <w:r w:rsidRPr="005837A3">
              <w:rPr>
                <w:rFonts w:ascii="Arial" w:hAnsi="Arial"/>
                <w:b/>
                <w:bCs/>
                <w:sz w:val="20"/>
                <w:szCs w:val="20"/>
              </w:rPr>
              <w:t xml:space="preserve">The following two </w:t>
            </w:r>
            <w:r w:rsidR="00F3700C" w:rsidRPr="005837A3">
              <w:rPr>
                <w:rFonts w:ascii="Arial" w:hAnsi="Arial"/>
                <w:b/>
                <w:bCs/>
                <w:sz w:val="20"/>
                <w:szCs w:val="20"/>
              </w:rPr>
              <w:t>Termination C</w:t>
            </w:r>
            <w:r w:rsidRPr="005837A3">
              <w:rPr>
                <w:rFonts w:ascii="Arial" w:hAnsi="Arial"/>
                <w:b/>
                <w:bCs/>
                <w:sz w:val="20"/>
                <w:szCs w:val="20"/>
              </w:rPr>
              <w:t>odes are reserved for HUD use only</w:t>
            </w:r>
            <w:r w:rsidRPr="005837A3">
              <w:rPr>
                <w:rFonts w:ascii="Arial" w:hAnsi="Arial"/>
                <w:sz w:val="20"/>
                <w:szCs w:val="20"/>
              </w:rPr>
              <w:t xml:space="preserve">.  </w:t>
            </w:r>
          </w:p>
          <w:p w14:paraId="4008D23F" w14:textId="77777777" w:rsidR="00E25ACA" w:rsidRPr="005837A3" w:rsidRDefault="00E25ACA" w:rsidP="00E25ACA">
            <w:pPr>
              <w:rPr>
                <w:rFonts w:ascii="Arial" w:hAnsi="Arial"/>
                <w:sz w:val="20"/>
                <w:szCs w:val="20"/>
              </w:rPr>
            </w:pPr>
            <w:bookmarkStart w:id="104" w:name="OLE_LINK1"/>
            <w:bookmarkStart w:id="105" w:name="OLE_LINK2"/>
          </w:p>
          <w:p w14:paraId="2D769627" w14:textId="77777777" w:rsidR="00E25ACA" w:rsidRPr="005837A3" w:rsidRDefault="00E25ACA" w:rsidP="00E25ACA">
            <w:pPr>
              <w:rPr>
                <w:rFonts w:ascii="Arial" w:hAnsi="Arial"/>
                <w:sz w:val="20"/>
                <w:szCs w:val="20"/>
              </w:rPr>
            </w:pPr>
            <w:r w:rsidRPr="005837A3">
              <w:rPr>
                <w:rFonts w:ascii="Arial" w:hAnsi="Arial"/>
                <w:sz w:val="20"/>
                <w:szCs w:val="20"/>
              </w:rPr>
              <w:t>EN = Contract terminated for enforcement action.</w:t>
            </w:r>
          </w:p>
          <w:bookmarkEnd w:id="103"/>
          <w:p w14:paraId="396B12C9" w14:textId="77777777" w:rsidR="00E25ACA" w:rsidRPr="005837A3" w:rsidRDefault="00E25ACA" w:rsidP="00E25ACA">
            <w:pPr>
              <w:rPr>
                <w:rFonts w:ascii="Arial" w:hAnsi="Arial"/>
                <w:sz w:val="20"/>
                <w:szCs w:val="20"/>
              </w:rPr>
            </w:pPr>
          </w:p>
          <w:p w14:paraId="5BBC80D6" w14:textId="77777777" w:rsidR="00E25ACA" w:rsidRPr="005837A3" w:rsidRDefault="00E25ACA" w:rsidP="00E25ACA">
            <w:pPr>
              <w:rPr>
                <w:rFonts w:ascii="Arial" w:hAnsi="Arial"/>
                <w:sz w:val="20"/>
                <w:szCs w:val="20"/>
              </w:rPr>
            </w:pPr>
            <w:bookmarkStart w:id="106" w:name="_Hlk139788161"/>
            <w:r w:rsidRPr="005837A3">
              <w:rPr>
                <w:rFonts w:ascii="Arial" w:hAnsi="Arial"/>
                <w:sz w:val="20"/>
                <w:szCs w:val="20"/>
              </w:rPr>
              <w:t>HQ = TRACS generated termination for failure to recertify, submit a termination or move-out. May be superseded by submission of an Annual Recertification with an Effective Date after the Effective Date of the HQ Termination.</w:t>
            </w:r>
          </w:p>
          <w:p w14:paraId="69A76715" w14:textId="77777777" w:rsidR="00E25ACA" w:rsidRPr="005837A3" w:rsidRDefault="00E25ACA" w:rsidP="00E25ACA">
            <w:pPr>
              <w:rPr>
                <w:rFonts w:ascii="Arial" w:hAnsi="Arial"/>
                <w:bCs/>
                <w:sz w:val="20"/>
                <w:szCs w:val="20"/>
              </w:rPr>
            </w:pPr>
          </w:p>
          <w:p w14:paraId="562A8C8F" w14:textId="77777777"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bCs/>
                <w:i/>
                <w:sz w:val="20"/>
                <w:szCs w:val="20"/>
              </w:rPr>
              <w:t xml:space="preserve"> LR = Did not re-certify on time.  This is a legacy code applicable only to transactions with effective dates less than or equal to the TRACS</w:t>
            </w:r>
            <w:r w:rsidRPr="005837A3">
              <w:rPr>
                <w:rFonts w:ascii="Arial" w:hAnsi="Arial"/>
                <w:i/>
                <w:sz w:val="20"/>
                <w:szCs w:val="20"/>
              </w:rPr>
              <w:t xml:space="preserve"> 2.0.2.C transition date</w:t>
            </w:r>
            <w:bookmarkEnd w:id="104"/>
            <w:bookmarkEnd w:id="105"/>
            <w:bookmarkEnd w:id="106"/>
            <w:r w:rsidRPr="005837A3">
              <w:rPr>
                <w:rFonts w:ascii="Arial" w:hAnsi="Arial"/>
                <w:i/>
                <w:sz w:val="20"/>
                <w:szCs w:val="20"/>
              </w:rPr>
              <w:t>.</w:t>
            </w:r>
          </w:p>
          <w:p w14:paraId="395F346C" w14:textId="77777777" w:rsidR="00E25ACA" w:rsidRPr="005837A3" w:rsidRDefault="00E25ACA" w:rsidP="00E25ACA">
            <w:pPr>
              <w:rPr>
                <w:rFonts w:ascii="Arial" w:hAnsi="Arial"/>
                <w:i/>
                <w:sz w:val="20"/>
                <w:szCs w:val="20"/>
              </w:rPr>
            </w:pPr>
          </w:p>
          <w:p w14:paraId="146AF159" w14:textId="77777777" w:rsidR="00E25ACA" w:rsidRPr="005837A3" w:rsidRDefault="00E25ACA" w:rsidP="00E25ACA">
            <w:pPr>
              <w:rPr>
                <w:rFonts w:ascii="Arial" w:hAnsi="Arial"/>
                <w:b/>
                <w:bCs/>
                <w:sz w:val="20"/>
                <w:szCs w:val="20"/>
              </w:rPr>
            </w:pPr>
            <w:r w:rsidRPr="005837A3">
              <w:rPr>
                <w:rFonts w:ascii="Arial" w:hAnsi="Arial"/>
                <w:b/>
                <w:bCs/>
                <w:sz w:val="20"/>
                <w:szCs w:val="20"/>
              </w:rPr>
              <w:t xml:space="preserve">Valid Suspension Codes: </w:t>
            </w:r>
          </w:p>
          <w:p w14:paraId="1D7B7C1C" w14:textId="77777777" w:rsidR="00890C7D" w:rsidRPr="005837A3" w:rsidRDefault="00890C7D" w:rsidP="00E25ACA">
            <w:pPr>
              <w:rPr>
                <w:rFonts w:ascii="Arial" w:hAnsi="Arial"/>
                <w:b/>
                <w:bCs/>
                <w:sz w:val="20"/>
                <w:szCs w:val="20"/>
              </w:rPr>
            </w:pPr>
          </w:p>
          <w:p w14:paraId="1E8BCE55" w14:textId="77777777" w:rsidR="00F3700C" w:rsidRPr="005837A3" w:rsidRDefault="00F3700C" w:rsidP="00F3700C">
            <w:pPr>
              <w:rPr>
                <w:rFonts w:ascii="Arial" w:hAnsi="Arial" w:cs="Arial"/>
                <w:sz w:val="20"/>
                <w:szCs w:val="20"/>
                <w:highlight w:val="cyan"/>
              </w:rPr>
            </w:pPr>
            <w:r w:rsidRPr="005837A3">
              <w:rPr>
                <w:rFonts w:ascii="Arial" w:hAnsi="Arial" w:cs="Arial"/>
                <w:b/>
                <w:bCs/>
                <w:sz w:val="20"/>
                <w:szCs w:val="20"/>
                <w:highlight w:val="cyan"/>
              </w:rPr>
              <w:t>ND = Natural Disaster or Uninhabitable Unit or Presidentially Declared Disaster.</w:t>
            </w:r>
            <w:r w:rsidRPr="005837A3">
              <w:rPr>
                <w:rFonts w:ascii="Arial" w:hAnsi="Arial" w:cs="Arial"/>
                <w:sz w:val="20"/>
                <w:szCs w:val="20"/>
                <w:highlight w:val="cyan"/>
              </w:rPr>
              <w:t xml:space="preserve"> </w:t>
            </w:r>
            <w:r w:rsidRPr="005837A3">
              <w:rPr>
                <w:rFonts w:ascii="Arial" w:hAnsi="Arial" w:cs="Arial"/>
                <w:bCs/>
                <w:sz w:val="20"/>
                <w:szCs w:val="20"/>
                <w:highlight w:val="cyan"/>
              </w:rPr>
              <w:t>Any event or force of nature with catastrophic consequence of non-compliance with HQS requirements for unit(s) serving a property, such as (but not limited to) avalanche, earthquake, flood, forest fire, hurricane, lightning, tornado, tsunami, and volcanic eruption.</w:t>
            </w:r>
          </w:p>
          <w:p w14:paraId="1A4EEC72" w14:textId="77777777" w:rsidR="00F3700C" w:rsidRPr="005837A3" w:rsidRDefault="00F3700C" w:rsidP="000C418F">
            <w:pPr>
              <w:rPr>
                <w:rFonts w:ascii="Arial" w:hAnsi="Arial" w:cs="Arial"/>
                <w:sz w:val="20"/>
                <w:szCs w:val="20"/>
                <w:highlight w:val="cyan"/>
              </w:rPr>
            </w:pPr>
          </w:p>
          <w:p w14:paraId="11D7AA80" w14:textId="52B32A65" w:rsidR="000C418F" w:rsidRPr="005837A3" w:rsidRDefault="000C418F" w:rsidP="000C418F">
            <w:pPr>
              <w:rPr>
                <w:rFonts w:ascii="Arial" w:hAnsi="Arial" w:cs="Arial"/>
                <w:sz w:val="20"/>
                <w:szCs w:val="20"/>
              </w:rPr>
            </w:pPr>
            <w:r w:rsidRPr="005837A3">
              <w:rPr>
                <w:rFonts w:ascii="Arial" w:hAnsi="Arial" w:cs="Arial"/>
                <w:b/>
                <w:bCs/>
                <w:sz w:val="20"/>
                <w:szCs w:val="20"/>
                <w:highlight w:val="cyan"/>
              </w:rPr>
              <w:t>OA = Delayed AR.</w:t>
            </w:r>
            <w:r w:rsidRPr="005837A3">
              <w:rPr>
                <w:rFonts w:ascii="Arial" w:hAnsi="Arial" w:cs="Arial"/>
                <w:sz w:val="20"/>
                <w:szCs w:val="20"/>
                <w:highlight w:val="cyan"/>
              </w:rPr>
              <w:t xml:space="preserve"> OA Delay. Used when completion of the AR is delayed by owner/agent action. Must be effective the day prior to the AR Due Date. The TM (Suspension) is </w:t>
            </w:r>
            <w:r w:rsidR="00D01C5B" w:rsidRPr="005837A3">
              <w:rPr>
                <w:rFonts w:ascii="Arial" w:hAnsi="Arial" w:cs="Arial"/>
                <w:sz w:val="20"/>
                <w:szCs w:val="20"/>
                <w:highlight w:val="cyan"/>
              </w:rPr>
              <w:t xml:space="preserve">generally </w:t>
            </w:r>
            <w:r w:rsidRPr="005837A3">
              <w:rPr>
                <w:rFonts w:ascii="Arial" w:hAnsi="Arial" w:cs="Arial"/>
                <w:sz w:val="20"/>
                <w:szCs w:val="20"/>
                <w:highlight w:val="cyan"/>
              </w:rPr>
              <w:t xml:space="preserve">included on the Month Sixteen voucher.  This results in return of any subsidy requested/paid starting with the AR </w:t>
            </w:r>
            <w:r w:rsidR="00D01C5B" w:rsidRPr="005837A3">
              <w:rPr>
                <w:rFonts w:ascii="Arial" w:hAnsi="Arial" w:cs="Arial"/>
                <w:sz w:val="20"/>
                <w:szCs w:val="20"/>
                <w:highlight w:val="cyan"/>
              </w:rPr>
              <w:t>Due Date</w:t>
            </w:r>
            <w:r w:rsidRPr="005837A3">
              <w:rPr>
                <w:rFonts w:ascii="Arial" w:hAnsi="Arial" w:cs="Arial"/>
                <w:sz w:val="20"/>
                <w:szCs w:val="20"/>
                <w:highlight w:val="cyan"/>
              </w:rPr>
              <w:t xml:space="preserve">.  An AR </w:t>
            </w:r>
            <w:r w:rsidR="00D01C5B" w:rsidRPr="005837A3">
              <w:rPr>
                <w:rFonts w:ascii="Arial" w:hAnsi="Arial" w:cs="Arial"/>
                <w:sz w:val="20"/>
                <w:szCs w:val="20"/>
                <w:highlight w:val="cyan"/>
              </w:rPr>
              <w:t>is</w:t>
            </w:r>
            <w:r w:rsidRPr="005837A3">
              <w:rPr>
                <w:rFonts w:ascii="Arial" w:hAnsi="Arial" w:cs="Arial"/>
                <w:sz w:val="20"/>
                <w:szCs w:val="20"/>
                <w:highlight w:val="cyan"/>
              </w:rPr>
              <w:t xml:space="preserve"> submitted when the owner/agent completes the certification</w:t>
            </w:r>
            <w:r w:rsidR="00D01C5B" w:rsidRPr="005837A3">
              <w:rPr>
                <w:rFonts w:ascii="Arial" w:hAnsi="Arial" w:cs="Arial"/>
                <w:sz w:val="20"/>
                <w:szCs w:val="20"/>
                <w:highlight w:val="cyan"/>
              </w:rPr>
              <w:t xml:space="preserve"> (not an IC).  The AR effective date is the original AR Due Date</w:t>
            </w:r>
            <w:r w:rsidRPr="005837A3">
              <w:rPr>
                <w:rFonts w:ascii="Arial" w:hAnsi="Arial" w:cs="Arial"/>
                <w:sz w:val="20"/>
                <w:szCs w:val="20"/>
                <w:highlight w:val="cyan"/>
              </w:rPr>
              <w:t>.</w:t>
            </w:r>
            <w:r w:rsidRPr="005837A3">
              <w:rPr>
                <w:rFonts w:ascii="Arial" w:hAnsi="Arial" w:cs="Arial"/>
                <w:sz w:val="20"/>
                <w:szCs w:val="20"/>
              </w:rPr>
              <w:t xml:space="preserve">  </w:t>
            </w:r>
          </w:p>
          <w:p w14:paraId="506BD042" w14:textId="77777777" w:rsidR="00E44928" w:rsidRPr="005837A3" w:rsidRDefault="00E44928" w:rsidP="00E25ACA">
            <w:pPr>
              <w:rPr>
                <w:rFonts w:ascii="Arial" w:hAnsi="Arial"/>
                <w:b/>
                <w:bCs/>
                <w:sz w:val="20"/>
                <w:szCs w:val="20"/>
              </w:rPr>
            </w:pPr>
          </w:p>
          <w:p w14:paraId="5F224943" w14:textId="77777777" w:rsidR="00E25ACA" w:rsidRPr="005837A3" w:rsidRDefault="00E25ACA" w:rsidP="00E25ACA">
            <w:pPr>
              <w:rPr>
                <w:rFonts w:ascii="Arial" w:hAnsi="Arial"/>
                <w:sz w:val="20"/>
                <w:szCs w:val="20"/>
                <w:highlight w:val="cyan"/>
              </w:rPr>
            </w:pPr>
            <w:r w:rsidRPr="005837A3">
              <w:rPr>
                <w:rFonts w:ascii="Arial" w:hAnsi="Arial"/>
                <w:b/>
                <w:bCs/>
                <w:sz w:val="20"/>
                <w:szCs w:val="20"/>
                <w:highlight w:val="cyan"/>
              </w:rPr>
              <w:t>RD = Section 8 RAD tenant transferred to other housing during rehab.</w:t>
            </w:r>
            <w:r w:rsidRPr="005837A3">
              <w:rPr>
                <w:rFonts w:ascii="Arial" w:hAnsi="Arial"/>
                <w:sz w:val="20"/>
                <w:szCs w:val="20"/>
                <w:highlight w:val="cyan"/>
              </w:rPr>
              <w:t xml:space="preserve"> The suspension results from renovation of the unit and the relocation of the tenant to alternative housing under RAD. Use this code when the actual transfer occurs on or after the PBRA RAD Contract Effective Date. Needs an edit</w:t>
            </w:r>
          </w:p>
          <w:p w14:paraId="416167E8" w14:textId="77777777" w:rsidR="00E25ACA" w:rsidRPr="005837A3" w:rsidRDefault="00E25ACA" w:rsidP="00E25ACA">
            <w:pPr>
              <w:rPr>
                <w:rFonts w:ascii="Arial" w:hAnsi="Arial"/>
                <w:sz w:val="20"/>
                <w:szCs w:val="20"/>
                <w:highlight w:val="cyan"/>
              </w:rPr>
            </w:pPr>
          </w:p>
          <w:p w14:paraId="4D745515" w14:textId="77777777" w:rsidR="00E25ACA" w:rsidRPr="005837A3" w:rsidRDefault="00E25ACA" w:rsidP="00E25ACA">
            <w:pPr>
              <w:rPr>
                <w:rFonts w:ascii="Arial" w:hAnsi="Arial"/>
                <w:sz w:val="20"/>
                <w:szCs w:val="20"/>
              </w:rPr>
            </w:pPr>
            <w:r w:rsidRPr="005837A3">
              <w:rPr>
                <w:rFonts w:ascii="Arial" w:hAnsi="Arial"/>
                <w:b/>
                <w:bCs/>
                <w:sz w:val="20"/>
                <w:szCs w:val="20"/>
                <w:highlight w:val="cyan"/>
              </w:rPr>
              <w:t>RH = Section 8 RAD tenant transferred to other housing during rehab and prior to the Effective Date of the RAD contract.</w:t>
            </w:r>
            <w:r w:rsidRPr="005837A3">
              <w:rPr>
                <w:rFonts w:ascii="Arial" w:hAnsi="Arial"/>
                <w:sz w:val="20"/>
                <w:szCs w:val="20"/>
                <w:highlight w:val="cyan"/>
              </w:rPr>
              <w:t xml:space="preserve"> The code is intended to be used with a suspension effective on the Conversion IC Effective Date. It will result in an adjustment on the voucher that gives back subsidy for the TM date (similar to DS and NS and unlike all other TM codes that allow subsidy for the TM date).  Needs an edit.</w:t>
            </w:r>
          </w:p>
          <w:p w14:paraId="7529AE2E" w14:textId="77777777" w:rsidR="00D01C5B" w:rsidRPr="005837A3" w:rsidRDefault="00D01C5B" w:rsidP="00E25ACA">
            <w:pPr>
              <w:rPr>
                <w:rFonts w:ascii="Arial" w:hAnsi="Arial"/>
                <w:sz w:val="20"/>
                <w:szCs w:val="20"/>
              </w:rPr>
            </w:pPr>
          </w:p>
          <w:p w14:paraId="50DBFD95" w14:textId="3D2AF641" w:rsidR="00D01C5B" w:rsidRPr="005837A3" w:rsidRDefault="00D01C5B" w:rsidP="00E25ACA">
            <w:pPr>
              <w:rPr>
                <w:rFonts w:ascii="Arial" w:hAnsi="Arial"/>
                <w:bCs/>
                <w:sz w:val="20"/>
                <w:szCs w:val="20"/>
              </w:rPr>
            </w:pPr>
            <w:bookmarkStart w:id="107" w:name="_Hlk139788080"/>
            <w:r w:rsidRPr="005837A3">
              <w:rPr>
                <w:rFonts w:ascii="Arial" w:hAnsi="Arial"/>
                <w:b/>
                <w:bCs/>
                <w:sz w:val="20"/>
                <w:szCs w:val="20"/>
              </w:rPr>
              <w:t>RR = Substantial Rehab Or Repair –</w:t>
            </w:r>
            <w:r w:rsidRPr="005837A3">
              <w:rPr>
                <w:rFonts w:ascii="Arial" w:hAnsi="Arial"/>
                <w:sz w:val="20"/>
                <w:szCs w:val="20"/>
              </w:rPr>
              <w:t xml:space="preserve"> Tenant expected to return. </w:t>
            </w:r>
            <w:r w:rsidRPr="005837A3">
              <w:rPr>
                <w:rFonts w:ascii="Arial" w:hAnsi="Arial"/>
                <w:bCs/>
                <w:sz w:val="20"/>
                <w:szCs w:val="20"/>
              </w:rPr>
              <w:t>Scheduled substantial rehab or repairs due to any mechanical event or force that has catastrophic consequence of non-compliance with HQS requirements for unit(s) serving a property, such as (but not limited to) fire, electrical fire, burst/ruptured pipes, boiler explosion, roof leaks not associated with natural disaster, mold due to water or moisture, and gas explosion.</w:t>
            </w:r>
            <w:bookmarkEnd w:id="107"/>
          </w:p>
        </w:tc>
      </w:tr>
      <w:bookmarkEnd w:id="99"/>
      <w:tr w:rsidR="001C49C4" w:rsidRPr="005837A3" w14:paraId="33E6BBE8" w14:textId="77777777" w:rsidTr="00D01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FFFFFF"/>
              <w:right w:val="single" w:sz="6" w:space="0" w:color="FFFFFF"/>
            </w:tcBorders>
          </w:tcPr>
          <w:p w14:paraId="5818E60D" w14:textId="77777777" w:rsidR="00E25ACA" w:rsidRPr="005837A3" w:rsidRDefault="00E25ACA" w:rsidP="00E25ACA">
            <w:pPr>
              <w:rPr>
                <w:rFonts w:ascii="Arial" w:hAnsi="Arial"/>
                <w:sz w:val="20"/>
                <w:szCs w:val="20"/>
              </w:rPr>
            </w:pPr>
            <w:r w:rsidRPr="005837A3">
              <w:rPr>
                <w:rFonts w:ascii="Arial" w:hAnsi="Arial"/>
                <w:sz w:val="20"/>
                <w:szCs w:val="20"/>
              </w:rPr>
              <w:t>12</w:t>
            </w:r>
          </w:p>
        </w:tc>
        <w:tc>
          <w:tcPr>
            <w:tcW w:w="634" w:type="dxa"/>
            <w:tcBorders>
              <w:top w:val="single" w:sz="6" w:space="0" w:color="000000"/>
              <w:left w:val="single" w:sz="6" w:space="0" w:color="000000"/>
              <w:bottom w:val="single" w:sz="6" w:space="0" w:color="FFFFFF"/>
              <w:right w:val="single" w:sz="6" w:space="0" w:color="FFFFFF"/>
            </w:tcBorders>
          </w:tcPr>
          <w:p w14:paraId="4E3E61FB"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33" w:type="dxa"/>
            <w:tcBorders>
              <w:top w:val="single" w:sz="6" w:space="0" w:color="000000"/>
              <w:left w:val="single" w:sz="6" w:space="0" w:color="000000"/>
              <w:bottom w:val="single" w:sz="6" w:space="0" w:color="FFFFFF"/>
              <w:right w:val="single" w:sz="6" w:space="0" w:color="FFFFFF"/>
            </w:tcBorders>
          </w:tcPr>
          <w:p w14:paraId="4A41AB2E" w14:textId="77777777" w:rsidR="00E25ACA" w:rsidRPr="005837A3" w:rsidRDefault="00E25ACA" w:rsidP="00E25ACA">
            <w:pPr>
              <w:rPr>
                <w:rFonts w:ascii="Arial" w:hAnsi="Arial"/>
                <w:sz w:val="20"/>
                <w:szCs w:val="20"/>
              </w:rPr>
            </w:pPr>
            <w:r w:rsidRPr="005837A3">
              <w:rPr>
                <w:rFonts w:ascii="Arial" w:hAnsi="Arial"/>
                <w:sz w:val="20"/>
                <w:szCs w:val="20"/>
              </w:rPr>
              <w:t>Description</w:t>
            </w:r>
          </w:p>
        </w:tc>
        <w:tc>
          <w:tcPr>
            <w:tcW w:w="954" w:type="dxa"/>
            <w:tcBorders>
              <w:top w:val="single" w:sz="6" w:space="0" w:color="000000"/>
              <w:left w:val="single" w:sz="6" w:space="0" w:color="000000"/>
              <w:bottom w:val="single" w:sz="6" w:space="0" w:color="FFFFFF"/>
              <w:right w:val="single" w:sz="6" w:space="0" w:color="FFFFFF"/>
            </w:tcBorders>
          </w:tcPr>
          <w:p w14:paraId="5450EB1C" w14:textId="77777777" w:rsidR="00E25ACA" w:rsidRPr="005837A3" w:rsidRDefault="00E25ACA" w:rsidP="00E25ACA">
            <w:pPr>
              <w:rPr>
                <w:rFonts w:ascii="Arial" w:hAnsi="Arial"/>
                <w:sz w:val="20"/>
                <w:szCs w:val="20"/>
              </w:rPr>
            </w:pPr>
            <w:r w:rsidRPr="005837A3">
              <w:rPr>
                <w:rFonts w:ascii="Arial" w:hAnsi="Arial"/>
                <w:sz w:val="20"/>
                <w:szCs w:val="20"/>
              </w:rPr>
              <w:t>89</w:t>
            </w:r>
          </w:p>
        </w:tc>
        <w:tc>
          <w:tcPr>
            <w:tcW w:w="769" w:type="dxa"/>
            <w:tcBorders>
              <w:top w:val="single" w:sz="6" w:space="0" w:color="000000"/>
              <w:left w:val="single" w:sz="6" w:space="0" w:color="000000"/>
              <w:bottom w:val="single" w:sz="6" w:space="0" w:color="FFFFFF"/>
              <w:right w:val="single" w:sz="6" w:space="0" w:color="FFFFFF"/>
            </w:tcBorders>
          </w:tcPr>
          <w:p w14:paraId="3F58847D" w14:textId="77777777" w:rsidR="00E25ACA" w:rsidRPr="005837A3" w:rsidRDefault="00E25ACA" w:rsidP="00E25ACA">
            <w:pPr>
              <w:rPr>
                <w:rFonts w:ascii="Arial" w:hAnsi="Arial"/>
                <w:sz w:val="20"/>
                <w:szCs w:val="20"/>
              </w:rPr>
            </w:pPr>
            <w:r w:rsidRPr="005837A3">
              <w:rPr>
                <w:rFonts w:ascii="Arial" w:hAnsi="Arial"/>
                <w:sz w:val="20"/>
                <w:szCs w:val="20"/>
              </w:rPr>
              <w:t>78</w:t>
            </w:r>
          </w:p>
        </w:tc>
        <w:tc>
          <w:tcPr>
            <w:tcW w:w="1441" w:type="dxa"/>
            <w:tcBorders>
              <w:top w:val="single" w:sz="6" w:space="0" w:color="000000"/>
              <w:left w:val="single" w:sz="6" w:space="0" w:color="000000"/>
              <w:bottom w:val="single" w:sz="6" w:space="0" w:color="FFFFFF"/>
              <w:right w:val="single" w:sz="6" w:space="0" w:color="FFFFFF"/>
            </w:tcBorders>
          </w:tcPr>
          <w:p w14:paraId="41DF77CB"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955" w:type="dxa"/>
            <w:gridSpan w:val="2"/>
            <w:tcBorders>
              <w:top w:val="single" w:sz="6" w:space="0" w:color="000000"/>
              <w:left w:val="single" w:sz="6" w:space="0" w:color="000000"/>
              <w:bottom w:val="single" w:sz="6" w:space="0" w:color="FFFFFF"/>
              <w:right w:val="single" w:sz="6" w:space="0" w:color="000000"/>
            </w:tcBorders>
          </w:tcPr>
          <w:p w14:paraId="35036C0E" w14:textId="77777777" w:rsidR="00E25ACA" w:rsidRPr="005837A3" w:rsidRDefault="00E25ACA" w:rsidP="00E25ACA">
            <w:pPr>
              <w:rPr>
                <w:rFonts w:ascii="Arial" w:hAnsi="Arial"/>
                <w:sz w:val="20"/>
                <w:szCs w:val="20"/>
              </w:rPr>
            </w:pPr>
            <w:r w:rsidRPr="005837A3">
              <w:rPr>
                <w:rFonts w:ascii="Arial" w:hAnsi="Arial"/>
                <w:sz w:val="20"/>
                <w:szCs w:val="20"/>
              </w:rPr>
              <w:t>Text describing the Termination/Suspension Code (reason). Required to be printed on the HUD 50059A. The descriptions that must be used follow the = sign below.</w:t>
            </w:r>
          </w:p>
          <w:p w14:paraId="5F552F99" w14:textId="77777777" w:rsidR="00E25ACA" w:rsidRPr="005837A3" w:rsidRDefault="00E25ACA" w:rsidP="00E25ACA">
            <w:pPr>
              <w:rPr>
                <w:rFonts w:ascii="Arial" w:hAnsi="Arial"/>
                <w:sz w:val="20"/>
                <w:szCs w:val="20"/>
              </w:rPr>
            </w:pPr>
          </w:p>
          <w:p w14:paraId="620FEA9B" w14:textId="77777777" w:rsidR="00E25ACA" w:rsidRPr="005837A3" w:rsidRDefault="00E25ACA" w:rsidP="00E25ACA">
            <w:pPr>
              <w:rPr>
                <w:rFonts w:ascii="Arial" w:hAnsi="Arial"/>
                <w:sz w:val="20"/>
                <w:szCs w:val="20"/>
              </w:rPr>
            </w:pPr>
            <w:r w:rsidRPr="005837A3">
              <w:rPr>
                <w:rFonts w:ascii="Arial" w:hAnsi="Arial"/>
                <w:sz w:val="20"/>
                <w:szCs w:val="20"/>
              </w:rPr>
              <w:t>Termination Codes:</w:t>
            </w:r>
          </w:p>
          <w:p w14:paraId="44432825" w14:textId="77777777" w:rsidR="00906F51" w:rsidRPr="005837A3" w:rsidRDefault="00906F51" w:rsidP="00906F51">
            <w:pPr>
              <w:rPr>
                <w:rFonts w:ascii="Arial" w:hAnsi="Arial"/>
                <w:sz w:val="20"/>
                <w:szCs w:val="20"/>
              </w:rPr>
            </w:pPr>
            <w:r w:rsidRPr="005837A3">
              <w:rPr>
                <w:rFonts w:ascii="Arial" w:hAnsi="Arial"/>
                <w:sz w:val="20"/>
                <w:szCs w:val="20"/>
              </w:rPr>
              <w:t>AB = HUD abated unit.</w:t>
            </w:r>
          </w:p>
          <w:p w14:paraId="62CB64B1" w14:textId="77777777" w:rsidR="00906F51" w:rsidRPr="005837A3" w:rsidRDefault="00906F51" w:rsidP="00906F51">
            <w:pPr>
              <w:rPr>
                <w:rFonts w:ascii="Arial" w:hAnsi="Arial"/>
                <w:sz w:val="20"/>
                <w:szCs w:val="20"/>
              </w:rPr>
            </w:pPr>
            <w:r w:rsidRPr="005837A3">
              <w:rPr>
                <w:rFonts w:ascii="Arial" w:hAnsi="Arial"/>
                <w:sz w:val="20"/>
                <w:szCs w:val="20"/>
                <w:highlight w:val="green"/>
              </w:rPr>
              <w:t xml:space="preserve">AR =  Asset Restriction </w:t>
            </w:r>
          </w:p>
          <w:p w14:paraId="0B1235A9" w14:textId="77777777" w:rsidR="00906F51" w:rsidRPr="005837A3" w:rsidRDefault="00906F51" w:rsidP="00906F51">
            <w:pPr>
              <w:rPr>
                <w:rFonts w:ascii="Arial" w:hAnsi="Arial"/>
                <w:sz w:val="20"/>
                <w:szCs w:val="20"/>
              </w:rPr>
            </w:pPr>
            <w:r w:rsidRPr="005837A3">
              <w:rPr>
                <w:rFonts w:ascii="Arial" w:hAnsi="Arial"/>
                <w:sz w:val="20"/>
                <w:szCs w:val="20"/>
              </w:rPr>
              <w:t>CE = Subsidy contract expired-not renewed</w:t>
            </w:r>
          </w:p>
          <w:p w14:paraId="5116A06F" w14:textId="77777777" w:rsidR="00906F51" w:rsidRPr="005837A3" w:rsidRDefault="00906F51" w:rsidP="00906F51">
            <w:pPr>
              <w:rPr>
                <w:rFonts w:ascii="Arial" w:hAnsi="Arial"/>
                <w:sz w:val="20"/>
                <w:szCs w:val="20"/>
              </w:rPr>
            </w:pPr>
            <w:r w:rsidRPr="005837A3">
              <w:rPr>
                <w:rFonts w:ascii="Arial" w:hAnsi="Arial"/>
                <w:sz w:val="20"/>
                <w:szCs w:val="20"/>
                <w:highlight w:val="cyan"/>
              </w:rPr>
              <w:t>DE = Death of Sole Family Member</w:t>
            </w:r>
          </w:p>
          <w:p w14:paraId="4EB9A0FE" w14:textId="77777777" w:rsidR="00906F51" w:rsidRPr="005837A3" w:rsidRDefault="00906F51" w:rsidP="00906F51">
            <w:pPr>
              <w:rPr>
                <w:rFonts w:ascii="Arial" w:hAnsi="Arial"/>
                <w:sz w:val="20"/>
                <w:szCs w:val="20"/>
              </w:rPr>
            </w:pPr>
            <w:r w:rsidRPr="005837A3">
              <w:rPr>
                <w:rFonts w:ascii="Arial" w:hAnsi="Arial"/>
                <w:sz w:val="20"/>
                <w:szCs w:val="20"/>
              </w:rPr>
              <w:t>DS = Double subsidy at move-in</w:t>
            </w:r>
          </w:p>
          <w:p w14:paraId="2257758B" w14:textId="77777777" w:rsidR="00906F51" w:rsidRPr="005837A3" w:rsidRDefault="00906F51" w:rsidP="00906F51">
            <w:pPr>
              <w:rPr>
                <w:rFonts w:ascii="Arial" w:hAnsi="Arial"/>
                <w:sz w:val="20"/>
                <w:szCs w:val="20"/>
              </w:rPr>
            </w:pPr>
            <w:r w:rsidRPr="005837A3">
              <w:rPr>
                <w:rFonts w:ascii="Arial" w:hAnsi="Arial"/>
                <w:sz w:val="20"/>
                <w:szCs w:val="20"/>
              </w:rPr>
              <w:t>EN = Contract terminated for enforcement action</w:t>
            </w:r>
          </w:p>
          <w:p w14:paraId="10450EBF" w14:textId="77777777" w:rsidR="00906F51" w:rsidRPr="005837A3" w:rsidRDefault="00906F51" w:rsidP="00906F51">
            <w:pPr>
              <w:rPr>
                <w:rFonts w:ascii="Arial" w:hAnsi="Arial"/>
                <w:sz w:val="20"/>
                <w:szCs w:val="20"/>
              </w:rPr>
            </w:pPr>
            <w:r w:rsidRPr="005837A3">
              <w:rPr>
                <w:rFonts w:ascii="Arial" w:hAnsi="Arial"/>
                <w:sz w:val="20"/>
                <w:szCs w:val="20"/>
              </w:rPr>
              <w:t>HQ = TRACS generated termination for failure to recertify</w:t>
            </w:r>
          </w:p>
          <w:p w14:paraId="5D206E9F" w14:textId="77777777" w:rsidR="00906F51" w:rsidRPr="005837A3" w:rsidRDefault="00906F51" w:rsidP="00906F51">
            <w:pPr>
              <w:rPr>
                <w:rFonts w:ascii="Arial" w:hAnsi="Arial"/>
                <w:sz w:val="20"/>
                <w:szCs w:val="20"/>
              </w:rPr>
            </w:pPr>
            <w:r w:rsidRPr="005837A3">
              <w:rPr>
                <w:rFonts w:ascii="Arial" w:hAnsi="Arial"/>
                <w:sz w:val="20"/>
                <w:szCs w:val="20"/>
              </w:rPr>
              <w:t>NS = Resident did not qualify for subsidy at MI or IC--Not Double Subsidy</w:t>
            </w:r>
          </w:p>
          <w:p w14:paraId="4040A134" w14:textId="77777777" w:rsidR="00906F51" w:rsidRPr="005837A3" w:rsidRDefault="00906F51" w:rsidP="00906F51">
            <w:pPr>
              <w:rPr>
                <w:rFonts w:ascii="Arial" w:hAnsi="Arial"/>
                <w:sz w:val="20"/>
                <w:szCs w:val="20"/>
              </w:rPr>
            </w:pPr>
            <w:r w:rsidRPr="005837A3">
              <w:rPr>
                <w:rFonts w:ascii="Arial" w:hAnsi="Arial"/>
                <w:sz w:val="20"/>
                <w:szCs w:val="20"/>
              </w:rPr>
              <w:t>OT = Other.  A reason not covered by any of the other codes</w:t>
            </w:r>
          </w:p>
          <w:p w14:paraId="43FC5782" w14:textId="77777777" w:rsidR="00906F51" w:rsidRPr="005837A3" w:rsidRDefault="00906F51" w:rsidP="00906F51">
            <w:pPr>
              <w:rPr>
                <w:rFonts w:ascii="Arial" w:hAnsi="Arial"/>
                <w:sz w:val="20"/>
                <w:szCs w:val="20"/>
              </w:rPr>
            </w:pPr>
            <w:r w:rsidRPr="005837A3">
              <w:rPr>
                <w:rFonts w:ascii="Arial" w:hAnsi="Arial"/>
                <w:sz w:val="20"/>
                <w:szCs w:val="20"/>
              </w:rPr>
              <w:t>ST = Ineligible Student.</w:t>
            </w:r>
          </w:p>
          <w:p w14:paraId="2E930B9D" w14:textId="77777777" w:rsidR="00906F51" w:rsidRPr="005837A3" w:rsidRDefault="00906F51" w:rsidP="00906F51">
            <w:pPr>
              <w:rPr>
                <w:rFonts w:ascii="Arial" w:hAnsi="Arial"/>
                <w:sz w:val="20"/>
                <w:szCs w:val="20"/>
              </w:rPr>
            </w:pPr>
            <w:r w:rsidRPr="005837A3">
              <w:rPr>
                <w:rFonts w:ascii="Arial" w:hAnsi="Arial"/>
                <w:sz w:val="20"/>
                <w:szCs w:val="20"/>
              </w:rPr>
              <w:t>TC = Did not supply citizenship documentation</w:t>
            </w:r>
          </w:p>
          <w:p w14:paraId="5C2AAE5B" w14:textId="77777777" w:rsidR="00906F51" w:rsidRPr="005837A3" w:rsidRDefault="00906F51" w:rsidP="00906F51">
            <w:pPr>
              <w:rPr>
                <w:rFonts w:ascii="Arial" w:hAnsi="Arial"/>
                <w:sz w:val="20"/>
                <w:szCs w:val="20"/>
              </w:rPr>
            </w:pPr>
            <w:r w:rsidRPr="005837A3">
              <w:rPr>
                <w:rFonts w:ascii="Arial" w:hAnsi="Arial"/>
                <w:sz w:val="20"/>
                <w:szCs w:val="20"/>
              </w:rPr>
              <w:t>TF = Tenant refused to transfer or submitted false data</w:t>
            </w:r>
          </w:p>
          <w:p w14:paraId="17A816FA" w14:textId="77777777" w:rsidR="00E25ACA" w:rsidRPr="005837A3" w:rsidRDefault="00E25ACA" w:rsidP="00E25ACA">
            <w:pPr>
              <w:rPr>
                <w:rFonts w:ascii="Arial" w:hAnsi="Arial"/>
                <w:sz w:val="20"/>
                <w:szCs w:val="20"/>
              </w:rPr>
            </w:pPr>
            <w:r w:rsidRPr="005837A3">
              <w:rPr>
                <w:rFonts w:ascii="Arial" w:hAnsi="Arial"/>
                <w:sz w:val="20"/>
                <w:szCs w:val="20"/>
              </w:rPr>
              <w:t xml:space="preserve">TI = TTP Equals/Exceeds Gross Rent or moving to market rent </w:t>
            </w:r>
          </w:p>
          <w:p w14:paraId="02888B83" w14:textId="77777777" w:rsidR="00E25ACA" w:rsidRPr="005837A3" w:rsidRDefault="00E25ACA" w:rsidP="00E25ACA">
            <w:pPr>
              <w:rPr>
                <w:rFonts w:ascii="Arial" w:hAnsi="Arial"/>
                <w:sz w:val="20"/>
                <w:szCs w:val="20"/>
              </w:rPr>
            </w:pPr>
            <w:r w:rsidRPr="005837A3">
              <w:rPr>
                <w:rFonts w:ascii="Arial" w:hAnsi="Arial"/>
                <w:sz w:val="20"/>
                <w:szCs w:val="20"/>
              </w:rPr>
              <w:t>TR = Did not re-certify on time</w:t>
            </w:r>
          </w:p>
          <w:p w14:paraId="4AC9F2D0" w14:textId="77777777" w:rsidR="00E25ACA" w:rsidRPr="005837A3" w:rsidRDefault="00E25ACA" w:rsidP="00E25ACA">
            <w:pPr>
              <w:rPr>
                <w:rFonts w:ascii="Arial" w:hAnsi="Arial"/>
                <w:sz w:val="20"/>
                <w:szCs w:val="20"/>
              </w:rPr>
            </w:pPr>
          </w:p>
          <w:p w14:paraId="4074F65F" w14:textId="77777777" w:rsidR="00E25ACA" w:rsidRPr="005837A3" w:rsidRDefault="00E25ACA" w:rsidP="00E25ACA">
            <w:pPr>
              <w:rPr>
                <w:rFonts w:ascii="Arial" w:hAnsi="Arial"/>
                <w:sz w:val="20"/>
                <w:szCs w:val="20"/>
              </w:rPr>
            </w:pPr>
            <w:r w:rsidRPr="005837A3">
              <w:rPr>
                <w:rFonts w:ascii="Arial" w:hAnsi="Arial"/>
                <w:sz w:val="20"/>
                <w:szCs w:val="20"/>
              </w:rPr>
              <w:t xml:space="preserve">LR = Did not re-certify on time - </w:t>
            </w:r>
            <w:r w:rsidRPr="005837A3">
              <w:rPr>
                <w:rFonts w:ascii="Arial" w:hAnsi="Arial"/>
                <w:bCs/>
                <w:i/>
                <w:sz w:val="20"/>
                <w:szCs w:val="20"/>
              </w:rPr>
              <w:t>Note: This is a legacy code applicable only to transactions with effective dates less than or equal to the TRACS</w:t>
            </w:r>
            <w:r w:rsidRPr="005837A3">
              <w:rPr>
                <w:rFonts w:ascii="Arial" w:hAnsi="Arial"/>
                <w:i/>
                <w:sz w:val="20"/>
                <w:szCs w:val="20"/>
              </w:rPr>
              <w:t xml:space="preserve"> 2.0.2.C transition date.</w:t>
            </w:r>
          </w:p>
          <w:p w14:paraId="621C6810" w14:textId="77777777" w:rsidR="00E25ACA" w:rsidRPr="005837A3" w:rsidRDefault="00E25ACA" w:rsidP="00E25ACA">
            <w:pPr>
              <w:rPr>
                <w:rFonts w:ascii="Arial" w:hAnsi="Arial"/>
                <w:sz w:val="20"/>
                <w:szCs w:val="20"/>
              </w:rPr>
            </w:pPr>
          </w:p>
          <w:p w14:paraId="76D10793" w14:textId="77777777" w:rsidR="00E25ACA" w:rsidRPr="005837A3" w:rsidRDefault="00E25ACA" w:rsidP="00E25ACA">
            <w:pPr>
              <w:rPr>
                <w:rFonts w:ascii="Arial" w:hAnsi="Arial"/>
                <w:sz w:val="20"/>
                <w:szCs w:val="20"/>
              </w:rPr>
            </w:pPr>
            <w:r w:rsidRPr="005837A3">
              <w:rPr>
                <w:rFonts w:ascii="Arial" w:hAnsi="Arial"/>
                <w:sz w:val="20"/>
                <w:szCs w:val="20"/>
              </w:rPr>
              <w:t>Suspension Codes:</w:t>
            </w:r>
          </w:p>
          <w:p w14:paraId="429A2214" w14:textId="77777777" w:rsidR="00906F51" w:rsidRPr="005837A3" w:rsidRDefault="00906F51" w:rsidP="00906F51">
            <w:pPr>
              <w:rPr>
                <w:rFonts w:ascii="Arial" w:hAnsi="Arial"/>
                <w:sz w:val="20"/>
                <w:szCs w:val="20"/>
              </w:rPr>
            </w:pPr>
            <w:r w:rsidRPr="005837A3">
              <w:rPr>
                <w:rFonts w:ascii="Arial" w:hAnsi="Arial"/>
                <w:sz w:val="20"/>
                <w:szCs w:val="20"/>
              </w:rPr>
              <w:t>ND = Natural Disaster or Uninhabitable Unit</w:t>
            </w:r>
          </w:p>
          <w:p w14:paraId="1682073D" w14:textId="7F2D480F" w:rsidR="003557A1" w:rsidRPr="005837A3" w:rsidRDefault="00C715EC" w:rsidP="003557A1">
            <w:pPr>
              <w:rPr>
                <w:rFonts w:ascii="Arial" w:hAnsi="Arial"/>
                <w:sz w:val="20"/>
                <w:szCs w:val="20"/>
                <w:highlight w:val="cyan"/>
              </w:rPr>
            </w:pPr>
            <w:r w:rsidRPr="005837A3">
              <w:rPr>
                <w:rFonts w:ascii="Arial" w:hAnsi="Arial"/>
                <w:sz w:val="20"/>
                <w:szCs w:val="20"/>
                <w:highlight w:val="cyan"/>
              </w:rPr>
              <w:t>O</w:t>
            </w:r>
            <w:r w:rsidR="003557A1" w:rsidRPr="005837A3">
              <w:rPr>
                <w:rFonts w:ascii="Arial" w:hAnsi="Arial"/>
                <w:sz w:val="20"/>
                <w:szCs w:val="20"/>
                <w:highlight w:val="cyan"/>
              </w:rPr>
              <w:t>A = Delayed AR</w:t>
            </w:r>
            <w:r w:rsidR="00D01C5B" w:rsidRPr="005837A3">
              <w:rPr>
                <w:rFonts w:ascii="Arial" w:hAnsi="Arial"/>
                <w:sz w:val="20"/>
                <w:szCs w:val="20"/>
                <w:highlight w:val="cyan"/>
              </w:rPr>
              <w:t xml:space="preserve"> OA Action</w:t>
            </w:r>
          </w:p>
          <w:p w14:paraId="15986988" w14:textId="77777777" w:rsidR="00E25ACA" w:rsidRPr="005837A3" w:rsidRDefault="00E25ACA" w:rsidP="00E25ACA">
            <w:pPr>
              <w:rPr>
                <w:rFonts w:ascii="Arial" w:hAnsi="Arial"/>
                <w:sz w:val="20"/>
                <w:szCs w:val="20"/>
                <w:highlight w:val="cyan"/>
              </w:rPr>
            </w:pPr>
            <w:r w:rsidRPr="005837A3">
              <w:rPr>
                <w:rFonts w:ascii="Arial" w:hAnsi="Arial"/>
                <w:sz w:val="20"/>
                <w:szCs w:val="20"/>
                <w:highlight w:val="cyan"/>
              </w:rPr>
              <w:t>RD = Section 8 RAD tenant transferred to other housing during rehab on or after the Contract Effective Date.</w:t>
            </w:r>
          </w:p>
          <w:p w14:paraId="4D91EBAE" w14:textId="77777777" w:rsidR="00E25ACA" w:rsidRPr="005837A3" w:rsidRDefault="00E25ACA" w:rsidP="00E25ACA">
            <w:pPr>
              <w:rPr>
                <w:rFonts w:ascii="Arial" w:hAnsi="Arial"/>
                <w:sz w:val="20"/>
                <w:szCs w:val="20"/>
              </w:rPr>
            </w:pPr>
            <w:r w:rsidRPr="005837A3">
              <w:rPr>
                <w:rFonts w:ascii="Arial" w:hAnsi="Arial"/>
                <w:sz w:val="20"/>
                <w:szCs w:val="20"/>
                <w:highlight w:val="cyan"/>
              </w:rPr>
              <w:t>RH = Section 8 RAD tenant transferred to other housing during rehab before the Contract Effective Date</w:t>
            </w:r>
          </w:p>
          <w:p w14:paraId="13155190" w14:textId="6C695F59" w:rsidR="00906F51" w:rsidRPr="005837A3" w:rsidRDefault="00906F51" w:rsidP="00E25ACA">
            <w:pPr>
              <w:rPr>
                <w:rFonts w:ascii="Arial" w:hAnsi="Arial"/>
                <w:sz w:val="20"/>
                <w:szCs w:val="20"/>
              </w:rPr>
            </w:pPr>
            <w:r w:rsidRPr="005837A3">
              <w:rPr>
                <w:rFonts w:ascii="Arial" w:hAnsi="Arial"/>
                <w:sz w:val="20"/>
                <w:szCs w:val="20"/>
              </w:rPr>
              <w:t>RR = Substantial rehab or repair - Tenant expected to return.</w:t>
            </w:r>
          </w:p>
        </w:tc>
      </w:tr>
      <w:bookmarkEnd w:id="100"/>
      <w:tr w:rsidR="001C49C4" w:rsidRPr="005837A3" w14:paraId="15602E43" w14:textId="77777777" w:rsidTr="00D01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000000"/>
              <w:right w:val="single" w:sz="6" w:space="0" w:color="FFFFFF"/>
            </w:tcBorders>
          </w:tcPr>
          <w:p w14:paraId="35C38EC5" w14:textId="77777777" w:rsidR="00E25ACA" w:rsidRPr="005837A3" w:rsidRDefault="00E25ACA" w:rsidP="00E25ACA">
            <w:pPr>
              <w:rPr>
                <w:rFonts w:ascii="Arial" w:hAnsi="Arial"/>
                <w:sz w:val="20"/>
                <w:szCs w:val="20"/>
              </w:rPr>
            </w:pPr>
            <w:r w:rsidRPr="005837A3">
              <w:rPr>
                <w:rFonts w:ascii="Arial" w:hAnsi="Arial"/>
                <w:sz w:val="20"/>
                <w:szCs w:val="20"/>
              </w:rPr>
              <w:t>13</w:t>
            </w:r>
          </w:p>
        </w:tc>
        <w:tc>
          <w:tcPr>
            <w:tcW w:w="634" w:type="dxa"/>
            <w:tcBorders>
              <w:top w:val="single" w:sz="6" w:space="0" w:color="000000"/>
              <w:left w:val="single" w:sz="6" w:space="0" w:color="000000"/>
              <w:bottom w:val="single" w:sz="6" w:space="0" w:color="000000"/>
              <w:right w:val="single" w:sz="6" w:space="0" w:color="FFFFFF"/>
            </w:tcBorders>
          </w:tcPr>
          <w:p w14:paraId="2A48ED17" w14:textId="77777777" w:rsidR="00E25ACA" w:rsidRPr="005837A3" w:rsidRDefault="00E25ACA" w:rsidP="00E25ACA">
            <w:pPr>
              <w:rPr>
                <w:rFonts w:ascii="Arial" w:hAnsi="Arial"/>
                <w:sz w:val="20"/>
                <w:szCs w:val="20"/>
              </w:rPr>
            </w:pPr>
            <w:r w:rsidRPr="005837A3">
              <w:rPr>
                <w:rFonts w:ascii="Arial" w:hAnsi="Arial"/>
                <w:sz w:val="20"/>
                <w:szCs w:val="20"/>
              </w:rPr>
              <w:t>F</w:t>
            </w:r>
          </w:p>
        </w:tc>
        <w:tc>
          <w:tcPr>
            <w:tcW w:w="2133" w:type="dxa"/>
            <w:tcBorders>
              <w:top w:val="single" w:sz="6" w:space="0" w:color="000000"/>
              <w:left w:val="single" w:sz="6" w:space="0" w:color="000000"/>
              <w:bottom w:val="single" w:sz="6" w:space="0" w:color="000000"/>
              <w:right w:val="single" w:sz="6" w:space="0" w:color="FFFFFF"/>
            </w:tcBorders>
          </w:tcPr>
          <w:p w14:paraId="4ABC56CF" w14:textId="77777777" w:rsidR="00E25ACA" w:rsidRPr="005837A3" w:rsidRDefault="00E25ACA" w:rsidP="00E25ACA">
            <w:pPr>
              <w:rPr>
                <w:rFonts w:ascii="Arial" w:hAnsi="Arial"/>
                <w:sz w:val="20"/>
                <w:szCs w:val="20"/>
              </w:rPr>
            </w:pPr>
            <w:r w:rsidRPr="005837A3">
              <w:rPr>
                <w:rFonts w:ascii="Arial" w:hAnsi="Arial"/>
                <w:sz w:val="20"/>
                <w:szCs w:val="20"/>
              </w:rPr>
              <w:t>Building ID</w:t>
            </w:r>
          </w:p>
        </w:tc>
        <w:tc>
          <w:tcPr>
            <w:tcW w:w="954" w:type="dxa"/>
            <w:tcBorders>
              <w:top w:val="single" w:sz="6" w:space="0" w:color="000000"/>
              <w:left w:val="single" w:sz="6" w:space="0" w:color="000000"/>
              <w:bottom w:val="single" w:sz="6" w:space="0" w:color="000000"/>
              <w:right w:val="single" w:sz="6" w:space="0" w:color="FFFFFF"/>
            </w:tcBorders>
          </w:tcPr>
          <w:p w14:paraId="365B19AB" w14:textId="77777777" w:rsidR="00E25ACA" w:rsidRPr="005837A3" w:rsidRDefault="00E25ACA" w:rsidP="00E25ACA">
            <w:pPr>
              <w:rPr>
                <w:rFonts w:ascii="Arial" w:hAnsi="Arial"/>
                <w:sz w:val="20"/>
                <w:szCs w:val="20"/>
              </w:rPr>
            </w:pPr>
            <w:r w:rsidRPr="005837A3">
              <w:rPr>
                <w:rFonts w:ascii="Arial" w:hAnsi="Arial"/>
                <w:sz w:val="20"/>
                <w:szCs w:val="20"/>
              </w:rPr>
              <w:t>167</w:t>
            </w:r>
          </w:p>
        </w:tc>
        <w:tc>
          <w:tcPr>
            <w:tcW w:w="769" w:type="dxa"/>
            <w:tcBorders>
              <w:top w:val="single" w:sz="6" w:space="0" w:color="000000"/>
              <w:left w:val="single" w:sz="6" w:space="0" w:color="000000"/>
              <w:bottom w:val="single" w:sz="6" w:space="0" w:color="000000"/>
              <w:right w:val="single" w:sz="6" w:space="0" w:color="FFFFFF"/>
            </w:tcBorders>
          </w:tcPr>
          <w:p w14:paraId="5FF4801F" w14:textId="77777777" w:rsidR="00E25ACA" w:rsidRPr="005837A3" w:rsidRDefault="00E25ACA" w:rsidP="00E25ACA">
            <w:pPr>
              <w:rPr>
                <w:rFonts w:ascii="Arial" w:hAnsi="Arial"/>
                <w:sz w:val="20"/>
                <w:szCs w:val="20"/>
              </w:rPr>
            </w:pPr>
            <w:r w:rsidRPr="005837A3">
              <w:rPr>
                <w:rFonts w:ascii="Arial" w:hAnsi="Arial"/>
                <w:sz w:val="20"/>
                <w:szCs w:val="20"/>
              </w:rPr>
              <w:t>19</w:t>
            </w:r>
          </w:p>
        </w:tc>
        <w:tc>
          <w:tcPr>
            <w:tcW w:w="1441" w:type="dxa"/>
            <w:tcBorders>
              <w:top w:val="single" w:sz="6" w:space="0" w:color="000000"/>
              <w:left w:val="single" w:sz="6" w:space="0" w:color="000000"/>
              <w:bottom w:val="single" w:sz="6" w:space="0" w:color="000000"/>
              <w:right w:val="single" w:sz="6" w:space="0" w:color="FFFFFF"/>
            </w:tcBorders>
          </w:tcPr>
          <w:p w14:paraId="41E41EA5"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955" w:type="dxa"/>
            <w:gridSpan w:val="2"/>
            <w:tcBorders>
              <w:top w:val="single" w:sz="6" w:space="0" w:color="000000"/>
              <w:left w:val="single" w:sz="6" w:space="0" w:color="000000"/>
              <w:bottom w:val="single" w:sz="6" w:space="0" w:color="000000"/>
              <w:right w:val="single" w:sz="6" w:space="0" w:color="000000"/>
            </w:tcBorders>
          </w:tcPr>
          <w:p w14:paraId="677883AB" w14:textId="77777777" w:rsidR="00E25ACA" w:rsidRPr="005837A3" w:rsidRDefault="00E25ACA" w:rsidP="00E25ACA">
            <w:pPr>
              <w:rPr>
                <w:rFonts w:ascii="Arial" w:hAnsi="Arial"/>
                <w:sz w:val="20"/>
                <w:szCs w:val="20"/>
              </w:rPr>
            </w:pPr>
            <w:r w:rsidRPr="005837A3">
              <w:rPr>
                <w:rFonts w:ascii="Arial" w:hAnsi="Arial"/>
                <w:sz w:val="20"/>
                <w:szCs w:val="20"/>
              </w:rPr>
              <w:t>The building in which the tenant lives.</w:t>
            </w:r>
          </w:p>
        </w:tc>
      </w:tr>
      <w:tr w:rsidR="001C49C4" w:rsidRPr="005837A3" w14:paraId="59CED174" w14:textId="77777777" w:rsidTr="00D01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000000"/>
              <w:right w:val="single" w:sz="6" w:space="0" w:color="FFFFFF"/>
            </w:tcBorders>
          </w:tcPr>
          <w:p w14:paraId="25DB6C79" w14:textId="77777777" w:rsidR="00E25ACA" w:rsidRPr="005837A3" w:rsidRDefault="00E25ACA" w:rsidP="00E25ACA">
            <w:pPr>
              <w:rPr>
                <w:rFonts w:ascii="Arial" w:hAnsi="Arial"/>
                <w:sz w:val="20"/>
                <w:szCs w:val="20"/>
              </w:rPr>
            </w:pPr>
            <w:r w:rsidRPr="005837A3">
              <w:rPr>
                <w:rFonts w:ascii="Arial" w:hAnsi="Arial"/>
                <w:sz w:val="20"/>
                <w:szCs w:val="20"/>
              </w:rPr>
              <w:t>14</w:t>
            </w:r>
          </w:p>
        </w:tc>
        <w:tc>
          <w:tcPr>
            <w:tcW w:w="634" w:type="dxa"/>
            <w:tcBorders>
              <w:top w:val="single" w:sz="6" w:space="0" w:color="000000"/>
              <w:left w:val="single" w:sz="6" w:space="0" w:color="000000"/>
              <w:bottom w:val="single" w:sz="6" w:space="0" w:color="000000"/>
              <w:right w:val="single" w:sz="6" w:space="0" w:color="FFFFFF"/>
            </w:tcBorders>
          </w:tcPr>
          <w:p w14:paraId="6DDD3745"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33" w:type="dxa"/>
            <w:tcBorders>
              <w:top w:val="single" w:sz="6" w:space="0" w:color="000000"/>
              <w:left w:val="single" w:sz="6" w:space="0" w:color="000000"/>
              <w:bottom w:val="single" w:sz="6" w:space="0" w:color="000000"/>
              <w:right w:val="single" w:sz="6" w:space="0" w:color="FFFFFF"/>
            </w:tcBorders>
          </w:tcPr>
          <w:p w14:paraId="5A9E3FAF" w14:textId="77777777" w:rsidR="00E25ACA" w:rsidRPr="005837A3" w:rsidRDefault="00E25ACA" w:rsidP="00E25ACA">
            <w:pPr>
              <w:rPr>
                <w:rFonts w:ascii="Arial" w:hAnsi="Arial"/>
                <w:sz w:val="20"/>
                <w:szCs w:val="20"/>
              </w:rPr>
            </w:pPr>
            <w:r w:rsidRPr="005837A3">
              <w:rPr>
                <w:rFonts w:ascii="Arial" w:hAnsi="Arial"/>
                <w:sz w:val="20"/>
                <w:szCs w:val="20"/>
              </w:rPr>
              <w:t>Unit Number</w:t>
            </w:r>
          </w:p>
        </w:tc>
        <w:tc>
          <w:tcPr>
            <w:tcW w:w="954" w:type="dxa"/>
            <w:tcBorders>
              <w:top w:val="single" w:sz="6" w:space="0" w:color="000000"/>
              <w:left w:val="single" w:sz="6" w:space="0" w:color="000000"/>
              <w:bottom w:val="single" w:sz="6" w:space="0" w:color="000000"/>
              <w:right w:val="single" w:sz="6" w:space="0" w:color="FFFFFF"/>
            </w:tcBorders>
          </w:tcPr>
          <w:p w14:paraId="03FE12E4" w14:textId="77777777" w:rsidR="00E25ACA" w:rsidRPr="005837A3" w:rsidRDefault="00E25ACA" w:rsidP="00E25ACA">
            <w:pPr>
              <w:rPr>
                <w:rFonts w:ascii="Arial" w:hAnsi="Arial"/>
                <w:sz w:val="20"/>
                <w:szCs w:val="20"/>
              </w:rPr>
            </w:pPr>
            <w:r w:rsidRPr="005837A3">
              <w:rPr>
                <w:rFonts w:ascii="Arial" w:hAnsi="Arial"/>
                <w:sz w:val="20"/>
                <w:szCs w:val="20"/>
              </w:rPr>
              <w:t>186</w:t>
            </w:r>
          </w:p>
        </w:tc>
        <w:tc>
          <w:tcPr>
            <w:tcW w:w="769" w:type="dxa"/>
            <w:tcBorders>
              <w:top w:val="single" w:sz="6" w:space="0" w:color="000000"/>
              <w:left w:val="single" w:sz="6" w:space="0" w:color="000000"/>
              <w:bottom w:val="single" w:sz="6" w:space="0" w:color="000000"/>
              <w:right w:val="single" w:sz="6" w:space="0" w:color="FFFFFF"/>
            </w:tcBorders>
          </w:tcPr>
          <w:p w14:paraId="45276109" w14:textId="77777777" w:rsidR="00E25ACA" w:rsidRPr="005837A3" w:rsidRDefault="00E25ACA" w:rsidP="00E25ACA">
            <w:pPr>
              <w:rPr>
                <w:rFonts w:ascii="Arial" w:hAnsi="Arial"/>
                <w:sz w:val="20"/>
                <w:szCs w:val="20"/>
              </w:rPr>
            </w:pPr>
            <w:r w:rsidRPr="005837A3">
              <w:rPr>
                <w:rFonts w:ascii="Arial" w:hAnsi="Arial"/>
                <w:sz w:val="20"/>
                <w:szCs w:val="20"/>
              </w:rPr>
              <w:t>10</w:t>
            </w:r>
          </w:p>
        </w:tc>
        <w:tc>
          <w:tcPr>
            <w:tcW w:w="1441" w:type="dxa"/>
            <w:tcBorders>
              <w:top w:val="single" w:sz="6" w:space="0" w:color="000000"/>
              <w:left w:val="single" w:sz="6" w:space="0" w:color="000000"/>
              <w:bottom w:val="single" w:sz="6" w:space="0" w:color="000000"/>
              <w:right w:val="single" w:sz="6" w:space="0" w:color="FFFFFF"/>
            </w:tcBorders>
          </w:tcPr>
          <w:p w14:paraId="12C2768E"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955" w:type="dxa"/>
            <w:gridSpan w:val="2"/>
            <w:tcBorders>
              <w:top w:val="single" w:sz="6" w:space="0" w:color="000000"/>
              <w:left w:val="single" w:sz="6" w:space="0" w:color="000000"/>
              <w:bottom w:val="single" w:sz="6" w:space="0" w:color="000000"/>
              <w:right w:val="single" w:sz="6" w:space="0" w:color="000000"/>
            </w:tcBorders>
          </w:tcPr>
          <w:p w14:paraId="494AE8B9" w14:textId="77777777" w:rsidR="00E25ACA" w:rsidRPr="005837A3" w:rsidRDefault="00E25ACA" w:rsidP="00E25ACA">
            <w:pPr>
              <w:rPr>
                <w:rFonts w:ascii="Arial" w:hAnsi="Arial"/>
                <w:sz w:val="20"/>
                <w:szCs w:val="20"/>
              </w:rPr>
            </w:pPr>
            <w:r w:rsidRPr="005837A3">
              <w:rPr>
                <w:rFonts w:ascii="Arial" w:hAnsi="Arial"/>
                <w:sz w:val="20"/>
                <w:szCs w:val="20"/>
              </w:rPr>
              <w:t>The unit in which the tenant lives.</w:t>
            </w:r>
          </w:p>
        </w:tc>
      </w:tr>
      <w:tr w:rsidR="001C49C4" w:rsidRPr="005837A3" w14:paraId="26DDDD46" w14:textId="77777777" w:rsidTr="00D01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4" w:space="0" w:color="auto"/>
              <w:bottom w:val="single" w:sz="6" w:space="0" w:color="000000"/>
              <w:right w:val="single" w:sz="6" w:space="0" w:color="FFFFFF"/>
            </w:tcBorders>
          </w:tcPr>
          <w:p w14:paraId="6E463D95" w14:textId="77777777" w:rsidR="00E25ACA" w:rsidRPr="005837A3" w:rsidRDefault="00E25ACA" w:rsidP="00E25ACA">
            <w:pPr>
              <w:rPr>
                <w:rFonts w:ascii="Arial" w:hAnsi="Arial"/>
                <w:sz w:val="20"/>
                <w:szCs w:val="20"/>
              </w:rPr>
            </w:pPr>
            <w:r w:rsidRPr="005837A3">
              <w:rPr>
                <w:rFonts w:ascii="Arial" w:hAnsi="Arial"/>
                <w:sz w:val="20"/>
                <w:szCs w:val="20"/>
              </w:rPr>
              <w:t>15</w:t>
            </w:r>
          </w:p>
        </w:tc>
        <w:tc>
          <w:tcPr>
            <w:tcW w:w="634" w:type="dxa"/>
            <w:tcBorders>
              <w:top w:val="single" w:sz="6" w:space="0" w:color="000000"/>
              <w:left w:val="single" w:sz="6" w:space="0" w:color="000000"/>
              <w:bottom w:val="single" w:sz="6" w:space="0" w:color="000000"/>
              <w:right w:val="single" w:sz="6" w:space="0" w:color="FFFFFF"/>
            </w:tcBorders>
          </w:tcPr>
          <w:p w14:paraId="17B5734B"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33" w:type="dxa"/>
            <w:tcBorders>
              <w:top w:val="single" w:sz="6" w:space="0" w:color="000000"/>
              <w:left w:val="single" w:sz="6" w:space="0" w:color="000000"/>
              <w:bottom w:val="single" w:sz="6" w:space="0" w:color="000000"/>
              <w:right w:val="single" w:sz="6" w:space="0" w:color="FFFFFF"/>
            </w:tcBorders>
          </w:tcPr>
          <w:p w14:paraId="2714C8F5" w14:textId="77777777" w:rsidR="00E25ACA" w:rsidRPr="005837A3" w:rsidRDefault="00E25ACA" w:rsidP="00E25ACA">
            <w:pPr>
              <w:rPr>
                <w:rFonts w:ascii="Arial" w:hAnsi="Arial"/>
                <w:sz w:val="20"/>
                <w:szCs w:val="20"/>
              </w:rPr>
            </w:pPr>
            <w:r w:rsidRPr="005837A3">
              <w:rPr>
                <w:rFonts w:ascii="Arial" w:hAnsi="Arial"/>
                <w:sz w:val="20"/>
                <w:szCs w:val="20"/>
              </w:rPr>
              <w:t>Anticipated Voucher Date</w:t>
            </w:r>
          </w:p>
        </w:tc>
        <w:tc>
          <w:tcPr>
            <w:tcW w:w="954" w:type="dxa"/>
            <w:tcBorders>
              <w:top w:val="single" w:sz="6" w:space="0" w:color="000000"/>
              <w:left w:val="single" w:sz="6" w:space="0" w:color="000000"/>
              <w:bottom w:val="single" w:sz="6" w:space="0" w:color="000000"/>
              <w:right w:val="single" w:sz="6" w:space="0" w:color="FFFFFF"/>
            </w:tcBorders>
          </w:tcPr>
          <w:p w14:paraId="636E2822" w14:textId="77777777" w:rsidR="00E25ACA" w:rsidRPr="005837A3" w:rsidRDefault="00E25ACA" w:rsidP="00E25ACA">
            <w:pPr>
              <w:rPr>
                <w:rFonts w:ascii="Arial" w:hAnsi="Arial"/>
                <w:sz w:val="20"/>
                <w:szCs w:val="20"/>
              </w:rPr>
            </w:pPr>
            <w:r w:rsidRPr="005837A3">
              <w:rPr>
                <w:rFonts w:ascii="Arial" w:hAnsi="Arial"/>
                <w:sz w:val="20"/>
                <w:szCs w:val="20"/>
              </w:rPr>
              <w:t>196</w:t>
            </w:r>
          </w:p>
        </w:tc>
        <w:tc>
          <w:tcPr>
            <w:tcW w:w="769" w:type="dxa"/>
            <w:tcBorders>
              <w:top w:val="single" w:sz="6" w:space="0" w:color="000000"/>
              <w:left w:val="single" w:sz="6" w:space="0" w:color="000000"/>
              <w:bottom w:val="single" w:sz="6" w:space="0" w:color="000000"/>
              <w:right w:val="single" w:sz="6" w:space="0" w:color="FFFFFF"/>
            </w:tcBorders>
          </w:tcPr>
          <w:p w14:paraId="140684FC"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1441" w:type="dxa"/>
            <w:tcBorders>
              <w:top w:val="single" w:sz="6" w:space="0" w:color="000000"/>
              <w:left w:val="single" w:sz="6" w:space="0" w:color="000000"/>
              <w:bottom w:val="single" w:sz="6" w:space="0" w:color="000000"/>
              <w:right w:val="single" w:sz="6" w:space="0" w:color="FFFFFF"/>
            </w:tcBorders>
          </w:tcPr>
          <w:p w14:paraId="592868D9" w14:textId="77777777" w:rsidR="00E25ACA" w:rsidRPr="005837A3" w:rsidRDefault="00E25ACA" w:rsidP="00E25ACA">
            <w:pPr>
              <w:rPr>
                <w:rFonts w:ascii="Arial" w:hAnsi="Arial"/>
                <w:sz w:val="20"/>
                <w:szCs w:val="20"/>
              </w:rPr>
            </w:pPr>
            <w:r w:rsidRPr="005837A3">
              <w:rPr>
                <w:rFonts w:ascii="Arial" w:hAnsi="Arial"/>
                <w:sz w:val="20"/>
                <w:szCs w:val="20"/>
              </w:rPr>
              <w:t>Date</w:t>
            </w:r>
          </w:p>
          <w:p w14:paraId="7E4B3A99" w14:textId="77777777" w:rsidR="00E25ACA" w:rsidRPr="005837A3" w:rsidRDefault="00E25ACA" w:rsidP="00E25ACA">
            <w:pPr>
              <w:rPr>
                <w:rFonts w:ascii="Arial" w:hAnsi="Arial"/>
                <w:sz w:val="20"/>
                <w:szCs w:val="20"/>
              </w:rPr>
            </w:pPr>
            <w:r w:rsidRPr="005837A3">
              <w:rPr>
                <w:rFonts w:ascii="Arial" w:hAnsi="Arial"/>
                <w:sz w:val="20"/>
                <w:szCs w:val="20"/>
              </w:rPr>
              <w:t>MMDDYYYY</w:t>
            </w:r>
          </w:p>
        </w:tc>
        <w:tc>
          <w:tcPr>
            <w:tcW w:w="7955" w:type="dxa"/>
            <w:gridSpan w:val="2"/>
            <w:tcBorders>
              <w:top w:val="single" w:sz="6" w:space="0" w:color="000000"/>
              <w:left w:val="single" w:sz="6" w:space="0" w:color="000000"/>
              <w:bottom w:val="single" w:sz="6" w:space="0" w:color="000000"/>
              <w:right w:val="single" w:sz="6" w:space="0" w:color="000000"/>
            </w:tcBorders>
          </w:tcPr>
          <w:p w14:paraId="351E13C1" w14:textId="77777777" w:rsidR="003B292A" w:rsidRPr="005837A3" w:rsidRDefault="003B292A" w:rsidP="003B292A">
            <w:pPr>
              <w:rPr>
                <w:rFonts w:ascii="Arial" w:hAnsi="Arial"/>
                <w:sz w:val="20"/>
                <w:szCs w:val="20"/>
              </w:rPr>
            </w:pPr>
            <w:r w:rsidRPr="005837A3">
              <w:rPr>
                <w:rFonts w:ascii="Arial" w:hAnsi="Arial"/>
                <w:sz w:val="20"/>
                <w:szCs w:val="20"/>
              </w:rPr>
              <w:t xml:space="preserve">The date of the first voucher that may be affected by this transaction.  </w:t>
            </w:r>
          </w:p>
          <w:p w14:paraId="45E0ECD6" w14:textId="77777777" w:rsidR="00E25ACA" w:rsidRPr="005837A3" w:rsidRDefault="00E25ACA" w:rsidP="00E25ACA">
            <w:pPr>
              <w:rPr>
                <w:rFonts w:ascii="Arial" w:hAnsi="Arial"/>
                <w:sz w:val="20"/>
                <w:szCs w:val="20"/>
              </w:rPr>
            </w:pPr>
          </w:p>
          <w:p w14:paraId="60EAB2E5" w14:textId="77777777" w:rsidR="00E25ACA" w:rsidRPr="005837A3" w:rsidRDefault="00E25ACA" w:rsidP="00E25ACA">
            <w:pPr>
              <w:rPr>
                <w:rFonts w:ascii="Arial" w:hAnsi="Arial"/>
                <w:i/>
                <w:sz w:val="20"/>
                <w:szCs w:val="20"/>
              </w:rPr>
            </w:pPr>
            <w:r w:rsidRPr="005837A3">
              <w:rPr>
                <w:rFonts w:ascii="Arial" w:hAnsi="Arial"/>
                <w:b/>
                <w:bCs/>
                <w:i/>
                <w:sz w:val="20"/>
                <w:szCs w:val="20"/>
              </w:rPr>
              <w:t>Note:</w:t>
            </w:r>
            <w:r w:rsidRPr="005837A3">
              <w:rPr>
                <w:rFonts w:ascii="Arial" w:hAnsi="Arial"/>
                <w:i/>
                <w:sz w:val="20"/>
                <w:szCs w:val="20"/>
              </w:rPr>
              <w:t xml:space="preserve"> “DD” (day) is always “01”.</w:t>
            </w:r>
          </w:p>
        </w:tc>
      </w:tr>
      <w:tr w:rsidR="001C49C4" w:rsidRPr="005837A3" w14:paraId="5E70D4E8" w14:textId="77777777" w:rsidTr="00D01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000000"/>
              <w:right w:val="single" w:sz="6" w:space="0" w:color="FFFFFF"/>
            </w:tcBorders>
          </w:tcPr>
          <w:p w14:paraId="287E975B" w14:textId="77777777" w:rsidR="00E25ACA" w:rsidRPr="005837A3" w:rsidRDefault="00E25ACA" w:rsidP="00E25ACA">
            <w:pPr>
              <w:rPr>
                <w:rFonts w:ascii="Arial" w:hAnsi="Arial"/>
                <w:sz w:val="20"/>
                <w:szCs w:val="20"/>
              </w:rPr>
            </w:pPr>
            <w:r w:rsidRPr="005837A3">
              <w:rPr>
                <w:rFonts w:ascii="Arial" w:hAnsi="Arial"/>
                <w:sz w:val="20"/>
                <w:szCs w:val="20"/>
              </w:rPr>
              <w:t>16</w:t>
            </w:r>
          </w:p>
        </w:tc>
        <w:tc>
          <w:tcPr>
            <w:tcW w:w="634" w:type="dxa"/>
            <w:tcBorders>
              <w:top w:val="single" w:sz="6" w:space="0" w:color="000000"/>
              <w:left w:val="single" w:sz="6" w:space="0" w:color="000000"/>
              <w:bottom w:val="single" w:sz="6" w:space="0" w:color="000000"/>
              <w:right w:val="single" w:sz="6" w:space="0" w:color="FFFFFF"/>
            </w:tcBorders>
          </w:tcPr>
          <w:p w14:paraId="1B813821"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33" w:type="dxa"/>
            <w:tcBorders>
              <w:top w:val="single" w:sz="6" w:space="0" w:color="000000"/>
              <w:left w:val="single" w:sz="6" w:space="0" w:color="000000"/>
              <w:bottom w:val="single" w:sz="6" w:space="0" w:color="000000"/>
              <w:right w:val="single" w:sz="6" w:space="0" w:color="FFFFFF"/>
            </w:tcBorders>
          </w:tcPr>
          <w:p w14:paraId="47531B10" w14:textId="77777777" w:rsidR="00E25ACA" w:rsidRPr="005837A3" w:rsidRDefault="00E25ACA" w:rsidP="00E25ACA">
            <w:pPr>
              <w:rPr>
                <w:rFonts w:ascii="Arial" w:hAnsi="Arial"/>
                <w:sz w:val="20"/>
                <w:szCs w:val="20"/>
              </w:rPr>
            </w:pPr>
            <w:r w:rsidRPr="005837A3">
              <w:rPr>
                <w:rFonts w:ascii="Arial" w:hAnsi="Arial"/>
                <w:sz w:val="20"/>
                <w:szCs w:val="20"/>
              </w:rPr>
              <w:t>Correction Type</w:t>
            </w:r>
          </w:p>
        </w:tc>
        <w:tc>
          <w:tcPr>
            <w:tcW w:w="954" w:type="dxa"/>
            <w:tcBorders>
              <w:top w:val="single" w:sz="6" w:space="0" w:color="000000"/>
              <w:left w:val="single" w:sz="6" w:space="0" w:color="000000"/>
              <w:bottom w:val="single" w:sz="6" w:space="0" w:color="000000"/>
              <w:right w:val="single" w:sz="6" w:space="0" w:color="FFFFFF"/>
            </w:tcBorders>
          </w:tcPr>
          <w:p w14:paraId="5A41FCD1" w14:textId="77777777" w:rsidR="00E25ACA" w:rsidRPr="005837A3" w:rsidRDefault="00E25ACA" w:rsidP="00E25ACA">
            <w:pPr>
              <w:rPr>
                <w:rFonts w:ascii="Arial" w:hAnsi="Arial"/>
                <w:sz w:val="20"/>
                <w:szCs w:val="20"/>
              </w:rPr>
            </w:pPr>
            <w:r w:rsidRPr="005837A3">
              <w:rPr>
                <w:rFonts w:ascii="Arial" w:hAnsi="Arial"/>
                <w:sz w:val="20"/>
                <w:szCs w:val="20"/>
              </w:rPr>
              <w:t xml:space="preserve">   204</w:t>
            </w:r>
          </w:p>
        </w:tc>
        <w:tc>
          <w:tcPr>
            <w:tcW w:w="769" w:type="dxa"/>
            <w:tcBorders>
              <w:top w:val="single" w:sz="6" w:space="0" w:color="000000"/>
              <w:left w:val="single" w:sz="6" w:space="0" w:color="000000"/>
              <w:bottom w:val="single" w:sz="6" w:space="0" w:color="000000"/>
              <w:right w:val="single" w:sz="6" w:space="0" w:color="FFFFFF"/>
            </w:tcBorders>
          </w:tcPr>
          <w:p w14:paraId="308CCD1F" w14:textId="77777777" w:rsidR="00E25ACA" w:rsidRPr="005837A3" w:rsidRDefault="00E25ACA" w:rsidP="00E25ACA">
            <w:pPr>
              <w:rPr>
                <w:rFonts w:ascii="Arial" w:hAnsi="Arial"/>
                <w:sz w:val="20"/>
                <w:szCs w:val="20"/>
              </w:rPr>
            </w:pPr>
            <w:r w:rsidRPr="005837A3">
              <w:rPr>
                <w:rFonts w:ascii="Arial" w:hAnsi="Arial"/>
                <w:sz w:val="20"/>
                <w:szCs w:val="20"/>
              </w:rPr>
              <w:t xml:space="preserve">     1</w:t>
            </w:r>
          </w:p>
        </w:tc>
        <w:tc>
          <w:tcPr>
            <w:tcW w:w="1441" w:type="dxa"/>
            <w:tcBorders>
              <w:top w:val="single" w:sz="6" w:space="0" w:color="000000"/>
              <w:left w:val="single" w:sz="6" w:space="0" w:color="000000"/>
              <w:bottom w:val="single" w:sz="6" w:space="0" w:color="000000"/>
              <w:right w:val="single" w:sz="6" w:space="0" w:color="FFFFFF"/>
            </w:tcBorders>
          </w:tcPr>
          <w:p w14:paraId="24A5E705"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955" w:type="dxa"/>
            <w:gridSpan w:val="2"/>
            <w:tcBorders>
              <w:top w:val="single" w:sz="6" w:space="0" w:color="000000"/>
              <w:left w:val="single" w:sz="6" w:space="0" w:color="000000"/>
              <w:bottom w:val="single" w:sz="6" w:space="0" w:color="000000"/>
              <w:right w:val="single" w:sz="6" w:space="0" w:color="000000"/>
            </w:tcBorders>
          </w:tcPr>
          <w:p w14:paraId="0B9C6C9B" w14:textId="77777777" w:rsidR="00E25ACA" w:rsidRPr="005837A3" w:rsidRDefault="00E25ACA" w:rsidP="00E25ACA">
            <w:pPr>
              <w:rPr>
                <w:rFonts w:ascii="Arial" w:hAnsi="Arial"/>
                <w:sz w:val="20"/>
                <w:szCs w:val="20"/>
              </w:rPr>
            </w:pPr>
            <w:commentRangeStart w:id="108"/>
            <w:r w:rsidRPr="005837A3">
              <w:rPr>
                <w:rFonts w:ascii="Arial" w:hAnsi="Arial"/>
                <w:sz w:val="20"/>
                <w:szCs w:val="20"/>
              </w:rPr>
              <w:t>Blank = not a correction</w:t>
            </w:r>
          </w:p>
          <w:p w14:paraId="0AFF3C38" w14:textId="77777777" w:rsidR="00E25ACA" w:rsidRPr="005837A3" w:rsidRDefault="00E25ACA" w:rsidP="00E25ACA">
            <w:pPr>
              <w:rPr>
                <w:rFonts w:ascii="Arial" w:hAnsi="Arial"/>
                <w:sz w:val="20"/>
                <w:szCs w:val="20"/>
              </w:rPr>
            </w:pPr>
          </w:p>
          <w:p w14:paraId="7CB5F5E0" w14:textId="77777777" w:rsidR="00E25ACA" w:rsidRPr="005837A3" w:rsidRDefault="00E25ACA" w:rsidP="00E25ACA">
            <w:pPr>
              <w:rPr>
                <w:rFonts w:ascii="Arial" w:hAnsi="Arial"/>
                <w:sz w:val="20"/>
                <w:szCs w:val="20"/>
              </w:rPr>
            </w:pPr>
            <w:r w:rsidRPr="005837A3">
              <w:rPr>
                <w:rFonts w:ascii="Arial" w:hAnsi="Arial"/>
                <w:sz w:val="20"/>
                <w:szCs w:val="20"/>
              </w:rPr>
              <w:t>R = A correction/resubmission</w:t>
            </w:r>
          </w:p>
          <w:p w14:paraId="6BA681CB" w14:textId="77777777"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i/>
                <w:sz w:val="20"/>
                <w:szCs w:val="20"/>
              </w:rPr>
              <w:t xml:space="preserve"> When Field 17 is activated C will become a legal Correction Type.</w:t>
            </w:r>
          </w:p>
          <w:p w14:paraId="6DCE267B" w14:textId="77777777" w:rsidR="00E25ACA" w:rsidRPr="005837A3" w:rsidRDefault="00E25ACA" w:rsidP="00E25ACA">
            <w:pPr>
              <w:rPr>
                <w:rFonts w:ascii="Arial" w:hAnsi="Arial"/>
                <w:sz w:val="20"/>
                <w:szCs w:val="20"/>
              </w:rPr>
            </w:pPr>
          </w:p>
          <w:p w14:paraId="18A71F84" w14:textId="77777777" w:rsidR="00E25ACA" w:rsidRPr="005837A3" w:rsidRDefault="00E25ACA" w:rsidP="00E25ACA">
            <w:pPr>
              <w:rPr>
                <w:rFonts w:ascii="Arial" w:hAnsi="Arial"/>
                <w:sz w:val="20"/>
                <w:szCs w:val="20"/>
              </w:rPr>
            </w:pPr>
            <w:r w:rsidRPr="005837A3">
              <w:rPr>
                <w:rFonts w:ascii="Arial" w:hAnsi="Arial"/>
                <w:sz w:val="20"/>
                <w:szCs w:val="20"/>
              </w:rPr>
              <w:t>C = Corrects a previous TM effective date. May include additional changes.</w:t>
            </w:r>
            <w:commentRangeEnd w:id="108"/>
            <w:r w:rsidR="00D01C5B" w:rsidRPr="005837A3">
              <w:rPr>
                <w:rStyle w:val="CommentReference"/>
                <w:rFonts w:ascii="Arial" w:hAnsi="Arial"/>
              </w:rPr>
              <w:commentReference w:id="108"/>
            </w:r>
          </w:p>
        </w:tc>
      </w:tr>
      <w:tr w:rsidR="001C49C4" w:rsidRPr="005837A3" w14:paraId="4C464A2E" w14:textId="77777777" w:rsidTr="00D01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000000"/>
              <w:right w:val="single" w:sz="6" w:space="0" w:color="FFFFFF"/>
            </w:tcBorders>
          </w:tcPr>
          <w:p w14:paraId="29A4ACD6" w14:textId="77777777" w:rsidR="00E25ACA" w:rsidRPr="005837A3" w:rsidRDefault="00E25ACA" w:rsidP="00E25ACA">
            <w:pPr>
              <w:rPr>
                <w:rFonts w:ascii="Arial" w:hAnsi="Arial"/>
                <w:sz w:val="20"/>
                <w:szCs w:val="20"/>
              </w:rPr>
            </w:pPr>
            <w:r w:rsidRPr="005837A3">
              <w:rPr>
                <w:rFonts w:ascii="Arial" w:hAnsi="Arial"/>
                <w:sz w:val="20"/>
                <w:szCs w:val="20"/>
              </w:rPr>
              <w:t>17</w:t>
            </w:r>
          </w:p>
        </w:tc>
        <w:tc>
          <w:tcPr>
            <w:tcW w:w="634" w:type="dxa"/>
            <w:tcBorders>
              <w:top w:val="single" w:sz="6" w:space="0" w:color="000000"/>
              <w:left w:val="single" w:sz="6" w:space="0" w:color="000000"/>
              <w:bottom w:val="single" w:sz="6" w:space="0" w:color="000000"/>
              <w:right w:val="single" w:sz="6" w:space="0" w:color="FFFFFF"/>
            </w:tcBorders>
          </w:tcPr>
          <w:p w14:paraId="2D875E71" w14:textId="77777777" w:rsidR="00E25ACA" w:rsidRPr="005837A3" w:rsidRDefault="00E25ACA" w:rsidP="00E25ACA">
            <w:pPr>
              <w:rPr>
                <w:rFonts w:ascii="Arial" w:hAnsi="Arial"/>
                <w:sz w:val="20"/>
                <w:szCs w:val="20"/>
              </w:rPr>
            </w:pPr>
            <w:r w:rsidRPr="005837A3">
              <w:rPr>
                <w:rFonts w:ascii="Arial" w:hAnsi="Arial"/>
                <w:sz w:val="20"/>
                <w:szCs w:val="20"/>
              </w:rPr>
              <w:t>F</w:t>
            </w:r>
          </w:p>
        </w:tc>
        <w:tc>
          <w:tcPr>
            <w:tcW w:w="2133" w:type="dxa"/>
            <w:tcBorders>
              <w:top w:val="single" w:sz="6" w:space="0" w:color="000000"/>
              <w:left w:val="single" w:sz="6" w:space="0" w:color="000000"/>
              <w:bottom w:val="single" w:sz="6" w:space="0" w:color="000000"/>
              <w:right w:val="single" w:sz="6" w:space="0" w:color="FFFFFF"/>
            </w:tcBorders>
          </w:tcPr>
          <w:p w14:paraId="3D3EE094" w14:textId="77777777" w:rsidR="00E25ACA" w:rsidRPr="005837A3" w:rsidRDefault="00E25ACA" w:rsidP="00E25ACA">
            <w:pPr>
              <w:rPr>
                <w:rFonts w:ascii="Arial" w:hAnsi="Arial"/>
                <w:sz w:val="20"/>
                <w:szCs w:val="20"/>
              </w:rPr>
            </w:pPr>
            <w:r w:rsidRPr="005837A3">
              <w:rPr>
                <w:rFonts w:ascii="Arial" w:hAnsi="Arial"/>
                <w:sz w:val="20"/>
                <w:szCs w:val="20"/>
              </w:rPr>
              <w:t>Effective Date of TM Being Corrected</w:t>
            </w:r>
          </w:p>
        </w:tc>
        <w:tc>
          <w:tcPr>
            <w:tcW w:w="954" w:type="dxa"/>
            <w:tcBorders>
              <w:top w:val="single" w:sz="6" w:space="0" w:color="000000"/>
              <w:left w:val="single" w:sz="6" w:space="0" w:color="000000"/>
              <w:bottom w:val="single" w:sz="6" w:space="0" w:color="000000"/>
              <w:right w:val="single" w:sz="6" w:space="0" w:color="FFFFFF"/>
            </w:tcBorders>
          </w:tcPr>
          <w:p w14:paraId="303A6B34" w14:textId="77777777" w:rsidR="00E25ACA" w:rsidRPr="005837A3" w:rsidRDefault="00E25ACA" w:rsidP="00E25ACA">
            <w:pPr>
              <w:rPr>
                <w:rFonts w:ascii="Arial" w:hAnsi="Arial"/>
                <w:sz w:val="20"/>
                <w:szCs w:val="20"/>
              </w:rPr>
            </w:pPr>
            <w:r w:rsidRPr="005837A3">
              <w:rPr>
                <w:rFonts w:ascii="Arial" w:hAnsi="Arial"/>
                <w:sz w:val="20"/>
                <w:szCs w:val="20"/>
              </w:rPr>
              <w:t xml:space="preserve">  205</w:t>
            </w:r>
          </w:p>
        </w:tc>
        <w:tc>
          <w:tcPr>
            <w:tcW w:w="769" w:type="dxa"/>
            <w:tcBorders>
              <w:top w:val="single" w:sz="6" w:space="0" w:color="000000"/>
              <w:left w:val="single" w:sz="6" w:space="0" w:color="000000"/>
              <w:bottom w:val="single" w:sz="6" w:space="0" w:color="000000"/>
              <w:right w:val="single" w:sz="6" w:space="0" w:color="FFFFFF"/>
            </w:tcBorders>
          </w:tcPr>
          <w:p w14:paraId="4C2F70C6" w14:textId="77777777" w:rsidR="00E25ACA" w:rsidRPr="005837A3" w:rsidRDefault="00E25ACA" w:rsidP="00E25ACA">
            <w:pPr>
              <w:rPr>
                <w:rFonts w:ascii="Arial" w:hAnsi="Arial"/>
                <w:sz w:val="20"/>
                <w:szCs w:val="20"/>
              </w:rPr>
            </w:pPr>
            <w:r w:rsidRPr="005837A3">
              <w:rPr>
                <w:rFonts w:ascii="Arial" w:hAnsi="Arial"/>
                <w:sz w:val="20"/>
                <w:szCs w:val="20"/>
              </w:rPr>
              <w:t xml:space="preserve">   8 </w:t>
            </w:r>
          </w:p>
        </w:tc>
        <w:tc>
          <w:tcPr>
            <w:tcW w:w="1441" w:type="dxa"/>
            <w:tcBorders>
              <w:top w:val="single" w:sz="6" w:space="0" w:color="000000"/>
              <w:left w:val="single" w:sz="6" w:space="0" w:color="000000"/>
              <w:bottom w:val="single" w:sz="6" w:space="0" w:color="000000"/>
              <w:right w:val="single" w:sz="6" w:space="0" w:color="FFFFFF"/>
            </w:tcBorders>
          </w:tcPr>
          <w:p w14:paraId="53062F53" w14:textId="77777777" w:rsidR="00E25ACA" w:rsidRPr="005837A3" w:rsidRDefault="00E25ACA" w:rsidP="00E25ACA">
            <w:pPr>
              <w:rPr>
                <w:rFonts w:ascii="Arial" w:hAnsi="Arial"/>
                <w:sz w:val="20"/>
                <w:szCs w:val="20"/>
              </w:rPr>
            </w:pPr>
            <w:r w:rsidRPr="005837A3">
              <w:rPr>
                <w:rFonts w:ascii="Arial" w:hAnsi="Arial"/>
                <w:sz w:val="20"/>
                <w:szCs w:val="20"/>
              </w:rPr>
              <w:t>Date</w:t>
            </w:r>
          </w:p>
          <w:p w14:paraId="2F52635D" w14:textId="77777777" w:rsidR="00E25ACA" w:rsidRPr="005837A3" w:rsidRDefault="00E25ACA" w:rsidP="00E25ACA">
            <w:pPr>
              <w:rPr>
                <w:rFonts w:ascii="Arial" w:hAnsi="Arial"/>
                <w:sz w:val="20"/>
                <w:szCs w:val="20"/>
              </w:rPr>
            </w:pPr>
            <w:r w:rsidRPr="005837A3">
              <w:rPr>
                <w:rFonts w:ascii="Arial" w:hAnsi="Arial"/>
                <w:sz w:val="20"/>
                <w:szCs w:val="20"/>
              </w:rPr>
              <w:t>MMDDYYYY</w:t>
            </w:r>
          </w:p>
        </w:tc>
        <w:tc>
          <w:tcPr>
            <w:tcW w:w="7955" w:type="dxa"/>
            <w:gridSpan w:val="2"/>
            <w:tcBorders>
              <w:top w:val="single" w:sz="6" w:space="0" w:color="000000"/>
              <w:left w:val="single" w:sz="6" w:space="0" w:color="000000"/>
              <w:bottom w:val="single" w:sz="6" w:space="0" w:color="000000"/>
              <w:right w:val="single" w:sz="6" w:space="0" w:color="000000"/>
            </w:tcBorders>
          </w:tcPr>
          <w:p w14:paraId="06BAA2F5" w14:textId="5EC04CBD" w:rsidR="00E25ACA" w:rsidRPr="005837A3" w:rsidRDefault="00E25ACA" w:rsidP="00E25ACA">
            <w:pPr>
              <w:rPr>
                <w:rFonts w:ascii="Arial" w:hAnsi="Arial"/>
                <w:sz w:val="20"/>
                <w:szCs w:val="20"/>
              </w:rPr>
            </w:pPr>
            <w:r w:rsidRPr="005837A3">
              <w:rPr>
                <w:rFonts w:ascii="Arial" w:hAnsi="Arial"/>
                <w:sz w:val="20"/>
                <w:szCs w:val="20"/>
              </w:rPr>
              <w:t xml:space="preserve">This is a “MOC” </w:t>
            </w:r>
            <w:r w:rsidR="001920B4">
              <w:rPr>
                <w:rFonts w:ascii="Arial" w:hAnsi="Arial"/>
                <w:sz w:val="20"/>
                <w:szCs w:val="20"/>
              </w:rPr>
              <w:t>Field</w:t>
            </w:r>
            <w:r w:rsidRPr="005837A3">
              <w:rPr>
                <w:rFonts w:ascii="Arial" w:hAnsi="Arial"/>
                <w:sz w:val="20"/>
                <w:szCs w:val="20"/>
              </w:rPr>
              <w:t>.  It must be populated if the Correction Type is populated with a C.</w:t>
            </w:r>
          </w:p>
          <w:p w14:paraId="410A3F03" w14:textId="77777777" w:rsidR="00E25ACA" w:rsidRPr="005837A3" w:rsidRDefault="00E25ACA" w:rsidP="00E25ACA">
            <w:pPr>
              <w:rPr>
                <w:rFonts w:ascii="Arial" w:hAnsi="Arial"/>
                <w:sz w:val="20"/>
                <w:szCs w:val="20"/>
              </w:rPr>
            </w:pPr>
          </w:p>
          <w:p w14:paraId="41201DCC" w14:textId="77777777" w:rsidR="00E25ACA" w:rsidRPr="005837A3" w:rsidRDefault="00E25ACA" w:rsidP="00E25ACA">
            <w:pPr>
              <w:rPr>
                <w:rFonts w:ascii="Arial" w:hAnsi="Arial"/>
                <w:sz w:val="20"/>
                <w:szCs w:val="20"/>
              </w:rPr>
            </w:pPr>
            <w:r w:rsidRPr="005837A3">
              <w:rPr>
                <w:rFonts w:ascii="Arial" w:hAnsi="Arial"/>
                <w:sz w:val="20"/>
                <w:szCs w:val="20"/>
              </w:rPr>
              <w:t xml:space="preserve">For corrections to Terminations/Suspensions, enter the Transaction Effective Date of the TM certification being corrected. (The original or old TM date).  </w:t>
            </w:r>
          </w:p>
          <w:p w14:paraId="0823EE6F" w14:textId="77777777" w:rsidR="00E25ACA" w:rsidRPr="005837A3" w:rsidRDefault="00E25ACA" w:rsidP="00E25ACA">
            <w:pPr>
              <w:rPr>
                <w:rFonts w:ascii="Arial" w:hAnsi="Arial"/>
                <w:sz w:val="20"/>
                <w:szCs w:val="20"/>
              </w:rPr>
            </w:pPr>
          </w:p>
          <w:p w14:paraId="657ECB33" w14:textId="2724C321"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i/>
                <w:sz w:val="20"/>
                <w:szCs w:val="20"/>
              </w:rPr>
              <w:t xml:space="preserve"> This </w:t>
            </w:r>
            <w:r w:rsidR="001920B4">
              <w:rPr>
                <w:rFonts w:ascii="Arial" w:hAnsi="Arial"/>
                <w:i/>
                <w:sz w:val="20"/>
                <w:szCs w:val="20"/>
              </w:rPr>
              <w:t>Field</w:t>
            </w:r>
            <w:r w:rsidRPr="005837A3">
              <w:rPr>
                <w:rFonts w:ascii="Arial" w:hAnsi="Arial"/>
                <w:i/>
                <w:sz w:val="20"/>
                <w:szCs w:val="20"/>
              </w:rPr>
              <w:t xml:space="preserve"> is not active in TRACS 203A.</w:t>
            </w:r>
          </w:p>
        </w:tc>
      </w:tr>
      <w:tr w:rsidR="001C49C4" w:rsidRPr="005837A3" w14:paraId="22CF2472" w14:textId="77777777" w:rsidTr="00D01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000000"/>
              <w:right w:val="single" w:sz="6" w:space="0" w:color="FFFFFF"/>
            </w:tcBorders>
          </w:tcPr>
          <w:p w14:paraId="3F989AB5" w14:textId="77777777" w:rsidR="00E25ACA" w:rsidRPr="005837A3" w:rsidRDefault="00E25ACA" w:rsidP="00E25ACA">
            <w:pPr>
              <w:rPr>
                <w:rFonts w:ascii="Arial" w:hAnsi="Arial"/>
                <w:sz w:val="20"/>
                <w:szCs w:val="20"/>
              </w:rPr>
            </w:pPr>
            <w:bookmarkStart w:id="109" w:name="_Hlk127015830"/>
            <w:r w:rsidRPr="005837A3">
              <w:rPr>
                <w:rFonts w:ascii="Arial" w:hAnsi="Arial"/>
                <w:sz w:val="20"/>
                <w:szCs w:val="20"/>
              </w:rPr>
              <w:t>18</w:t>
            </w:r>
          </w:p>
        </w:tc>
        <w:tc>
          <w:tcPr>
            <w:tcW w:w="634" w:type="dxa"/>
            <w:tcBorders>
              <w:top w:val="single" w:sz="6" w:space="0" w:color="000000"/>
              <w:left w:val="single" w:sz="6" w:space="0" w:color="000000"/>
              <w:bottom w:val="single" w:sz="6" w:space="0" w:color="000000"/>
              <w:right w:val="single" w:sz="6" w:space="0" w:color="FFFFFF"/>
            </w:tcBorders>
          </w:tcPr>
          <w:p w14:paraId="5C73DCFB"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33" w:type="dxa"/>
            <w:tcBorders>
              <w:top w:val="single" w:sz="6" w:space="0" w:color="000000"/>
              <w:left w:val="single" w:sz="6" w:space="0" w:color="000000"/>
              <w:bottom w:val="single" w:sz="6" w:space="0" w:color="000000"/>
              <w:right w:val="single" w:sz="6" w:space="0" w:color="FFFFFF"/>
            </w:tcBorders>
          </w:tcPr>
          <w:p w14:paraId="63F1711B" w14:textId="77777777" w:rsidR="00E25ACA" w:rsidRPr="005837A3" w:rsidRDefault="00E25ACA" w:rsidP="00E25ACA">
            <w:pPr>
              <w:rPr>
                <w:rFonts w:ascii="Arial" w:hAnsi="Arial"/>
                <w:sz w:val="20"/>
                <w:szCs w:val="20"/>
              </w:rPr>
            </w:pPr>
            <w:r w:rsidRPr="005837A3">
              <w:rPr>
                <w:rFonts w:ascii="Arial" w:hAnsi="Arial"/>
                <w:sz w:val="20"/>
                <w:szCs w:val="20"/>
              </w:rPr>
              <w:t>EIV Indicator</w:t>
            </w:r>
          </w:p>
        </w:tc>
        <w:tc>
          <w:tcPr>
            <w:tcW w:w="954" w:type="dxa"/>
            <w:tcBorders>
              <w:top w:val="single" w:sz="6" w:space="0" w:color="000000"/>
              <w:left w:val="single" w:sz="6" w:space="0" w:color="000000"/>
              <w:bottom w:val="single" w:sz="6" w:space="0" w:color="000000"/>
              <w:right w:val="single" w:sz="6" w:space="0" w:color="FFFFFF"/>
            </w:tcBorders>
          </w:tcPr>
          <w:p w14:paraId="408D168A" w14:textId="77777777" w:rsidR="00E25ACA" w:rsidRPr="005837A3" w:rsidRDefault="00E25ACA" w:rsidP="00E25ACA">
            <w:pPr>
              <w:rPr>
                <w:rFonts w:ascii="Arial" w:hAnsi="Arial"/>
                <w:sz w:val="20"/>
                <w:szCs w:val="20"/>
              </w:rPr>
            </w:pPr>
            <w:r w:rsidRPr="005837A3">
              <w:rPr>
                <w:rFonts w:ascii="Arial" w:hAnsi="Arial"/>
                <w:sz w:val="20"/>
                <w:szCs w:val="20"/>
              </w:rPr>
              <w:t>213</w:t>
            </w:r>
          </w:p>
        </w:tc>
        <w:tc>
          <w:tcPr>
            <w:tcW w:w="769" w:type="dxa"/>
            <w:tcBorders>
              <w:top w:val="single" w:sz="6" w:space="0" w:color="000000"/>
              <w:left w:val="single" w:sz="6" w:space="0" w:color="000000"/>
              <w:bottom w:val="single" w:sz="6" w:space="0" w:color="000000"/>
              <w:right w:val="single" w:sz="6" w:space="0" w:color="FFFFFF"/>
            </w:tcBorders>
          </w:tcPr>
          <w:p w14:paraId="7FA67E07"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441" w:type="dxa"/>
            <w:tcBorders>
              <w:top w:val="single" w:sz="6" w:space="0" w:color="000000"/>
              <w:left w:val="single" w:sz="6" w:space="0" w:color="000000"/>
              <w:bottom w:val="single" w:sz="6" w:space="0" w:color="000000"/>
              <w:right w:val="single" w:sz="6" w:space="0" w:color="FFFFFF"/>
            </w:tcBorders>
          </w:tcPr>
          <w:p w14:paraId="313DC0D7"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955" w:type="dxa"/>
            <w:gridSpan w:val="2"/>
            <w:tcBorders>
              <w:top w:val="single" w:sz="6" w:space="0" w:color="000000"/>
              <w:left w:val="single" w:sz="6" w:space="0" w:color="000000"/>
              <w:bottom w:val="single" w:sz="6" w:space="0" w:color="000000"/>
              <w:right w:val="single" w:sz="6" w:space="0" w:color="000000"/>
            </w:tcBorders>
          </w:tcPr>
          <w:p w14:paraId="291BB9F8" w14:textId="77777777" w:rsidR="00E25ACA" w:rsidRPr="005837A3" w:rsidRDefault="00E25ACA" w:rsidP="00E25ACA">
            <w:pPr>
              <w:rPr>
                <w:rFonts w:ascii="Arial" w:hAnsi="Arial"/>
                <w:sz w:val="20"/>
                <w:szCs w:val="20"/>
              </w:rPr>
            </w:pPr>
            <w:r w:rsidRPr="005837A3">
              <w:rPr>
                <w:rFonts w:ascii="Arial" w:hAnsi="Arial"/>
                <w:sz w:val="20"/>
                <w:szCs w:val="20"/>
              </w:rPr>
              <w:t xml:space="preserve">Blank if not a cert that is created or corrected because of information discovered using EIV.  Y if cert that is created or corrected because of information discovered using EIV.  </w:t>
            </w:r>
          </w:p>
          <w:p w14:paraId="27BA2BF9" w14:textId="77777777" w:rsidR="00E25ACA" w:rsidRPr="005837A3" w:rsidRDefault="00E25ACA" w:rsidP="00E25ACA">
            <w:pPr>
              <w:rPr>
                <w:rFonts w:ascii="Arial" w:hAnsi="Arial"/>
                <w:sz w:val="20"/>
                <w:szCs w:val="20"/>
              </w:rPr>
            </w:pPr>
          </w:p>
          <w:p w14:paraId="2C35B0DF" w14:textId="77777777" w:rsidR="00E25ACA" w:rsidRPr="005837A3" w:rsidRDefault="00E25ACA" w:rsidP="00E25ACA">
            <w:pPr>
              <w:rPr>
                <w:rFonts w:ascii="Arial" w:hAnsi="Arial"/>
                <w:sz w:val="20"/>
                <w:szCs w:val="20"/>
              </w:rPr>
            </w:pPr>
            <w:r w:rsidRPr="005837A3">
              <w:rPr>
                <w:rFonts w:ascii="Arial" w:hAnsi="Arial"/>
                <w:sz w:val="20"/>
                <w:szCs w:val="20"/>
              </w:rPr>
              <w:t>If the household assistance is terminated based on information discovered using EIV, the indicator is set to Y on the TM.</w:t>
            </w:r>
          </w:p>
        </w:tc>
      </w:tr>
      <w:tr w:rsidR="001C49C4" w:rsidRPr="005837A3" w14:paraId="2758D41D" w14:textId="77777777" w:rsidTr="00D01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000000"/>
              <w:right w:val="single" w:sz="6" w:space="0" w:color="FFFFFF"/>
            </w:tcBorders>
          </w:tcPr>
          <w:p w14:paraId="7FB5DD30" w14:textId="77777777" w:rsidR="00E25ACA" w:rsidRPr="005837A3" w:rsidRDefault="00E25ACA" w:rsidP="00E25ACA">
            <w:pPr>
              <w:rPr>
                <w:rFonts w:ascii="Arial" w:hAnsi="Arial"/>
                <w:sz w:val="20"/>
                <w:szCs w:val="20"/>
              </w:rPr>
            </w:pPr>
            <w:r w:rsidRPr="005837A3">
              <w:rPr>
                <w:rFonts w:ascii="Arial" w:hAnsi="Arial"/>
                <w:sz w:val="20"/>
                <w:szCs w:val="20"/>
              </w:rPr>
              <w:t>19</w:t>
            </w:r>
          </w:p>
        </w:tc>
        <w:tc>
          <w:tcPr>
            <w:tcW w:w="634" w:type="dxa"/>
            <w:tcBorders>
              <w:top w:val="single" w:sz="6" w:space="0" w:color="000000"/>
              <w:left w:val="single" w:sz="6" w:space="0" w:color="000000"/>
              <w:bottom w:val="single" w:sz="6" w:space="0" w:color="000000"/>
              <w:right w:val="single" w:sz="6" w:space="0" w:color="FFFFFF"/>
            </w:tcBorders>
          </w:tcPr>
          <w:p w14:paraId="7EF367FB"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33" w:type="dxa"/>
            <w:tcBorders>
              <w:top w:val="single" w:sz="6" w:space="0" w:color="000000"/>
              <w:left w:val="single" w:sz="6" w:space="0" w:color="000000"/>
              <w:bottom w:val="single" w:sz="6" w:space="0" w:color="000000"/>
              <w:right w:val="single" w:sz="6" w:space="0" w:color="FFFFFF"/>
            </w:tcBorders>
          </w:tcPr>
          <w:p w14:paraId="5AE8F79A" w14:textId="77777777" w:rsidR="00E25ACA" w:rsidRPr="005837A3" w:rsidRDefault="00E25ACA" w:rsidP="00E25ACA">
            <w:pPr>
              <w:rPr>
                <w:rFonts w:ascii="Arial" w:hAnsi="Arial"/>
                <w:sz w:val="20"/>
                <w:szCs w:val="20"/>
                <w:highlight w:val="cyan"/>
              </w:rPr>
            </w:pPr>
            <w:r w:rsidRPr="005837A3">
              <w:rPr>
                <w:rFonts w:ascii="Arial" w:hAnsi="Arial"/>
                <w:sz w:val="20"/>
                <w:szCs w:val="20"/>
                <w:highlight w:val="cyan"/>
              </w:rPr>
              <w:t>Date of Death of Sole Member</w:t>
            </w:r>
          </w:p>
        </w:tc>
        <w:tc>
          <w:tcPr>
            <w:tcW w:w="954" w:type="dxa"/>
            <w:tcBorders>
              <w:top w:val="single" w:sz="6" w:space="0" w:color="000000"/>
              <w:left w:val="single" w:sz="6" w:space="0" w:color="000000"/>
              <w:bottom w:val="single" w:sz="6" w:space="0" w:color="000000"/>
              <w:right w:val="single" w:sz="6" w:space="0" w:color="FFFFFF"/>
            </w:tcBorders>
          </w:tcPr>
          <w:p w14:paraId="366FACAE" w14:textId="77777777" w:rsidR="00E25ACA" w:rsidRPr="005837A3" w:rsidRDefault="00E25ACA" w:rsidP="00E25ACA">
            <w:pPr>
              <w:rPr>
                <w:rFonts w:ascii="Arial" w:hAnsi="Arial"/>
                <w:sz w:val="20"/>
                <w:szCs w:val="20"/>
              </w:rPr>
            </w:pPr>
            <w:r w:rsidRPr="005837A3">
              <w:rPr>
                <w:rFonts w:ascii="Arial" w:hAnsi="Arial"/>
                <w:sz w:val="20"/>
                <w:szCs w:val="20"/>
              </w:rPr>
              <w:t>214</w:t>
            </w:r>
          </w:p>
        </w:tc>
        <w:tc>
          <w:tcPr>
            <w:tcW w:w="769" w:type="dxa"/>
            <w:tcBorders>
              <w:top w:val="single" w:sz="6" w:space="0" w:color="000000"/>
              <w:left w:val="single" w:sz="6" w:space="0" w:color="000000"/>
              <w:bottom w:val="single" w:sz="6" w:space="0" w:color="000000"/>
              <w:right w:val="single" w:sz="6" w:space="0" w:color="FFFFFF"/>
            </w:tcBorders>
          </w:tcPr>
          <w:p w14:paraId="754071F7"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1441" w:type="dxa"/>
            <w:tcBorders>
              <w:top w:val="single" w:sz="6" w:space="0" w:color="000000"/>
              <w:left w:val="single" w:sz="6" w:space="0" w:color="000000"/>
              <w:bottom w:val="single" w:sz="6" w:space="0" w:color="000000"/>
              <w:right w:val="single" w:sz="6" w:space="0" w:color="FFFFFF"/>
            </w:tcBorders>
          </w:tcPr>
          <w:p w14:paraId="4460FA01" w14:textId="77777777" w:rsidR="00E25ACA" w:rsidRPr="005837A3" w:rsidRDefault="00E25ACA" w:rsidP="00E25ACA">
            <w:pPr>
              <w:rPr>
                <w:rFonts w:ascii="Arial" w:hAnsi="Arial"/>
                <w:sz w:val="20"/>
                <w:szCs w:val="20"/>
              </w:rPr>
            </w:pPr>
            <w:r w:rsidRPr="005837A3">
              <w:rPr>
                <w:rFonts w:ascii="Arial" w:hAnsi="Arial"/>
                <w:sz w:val="20"/>
                <w:szCs w:val="20"/>
              </w:rPr>
              <w:t>Date</w:t>
            </w:r>
          </w:p>
          <w:p w14:paraId="5763DA25" w14:textId="77777777" w:rsidR="00E25ACA" w:rsidRPr="005837A3" w:rsidRDefault="00E25ACA" w:rsidP="00E25ACA">
            <w:pPr>
              <w:rPr>
                <w:rFonts w:ascii="Arial" w:hAnsi="Arial"/>
                <w:sz w:val="20"/>
                <w:szCs w:val="20"/>
              </w:rPr>
            </w:pPr>
            <w:r w:rsidRPr="005837A3">
              <w:rPr>
                <w:rFonts w:ascii="Arial" w:hAnsi="Arial"/>
                <w:sz w:val="20"/>
                <w:szCs w:val="20"/>
              </w:rPr>
              <w:t>MMDDYYYY</w:t>
            </w:r>
          </w:p>
        </w:tc>
        <w:tc>
          <w:tcPr>
            <w:tcW w:w="7955" w:type="dxa"/>
            <w:gridSpan w:val="2"/>
            <w:tcBorders>
              <w:top w:val="single" w:sz="6" w:space="0" w:color="000000"/>
              <w:left w:val="single" w:sz="6" w:space="0" w:color="000000"/>
              <w:bottom w:val="single" w:sz="6" w:space="0" w:color="000000"/>
              <w:right w:val="single" w:sz="6" w:space="0" w:color="000000"/>
            </w:tcBorders>
          </w:tcPr>
          <w:p w14:paraId="2CB498DB" w14:textId="77777777" w:rsidR="00E25ACA" w:rsidRPr="005837A3" w:rsidRDefault="00E25ACA" w:rsidP="00E25ACA">
            <w:pPr>
              <w:rPr>
                <w:rFonts w:ascii="Arial" w:hAnsi="Arial"/>
                <w:sz w:val="20"/>
                <w:szCs w:val="20"/>
              </w:rPr>
            </w:pPr>
            <w:r w:rsidRPr="005837A3">
              <w:rPr>
                <w:rFonts w:ascii="Arial" w:hAnsi="Arial"/>
                <w:sz w:val="20"/>
                <w:szCs w:val="20"/>
              </w:rPr>
              <w:t>Fill with the Date of Death of the member.</w:t>
            </w:r>
          </w:p>
        </w:tc>
      </w:tr>
      <w:tr w:rsidR="00E25ACA" w:rsidRPr="005837A3" w14:paraId="07CB8C9A" w14:textId="77777777" w:rsidTr="00D01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000000"/>
              <w:right w:val="single" w:sz="6" w:space="0" w:color="FFFFFF"/>
            </w:tcBorders>
          </w:tcPr>
          <w:p w14:paraId="15CE2C1D" w14:textId="77777777" w:rsidR="00E25ACA" w:rsidRPr="005837A3" w:rsidRDefault="00E25ACA" w:rsidP="00E25ACA">
            <w:pPr>
              <w:rPr>
                <w:rFonts w:ascii="Arial" w:hAnsi="Arial"/>
                <w:sz w:val="20"/>
                <w:szCs w:val="20"/>
              </w:rPr>
            </w:pPr>
            <w:r w:rsidRPr="005837A3">
              <w:rPr>
                <w:rFonts w:ascii="Arial" w:hAnsi="Arial"/>
                <w:sz w:val="20"/>
                <w:szCs w:val="20"/>
              </w:rPr>
              <w:t>20</w:t>
            </w:r>
          </w:p>
        </w:tc>
        <w:tc>
          <w:tcPr>
            <w:tcW w:w="634" w:type="dxa"/>
            <w:tcBorders>
              <w:top w:val="single" w:sz="6" w:space="0" w:color="000000"/>
              <w:left w:val="single" w:sz="6" w:space="0" w:color="000000"/>
              <w:bottom w:val="single" w:sz="6" w:space="0" w:color="000000"/>
              <w:right w:val="single" w:sz="6" w:space="0" w:color="FFFFFF"/>
            </w:tcBorders>
          </w:tcPr>
          <w:p w14:paraId="217F0444"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33" w:type="dxa"/>
            <w:tcBorders>
              <w:top w:val="single" w:sz="6" w:space="0" w:color="000000"/>
              <w:left w:val="single" w:sz="6" w:space="0" w:color="000000"/>
              <w:bottom w:val="single" w:sz="6" w:space="0" w:color="000000"/>
              <w:right w:val="single" w:sz="6" w:space="0" w:color="FFFFFF"/>
            </w:tcBorders>
          </w:tcPr>
          <w:p w14:paraId="20D3733B" w14:textId="77777777" w:rsidR="00E25ACA" w:rsidRPr="005837A3" w:rsidRDefault="00E25ACA" w:rsidP="00E25ACA">
            <w:pPr>
              <w:rPr>
                <w:rFonts w:ascii="Arial" w:hAnsi="Arial"/>
                <w:sz w:val="20"/>
                <w:szCs w:val="20"/>
                <w:highlight w:val="cyan"/>
              </w:rPr>
            </w:pPr>
            <w:r w:rsidRPr="005837A3">
              <w:rPr>
                <w:rFonts w:ascii="Arial" w:hAnsi="Arial"/>
                <w:sz w:val="20"/>
                <w:szCs w:val="20"/>
                <w:highlight w:val="cyan"/>
              </w:rPr>
              <w:t>Unit Group Number</w:t>
            </w:r>
          </w:p>
        </w:tc>
        <w:tc>
          <w:tcPr>
            <w:tcW w:w="954" w:type="dxa"/>
            <w:tcBorders>
              <w:top w:val="single" w:sz="6" w:space="0" w:color="000000"/>
              <w:left w:val="single" w:sz="6" w:space="0" w:color="000000"/>
              <w:bottom w:val="single" w:sz="6" w:space="0" w:color="000000"/>
              <w:right w:val="single" w:sz="6" w:space="0" w:color="FFFFFF"/>
            </w:tcBorders>
          </w:tcPr>
          <w:p w14:paraId="6AF85FB2" w14:textId="77777777" w:rsidR="00E25ACA" w:rsidRPr="005837A3" w:rsidRDefault="00E25ACA" w:rsidP="00E25ACA">
            <w:pPr>
              <w:rPr>
                <w:rFonts w:ascii="Arial" w:hAnsi="Arial"/>
                <w:sz w:val="20"/>
                <w:szCs w:val="20"/>
              </w:rPr>
            </w:pPr>
            <w:r w:rsidRPr="005837A3">
              <w:rPr>
                <w:rFonts w:ascii="Arial" w:hAnsi="Arial"/>
                <w:sz w:val="20"/>
                <w:szCs w:val="20"/>
              </w:rPr>
              <w:t>222</w:t>
            </w:r>
          </w:p>
        </w:tc>
        <w:tc>
          <w:tcPr>
            <w:tcW w:w="769" w:type="dxa"/>
            <w:tcBorders>
              <w:top w:val="single" w:sz="6" w:space="0" w:color="000000"/>
              <w:left w:val="single" w:sz="6" w:space="0" w:color="000000"/>
              <w:bottom w:val="single" w:sz="6" w:space="0" w:color="000000"/>
              <w:right w:val="single" w:sz="6" w:space="0" w:color="FFFFFF"/>
            </w:tcBorders>
          </w:tcPr>
          <w:p w14:paraId="557C1185"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1441" w:type="dxa"/>
            <w:tcBorders>
              <w:top w:val="single" w:sz="6" w:space="0" w:color="000000"/>
              <w:left w:val="single" w:sz="6" w:space="0" w:color="000000"/>
              <w:bottom w:val="single" w:sz="6" w:space="0" w:color="000000"/>
              <w:right w:val="single" w:sz="6" w:space="0" w:color="FFFFFF"/>
            </w:tcBorders>
          </w:tcPr>
          <w:p w14:paraId="13B8FDDA"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955" w:type="dxa"/>
            <w:gridSpan w:val="2"/>
            <w:tcBorders>
              <w:top w:val="single" w:sz="6" w:space="0" w:color="000000"/>
              <w:left w:val="single" w:sz="6" w:space="0" w:color="000000"/>
              <w:bottom w:val="single" w:sz="6" w:space="0" w:color="000000"/>
              <w:right w:val="single" w:sz="6" w:space="0" w:color="000000"/>
            </w:tcBorders>
          </w:tcPr>
          <w:p w14:paraId="08750193"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Fill only if the unit is a group home residential space. Otherwise, leave blank.</w:t>
            </w:r>
          </w:p>
          <w:p w14:paraId="0BCA2345" w14:textId="77777777" w:rsidR="00217C2B" w:rsidRPr="00217C2B" w:rsidRDefault="00217C2B" w:rsidP="00217C2B">
            <w:pPr>
              <w:rPr>
                <w:rFonts w:ascii="Arial" w:hAnsi="Arial" w:cs="Arial"/>
                <w:color w:val="3333FF"/>
                <w:sz w:val="20"/>
                <w:szCs w:val="20"/>
              </w:rPr>
            </w:pPr>
          </w:p>
          <w:p w14:paraId="64B7D0C0"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 xml:space="preserve">In Group Homes, individual bedrooms within a physical unit, are rented independently as units (residential spaces) in their own right. When this is the case, each bedroom is given a TRACS Unit Number. </w:t>
            </w:r>
          </w:p>
          <w:p w14:paraId="7AD048E9" w14:textId="77777777" w:rsidR="00217C2B" w:rsidRPr="00217C2B" w:rsidRDefault="00217C2B" w:rsidP="00217C2B">
            <w:pPr>
              <w:rPr>
                <w:rFonts w:ascii="Arial" w:hAnsi="Arial" w:cs="Arial"/>
                <w:color w:val="3333FF"/>
                <w:sz w:val="20"/>
                <w:szCs w:val="20"/>
              </w:rPr>
            </w:pPr>
          </w:p>
          <w:p w14:paraId="238A19D1"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 xml:space="preserve">To help understand the relationship between the Unit Number and the Bedroom (residential space) each residential space within a unit must be assigned an ID (Unit Group Number) </w:t>
            </w:r>
            <w:r w:rsidRPr="00217C2B">
              <w:rPr>
                <w:rFonts w:ascii="Arial" w:hAnsi="Arial" w:cs="Arial"/>
                <w:b/>
                <w:bCs/>
                <w:color w:val="3333FF"/>
                <w:sz w:val="20"/>
                <w:szCs w:val="20"/>
              </w:rPr>
              <w:t>that is unique within the property</w:t>
            </w:r>
            <w:r w:rsidRPr="00217C2B">
              <w:rPr>
                <w:rFonts w:ascii="Arial" w:hAnsi="Arial" w:cs="Arial"/>
                <w:color w:val="3333FF"/>
                <w:sz w:val="20"/>
                <w:szCs w:val="20"/>
              </w:rPr>
              <w:t xml:space="preserve">. </w:t>
            </w:r>
          </w:p>
          <w:p w14:paraId="040D347B" w14:textId="77777777" w:rsidR="00217C2B" w:rsidRPr="00217C2B" w:rsidRDefault="00217C2B" w:rsidP="00217C2B">
            <w:pPr>
              <w:rPr>
                <w:rFonts w:ascii="Arial" w:hAnsi="Arial" w:cs="Arial"/>
                <w:color w:val="3333FF"/>
                <w:sz w:val="20"/>
                <w:szCs w:val="20"/>
              </w:rPr>
            </w:pPr>
          </w:p>
          <w:p w14:paraId="09A30617"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This allows a reviewer to understand the relation between the unit number assigned to a household/certification and the physical units.</w:t>
            </w:r>
          </w:p>
          <w:p w14:paraId="4E2D44B2" w14:textId="77777777" w:rsidR="00217C2B" w:rsidRPr="00217C2B" w:rsidRDefault="00217C2B" w:rsidP="00217C2B">
            <w:pPr>
              <w:rPr>
                <w:rFonts w:ascii="Arial" w:hAnsi="Arial" w:cs="Arial"/>
                <w:color w:val="3333FF"/>
                <w:sz w:val="20"/>
                <w:szCs w:val="20"/>
              </w:rPr>
            </w:pPr>
          </w:p>
          <w:p w14:paraId="39B13E2D"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For example, in a group home a four-bedroom unit may currently be set up as:</w:t>
            </w:r>
          </w:p>
          <w:p w14:paraId="5FAB1232"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Unit 101-1;</w:t>
            </w:r>
          </w:p>
          <w:p w14:paraId="40E5FDCD"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Unit 101-2;</w:t>
            </w:r>
          </w:p>
          <w:p w14:paraId="5246820E"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Unit 101-3; and</w:t>
            </w:r>
          </w:p>
          <w:p w14:paraId="75F83218"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Unit 101-4.</w:t>
            </w:r>
          </w:p>
          <w:p w14:paraId="4DA6A8D8" w14:textId="77777777" w:rsidR="00217C2B" w:rsidRPr="00217C2B" w:rsidRDefault="00217C2B" w:rsidP="00217C2B">
            <w:pPr>
              <w:rPr>
                <w:rFonts w:ascii="Arial" w:hAnsi="Arial" w:cs="Arial"/>
                <w:color w:val="3333FF"/>
                <w:sz w:val="20"/>
                <w:szCs w:val="20"/>
              </w:rPr>
            </w:pPr>
          </w:p>
          <w:p w14:paraId="3AEF4234" w14:textId="3FE63534" w:rsidR="00E25ACA" w:rsidRPr="00217C2B" w:rsidRDefault="00217C2B" w:rsidP="00E25ACA">
            <w:pPr>
              <w:rPr>
                <w:rFonts w:cs="Arial"/>
                <w:color w:val="3333FF"/>
                <w:sz w:val="20"/>
                <w:szCs w:val="20"/>
              </w:rPr>
            </w:pPr>
            <w:r w:rsidRPr="00217C2B">
              <w:rPr>
                <w:rFonts w:ascii="Arial" w:hAnsi="Arial" w:cs="Arial"/>
                <w:color w:val="3333FF"/>
                <w:sz w:val="20"/>
                <w:szCs w:val="20"/>
              </w:rPr>
              <w:t>The Unit Group Number could be 101, as long as 101 is not being used as a unit number for any other apartment.</w:t>
            </w:r>
            <w:r w:rsidRPr="00FF5BCF">
              <w:rPr>
                <w:rFonts w:cs="Arial"/>
                <w:color w:val="3333FF"/>
                <w:sz w:val="20"/>
                <w:szCs w:val="20"/>
              </w:rPr>
              <w:t xml:space="preserve">  </w:t>
            </w:r>
          </w:p>
        </w:tc>
      </w:tr>
    </w:tbl>
    <w:p w14:paraId="5B242184" w14:textId="77777777" w:rsidR="00D01C5B" w:rsidRPr="005837A3" w:rsidRDefault="00D01C5B" w:rsidP="00D01C5B">
      <w:bookmarkStart w:id="110" w:name="_Toc43536324"/>
      <w:bookmarkEnd w:id="109"/>
    </w:p>
    <w:p w14:paraId="2BE55E0B" w14:textId="77777777" w:rsidR="00D01C5B" w:rsidRPr="005837A3" w:rsidRDefault="00D01C5B">
      <w:pPr>
        <w:spacing w:after="160" w:line="259" w:lineRule="auto"/>
        <w:rPr>
          <w:rFonts w:ascii="Arial" w:eastAsiaTheme="majorEastAsia" w:hAnsi="Arial" w:cstheme="majorBidi"/>
          <w:b/>
          <w:sz w:val="28"/>
          <w:szCs w:val="26"/>
        </w:rPr>
      </w:pPr>
      <w:r w:rsidRPr="005837A3">
        <w:br w:type="page"/>
      </w:r>
    </w:p>
    <w:p w14:paraId="1ED92329" w14:textId="1426B473" w:rsidR="00E25ACA" w:rsidRPr="005837A3" w:rsidRDefault="00E25ACA" w:rsidP="00C46C24">
      <w:pPr>
        <w:pStyle w:val="Heading2"/>
      </w:pPr>
      <w:bookmarkStart w:id="111" w:name="_Toc141719092"/>
      <w:r w:rsidRPr="005837A3">
        <w:t>MAT70 Unit Transfer/Gross Rent Change Record</w:t>
      </w:r>
      <w:bookmarkEnd w:id="110"/>
      <w:bookmarkEnd w:id="111"/>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
        <w:gridCol w:w="697"/>
        <w:gridCol w:w="810"/>
        <w:gridCol w:w="2340"/>
        <w:gridCol w:w="907"/>
        <w:gridCol w:w="893"/>
        <w:gridCol w:w="1494"/>
        <w:gridCol w:w="7248"/>
      </w:tblGrid>
      <w:tr w:rsidR="001C49C4" w:rsidRPr="005837A3" w14:paraId="63428B11" w14:textId="77777777" w:rsidTr="00E25ACA">
        <w:trPr>
          <w:trHeight w:val="449"/>
          <w:tblHeader/>
          <w:jc w:val="center"/>
        </w:trPr>
        <w:tc>
          <w:tcPr>
            <w:tcW w:w="14400" w:type="dxa"/>
            <w:gridSpan w:val="8"/>
            <w:tcBorders>
              <w:top w:val="single" w:sz="4" w:space="0" w:color="auto"/>
              <w:left w:val="single" w:sz="4" w:space="0" w:color="auto"/>
              <w:bottom w:val="single" w:sz="4" w:space="0" w:color="auto"/>
            </w:tcBorders>
            <w:shd w:val="clear" w:color="auto" w:fill="auto"/>
            <w:vAlign w:val="center"/>
          </w:tcPr>
          <w:p w14:paraId="0B269C30" w14:textId="58E04464" w:rsidR="00E25ACA" w:rsidRPr="005837A3" w:rsidRDefault="009F7D0F" w:rsidP="00E25ACA">
            <w:pPr>
              <w:jc w:val="center"/>
              <w:rPr>
                <w:rFonts w:ascii="Arial" w:hAnsi="Arial"/>
                <w:b/>
                <w:bCs/>
                <w:sz w:val="20"/>
                <w:szCs w:val="20"/>
              </w:rPr>
            </w:pPr>
            <w:r w:rsidRPr="005837A3">
              <w:rPr>
                <w:rFonts w:ascii="Arial" w:hAnsi="Arial"/>
                <w:b/>
                <w:bCs/>
                <w:sz w:val="20"/>
                <w:szCs w:val="20"/>
              </w:rPr>
              <w:t>6</w:t>
            </w:r>
            <w:r w:rsidR="00E25ACA" w:rsidRPr="005837A3">
              <w:rPr>
                <w:rFonts w:ascii="Arial" w:hAnsi="Arial"/>
                <w:b/>
                <w:bCs/>
                <w:sz w:val="20"/>
                <w:szCs w:val="20"/>
              </w:rPr>
              <w:noBreakHyphen/>
              <w:t>10 MAT70 Unit Transfer/Gross Rent Change Record</w:t>
            </w:r>
          </w:p>
        </w:tc>
      </w:tr>
      <w:tr w:rsidR="001C49C4" w:rsidRPr="005837A3" w14:paraId="11B7945D"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tblHeader/>
          <w:jc w:val="center"/>
        </w:trPr>
        <w:tc>
          <w:tcPr>
            <w:tcW w:w="697" w:type="dxa"/>
            <w:tcBorders>
              <w:top w:val="single" w:sz="4" w:space="0" w:color="auto"/>
              <w:left w:val="single" w:sz="6" w:space="0" w:color="000000"/>
              <w:bottom w:val="single" w:sz="6" w:space="0" w:color="000000"/>
              <w:right w:val="single" w:sz="6" w:space="0" w:color="FFFFFF"/>
            </w:tcBorders>
            <w:shd w:val="solid" w:color="000000" w:fill="FFFFFF"/>
            <w:vAlign w:val="center"/>
          </w:tcPr>
          <w:p w14:paraId="0ADDFCC5" w14:textId="77777777" w:rsidR="00E25ACA" w:rsidRPr="005837A3" w:rsidRDefault="00E25ACA" w:rsidP="00E25ACA">
            <w:pPr>
              <w:jc w:val="center"/>
              <w:rPr>
                <w:rFonts w:ascii="Arial" w:hAnsi="Arial"/>
                <w:sz w:val="20"/>
                <w:szCs w:val="20"/>
              </w:rPr>
            </w:pPr>
            <w:r w:rsidRPr="005837A3">
              <w:rPr>
                <w:rFonts w:ascii="Arial" w:hAnsi="Arial"/>
                <w:sz w:val="20"/>
                <w:szCs w:val="20"/>
              </w:rPr>
              <w:t>MAT</w:t>
            </w:r>
          </w:p>
          <w:p w14:paraId="0136D322" w14:textId="77777777" w:rsidR="00E25ACA" w:rsidRPr="005837A3" w:rsidRDefault="00E25ACA" w:rsidP="00E25ACA">
            <w:pPr>
              <w:jc w:val="center"/>
              <w:rPr>
                <w:rFonts w:ascii="Arial" w:hAnsi="Arial"/>
                <w:sz w:val="20"/>
                <w:szCs w:val="20"/>
              </w:rPr>
            </w:pPr>
            <w:r w:rsidRPr="005837A3">
              <w:rPr>
                <w:rFonts w:ascii="Arial" w:hAnsi="Arial"/>
                <w:sz w:val="20"/>
                <w:szCs w:val="20"/>
              </w:rPr>
              <w:t>Field</w:t>
            </w:r>
          </w:p>
        </w:tc>
        <w:tc>
          <w:tcPr>
            <w:tcW w:w="810"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2F4E705B" w14:textId="77777777" w:rsidR="00E25ACA" w:rsidRPr="005837A3" w:rsidRDefault="00E25ACA" w:rsidP="00E25ACA">
            <w:pPr>
              <w:jc w:val="center"/>
              <w:rPr>
                <w:rFonts w:ascii="Arial" w:hAnsi="Arial"/>
                <w:sz w:val="20"/>
                <w:szCs w:val="20"/>
              </w:rPr>
            </w:pPr>
            <w:r w:rsidRPr="005837A3">
              <w:rPr>
                <w:rFonts w:ascii="Arial" w:hAnsi="Arial"/>
                <w:sz w:val="20"/>
                <w:szCs w:val="20"/>
              </w:rPr>
              <w:t>Note</w:t>
            </w:r>
          </w:p>
        </w:tc>
        <w:tc>
          <w:tcPr>
            <w:tcW w:w="2340"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6F3924F4" w14:textId="77777777" w:rsidR="00E25ACA" w:rsidRPr="005837A3" w:rsidRDefault="00E25ACA" w:rsidP="00E25ACA">
            <w:pPr>
              <w:jc w:val="center"/>
              <w:rPr>
                <w:rFonts w:ascii="Arial" w:hAnsi="Arial"/>
                <w:sz w:val="20"/>
                <w:szCs w:val="20"/>
              </w:rPr>
            </w:pPr>
            <w:r w:rsidRPr="005837A3">
              <w:rPr>
                <w:rFonts w:ascii="Arial" w:hAnsi="Arial"/>
                <w:sz w:val="20"/>
                <w:szCs w:val="20"/>
              </w:rPr>
              <w:t>Field Name</w:t>
            </w:r>
          </w:p>
        </w:tc>
        <w:tc>
          <w:tcPr>
            <w:tcW w:w="907"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7E4B9E6F" w14:textId="77777777" w:rsidR="00E25ACA" w:rsidRPr="005837A3" w:rsidRDefault="00E25ACA" w:rsidP="00E25ACA">
            <w:pPr>
              <w:jc w:val="center"/>
              <w:rPr>
                <w:rFonts w:ascii="Arial" w:hAnsi="Arial"/>
                <w:sz w:val="20"/>
                <w:szCs w:val="20"/>
              </w:rPr>
            </w:pPr>
            <w:r w:rsidRPr="005837A3">
              <w:rPr>
                <w:rFonts w:ascii="Arial" w:hAnsi="Arial"/>
                <w:sz w:val="20"/>
                <w:szCs w:val="20"/>
              </w:rPr>
              <w:t>Start Position</w:t>
            </w:r>
          </w:p>
        </w:tc>
        <w:tc>
          <w:tcPr>
            <w:tcW w:w="893"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3609FF3D" w14:textId="77777777" w:rsidR="00E25ACA" w:rsidRPr="005837A3" w:rsidRDefault="00E25ACA" w:rsidP="00E25ACA">
            <w:pPr>
              <w:jc w:val="center"/>
              <w:rPr>
                <w:rFonts w:ascii="Arial" w:hAnsi="Arial"/>
                <w:sz w:val="20"/>
                <w:szCs w:val="20"/>
              </w:rPr>
            </w:pPr>
            <w:r w:rsidRPr="005837A3">
              <w:rPr>
                <w:rFonts w:ascii="Arial" w:hAnsi="Arial"/>
                <w:sz w:val="20"/>
                <w:szCs w:val="20"/>
              </w:rPr>
              <w:t>Field</w:t>
            </w:r>
          </w:p>
          <w:p w14:paraId="389184D4" w14:textId="77777777" w:rsidR="00E25ACA" w:rsidRPr="005837A3" w:rsidRDefault="00E25ACA" w:rsidP="00E25ACA">
            <w:pPr>
              <w:jc w:val="center"/>
              <w:rPr>
                <w:rFonts w:ascii="Arial" w:hAnsi="Arial"/>
                <w:sz w:val="20"/>
                <w:szCs w:val="20"/>
              </w:rPr>
            </w:pPr>
            <w:r w:rsidRPr="005837A3">
              <w:rPr>
                <w:rFonts w:ascii="Arial" w:hAnsi="Arial"/>
                <w:sz w:val="20"/>
                <w:szCs w:val="20"/>
              </w:rPr>
              <w:t>Length</w:t>
            </w:r>
          </w:p>
        </w:tc>
        <w:tc>
          <w:tcPr>
            <w:tcW w:w="1494" w:type="dxa"/>
            <w:tcBorders>
              <w:top w:val="single" w:sz="4" w:space="0" w:color="auto"/>
              <w:left w:val="double" w:sz="6" w:space="0" w:color="000000"/>
              <w:bottom w:val="single" w:sz="6" w:space="0" w:color="000000"/>
              <w:right w:val="single" w:sz="4" w:space="0" w:color="FFFFFF"/>
            </w:tcBorders>
            <w:shd w:val="solid" w:color="000000" w:fill="FFFFFF"/>
            <w:vAlign w:val="center"/>
          </w:tcPr>
          <w:p w14:paraId="41A17F4C" w14:textId="77777777" w:rsidR="00E25ACA" w:rsidRPr="005837A3" w:rsidRDefault="00E25ACA" w:rsidP="00E25ACA">
            <w:pPr>
              <w:jc w:val="center"/>
              <w:rPr>
                <w:rFonts w:ascii="Arial" w:hAnsi="Arial"/>
                <w:sz w:val="20"/>
                <w:szCs w:val="20"/>
              </w:rPr>
            </w:pPr>
            <w:r w:rsidRPr="005837A3">
              <w:rPr>
                <w:rFonts w:ascii="Arial" w:hAnsi="Arial"/>
                <w:sz w:val="20"/>
                <w:szCs w:val="20"/>
              </w:rPr>
              <w:t>Field Type</w:t>
            </w:r>
          </w:p>
        </w:tc>
        <w:tc>
          <w:tcPr>
            <w:tcW w:w="7248" w:type="dxa"/>
            <w:tcBorders>
              <w:top w:val="single" w:sz="4" w:space="0" w:color="auto"/>
              <w:left w:val="single" w:sz="4" w:space="0" w:color="FFFFFF"/>
              <w:bottom w:val="single" w:sz="6" w:space="0" w:color="000000"/>
              <w:right w:val="single" w:sz="6" w:space="0" w:color="000000"/>
            </w:tcBorders>
            <w:shd w:val="clear" w:color="auto" w:fill="000000"/>
            <w:vAlign w:val="center"/>
          </w:tcPr>
          <w:p w14:paraId="6B9D6EFB" w14:textId="77777777" w:rsidR="00E25ACA" w:rsidRPr="005837A3" w:rsidRDefault="00E25ACA" w:rsidP="00E25ACA">
            <w:pPr>
              <w:jc w:val="center"/>
              <w:rPr>
                <w:rFonts w:ascii="Arial" w:hAnsi="Arial"/>
                <w:sz w:val="20"/>
                <w:szCs w:val="20"/>
              </w:rPr>
            </w:pPr>
            <w:r w:rsidRPr="005837A3">
              <w:rPr>
                <w:rFonts w:ascii="Arial" w:hAnsi="Arial"/>
                <w:sz w:val="20"/>
                <w:szCs w:val="20"/>
              </w:rPr>
              <w:t>Definitions and Edits</w:t>
            </w:r>
          </w:p>
        </w:tc>
      </w:tr>
      <w:tr w:rsidR="001C49C4" w:rsidRPr="005837A3" w14:paraId="6DFCA90E"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FFFFFF"/>
              <w:left w:val="single" w:sz="6" w:space="0" w:color="000000"/>
              <w:bottom w:val="single" w:sz="6" w:space="0" w:color="FFFFFF"/>
              <w:right w:val="single" w:sz="6" w:space="0" w:color="FFFFFF"/>
            </w:tcBorders>
          </w:tcPr>
          <w:p w14:paraId="4AC36CF5"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810" w:type="dxa"/>
            <w:tcBorders>
              <w:top w:val="single" w:sz="6" w:space="0" w:color="FFFFFF"/>
              <w:left w:val="single" w:sz="6" w:space="0" w:color="000000"/>
              <w:bottom w:val="single" w:sz="6" w:space="0" w:color="FFFFFF"/>
              <w:right w:val="single" w:sz="6" w:space="0" w:color="FFFFFF"/>
            </w:tcBorders>
          </w:tcPr>
          <w:p w14:paraId="4637BD2F"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340" w:type="dxa"/>
            <w:tcBorders>
              <w:top w:val="single" w:sz="6" w:space="0" w:color="FFFFFF"/>
              <w:left w:val="single" w:sz="6" w:space="0" w:color="000000"/>
              <w:bottom w:val="single" w:sz="6" w:space="0" w:color="FFFFFF"/>
              <w:right w:val="single" w:sz="6" w:space="0" w:color="FFFFFF"/>
            </w:tcBorders>
          </w:tcPr>
          <w:p w14:paraId="6361872B" w14:textId="77777777" w:rsidR="00E25ACA" w:rsidRPr="005837A3" w:rsidRDefault="00E25ACA" w:rsidP="00E25ACA">
            <w:pPr>
              <w:rPr>
                <w:rFonts w:ascii="Arial" w:hAnsi="Arial"/>
                <w:sz w:val="20"/>
                <w:szCs w:val="20"/>
              </w:rPr>
            </w:pPr>
            <w:r w:rsidRPr="005837A3">
              <w:rPr>
                <w:rFonts w:ascii="Arial" w:hAnsi="Arial"/>
                <w:sz w:val="20"/>
                <w:szCs w:val="20"/>
              </w:rPr>
              <w:t>Record Identifier</w:t>
            </w:r>
          </w:p>
        </w:tc>
        <w:tc>
          <w:tcPr>
            <w:tcW w:w="907" w:type="dxa"/>
            <w:tcBorders>
              <w:top w:val="single" w:sz="6" w:space="0" w:color="FFFFFF"/>
              <w:left w:val="single" w:sz="6" w:space="0" w:color="000000"/>
              <w:bottom w:val="single" w:sz="6" w:space="0" w:color="FFFFFF"/>
              <w:right w:val="single" w:sz="6" w:space="0" w:color="FFFFFF"/>
            </w:tcBorders>
          </w:tcPr>
          <w:p w14:paraId="2F8B6752"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893" w:type="dxa"/>
            <w:tcBorders>
              <w:top w:val="single" w:sz="6" w:space="0" w:color="FFFFFF"/>
              <w:left w:val="single" w:sz="6" w:space="0" w:color="000000"/>
              <w:bottom w:val="single" w:sz="6" w:space="0" w:color="FFFFFF"/>
              <w:right w:val="single" w:sz="6" w:space="0" w:color="FFFFFF"/>
            </w:tcBorders>
          </w:tcPr>
          <w:p w14:paraId="12078172"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1494" w:type="dxa"/>
            <w:tcBorders>
              <w:top w:val="single" w:sz="6" w:space="0" w:color="FFFFFF"/>
              <w:left w:val="single" w:sz="6" w:space="0" w:color="000000"/>
              <w:bottom w:val="single" w:sz="6" w:space="0" w:color="FFFFFF"/>
              <w:right w:val="single" w:sz="6" w:space="0" w:color="FFFFFF"/>
            </w:tcBorders>
          </w:tcPr>
          <w:p w14:paraId="44FD9EEC"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248" w:type="dxa"/>
            <w:tcBorders>
              <w:top w:val="nil"/>
              <w:left w:val="single" w:sz="6" w:space="0" w:color="000000"/>
              <w:bottom w:val="single" w:sz="6" w:space="0" w:color="FFFFFF"/>
              <w:right w:val="single" w:sz="6" w:space="0" w:color="000000"/>
            </w:tcBorders>
          </w:tcPr>
          <w:p w14:paraId="50C69987" w14:textId="77777777" w:rsidR="00E25ACA" w:rsidRPr="005837A3" w:rsidRDefault="00E25ACA" w:rsidP="00E25ACA">
            <w:pPr>
              <w:rPr>
                <w:rFonts w:ascii="Arial" w:hAnsi="Arial"/>
                <w:sz w:val="20"/>
                <w:szCs w:val="20"/>
              </w:rPr>
            </w:pPr>
            <w:r w:rsidRPr="005837A3">
              <w:rPr>
                <w:rFonts w:ascii="Arial" w:hAnsi="Arial"/>
                <w:sz w:val="20"/>
                <w:szCs w:val="20"/>
              </w:rPr>
              <w:t>Value must equal “MAT70.”</w:t>
            </w:r>
          </w:p>
        </w:tc>
      </w:tr>
      <w:tr w:rsidR="001C49C4" w:rsidRPr="005837A3" w14:paraId="272AE177"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000000"/>
              <w:left w:val="single" w:sz="6" w:space="0" w:color="000000"/>
              <w:bottom w:val="single" w:sz="6" w:space="0" w:color="FFFFFF"/>
              <w:right w:val="single" w:sz="6" w:space="0" w:color="FFFFFF"/>
            </w:tcBorders>
          </w:tcPr>
          <w:p w14:paraId="10EE7633"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810" w:type="dxa"/>
            <w:tcBorders>
              <w:top w:val="single" w:sz="6" w:space="0" w:color="000000"/>
              <w:left w:val="single" w:sz="6" w:space="0" w:color="000000"/>
              <w:bottom w:val="single" w:sz="6" w:space="0" w:color="FFFFFF"/>
              <w:right w:val="single" w:sz="6" w:space="0" w:color="FFFFFF"/>
            </w:tcBorders>
          </w:tcPr>
          <w:p w14:paraId="27393C99"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340" w:type="dxa"/>
            <w:tcBorders>
              <w:top w:val="single" w:sz="6" w:space="0" w:color="000000"/>
              <w:left w:val="single" w:sz="6" w:space="0" w:color="000000"/>
              <w:bottom w:val="single" w:sz="6" w:space="0" w:color="FFFFFF"/>
              <w:right w:val="single" w:sz="6" w:space="0" w:color="FFFFFF"/>
            </w:tcBorders>
          </w:tcPr>
          <w:p w14:paraId="59D68AA7" w14:textId="77777777" w:rsidR="00E25ACA" w:rsidRPr="005837A3" w:rsidRDefault="00E25ACA" w:rsidP="00E25ACA">
            <w:pPr>
              <w:rPr>
                <w:rFonts w:ascii="Arial" w:hAnsi="Arial"/>
                <w:sz w:val="20"/>
                <w:szCs w:val="20"/>
              </w:rPr>
            </w:pPr>
            <w:r w:rsidRPr="005837A3">
              <w:rPr>
                <w:rFonts w:ascii="Arial" w:hAnsi="Arial"/>
                <w:sz w:val="20"/>
                <w:szCs w:val="20"/>
              </w:rPr>
              <w:t>Release/Version Number</w:t>
            </w:r>
          </w:p>
        </w:tc>
        <w:tc>
          <w:tcPr>
            <w:tcW w:w="907" w:type="dxa"/>
            <w:tcBorders>
              <w:top w:val="single" w:sz="6" w:space="0" w:color="000000"/>
              <w:left w:val="single" w:sz="6" w:space="0" w:color="000000"/>
              <w:bottom w:val="single" w:sz="6" w:space="0" w:color="FFFFFF"/>
              <w:right w:val="single" w:sz="6" w:space="0" w:color="FFFFFF"/>
            </w:tcBorders>
          </w:tcPr>
          <w:p w14:paraId="1692170A"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893" w:type="dxa"/>
            <w:tcBorders>
              <w:top w:val="single" w:sz="6" w:space="0" w:color="000000"/>
              <w:left w:val="single" w:sz="6" w:space="0" w:color="000000"/>
              <w:bottom w:val="single" w:sz="6" w:space="0" w:color="FFFFFF"/>
              <w:right w:val="single" w:sz="6" w:space="0" w:color="FFFFFF"/>
            </w:tcBorders>
          </w:tcPr>
          <w:p w14:paraId="7D8AA376" w14:textId="77777777" w:rsidR="00E25ACA" w:rsidRPr="005837A3" w:rsidRDefault="00E25ACA" w:rsidP="00E25ACA">
            <w:pPr>
              <w:rPr>
                <w:rFonts w:ascii="Arial" w:hAnsi="Arial"/>
                <w:sz w:val="20"/>
                <w:szCs w:val="20"/>
              </w:rPr>
            </w:pPr>
            <w:r w:rsidRPr="005837A3">
              <w:rPr>
                <w:rFonts w:ascii="Arial" w:hAnsi="Arial"/>
                <w:sz w:val="20"/>
                <w:szCs w:val="20"/>
              </w:rPr>
              <w:t>7</w:t>
            </w:r>
          </w:p>
        </w:tc>
        <w:tc>
          <w:tcPr>
            <w:tcW w:w="1494" w:type="dxa"/>
            <w:tcBorders>
              <w:top w:val="single" w:sz="6" w:space="0" w:color="000000"/>
              <w:left w:val="single" w:sz="6" w:space="0" w:color="000000"/>
              <w:bottom w:val="single" w:sz="6" w:space="0" w:color="FFFFFF"/>
              <w:right w:val="single" w:sz="6" w:space="0" w:color="FFFFFF"/>
            </w:tcBorders>
          </w:tcPr>
          <w:p w14:paraId="4AADD4FC"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248" w:type="dxa"/>
            <w:tcBorders>
              <w:top w:val="single" w:sz="6" w:space="0" w:color="000000"/>
              <w:left w:val="single" w:sz="6" w:space="0" w:color="000000"/>
              <w:bottom w:val="single" w:sz="6" w:space="0" w:color="FFFFFF"/>
              <w:right w:val="single" w:sz="6" w:space="0" w:color="000000"/>
            </w:tcBorders>
          </w:tcPr>
          <w:p w14:paraId="09D0AFC7" w14:textId="77777777" w:rsidR="00E25ACA" w:rsidRPr="005837A3" w:rsidRDefault="00E25ACA" w:rsidP="00E25ACA">
            <w:pPr>
              <w:rPr>
                <w:rFonts w:ascii="Arial" w:hAnsi="Arial"/>
                <w:sz w:val="20"/>
                <w:szCs w:val="20"/>
              </w:rPr>
            </w:pPr>
            <w:r w:rsidRPr="005837A3">
              <w:rPr>
                <w:rFonts w:ascii="Arial" w:hAnsi="Arial"/>
                <w:sz w:val="20"/>
                <w:szCs w:val="20"/>
              </w:rPr>
              <w:t>Value must equal “2.0.3.A”</w:t>
            </w:r>
          </w:p>
          <w:p w14:paraId="25F40BCF" w14:textId="77777777" w:rsidR="00E25ACA" w:rsidRPr="005837A3" w:rsidRDefault="00E25ACA" w:rsidP="00E25ACA">
            <w:pPr>
              <w:rPr>
                <w:rFonts w:ascii="Arial" w:hAnsi="Arial"/>
                <w:sz w:val="20"/>
                <w:szCs w:val="20"/>
              </w:rPr>
            </w:pPr>
            <w:r w:rsidRPr="005837A3">
              <w:rPr>
                <w:rFonts w:ascii="Arial" w:hAnsi="Arial"/>
                <w:sz w:val="20"/>
                <w:szCs w:val="20"/>
              </w:rPr>
              <w:t>TRACS Release = 2.0.3.</w:t>
            </w:r>
          </w:p>
          <w:p w14:paraId="1E75C59D" w14:textId="77777777" w:rsidR="00E25ACA" w:rsidRPr="005837A3" w:rsidRDefault="00E25ACA" w:rsidP="00E25ACA">
            <w:pPr>
              <w:rPr>
                <w:rFonts w:ascii="Arial" w:hAnsi="Arial"/>
                <w:sz w:val="20"/>
                <w:szCs w:val="20"/>
              </w:rPr>
            </w:pPr>
            <w:r w:rsidRPr="005837A3">
              <w:rPr>
                <w:rFonts w:ascii="Arial" w:hAnsi="Arial"/>
                <w:sz w:val="20"/>
                <w:szCs w:val="20"/>
              </w:rPr>
              <w:t>TRACS Version = A</w:t>
            </w:r>
          </w:p>
        </w:tc>
      </w:tr>
      <w:tr w:rsidR="001C49C4" w:rsidRPr="005837A3" w14:paraId="2B89580A"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000000"/>
              <w:left w:val="single" w:sz="6" w:space="0" w:color="000000"/>
              <w:bottom w:val="single" w:sz="6" w:space="0" w:color="FFFFFF"/>
              <w:right w:val="single" w:sz="6" w:space="0" w:color="FFFFFF"/>
            </w:tcBorders>
          </w:tcPr>
          <w:p w14:paraId="33186C5F" w14:textId="77777777" w:rsidR="00E25ACA" w:rsidRPr="005837A3" w:rsidRDefault="00E25ACA" w:rsidP="00E25ACA">
            <w:pPr>
              <w:rPr>
                <w:rFonts w:ascii="Arial" w:hAnsi="Arial"/>
                <w:sz w:val="20"/>
                <w:szCs w:val="20"/>
              </w:rPr>
            </w:pPr>
            <w:r w:rsidRPr="005837A3">
              <w:rPr>
                <w:rFonts w:ascii="Arial" w:hAnsi="Arial"/>
                <w:sz w:val="20"/>
                <w:szCs w:val="20"/>
              </w:rPr>
              <w:t>3</w:t>
            </w:r>
          </w:p>
        </w:tc>
        <w:tc>
          <w:tcPr>
            <w:tcW w:w="810" w:type="dxa"/>
            <w:tcBorders>
              <w:top w:val="single" w:sz="6" w:space="0" w:color="000000"/>
              <w:left w:val="single" w:sz="6" w:space="0" w:color="000000"/>
              <w:bottom w:val="single" w:sz="6" w:space="0" w:color="FFFFFF"/>
              <w:right w:val="single" w:sz="6" w:space="0" w:color="FFFFFF"/>
            </w:tcBorders>
          </w:tcPr>
          <w:p w14:paraId="4B023FB1"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340" w:type="dxa"/>
            <w:tcBorders>
              <w:top w:val="single" w:sz="6" w:space="0" w:color="000000"/>
              <w:left w:val="single" w:sz="6" w:space="0" w:color="000000"/>
              <w:bottom w:val="single" w:sz="6" w:space="0" w:color="FFFFFF"/>
              <w:right w:val="single" w:sz="6" w:space="0" w:color="FFFFFF"/>
            </w:tcBorders>
          </w:tcPr>
          <w:p w14:paraId="30525892" w14:textId="77777777" w:rsidR="00E25ACA" w:rsidRPr="005837A3" w:rsidRDefault="00E25ACA" w:rsidP="00E25ACA">
            <w:pPr>
              <w:rPr>
                <w:rFonts w:ascii="Arial" w:hAnsi="Arial"/>
                <w:sz w:val="20"/>
                <w:szCs w:val="20"/>
              </w:rPr>
            </w:pPr>
            <w:r w:rsidRPr="005837A3">
              <w:rPr>
                <w:rFonts w:ascii="Arial" w:hAnsi="Arial"/>
                <w:sz w:val="20"/>
                <w:szCs w:val="20"/>
              </w:rPr>
              <w:t>Record Number</w:t>
            </w:r>
          </w:p>
        </w:tc>
        <w:tc>
          <w:tcPr>
            <w:tcW w:w="907" w:type="dxa"/>
            <w:tcBorders>
              <w:top w:val="single" w:sz="6" w:space="0" w:color="000000"/>
              <w:left w:val="single" w:sz="6" w:space="0" w:color="000000"/>
              <w:bottom w:val="single" w:sz="6" w:space="0" w:color="FFFFFF"/>
              <w:right w:val="single" w:sz="6" w:space="0" w:color="FFFFFF"/>
            </w:tcBorders>
          </w:tcPr>
          <w:p w14:paraId="621CA8C3" w14:textId="77777777" w:rsidR="00E25ACA" w:rsidRPr="005837A3" w:rsidRDefault="00E25ACA" w:rsidP="00E25ACA">
            <w:pPr>
              <w:rPr>
                <w:rFonts w:ascii="Arial" w:hAnsi="Arial"/>
                <w:sz w:val="20"/>
                <w:szCs w:val="20"/>
              </w:rPr>
            </w:pPr>
            <w:r w:rsidRPr="005837A3">
              <w:rPr>
                <w:rFonts w:ascii="Arial" w:hAnsi="Arial"/>
                <w:sz w:val="20"/>
                <w:szCs w:val="20"/>
              </w:rPr>
              <w:t>13</w:t>
            </w:r>
          </w:p>
        </w:tc>
        <w:tc>
          <w:tcPr>
            <w:tcW w:w="893" w:type="dxa"/>
            <w:tcBorders>
              <w:top w:val="single" w:sz="6" w:space="0" w:color="000000"/>
              <w:left w:val="single" w:sz="6" w:space="0" w:color="000000"/>
              <w:bottom w:val="single" w:sz="6" w:space="0" w:color="FFFFFF"/>
              <w:right w:val="single" w:sz="6" w:space="0" w:color="FFFFFF"/>
            </w:tcBorders>
          </w:tcPr>
          <w:p w14:paraId="008324E0"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1494" w:type="dxa"/>
            <w:tcBorders>
              <w:top w:val="single" w:sz="6" w:space="0" w:color="000000"/>
              <w:left w:val="single" w:sz="6" w:space="0" w:color="000000"/>
              <w:bottom w:val="single" w:sz="6" w:space="0" w:color="FFFFFF"/>
              <w:right w:val="single" w:sz="6" w:space="0" w:color="FFFFFF"/>
            </w:tcBorders>
          </w:tcPr>
          <w:p w14:paraId="422A454B"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248" w:type="dxa"/>
            <w:tcBorders>
              <w:top w:val="single" w:sz="6" w:space="0" w:color="000000"/>
              <w:left w:val="single" w:sz="6" w:space="0" w:color="000000"/>
              <w:bottom w:val="single" w:sz="6" w:space="0" w:color="FFFFFF"/>
              <w:right w:val="single" w:sz="6" w:space="0" w:color="000000"/>
            </w:tcBorders>
          </w:tcPr>
          <w:p w14:paraId="6AB1369F" w14:textId="77777777" w:rsidR="00E25ACA" w:rsidRPr="005837A3" w:rsidRDefault="00E25ACA" w:rsidP="00E25ACA">
            <w:pPr>
              <w:rPr>
                <w:rFonts w:ascii="Arial" w:hAnsi="Arial"/>
                <w:sz w:val="20"/>
                <w:szCs w:val="20"/>
              </w:rPr>
            </w:pPr>
            <w:r w:rsidRPr="005837A3">
              <w:rPr>
                <w:rFonts w:ascii="Arial" w:hAnsi="Arial"/>
                <w:sz w:val="20"/>
                <w:szCs w:val="20"/>
              </w:rPr>
              <w:t>A sequential number beginning with 00001 for the TENHR and incremented by 1 for each record submitted under the TENHR.</w:t>
            </w:r>
          </w:p>
        </w:tc>
      </w:tr>
      <w:tr w:rsidR="001C49C4" w:rsidRPr="005837A3" w14:paraId="61364F64"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000000"/>
              <w:left w:val="single" w:sz="6" w:space="0" w:color="000000"/>
              <w:bottom w:val="single" w:sz="6" w:space="0" w:color="000000"/>
              <w:right w:val="single" w:sz="6" w:space="0" w:color="FFFFFF"/>
            </w:tcBorders>
          </w:tcPr>
          <w:p w14:paraId="4F034F26" w14:textId="77777777" w:rsidR="00E25ACA" w:rsidRPr="005837A3" w:rsidRDefault="00E25ACA" w:rsidP="00E25ACA">
            <w:pPr>
              <w:rPr>
                <w:rFonts w:ascii="Arial" w:hAnsi="Arial"/>
                <w:sz w:val="20"/>
                <w:szCs w:val="20"/>
              </w:rPr>
            </w:pPr>
            <w:r w:rsidRPr="005837A3">
              <w:rPr>
                <w:rFonts w:ascii="Arial" w:hAnsi="Arial"/>
                <w:sz w:val="20"/>
                <w:szCs w:val="20"/>
              </w:rPr>
              <w:t>4</w:t>
            </w:r>
          </w:p>
        </w:tc>
        <w:tc>
          <w:tcPr>
            <w:tcW w:w="810" w:type="dxa"/>
            <w:tcBorders>
              <w:top w:val="single" w:sz="6" w:space="0" w:color="000000"/>
              <w:left w:val="single" w:sz="6" w:space="0" w:color="000000"/>
              <w:bottom w:val="single" w:sz="6" w:space="0" w:color="000000"/>
              <w:right w:val="single" w:sz="6" w:space="0" w:color="FFFFFF"/>
            </w:tcBorders>
          </w:tcPr>
          <w:p w14:paraId="4D0044A3"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340" w:type="dxa"/>
            <w:tcBorders>
              <w:top w:val="single" w:sz="6" w:space="0" w:color="000000"/>
              <w:left w:val="single" w:sz="6" w:space="0" w:color="000000"/>
              <w:bottom w:val="single" w:sz="6" w:space="0" w:color="000000"/>
              <w:right w:val="single" w:sz="6" w:space="0" w:color="FFFFFF"/>
            </w:tcBorders>
          </w:tcPr>
          <w:p w14:paraId="1E560745" w14:textId="77777777" w:rsidR="00E25ACA" w:rsidRPr="005837A3" w:rsidRDefault="00E25ACA" w:rsidP="00E25ACA">
            <w:pPr>
              <w:rPr>
                <w:rFonts w:ascii="Arial" w:hAnsi="Arial"/>
                <w:sz w:val="20"/>
                <w:szCs w:val="20"/>
              </w:rPr>
            </w:pPr>
            <w:r w:rsidRPr="005837A3">
              <w:rPr>
                <w:rFonts w:ascii="Arial" w:hAnsi="Arial"/>
                <w:sz w:val="20"/>
                <w:szCs w:val="20"/>
              </w:rPr>
              <w:t>Transaction Type</w:t>
            </w:r>
          </w:p>
        </w:tc>
        <w:tc>
          <w:tcPr>
            <w:tcW w:w="907" w:type="dxa"/>
            <w:tcBorders>
              <w:top w:val="single" w:sz="6" w:space="0" w:color="000000"/>
              <w:left w:val="single" w:sz="6" w:space="0" w:color="000000"/>
              <w:bottom w:val="single" w:sz="6" w:space="0" w:color="000000"/>
              <w:right w:val="single" w:sz="6" w:space="0" w:color="FFFFFF"/>
            </w:tcBorders>
          </w:tcPr>
          <w:p w14:paraId="6561A4AD" w14:textId="77777777" w:rsidR="00E25ACA" w:rsidRPr="005837A3" w:rsidRDefault="00E25ACA" w:rsidP="00E25ACA">
            <w:pPr>
              <w:rPr>
                <w:rFonts w:ascii="Arial" w:hAnsi="Arial"/>
                <w:sz w:val="20"/>
                <w:szCs w:val="20"/>
              </w:rPr>
            </w:pPr>
            <w:r w:rsidRPr="005837A3">
              <w:rPr>
                <w:rFonts w:ascii="Arial" w:hAnsi="Arial"/>
                <w:sz w:val="20"/>
                <w:szCs w:val="20"/>
              </w:rPr>
              <w:t>18</w:t>
            </w:r>
          </w:p>
        </w:tc>
        <w:tc>
          <w:tcPr>
            <w:tcW w:w="893" w:type="dxa"/>
            <w:tcBorders>
              <w:top w:val="single" w:sz="6" w:space="0" w:color="000000"/>
              <w:left w:val="single" w:sz="6" w:space="0" w:color="000000"/>
              <w:bottom w:val="single" w:sz="6" w:space="0" w:color="000000"/>
              <w:right w:val="single" w:sz="6" w:space="0" w:color="FFFFFF"/>
            </w:tcBorders>
          </w:tcPr>
          <w:p w14:paraId="6DF76D0B"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1494" w:type="dxa"/>
            <w:tcBorders>
              <w:top w:val="single" w:sz="6" w:space="0" w:color="000000"/>
              <w:left w:val="single" w:sz="6" w:space="0" w:color="000000"/>
              <w:bottom w:val="single" w:sz="6" w:space="0" w:color="000000"/>
              <w:right w:val="single" w:sz="6" w:space="0" w:color="FFFFFF"/>
            </w:tcBorders>
          </w:tcPr>
          <w:p w14:paraId="481F23ED"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248" w:type="dxa"/>
            <w:tcBorders>
              <w:top w:val="single" w:sz="6" w:space="0" w:color="000000"/>
              <w:left w:val="single" w:sz="6" w:space="0" w:color="000000"/>
              <w:bottom w:val="single" w:sz="6" w:space="0" w:color="000000"/>
              <w:right w:val="single" w:sz="6" w:space="0" w:color="000000"/>
            </w:tcBorders>
          </w:tcPr>
          <w:p w14:paraId="6DB20859" w14:textId="4EE48819" w:rsidR="00E25ACA" w:rsidRPr="005837A3" w:rsidRDefault="00E25ACA" w:rsidP="00E25ACA">
            <w:pPr>
              <w:rPr>
                <w:rFonts w:ascii="Arial" w:hAnsi="Arial"/>
                <w:sz w:val="20"/>
                <w:szCs w:val="20"/>
              </w:rPr>
            </w:pPr>
            <w:bookmarkStart w:id="112" w:name="_Hlk136604480"/>
            <w:r w:rsidRPr="005837A3">
              <w:rPr>
                <w:rFonts w:ascii="Arial" w:hAnsi="Arial"/>
                <w:sz w:val="20"/>
                <w:szCs w:val="20"/>
              </w:rPr>
              <w:t>Values are:</w:t>
            </w:r>
          </w:p>
          <w:p w14:paraId="61F72296" w14:textId="77777777" w:rsidR="00E25ACA" w:rsidRPr="005837A3" w:rsidRDefault="00E25ACA" w:rsidP="00E25ACA">
            <w:pPr>
              <w:rPr>
                <w:rFonts w:ascii="Arial" w:hAnsi="Arial"/>
                <w:sz w:val="20"/>
                <w:szCs w:val="20"/>
              </w:rPr>
            </w:pPr>
            <w:r w:rsidRPr="005837A3">
              <w:rPr>
                <w:rFonts w:ascii="Arial" w:hAnsi="Arial"/>
                <w:sz w:val="20"/>
                <w:szCs w:val="20"/>
              </w:rPr>
              <w:t>GR = Gross Rent Change</w:t>
            </w:r>
          </w:p>
          <w:p w14:paraId="7526A030" w14:textId="77777777" w:rsidR="00906F51" w:rsidRPr="005837A3" w:rsidRDefault="00906F51" w:rsidP="00906F51">
            <w:pPr>
              <w:rPr>
                <w:rFonts w:ascii="Arial" w:hAnsi="Arial"/>
                <w:sz w:val="20"/>
                <w:szCs w:val="20"/>
              </w:rPr>
            </w:pPr>
            <w:r w:rsidRPr="005837A3">
              <w:rPr>
                <w:rFonts w:ascii="Arial" w:hAnsi="Arial"/>
                <w:sz w:val="20"/>
                <w:szCs w:val="20"/>
              </w:rPr>
              <w:t>UT = Unit Transfer</w:t>
            </w:r>
          </w:p>
          <w:p w14:paraId="54835573" w14:textId="71CF79F0" w:rsidR="00304273" w:rsidRPr="005837A3" w:rsidRDefault="00304273" w:rsidP="00E25ACA">
            <w:pPr>
              <w:rPr>
                <w:rFonts w:ascii="Arial" w:hAnsi="Arial"/>
                <w:sz w:val="20"/>
                <w:szCs w:val="20"/>
              </w:rPr>
            </w:pPr>
          </w:p>
          <w:p w14:paraId="3F85F23C" w14:textId="19416E14" w:rsidR="00304273" w:rsidRPr="005837A3" w:rsidRDefault="00304273" w:rsidP="00E25ACA">
            <w:pPr>
              <w:rPr>
                <w:rFonts w:ascii="Arial" w:hAnsi="Arial"/>
                <w:sz w:val="20"/>
                <w:szCs w:val="20"/>
              </w:rPr>
            </w:pPr>
            <w:r w:rsidRPr="005837A3">
              <w:rPr>
                <w:rFonts w:ascii="Arial" w:hAnsi="Arial"/>
                <w:sz w:val="20"/>
                <w:szCs w:val="20"/>
                <w:highlight w:val="cyan"/>
              </w:rPr>
              <w:t>If more than one of the above Transaction Types applies, pick the one highest on the above list.</w:t>
            </w:r>
          </w:p>
          <w:p w14:paraId="72C441F6" w14:textId="77777777" w:rsidR="00E25ACA" w:rsidRPr="005837A3" w:rsidRDefault="00E25ACA" w:rsidP="00E25ACA">
            <w:pPr>
              <w:rPr>
                <w:rFonts w:ascii="Arial" w:hAnsi="Arial"/>
                <w:i/>
                <w:sz w:val="20"/>
                <w:szCs w:val="20"/>
              </w:rPr>
            </w:pPr>
          </w:p>
          <w:p w14:paraId="6E23746C" w14:textId="7E98FFB8"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i/>
                <w:sz w:val="20"/>
                <w:szCs w:val="20"/>
              </w:rPr>
              <w:t xml:space="preserve">  Unit Transfers can only be used if the project number and contract number do not change.  Otherwise, a Termination and an Initial Certification is used to </w:t>
            </w:r>
            <w:r w:rsidR="00A465FD" w:rsidRPr="005837A3">
              <w:rPr>
                <w:rFonts w:ascii="Arial" w:hAnsi="Arial"/>
                <w:i/>
                <w:sz w:val="20"/>
                <w:szCs w:val="20"/>
              </w:rPr>
              <w:t>e</w:t>
            </w:r>
            <w:r w:rsidRPr="005837A3">
              <w:rPr>
                <w:rFonts w:ascii="Arial" w:hAnsi="Arial"/>
                <w:i/>
                <w:sz w:val="20"/>
                <w:szCs w:val="20"/>
              </w:rPr>
              <w:t xml:space="preserve">ffect the transfer when the project stays the same.  A Move-out and a Move-in Certification should be used then the transfer is between projects.  See MAT User Guide Chapter </w:t>
            </w:r>
            <w:r w:rsidR="007E1946" w:rsidRPr="005837A3">
              <w:rPr>
                <w:rFonts w:ascii="Arial" w:hAnsi="Arial"/>
                <w:i/>
                <w:sz w:val="20"/>
                <w:szCs w:val="20"/>
              </w:rPr>
              <w:t>5</w:t>
            </w:r>
            <w:r w:rsidRPr="005837A3">
              <w:rPr>
                <w:rFonts w:ascii="Arial" w:hAnsi="Arial"/>
                <w:i/>
                <w:sz w:val="20"/>
                <w:szCs w:val="20"/>
              </w:rPr>
              <w:t>.</w:t>
            </w:r>
            <w:bookmarkEnd w:id="112"/>
          </w:p>
        </w:tc>
      </w:tr>
      <w:tr w:rsidR="001C49C4" w:rsidRPr="005837A3" w14:paraId="0A20DCFB"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000000"/>
              <w:left w:val="single" w:sz="6" w:space="0" w:color="000000"/>
              <w:bottom w:val="single" w:sz="4" w:space="0" w:color="auto"/>
              <w:right w:val="single" w:sz="6" w:space="0" w:color="FFFFFF"/>
            </w:tcBorders>
          </w:tcPr>
          <w:p w14:paraId="7B90886A"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810" w:type="dxa"/>
            <w:tcBorders>
              <w:top w:val="single" w:sz="6" w:space="0" w:color="000000"/>
              <w:left w:val="single" w:sz="6" w:space="0" w:color="000000"/>
              <w:bottom w:val="single" w:sz="4" w:space="0" w:color="auto"/>
              <w:right w:val="single" w:sz="6" w:space="0" w:color="FFFFFF"/>
            </w:tcBorders>
          </w:tcPr>
          <w:p w14:paraId="72CE4995"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340" w:type="dxa"/>
            <w:tcBorders>
              <w:top w:val="single" w:sz="6" w:space="0" w:color="000000"/>
              <w:left w:val="single" w:sz="6" w:space="0" w:color="000000"/>
              <w:bottom w:val="single" w:sz="4" w:space="0" w:color="auto"/>
              <w:right w:val="single" w:sz="6" w:space="0" w:color="FFFFFF"/>
            </w:tcBorders>
          </w:tcPr>
          <w:p w14:paraId="6EE9DBBA" w14:textId="77777777" w:rsidR="00E25ACA" w:rsidRPr="005837A3" w:rsidRDefault="00E25ACA" w:rsidP="00E25ACA">
            <w:pPr>
              <w:rPr>
                <w:rFonts w:ascii="Arial" w:hAnsi="Arial"/>
                <w:sz w:val="20"/>
                <w:szCs w:val="20"/>
              </w:rPr>
            </w:pPr>
            <w:r w:rsidRPr="005837A3">
              <w:rPr>
                <w:rFonts w:ascii="Arial" w:hAnsi="Arial"/>
                <w:sz w:val="20"/>
                <w:szCs w:val="20"/>
              </w:rPr>
              <w:t>Head of Household ID Code</w:t>
            </w:r>
          </w:p>
        </w:tc>
        <w:tc>
          <w:tcPr>
            <w:tcW w:w="907" w:type="dxa"/>
            <w:tcBorders>
              <w:top w:val="single" w:sz="6" w:space="0" w:color="000000"/>
              <w:left w:val="single" w:sz="6" w:space="0" w:color="000000"/>
              <w:bottom w:val="single" w:sz="4" w:space="0" w:color="auto"/>
              <w:right w:val="single" w:sz="6" w:space="0" w:color="FFFFFF"/>
            </w:tcBorders>
          </w:tcPr>
          <w:p w14:paraId="1C9F5F7D" w14:textId="77777777" w:rsidR="00E25ACA" w:rsidRPr="005837A3" w:rsidRDefault="00E25ACA" w:rsidP="00E25ACA">
            <w:pPr>
              <w:rPr>
                <w:rFonts w:ascii="Arial" w:hAnsi="Arial"/>
                <w:sz w:val="20"/>
                <w:szCs w:val="20"/>
              </w:rPr>
            </w:pPr>
            <w:r w:rsidRPr="005837A3">
              <w:rPr>
                <w:rFonts w:ascii="Arial" w:hAnsi="Arial"/>
                <w:sz w:val="20"/>
                <w:szCs w:val="20"/>
              </w:rPr>
              <w:t>20</w:t>
            </w:r>
          </w:p>
        </w:tc>
        <w:tc>
          <w:tcPr>
            <w:tcW w:w="893" w:type="dxa"/>
            <w:tcBorders>
              <w:top w:val="single" w:sz="6" w:space="0" w:color="000000"/>
              <w:left w:val="single" w:sz="6" w:space="0" w:color="000000"/>
              <w:bottom w:val="single" w:sz="4" w:space="0" w:color="auto"/>
              <w:right w:val="single" w:sz="6" w:space="0" w:color="FFFFFF"/>
            </w:tcBorders>
          </w:tcPr>
          <w:p w14:paraId="291F0E10" w14:textId="77777777" w:rsidR="00E25ACA" w:rsidRPr="005837A3" w:rsidRDefault="00E25ACA" w:rsidP="00E25ACA">
            <w:pPr>
              <w:rPr>
                <w:rFonts w:ascii="Arial" w:hAnsi="Arial"/>
                <w:sz w:val="20"/>
                <w:szCs w:val="20"/>
              </w:rPr>
            </w:pPr>
            <w:r w:rsidRPr="005837A3">
              <w:rPr>
                <w:rFonts w:ascii="Arial" w:hAnsi="Arial"/>
                <w:sz w:val="20"/>
                <w:szCs w:val="20"/>
              </w:rPr>
              <w:t>9</w:t>
            </w:r>
          </w:p>
        </w:tc>
        <w:tc>
          <w:tcPr>
            <w:tcW w:w="1494" w:type="dxa"/>
            <w:tcBorders>
              <w:top w:val="single" w:sz="6" w:space="0" w:color="000000"/>
              <w:left w:val="single" w:sz="6" w:space="0" w:color="000000"/>
              <w:bottom w:val="single" w:sz="4" w:space="0" w:color="auto"/>
              <w:right w:val="single" w:sz="6" w:space="0" w:color="FFFFFF"/>
            </w:tcBorders>
          </w:tcPr>
          <w:p w14:paraId="276B3283"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248" w:type="dxa"/>
            <w:tcBorders>
              <w:top w:val="single" w:sz="6" w:space="0" w:color="000000"/>
              <w:left w:val="single" w:sz="6" w:space="0" w:color="000000"/>
              <w:bottom w:val="single" w:sz="4" w:space="0" w:color="auto"/>
              <w:right w:val="single" w:sz="6" w:space="0" w:color="000000"/>
            </w:tcBorders>
          </w:tcPr>
          <w:p w14:paraId="77FA3AE3" w14:textId="12F4D786" w:rsidR="007E1946" w:rsidRPr="005837A3" w:rsidRDefault="00E25ACA" w:rsidP="00E25ACA">
            <w:pPr>
              <w:rPr>
                <w:rFonts w:ascii="Arial" w:hAnsi="Arial"/>
                <w:sz w:val="20"/>
                <w:szCs w:val="20"/>
              </w:rPr>
            </w:pPr>
            <w:commentRangeStart w:id="113"/>
            <w:r w:rsidRPr="005837A3">
              <w:rPr>
                <w:rFonts w:ascii="Arial" w:hAnsi="Arial"/>
                <w:sz w:val="20"/>
                <w:szCs w:val="20"/>
              </w:rPr>
              <w:t xml:space="preserve">The SSN/TRACS ID </w:t>
            </w:r>
            <w:r w:rsidR="0072523D" w:rsidRPr="005837A3">
              <w:rPr>
                <w:rFonts w:ascii="Arial" w:hAnsi="Arial"/>
                <w:sz w:val="20"/>
                <w:szCs w:val="20"/>
              </w:rPr>
              <w:t>for</w:t>
            </w:r>
            <w:r w:rsidRPr="005837A3">
              <w:rPr>
                <w:rFonts w:ascii="Arial" w:hAnsi="Arial"/>
                <w:sz w:val="20"/>
                <w:szCs w:val="20"/>
              </w:rPr>
              <w:t xml:space="preserve"> the </w:t>
            </w:r>
            <w:r w:rsidR="00F11E31" w:rsidRPr="005837A3">
              <w:rPr>
                <w:rFonts w:ascii="Arial" w:hAnsi="Arial"/>
                <w:sz w:val="20"/>
                <w:szCs w:val="20"/>
              </w:rPr>
              <w:t>HOH</w:t>
            </w:r>
            <w:r w:rsidRPr="005837A3">
              <w:rPr>
                <w:rFonts w:ascii="Arial" w:hAnsi="Arial"/>
                <w:sz w:val="20"/>
                <w:szCs w:val="20"/>
              </w:rPr>
              <w:t xml:space="preserve">.  </w:t>
            </w:r>
          </w:p>
          <w:p w14:paraId="4C2C53FC" w14:textId="77777777" w:rsidR="007E1946" w:rsidRPr="005837A3" w:rsidRDefault="007E1946" w:rsidP="00E25ACA">
            <w:pPr>
              <w:rPr>
                <w:rFonts w:ascii="Arial" w:hAnsi="Arial"/>
                <w:sz w:val="20"/>
                <w:szCs w:val="20"/>
              </w:rPr>
            </w:pPr>
          </w:p>
          <w:p w14:paraId="567D95FE" w14:textId="3051C62C" w:rsidR="00E25ACA" w:rsidRPr="005837A3" w:rsidRDefault="00E25ACA" w:rsidP="00E25ACA">
            <w:pPr>
              <w:rPr>
                <w:rFonts w:ascii="Arial" w:hAnsi="Arial"/>
                <w:sz w:val="20"/>
                <w:szCs w:val="20"/>
              </w:rPr>
            </w:pPr>
            <w:r w:rsidRPr="005837A3">
              <w:rPr>
                <w:rFonts w:ascii="Arial" w:hAnsi="Arial"/>
                <w:sz w:val="20"/>
                <w:szCs w:val="20"/>
              </w:rPr>
              <w:t xml:space="preserve">Enter 999999999 if the </w:t>
            </w:r>
            <w:r w:rsidR="00F11E31" w:rsidRPr="005837A3">
              <w:rPr>
                <w:rFonts w:ascii="Arial" w:hAnsi="Arial"/>
                <w:sz w:val="20"/>
                <w:szCs w:val="20"/>
              </w:rPr>
              <w:t>HOH</w:t>
            </w:r>
            <w:r w:rsidRPr="005837A3">
              <w:rPr>
                <w:rFonts w:ascii="Arial" w:hAnsi="Arial"/>
                <w:sz w:val="20"/>
                <w:szCs w:val="20"/>
              </w:rPr>
              <w:t xml:space="preserve"> has no SSN/TRACS ID</w:t>
            </w:r>
            <w:r w:rsidR="00A465FD" w:rsidRPr="005837A3">
              <w:rPr>
                <w:rFonts w:ascii="Arial" w:hAnsi="Arial"/>
                <w:sz w:val="20"/>
                <w:szCs w:val="20"/>
              </w:rPr>
              <w:t xml:space="preserve"> </w:t>
            </w:r>
            <w:r w:rsidRPr="005837A3">
              <w:rPr>
                <w:rFonts w:ascii="Arial" w:hAnsi="Arial"/>
                <w:sz w:val="20"/>
                <w:szCs w:val="20"/>
              </w:rPr>
              <w:t xml:space="preserve">and enter the </w:t>
            </w:r>
            <w:r w:rsidR="00F11E31" w:rsidRPr="005837A3">
              <w:rPr>
                <w:rFonts w:ascii="Arial" w:hAnsi="Arial"/>
                <w:sz w:val="20"/>
                <w:szCs w:val="20"/>
              </w:rPr>
              <w:t>HOH</w:t>
            </w:r>
            <w:r w:rsidRPr="005837A3">
              <w:rPr>
                <w:rFonts w:ascii="Arial" w:hAnsi="Arial"/>
                <w:sz w:val="20"/>
                <w:szCs w:val="20"/>
              </w:rPr>
              <w:t xml:space="preserve"> Name and Birth Date. </w:t>
            </w:r>
            <w:commentRangeEnd w:id="113"/>
            <w:r w:rsidR="007E1946" w:rsidRPr="005837A3">
              <w:rPr>
                <w:rStyle w:val="CommentReference"/>
                <w:rFonts w:ascii="Arial" w:hAnsi="Arial"/>
              </w:rPr>
              <w:commentReference w:id="113"/>
            </w:r>
          </w:p>
          <w:p w14:paraId="2AF01947" w14:textId="77777777" w:rsidR="00E25ACA" w:rsidRPr="005837A3" w:rsidRDefault="00E25ACA" w:rsidP="00E25ACA">
            <w:pPr>
              <w:rPr>
                <w:rFonts w:ascii="Arial" w:hAnsi="Arial"/>
                <w:sz w:val="20"/>
                <w:szCs w:val="20"/>
              </w:rPr>
            </w:pPr>
          </w:p>
          <w:p w14:paraId="580670C3" w14:textId="168DEE2B" w:rsidR="00603F76" w:rsidRPr="005837A3" w:rsidRDefault="00E25ACA" w:rsidP="00E25ACA">
            <w:pPr>
              <w:rPr>
                <w:rFonts w:ascii="Arial" w:hAnsi="Arial"/>
                <w:sz w:val="20"/>
                <w:szCs w:val="20"/>
              </w:rPr>
            </w:pPr>
            <w:r w:rsidRPr="005837A3">
              <w:rPr>
                <w:rFonts w:ascii="Arial" w:hAnsi="Arial"/>
                <w:sz w:val="20"/>
                <w:szCs w:val="20"/>
              </w:rPr>
              <w:t>Do not enter an ITIN (Individual Tax Identification Number) or a Social Security Benefit Claim Number.</w:t>
            </w:r>
          </w:p>
        </w:tc>
      </w:tr>
      <w:tr w:rsidR="001C49C4" w:rsidRPr="005837A3" w14:paraId="18C516E5"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4" w:space="0" w:color="auto"/>
              <w:left w:val="single" w:sz="6" w:space="0" w:color="000000"/>
              <w:bottom w:val="single" w:sz="4" w:space="0" w:color="auto"/>
              <w:right w:val="single" w:sz="6" w:space="0" w:color="FFFFFF"/>
            </w:tcBorders>
          </w:tcPr>
          <w:p w14:paraId="29CA517E"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810" w:type="dxa"/>
            <w:tcBorders>
              <w:top w:val="single" w:sz="4" w:space="0" w:color="auto"/>
              <w:left w:val="single" w:sz="6" w:space="0" w:color="000000"/>
              <w:bottom w:val="single" w:sz="4" w:space="0" w:color="auto"/>
              <w:right w:val="single" w:sz="6" w:space="0" w:color="FFFFFF"/>
            </w:tcBorders>
          </w:tcPr>
          <w:p w14:paraId="51A50D1D"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340" w:type="dxa"/>
            <w:tcBorders>
              <w:top w:val="single" w:sz="4" w:space="0" w:color="auto"/>
              <w:left w:val="single" w:sz="6" w:space="0" w:color="000000"/>
              <w:bottom w:val="single" w:sz="4" w:space="0" w:color="auto"/>
              <w:right w:val="single" w:sz="6" w:space="0" w:color="FFFFFF"/>
            </w:tcBorders>
          </w:tcPr>
          <w:p w14:paraId="43F4F02B" w14:textId="77777777" w:rsidR="00E25ACA" w:rsidRPr="005837A3" w:rsidRDefault="00E25ACA" w:rsidP="00E25ACA">
            <w:pPr>
              <w:rPr>
                <w:rFonts w:ascii="Arial" w:hAnsi="Arial"/>
                <w:sz w:val="20"/>
                <w:szCs w:val="20"/>
              </w:rPr>
            </w:pPr>
            <w:r w:rsidRPr="005837A3">
              <w:rPr>
                <w:rFonts w:ascii="Arial" w:hAnsi="Arial"/>
                <w:sz w:val="20"/>
                <w:szCs w:val="20"/>
              </w:rPr>
              <w:t>Head Last Name</w:t>
            </w:r>
          </w:p>
        </w:tc>
        <w:tc>
          <w:tcPr>
            <w:tcW w:w="907" w:type="dxa"/>
            <w:tcBorders>
              <w:top w:val="single" w:sz="4" w:space="0" w:color="auto"/>
              <w:left w:val="single" w:sz="6" w:space="0" w:color="000000"/>
              <w:bottom w:val="single" w:sz="4" w:space="0" w:color="auto"/>
              <w:right w:val="single" w:sz="6" w:space="0" w:color="FFFFFF"/>
            </w:tcBorders>
          </w:tcPr>
          <w:p w14:paraId="26AE8B46" w14:textId="77777777" w:rsidR="00E25ACA" w:rsidRPr="005837A3" w:rsidRDefault="00E25ACA" w:rsidP="00E25ACA">
            <w:pPr>
              <w:rPr>
                <w:rFonts w:ascii="Arial" w:hAnsi="Arial"/>
                <w:sz w:val="20"/>
                <w:szCs w:val="20"/>
              </w:rPr>
            </w:pPr>
            <w:r w:rsidRPr="005837A3">
              <w:rPr>
                <w:rFonts w:ascii="Arial" w:hAnsi="Arial"/>
                <w:sz w:val="20"/>
                <w:szCs w:val="20"/>
              </w:rPr>
              <w:t>29</w:t>
            </w:r>
          </w:p>
        </w:tc>
        <w:tc>
          <w:tcPr>
            <w:tcW w:w="893" w:type="dxa"/>
            <w:tcBorders>
              <w:top w:val="single" w:sz="4" w:space="0" w:color="auto"/>
              <w:left w:val="single" w:sz="6" w:space="0" w:color="000000"/>
              <w:bottom w:val="single" w:sz="4" w:space="0" w:color="auto"/>
              <w:right w:val="single" w:sz="6" w:space="0" w:color="FFFFFF"/>
            </w:tcBorders>
          </w:tcPr>
          <w:p w14:paraId="1121B441" w14:textId="77777777" w:rsidR="00E25ACA" w:rsidRPr="005837A3" w:rsidRDefault="00E25ACA" w:rsidP="00E25ACA">
            <w:pPr>
              <w:rPr>
                <w:rFonts w:ascii="Arial" w:hAnsi="Arial"/>
                <w:sz w:val="20"/>
                <w:szCs w:val="20"/>
              </w:rPr>
            </w:pPr>
            <w:r w:rsidRPr="005837A3">
              <w:rPr>
                <w:rFonts w:ascii="Arial" w:hAnsi="Arial"/>
                <w:sz w:val="20"/>
                <w:szCs w:val="20"/>
              </w:rPr>
              <w:t>20</w:t>
            </w:r>
          </w:p>
        </w:tc>
        <w:tc>
          <w:tcPr>
            <w:tcW w:w="1494" w:type="dxa"/>
            <w:tcBorders>
              <w:top w:val="single" w:sz="4" w:space="0" w:color="auto"/>
              <w:left w:val="single" w:sz="6" w:space="0" w:color="000000"/>
              <w:bottom w:val="single" w:sz="4" w:space="0" w:color="auto"/>
              <w:right w:val="single" w:sz="6" w:space="0" w:color="FFFFFF"/>
            </w:tcBorders>
          </w:tcPr>
          <w:p w14:paraId="550CE174"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248" w:type="dxa"/>
            <w:tcBorders>
              <w:top w:val="single" w:sz="4" w:space="0" w:color="auto"/>
              <w:left w:val="single" w:sz="6" w:space="0" w:color="000000"/>
              <w:bottom w:val="single" w:sz="4" w:space="0" w:color="auto"/>
              <w:right w:val="single" w:sz="6" w:space="0" w:color="000000"/>
            </w:tcBorders>
          </w:tcPr>
          <w:p w14:paraId="51CDAEEA" w14:textId="6B161122" w:rsidR="007E1946" w:rsidRPr="005837A3" w:rsidRDefault="007E1946" w:rsidP="00E25ACA">
            <w:pPr>
              <w:rPr>
                <w:rFonts w:ascii="Arial" w:hAnsi="Arial"/>
                <w:bCs/>
                <w:iCs/>
                <w:sz w:val="20"/>
                <w:szCs w:val="20"/>
              </w:rPr>
            </w:pPr>
            <w:r w:rsidRPr="005837A3">
              <w:rPr>
                <w:rFonts w:ascii="Arial" w:hAnsi="Arial"/>
                <w:bCs/>
                <w:iCs/>
                <w:sz w:val="20"/>
                <w:szCs w:val="20"/>
              </w:rPr>
              <w:t>HOH Last Name</w:t>
            </w:r>
          </w:p>
          <w:p w14:paraId="6F041416" w14:textId="77777777" w:rsidR="007E1946" w:rsidRPr="005837A3" w:rsidRDefault="007E1946" w:rsidP="00E25ACA">
            <w:pPr>
              <w:rPr>
                <w:rFonts w:ascii="Arial" w:hAnsi="Arial"/>
                <w:bCs/>
                <w:iCs/>
                <w:sz w:val="20"/>
                <w:szCs w:val="20"/>
              </w:rPr>
            </w:pPr>
          </w:p>
          <w:p w14:paraId="6A31EFB0" w14:textId="70715E01" w:rsidR="00E25ACA" w:rsidRPr="005837A3" w:rsidRDefault="00E25ACA" w:rsidP="00E25ACA">
            <w:pPr>
              <w:rPr>
                <w:rFonts w:ascii="Arial" w:hAnsi="Arial"/>
                <w:i/>
                <w:sz w:val="20"/>
                <w:szCs w:val="20"/>
              </w:rPr>
            </w:pPr>
            <w:r w:rsidRPr="005837A3">
              <w:rPr>
                <w:rFonts w:ascii="Arial" w:hAnsi="Arial"/>
                <w:iCs/>
                <w:sz w:val="20"/>
                <w:szCs w:val="20"/>
              </w:rPr>
              <w:t xml:space="preserve">See guidance for the MAT10, Section 3 name </w:t>
            </w:r>
            <w:r w:rsidR="001920B4">
              <w:rPr>
                <w:rFonts w:ascii="Arial" w:hAnsi="Arial"/>
                <w:iCs/>
                <w:sz w:val="20"/>
                <w:szCs w:val="20"/>
              </w:rPr>
              <w:t>Field</w:t>
            </w:r>
            <w:r w:rsidRPr="005837A3">
              <w:rPr>
                <w:rFonts w:ascii="Arial" w:hAnsi="Arial"/>
                <w:iCs/>
                <w:sz w:val="20"/>
                <w:szCs w:val="20"/>
              </w:rPr>
              <w:t>s for instructions on how to deal with a person with a single name.</w:t>
            </w:r>
          </w:p>
        </w:tc>
      </w:tr>
      <w:tr w:rsidR="001C49C4" w:rsidRPr="005837A3" w14:paraId="27EBE449"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4" w:space="0" w:color="auto"/>
              <w:left w:val="single" w:sz="4" w:space="0" w:color="auto"/>
              <w:bottom w:val="single" w:sz="4" w:space="0" w:color="auto"/>
              <w:right w:val="single" w:sz="6" w:space="0" w:color="FFFFFF"/>
            </w:tcBorders>
          </w:tcPr>
          <w:p w14:paraId="5C0C0E81" w14:textId="77777777" w:rsidR="00E25ACA" w:rsidRPr="005837A3" w:rsidRDefault="00E25ACA" w:rsidP="00E25ACA">
            <w:pPr>
              <w:rPr>
                <w:rFonts w:ascii="Arial" w:hAnsi="Arial"/>
                <w:sz w:val="20"/>
                <w:szCs w:val="20"/>
              </w:rPr>
            </w:pPr>
            <w:r w:rsidRPr="005837A3">
              <w:rPr>
                <w:rFonts w:ascii="Arial" w:hAnsi="Arial"/>
                <w:sz w:val="20"/>
                <w:szCs w:val="20"/>
              </w:rPr>
              <w:t>7</w:t>
            </w:r>
          </w:p>
        </w:tc>
        <w:tc>
          <w:tcPr>
            <w:tcW w:w="810" w:type="dxa"/>
            <w:tcBorders>
              <w:top w:val="single" w:sz="4" w:space="0" w:color="auto"/>
              <w:left w:val="single" w:sz="6" w:space="0" w:color="000000"/>
              <w:bottom w:val="single" w:sz="4" w:space="0" w:color="auto"/>
              <w:right w:val="single" w:sz="6" w:space="0" w:color="FFFFFF"/>
            </w:tcBorders>
          </w:tcPr>
          <w:p w14:paraId="5595575C"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340" w:type="dxa"/>
            <w:tcBorders>
              <w:top w:val="single" w:sz="4" w:space="0" w:color="auto"/>
              <w:left w:val="single" w:sz="6" w:space="0" w:color="000000"/>
              <w:bottom w:val="single" w:sz="4" w:space="0" w:color="auto"/>
              <w:right w:val="single" w:sz="6" w:space="0" w:color="FFFFFF"/>
            </w:tcBorders>
          </w:tcPr>
          <w:p w14:paraId="5D453EDC" w14:textId="77777777" w:rsidR="00E25ACA" w:rsidRPr="005837A3" w:rsidRDefault="00E25ACA" w:rsidP="00E25ACA">
            <w:pPr>
              <w:rPr>
                <w:rFonts w:ascii="Arial" w:hAnsi="Arial"/>
                <w:sz w:val="20"/>
                <w:szCs w:val="20"/>
              </w:rPr>
            </w:pPr>
            <w:r w:rsidRPr="005837A3">
              <w:rPr>
                <w:rFonts w:ascii="Arial" w:hAnsi="Arial"/>
                <w:sz w:val="20"/>
                <w:szCs w:val="20"/>
              </w:rPr>
              <w:t>Head First Name</w:t>
            </w:r>
          </w:p>
        </w:tc>
        <w:tc>
          <w:tcPr>
            <w:tcW w:w="907" w:type="dxa"/>
            <w:tcBorders>
              <w:top w:val="single" w:sz="4" w:space="0" w:color="auto"/>
              <w:left w:val="single" w:sz="6" w:space="0" w:color="000000"/>
              <w:bottom w:val="single" w:sz="4" w:space="0" w:color="auto"/>
              <w:right w:val="single" w:sz="6" w:space="0" w:color="FFFFFF"/>
            </w:tcBorders>
          </w:tcPr>
          <w:p w14:paraId="448960FA" w14:textId="77777777" w:rsidR="00E25ACA" w:rsidRPr="005837A3" w:rsidRDefault="00E25ACA" w:rsidP="00E25ACA">
            <w:pPr>
              <w:rPr>
                <w:rFonts w:ascii="Arial" w:hAnsi="Arial"/>
                <w:sz w:val="20"/>
                <w:szCs w:val="20"/>
              </w:rPr>
            </w:pPr>
            <w:r w:rsidRPr="005837A3">
              <w:rPr>
                <w:rFonts w:ascii="Arial" w:hAnsi="Arial"/>
                <w:sz w:val="20"/>
                <w:szCs w:val="20"/>
              </w:rPr>
              <w:t>49</w:t>
            </w:r>
          </w:p>
        </w:tc>
        <w:tc>
          <w:tcPr>
            <w:tcW w:w="893" w:type="dxa"/>
            <w:tcBorders>
              <w:top w:val="single" w:sz="4" w:space="0" w:color="auto"/>
              <w:left w:val="single" w:sz="6" w:space="0" w:color="000000"/>
              <w:bottom w:val="single" w:sz="4" w:space="0" w:color="auto"/>
              <w:right w:val="single" w:sz="6" w:space="0" w:color="FFFFFF"/>
            </w:tcBorders>
          </w:tcPr>
          <w:p w14:paraId="655A359A" w14:textId="77777777" w:rsidR="00E25ACA" w:rsidRPr="005837A3" w:rsidRDefault="00E25ACA" w:rsidP="00E25ACA">
            <w:pPr>
              <w:rPr>
                <w:rFonts w:ascii="Arial" w:hAnsi="Arial"/>
                <w:sz w:val="20"/>
                <w:szCs w:val="20"/>
              </w:rPr>
            </w:pPr>
            <w:r w:rsidRPr="005837A3">
              <w:rPr>
                <w:rFonts w:ascii="Arial" w:hAnsi="Arial"/>
                <w:sz w:val="20"/>
                <w:szCs w:val="20"/>
              </w:rPr>
              <w:t>20</w:t>
            </w:r>
          </w:p>
        </w:tc>
        <w:tc>
          <w:tcPr>
            <w:tcW w:w="1494" w:type="dxa"/>
            <w:tcBorders>
              <w:top w:val="single" w:sz="4" w:space="0" w:color="auto"/>
              <w:left w:val="single" w:sz="6" w:space="0" w:color="000000"/>
              <w:bottom w:val="single" w:sz="4" w:space="0" w:color="auto"/>
              <w:right w:val="single" w:sz="6" w:space="0" w:color="FFFFFF"/>
            </w:tcBorders>
          </w:tcPr>
          <w:p w14:paraId="50C74C88"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248" w:type="dxa"/>
            <w:tcBorders>
              <w:top w:val="single" w:sz="4" w:space="0" w:color="auto"/>
              <w:left w:val="single" w:sz="6" w:space="0" w:color="000000"/>
              <w:bottom w:val="single" w:sz="4" w:space="0" w:color="auto"/>
              <w:right w:val="single" w:sz="4" w:space="0" w:color="auto"/>
            </w:tcBorders>
          </w:tcPr>
          <w:p w14:paraId="08CFD35A" w14:textId="139DCE89" w:rsidR="00E25ACA" w:rsidRPr="005837A3" w:rsidRDefault="007E1946" w:rsidP="00E25ACA">
            <w:pPr>
              <w:rPr>
                <w:rFonts w:ascii="Arial" w:hAnsi="Arial"/>
                <w:sz w:val="20"/>
                <w:szCs w:val="20"/>
              </w:rPr>
            </w:pPr>
            <w:r w:rsidRPr="005837A3">
              <w:rPr>
                <w:rFonts w:ascii="Arial" w:hAnsi="Arial"/>
                <w:sz w:val="20"/>
                <w:szCs w:val="20"/>
              </w:rPr>
              <w:t>HOH First Name</w:t>
            </w:r>
          </w:p>
        </w:tc>
      </w:tr>
      <w:tr w:rsidR="001C49C4" w:rsidRPr="005837A3" w14:paraId="50B74DB7"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4" w:space="0" w:color="auto"/>
              <w:left w:val="single" w:sz="6" w:space="0" w:color="000000"/>
              <w:bottom w:val="single" w:sz="4" w:space="0" w:color="auto"/>
              <w:right w:val="single" w:sz="6" w:space="0" w:color="FFFFFF"/>
            </w:tcBorders>
          </w:tcPr>
          <w:p w14:paraId="1FA18E07"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810" w:type="dxa"/>
            <w:tcBorders>
              <w:top w:val="single" w:sz="4" w:space="0" w:color="auto"/>
              <w:left w:val="single" w:sz="6" w:space="0" w:color="000000"/>
              <w:bottom w:val="single" w:sz="4" w:space="0" w:color="auto"/>
              <w:right w:val="single" w:sz="6" w:space="0" w:color="FFFFFF"/>
            </w:tcBorders>
          </w:tcPr>
          <w:p w14:paraId="13D25D4A"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340" w:type="dxa"/>
            <w:tcBorders>
              <w:top w:val="single" w:sz="4" w:space="0" w:color="auto"/>
              <w:left w:val="single" w:sz="6" w:space="0" w:color="000000"/>
              <w:bottom w:val="single" w:sz="4" w:space="0" w:color="auto"/>
              <w:right w:val="single" w:sz="6" w:space="0" w:color="FFFFFF"/>
            </w:tcBorders>
          </w:tcPr>
          <w:p w14:paraId="0851A2F3" w14:textId="77777777" w:rsidR="00E25ACA" w:rsidRPr="005837A3" w:rsidRDefault="00E25ACA" w:rsidP="00E25ACA">
            <w:pPr>
              <w:rPr>
                <w:rFonts w:ascii="Arial" w:hAnsi="Arial"/>
                <w:sz w:val="20"/>
                <w:szCs w:val="20"/>
              </w:rPr>
            </w:pPr>
            <w:r w:rsidRPr="005837A3">
              <w:rPr>
                <w:rFonts w:ascii="Arial" w:hAnsi="Arial"/>
                <w:sz w:val="20"/>
                <w:szCs w:val="20"/>
              </w:rPr>
              <w:t>Head Middle Initial</w:t>
            </w:r>
          </w:p>
        </w:tc>
        <w:tc>
          <w:tcPr>
            <w:tcW w:w="907" w:type="dxa"/>
            <w:tcBorders>
              <w:top w:val="single" w:sz="4" w:space="0" w:color="auto"/>
              <w:left w:val="single" w:sz="6" w:space="0" w:color="000000"/>
              <w:bottom w:val="single" w:sz="4" w:space="0" w:color="auto"/>
              <w:right w:val="single" w:sz="6" w:space="0" w:color="FFFFFF"/>
            </w:tcBorders>
          </w:tcPr>
          <w:p w14:paraId="3EE4E732" w14:textId="77777777" w:rsidR="00E25ACA" w:rsidRPr="005837A3" w:rsidRDefault="00E25ACA" w:rsidP="00E25ACA">
            <w:pPr>
              <w:rPr>
                <w:rFonts w:ascii="Arial" w:hAnsi="Arial"/>
                <w:sz w:val="20"/>
                <w:szCs w:val="20"/>
              </w:rPr>
            </w:pPr>
            <w:r w:rsidRPr="005837A3">
              <w:rPr>
                <w:rFonts w:ascii="Arial" w:hAnsi="Arial"/>
                <w:sz w:val="20"/>
                <w:szCs w:val="20"/>
              </w:rPr>
              <w:t>69</w:t>
            </w:r>
          </w:p>
        </w:tc>
        <w:tc>
          <w:tcPr>
            <w:tcW w:w="893" w:type="dxa"/>
            <w:tcBorders>
              <w:top w:val="single" w:sz="4" w:space="0" w:color="auto"/>
              <w:left w:val="single" w:sz="6" w:space="0" w:color="000000"/>
              <w:bottom w:val="single" w:sz="4" w:space="0" w:color="auto"/>
              <w:right w:val="single" w:sz="6" w:space="0" w:color="FFFFFF"/>
            </w:tcBorders>
          </w:tcPr>
          <w:p w14:paraId="6E86355D"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494" w:type="dxa"/>
            <w:tcBorders>
              <w:top w:val="single" w:sz="4" w:space="0" w:color="auto"/>
              <w:left w:val="single" w:sz="6" w:space="0" w:color="000000"/>
              <w:bottom w:val="single" w:sz="4" w:space="0" w:color="auto"/>
              <w:right w:val="single" w:sz="6" w:space="0" w:color="FFFFFF"/>
            </w:tcBorders>
          </w:tcPr>
          <w:p w14:paraId="2DBA2693"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248" w:type="dxa"/>
            <w:tcBorders>
              <w:top w:val="single" w:sz="4" w:space="0" w:color="auto"/>
              <w:left w:val="single" w:sz="6" w:space="0" w:color="000000"/>
              <w:bottom w:val="single" w:sz="4" w:space="0" w:color="auto"/>
              <w:right w:val="single" w:sz="6" w:space="0" w:color="000000"/>
            </w:tcBorders>
          </w:tcPr>
          <w:p w14:paraId="59669D8F" w14:textId="0043AA02" w:rsidR="00E25ACA" w:rsidRPr="005837A3" w:rsidRDefault="00E25ACA" w:rsidP="00E25ACA">
            <w:pPr>
              <w:rPr>
                <w:rFonts w:ascii="Arial" w:hAnsi="Arial"/>
                <w:sz w:val="20"/>
                <w:szCs w:val="20"/>
              </w:rPr>
            </w:pPr>
            <w:r w:rsidRPr="005837A3">
              <w:rPr>
                <w:rFonts w:ascii="Arial" w:hAnsi="Arial"/>
                <w:sz w:val="20"/>
                <w:szCs w:val="20"/>
              </w:rPr>
              <w:t xml:space="preserve">The use of middle initials is optional. However, if the </w:t>
            </w:r>
            <w:r w:rsidR="00F11E31" w:rsidRPr="005837A3">
              <w:rPr>
                <w:rFonts w:ascii="Arial" w:hAnsi="Arial"/>
                <w:sz w:val="20"/>
                <w:szCs w:val="20"/>
              </w:rPr>
              <w:t>HOH</w:t>
            </w:r>
            <w:r w:rsidRPr="005837A3">
              <w:rPr>
                <w:rFonts w:ascii="Arial" w:hAnsi="Arial"/>
                <w:sz w:val="20"/>
                <w:szCs w:val="20"/>
              </w:rPr>
              <w:t xml:space="preserve"> has an initial reported on the HUD 50059, the initial should be reported here.</w:t>
            </w:r>
          </w:p>
        </w:tc>
      </w:tr>
      <w:tr w:rsidR="001C49C4" w:rsidRPr="005837A3" w14:paraId="3B92F7D1"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4" w:space="0" w:color="auto"/>
              <w:left w:val="single" w:sz="4" w:space="0" w:color="auto"/>
              <w:bottom w:val="single" w:sz="4" w:space="0" w:color="auto"/>
              <w:right w:val="single" w:sz="6" w:space="0" w:color="FFFFFF"/>
            </w:tcBorders>
          </w:tcPr>
          <w:p w14:paraId="232D4C5C" w14:textId="77777777" w:rsidR="00E25ACA" w:rsidRPr="005837A3" w:rsidRDefault="00E25ACA" w:rsidP="00E25ACA">
            <w:pPr>
              <w:rPr>
                <w:rFonts w:ascii="Arial" w:hAnsi="Arial"/>
                <w:sz w:val="20"/>
                <w:szCs w:val="20"/>
              </w:rPr>
            </w:pPr>
            <w:r w:rsidRPr="005837A3">
              <w:rPr>
                <w:rFonts w:ascii="Arial" w:hAnsi="Arial"/>
                <w:sz w:val="20"/>
                <w:szCs w:val="20"/>
              </w:rPr>
              <w:t>9</w:t>
            </w:r>
          </w:p>
        </w:tc>
        <w:tc>
          <w:tcPr>
            <w:tcW w:w="810" w:type="dxa"/>
            <w:tcBorders>
              <w:top w:val="single" w:sz="4" w:space="0" w:color="auto"/>
              <w:left w:val="single" w:sz="6" w:space="0" w:color="000000"/>
              <w:bottom w:val="single" w:sz="4" w:space="0" w:color="auto"/>
              <w:right w:val="single" w:sz="6" w:space="0" w:color="FFFFFF"/>
            </w:tcBorders>
          </w:tcPr>
          <w:p w14:paraId="1BD727F6"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340" w:type="dxa"/>
            <w:tcBorders>
              <w:top w:val="single" w:sz="4" w:space="0" w:color="auto"/>
              <w:left w:val="single" w:sz="6" w:space="0" w:color="000000"/>
              <w:bottom w:val="single" w:sz="4" w:space="0" w:color="auto"/>
              <w:right w:val="single" w:sz="6" w:space="0" w:color="FFFFFF"/>
            </w:tcBorders>
          </w:tcPr>
          <w:p w14:paraId="2824C73C" w14:textId="77777777" w:rsidR="00E25ACA" w:rsidRPr="005837A3" w:rsidRDefault="00E25ACA" w:rsidP="00E25ACA">
            <w:pPr>
              <w:rPr>
                <w:rFonts w:ascii="Arial" w:hAnsi="Arial"/>
                <w:sz w:val="20"/>
                <w:szCs w:val="20"/>
              </w:rPr>
            </w:pPr>
            <w:r w:rsidRPr="005837A3">
              <w:rPr>
                <w:rFonts w:ascii="Arial" w:hAnsi="Arial"/>
                <w:sz w:val="20"/>
                <w:szCs w:val="20"/>
              </w:rPr>
              <w:t>Head Birth Date</w:t>
            </w:r>
          </w:p>
        </w:tc>
        <w:tc>
          <w:tcPr>
            <w:tcW w:w="907" w:type="dxa"/>
            <w:tcBorders>
              <w:top w:val="single" w:sz="4" w:space="0" w:color="auto"/>
              <w:left w:val="single" w:sz="6" w:space="0" w:color="000000"/>
              <w:bottom w:val="single" w:sz="4" w:space="0" w:color="auto"/>
              <w:right w:val="single" w:sz="6" w:space="0" w:color="FFFFFF"/>
            </w:tcBorders>
          </w:tcPr>
          <w:p w14:paraId="25FC0B7C" w14:textId="77777777" w:rsidR="00E25ACA" w:rsidRPr="005837A3" w:rsidRDefault="00E25ACA" w:rsidP="00E25ACA">
            <w:pPr>
              <w:rPr>
                <w:rFonts w:ascii="Arial" w:hAnsi="Arial"/>
                <w:sz w:val="20"/>
                <w:szCs w:val="20"/>
              </w:rPr>
            </w:pPr>
            <w:r w:rsidRPr="005837A3">
              <w:rPr>
                <w:rFonts w:ascii="Arial" w:hAnsi="Arial"/>
                <w:sz w:val="20"/>
                <w:szCs w:val="20"/>
              </w:rPr>
              <w:t>70</w:t>
            </w:r>
          </w:p>
        </w:tc>
        <w:tc>
          <w:tcPr>
            <w:tcW w:w="893" w:type="dxa"/>
            <w:tcBorders>
              <w:top w:val="single" w:sz="4" w:space="0" w:color="auto"/>
              <w:left w:val="single" w:sz="6" w:space="0" w:color="000000"/>
              <w:bottom w:val="single" w:sz="4" w:space="0" w:color="auto"/>
              <w:right w:val="single" w:sz="6" w:space="0" w:color="FFFFFF"/>
            </w:tcBorders>
          </w:tcPr>
          <w:p w14:paraId="515160D9"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1494" w:type="dxa"/>
            <w:tcBorders>
              <w:top w:val="single" w:sz="4" w:space="0" w:color="auto"/>
              <w:left w:val="single" w:sz="6" w:space="0" w:color="000000"/>
              <w:bottom w:val="single" w:sz="4" w:space="0" w:color="auto"/>
              <w:right w:val="single" w:sz="6" w:space="0" w:color="FFFFFF"/>
            </w:tcBorders>
          </w:tcPr>
          <w:p w14:paraId="39FD45A4" w14:textId="77777777" w:rsidR="00E25ACA" w:rsidRPr="005837A3" w:rsidRDefault="00E25ACA" w:rsidP="00E25ACA">
            <w:pPr>
              <w:rPr>
                <w:rFonts w:ascii="Arial" w:hAnsi="Arial"/>
                <w:sz w:val="20"/>
                <w:szCs w:val="20"/>
              </w:rPr>
            </w:pPr>
            <w:r w:rsidRPr="005837A3">
              <w:rPr>
                <w:rFonts w:ascii="Arial" w:hAnsi="Arial"/>
                <w:sz w:val="20"/>
                <w:szCs w:val="20"/>
              </w:rPr>
              <w:t>Date</w:t>
            </w:r>
          </w:p>
          <w:p w14:paraId="44657221" w14:textId="77777777" w:rsidR="00E25ACA" w:rsidRPr="005837A3" w:rsidRDefault="00E25ACA" w:rsidP="00E25ACA">
            <w:pPr>
              <w:rPr>
                <w:rFonts w:ascii="Arial" w:hAnsi="Arial"/>
                <w:sz w:val="20"/>
                <w:szCs w:val="20"/>
              </w:rPr>
            </w:pPr>
            <w:r w:rsidRPr="005837A3">
              <w:rPr>
                <w:rFonts w:ascii="Arial" w:hAnsi="Arial"/>
                <w:sz w:val="20"/>
                <w:szCs w:val="20"/>
              </w:rPr>
              <w:t>MMDDYYYY</w:t>
            </w:r>
          </w:p>
        </w:tc>
        <w:tc>
          <w:tcPr>
            <w:tcW w:w="7248" w:type="dxa"/>
            <w:tcBorders>
              <w:top w:val="single" w:sz="4" w:space="0" w:color="auto"/>
              <w:left w:val="single" w:sz="6" w:space="0" w:color="000000"/>
              <w:bottom w:val="single" w:sz="4" w:space="0" w:color="auto"/>
              <w:right w:val="single" w:sz="4" w:space="0" w:color="auto"/>
            </w:tcBorders>
          </w:tcPr>
          <w:p w14:paraId="02D835C2" w14:textId="15CE5599" w:rsidR="00E25ACA" w:rsidRPr="005837A3" w:rsidRDefault="007E1946" w:rsidP="00E25ACA">
            <w:pPr>
              <w:rPr>
                <w:rFonts w:ascii="Arial" w:hAnsi="Arial"/>
                <w:sz w:val="20"/>
                <w:szCs w:val="20"/>
              </w:rPr>
            </w:pPr>
            <w:r w:rsidRPr="005837A3">
              <w:rPr>
                <w:rFonts w:ascii="Arial" w:hAnsi="Arial"/>
                <w:sz w:val="20"/>
                <w:szCs w:val="20"/>
              </w:rPr>
              <w:t>HOH Date of Birth</w:t>
            </w:r>
          </w:p>
        </w:tc>
      </w:tr>
      <w:tr w:rsidR="001C49C4" w:rsidRPr="005837A3" w14:paraId="3C9121CF"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auto"/>
              <w:left w:val="single" w:sz="6" w:space="0" w:color="auto"/>
              <w:bottom w:val="single" w:sz="6" w:space="0" w:color="auto"/>
              <w:right w:val="single" w:sz="6" w:space="0" w:color="FFFFFF"/>
            </w:tcBorders>
          </w:tcPr>
          <w:p w14:paraId="1039EA71" w14:textId="77777777" w:rsidR="00E25ACA" w:rsidRPr="005837A3" w:rsidRDefault="00E25ACA" w:rsidP="00E25ACA">
            <w:pPr>
              <w:rPr>
                <w:rFonts w:ascii="Arial" w:hAnsi="Arial"/>
                <w:sz w:val="20"/>
                <w:szCs w:val="20"/>
              </w:rPr>
            </w:pPr>
            <w:r w:rsidRPr="005837A3">
              <w:rPr>
                <w:rFonts w:ascii="Arial" w:hAnsi="Arial"/>
                <w:sz w:val="20"/>
                <w:szCs w:val="20"/>
              </w:rPr>
              <w:t>10</w:t>
            </w:r>
          </w:p>
        </w:tc>
        <w:tc>
          <w:tcPr>
            <w:tcW w:w="810" w:type="dxa"/>
            <w:tcBorders>
              <w:top w:val="single" w:sz="6" w:space="0" w:color="auto"/>
              <w:left w:val="single" w:sz="6" w:space="0" w:color="000000"/>
              <w:bottom w:val="single" w:sz="6" w:space="0" w:color="auto"/>
              <w:right w:val="single" w:sz="6" w:space="0" w:color="FFFFFF"/>
            </w:tcBorders>
          </w:tcPr>
          <w:p w14:paraId="18E3AF8B"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340" w:type="dxa"/>
            <w:tcBorders>
              <w:top w:val="single" w:sz="6" w:space="0" w:color="auto"/>
              <w:left w:val="single" w:sz="6" w:space="0" w:color="000000"/>
              <w:bottom w:val="single" w:sz="6" w:space="0" w:color="auto"/>
              <w:right w:val="single" w:sz="6" w:space="0" w:color="FFFFFF"/>
            </w:tcBorders>
          </w:tcPr>
          <w:p w14:paraId="71D22DB4" w14:textId="77777777" w:rsidR="00E25ACA" w:rsidRPr="005837A3" w:rsidRDefault="00E25ACA" w:rsidP="00E25ACA">
            <w:pPr>
              <w:rPr>
                <w:rFonts w:ascii="Arial" w:hAnsi="Arial"/>
                <w:sz w:val="20"/>
                <w:szCs w:val="20"/>
              </w:rPr>
            </w:pPr>
            <w:r w:rsidRPr="005837A3">
              <w:rPr>
                <w:rFonts w:ascii="Arial" w:hAnsi="Arial"/>
                <w:sz w:val="20"/>
                <w:szCs w:val="20"/>
              </w:rPr>
              <w:t>Transaction Effective Date</w:t>
            </w:r>
          </w:p>
        </w:tc>
        <w:tc>
          <w:tcPr>
            <w:tcW w:w="907" w:type="dxa"/>
            <w:tcBorders>
              <w:top w:val="single" w:sz="6" w:space="0" w:color="auto"/>
              <w:left w:val="single" w:sz="6" w:space="0" w:color="000000"/>
              <w:bottom w:val="single" w:sz="6" w:space="0" w:color="auto"/>
              <w:right w:val="single" w:sz="6" w:space="0" w:color="FFFFFF"/>
            </w:tcBorders>
          </w:tcPr>
          <w:p w14:paraId="273033CD" w14:textId="77777777" w:rsidR="00E25ACA" w:rsidRPr="005837A3" w:rsidRDefault="00E25ACA" w:rsidP="00E25ACA">
            <w:pPr>
              <w:rPr>
                <w:rFonts w:ascii="Arial" w:hAnsi="Arial"/>
                <w:sz w:val="20"/>
                <w:szCs w:val="20"/>
              </w:rPr>
            </w:pPr>
            <w:r w:rsidRPr="005837A3">
              <w:rPr>
                <w:rFonts w:ascii="Arial" w:hAnsi="Arial"/>
                <w:sz w:val="20"/>
                <w:szCs w:val="20"/>
              </w:rPr>
              <w:t>78</w:t>
            </w:r>
          </w:p>
        </w:tc>
        <w:tc>
          <w:tcPr>
            <w:tcW w:w="893" w:type="dxa"/>
            <w:tcBorders>
              <w:top w:val="single" w:sz="6" w:space="0" w:color="auto"/>
              <w:left w:val="single" w:sz="6" w:space="0" w:color="000000"/>
              <w:bottom w:val="single" w:sz="6" w:space="0" w:color="auto"/>
              <w:right w:val="single" w:sz="6" w:space="0" w:color="FFFFFF"/>
            </w:tcBorders>
          </w:tcPr>
          <w:p w14:paraId="7F3FF80A"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1494" w:type="dxa"/>
            <w:tcBorders>
              <w:top w:val="single" w:sz="6" w:space="0" w:color="auto"/>
              <w:left w:val="single" w:sz="6" w:space="0" w:color="000000"/>
              <w:bottom w:val="single" w:sz="6" w:space="0" w:color="auto"/>
              <w:right w:val="single" w:sz="6" w:space="0" w:color="FFFFFF"/>
            </w:tcBorders>
          </w:tcPr>
          <w:p w14:paraId="541B9D27" w14:textId="77777777" w:rsidR="00E25ACA" w:rsidRPr="005837A3" w:rsidRDefault="00E25ACA" w:rsidP="00E25ACA">
            <w:pPr>
              <w:rPr>
                <w:rFonts w:ascii="Arial" w:hAnsi="Arial"/>
                <w:sz w:val="20"/>
                <w:szCs w:val="20"/>
              </w:rPr>
            </w:pPr>
            <w:r w:rsidRPr="005837A3">
              <w:rPr>
                <w:rFonts w:ascii="Arial" w:hAnsi="Arial"/>
                <w:sz w:val="20"/>
                <w:szCs w:val="20"/>
              </w:rPr>
              <w:t>Date</w:t>
            </w:r>
          </w:p>
          <w:p w14:paraId="4268D562" w14:textId="77777777" w:rsidR="00E25ACA" w:rsidRPr="005837A3" w:rsidRDefault="00E25ACA" w:rsidP="00E25ACA">
            <w:pPr>
              <w:rPr>
                <w:rFonts w:ascii="Arial" w:hAnsi="Arial"/>
                <w:sz w:val="20"/>
                <w:szCs w:val="20"/>
              </w:rPr>
            </w:pPr>
            <w:r w:rsidRPr="005837A3">
              <w:rPr>
                <w:rFonts w:ascii="Arial" w:hAnsi="Arial"/>
                <w:sz w:val="20"/>
                <w:szCs w:val="20"/>
              </w:rPr>
              <w:t>MMDDYYYY</w:t>
            </w:r>
          </w:p>
        </w:tc>
        <w:tc>
          <w:tcPr>
            <w:tcW w:w="7248" w:type="dxa"/>
            <w:tcBorders>
              <w:top w:val="single" w:sz="6" w:space="0" w:color="auto"/>
              <w:left w:val="single" w:sz="6" w:space="0" w:color="000000"/>
              <w:bottom w:val="single" w:sz="6" w:space="0" w:color="auto"/>
              <w:right w:val="single" w:sz="6" w:space="0" w:color="auto"/>
            </w:tcBorders>
          </w:tcPr>
          <w:p w14:paraId="4ACEDFE0" w14:textId="77777777" w:rsidR="00E25ACA" w:rsidRPr="005837A3" w:rsidRDefault="00E25ACA" w:rsidP="00E25ACA">
            <w:pPr>
              <w:rPr>
                <w:rFonts w:ascii="Arial" w:hAnsi="Arial"/>
                <w:sz w:val="20"/>
                <w:szCs w:val="20"/>
              </w:rPr>
            </w:pPr>
            <w:r w:rsidRPr="005837A3">
              <w:rPr>
                <w:rFonts w:ascii="Arial" w:hAnsi="Arial"/>
                <w:sz w:val="20"/>
                <w:szCs w:val="20"/>
              </w:rPr>
              <w:t>The date this transaction (Gross Rent Change or Unit Transfer) is effective.</w:t>
            </w:r>
          </w:p>
          <w:p w14:paraId="7D6F74F4" w14:textId="77777777" w:rsidR="00E25ACA" w:rsidRPr="005837A3" w:rsidRDefault="00E25ACA" w:rsidP="00E25ACA">
            <w:pPr>
              <w:rPr>
                <w:rFonts w:ascii="Arial" w:hAnsi="Arial"/>
                <w:sz w:val="20"/>
                <w:szCs w:val="20"/>
              </w:rPr>
            </w:pPr>
          </w:p>
          <w:p w14:paraId="37E6BA04" w14:textId="6D359AA7" w:rsidR="00E25ACA" w:rsidRPr="005837A3" w:rsidRDefault="00E25ACA" w:rsidP="00E25ACA">
            <w:pPr>
              <w:rPr>
                <w:rFonts w:ascii="Arial" w:hAnsi="Arial"/>
                <w:sz w:val="20"/>
                <w:szCs w:val="20"/>
              </w:rPr>
            </w:pPr>
            <w:r w:rsidRPr="005837A3">
              <w:rPr>
                <w:rFonts w:ascii="Arial" w:hAnsi="Arial"/>
                <w:sz w:val="20"/>
                <w:szCs w:val="20"/>
              </w:rPr>
              <w:t xml:space="preserve">Unit Transfer Transaction (UT):  The date this </w:t>
            </w:r>
            <w:r w:rsidR="007E1946" w:rsidRPr="005837A3">
              <w:rPr>
                <w:rFonts w:ascii="Arial" w:hAnsi="Arial"/>
                <w:sz w:val="20"/>
                <w:szCs w:val="20"/>
              </w:rPr>
              <w:t xml:space="preserve">UT </w:t>
            </w:r>
            <w:r w:rsidRPr="005837A3">
              <w:rPr>
                <w:rFonts w:ascii="Arial" w:hAnsi="Arial"/>
                <w:sz w:val="20"/>
                <w:szCs w:val="20"/>
              </w:rPr>
              <w:t>is effective</w:t>
            </w:r>
            <w:r w:rsidR="007E1946" w:rsidRPr="005837A3">
              <w:rPr>
                <w:rFonts w:ascii="Arial" w:hAnsi="Arial"/>
                <w:sz w:val="20"/>
                <w:szCs w:val="20"/>
              </w:rPr>
              <w:t>.  T</w:t>
            </w:r>
            <w:r w:rsidRPr="005837A3">
              <w:rPr>
                <w:rFonts w:ascii="Arial" w:hAnsi="Arial"/>
                <w:sz w:val="20"/>
                <w:szCs w:val="20"/>
              </w:rPr>
              <w:t>his is the first day in the new unit.</w:t>
            </w:r>
          </w:p>
          <w:p w14:paraId="297AEB38" w14:textId="77777777" w:rsidR="00E25ACA" w:rsidRPr="005837A3" w:rsidRDefault="00E25ACA" w:rsidP="00E25ACA">
            <w:pPr>
              <w:rPr>
                <w:rFonts w:ascii="Arial" w:hAnsi="Arial"/>
                <w:sz w:val="20"/>
                <w:szCs w:val="20"/>
              </w:rPr>
            </w:pPr>
          </w:p>
          <w:p w14:paraId="6B9E8CEC" w14:textId="77777777" w:rsidR="00E25ACA" w:rsidRPr="005837A3" w:rsidRDefault="00E25ACA" w:rsidP="00E25ACA">
            <w:pPr>
              <w:rPr>
                <w:rFonts w:ascii="Arial" w:hAnsi="Arial"/>
                <w:sz w:val="20"/>
                <w:szCs w:val="20"/>
              </w:rPr>
            </w:pPr>
            <w:r w:rsidRPr="005837A3">
              <w:rPr>
                <w:rFonts w:ascii="Arial" w:hAnsi="Arial"/>
                <w:sz w:val="20"/>
                <w:szCs w:val="20"/>
              </w:rPr>
              <w:t>Gross Rent Change (GR):  This is the Effective Date of Gross Rent Change.</w:t>
            </w:r>
          </w:p>
        </w:tc>
      </w:tr>
      <w:tr w:rsidR="001C49C4" w:rsidRPr="005837A3" w14:paraId="75B0E2BA"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auto"/>
              <w:left w:val="single" w:sz="6" w:space="0" w:color="auto"/>
              <w:bottom w:val="single" w:sz="6" w:space="0" w:color="auto"/>
              <w:right w:val="single" w:sz="6" w:space="0" w:color="FFFFFF"/>
            </w:tcBorders>
          </w:tcPr>
          <w:p w14:paraId="26CAE794" w14:textId="77777777" w:rsidR="00E25ACA" w:rsidRPr="005837A3" w:rsidRDefault="00E25ACA" w:rsidP="00E25ACA">
            <w:pPr>
              <w:rPr>
                <w:rFonts w:ascii="Arial" w:hAnsi="Arial"/>
                <w:sz w:val="20"/>
                <w:szCs w:val="20"/>
              </w:rPr>
            </w:pPr>
            <w:r w:rsidRPr="005837A3">
              <w:rPr>
                <w:rFonts w:ascii="Arial" w:hAnsi="Arial"/>
                <w:sz w:val="20"/>
                <w:szCs w:val="20"/>
              </w:rPr>
              <w:t>11</w:t>
            </w:r>
          </w:p>
        </w:tc>
        <w:tc>
          <w:tcPr>
            <w:tcW w:w="810" w:type="dxa"/>
            <w:tcBorders>
              <w:top w:val="single" w:sz="6" w:space="0" w:color="auto"/>
              <w:left w:val="single" w:sz="6" w:space="0" w:color="000000"/>
              <w:bottom w:val="single" w:sz="6" w:space="0" w:color="auto"/>
              <w:right w:val="single" w:sz="6" w:space="0" w:color="FFFFFF"/>
            </w:tcBorders>
          </w:tcPr>
          <w:p w14:paraId="5122E963"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340" w:type="dxa"/>
            <w:tcBorders>
              <w:top w:val="single" w:sz="6" w:space="0" w:color="auto"/>
              <w:left w:val="single" w:sz="6" w:space="0" w:color="000000"/>
              <w:bottom w:val="single" w:sz="6" w:space="0" w:color="auto"/>
              <w:right w:val="single" w:sz="6" w:space="0" w:color="FFFFFF"/>
            </w:tcBorders>
          </w:tcPr>
          <w:p w14:paraId="436065E3" w14:textId="77777777" w:rsidR="00E25ACA" w:rsidRPr="005837A3" w:rsidRDefault="00E25ACA" w:rsidP="00E25ACA">
            <w:pPr>
              <w:rPr>
                <w:rFonts w:ascii="Arial" w:hAnsi="Arial"/>
                <w:sz w:val="20"/>
                <w:szCs w:val="20"/>
              </w:rPr>
            </w:pPr>
            <w:r w:rsidRPr="005837A3">
              <w:rPr>
                <w:rFonts w:ascii="Arial" w:hAnsi="Arial"/>
                <w:sz w:val="20"/>
                <w:szCs w:val="20"/>
              </w:rPr>
              <w:t xml:space="preserve">Unit Number </w:t>
            </w:r>
          </w:p>
          <w:p w14:paraId="64319705" w14:textId="77777777" w:rsidR="00E25ACA" w:rsidRPr="005837A3" w:rsidRDefault="00E25ACA" w:rsidP="00E25ACA">
            <w:pPr>
              <w:rPr>
                <w:rFonts w:ascii="Arial" w:hAnsi="Arial"/>
                <w:sz w:val="20"/>
                <w:szCs w:val="20"/>
              </w:rPr>
            </w:pPr>
          </w:p>
        </w:tc>
        <w:tc>
          <w:tcPr>
            <w:tcW w:w="907" w:type="dxa"/>
            <w:tcBorders>
              <w:top w:val="single" w:sz="6" w:space="0" w:color="auto"/>
              <w:left w:val="single" w:sz="6" w:space="0" w:color="000000"/>
              <w:bottom w:val="single" w:sz="6" w:space="0" w:color="auto"/>
              <w:right w:val="single" w:sz="6" w:space="0" w:color="FFFFFF"/>
            </w:tcBorders>
          </w:tcPr>
          <w:p w14:paraId="5D7B87B0" w14:textId="77777777" w:rsidR="00E25ACA" w:rsidRPr="005837A3" w:rsidRDefault="00E25ACA" w:rsidP="00E25ACA">
            <w:pPr>
              <w:rPr>
                <w:rFonts w:ascii="Arial" w:hAnsi="Arial"/>
                <w:sz w:val="20"/>
                <w:szCs w:val="20"/>
              </w:rPr>
            </w:pPr>
            <w:r w:rsidRPr="005837A3">
              <w:rPr>
                <w:rFonts w:ascii="Arial" w:hAnsi="Arial"/>
                <w:sz w:val="20"/>
                <w:szCs w:val="20"/>
              </w:rPr>
              <w:t>86</w:t>
            </w:r>
          </w:p>
        </w:tc>
        <w:tc>
          <w:tcPr>
            <w:tcW w:w="893" w:type="dxa"/>
            <w:tcBorders>
              <w:top w:val="single" w:sz="6" w:space="0" w:color="auto"/>
              <w:left w:val="single" w:sz="6" w:space="0" w:color="000000"/>
              <w:bottom w:val="single" w:sz="6" w:space="0" w:color="auto"/>
              <w:right w:val="single" w:sz="6" w:space="0" w:color="FFFFFF"/>
            </w:tcBorders>
          </w:tcPr>
          <w:p w14:paraId="671141DA" w14:textId="77777777" w:rsidR="00E25ACA" w:rsidRPr="005837A3" w:rsidRDefault="00E25ACA" w:rsidP="00E25ACA">
            <w:pPr>
              <w:rPr>
                <w:rFonts w:ascii="Arial" w:hAnsi="Arial"/>
                <w:sz w:val="20"/>
                <w:szCs w:val="20"/>
              </w:rPr>
            </w:pPr>
            <w:r w:rsidRPr="005837A3">
              <w:rPr>
                <w:rFonts w:ascii="Arial" w:hAnsi="Arial"/>
                <w:sz w:val="20"/>
                <w:szCs w:val="20"/>
              </w:rPr>
              <w:t>10</w:t>
            </w:r>
          </w:p>
        </w:tc>
        <w:tc>
          <w:tcPr>
            <w:tcW w:w="1494" w:type="dxa"/>
            <w:tcBorders>
              <w:top w:val="single" w:sz="6" w:space="0" w:color="auto"/>
              <w:left w:val="single" w:sz="6" w:space="0" w:color="000000"/>
              <w:bottom w:val="single" w:sz="6" w:space="0" w:color="auto"/>
              <w:right w:val="single" w:sz="6" w:space="0" w:color="FFFFFF"/>
            </w:tcBorders>
          </w:tcPr>
          <w:p w14:paraId="1C183D03"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248" w:type="dxa"/>
            <w:tcBorders>
              <w:top w:val="single" w:sz="6" w:space="0" w:color="auto"/>
              <w:left w:val="single" w:sz="6" w:space="0" w:color="000000"/>
              <w:bottom w:val="single" w:sz="6" w:space="0" w:color="auto"/>
              <w:right w:val="single" w:sz="6" w:space="0" w:color="auto"/>
            </w:tcBorders>
          </w:tcPr>
          <w:p w14:paraId="68E95662" w14:textId="77777777" w:rsidR="00E25ACA" w:rsidRPr="005837A3" w:rsidRDefault="00E25ACA" w:rsidP="00E25ACA">
            <w:pPr>
              <w:rPr>
                <w:rFonts w:ascii="Arial" w:hAnsi="Arial"/>
                <w:sz w:val="20"/>
                <w:szCs w:val="20"/>
              </w:rPr>
            </w:pPr>
            <w:r w:rsidRPr="005837A3">
              <w:rPr>
                <w:rFonts w:ascii="Arial" w:hAnsi="Arial"/>
                <w:sz w:val="20"/>
                <w:szCs w:val="20"/>
              </w:rPr>
              <w:t xml:space="preserve">For UT, the unit into which the tenant is moving. </w:t>
            </w:r>
          </w:p>
          <w:p w14:paraId="5AA3D394" w14:textId="77777777" w:rsidR="00E25ACA" w:rsidRPr="005837A3" w:rsidRDefault="00E25ACA" w:rsidP="00E25ACA">
            <w:pPr>
              <w:rPr>
                <w:rFonts w:ascii="Arial" w:hAnsi="Arial"/>
                <w:sz w:val="20"/>
                <w:szCs w:val="20"/>
              </w:rPr>
            </w:pPr>
          </w:p>
          <w:p w14:paraId="59F8B6C5" w14:textId="77777777" w:rsidR="00E25ACA" w:rsidRPr="005837A3" w:rsidRDefault="00E25ACA" w:rsidP="00E25ACA">
            <w:pPr>
              <w:rPr>
                <w:rFonts w:ascii="Arial" w:hAnsi="Arial"/>
                <w:sz w:val="20"/>
                <w:szCs w:val="20"/>
              </w:rPr>
            </w:pPr>
            <w:r w:rsidRPr="005837A3">
              <w:rPr>
                <w:rFonts w:ascii="Arial" w:hAnsi="Arial"/>
                <w:sz w:val="20"/>
                <w:szCs w:val="20"/>
              </w:rPr>
              <w:t xml:space="preserve">For GR, the unit occupied by the tenant. </w:t>
            </w:r>
          </w:p>
          <w:p w14:paraId="358893E3" w14:textId="77777777" w:rsidR="00E25ACA" w:rsidRPr="005837A3" w:rsidRDefault="00E25ACA" w:rsidP="00E25ACA">
            <w:pPr>
              <w:rPr>
                <w:rFonts w:ascii="Arial" w:hAnsi="Arial"/>
                <w:sz w:val="20"/>
                <w:szCs w:val="20"/>
              </w:rPr>
            </w:pPr>
          </w:p>
          <w:p w14:paraId="539E29A8" w14:textId="77777777" w:rsidR="00E25ACA" w:rsidRPr="005837A3" w:rsidRDefault="00E25ACA" w:rsidP="00E25ACA">
            <w:pPr>
              <w:rPr>
                <w:rFonts w:ascii="Arial" w:hAnsi="Arial"/>
                <w:sz w:val="20"/>
                <w:szCs w:val="20"/>
              </w:rPr>
            </w:pPr>
            <w:r w:rsidRPr="005837A3">
              <w:rPr>
                <w:rFonts w:ascii="Arial" w:hAnsi="Arial"/>
                <w:sz w:val="20"/>
                <w:szCs w:val="20"/>
              </w:rPr>
              <w:t xml:space="preserve">The Unit Number must be unique within a project.  </w:t>
            </w:r>
          </w:p>
        </w:tc>
      </w:tr>
      <w:tr w:rsidR="001C49C4" w:rsidRPr="005837A3" w14:paraId="1E94C057"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auto"/>
              <w:left w:val="single" w:sz="6" w:space="0" w:color="000000"/>
              <w:bottom w:val="single" w:sz="6" w:space="0" w:color="000000"/>
              <w:right w:val="single" w:sz="6" w:space="0" w:color="FFFFFF"/>
            </w:tcBorders>
          </w:tcPr>
          <w:p w14:paraId="1DF6EB77" w14:textId="77777777" w:rsidR="00E25ACA" w:rsidRPr="005837A3" w:rsidRDefault="00E25ACA" w:rsidP="00E25ACA">
            <w:pPr>
              <w:rPr>
                <w:rFonts w:ascii="Arial" w:hAnsi="Arial"/>
                <w:sz w:val="20"/>
                <w:szCs w:val="20"/>
              </w:rPr>
            </w:pPr>
            <w:r w:rsidRPr="005837A3">
              <w:rPr>
                <w:rFonts w:ascii="Arial" w:hAnsi="Arial"/>
                <w:sz w:val="20"/>
                <w:szCs w:val="20"/>
              </w:rPr>
              <w:t>12</w:t>
            </w:r>
          </w:p>
        </w:tc>
        <w:tc>
          <w:tcPr>
            <w:tcW w:w="810" w:type="dxa"/>
            <w:tcBorders>
              <w:top w:val="single" w:sz="6" w:space="0" w:color="auto"/>
              <w:left w:val="single" w:sz="6" w:space="0" w:color="000000"/>
              <w:bottom w:val="single" w:sz="6" w:space="0" w:color="000000"/>
              <w:right w:val="single" w:sz="6" w:space="0" w:color="FFFFFF"/>
            </w:tcBorders>
          </w:tcPr>
          <w:p w14:paraId="24B3EB4E" w14:textId="77777777" w:rsidR="00E25ACA" w:rsidRPr="005837A3" w:rsidRDefault="00E25ACA" w:rsidP="00E25ACA">
            <w:pPr>
              <w:rPr>
                <w:rFonts w:ascii="Arial" w:hAnsi="Arial"/>
                <w:sz w:val="20"/>
                <w:szCs w:val="20"/>
              </w:rPr>
            </w:pPr>
            <w:r w:rsidRPr="005837A3">
              <w:rPr>
                <w:rFonts w:ascii="Arial" w:hAnsi="Arial"/>
                <w:sz w:val="20"/>
                <w:szCs w:val="20"/>
              </w:rPr>
              <w:t>F</w:t>
            </w:r>
          </w:p>
        </w:tc>
        <w:tc>
          <w:tcPr>
            <w:tcW w:w="2340" w:type="dxa"/>
            <w:tcBorders>
              <w:top w:val="single" w:sz="6" w:space="0" w:color="auto"/>
              <w:left w:val="single" w:sz="6" w:space="0" w:color="000000"/>
              <w:bottom w:val="single" w:sz="6" w:space="0" w:color="000000"/>
              <w:right w:val="single" w:sz="6" w:space="0" w:color="FFFFFF"/>
            </w:tcBorders>
          </w:tcPr>
          <w:p w14:paraId="2556D638" w14:textId="77777777" w:rsidR="00E25ACA" w:rsidRPr="005837A3" w:rsidRDefault="00E25ACA" w:rsidP="00E25ACA">
            <w:pPr>
              <w:rPr>
                <w:rFonts w:ascii="Arial" w:hAnsi="Arial"/>
                <w:sz w:val="20"/>
                <w:szCs w:val="20"/>
              </w:rPr>
            </w:pPr>
            <w:r w:rsidRPr="005837A3">
              <w:rPr>
                <w:rFonts w:ascii="Arial" w:hAnsi="Arial"/>
                <w:sz w:val="20"/>
                <w:szCs w:val="20"/>
              </w:rPr>
              <w:t>Building ID</w:t>
            </w:r>
          </w:p>
        </w:tc>
        <w:tc>
          <w:tcPr>
            <w:tcW w:w="907" w:type="dxa"/>
            <w:tcBorders>
              <w:top w:val="single" w:sz="6" w:space="0" w:color="auto"/>
              <w:left w:val="single" w:sz="6" w:space="0" w:color="000000"/>
              <w:bottom w:val="single" w:sz="6" w:space="0" w:color="000000"/>
              <w:right w:val="single" w:sz="6" w:space="0" w:color="FFFFFF"/>
            </w:tcBorders>
          </w:tcPr>
          <w:p w14:paraId="0F64F5BE" w14:textId="77777777" w:rsidR="00E25ACA" w:rsidRPr="005837A3" w:rsidRDefault="00E25ACA" w:rsidP="00E25ACA">
            <w:pPr>
              <w:rPr>
                <w:rFonts w:ascii="Arial" w:hAnsi="Arial"/>
                <w:sz w:val="20"/>
                <w:szCs w:val="20"/>
              </w:rPr>
            </w:pPr>
            <w:r w:rsidRPr="005837A3">
              <w:rPr>
                <w:rFonts w:ascii="Arial" w:hAnsi="Arial"/>
                <w:sz w:val="20"/>
                <w:szCs w:val="20"/>
              </w:rPr>
              <w:t>96</w:t>
            </w:r>
          </w:p>
        </w:tc>
        <w:tc>
          <w:tcPr>
            <w:tcW w:w="893" w:type="dxa"/>
            <w:tcBorders>
              <w:top w:val="single" w:sz="6" w:space="0" w:color="auto"/>
              <w:left w:val="single" w:sz="6" w:space="0" w:color="000000"/>
              <w:bottom w:val="single" w:sz="6" w:space="0" w:color="000000"/>
              <w:right w:val="single" w:sz="6" w:space="0" w:color="FFFFFF"/>
            </w:tcBorders>
          </w:tcPr>
          <w:p w14:paraId="2F3433DF" w14:textId="77777777" w:rsidR="00E25ACA" w:rsidRPr="005837A3" w:rsidRDefault="00E25ACA" w:rsidP="00E25ACA">
            <w:pPr>
              <w:rPr>
                <w:rFonts w:ascii="Arial" w:hAnsi="Arial"/>
                <w:sz w:val="20"/>
                <w:szCs w:val="20"/>
              </w:rPr>
            </w:pPr>
            <w:r w:rsidRPr="005837A3">
              <w:rPr>
                <w:rFonts w:ascii="Arial" w:hAnsi="Arial"/>
                <w:sz w:val="20"/>
                <w:szCs w:val="20"/>
              </w:rPr>
              <w:t>19</w:t>
            </w:r>
          </w:p>
        </w:tc>
        <w:tc>
          <w:tcPr>
            <w:tcW w:w="1494" w:type="dxa"/>
            <w:tcBorders>
              <w:top w:val="single" w:sz="6" w:space="0" w:color="auto"/>
              <w:left w:val="single" w:sz="6" w:space="0" w:color="000000"/>
              <w:bottom w:val="single" w:sz="6" w:space="0" w:color="000000"/>
              <w:right w:val="single" w:sz="6" w:space="0" w:color="FFFFFF"/>
            </w:tcBorders>
          </w:tcPr>
          <w:p w14:paraId="00B6AE2F"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248" w:type="dxa"/>
            <w:tcBorders>
              <w:top w:val="single" w:sz="6" w:space="0" w:color="auto"/>
              <w:left w:val="single" w:sz="6" w:space="0" w:color="000000"/>
              <w:bottom w:val="single" w:sz="6" w:space="0" w:color="000000"/>
              <w:right w:val="single" w:sz="6" w:space="0" w:color="000000"/>
            </w:tcBorders>
          </w:tcPr>
          <w:p w14:paraId="7B44EF14" w14:textId="77777777" w:rsidR="00E25ACA" w:rsidRPr="005837A3" w:rsidRDefault="00E25ACA" w:rsidP="00E25ACA">
            <w:pPr>
              <w:rPr>
                <w:rFonts w:ascii="Arial" w:hAnsi="Arial"/>
                <w:sz w:val="20"/>
                <w:szCs w:val="20"/>
              </w:rPr>
            </w:pPr>
            <w:r w:rsidRPr="005837A3">
              <w:rPr>
                <w:rFonts w:ascii="Arial" w:hAnsi="Arial"/>
                <w:sz w:val="20"/>
                <w:szCs w:val="20"/>
              </w:rPr>
              <w:t>The building into which the tenant is moving.</w:t>
            </w:r>
          </w:p>
        </w:tc>
      </w:tr>
      <w:tr w:rsidR="001C49C4" w:rsidRPr="005837A3" w14:paraId="60CD7969"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000000"/>
              <w:left w:val="single" w:sz="6" w:space="0" w:color="000000"/>
              <w:bottom w:val="single" w:sz="6" w:space="0" w:color="000000"/>
              <w:right w:val="single" w:sz="6" w:space="0" w:color="FFFFFF"/>
            </w:tcBorders>
          </w:tcPr>
          <w:p w14:paraId="4BA3822D" w14:textId="77777777" w:rsidR="00E25ACA" w:rsidRPr="005837A3" w:rsidRDefault="00E25ACA" w:rsidP="00E25ACA">
            <w:pPr>
              <w:rPr>
                <w:rFonts w:ascii="Arial" w:hAnsi="Arial"/>
                <w:sz w:val="20"/>
                <w:szCs w:val="20"/>
              </w:rPr>
            </w:pPr>
            <w:r w:rsidRPr="005837A3">
              <w:rPr>
                <w:rFonts w:ascii="Arial" w:hAnsi="Arial"/>
                <w:sz w:val="20"/>
                <w:szCs w:val="20"/>
              </w:rPr>
              <w:t>13</w:t>
            </w:r>
          </w:p>
        </w:tc>
        <w:tc>
          <w:tcPr>
            <w:tcW w:w="810" w:type="dxa"/>
            <w:tcBorders>
              <w:top w:val="single" w:sz="6" w:space="0" w:color="000000"/>
              <w:left w:val="single" w:sz="6" w:space="0" w:color="000000"/>
              <w:bottom w:val="single" w:sz="6" w:space="0" w:color="000000"/>
              <w:right w:val="single" w:sz="6" w:space="0" w:color="FFFFFF"/>
            </w:tcBorders>
          </w:tcPr>
          <w:p w14:paraId="5AC5D781" w14:textId="77777777" w:rsidR="00E25ACA" w:rsidRPr="005837A3" w:rsidRDefault="00E25ACA" w:rsidP="00E25ACA">
            <w:pPr>
              <w:rPr>
                <w:rFonts w:ascii="Arial" w:hAnsi="Arial"/>
                <w:sz w:val="20"/>
                <w:szCs w:val="20"/>
              </w:rPr>
            </w:pPr>
          </w:p>
        </w:tc>
        <w:tc>
          <w:tcPr>
            <w:tcW w:w="2340" w:type="dxa"/>
            <w:tcBorders>
              <w:top w:val="single" w:sz="6" w:space="0" w:color="000000"/>
              <w:left w:val="single" w:sz="6" w:space="0" w:color="000000"/>
              <w:bottom w:val="single" w:sz="6" w:space="0" w:color="000000"/>
              <w:right w:val="single" w:sz="6" w:space="0" w:color="FFFFFF"/>
            </w:tcBorders>
          </w:tcPr>
          <w:p w14:paraId="72E963ED" w14:textId="77777777" w:rsidR="00E25ACA" w:rsidRPr="005837A3" w:rsidRDefault="00E25ACA" w:rsidP="00E25ACA">
            <w:pPr>
              <w:rPr>
                <w:rFonts w:ascii="Arial" w:hAnsi="Arial"/>
                <w:sz w:val="20"/>
                <w:szCs w:val="20"/>
              </w:rPr>
            </w:pPr>
            <w:r w:rsidRPr="005837A3">
              <w:rPr>
                <w:rFonts w:ascii="Arial" w:hAnsi="Arial"/>
                <w:sz w:val="20"/>
                <w:szCs w:val="20"/>
              </w:rPr>
              <w:t>Security Deposit</w:t>
            </w:r>
          </w:p>
        </w:tc>
        <w:tc>
          <w:tcPr>
            <w:tcW w:w="907" w:type="dxa"/>
            <w:tcBorders>
              <w:top w:val="single" w:sz="6" w:space="0" w:color="000000"/>
              <w:left w:val="single" w:sz="6" w:space="0" w:color="000000"/>
              <w:bottom w:val="single" w:sz="6" w:space="0" w:color="000000"/>
              <w:right w:val="single" w:sz="6" w:space="0" w:color="FFFFFF"/>
            </w:tcBorders>
          </w:tcPr>
          <w:p w14:paraId="7EAB62CB" w14:textId="77777777" w:rsidR="00E25ACA" w:rsidRPr="005837A3" w:rsidRDefault="00E25ACA" w:rsidP="00E25ACA">
            <w:pPr>
              <w:rPr>
                <w:rFonts w:ascii="Arial" w:hAnsi="Arial"/>
                <w:sz w:val="20"/>
                <w:szCs w:val="20"/>
              </w:rPr>
            </w:pPr>
            <w:r w:rsidRPr="005837A3">
              <w:rPr>
                <w:rFonts w:ascii="Arial" w:hAnsi="Arial"/>
                <w:sz w:val="20"/>
                <w:szCs w:val="20"/>
              </w:rPr>
              <w:t>115</w:t>
            </w:r>
          </w:p>
        </w:tc>
        <w:tc>
          <w:tcPr>
            <w:tcW w:w="893" w:type="dxa"/>
            <w:tcBorders>
              <w:top w:val="single" w:sz="6" w:space="0" w:color="000000"/>
              <w:left w:val="single" w:sz="6" w:space="0" w:color="000000"/>
              <w:bottom w:val="single" w:sz="6" w:space="0" w:color="000000"/>
              <w:right w:val="single" w:sz="6" w:space="0" w:color="FFFFFF"/>
            </w:tcBorders>
          </w:tcPr>
          <w:p w14:paraId="0FFA14F0"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1494" w:type="dxa"/>
            <w:tcBorders>
              <w:top w:val="single" w:sz="6" w:space="0" w:color="000000"/>
              <w:left w:val="single" w:sz="6" w:space="0" w:color="000000"/>
              <w:bottom w:val="single" w:sz="6" w:space="0" w:color="000000"/>
              <w:right w:val="single" w:sz="6" w:space="0" w:color="FFFFFF"/>
            </w:tcBorders>
          </w:tcPr>
          <w:p w14:paraId="0801F32A"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248" w:type="dxa"/>
            <w:tcBorders>
              <w:top w:val="single" w:sz="6" w:space="0" w:color="000000"/>
              <w:left w:val="single" w:sz="6" w:space="0" w:color="000000"/>
              <w:bottom w:val="single" w:sz="6" w:space="0" w:color="000000"/>
              <w:right w:val="single" w:sz="6" w:space="0" w:color="000000"/>
            </w:tcBorders>
          </w:tcPr>
          <w:p w14:paraId="4DDA39AB" w14:textId="77777777" w:rsidR="00E25ACA" w:rsidRPr="005837A3" w:rsidRDefault="00E25ACA" w:rsidP="00E25ACA">
            <w:pPr>
              <w:rPr>
                <w:rFonts w:ascii="Arial" w:hAnsi="Arial"/>
                <w:sz w:val="20"/>
                <w:szCs w:val="20"/>
              </w:rPr>
            </w:pPr>
            <w:r w:rsidRPr="005837A3">
              <w:rPr>
                <w:rFonts w:ascii="Arial" w:hAnsi="Arial"/>
                <w:sz w:val="20"/>
                <w:szCs w:val="20"/>
              </w:rPr>
              <w:t xml:space="preserve">The amount of Security Deposit for a Section 8 tenant to be collected on the unit the family is moving into.  This value includes any amounts transferred from the previous unit.  </w:t>
            </w:r>
          </w:p>
          <w:p w14:paraId="47E343CA" w14:textId="77777777" w:rsidR="00E25ACA" w:rsidRPr="005837A3" w:rsidRDefault="00E25ACA" w:rsidP="00E25ACA">
            <w:pPr>
              <w:rPr>
                <w:rFonts w:ascii="Arial" w:hAnsi="Arial"/>
                <w:sz w:val="20"/>
                <w:szCs w:val="20"/>
              </w:rPr>
            </w:pPr>
          </w:p>
          <w:p w14:paraId="2FC11A36" w14:textId="77777777" w:rsidR="007E1946" w:rsidRPr="005837A3" w:rsidRDefault="007E1946" w:rsidP="007E1946">
            <w:pPr>
              <w:rPr>
                <w:rFonts w:ascii="Arial" w:hAnsi="Arial"/>
                <w:sz w:val="20"/>
                <w:szCs w:val="20"/>
              </w:rPr>
            </w:pPr>
            <w:r w:rsidRPr="005837A3">
              <w:rPr>
                <w:rFonts w:ascii="Arial" w:hAnsi="Arial"/>
                <w:sz w:val="20"/>
                <w:szCs w:val="20"/>
              </w:rPr>
              <w:t xml:space="preserve">Generally, the amount is equal to one month's TTP or $50 whichever is greater. </w:t>
            </w:r>
          </w:p>
          <w:p w14:paraId="6E0042D7" w14:textId="77777777" w:rsidR="007E1946" w:rsidRPr="005837A3" w:rsidRDefault="007E1946" w:rsidP="00E25ACA">
            <w:pPr>
              <w:rPr>
                <w:rFonts w:ascii="Arial" w:hAnsi="Arial"/>
                <w:sz w:val="20"/>
                <w:szCs w:val="20"/>
              </w:rPr>
            </w:pPr>
          </w:p>
          <w:p w14:paraId="74AC8115" w14:textId="6A843C0A" w:rsidR="00E25ACA" w:rsidRPr="005837A3" w:rsidRDefault="00E25ACA" w:rsidP="00E25ACA">
            <w:pPr>
              <w:rPr>
                <w:rFonts w:ascii="Arial" w:hAnsi="Arial"/>
                <w:sz w:val="20"/>
                <w:szCs w:val="20"/>
              </w:rPr>
            </w:pPr>
            <w:r w:rsidRPr="005837A3">
              <w:rPr>
                <w:rFonts w:ascii="Arial" w:hAnsi="Arial"/>
                <w:sz w:val="20"/>
                <w:szCs w:val="20"/>
              </w:rPr>
              <w:t xml:space="preserve">The Security Deposit is set at </w:t>
            </w:r>
            <w:r w:rsidR="009D14AC" w:rsidRPr="005837A3">
              <w:rPr>
                <w:rFonts w:ascii="Arial" w:hAnsi="Arial"/>
                <w:sz w:val="20"/>
                <w:szCs w:val="20"/>
              </w:rPr>
              <w:t>Move-in</w:t>
            </w:r>
            <w:r w:rsidRPr="005837A3">
              <w:rPr>
                <w:rFonts w:ascii="Arial" w:hAnsi="Arial"/>
                <w:sz w:val="20"/>
                <w:szCs w:val="20"/>
              </w:rPr>
              <w:t xml:space="preserve"> and is not changed unless the owner/agent has implemented a policy to collect a new Security Deposit at Unit Transfer.</w:t>
            </w:r>
          </w:p>
          <w:p w14:paraId="18E107A1" w14:textId="77777777" w:rsidR="00E25ACA" w:rsidRPr="005837A3" w:rsidRDefault="00E25ACA" w:rsidP="00E25ACA">
            <w:pPr>
              <w:rPr>
                <w:rFonts w:ascii="Arial" w:hAnsi="Arial"/>
                <w:sz w:val="20"/>
                <w:szCs w:val="20"/>
              </w:rPr>
            </w:pPr>
          </w:p>
          <w:p w14:paraId="2FB228A1" w14:textId="4D62880C" w:rsidR="00E25ACA" w:rsidRPr="005837A3" w:rsidRDefault="007E1946" w:rsidP="007E1946">
            <w:pPr>
              <w:rPr>
                <w:rFonts w:ascii="Arial" w:hAnsi="Arial"/>
                <w:sz w:val="20"/>
                <w:szCs w:val="20"/>
              </w:rPr>
            </w:pPr>
            <w:r w:rsidRPr="005837A3">
              <w:rPr>
                <w:rFonts w:ascii="Arial" w:hAnsi="Arial"/>
                <w:sz w:val="20"/>
                <w:szCs w:val="20"/>
              </w:rPr>
              <w:t>If the owner/agent has implemented a policy to collect a new Security Deposit at Unit Transfer, t</w:t>
            </w:r>
            <w:r w:rsidR="00E25ACA" w:rsidRPr="005837A3">
              <w:rPr>
                <w:rFonts w:ascii="Arial" w:hAnsi="Arial"/>
                <w:sz w:val="20"/>
                <w:szCs w:val="20"/>
              </w:rPr>
              <w:t xml:space="preserve">he amount submitted will replace the Security Deposit originally submitted in this Tenant’s </w:t>
            </w:r>
            <w:r w:rsidRPr="005837A3">
              <w:rPr>
                <w:rFonts w:ascii="Arial" w:hAnsi="Arial"/>
                <w:sz w:val="20"/>
                <w:szCs w:val="20"/>
              </w:rPr>
              <w:t xml:space="preserve">MI </w:t>
            </w:r>
            <w:r w:rsidR="00E25ACA" w:rsidRPr="005837A3">
              <w:rPr>
                <w:rFonts w:ascii="Arial" w:hAnsi="Arial"/>
                <w:sz w:val="20"/>
                <w:szCs w:val="20"/>
              </w:rPr>
              <w:t>MAT10.  See HH 4350.3 Paragraph 6-16 and HSG Notice 19-09 (RAD) for additional information.</w:t>
            </w:r>
          </w:p>
        </w:tc>
      </w:tr>
      <w:tr w:rsidR="001C49C4" w:rsidRPr="005837A3" w14:paraId="3104D1B2"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PrEx>
        <w:trPr>
          <w:gridBefore w:val="1"/>
          <w:wBefore w:w="11" w:type="dxa"/>
          <w:jc w:val="center"/>
        </w:trPr>
        <w:tc>
          <w:tcPr>
            <w:tcW w:w="697" w:type="dxa"/>
            <w:tcBorders>
              <w:top w:val="nil"/>
              <w:left w:val="single" w:sz="6" w:space="0" w:color="000000"/>
              <w:bottom w:val="single" w:sz="4" w:space="0" w:color="auto"/>
              <w:right w:val="single" w:sz="6" w:space="0" w:color="000000"/>
            </w:tcBorders>
          </w:tcPr>
          <w:p w14:paraId="45B79194" w14:textId="77777777" w:rsidR="00E25ACA" w:rsidRPr="005837A3" w:rsidRDefault="00E25ACA" w:rsidP="00E25ACA">
            <w:pPr>
              <w:rPr>
                <w:rFonts w:ascii="Arial" w:hAnsi="Arial"/>
                <w:sz w:val="20"/>
                <w:szCs w:val="20"/>
              </w:rPr>
            </w:pPr>
            <w:r w:rsidRPr="005837A3">
              <w:rPr>
                <w:rFonts w:ascii="Arial" w:hAnsi="Arial"/>
                <w:sz w:val="20"/>
                <w:szCs w:val="20"/>
              </w:rPr>
              <w:t>14</w:t>
            </w:r>
          </w:p>
        </w:tc>
        <w:tc>
          <w:tcPr>
            <w:tcW w:w="810" w:type="dxa"/>
            <w:tcBorders>
              <w:top w:val="nil"/>
              <w:left w:val="single" w:sz="6" w:space="0" w:color="000000"/>
              <w:bottom w:val="single" w:sz="6" w:space="0" w:color="000000"/>
              <w:right w:val="single" w:sz="6" w:space="0" w:color="000000"/>
            </w:tcBorders>
          </w:tcPr>
          <w:p w14:paraId="2E58ABD7"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340" w:type="dxa"/>
            <w:tcBorders>
              <w:top w:val="nil"/>
              <w:left w:val="single" w:sz="6" w:space="0" w:color="000000"/>
              <w:bottom w:val="single" w:sz="6" w:space="0" w:color="000000"/>
              <w:right w:val="single" w:sz="6" w:space="0" w:color="000000"/>
            </w:tcBorders>
          </w:tcPr>
          <w:p w14:paraId="1AC51F1D" w14:textId="77777777" w:rsidR="00E25ACA" w:rsidRPr="005837A3" w:rsidRDefault="00E25ACA" w:rsidP="00E25ACA">
            <w:pPr>
              <w:rPr>
                <w:rFonts w:ascii="Arial" w:hAnsi="Arial"/>
                <w:sz w:val="20"/>
                <w:szCs w:val="20"/>
              </w:rPr>
            </w:pPr>
            <w:r w:rsidRPr="005837A3">
              <w:rPr>
                <w:rFonts w:ascii="Arial" w:hAnsi="Arial"/>
                <w:sz w:val="20"/>
                <w:szCs w:val="20"/>
              </w:rPr>
              <w:t>New Contract Rent Amount</w:t>
            </w:r>
          </w:p>
        </w:tc>
        <w:tc>
          <w:tcPr>
            <w:tcW w:w="907" w:type="dxa"/>
            <w:tcBorders>
              <w:top w:val="nil"/>
              <w:left w:val="single" w:sz="6" w:space="0" w:color="000000"/>
              <w:bottom w:val="single" w:sz="6" w:space="0" w:color="000000"/>
              <w:right w:val="single" w:sz="6" w:space="0" w:color="000000"/>
            </w:tcBorders>
          </w:tcPr>
          <w:p w14:paraId="1747645E" w14:textId="77777777" w:rsidR="00E25ACA" w:rsidRPr="005837A3" w:rsidRDefault="00E25ACA" w:rsidP="00E25ACA">
            <w:pPr>
              <w:rPr>
                <w:rFonts w:ascii="Arial" w:hAnsi="Arial"/>
                <w:sz w:val="20"/>
                <w:szCs w:val="20"/>
              </w:rPr>
            </w:pPr>
            <w:r w:rsidRPr="005837A3">
              <w:rPr>
                <w:rFonts w:ascii="Arial" w:hAnsi="Arial"/>
                <w:sz w:val="20"/>
                <w:szCs w:val="20"/>
              </w:rPr>
              <w:t>121</w:t>
            </w:r>
          </w:p>
        </w:tc>
        <w:tc>
          <w:tcPr>
            <w:tcW w:w="893" w:type="dxa"/>
            <w:tcBorders>
              <w:top w:val="nil"/>
              <w:left w:val="single" w:sz="6" w:space="0" w:color="000000"/>
              <w:bottom w:val="single" w:sz="6" w:space="0" w:color="000000"/>
              <w:right w:val="single" w:sz="6" w:space="0" w:color="000000"/>
            </w:tcBorders>
          </w:tcPr>
          <w:p w14:paraId="28E232E8"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1494" w:type="dxa"/>
            <w:tcBorders>
              <w:top w:val="nil"/>
              <w:left w:val="single" w:sz="6" w:space="0" w:color="000000"/>
              <w:bottom w:val="single" w:sz="6" w:space="0" w:color="000000"/>
              <w:right w:val="single" w:sz="6" w:space="0" w:color="000000"/>
            </w:tcBorders>
          </w:tcPr>
          <w:p w14:paraId="08C7B012"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248" w:type="dxa"/>
            <w:tcBorders>
              <w:top w:val="nil"/>
              <w:left w:val="single" w:sz="6" w:space="0" w:color="000000"/>
              <w:bottom w:val="single" w:sz="6" w:space="0" w:color="000000"/>
              <w:right w:val="single" w:sz="6" w:space="0" w:color="000000"/>
            </w:tcBorders>
          </w:tcPr>
          <w:p w14:paraId="6FBA6872" w14:textId="0043C503" w:rsidR="00E25ACA" w:rsidRPr="005837A3" w:rsidRDefault="00E25ACA" w:rsidP="00E25ACA">
            <w:pPr>
              <w:rPr>
                <w:rFonts w:ascii="Arial" w:hAnsi="Arial"/>
                <w:sz w:val="20"/>
                <w:szCs w:val="20"/>
              </w:rPr>
            </w:pPr>
            <w:r w:rsidRPr="005837A3">
              <w:rPr>
                <w:rFonts w:ascii="Arial" w:hAnsi="Arial"/>
                <w:sz w:val="20"/>
                <w:szCs w:val="20"/>
              </w:rPr>
              <w:t xml:space="preserve">Fill this </w:t>
            </w:r>
            <w:r w:rsidR="001920B4">
              <w:rPr>
                <w:rFonts w:ascii="Arial" w:hAnsi="Arial"/>
                <w:sz w:val="20"/>
                <w:szCs w:val="20"/>
              </w:rPr>
              <w:t>Field</w:t>
            </w:r>
            <w:r w:rsidRPr="005837A3">
              <w:rPr>
                <w:rFonts w:ascii="Arial" w:hAnsi="Arial"/>
                <w:sz w:val="20"/>
                <w:szCs w:val="20"/>
              </w:rPr>
              <w:t xml:space="preserve"> for all MAT70 records.</w:t>
            </w:r>
          </w:p>
          <w:p w14:paraId="5D45C94F" w14:textId="77777777" w:rsidR="00E25ACA" w:rsidRPr="005837A3" w:rsidRDefault="00E25ACA" w:rsidP="00E25ACA">
            <w:pPr>
              <w:rPr>
                <w:rFonts w:ascii="Arial" w:hAnsi="Arial"/>
                <w:sz w:val="20"/>
                <w:szCs w:val="20"/>
              </w:rPr>
            </w:pPr>
          </w:p>
          <w:p w14:paraId="234A3A7E" w14:textId="77777777" w:rsidR="00B819ED" w:rsidRPr="005837A3" w:rsidRDefault="00E25ACA" w:rsidP="00E25ACA">
            <w:pPr>
              <w:rPr>
                <w:rFonts w:ascii="Arial" w:hAnsi="Arial"/>
                <w:sz w:val="20"/>
                <w:szCs w:val="20"/>
              </w:rPr>
            </w:pPr>
            <w:r w:rsidRPr="005837A3">
              <w:rPr>
                <w:rFonts w:ascii="Arial" w:hAnsi="Arial"/>
                <w:sz w:val="20"/>
                <w:szCs w:val="20"/>
              </w:rPr>
              <w:t>Contract/Basic Rent.  Enter the rent HUD or the Contract Administrator has approved for this unit.   The Contract Rent is the Section 8</w:t>
            </w:r>
            <w:r w:rsidR="002B53A0" w:rsidRPr="005837A3">
              <w:rPr>
                <w:rFonts w:ascii="Arial" w:hAnsi="Arial"/>
                <w:sz w:val="20"/>
                <w:szCs w:val="20"/>
              </w:rPr>
              <w:t xml:space="preserve">, </w:t>
            </w:r>
            <w:r w:rsidR="002B53A0" w:rsidRPr="005837A3">
              <w:rPr>
                <w:rFonts w:ascii="Arial" w:hAnsi="Arial"/>
                <w:sz w:val="20"/>
                <w:szCs w:val="20"/>
                <w:highlight w:val="green"/>
              </w:rPr>
              <w:t>202/8, or SPRAC</w:t>
            </w:r>
            <w:r w:rsidR="002B53A0" w:rsidRPr="005837A3">
              <w:rPr>
                <w:rFonts w:ascii="Arial" w:hAnsi="Arial"/>
                <w:sz w:val="20"/>
                <w:szCs w:val="20"/>
              </w:rPr>
              <w:t xml:space="preserve"> </w:t>
            </w:r>
            <w:r w:rsidRPr="005837A3">
              <w:rPr>
                <w:rFonts w:ascii="Arial" w:hAnsi="Arial"/>
                <w:sz w:val="20"/>
                <w:szCs w:val="20"/>
              </w:rPr>
              <w:t>Contract Rent, the Section 236 Basic Rent</w:t>
            </w:r>
            <w:r w:rsidR="00AC5CC0" w:rsidRPr="005837A3">
              <w:rPr>
                <w:rFonts w:ascii="Arial" w:hAnsi="Arial"/>
                <w:sz w:val="20"/>
                <w:szCs w:val="20"/>
              </w:rPr>
              <w:t xml:space="preserve"> </w:t>
            </w:r>
            <w:r w:rsidRPr="005837A3">
              <w:rPr>
                <w:rFonts w:ascii="Arial" w:hAnsi="Arial"/>
                <w:sz w:val="20"/>
                <w:szCs w:val="20"/>
              </w:rPr>
              <w:t xml:space="preserve">as applicable.  </w:t>
            </w:r>
          </w:p>
          <w:p w14:paraId="47E46318" w14:textId="77777777" w:rsidR="00B819ED" w:rsidRPr="005837A3" w:rsidRDefault="00B819ED" w:rsidP="00E25ACA">
            <w:pPr>
              <w:rPr>
                <w:rFonts w:ascii="Arial" w:hAnsi="Arial"/>
                <w:sz w:val="20"/>
                <w:szCs w:val="20"/>
              </w:rPr>
            </w:pPr>
          </w:p>
          <w:p w14:paraId="5948CB1E" w14:textId="1BD4A5AB" w:rsidR="00E25ACA" w:rsidRPr="005837A3" w:rsidRDefault="00E25ACA" w:rsidP="00E25ACA">
            <w:pPr>
              <w:rPr>
                <w:rFonts w:ascii="Arial" w:hAnsi="Arial"/>
                <w:sz w:val="20"/>
                <w:szCs w:val="20"/>
              </w:rPr>
            </w:pPr>
            <w:r w:rsidRPr="005837A3">
              <w:rPr>
                <w:rFonts w:ascii="Arial" w:hAnsi="Arial"/>
                <w:sz w:val="20"/>
                <w:szCs w:val="20"/>
              </w:rPr>
              <w:t>Obtain this amount from the project’s Rental Schedule (Form HUD-92458) or subsidy contract.</w:t>
            </w:r>
          </w:p>
          <w:p w14:paraId="58A51B8F" w14:textId="77777777" w:rsidR="00E25ACA" w:rsidRPr="005837A3" w:rsidRDefault="00E25ACA" w:rsidP="00E25ACA">
            <w:pPr>
              <w:rPr>
                <w:rFonts w:ascii="Arial" w:hAnsi="Arial"/>
                <w:sz w:val="20"/>
                <w:szCs w:val="20"/>
              </w:rPr>
            </w:pPr>
          </w:p>
          <w:p w14:paraId="511F18BC" w14:textId="3F20143A" w:rsidR="00E25ACA" w:rsidRPr="005837A3" w:rsidRDefault="00E25ACA" w:rsidP="00E25ACA">
            <w:pPr>
              <w:rPr>
                <w:rFonts w:ascii="Arial" w:hAnsi="Arial"/>
                <w:sz w:val="20"/>
                <w:szCs w:val="20"/>
              </w:rPr>
            </w:pPr>
            <w:r w:rsidRPr="005837A3">
              <w:rPr>
                <w:rFonts w:ascii="Arial" w:hAnsi="Arial"/>
                <w:sz w:val="20"/>
                <w:szCs w:val="20"/>
              </w:rPr>
              <w:t xml:space="preserve">For Section 202 PAC or PRAC and Section 811 PRAC projects, if the tenant pays utilities separately, enter the Operating Rent (operating cost) minus the HUD-approved </w:t>
            </w:r>
            <w:r w:rsidR="007E1946" w:rsidRPr="005837A3">
              <w:rPr>
                <w:rFonts w:ascii="Arial" w:hAnsi="Arial"/>
                <w:sz w:val="20"/>
                <w:szCs w:val="20"/>
              </w:rPr>
              <w:t>Utility Allowance</w:t>
            </w:r>
            <w:r w:rsidRPr="005837A3">
              <w:rPr>
                <w:rFonts w:ascii="Arial" w:hAnsi="Arial"/>
                <w:sz w:val="20"/>
                <w:szCs w:val="20"/>
              </w:rPr>
              <w:t>.  If all utilities are included in the rent, enter the Operating Rent.</w:t>
            </w:r>
          </w:p>
        </w:tc>
      </w:tr>
      <w:tr w:rsidR="001C49C4" w:rsidRPr="005837A3" w14:paraId="18979CA2"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PrEx>
        <w:trPr>
          <w:gridBefore w:val="1"/>
          <w:wBefore w:w="11" w:type="dxa"/>
          <w:jc w:val="center"/>
        </w:trPr>
        <w:tc>
          <w:tcPr>
            <w:tcW w:w="697" w:type="dxa"/>
            <w:tcBorders>
              <w:top w:val="nil"/>
              <w:left w:val="single" w:sz="6" w:space="0" w:color="000000"/>
              <w:bottom w:val="single" w:sz="6" w:space="0" w:color="000000"/>
              <w:right w:val="single" w:sz="6" w:space="0" w:color="FFFFFF"/>
            </w:tcBorders>
          </w:tcPr>
          <w:p w14:paraId="20ED54A3" w14:textId="77777777" w:rsidR="00E25ACA" w:rsidRPr="005837A3" w:rsidRDefault="00E25ACA" w:rsidP="00E25ACA">
            <w:pPr>
              <w:rPr>
                <w:rFonts w:ascii="Arial" w:hAnsi="Arial"/>
                <w:sz w:val="20"/>
                <w:szCs w:val="20"/>
              </w:rPr>
            </w:pPr>
            <w:r w:rsidRPr="005837A3">
              <w:rPr>
                <w:rFonts w:ascii="Arial" w:hAnsi="Arial"/>
                <w:sz w:val="20"/>
                <w:szCs w:val="20"/>
              </w:rPr>
              <w:t>15</w:t>
            </w:r>
          </w:p>
        </w:tc>
        <w:tc>
          <w:tcPr>
            <w:tcW w:w="810" w:type="dxa"/>
            <w:tcBorders>
              <w:top w:val="nil"/>
              <w:left w:val="single" w:sz="6" w:space="0" w:color="000000"/>
              <w:bottom w:val="single" w:sz="6" w:space="0" w:color="000000"/>
              <w:right w:val="single" w:sz="6" w:space="0" w:color="FFFFFF"/>
            </w:tcBorders>
          </w:tcPr>
          <w:p w14:paraId="4BD4A2D1" w14:textId="77777777" w:rsidR="00E25ACA" w:rsidRPr="005837A3" w:rsidRDefault="00E25ACA" w:rsidP="00E25ACA">
            <w:pPr>
              <w:rPr>
                <w:rFonts w:ascii="Arial" w:hAnsi="Arial"/>
                <w:bCs/>
                <w:sz w:val="20"/>
                <w:szCs w:val="20"/>
              </w:rPr>
            </w:pPr>
            <w:r w:rsidRPr="005837A3">
              <w:rPr>
                <w:rFonts w:ascii="Arial" w:hAnsi="Arial"/>
                <w:sz w:val="20"/>
                <w:szCs w:val="20"/>
              </w:rPr>
              <w:t xml:space="preserve"> </w:t>
            </w:r>
            <w:r w:rsidRPr="005837A3">
              <w:rPr>
                <w:rFonts w:ascii="Arial" w:hAnsi="Arial"/>
                <w:bCs/>
                <w:sz w:val="20"/>
                <w:szCs w:val="20"/>
              </w:rPr>
              <w:t>M*</w:t>
            </w:r>
          </w:p>
        </w:tc>
        <w:tc>
          <w:tcPr>
            <w:tcW w:w="2340" w:type="dxa"/>
            <w:tcBorders>
              <w:top w:val="nil"/>
              <w:left w:val="single" w:sz="6" w:space="0" w:color="000000"/>
              <w:bottom w:val="single" w:sz="6" w:space="0" w:color="000000"/>
              <w:right w:val="single" w:sz="6" w:space="0" w:color="FFFFFF"/>
            </w:tcBorders>
          </w:tcPr>
          <w:p w14:paraId="37770F35" w14:textId="77777777" w:rsidR="00E25ACA" w:rsidRPr="005837A3" w:rsidRDefault="00E25ACA" w:rsidP="00E25ACA">
            <w:pPr>
              <w:rPr>
                <w:rFonts w:ascii="Arial" w:hAnsi="Arial"/>
                <w:sz w:val="20"/>
                <w:szCs w:val="20"/>
              </w:rPr>
            </w:pPr>
            <w:r w:rsidRPr="005837A3">
              <w:rPr>
                <w:rFonts w:ascii="Arial" w:hAnsi="Arial"/>
                <w:sz w:val="20"/>
                <w:szCs w:val="20"/>
              </w:rPr>
              <w:t>Tenant Rent</w:t>
            </w:r>
          </w:p>
        </w:tc>
        <w:tc>
          <w:tcPr>
            <w:tcW w:w="907" w:type="dxa"/>
            <w:tcBorders>
              <w:top w:val="nil"/>
              <w:left w:val="single" w:sz="6" w:space="0" w:color="000000"/>
              <w:bottom w:val="single" w:sz="6" w:space="0" w:color="000000"/>
              <w:right w:val="single" w:sz="6" w:space="0" w:color="FFFFFF"/>
            </w:tcBorders>
          </w:tcPr>
          <w:p w14:paraId="6D8F3194" w14:textId="77777777" w:rsidR="00E25ACA" w:rsidRPr="005837A3" w:rsidRDefault="00E25ACA" w:rsidP="00E25ACA">
            <w:pPr>
              <w:rPr>
                <w:rFonts w:ascii="Arial" w:hAnsi="Arial"/>
                <w:sz w:val="20"/>
                <w:szCs w:val="20"/>
              </w:rPr>
            </w:pPr>
            <w:r w:rsidRPr="005837A3">
              <w:rPr>
                <w:rFonts w:ascii="Arial" w:hAnsi="Arial"/>
                <w:sz w:val="20"/>
                <w:szCs w:val="20"/>
              </w:rPr>
              <w:t>127</w:t>
            </w:r>
          </w:p>
        </w:tc>
        <w:tc>
          <w:tcPr>
            <w:tcW w:w="893" w:type="dxa"/>
            <w:tcBorders>
              <w:top w:val="nil"/>
              <w:left w:val="single" w:sz="6" w:space="0" w:color="000000"/>
              <w:bottom w:val="single" w:sz="6" w:space="0" w:color="000000"/>
              <w:right w:val="single" w:sz="6" w:space="0" w:color="FFFFFF"/>
            </w:tcBorders>
          </w:tcPr>
          <w:p w14:paraId="296DE5FD"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1494" w:type="dxa"/>
            <w:tcBorders>
              <w:top w:val="nil"/>
              <w:left w:val="single" w:sz="6" w:space="0" w:color="000000"/>
              <w:bottom w:val="single" w:sz="6" w:space="0" w:color="000000"/>
              <w:right w:val="single" w:sz="6" w:space="0" w:color="FFFFFF"/>
            </w:tcBorders>
          </w:tcPr>
          <w:p w14:paraId="781CF20C"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248" w:type="dxa"/>
            <w:tcBorders>
              <w:top w:val="nil"/>
              <w:left w:val="single" w:sz="6" w:space="0" w:color="000000"/>
              <w:bottom w:val="single" w:sz="6" w:space="0" w:color="000000"/>
              <w:right w:val="single" w:sz="6" w:space="0" w:color="000000"/>
            </w:tcBorders>
          </w:tcPr>
          <w:p w14:paraId="097EC015" w14:textId="180C4BB1" w:rsidR="00E25ACA" w:rsidRPr="005837A3" w:rsidRDefault="00E25ACA" w:rsidP="00E25ACA">
            <w:pPr>
              <w:rPr>
                <w:rFonts w:ascii="Arial" w:hAnsi="Arial"/>
                <w:sz w:val="20"/>
                <w:szCs w:val="20"/>
              </w:rPr>
            </w:pPr>
            <w:r w:rsidRPr="005837A3">
              <w:rPr>
                <w:rFonts w:ascii="Arial" w:hAnsi="Arial"/>
                <w:sz w:val="20"/>
                <w:szCs w:val="20"/>
              </w:rPr>
              <w:t xml:space="preserve">Fill this </w:t>
            </w:r>
            <w:r w:rsidR="001920B4">
              <w:rPr>
                <w:rFonts w:ascii="Arial" w:hAnsi="Arial"/>
                <w:sz w:val="20"/>
                <w:szCs w:val="20"/>
              </w:rPr>
              <w:t>Field</w:t>
            </w:r>
            <w:r w:rsidRPr="005837A3">
              <w:rPr>
                <w:rFonts w:ascii="Arial" w:hAnsi="Arial"/>
                <w:sz w:val="20"/>
                <w:szCs w:val="20"/>
              </w:rPr>
              <w:t xml:space="preserve"> for all MAT70 records. Zeros allowed.</w:t>
            </w:r>
          </w:p>
          <w:p w14:paraId="5E9B93B5" w14:textId="77777777" w:rsidR="00E25ACA" w:rsidRPr="005837A3" w:rsidRDefault="00E25ACA" w:rsidP="00E25ACA">
            <w:pPr>
              <w:rPr>
                <w:rFonts w:ascii="Arial" w:hAnsi="Arial"/>
                <w:i/>
                <w:sz w:val="20"/>
                <w:szCs w:val="20"/>
              </w:rPr>
            </w:pPr>
          </w:p>
          <w:p w14:paraId="117E7BCC" w14:textId="77777777"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i/>
                <w:sz w:val="20"/>
                <w:szCs w:val="20"/>
              </w:rPr>
              <w:t xml:space="preserve"> See also Field 26, Rent Override.</w:t>
            </w:r>
          </w:p>
          <w:p w14:paraId="3C5FE9F2" w14:textId="77777777" w:rsidR="00E25ACA" w:rsidRPr="005837A3" w:rsidRDefault="00E25ACA" w:rsidP="00E25ACA">
            <w:pPr>
              <w:rPr>
                <w:rFonts w:ascii="Arial" w:hAnsi="Arial"/>
                <w:sz w:val="20"/>
                <w:szCs w:val="20"/>
              </w:rPr>
            </w:pPr>
          </w:p>
          <w:p w14:paraId="469EC287" w14:textId="77777777" w:rsidR="00E25ACA" w:rsidRPr="005837A3" w:rsidRDefault="00E25ACA" w:rsidP="00E25ACA">
            <w:pPr>
              <w:rPr>
                <w:rFonts w:ascii="Arial" w:hAnsi="Arial"/>
                <w:sz w:val="20"/>
                <w:szCs w:val="20"/>
              </w:rPr>
            </w:pPr>
            <w:r w:rsidRPr="005837A3">
              <w:rPr>
                <w:rFonts w:ascii="Arial" w:hAnsi="Arial"/>
                <w:sz w:val="20"/>
                <w:szCs w:val="20"/>
              </w:rPr>
              <w:t>Submit a prorated amount for prorated tenant.</w:t>
            </w:r>
          </w:p>
          <w:p w14:paraId="5399982C" w14:textId="77777777" w:rsidR="00E25ACA" w:rsidRPr="005837A3" w:rsidRDefault="00E25ACA" w:rsidP="00E25ACA">
            <w:pPr>
              <w:rPr>
                <w:rFonts w:ascii="Arial" w:hAnsi="Arial"/>
                <w:sz w:val="20"/>
                <w:szCs w:val="20"/>
              </w:rPr>
            </w:pPr>
          </w:p>
          <w:p w14:paraId="466FB5BD" w14:textId="77777777" w:rsidR="00E25ACA" w:rsidRPr="005837A3" w:rsidRDefault="00E25ACA" w:rsidP="00E25ACA">
            <w:pPr>
              <w:rPr>
                <w:rFonts w:ascii="Arial" w:hAnsi="Arial"/>
                <w:sz w:val="20"/>
                <w:szCs w:val="20"/>
              </w:rPr>
            </w:pPr>
            <w:r w:rsidRPr="005837A3">
              <w:rPr>
                <w:rFonts w:ascii="Arial" w:hAnsi="Arial"/>
                <w:sz w:val="20"/>
                <w:szCs w:val="20"/>
              </w:rPr>
              <w:t>The amount payable monthly by the family as rent to the owner.</w:t>
            </w:r>
          </w:p>
          <w:p w14:paraId="4DF93948" w14:textId="77777777" w:rsidR="007E1946" w:rsidRPr="005837A3" w:rsidRDefault="007E1946" w:rsidP="00E25ACA">
            <w:pPr>
              <w:rPr>
                <w:rFonts w:ascii="Arial" w:hAnsi="Arial"/>
                <w:sz w:val="20"/>
                <w:szCs w:val="20"/>
              </w:rPr>
            </w:pPr>
          </w:p>
          <w:p w14:paraId="469BE0C3" w14:textId="76347A27" w:rsidR="00E25ACA" w:rsidRPr="005837A3" w:rsidRDefault="00E25ACA" w:rsidP="00E25ACA">
            <w:pPr>
              <w:rPr>
                <w:rFonts w:ascii="Arial" w:hAnsi="Arial"/>
                <w:sz w:val="20"/>
                <w:szCs w:val="20"/>
              </w:rPr>
            </w:pPr>
            <w:r w:rsidRPr="005837A3">
              <w:rPr>
                <w:rFonts w:ascii="Arial" w:hAnsi="Arial"/>
                <w:sz w:val="20"/>
                <w:szCs w:val="20"/>
              </w:rPr>
              <w:t xml:space="preserve">Where all utilities (except telephone) and other essential housing services are supplied by the owner, </w:t>
            </w:r>
            <w:r w:rsidR="007E1946" w:rsidRPr="005837A3">
              <w:rPr>
                <w:rFonts w:ascii="Arial" w:hAnsi="Arial"/>
                <w:sz w:val="20"/>
                <w:szCs w:val="20"/>
              </w:rPr>
              <w:t xml:space="preserve">Tenant Rent </w:t>
            </w:r>
            <w:r w:rsidRPr="005837A3">
              <w:rPr>
                <w:rFonts w:ascii="Arial" w:hAnsi="Arial"/>
                <w:sz w:val="20"/>
                <w:szCs w:val="20"/>
              </w:rPr>
              <w:t>equals Total Tenant Payment (TTP).</w:t>
            </w:r>
          </w:p>
          <w:p w14:paraId="650A6F28" w14:textId="77777777" w:rsidR="00E25ACA" w:rsidRPr="005837A3" w:rsidRDefault="00E25ACA" w:rsidP="00E25ACA">
            <w:pPr>
              <w:rPr>
                <w:rFonts w:ascii="Arial" w:hAnsi="Arial"/>
                <w:sz w:val="20"/>
                <w:szCs w:val="20"/>
              </w:rPr>
            </w:pPr>
          </w:p>
          <w:p w14:paraId="5C5734F6" w14:textId="24BD49B1" w:rsidR="00E25ACA" w:rsidRPr="005837A3" w:rsidRDefault="00E25ACA" w:rsidP="00E25ACA">
            <w:pPr>
              <w:rPr>
                <w:rFonts w:ascii="Arial" w:hAnsi="Arial"/>
                <w:sz w:val="20"/>
                <w:szCs w:val="20"/>
              </w:rPr>
            </w:pPr>
            <w:r w:rsidRPr="005837A3">
              <w:rPr>
                <w:rFonts w:ascii="Arial" w:hAnsi="Arial"/>
                <w:sz w:val="20"/>
                <w:szCs w:val="20"/>
              </w:rPr>
              <w:t xml:space="preserve">Where some or all utilities (except telephone) and other essential housing services are not supplied by the owner, </w:t>
            </w:r>
            <w:r w:rsidR="007E1946" w:rsidRPr="005837A3">
              <w:rPr>
                <w:rFonts w:ascii="Arial" w:hAnsi="Arial"/>
                <w:sz w:val="20"/>
                <w:szCs w:val="20"/>
              </w:rPr>
              <w:t xml:space="preserve">Tenant Rent </w:t>
            </w:r>
            <w:r w:rsidRPr="005837A3">
              <w:rPr>
                <w:rFonts w:ascii="Arial" w:hAnsi="Arial"/>
                <w:sz w:val="20"/>
                <w:szCs w:val="20"/>
              </w:rPr>
              <w:t xml:space="preserve">equals Total Tenant Payment (TTP) less the </w:t>
            </w:r>
            <w:r w:rsidR="007E1946" w:rsidRPr="005837A3">
              <w:rPr>
                <w:rFonts w:ascii="Arial" w:hAnsi="Arial"/>
                <w:sz w:val="20"/>
                <w:szCs w:val="20"/>
              </w:rPr>
              <w:t>Utility Allowance</w:t>
            </w:r>
            <w:r w:rsidRPr="005837A3">
              <w:rPr>
                <w:rFonts w:ascii="Arial" w:hAnsi="Arial"/>
                <w:sz w:val="20"/>
                <w:szCs w:val="20"/>
              </w:rPr>
              <w:t>.</w:t>
            </w:r>
          </w:p>
        </w:tc>
      </w:tr>
      <w:tr w:rsidR="001C49C4" w:rsidRPr="005837A3" w14:paraId="34F3DE5E"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000000"/>
              <w:left w:val="single" w:sz="6" w:space="0" w:color="000000"/>
              <w:bottom w:val="single" w:sz="6" w:space="0" w:color="FFFFFF"/>
              <w:right w:val="single" w:sz="6" w:space="0" w:color="FFFFFF"/>
            </w:tcBorders>
          </w:tcPr>
          <w:p w14:paraId="0B60AF79" w14:textId="77777777" w:rsidR="00E25ACA" w:rsidRPr="005837A3" w:rsidRDefault="00E25ACA" w:rsidP="00E25ACA">
            <w:pPr>
              <w:rPr>
                <w:rFonts w:ascii="Arial" w:hAnsi="Arial"/>
                <w:sz w:val="20"/>
                <w:szCs w:val="20"/>
              </w:rPr>
            </w:pPr>
            <w:r w:rsidRPr="005837A3">
              <w:rPr>
                <w:rFonts w:ascii="Arial" w:hAnsi="Arial"/>
                <w:sz w:val="20"/>
                <w:szCs w:val="20"/>
              </w:rPr>
              <w:t>16</w:t>
            </w:r>
          </w:p>
        </w:tc>
        <w:tc>
          <w:tcPr>
            <w:tcW w:w="810" w:type="dxa"/>
            <w:tcBorders>
              <w:top w:val="single" w:sz="6" w:space="0" w:color="000000"/>
              <w:left w:val="single" w:sz="6" w:space="0" w:color="000000"/>
              <w:bottom w:val="single" w:sz="6" w:space="0" w:color="FFFFFF"/>
              <w:right w:val="single" w:sz="6" w:space="0" w:color="FFFFFF"/>
            </w:tcBorders>
          </w:tcPr>
          <w:p w14:paraId="1738666A"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340" w:type="dxa"/>
            <w:tcBorders>
              <w:top w:val="single" w:sz="6" w:space="0" w:color="000000"/>
              <w:left w:val="single" w:sz="6" w:space="0" w:color="000000"/>
              <w:bottom w:val="single" w:sz="6" w:space="0" w:color="FFFFFF"/>
              <w:right w:val="single" w:sz="6" w:space="0" w:color="FFFFFF"/>
            </w:tcBorders>
          </w:tcPr>
          <w:p w14:paraId="69BD9F7C" w14:textId="77777777" w:rsidR="00E25ACA" w:rsidRPr="005837A3" w:rsidRDefault="00E25ACA" w:rsidP="00E25ACA">
            <w:pPr>
              <w:rPr>
                <w:rFonts w:ascii="Arial" w:hAnsi="Arial"/>
                <w:sz w:val="20"/>
                <w:szCs w:val="20"/>
              </w:rPr>
            </w:pPr>
            <w:r w:rsidRPr="005837A3">
              <w:rPr>
                <w:rFonts w:ascii="Arial" w:hAnsi="Arial"/>
                <w:sz w:val="20"/>
                <w:szCs w:val="20"/>
              </w:rPr>
              <w:t>Total Tenant Payment</w:t>
            </w:r>
          </w:p>
        </w:tc>
        <w:tc>
          <w:tcPr>
            <w:tcW w:w="907" w:type="dxa"/>
            <w:tcBorders>
              <w:top w:val="single" w:sz="6" w:space="0" w:color="000000"/>
              <w:left w:val="single" w:sz="6" w:space="0" w:color="000000"/>
              <w:bottom w:val="single" w:sz="6" w:space="0" w:color="FFFFFF"/>
              <w:right w:val="single" w:sz="6" w:space="0" w:color="FFFFFF"/>
            </w:tcBorders>
          </w:tcPr>
          <w:p w14:paraId="2A9C53FB" w14:textId="77777777" w:rsidR="00E25ACA" w:rsidRPr="005837A3" w:rsidRDefault="00E25ACA" w:rsidP="00E25ACA">
            <w:pPr>
              <w:rPr>
                <w:rFonts w:ascii="Arial" w:hAnsi="Arial"/>
                <w:sz w:val="20"/>
                <w:szCs w:val="20"/>
              </w:rPr>
            </w:pPr>
            <w:r w:rsidRPr="005837A3">
              <w:rPr>
                <w:rFonts w:ascii="Arial" w:hAnsi="Arial"/>
                <w:sz w:val="20"/>
                <w:szCs w:val="20"/>
              </w:rPr>
              <w:t>133</w:t>
            </w:r>
          </w:p>
        </w:tc>
        <w:tc>
          <w:tcPr>
            <w:tcW w:w="893" w:type="dxa"/>
            <w:tcBorders>
              <w:top w:val="single" w:sz="6" w:space="0" w:color="000000"/>
              <w:left w:val="single" w:sz="6" w:space="0" w:color="000000"/>
              <w:bottom w:val="single" w:sz="6" w:space="0" w:color="FFFFFF"/>
              <w:right w:val="single" w:sz="6" w:space="0" w:color="FFFFFF"/>
            </w:tcBorders>
          </w:tcPr>
          <w:p w14:paraId="4A4E884B"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1494" w:type="dxa"/>
            <w:tcBorders>
              <w:top w:val="single" w:sz="6" w:space="0" w:color="000000"/>
              <w:left w:val="single" w:sz="6" w:space="0" w:color="000000"/>
              <w:bottom w:val="single" w:sz="6" w:space="0" w:color="FFFFFF"/>
              <w:right w:val="single" w:sz="6" w:space="0" w:color="FFFFFF"/>
            </w:tcBorders>
          </w:tcPr>
          <w:p w14:paraId="41CF835B"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248" w:type="dxa"/>
            <w:tcBorders>
              <w:top w:val="single" w:sz="6" w:space="0" w:color="000000"/>
              <w:left w:val="single" w:sz="6" w:space="0" w:color="000000"/>
              <w:bottom w:val="single" w:sz="6" w:space="0" w:color="FFFFFF"/>
              <w:right w:val="single" w:sz="6" w:space="0" w:color="000000"/>
            </w:tcBorders>
          </w:tcPr>
          <w:p w14:paraId="5592BF2C" w14:textId="380DF7A0" w:rsidR="00B819ED" w:rsidRPr="005837A3" w:rsidRDefault="00E25ACA" w:rsidP="00E25ACA">
            <w:pPr>
              <w:rPr>
                <w:rFonts w:ascii="Arial" w:hAnsi="Arial"/>
                <w:sz w:val="20"/>
                <w:szCs w:val="20"/>
              </w:rPr>
            </w:pPr>
            <w:r w:rsidRPr="005837A3">
              <w:rPr>
                <w:rFonts w:ascii="Arial" w:hAnsi="Arial"/>
                <w:sz w:val="20"/>
                <w:szCs w:val="20"/>
              </w:rPr>
              <w:t xml:space="preserve">Fill this </w:t>
            </w:r>
            <w:r w:rsidR="001920B4">
              <w:rPr>
                <w:rFonts w:ascii="Arial" w:hAnsi="Arial"/>
                <w:sz w:val="20"/>
                <w:szCs w:val="20"/>
              </w:rPr>
              <w:t>Field</w:t>
            </w:r>
            <w:r w:rsidRPr="005837A3">
              <w:rPr>
                <w:rFonts w:ascii="Arial" w:hAnsi="Arial"/>
                <w:sz w:val="20"/>
                <w:szCs w:val="20"/>
              </w:rPr>
              <w:t xml:space="preserve"> for all MAT70 records.  </w:t>
            </w:r>
          </w:p>
          <w:p w14:paraId="2E04CAF2" w14:textId="77777777" w:rsidR="00B819ED" w:rsidRPr="005837A3" w:rsidRDefault="00B819ED" w:rsidP="00E25ACA">
            <w:pPr>
              <w:rPr>
                <w:rFonts w:ascii="Arial" w:hAnsi="Arial"/>
                <w:sz w:val="20"/>
                <w:szCs w:val="20"/>
              </w:rPr>
            </w:pPr>
          </w:p>
          <w:p w14:paraId="50EF194B" w14:textId="21394B27" w:rsidR="00E25ACA" w:rsidRPr="005837A3" w:rsidRDefault="00E25ACA" w:rsidP="00E25ACA">
            <w:pPr>
              <w:rPr>
                <w:rFonts w:ascii="Arial" w:hAnsi="Arial"/>
                <w:sz w:val="20"/>
                <w:szCs w:val="20"/>
              </w:rPr>
            </w:pPr>
            <w:r w:rsidRPr="005837A3">
              <w:rPr>
                <w:rFonts w:ascii="Arial" w:hAnsi="Arial"/>
                <w:sz w:val="20"/>
                <w:szCs w:val="20"/>
              </w:rPr>
              <w:t>Zeros allowed.</w:t>
            </w:r>
          </w:p>
          <w:p w14:paraId="7FAA26E9" w14:textId="77777777" w:rsidR="00E25ACA" w:rsidRPr="005837A3" w:rsidRDefault="00E25ACA" w:rsidP="00E25ACA">
            <w:pPr>
              <w:rPr>
                <w:rFonts w:ascii="Arial" w:hAnsi="Arial"/>
                <w:sz w:val="20"/>
                <w:szCs w:val="20"/>
              </w:rPr>
            </w:pPr>
          </w:p>
          <w:p w14:paraId="3DA3C297" w14:textId="77777777" w:rsidR="00E25ACA" w:rsidRPr="005837A3" w:rsidRDefault="00E25ACA" w:rsidP="00E25ACA">
            <w:pPr>
              <w:rPr>
                <w:rFonts w:ascii="Arial" w:hAnsi="Arial"/>
                <w:sz w:val="20"/>
                <w:szCs w:val="20"/>
              </w:rPr>
            </w:pPr>
            <w:r w:rsidRPr="005837A3">
              <w:rPr>
                <w:rFonts w:ascii="Arial" w:hAnsi="Arial"/>
                <w:sz w:val="20"/>
                <w:szCs w:val="20"/>
              </w:rPr>
              <w:t>Submit a prorated amount for prorated tenant.</w:t>
            </w:r>
          </w:p>
          <w:p w14:paraId="4E6CDDC4" w14:textId="77777777" w:rsidR="00E25ACA" w:rsidRPr="005837A3" w:rsidRDefault="00E25ACA" w:rsidP="00E25ACA">
            <w:pPr>
              <w:rPr>
                <w:rFonts w:ascii="Arial" w:hAnsi="Arial"/>
                <w:sz w:val="20"/>
                <w:szCs w:val="20"/>
              </w:rPr>
            </w:pPr>
          </w:p>
          <w:p w14:paraId="418489E9" w14:textId="77777777" w:rsidR="00E25ACA" w:rsidRPr="005837A3" w:rsidRDefault="00E25ACA" w:rsidP="00E25ACA">
            <w:pPr>
              <w:rPr>
                <w:rFonts w:ascii="Arial" w:hAnsi="Arial"/>
                <w:sz w:val="20"/>
                <w:szCs w:val="20"/>
              </w:rPr>
            </w:pPr>
            <w:r w:rsidRPr="005837A3">
              <w:rPr>
                <w:rFonts w:ascii="Arial" w:hAnsi="Arial"/>
                <w:sz w:val="20"/>
                <w:szCs w:val="20"/>
              </w:rPr>
              <w:t>The total amount the HUD rent formula requires the tenant to pay toward the Gross Rent.  Total Tenant Payment is computed in accordance with the formula in Handbook Exhibit 5-8.</w:t>
            </w:r>
          </w:p>
          <w:p w14:paraId="14AB8417" w14:textId="77777777" w:rsidR="00E25ACA" w:rsidRPr="005837A3" w:rsidRDefault="00E25ACA" w:rsidP="00E25ACA">
            <w:pPr>
              <w:rPr>
                <w:rFonts w:ascii="Arial" w:hAnsi="Arial"/>
                <w:sz w:val="20"/>
                <w:szCs w:val="20"/>
              </w:rPr>
            </w:pPr>
          </w:p>
          <w:p w14:paraId="12F73509" w14:textId="6CD101F8" w:rsidR="00E25ACA" w:rsidRPr="005837A3" w:rsidRDefault="00E25ACA" w:rsidP="00E25ACA">
            <w:pPr>
              <w:rPr>
                <w:rFonts w:ascii="Arial" w:hAnsi="Arial"/>
                <w:sz w:val="20"/>
                <w:szCs w:val="20"/>
              </w:rPr>
            </w:pPr>
            <w:r w:rsidRPr="005837A3">
              <w:rPr>
                <w:rFonts w:ascii="Arial" w:hAnsi="Arial"/>
                <w:sz w:val="20"/>
                <w:szCs w:val="20"/>
              </w:rPr>
              <w:t>Enter 0 if not applicable (Section 236).</w:t>
            </w:r>
          </w:p>
          <w:p w14:paraId="30BA431B" w14:textId="77777777" w:rsidR="00E25ACA" w:rsidRPr="005837A3" w:rsidRDefault="00E25ACA" w:rsidP="00E25ACA">
            <w:pPr>
              <w:rPr>
                <w:rFonts w:ascii="Arial" w:hAnsi="Arial"/>
                <w:sz w:val="20"/>
                <w:szCs w:val="20"/>
              </w:rPr>
            </w:pPr>
          </w:p>
          <w:p w14:paraId="74AD3C6C" w14:textId="77777777"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i/>
                <w:sz w:val="20"/>
                <w:szCs w:val="20"/>
              </w:rPr>
              <w:t xml:space="preserve"> See also Field 26, Rent Override.</w:t>
            </w:r>
          </w:p>
        </w:tc>
      </w:tr>
      <w:tr w:rsidR="001C49C4" w:rsidRPr="005837A3" w14:paraId="52DBF200"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000000"/>
              <w:left w:val="single" w:sz="6" w:space="0" w:color="000000"/>
              <w:bottom w:val="single" w:sz="4" w:space="0" w:color="auto"/>
              <w:right w:val="single" w:sz="6" w:space="0" w:color="FFFFFF"/>
            </w:tcBorders>
          </w:tcPr>
          <w:p w14:paraId="0AA67B9E" w14:textId="77777777" w:rsidR="00E25ACA" w:rsidRPr="005837A3" w:rsidRDefault="00E25ACA" w:rsidP="00E25ACA">
            <w:pPr>
              <w:rPr>
                <w:rFonts w:ascii="Arial" w:hAnsi="Arial"/>
                <w:sz w:val="20"/>
                <w:szCs w:val="20"/>
              </w:rPr>
            </w:pPr>
            <w:r w:rsidRPr="005837A3">
              <w:rPr>
                <w:rFonts w:ascii="Arial" w:hAnsi="Arial"/>
                <w:sz w:val="20"/>
                <w:szCs w:val="20"/>
              </w:rPr>
              <w:t>17</w:t>
            </w:r>
          </w:p>
        </w:tc>
        <w:tc>
          <w:tcPr>
            <w:tcW w:w="810" w:type="dxa"/>
            <w:tcBorders>
              <w:top w:val="single" w:sz="6" w:space="0" w:color="000000"/>
              <w:left w:val="single" w:sz="6" w:space="0" w:color="000000"/>
              <w:bottom w:val="single" w:sz="4" w:space="0" w:color="auto"/>
              <w:right w:val="single" w:sz="6" w:space="0" w:color="FFFFFF"/>
            </w:tcBorders>
          </w:tcPr>
          <w:p w14:paraId="2FE10A1B"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340" w:type="dxa"/>
            <w:tcBorders>
              <w:top w:val="single" w:sz="6" w:space="0" w:color="000000"/>
              <w:left w:val="single" w:sz="6" w:space="0" w:color="000000"/>
              <w:bottom w:val="single" w:sz="4" w:space="0" w:color="auto"/>
              <w:right w:val="single" w:sz="6" w:space="0" w:color="FFFFFF"/>
            </w:tcBorders>
          </w:tcPr>
          <w:p w14:paraId="674D8001" w14:textId="77777777" w:rsidR="00E25ACA" w:rsidRPr="005837A3" w:rsidRDefault="00E25ACA" w:rsidP="00E25ACA">
            <w:pPr>
              <w:rPr>
                <w:rFonts w:ascii="Arial" w:hAnsi="Arial"/>
                <w:sz w:val="20"/>
                <w:szCs w:val="20"/>
              </w:rPr>
            </w:pPr>
            <w:r w:rsidRPr="005837A3">
              <w:rPr>
                <w:rFonts w:ascii="Arial" w:hAnsi="Arial"/>
                <w:sz w:val="20"/>
                <w:szCs w:val="20"/>
              </w:rPr>
              <w:t>Gross Rent</w:t>
            </w:r>
          </w:p>
        </w:tc>
        <w:tc>
          <w:tcPr>
            <w:tcW w:w="907" w:type="dxa"/>
            <w:tcBorders>
              <w:top w:val="single" w:sz="6" w:space="0" w:color="000000"/>
              <w:left w:val="single" w:sz="6" w:space="0" w:color="000000"/>
              <w:bottom w:val="single" w:sz="4" w:space="0" w:color="auto"/>
              <w:right w:val="single" w:sz="6" w:space="0" w:color="FFFFFF"/>
            </w:tcBorders>
          </w:tcPr>
          <w:p w14:paraId="23348A2B" w14:textId="77777777" w:rsidR="00E25ACA" w:rsidRPr="005837A3" w:rsidRDefault="00E25ACA" w:rsidP="00E25ACA">
            <w:pPr>
              <w:rPr>
                <w:rFonts w:ascii="Arial" w:hAnsi="Arial"/>
                <w:sz w:val="20"/>
                <w:szCs w:val="20"/>
              </w:rPr>
            </w:pPr>
            <w:r w:rsidRPr="005837A3">
              <w:rPr>
                <w:rFonts w:ascii="Arial" w:hAnsi="Arial"/>
                <w:sz w:val="20"/>
                <w:szCs w:val="20"/>
              </w:rPr>
              <w:t>139</w:t>
            </w:r>
          </w:p>
        </w:tc>
        <w:tc>
          <w:tcPr>
            <w:tcW w:w="893" w:type="dxa"/>
            <w:tcBorders>
              <w:top w:val="single" w:sz="6" w:space="0" w:color="000000"/>
              <w:left w:val="single" w:sz="6" w:space="0" w:color="000000"/>
              <w:bottom w:val="single" w:sz="4" w:space="0" w:color="auto"/>
              <w:right w:val="single" w:sz="6" w:space="0" w:color="FFFFFF"/>
            </w:tcBorders>
          </w:tcPr>
          <w:p w14:paraId="31A56B5D"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1494" w:type="dxa"/>
            <w:tcBorders>
              <w:top w:val="single" w:sz="6" w:space="0" w:color="000000"/>
              <w:left w:val="single" w:sz="6" w:space="0" w:color="000000"/>
              <w:bottom w:val="single" w:sz="4" w:space="0" w:color="auto"/>
              <w:right w:val="single" w:sz="6" w:space="0" w:color="FFFFFF"/>
            </w:tcBorders>
          </w:tcPr>
          <w:p w14:paraId="32149D29"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248" w:type="dxa"/>
            <w:tcBorders>
              <w:top w:val="single" w:sz="6" w:space="0" w:color="000000"/>
              <w:left w:val="single" w:sz="6" w:space="0" w:color="000000"/>
              <w:bottom w:val="single" w:sz="4" w:space="0" w:color="auto"/>
              <w:right w:val="single" w:sz="6" w:space="0" w:color="000000"/>
            </w:tcBorders>
          </w:tcPr>
          <w:p w14:paraId="5BDE0795" w14:textId="09141878" w:rsidR="00E25ACA" w:rsidRPr="005837A3" w:rsidRDefault="00E25ACA" w:rsidP="00E25ACA">
            <w:pPr>
              <w:rPr>
                <w:rFonts w:ascii="Arial" w:hAnsi="Arial"/>
                <w:sz w:val="20"/>
                <w:szCs w:val="20"/>
              </w:rPr>
            </w:pPr>
            <w:r w:rsidRPr="005837A3">
              <w:rPr>
                <w:rFonts w:ascii="Arial" w:hAnsi="Arial"/>
                <w:sz w:val="20"/>
                <w:szCs w:val="20"/>
              </w:rPr>
              <w:t xml:space="preserve">Fill this </w:t>
            </w:r>
            <w:r w:rsidR="001920B4">
              <w:rPr>
                <w:rFonts w:ascii="Arial" w:hAnsi="Arial"/>
                <w:sz w:val="20"/>
                <w:szCs w:val="20"/>
              </w:rPr>
              <w:t>Field</w:t>
            </w:r>
            <w:r w:rsidRPr="005837A3">
              <w:rPr>
                <w:rFonts w:ascii="Arial" w:hAnsi="Arial"/>
                <w:sz w:val="20"/>
                <w:szCs w:val="20"/>
              </w:rPr>
              <w:t xml:space="preserve"> for all MAT70 records.</w:t>
            </w:r>
          </w:p>
          <w:p w14:paraId="6FD5C93A" w14:textId="77777777" w:rsidR="00E25ACA" w:rsidRPr="005837A3" w:rsidRDefault="00E25ACA" w:rsidP="00E25ACA">
            <w:pPr>
              <w:rPr>
                <w:rFonts w:ascii="Arial" w:hAnsi="Arial"/>
                <w:sz w:val="20"/>
                <w:szCs w:val="20"/>
              </w:rPr>
            </w:pPr>
          </w:p>
          <w:p w14:paraId="779597B3" w14:textId="701A4FBC" w:rsidR="00E25ACA" w:rsidRPr="005837A3" w:rsidRDefault="00E25ACA" w:rsidP="00E25ACA">
            <w:pPr>
              <w:rPr>
                <w:rFonts w:ascii="Arial" w:hAnsi="Arial"/>
                <w:sz w:val="20"/>
                <w:szCs w:val="20"/>
              </w:rPr>
            </w:pPr>
            <w:r w:rsidRPr="005837A3">
              <w:rPr>
                <w:rFonts w:ascii="Arial" w:hAnsi="Arial"/>
                <w:sz w:val="20"/>
                <w:szCs w:val="20"/>
              </w:rPr>
              <w:t xml:space="preserve">The sum of the Contract Rent and any </w:t>
            </w:r>
            <w:r w:rsidR="003B292A" w:rsidRPr="005837A3">
              <w:rPr>
                <w:rFonts w:ascii="Arial" w:hAnsi="Arial"/>
                <w:sz w:val="20"/>
                <w:szCs w:val="20"/>
              </w:rPr>
              <w:t>Utility Allowance</w:t>
            </w:r>
            <w:r w:rsidRPr="005837A3">
              <w:rPr>
                <w:rFonts w:ascii="Arial" w:hAnsi="Arial"/>
                <w:sz w:val="20"/>
                <w:szCs w:val="20"/>
              </w:rPr>
              <w:t>.  If there is no Utility Allowance, the Gross Rent equals the Contract Rent.  For Section 202 and Section 811 PRAC projects, the Gross Rent is referred to as the Operating Rent.</w:t>
            </w:r>
          </w:p>
          <w:p w14:paraId="40E9A1F1" w14:textId="77777777" w:rsidR="00E25ACA" w:rsidRPr="005837A3" w:rsidRDefault="00E25ACA" w:rsidP="00E25ACA">
            <w:pPr>
              <w:rPr>
                <w:rFonts w:ascii="Arial" w:hAnsi="Arial"/>
                <w:sz w:val="20"/>
                <w:szCs w:val="20"/>
              </w:rPr>
            </w:pPr>
          </w:p>
          <w:p w14:paraId="5DF67463" w14:textId="77777777" w:rsidR="00E25ACA" w:rsidRPr="005837A3" w:rsidRDefault="00E25ACA" w:rsidP="00E25ACA">
            <w:pPr>
              <w:rPr>
                <w:rFonts w:ascii="Arial" w:hAnsi="Arial"/>
                <w:sz w:val="20"/>
                <w:szCs w:val="20"/>
              </w:rPr>
            </w:pPr>
            <w:r w:rsidRPr="005837A3">
              <w:rPr>
                <w:rFonts w:ascii="Arial" w:hAnsi="Arial"/>
                <w:sz w:val="20"/>
                <w:szCs w:val="20"/>
              </w:rPr>
              <w:t>Enter total of Contract/Basic Rent and Utility Allowance.</w:t>
            </w:r>
          </w:p>
        </w:tc>
      </w:tr>
      <w:tr w:rsidR="001C49C4" w:rsidRPr="005837A3" w14:paraId="565E7007"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4" w:space="0" w:color="auto"/>
              <w:left w:val="single" w:sz="4" w:space="0" w:color="auto"/>
              <w:bottom w:val="single" w:sz="4" w:space="0" w:color="auto"/>
              <w:right w:val="single" w:sz="6" w:space="0" w:color="FFFFFF"/>
            </w:tcBorders>
          </w:tcPr>
          <w:p w14:paraId="5ADFC363" w14:textId="77777777" w:rsidR="00E25ACA" w:rsidRPr="005837A3" w:rsidRDefault="00E25ACA" w:rsidP="00E25ACA">
            <w:pPr>
              <w:rPr>
                <w:rFonts w:ascii="Arial" w:hAnsi="Arial"/>
                <w:sz w:val="20"/>
                <w:szCs w:val="20"/>
              </w:rPr>
            </w:pPr>
            <w:r w:rsidRPr="005837A3">
              <w:rPr>
                <w:rFonts w:ascii="Arial" w:hAnsi="Arial"/>
                <w:sz w:val="20"/>
                <w:szCs w:val="20"/>
              </w:rPr>
              <w:t>18</w:t>
            </w:r>
          </w:p>
        </w:tc>
        <w:tc>
          <w:tcPr>
            <w:tcW w:w="810" w:type="dxa"/>
            <w:tcBorders>
              <w:top w:val="single" w:sz="4" w:space="0" w:color="auto"/>
              <w:left w:val="single" w:sz="6" w:space="0" w:color="000000"/>
              <w:bottom w:val="single" w:sz="4" w:space="0" w:color="auto"/>
              <w:right w:val="single" w:sz="6" w:space="0" w:color="FFFFFF"/>
            </w:tcBorders>
          </w:tcPr>
          <w:p w14:paraId="5557A18D" w14:textId="77777777" w:rsidR="00E25ACA" w:rsidRPr="005837A3" w:rsidRDefault="00E25ACA" w:rsidP="00E25ACA">
            <w:pPr>
              <w:rPr>
                <w:rFonts w:ascii="Arial" w:hAnsi="Arial"/>
                <w:sz w:val="20"/>
                <w:szCs w:val="20"/>
              </w:rPr>
            </w:pPr>
          </w:p>
        </w:tc>
        <w:tc>
          <w:tcPr>
            <w:tcW w:w="2340" w:type="dxa"/>
            <w:tcBorders>
              <w:top w:val="single" w:sz="4" w:space="0" w:color="auto"/>
              <w:left w:val="single" w:sz="6" w:space="0" w:color="000000"/>
              <w:bottom w:val="single" w:sz="4" w:space="0" w:color="auto"/>
              <w:right w:val="single" w:sz="6" w:space="0" w:color="FFFFFF"/>
            </w:tcBorders>
          </w:tcPr>
          <w:p w14:paraId="1DDD9057" w14:textId="77777777" w:rsidR="00E25ACA" w:rsidRPr="005837A3" w:rsidRDefault="00E25ACA" w:rsidP="00E25ACA">
            <w:pPr>
              <w:rPr>
                <w:rFonts w:ascii="Arial" w:hAnsi="Arial"/>
                <w:sz w:val="20"/>
                <w:szCs w:val="20"/>
              </w:rPr>
            </w:pPr>
            <w:r w:rsidRPr="005837A3">
              <w:rPr>
                <w:rFonts w:ascii="Arial" w:hAnsi="Arial"/>
                <w:sz w:val="20"/>
                <w:szCs w:val="20"/>
              </w:rPr>
              <w:t>Utility Allowance Amount</w:t>
            </w:r>
          </w:p>
        </w:tc>
        <w:tc>
          <w:tcPr>
            <w:tcW w:w="907" w:type="dxa"/>
            <w:tcBorders>
              <w:top w:val="single" w:sz="4" w:space="0" w:color="auto"/>
              <w:left w:val="single" w:sz="6" w:space="0" w:color="000000"/>
              <w:bottom w:val="single" w:sz="4" w:space="0" w:color="auto"/>
              <w:right w:val="single" w:sz="6" w:space="0" w:color="FFFFFF"/>
            </w:tcBorders>
          </w:tcPr>
          <w:p w14:paraId="57F72595" w14:textId="77777777" w:rsidR="00E25ACA" w:rsidRPr="005837A3" w:rsidRDefault="00E25ACA" w:rsidP="00E25ACA">
            <w:pPr>
              <w:rPr>
                <w:rFonts w:ascii="Arial" w:hAnsi="Arial"/>
                <w:sz w:val="20"/>
                <w:szCs w:val="20"/>
              </w:rPr>
            </w:pPr>
            <w:r w:rsidRPr="005837A3">
              <w:rPr>
                <w:rFonts w:ascii="Arial" w:hAnsi="Arial"/>
                <w:sz w:val="20"/>
                <w:szCs w:val="20"/>
              </w:rPr>
              <w:t>145</w:t>
            </w:r>
          </w:p>
        </w:tc>
        <w:tc>
          <w:tcPr>
            <w:tcW w:w="893" w:type="dxa"/>
            <w:tcBorders>
              <w:top w:val="single" w:sz="4" w:space="0" w:color="auto"/>
              <w:left w:val="single" w:sz="6" w:space="0" w:color="000000"/>
              <w:bottom w:val="single" w:sz="4" w:space="0" w:color="auto"/>
              <w:right w:val="single" w:sz="6" w:space="0" w:color="FFFFFF"/>
            </w:tcBorders>
          </w:tcPr>
          <w:p w14:paraId="3F69A603"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1494" w:type="dxa"/>
            <w:tcBorders>
              <w:top w:val="single" w:sz="4" w:space="0" w:color="auto"/>
              <w:left w:val="single" w:sz="6" w:space="0" w:color="000000"/>
              <w:bottom w:val="single" w:sz="4" w:space="0" w:color="auto"/>
              <w:right w:val="single" w:sz="6" w:space="0" w:color="FFFFFF"/>
            </w:tcBorders>
          </w:tcPr>
          <w:p w14:paraId="5312959C"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248" w:type="dxa"/>
            <w:tcBorders>
              <w:top w:val="single" w:sz="4" w:space="0" w:color="auto"/>
              <w:left w:val="single" w:sz="6" w:space="0" w:color="000000"/>
              <w:bottom w:val="single" w:sz="4" w:space="0" w:color="auto"/>
              <w:right w:val="single" w:sz="4" w:space="0" w:color="auto"/>
            </w:tcBorders>
          </w:tcPr>
          <w:p w14:paraId="1683252A" w14:textId="60BF59F1" w:rsidR="00B819ED" w:rsidRPr="005837A3" w:rsidRDefault="00E25ACA" w:rsidP="00E25ACA">
            <w:pPr>
              <w:rPr>
                <w:rFonts w:ascii="Arial" w:hAnsi="Arial"/>
                <w:sz w:val="20"/>
                <w:szCs w:val="20"/>
              </w:rPr>
            </w:pPr>
            <w:r w:rsidRPr="005837A3">
              <w:rPr>
                <w:rFonts w:ascii="Arial" w:hAnsi="Arial"/>
                <w:sz w:val="20"/>
                <w:szCs w:val="20"/>
              </w:rPr>
              <w:t xml:space="preserve">Fill this </w:t>
            </w:r>
            <w:r w:rsidR="001920B4">
              <w:rPr>
                <w:rFonts w:ascii="Arial" w:hAnsi="Arial"/>
                <w:sz w:val="20"/>
                <w:szCs w:val="20"/>
              </w:rPr>
              <w:t>Field</w:t>
            </w:r>
            <w:r w:rsidRPr="005837A3">
              <w:rPr>
                <w:rFonts w:ascii="Arial" w:hAnsi="Arial"/>
                <w:sz w:val="20"/>
                <w:szCs w:val="20"/>
              </w:rPr>
              <w:t xml:space="preserve"> for all MAT70 records.  </w:t>
            </w:r>
          </w:p>
          <w:p w14:paraId="5F7CC913" w14:textId="77777777" w:rsidR="00B819ED" w:rsidRPr="005837A3" w:rsidRDefault="00B819ED" w:rsidP="00E25ACA">
            <w:pPr>
              <w:rPr>
                <w:rFonts w:ascii="Arial" w:hAnsi="Arial"/>
                <w:sz w:val="20"/>
                <w:szCs w:val="20"/>
              </w:rPr>
            </w:pPr>
          </w:p>
          <w:p w14:paraId="0B025752" w14:textId="0805BEFE" w:rsidR="00E25ACA" w:rsidRPr="005837A3" w:rsidRDefault="00E25ACA" w:rsidP="00E25ACA">
            <w:pPr>
              <w:rPr>
                <w:rFonts w:ascii="Arial" w:hAnsi="Arial"/>
                <w:sz w:val="20"/>
                <w:szCs w:val="20"/>
              </w:rPr>
            </w:pPr>
            <w:r w:rsidRPr="005837A3">
              <w:rPr>
                <w:rFonts w:ascii="Arial" w:hAnsi="Arial"/>
                <w:sz w:val="20"/>
                <w:szCs w:val="20"/>
              </w:rPr>
              <w:t>Zeros allowed.</w:t>
            </w:r>
          </w:p>
          <w:p w14:paraId="73DC8980" w14:textId="77777777" w:rsidR="00E25ACA" w:rsidRPr="005837A3" w:rsidRDefault="00E25ACA" w:rsidP="00E25ACA">
            <w:pPr>
              <w:rPr>
                <w:rFonts w:ascii="Arial" w:hAnsi="Arial"/>
                <w:sz w:val="20"/>
                <w:szCs w:val="20"/>
              </w:rPr>
            </w:pPr>
          </w:p>
          <w:p w14:paraId="6E93F3DA" w14:textId="77777777" w:rsidR="00E25ACA" w:rsidRPr="005837A3" w:rsidRDefault="00E25ACA" w:rsidP="00E25ACA">
            <w:pPr>
              <w:rPr>
                <w:rFonts w:ascii="Arial" w:hAnsi="Arial"/>
                <w:sz w:val="20"/>
                <w:szCs w:val="20"/>
              </w:rPr>
            </w:pPr>
            <w:r w:rsidRPr="005837A3">
              <w:rPr>
                <w:rFonts w:ascii="Arial" w:hAnsi="Arial"/>
                <w:sz w:val="20"/>
                <w:szCs w:val="20"/>
              </w:rPr>
              <w:t xml:space="preserve">HUD’s or the Contract Administrator’s estimate of the average monthly utility bills (except telephone) for an energy-conscious household.  The estimate considers only utilities paid directly by the tenant.  If all utilities are included in the rent, there is not a Utility Allowance.  Utility Allowances vary by unit type and are listed on the project’s rent schedule or HAP contract.  </w:t>
            </w:r>
          </w:p>
          <w:p w14:paraId="3CFED1E1" w14:textId="77777777" w:rsidR="00E25ACA" w:rsidRPr="005837A3" w:rsidRDefault="00E25ACA" w:rsidP="00E25ACA">
            <w:pPr>
              <w:rPr>
                <w:rFonts w:ascii="Arial" w:hAnsi="Arial"/>
                <w:sz w:val="20"/>
                <w:szCs w:val="20"/>
              </w:rPr>
            </w:pPr>
          </w:p>
          <w:p w14:paraId="16C67CEF" w14:textId="77777777" w:rsidR="00E25ACA" w:rsidRPr="005837A3" w:rsidRDefault="00E25ACA" w:rsidP="00E25ACA">
            <w:pPr>
              <w:rPr>
                <w:rFonts w:ascii="Arial" w:hAnsi="Arial"/>
                <w:sz w:val="20"/>
                <w:szCs w:val="20"/>
              </w:rPr>
            </w:pPr>
            <w:r w:rsidRPr="005837A3">
              <w:rPr>
                <w:rFonts w:ascii="Arial" w:hAnsi="Arial"/>
                <w:sz w:val="20"/>
                <w:szCs w:val="20"/>
              </w:rPr>
              <w:t xml:space="preserve">If all utilities are included in the rent, enter 0.  </w:t>
            </w:r>
          </w:p>
          <w:p w14:paraId="57B38848" w14:textId="77777777" w:rsidR="00E25ACA" w:rsidRPr="005837A3" w:rsidRDefault="00E25ACA" w:rsidP="00E25ACA">
            <w:pPr>
              <w:rPr>
                <w:rFonts w:ascii="Arial" w:hAnsi="Arial"/>
                <w:sz w:val="20"/>
                <w:szCs w:val="20"/>
              </w:rPr>
            </w:pPr>
          </w:p>
          <w:p w14:paraId="1D80197C" w14:textId="77777777" w:rsidR="00E25ACA" w:rsidRPr="005837A3" w:rsidRDefault="00E25ACA" w:rsidP="00E25ACA">
            <w:pPr>
              <w:rPr>
                <w:rFonts w:ascii="Arial" w:hAnsi="Arial"/>
                <w:sz w:val="20"/>
                <w:szCs w:val="20"/>
              </w:rPr>
            </w:pPr>
            <w:r w:rsidRPr="005837A3">
              <w:rPr>
                <w:rFonts w:ascii="Arial" w:hAnsi="Arial"/>
                <w:sz w:val="20"/>
                <w:szCs w:val="20"/>
              </w:rPr>
              <w:t>Otherwise, enter the amount HUD or the Contract Administrator has approved for this unit type.  This amount can be obtained from the project’s Rental Schedule (Form HUD-92458) or subsidy contract.</w:t>
            </w:r>
          </w:p>
        </w:tc>
      </w:tr>
      <w:tr w:rsidR="001C49C4" w:rsidRPr="005837A3" w14:paraId="29290A31"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4" w:space="0" w:color="auto"/>
              <w:left w:val="single" w:sz="4" w:space="0" w:color="auto"/>
              <w:bottom w:val="single" w:sz="4" w:space="0" w:color="auto"/>
              <w:right w:val="single" w:sz="6" w:space="0" w:color="FFFFFF"/>
            </w:tcBorders>
          </w:tcPr>
          <w:p w14:paraId="7FFCAF68" w14:textId="77777777" w:rsidR="00E25ACA" w:rsidRPr="005837A3" w:rsidRDefault="00E25ACA" w:rsidP="00E25ACA">
            <w:pPr>
              <w:rPr>
                <w:rFonts w:ascii="Arial" w:hAnsi="Arial"/>
                <w:sz w:val="20"/>
                <w:szCs w:val="20"/>
              </w:rPr>
            </w:pPr>
            <w:r w:rsidRPr="005837A3">
              <w:rPr>
                <w:rFonts w:ascii="Arial" w:hAnsi="Arial"/>
                <w:sz w:val="20"/>
                <w:szCs w:val="20"/>
              </w:rPr>
              <w:t>19</w:t>
            </w:r>
          </w:p>
        </w:tc>
        <w:tc>
          <w:tcPr>
            <w:tcW w:w="810" w:type="dxa"/>
            <w:tcBorders>
              <w:top w:val="single" w:sz="4" w:space="0" w:color="auto"/>
              <w:left w:val="single" w:sz="6" w:space="0" w:color="000000"/>
              <w:bottom w:val="single" w:sz="4" w:space="0" w:color="auto"/>
              <w:right w:val="single" w:sz="6" w:space="0" w:color="FFFFFF"/>
            </w:tcBorders>
          </w:tcPr>
          <w:p w14:paraId="1BE21415" w14:textId="77777777" w:rsidR="00E25ACA" w:rsidRPr="005837A3" w:rsidRDefault="00E25ACA" w:rsidP="00E25ACA">
            <w:pPr>
              <w:rPr>
                <w:rFonts w:ascii="Arial" w:hAnsi="Arial"/>
                <w:sz w:val="20"/>
                <w:szCs w:val="20"/>
              </w:rPr>
            </w:pPr>
          </w:p>
        </w:tc>
        <w:tc>
          <w:tcPr>
            <w:tcW w:w="2340" w:type="dxa"/>
            <w:tcBorders>
              <w:top w:val="single" w:sz="4" w:space="0" w:color="auto"/>
              <w:left w:val="single" w:sz="6" w:space="0" w:color="000000"/>
              <w:bottom w:val="single" w:sz="4" w:space="0" w:color="auto"/>
              <w:right w:val="single" w:sz="6" w:space="0" w:color="FFFFFF"/>
            </w:tcBorders>
          </w:tcPr>
          <w:p w14:paraId="4B29214D" w14:textId="77777777" w:rsidR="00E25ACA" w:rsidRPr="005837A3" w:rsidRDefault="00E25ACA" w:rsidP="00E25ACA">
            <w:pPr>
              <w:rPr>
                <w:rFonts w:ascii="Arial" w:hAnsi="Arial"/>
                <w:sz w:val="20"/>
                <w:szCs w:val="20"/>
              </w:rPr>
            </w:pPr>
            <w:r w:rsidRPr="005837A3">
              <w:rPr>
                <w:rFonts w:ascii="Arial" w:hAnsi="Arial"/>
                <w:sz w:val="20"/>
                <w:szCs w:val="20"/>
              </w:rPr>
              <w:t xml:space="preserve">Utility Reimbursement </w:t>
            </w:r>
          </w:p>
        </w:tc>
        <w:tc>
          <w:tcPr>
            <w:tcW w:w="907" w:type="dxa"/>
            <w:tcBorders>
              <w:top w:val="single" w:sz="4" w:space="0" w:color="auto"/>
              <w:left w:val="single" w:sz="6" w:space="0" w:color="000000"/>
              <w:bottom w:val="single" w:sz="4" w:space="0" w:color="auto"/>
              <w:right w:val="single" w:sz="6" w:space="0" w:color="FFFFFF"/>
            </w:tcBorders>
          </w:tcPr>
          <w:p w14:paraId="03EF5F3E" w14:textId="77777777" w:rsidR="00E25ACA" w:rsidRPr="005837A3" w:rsidRDefault="00E25ACA" w:rsidP="00E25ACA">
            <w:pPr>
              <w:rPr>
                <w:rFonts w:ascii="Arial" w:hAnsi="Arial"/>
                <w:sz w:val="20"/>
                <w:szCs w:val="20"/>
              </w:rPr>
            </w:pPr>
            <w:r w:rsidRPr="005837A3">
              <w:rPr>
                <w:rFonts w:ascii="Arial" w:hAnsi="Arial"/>
                <w:sz w:val="20"/>
                <w:szCs w:val="20"/>
              </w:rPr>
              <w:t>151</w:t>
            </w:r>
          </w:p>
        </w:tc>
        <w:tc>
          <w:tcPr>
            <w:tcW w:w="893" w:type="dxa"/>
            <w:tcBorders>
              <w:top w:val="single" w:sz="4" w:space="0" w:color="auto"/>
              <w:left w:val="single" w:sz="6" w:space="0" w:color="000000"/>
              <w:bottom w:val="single" w:sz="4" w:space="0" w:color="auto"/>
              <w:right w:val="single" w:sz="6" w:space="0" w:color="FFFFFF"/>
            </w:tcBorders>
          </w:tcPr>
          <w:p w14:paraId="11257FF4"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1494" w:type="dxa"/>
            <w:tcBorders>
              <w:top w:val="single" w:sz="4" w:space="0" w:color="auto"/>
              <w:left w:val="single" w:sz="6" w:space="0" w:color="000000"/>
              <w:bottom w:val="single" w:sz="4" w:space="0" w:color="auto"/>
              <w:right w:val="single" w:sz="6" w:space="0" w:color="FFFFFF"/>
            </w:tcBorders>
          </w:tcPr>
          <w:p w14:paraId="66AA707B"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248" w:type="dxa"/>
            <w:tcBorders>
              <w:top w:val="single" w:sz="4" w:space="0" w:color="auto"/>
              <w:left w:val="single" w:sz="6" w:space="0" w:color="000000"/>
              <w:bottom w:val="single" w:sz="4" w:space="0" w:color="auto"/>
              <w:right w:val="single" w:sz="4" w:space="0" w:color="auto"/>
            </w:tcBorders>
          </w:tcPr>
          <w:p w14:paraId="33AA0B68" w14:textId="46DFE76F" w:rsidR="00E25ACA" w:rsidRPr="005837A3" w:rsidRDefault="00E25ACA" w:rsidP="00E25ACA">
            <w:pPr>
              <w:rPr>
                <w:rFonts w:ascii="Arial" w:hAnsi="Arial"/>
                <w:sz w:val="20"/>
                <w:szCs w:val="20"/>
              </w:rPr>
            </w:pPr>
            <w:r w:rsidRPr="005837A3">
              <w:rPr>
                <w:rFonts w:ascii="Arial" w:hAnsi="Arial"/>
                <w:sz w:val="20"/>
                <w:szCs w:val="20"/>
              </w:rPr>
              <w:t xml:space="preserve">Fill this </w:t>
            </w:r>
            <w:r w:rsidR="001920B4">
              <w:rPr>
                <w:rFonts w:ascii="Arial" w:hAnsi="Arial"/>
                <w:sz w:val="20"/>
                <w:szCs w:val="20"/>
              </w:rPr>
              <w:t>Field</w:t>
            </w:r>
            <w:r w:rsidRPr="005837A3">
              <w:rPr>
                <w:rFonts w:ascii="Arial" w:hAnsi="Arial"/>
                <w:sz w:val="20"/>
                <w:szCs w:val="20"/>
              </w:rPr>
              <w:t xml:space="preserve"> for all MAT70 records where applicable except for Section 236, and Market certifications where the </w:t>
            </w:r>
            <w:r w:rsidR="001920B4">
              <w:rPr>
                <w:rFonts w:ascii="Arial" w:hAnsi="Arial"/>
                <w:sz w:val="20"/>
                <w:szCs w:val="20"/>
              </w:rPr>
              <w:t>Field</w:t>
            </w:r>
            <w:r w:rsidRPr="005837A3">
              <w:rPr>
                <w:rFonts w:ascii="Arial" w:hAnsi="Arial"/>
                <w:sz w:val="20"/>
                <w:szCs w:val="20"/>
              </w:rPr>
              <w:t xml:space="preserve"> should be filled with zeros.</w:t>
            </w:r>
          </w:p>
          <w:p w14:paraId="1D845DC4" w14:textId="77777777" w:rsidR="00E25ACA" w:rsidRPr="005837A3" w:rsidRDefault="00E25ACA" w:rsidP="00E25ACA">
            <w:pPr>
              <w:rPr>
                <w:rFonts w:ascii="Arial" w:hAnsi="Arial"/>
                <w:sz w:val="20"/>
                <w:szCs w:val="20"/>
              </w:rPr>
            </w:pPr>
          </w:p>
          <w:p w14:paraId="7A0DD887" w14:textId="77777777" w:rsidR="00E25ACA" w:rsidRPr="005837A3" w:rsidRDefault="00E25ACA" w:rsidP="00E25ACA">
            <w:pPr>
              <w:rPr>
                <w:rFonts w:ascii="Arial" w:hAnsi="Arial"/>
                <w:sz w:val="20"/>
                <w:szCs w:val="20"/>
              </w:rPr>
            </w:pPr>
            <w:r w:rsidRPr="005837A3">
              <w:rPr>
                <w:rFonts w:ascii="Arial" w:hAnsi="Arial"/>
                <w:sz w:val="20"/>
                <w:szCs w:val="20"/>
              </w:rPr>
              <w:t>The amount, if any, by which the Utility Allowance for a unit exceeds the Total Tenant Payment (TTP) for the family occupying the unit.</w:t>
            </w:r>
          </w:p>
          <w:p w14:paraId="0038B952" w14:textId="77777777" w:rsidR="00E25ACA" w:rsidRPr="005837A3" w:rsidRDefault="00E25ACA" w:rsidP="00E25ACA">
            <w:pPr>
              <w:rPr>
                <w:rFonts w:ascii="Arial" w:hAnsi="Arial"/>
                <w:bCs/>
                <w:sz w:val="20"/>
                <w:szCs w:val="20"/>
              </w:rPr>
            </w:pPr>
          </w:p>
          <w:p w14:paraId="1B2A1F16" w14:textId="2CEC966A" w:rsidR="00E25ACA" w:rsidRPr="005837A3" w:rsidRDefault="00E25ACA" w:rsidP="00E25ACA">
            <w:pPr>
              <w:rPr>
                <w:rFonts w:ascii="Arial" w:hAnsi="Arial"/>
                <w:iCs/>
                <w:sz w:val="20"/>
                <w:szCs w:val="20"/>
              </w:rPr>
            </w:pPr>
            <w:r w:rsidRPr="005837A3">
              <w:rPr>
                <w:rFonts w:ascii="Arial" w:hAnsi="Arial"/>
                <w:iCs/>
                <w:sz w:val="20"/>
                <w:szCs w:val="20"/>
              </w:rPr>
              <w:t xml:space="preserve">If this is a mixed family as defined in HH 4350.3 Paragraph 3-12, Restrictions on Assistance to Non-citizens (or later instruction), consult HH 4350.3 </w:t>
            </w:r>
            <w:r w:rsidRPr="005837A3">
              <w:rPr>
                <w:rFonts w:ascii="Arial" w:hAnsi="Arial"/>
                <w:bCs/>
                <w:iCs/>
                <w:sz w:val="20"/>
                <w:szCs w:val="20"/>
              </w:rPr>
              <w:t>Exhibits 3-12, 3-13, of 3-14</w:t>
            </w:r>
            <w:r w:rsidRPr="005837A3">
              <w:rPr>
                <w:rFonts w:ascii="Arial" w:hAnsi="Arial"/>
                <w:iCs/>
                <w:sz w:val="20"/>
                <w:szCs w:val="20"/>
              </w:rPr>
              <w:t xml:space="preserve"> for information about how to complete this item.</w:t>
            </w:r>
          </w:p>
          <w:p w14:paraId="39F74D7C" w14:textId="77777777" w:rsidR="00E25ACA" w:rsidRPr="005837A3" w:rsidRDefault="00E25ACA" w:rsidP="00E25ACA">
            <w:pPr>
              <w:rPr>
                <w:rFonts w:ascii="Arial" w:hAnsi="Arial"/>
                <w:sz w:val="20"/>
                <w:szCs w:val="20"/>
              </w:rPr>
            </w:pPr>
          </w:p>
          <w:p w14:paraId="367CA191" w14:textId="5FBDEE24" w:rsidR="003B292A" w:rsidRPr="005837A3" w:rsidRDefault="003B292A" w:rsidP="003B292A">
            <w:pPr>
              <w:rPr>
                <w:rFonts w:ascii="Arial" w:hAnsi="Arial"/>
                <w:iCs/>
                <w:sz w:val="20"/>
                <w:szCs w:val="20"/>
              </w:rPr>
            </w:pPr>
            <w:commentRangeStart w:id="114"/>
            <w:r w:rsidRPr="005837A3">
              <w:rPr>
                <w:rFonts w:ascii="Arial" w:hAnsi="Arial"/>
                <w:iCs/>
                <w:sz w:val="20"/>
                <w:szCs w:val="20"/>
              </w:rPr>
              <w:t>For Component 1 PH to PBRA RAD, if the Assistance Payment is zero or negative and If this is a mixed family as defined in HH 4350.3 Paragraph 3-12, Restrictions on Assistance to Non-citizens (or later instruction), proration……</w:t>
            </w:r>
            <w:commentRangeEnd w:id="114"/>
            <w:r w:rsidRPr="005837A3">
              <w:rPr>
                <w:rStyle w:val="CommentReference"/>
                <w:rFonts w:ascii="Arial" w:hAnsi="Arial"/>
              </w:rPr>
              <w:commentReference w:id="114"/>
            </w:r>
          </w:p>
          <w:p w14:paraId="24B6B116" w14:textId="77777777" w:rsidR="003B292A" w:rsidRPr="005837A3" w:rsidRDefault="003B292A" w:rsidP="00E25ACA">
            <w:pPr>
              <w:rPr>
                <w:rFonts w:ascii="Arial" w:hAnsi="Arial"/>
                <w:sz w:val="20"/>
                <w:szCs w:val="20"/>
              </w:rPr>
            </w:pPr>
          </w:p>
          <w:p w14:paraId="5F6462A4" w14:textId="77777777" w:rsidR="00E25ACA" w:rsidRPr="005837A3" w:rsidRDefault="00E25ACA" w:rsidP="00E25ACA">
            <w:pPr>
              <w:rPr>
                <w:rFonts w:ascii="Arial" w:hAnsi="Arial"/>
                <w:bCs/>
                <w:sz w:val="20"/>
                <w:szCs w:val="20"/>
              </w:rPr>
            </w:pPr>
            <w:r w:rsidRPr="005837A3">
              <w:rPr>
                <w:rFonts w:ascii="Arial" w:hAnsi="Arial"/>
                <w:sz w:val="20"/>
                <w:szCs w:val="20"/>
              </w:rPr>
              <w:t>Submit prorated amount for prorated tenant.  Prorated amounts are for noncitizen households only.</w:t>
            </w:r>
          </w:p>
        </w:tc>
      </w:tr>
      <w:tr w:rsidR="001C49C4" w:rsidRPr="005837A3" w14:paraId="0451CF5F"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4" w:space="0" w:color="auto"/>
              <w:left w:val="single" w:sz="6" w:space="0" w:color="000000"/>
              <w:bottom w:val="single" w:sz="6" w:space="0" w:color="auto"/>
              <w:right w:val="single" w:sz="6" w:space="0" w:color="FFFFFF"/>
            </w:tcBorders>
          </w:tcPr>
          <w:p w14:paraId="2678C0C2" w14:textId="77777777" w:rsidR="00E25ACA" w:rsidRPr="005837A3" w:rsidRDefault="00E25ACA" w:rsidP="00E25ACA">
            <w:pPr>
              <w:rPr>
                <w:rFonts w:ascii="Arial" w:hAnsi="Arial"/>
                <w:sz w:val="20"/>
                <w:szCs w:val="20"/>
              </w:rPr>
            </w:pPr>
            <w:r w:rsidRPr="005837A3">
              <w:rPr>
                <w:rFonts w:ascii="Arial" w:hAnsi="Arial"/>
                <w:sz w:val="20"/>
                <w:szCs w:val="20"/>
              </w:rPr>
              <w:t>20</w:t>
            </w:r>
          </w:p>
        </w:tc>
        <w:tc>
          <w:tcPr>
            <w:tcW w:w="810" w:type="dxa"/>
            <w:tcBorders>
              <w:top w:val="single" w:sz="4" w:space="0" w:color="auto"/>
              <w:left w:val="single" w:sz="6" w:space="0" w:color="000000"/>
              <w:bottom w:val="single" w:sz="6" w:space="0" w:color="auto"/>
              <w:right w:val="single" w:sz="6" w:space="0" w:color="FFFFFF"/>
            </w:tcBorders>
          </w:tcPr>
          <w:p w14:paraId="0187ACD8"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340" w:type="dxa"/>
            <w:tcBorders>
              <w:top w:val="single" w:sz="4" w:space="0" w:color="auto"/>
              <w:left w:val="single" w:sz="6" w:space="0" w:color="000000"/>
              <w:bottom w:val="single" w:sz="6" w:space="0" w:color="auto"/>
              <w:right w:val="single" w:sz="6" w:space="0" w:color="FFFFFF"/>
            </w:tcBorders>
          </w:tcPr>
          <w:p w14:paraId="4CFE9031" w14:textId="77777777" w:rsidR="00E25ACA" w:rsidRPr="005837A3" w:rsidRDefault="00E25ACA" w:rsidP="00E25ACA">
            <w:pPr>
              <w:rPr>
                <w:rFonts w:ascii="Arial" w:hAnsi="Arial"/>
                <w:sz w:val="20"/>
                <w:szCs w:val="20"/>
              </w:rPr>
            </w:pPr>
            <w:r w:rsidRPr="005837A3">
              <w:rPr>
                <w:rFonts w:ascii="Arial" w:hAnsi="Arial"/>
                <w:sz w:val="20"/>
                <w:szCs w:val="20"/>
              </w:rPr>
              <w:t>Assistance Payment Amount</w:t>
            </w:r>
          </w:p>
        </w:tc>
        <w:tc>
          <w:tcPr>
            <w:tcW w:w="907" w:type="dxa"/>
            <w:tcBorders>
              <w:top w:val="single" w:sz="4" w:space="0" w:color="auto"/>
              <w:left w:val="single" w:sz="6" w:space="0" w:color="000000"/>
              <w:bottom w:val="single" w:sz="6" w:space="0" w:color="auto"/>
              <w:right w:val="single" w:sz="6" w:space="0" w:color="FFFFFF"/>
            </w:tcBorders>
          </w:tcPr>
          <w:p w14:paraId="5CEE8AB5" w14:textId="77777777" w:rsidR="00E25ACA" w:rsidRPr="005837A3" w:rsidRDefault="00E25ACA" w:rsidP="00E25ACA">
            <w:pPr>
              <w:rPr>
                <w:rFonts w:ascii="Arial" w:hAnsi="Arial"/>
                <w:sz w:val="20"/>
                <w:szCs w:val="20"/>
              </w:rPr>
            </w:pPr>
            <w:r w:rsidRPr="005837A3">
              <w:rPr>
                <w:rFonts w:ascii="Arial" w:hAnsi="Arial"/>
                <w:sz w:val="20"/>
                <w:szCs w:val="20"/>
              </w:rPr>
              <w:t>157</w:t>
            </w:r>
          </w:p>
        </w:tc>
        <w:tc>
          <w:tcPr>
            <w:tcW w:w="893" w:type="dxa"/>
            <w:tcBorders>
              <w:top w:val="single" w:sz="4" w:space="0" w:color="auto"/>
              <w:left w:val="single" w:sz="6" w:space="0" w:color="000000"/>
              <w:bottom w:val="single" w:sz="6" w:space="0" w:color="auto"/>
              <w:right w:val="single" w:sz="6" w:space="0" w:color="FFFFFF"/>
            </w:tcBorders>
          </w:tcPr>
          <w:p w14:paraId="464C1E11"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1494" w:type="dxa"/>
            <w:tcBorders>
              <w:top w:val="single" w:sz="4" w:space="0" w:color="auto"/>
              <w:left w:val="single" w:sz="6" w:space="0" w:color="000000"/>
              <w:bottom w:val="single" w:sz="6" w:space="0" w:color="auto"/>
              <w:right w:val="single" w:sz="6" w:space="0" w:color="FFFFFF"/>
            </w:tcBorders>
          </w:tcPr>
          <w:p w14:paraId="712A439F"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248" w:type="dxa"/>
            <w:tcBorders>
              <w:top w:val="single" w:sz="4" w:space="0" w:color="auto"/>
              <w:left w:val="single" w:sz="6" w:space="0" w:color="000000"/>
              <w:bottom w:val="single" w:sz="6" w:space="0" w:color="auto"/>
              <w:right w:val="single" w:sz="6" w:space="0" w:color="000000"/>
            </w:tcBorders>
          </w:tcPr>
          <w:p w14:paraId="7D71159B" w14:textId="560FFB24" w:rsidR="00E25ACA" w:rsidRPr="005837A3" w:rsidRDefault="00E25ACA" w:rsidP="00E25ACA">
            <w:pPr>
              <w:rPr>
                <w:rFonts w:ascii="Arial" w:hAnsi="Arial"/>
                <w:sz w:val="20"/>
                <w:szCs w:val="20"/>
              </w:rPr>
            </w:pPr>
            <w:r w:rsidRPr="005837A3">
              <w:rPr>
                <w:rFonts w:ascii="Arial" w:hAnsi="Arial"/>
                <w:sz w:val="20"/>
                <w:szCs w:val="20"/>
              </w:rPr>
              <w:t>Required except for Section 236 and Market certifications.</w:t>
            </w:r>
          </w:p>
          <w:p w14:paraId="7656DC68" w14:textId="77777777" w:rsidR="00E25ACA" w:rsidRPr="005837A3" w:rsidRDefault="00E25ACA" w:rsidP="00E25ACA">
            <w:pPr>
              <w:rPr>
                <w:rFonts w:ascii="Arial" w:hAnsi="Arial"/>
                <w:sz w:val="20"/>
                <w:szCs w:val="20"/>
              </w:rPr>
            </w:pPr>
          </w:p>
          <w:p w14:paraId="7D5280C8" w14:textId="77777777"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i/>
                <w:sz w:val="20"/>
                <w:szCs w:val="20"/>
              </w:rPr>
              <w:t xml:space="preserve"> See also Field 26, Rent Override.</w:t>
            </w:r>
          </w:p>
          <w:p w14:paraId="6123745C" w14:textId="77777777" w:rsidR="00E25ACA" w:rsidRPr="005837A3" w:rsidRDefault="00E25ACA" w:rsidP="00E25ACA">
            <w:pPr>
              <w:rPr>
                <w:rFonts w:ascii="Arial" w:hAnsi="Arial"/>
                <w:sz w:val="20"/>
                <w:szCs w:val="20"/>
              </w:rPr>
            </w:pPr>
          </w:p>
          <w:p w14:paraId="2833E96E" w14:textId="6D6A5534"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i/>
                <w:sz w:val="20"/>
                <w:szCs w:val="20"/>
              </w:rPr>
              <w:t xml:space="preserve">  Enter negative numbers with the sign in the leftmost position and the number right-adjusted and zero filled </w:t>
            </w:r>
            <w:r w:rsidR="00E43FC5" w:rsidRPr="005837A3">
              <w:rPr>
                <w:rFonts w:ascii="Arial" w:hAnsi="Arial"/>
                <w:i/>
                <w:sz w:val="20"/>
                <w:szCs w:val="20"/>
              </w:rPr>
              <w:t>e.g.,</w:t>
            </w:r>
            <w:r w:rsidRPr="005837A3">
              <w:rPr>
                <w:rFonts w:ascii="Arial" w:hAnsi="Arial"/>
                <w:i/>
                <w:sz w:val="20"/>
                <w:szCs w:val="20"/>
              </w:rPr>
              <w:t xml:space="preserve"> -00045.  Positive values are unsigned.</w:t>
            </w:r>
          </w:p>
          <w:p w14:paraId="6A8EEC09" w14:textId="77777777" w:rsidR="00E25ACA" w:rsidRPr="005837A3" w:rsidRDefault="00E25ACA" w:rsidP="00E25ACA">
            <w:pPr>
              <w:rPr>
                <w:rFonts w:ascii="Arial" w:hAnsi="Arial"/>
                <w:sz w:val="20"/>
                <w:szCs w:val="20"/>
              </w:rPr>
            </w:pPr>
          </w:p>
          <w:p w14:paraId="080215A0" w14:textId="77777777" w:rsidR="00E25ACA" w:rsidRPr="005837A3" w:rsidRDefault="00E25ACA" w:rsidP="00E25ACA">
            <w:pPr>
              <w:rPr>
                <w:rFonts w:ascii="Arial" w:hAnsi="Arial"/>
                <w:sz w:val="20"/>
                <w:szCs w:val="20"/>
              </w:rPr>
            </w:pPr>
            <w:r w:rsidRPr="005837A3">
              <w:rPr>
                <w:rFonts w:ascii="Arial" w:hAnsi="Arial"/>
                <w:sz w:val="20"/>
                <w:szCs w:val="20"/>
              </w:rPr>
              <w:t>The monthly amount that HUD pays toward a tenant’s rent and utility costs.  These payments include PAC, PRAC, and Section 8 regular monthly payments.</w:t>
            </w:r>
          </w:p>
          <w:p w14:paraId="5304545F" w14:textId="77777777" w:rsidR="00E25ACA" w:rsidRPr="005837A3" w:rsidRDefault="00E25ACA" w:rsidP="00E25ACA">
            <w:pPr>
              <w:rPr>
                <w:rFonts w:ascii="Arial" w:hAnsi="Arial"/>
                <w:sz w:val="20"/>
                <w:szCs w:val="20"/>
              </w:rPr>
            </w:pPr>
          </w:p>
          <w:p w14:paraId="682591A8" w14:textId="77777777" w:rsidR="00E25ACA" w:rsidRPr="005837A3" w:rsidRDefault="00E25ACA" w:rsidP="00E25ACA">
            <w:pPr>
              <w:rPr>
                <w:rFonts w:ascii="Arial" w:hAnsi="Arial"/>
                <w:sz w:val="20"/>
                <w:szCs w:val="20"/>
              </w:rPr>
            </w:pPr>
            <w:commentRangeStart w:id="115"/>
            <w:r w:rsidRPr="005837A3">
              <w:rPr>
                <w:rFonts w:ascii="Arial" w:hAnsi="Arial"/>
                <w:sz w:val="20"/>
                <w:szCs w:val="20"/>
              </w:rPr>
              <w:t>Enter 0 if not applicable.  A negative Assistance Payment amount is only valid for a PRAC or Component 1 PH to PBRA RAD unit.  Submit prorated amount for prorated tenant.</w:t>
            </w:r>
            <w:commentRangeEnd w:id="115"/>
            <w:r w:rsidR="003B292A" w:rsidRPr="005837A3">
              <w:rPr>
                <w:rStyle w:val="CommentReference"/>
                <w:rFonts w:ascii="Arial" w:hAnsi="Arial"/>
              </w:rPr>
              <w:commentReference w:id="115"/>
            </w:r>
          </w:p>
        </w:tc>
      </w:tr>
      <w:tr w:rsidR="001C49C4" w:rsidRPr="005837A3" w14:paraId="2116C305"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nil"/>
              <w:left w:val="single" w:sz="6" w:space="0" w:color="000000"/>
              <w:bottom w:val="single" w:sz="6" w:space="0" w:color="000000"/>
              <w:right w:val="single" w:sz="6" w:space="0" w:color="FFFFFF"/>
            </w:tcBorders>
          </w:tcPr>
          <w:p w14:paraId="518D3438" w14:textId="77777777" w:rsidR="00E25ACA" w:rsidRPr="005837A3" w:rsidRDefault="00E25ACA" w:rsidP="00E25ACA">
            <w:pPr>
              <w:rPr>
                <w:rFonts w:ascii="Arial" w:hAnsi="Arial"/>
                <w:sz w:val="20"/>
                <w:szCs w:val="20"/>
              </w:rPr>
            </w:pPr>
            <w:r w:rsidRPr="005837A3">
              <w:rPr>
                <w:rFonts w:ascii="Arial" w:hAnsi="Arial"/>
                <w:sz w:val="20"/>
                <w:szCs w:val="20"/>
              </w:rPr>
              <w:t>21</w:t>
            </w:r>
          </w:p>
        </w:tc>
        <w:tc>
          <w:tcPr>
            <w:tcW w:w="810" w:type="dxa"/>
            <w:tcBorders>
              <w:top w:val="nil"/>
              <w:left w:val="single" w:sz="6" w:space="0" w:color="000000"/>
              <w:bottom w:val="single" w:sz="6" w:space="0" w:color="000000"/>
              <w:right w:val="single" w:sz="6" w:space="0" w:color="FFFFFF"/>
            </w:tcBorders>
          </w:tcPr>
          <w:p w14:paraId="311937D7"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340" w:type="dxa"/>
            <w:tcBorders>
              <w:top w:val="nil"/>
              <w:left w:val="single" w:sz="6" w:space="0" w:color="000000"/>
              <w:bottom w:val="single" w:sz="6" w:space="0" w:color="000000"/>
              <w:right w:val="single" w:sz="6" w:space="0" w:color="FFFFFF"/>
            </w:tcBorders>
          </w:tcPr>
          <w:p w14:paraId="2F7FF15F" w14:textId="77777777" w:rsidR="00E25ACA" w:rsidRPr="005837A3" w:rsidRDefault="00E25ACA" w:rsidP="00E25ACA">
            <w:pPr>
              <w:rPr>
                <w:rFonts w:ascii="Arial" w:hAnsi="Arial"/>
                <w:sz w:val="20"/>
                <w:szCs w:val="20"/>
              </w:rPr>
            </w:pPr>
            <w:r w:rsidRPr="005837A3">
              <w:rPr>
                <w:rFonts w:ascii="Arial" w:hAnsi="Arial"/>
                <w:sz w:val="20"/>
                <w:szCs w:val="20"/>
              </w:rPr>
              <w:t>Anticipated Voucher Date</w:t>
            </w:r>
          </w:p>
        </w:tc>
        <w:tc>
          <w:tcPr>
            <w:tcW w:w="907" w:type="dxa"/>
            <w:tcBorders>
              <w:top w:val="nil"/>
              <w:left w:val="single" w:sz="6" w:space="0" w:color="000000"/>
              <w:bottom w:val="single" w:sz="6" w:space="0" w:color="000000"/>
              <w:right w:val="single" w:sz="6" w:space="0" w:color="FFFFFF"/>
            </w:tcBorders>
          </w:tcPr>
          <w:p w14:paraId="5A5BA12D" w14:textId="77777777" w:rsidR="00E25ACA" w:rsidRPr="005837A3" w:rsidRDefault="00E25ACA" w:rsidP="00E25ACA">
            <w:pPr>
              <w:rPr>
                <w:rFonts w:ascii="Arial" w:hAnsi="Arial"/>
                <w:sz w:val="20"/>
                <w:szCs w:val="20"/>
              </w:rPr>
            </w:pPr>
            <w:r w:rsidRPr="005837A3">
              <w:rPr>
                <w:rFonts w:ascii="Arial" w:hAnsi="Arial"/>
                <w:sz w:val="20"/>
                <w:szCs w:val="20"/>
              </w:rPr>
              <w:t>163</w:t>
            </w:r>
          </w:p>
        </w:tc>
        <w:tc>
          <w:tcPr>
            <w:tcW w:w="893" w:type="dxa"/>
            <w:tcBorders>
              <w:top w:val="nil"/>
              <w:left w:val="single" w:sz="6" w:space="0" w:color="000000"/>
              <w:bottom w:val="single" w:sz="6" w:space="0" w:color="000000"/>
              <w:right w:val="single" w:sz="6" w:space="0" w:color="FFFFFF"/>
            </w:tcBorders>
          </w:tcPr>
          <w:p w14:paraId="0843291F"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1494" w:type="dxa"/>
            <w:tcBorders>
              <w:top w:val="nil"/>
              <w:left w:val="single" w:sz="6" w:space="0" w:color="000000"/>
              <w:bottom w:val="single" w:sz="6" w:space="0" w:color="000000"/>
              <w:right w:val="single" w:sz="6" w:space="0" w:color="FFFFFF"/>
            </w:tcBorders>
          </w:tcPr>
          <w:p w14:paraId="138D41B6" w14:textId="77777777" w:rsidR="00E25ACA" w:rsidRPr="005837A3" w:rsidRDefault="00E25ACA" w:rsidP="00E25ACA">
            <w:pPr>
              <w:rPr>
                <w:rFonts w:ascii="Arial" w:hAnsi="Arial"/>
                <w:sz w:val="20"/>
                <w:szCs w:val="20"/>
              </w:rPr>
            </w:pPr>
            <w:r w:rsidRPr="005837A3">
              <w:rPr>
                <w:rFonts w:ascii="Arial" w:hAnsi="Arial"/>
                <w:sz w:val="20"/>
                <w:szCs w:val="20"/>
              </w:rPr>
              <w:t>Date</w:t>
            </w:r>
          </w:p>
          <w:p w14:paraId="2D1EA67B" w14:textId="77777777" w:rsidR="00E25ACA" w:rsidRPr="005837A3" w:rsidRDefault="00E25ACA" w:rsidP="00E25ACA">
            <w:pPr>
              <w:rPr>
                <w:rFonts w:ascii="Arial" w:hAnsi="Arial"/>
                <w:sz w:val="20"/>
                <w:szCs w:val="20"/>
              </w:rPr>
            </w:pPr>
            <w:r w:rsidRPr="005837A3">
              <w:rPr>
                <w:rFonts w:ascii="Arial" w:hAnsi="Arial"/>
                <w:sz w:val="20"/>
                <w:szCs w:val="20"/>
              </w:rPr>
              <w:t>MMDDYYYY</w:t>
            </w:r>
          </w:p>
        </w:tc>
        <w:tc>
          <w:tcPr>
            <w:tcW w:w="7248" w:type="dxa"/>
            <w:tcBorders>
              <w:top w:val="nil"/>
              <w:left w:val="single" w:sz="6" w:space="0" w:color="000000"/>
              <w:bottom w:val="single" w:sz="6" w:space="0" w:color="000000"/>
              <w:right w:val="single" w:sz="6" w:space="0" w:color="000000"/>
            </w:tcBorders>
          </w:tcPr>
          <w:p w14:paraId="00777669" w14:textId="77777777" w:rsidR="003B292A" w:rsidRPr="005837A3" w:rsidRDefault="003B292A" w:rsidP="003B292A">
            <w:pPr>
              <w:rPr>
                <w:rFonts w:ascii="Arial" w:hAnsi="Arial"/>
                <w:sz w:val="20"/>
                <w:szCs w:val="20"/>
              </w:rPr>
            </w:pPr>
            <w:r w:rsidRPr="005837A3">
              <w:rPr>
                <w:rFonts w:ascii="Arial" w:hAnsi="Arial"/>
                <w:sz w:val="20"/>
                <w:szCs w:val="20"/>
              </w:rPr>
              <w:t xml:space="preserve">The date of the first voucher that may be affected by this transaction.  </w:t>
            </w:r>
          </w:p>
          <w:p w14:paraId="7DBEB309" w14:textId="77777777" w:rsidR="00E25ACA" w:rsidRPr="005837A3" w:rsidRDefault="00E25ACA" w:rsidP="00E25ACA">
            <w:pPr>
              <w:rPr>
                <w:rFonts w:ascii="Arial" w:hAnsi="Arial"/>
                <w:i/>
                <w:sz w:val="20"/>
                <w:szCs w:val="20"/>
              </w:rPr>
            </w:pPr>
          </w:p>
          <w:p w14:paraId="17E7578F" w14:textId="77777777" w:rsidR="00E25ACA" w:rsidRPr="005837A3" w:rsidRDefault="00E25ACA" w:rsidP="00E25ACA">
            <w:pPr>
              <w:rPr>
                <w:rFonts w:ascii="Arial" w:hAnsi="Arial"/>
                <w:sz w:val="20"/>
                <w:szCs w:val="20"/>
              </w:rPr>
            </w:pPr>
            <w:r w:rsidRPr="005837A3">
              <w:rPr>
                <w:rFonts w:ascii="Arial" w:hAnsi="Arial"/>
                <w:bCs/>
                <w:i/>
                <w:sz w:val="20"/>
                <w:szCs w:val="20"/>
              </w:rPr>
              <w:t>Note</w:t>
            </w:r>
            <w:r w:rsidRPr="005837A3">
              <w:rPr>
                <w:rFonts w:ascii="Arial" w:hAnsi="Arial"/>
                <w:i/>
                <w:sz w:val="20"/>
                <w:szCs w:val="20"/>
              </w:rPr>
              <w:t>: “DD” is always “01.”</w:t>
            </w:r>
            <w:r w:rsidRPr="005837A3">
              <w:rPr>
                <w:rFonts w:ascii="Arial" w:hAnsi="Arial"/>
                <w:sz w:val="20"/>
                <w:szCs w:val="20"/>
              </w:rPr>
              <w:t xml:space="preserve"> </w:t>
            </w:r>
          </w:p>
        </w:tc>
      </w:tr>
      <w:tr w:rsidR="001C49C4" w:rsidRPr="005837A3" w14:paraId="7747F2A3"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trHeight w:val="619"/>
          <w:jc w:val="center"/>
        </w:trPr>
        <w:tc>
          <w:tcPr>
            <w:tcW w:w="697" w:type="dxa"/>
            <w:tcBorders>
              <w:top w:val="single" w:sz="6" w:space="0" w:color="000000"/>
              <w:left w:val="single" w:sz="6" w:space="0" w:color="000000"/>
              <w:bottom w:val="single" w:sz="6" w:space="0" w:color="000000"/>
              <w:right w:val="single" w:sz="6" w:space="0" w:color="FFFFFF"/>
            </w:tcBorders>
          </w:tcPr>
          <w:p w14:paraId="014467E5" w14:textId="77777777" w:rsidR="00E25ACA" w:rsidRPr="005837A3" w:rsidRDefault="00E25ACA" w:rsidP="00E25ACA">
            <w:pPr>
              <w:rPr>
                <w:rFonts w:ascii="Arial" w:hAnsi="Arial"/>
                <w:sz w:val="20"/>
                <w:szCs w:val="20"/>
              </w:rPr>
            </w:pPr>
            <w:r w:rsidRPr="005837A3">
              <w:rPr>
                <w:rFonts w:ascii="Arial" w:hAnsi="Arial"/>
                <w:sz w:val="20"/>
                <w:szCs w:val="20"/>
              </w:rPr>
              <w:t>22</w:t>
            </w:r>
          </w:p>
        </w:tc>
        <w:tc>
          <w:tcPr>
            <w:tcW w:w="810" w:type="dxa"/>
            <w:tcBorders>
              <w:top w:val="single" w:sz="6" w:space="0" w:color="000000"/>
              <w:left w:val="single" w:sz="6" w:space="0" w:color="000000"/>
              <w:bottom w:val="single" w:sz="6" w:space="0" w:color="000000"/>
              <w:right w:val="single" w:sz="6" w:space="0" w:color="FFFFFF"/>
            </w:tcBorders>
          </w:tcPr>
          <w:p w14:paraId="38525DD6"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340" w:type="dxa"/>
            <w:tcBorders>
              <w:top w:val="single" w:sz="6" w:space="0" w:color="000000"/>
              <w:left w:val="single" w:sz="6" w:space="0" w:color="000000"/>
              <w:bottom w:val="single" w:sz="6" w:space="0" w:color="000000"/>
              <w:right w:val="single" w:sz="6" w:space="0" w:color="FFFFFF"/>
            </w:tcBorders>
          </w:tcPr>
          <w:p w14:paraId="4AE6A393" w14:textId="77777777" w:rsidR="00E25ACA" w:rsidRPr="005837A3" w:rsidRDefault="00E25ACA" w:rsidP="00E25ACA">
            <w:pPr>
              <w:rPr>
                <w:rFonts w:ascii="Arial" w:hAnsi="Arial"/>
                <w:sz w:val="20"/>
                <w:szCs w:val="20"/>
              </w:rPr>
            </w:pPr>
            <w:r w:rsidRPr="005837A3">
              <w:rPr>
                <w:rFonts w:ascii="Arial" w:hAnsi="Arial"/>
                <w:sz w:val="20"/>
                <w:szCs w:val="20"/>
              </w:rPr>
              <w:t>Previous Unit Number</w:t>
            </w:r>
          </w:p>
        </w:tc>
        <w:tc>
          <w:tcPr>
            <w:tcW w:w="907" w:type="dxa"/>
            <w:tcBorders>
              <w:top w:val="single" w:sz="6" w:space="0" w:color="000000"/>
              <w:left w:val="single" w:sz="6" w:space="0" w:color="000000"/>
              <w:bottom w:val="single" w:sz="6" w:space="0" w:color="000000"/>
              <w:right w:val="single" w:sz="6" w:space="0" w:color="FFFFFF"/>
            </w:tcBorders>
          </w:tcPr>
          <w:p w14:paraId="0D1E12A0" w14:textId="77777777" w:rsidR="00E25ACA" w:rsidRPr="005837A3" w:rsidRDefault="00E25ACA" w:rsidP="00E25ACA">
            <w:pPr>
              <w:rPr>
                <w:rFonts w:ascii="Arial" w:hAnsi="Arial"/>
                <w:sz w:val="20"/>
                <w:szCs w:val="20"/>
              </w:rPr>
            </w:pPr>
            <w:r w:rsidRPr="005837A3">
              <w:rPr>
                <w:rFonts w:ascii="Arial" w:hAnsi="Arial"/>
                <w:sz w:val="20"/>
                <w:szCs w:val="20"/>
              </w:rPr>
              <w:t>171</w:t>
            </w:r>
          </w:p>
        </w:tc>
        <w:tc>
          <w:tcPr>
            <w:tcW w:w="893" w:type="dxa"/>
            <w:tcBorders>
              <w:top w:val="single" w:sz="6" w:space="0" w:color="000000"/>
              <w:left w:val="single" w:sz="6" w:space="0" w:color="000000"/>
              <w:bottom w:val="single" w:sz="6" w:space="0" w:color="000000"/>
              <w:right w:val="single" w:sz="6" w:space="0" w:color="FFFFFF"/>
            </w:tcBorders>
          </w:tcPr>
          <w:p w14:paraId="55BD3DE5" w14:textId="77777777" w:rsidR="00E25ACA" w:rsidRPr="005837A3" w:rsidRDefault="00E25ACA" w:rsidP="00E25ACA">
            <w:pPr>
              <w:rPr>
                <w:rFonts w:ascii="Arial" w:hAnsi="Arial"/>
                <w:sz w:val="20"/>
                <w:szCs w:val="20"/>
              </w:rPr>
            </w:pPr>
            <w:r w:rsidRPr="005837A3">
              <w:rPr>
                <w:rFonts w:ascii="Arial" w:hAnsi="Arial"/>
                <w:sz w:val="20"/>
                <w:szCs w:val="20"/>
              </w:rPr>
              <w:t>10</w:t>
            </w:r>
          </w:p>
        </w:tc>
        <w:tc>
          <w:tcPr>
            <w:tcW w:w="1494" w:type="dxa"/>
            <w:tcBorders>
              <w:top w:val="single" w:sz="6" w:space="0" w:color="000000"/>
              <w:left w:val="single" w:sz="6" w:space="0" w:color="000000"/>
              <w:bottom w:val="single" w:sz="6" w:space="0" w:color="000000"/>
              <w:right w:val="single" w:sz="6" w:space="0" w:color="FFFFFF"/>
            </w:tcBorders>
          </w:tcPr>
          <w:p w14:paraId="57FC55C1"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248" w:type="dxa"/>
            <w:tcBorders>
              <w:top w:val="single" w:sz="6" w:space="0" w:color="000000"/>
              <w:left w:val="single" w:sz="6" w:space="0" w:color="000000"/>
              <w:bottom w:val="single" w:sz="6" w:space="0" w:color="000000"/>
              <w:right w:val="single" w:sz="6" w:space="0" w:color="000000"/>
            </w:tcBorders>
          </w:tcPr>
          <w:p w14:paraId="0672A59C" w14:textId="77777777" w:rsidR="00E25ACA" w:rsidRPr="005837A3" w:rsidRDefault="00E25ACA" w:rsidP="00E25ACA">
            <w:pPr>
              <w:rPr>
                <w:rFonts w:ascii="Arial" w:hAnsi="Arial"/>
                <w:sz w:val="20"/>
                <w:szCs w:val="20"/>
              </w:rPr>
            </w:pPr>
            <w:r w:rsidRPr="005837A3">
              <w:rPr>
                <w:rFonts w:ascii="Arial" w:hAnsi="Arial"/>
                <w:sz w:val="20"/>
                <w:szCs w:val="20"/>
              </w:rPr>
              <w:t>The Previous Unit Number is required if the MAT70 is a unit transfer.</w:t>
            </w:r>
          </w:p>
        </w:tc>
      </w:tr>
      <w:tr w:rsidR="001C49C4" w:rsidRPr="005837A3" w14:paraId="01B13358"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trHeight w:val="466"/>
          <w:jc w:val="center"/>
        </w:trPr>
        <w:tc>
          <w:tcPr>
            <w:tcW w:w="697" w:type="dxa"/>
            <w:tcBorders>
              <w:top w:val="single" w:sz="6" w:space="0" w:color="000000"/>
              <w:left w:val="single" w:sz="6" w:space="0" w:color="000000"/>
              <w:bottom w:val="single" w:sz="6" w:space="0" w:color="000000"/>
              <w:right w:val="single" w:sz="6" w:space="0" w:color="FFFFFF"/>
            </w:tcBorders>
          </w:tcPr>
          <w:p w14:paraId="1E34546C" w14:textId="77777777" w:rsidR="00E25ACA" w:rsidRPr="005837A3" w:rsidRDefault="00E25ACA" w:rsidP="00E25ACA">
            <w:pPr>
              <w:rPr>
                <w:rFonts w:ascii="Arial" w:hAnsi="Arial"/>
                <w:sz w:val="20"/>
                <w:szCs w:val="20"/>
              </w:rPr>
            </w:pPr>
            <w:r w:rsidRPr="005837A3">
              <w:rPr>
                <w:rFonts w:ascii="Arial" w:hAnsi="Arial"/>
                <w:sz w:val="20"/>
                <w:szCs w:val="20"/>
              </w:rPr>
              <w:t>23</w:t>
            </w:r>
          </w:p>
        </w:tc>
        <w:tc>
          <w:tcPr>
            <w:tcW w:w="810" w:type="dxa"/>
            <w:tcBorders>
              <w:top w:val="single" w:sz="6" w:space="0" w:color="000000"/>
              <w:left w:val="single" w:sz="6" w:space="0" w:color="000000"/>
              <w:bottom w:val="single" w:sz="6" w:space="0" w:color="000000"/>
              <w:right w:val="single" w:sz="6" w:space="0" w:color="FFFFFF"/>
            </w:tcBorders>
          </w:tcPr>
          <w:p w14:paraId="58977ACA"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340" w:type="dxa"/>
            <w:tcBorders>
              <w:top w:val="single" w:sz="6" w:space="0" w:color="000000"/>
              <w:left w:val="single" w:sz="6" w:space="0" w:color="000000"/>
              <w:bottom w:val="single" w:sz="6" w:space="0" w:color="000000"/>
              <w:right w:val="single" w:sz="6" w:space="0" w:color="FFFFFF"/>
            </w:tcBorders>
          </w:tcPr>
          <w:p w14:paraId="464E8321" w14:textId="77777777" w:rsidR="00E25ACA" w:rsidRPr="005837A3" w:rsidRDefault="00E25ACA" w:rsidP="00E25ACA">
            <w:pPr>
              <w:rPr>
                <w:rFonts w:ascii="Arial" w:hAnsi="Arial"/>
                <w:sz w:val="20"/>
                <w:szCs w:val="20"/>
              </w:rPr>
            </w:pPr>
            <w:r w:rsidRPr="005837A3">
              <w:rPr>
                <w:rFonts w:ascii="Arial" w:hAnsi="Arial"/>
                <w:sz w:val="20"/>
                <w:szCs w:val="20"/>
              </w:rPr>
              <w:t>Secondary Subsidy Type</w:t>
            </w:r>
          </w:p>
        </w:tc>
        <w:tc>
          <w:tcPr>
            <w:tcW w:w="907" w:type="dxa"/>
            <w:tcBorders>
              <w:top w:val="single" w:sz="6" w:space="0" w:color="000000"/>
              <w:left w:val="single" w:sz="6" w:space="0" w:color="000000"/>
              <w:bottom w:val="single" w:sz="6" w:space="0" w:color="000000"/>
              <w:right w:val="single" w:sz="6" w:space="0" w:color="FFFFFF"/>
            </w:tcBorders>
          </w:tcPr>
          <w:p w14:paraId="4D096A78" w14:textId="77777777" w:rsidR="00E25ACA" w:rsidRPr="005837A3" w:rsidRDefault="00E25ACA" w:rsidP="00E25ACA">
            <w:pPr>
              <w:rPr>
                <w:rFonts w:ascii="Arial" w:hAnsi="Arial"/>
                <w:sz w:val="20"/>
                <w:szCs w:val="20"/>
              </w:rPr>
            </w:pPr>
            <w:r w:rsidRPr="005837A3">
              <w:rPr>
                <w:rFonts w:ascii="Arial" w:hAnsi="Arial"/>
                <w:sz w:val="20"/>
                <w:szCs w:val="20"/>
              </w:rPr>
              <w:t>181</w:t>
            </w:r>
          </w:p>
        </w:tc>
        <w:tc>
          <w:tcPr>
            <w:tcW w:w="893" w:type="dxa"/>
            <w:tcBorders>
              <w:top w:val="single" w:sz="6" w:space="0" w:color="000000"/>
              <w:left w:val="single" w:sz="6" w:space="0" w:color="000000"/>
              <w:bottom w:val="single" w:sz="6" w:space="0" w:color="000000"/>
              <w:right w:val="single" w:sz="6" w:space="0" w:color="FFFFFF"/>
            </w:tcBorders>
          </w:tcPr>
          <w:p w14:paraId="7D46637E"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494" w:type="dxa"/>
            <w:tcBorders>
              <w:top w:val="single" w:sz="6" w:space="0" w:color="000000"/>
              <w:left w:val="single" w:sz="6" w:space="0" w:color="000000"/>
              <w:bottom w:val="single" w:sz="6" w:space="0" w:color="000000"/>
              <w:right w:val="single" w:sz="6" w:space="0" w:color="FFFFFF"/>
            </w:tcBorders>
          </w:tcPr>
          <w:p w14:paraId="1063DA2E"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248" w:type="dxa"/>
            <w:tcBorders>
              <w:top w:val="single" w:sz="6" w:space="0" w:color="000000"/>
              <w:left w:val="single" w:sz="6" w:space="0" w:color="000000"/>
              <w:bottom w:val="single" w:sz="6" w:space="0" w:color="000000"/>
              <w:right w:val="single" w:sz="6" w:space="0" w:color="000000"/>
            </w:tcBorders>
          </w:tcPr>
          <w:p w14:paraId="61B5BE7F" w14:textId="77777777" w:rsidR="00E25ACA" w:rsidRPr="005837A3" w:rsidRDefault="00E25ACA" w:rsidP="00E25ACA">
            <w:pPr>
              <w:rPr>
                <w:rFonts w:ascii="Arial" w:hAnsi="Arial"/>
                <w:sz w:val="20"/>
                <w:szCs w:val="20"/>
              </w:rPr>
            </w:pPr>
            <w:r w:rsidRPr="005837A3">
              <w:rPr>
                <w:rFonts w:ascii="Arial" w:hAnsi="Arial"/>
                <w:sz w:val="20"/>
                <w:szCs w:val="20"/>
              </w:rPr>
              <w:t>Valid values are:</w:t>
            </w:r>
          </w:p>
          <w:p w14:paraId="1459F94A" w14:textId="7A5B5589" w:rsidR="00E25ACA" w:rsidRPr="005837A3" w:rsidRDefault="00E25ACA" w:rsidP="00E25ACA">
            <w:pPr>
              <w:rPr>
                <w:rFonts w:ascii="Arial" w:hAnsi="Arial"/>
                <w:sz w:val="20"/>
                <w:szCs w:val="20"/>
              </w:rPr>
            </w:pPr>
            <w:r w:rsidRPr="005837A3">
              <w:rPr>
                <w:rFonts w:ascii="Arial" w:hAnsi="Arial"/>
                <w:sz w:val="20"/>
                <w:szCs w:val="20"/>
              </w:rPr>
              <w:t>S = This family lives in a Section 236 property and is currently receiving Section 8</w:t>
            </w:r>
            <w:r w:rsidR="002B53A0" w:rsidRPr="005837A3">
              <w:rPr>
                <w:rFonts w:ascii="Arial" w:hAnsi="Arial"/>
                <w:sz w:val="20"/>
                <w:szCs w:val="20"/>
              </w:rPr>
              <w:t xml:space="preserve"> or </w:t>
            </w:r>
            <w:r w:rsidR="002B53A0" w:rsidRPr="005837A3">
              <w:rPr>
                <w:rFonts w:ascii="Arial" w:hAnsi="Arial"/>
                <w:sz w:val="20"/>
                <w:szCs w:val="20"/>
                <w:highlight w:val="green"/>
              </w:rPr>
              <w:t>202/8</w:t>
            </w:r>
            <w:r w:rsidRPr="005837A3">
              <w:rPr>
                <w:rFonts w:ascii="Arial" w:hAnsi="Arial"/>
                <w:sz w:val="20"/>
                <w:szCs w:val="20"/>
              </w:rPr>
              <w:t xml:space="preserve"> assistance.</w:t>
            </w:r>
          </w:p>
          <w:p w14:paraId="5ABD359E" w14:textId="77777777" w:rsidR="00E25ACA" w:rsidRPr="005837A3" w:rsidRDefault="00E25ACA" w:rsidP="00E25ACA">
            <w:pPr>
              <w:rPr>
                <w:rFonts w:ascii="Arial" w:hAnsi="Arial"/>
                <w:sz w:val="20"/>
                <w:szCs w:val="20"/>
              </w:rPr>
            </w:pPr>
          </w:p>
          <w:p w14:paraId="51729E09" w14:textId="05F27C98" w:rsidR="00E25ACA" w:rsidRPr="005837A3" w:rsidRDefault="00E25ACA" w:rsidP="00E25ACA">
            <w:pPr>
              <w:rPr>
                <w:rFonts w:ascii="Arial" w:hAnsi="Arial"/>
                <w:sz w:val="20"/>
                <w:szCs w:val="20"/>
              </w:rPr>
            </w:pPr>
            <w:r w:rsidRPr="005837A3">
              <w:rPr>
                <w:rFonts w:ascii="Arial" w:hAnsi="Arial"/>
                <w:sz w:val="20"/>
                <w:szCs w:val="20"/>
              </w:rPr>
              <w:t xml:space="preserve">Space = This family does not live in a Section 236 property or the certification subsidy type is 236. </w:t>
            </w:r>
          </w:p>
          <w:p w14:paraId="1F3FE42B" w14:textId="77777777" w:rsidR="004205E0" w:rsidRPr="005837A3" w:rsidRDefault="004205E0" w:rsidP="00E25ACA">
            <w:pPr>
              <w:rPr>
                <w:rFonts w:ascii="Arial" w:hAnsi="Arial"/>
                <w:sz w:val="20"/>
                <w:szCs w:val="20"/>
              </w:rPr>
            </w:pPr>
          </w:p>
          <w:p w14:paraId="31D3BBCE" w14:textId="22491F44" w:rsidR="004205E0" w:rsidRPr="005837A3" w:rsidRDefault="004205E0" w:rsidP="004205E0">
            <w:pPr>
              <w:rPr>
                <w:rFonts w:ascii="Arial" w:hAnsi="Arial"/>
                <w:sz w:val="20"/>
                <w:szCs w:val="20"/>
              </w:rPr>
            </w:pPr>
            <w:r w:rsidRPr="005837A3">
              <w:rPr>
                <w:rFonts w:ascii="Arial" w:hAnsi="Arial"/>
                <w:b/>
                <w:bCs/>
                <w:sz w:val="20"/>
                <w:szCs w:val="20"/>
                <w:highlight w:val="cyan"/>
              </w:rPr>
              <w:t>Note:</w:t>
            </w:r>
            <w:r w:rsidRPr="005837A3">
              <w:rPr>
                <w:rFonts w:ascii="Arial" w:hAnsi="Arial"/>
                <w:sz w:val="20"/>
                <w:szCs w:val="20"/>
                <w:highlight w:val="cyan"/>
              </w:rPr>
              <w:t xml:space="preserve"> If the cert is Section 8 or 202/8 and the effective date is less than 1/1/2024 the </w:t>
            </w:r>
            <w:r w:rsidR="001920B4">
              <w:rPr>
                <w:rFonts w:ascii="Arial" w:hAnsi="Arial"/>
                <w:sz w:val="20"/>
                <w:szCs w:val="20"/>
                <w:highlight w:val="cyan"/>
              </w:rPr>
              <w:t>Field</w:t>
            </w:r>
            <w:r w:rsidRPr="005837A3">
              <w:rPr>
                <w:rFonts w:ascii="Arial" w:hAnsi="Arial"/>
                <w:sz w:val="20"/>
                <w:szCs w:val="20"/>
                <w:highlight w:val="cyan"/>
              </w:rPr>
              <w:t xml:space="preserve"> may be filled with B or left blank if the contract was in a property that was BMIR at the time.</w:t>
            </w:r>
          </w:p>
          <w:p w14:paraId="3525AED7" w14:textId="77777777"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i/>
                <w:sz w:val="20"/>
                <w:szCs w:val="20"/>
              </w:rPr>
              <w:t xml:space="preserve"> Space = Blank</w:t>
            </w:r>
            <w:r w:rsidRPr="005837A3">
              <w:rPr>
                <w:rFonts w:ascii="Arial" w:hAnsi="Arial"/>
                <w:i/>
                <w:sz w:val="20"/>
                <w:szCs w:val="20"/>
              </w:rPr>
              <w:fldChar w:fldCharType="begin"/>
            </w:r>
            <w:r w:rsidRPr="005837A3">
              <w:rPr>
                <w:rFonts w:ascii="Arial" w:hAnsi="Arial"/>
                <w:i/>
                <w:sz w:val="20"/>
                <w:szCs w:val="20"/>
              </w:rPr>
              <w:instrText>ADVANCE \u10</w:instrText>
            </w:r>
            <w:r w:rsidRPr="005837A3">
              <w:rPr>
                <w:rFonts w:ascii="Arial" w:hAnsi="Arial"/>
                <w:i/>
                <w:sz w:val="20"/>
                <w:szCs w:val="20"/>
              </w:rPr>
              <w:fldChar w:fldCharType="end"/>
            </w:r>
          </w:p>
        </w:tc>
      </w:tr>
      <w:tr w:rsidR="001C49C4" w:rsidRPr="005837A3" w14:paraId="503B7B4F"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trHeight w:val="466"/>
          <w:jc w:val="center"/>
        </w:trPr>
        <w:tc>
          <w:tcPr>
            <w:tcW w:w="697" w:type="dxa"/>
            <w:tcBorders>
              <w:top w:val="single" w:sz="6" w:space="0" w:color="000000"/>
              <w:left w:val="single" w:sz="6" w:space="0" w:color="000000"/>
              <w:bottom w:val="single" w:sz="6" w:space="0" w:color="000000"/>
              <w:right w:val="single" w:sz="6" w:space="0" w:color="FFFFFF"/>
            </w:tcBorders>
          </w:tcPr>
          <w:p w14:paraId="060B6428" w14:textId="77777777" w:rsidR="00E25ACA" w:rsidRPr="005837A3" w:rsidRDefault="00E25ACA" w:rsidP="00E25ACA">
            <w:pPr>
              <w:rPr>
                <w:rFonts w:ascii="Arial" w:hAnsi="Arial"/>
                <w:sz w:val="20"/>
                <w:szCs w:val="20"/>
              </w:rPr>
            </w:pPr>
            <w:r w:rsidRPr="005837A3">
              <w:rPr>
                <w:rFonts w:ascii="Arial" w:hAnsi="Arial"/>
                <w:sz w:val="20"/>
                <w:szCs w:val="20"/>
              </w:rPr>
              <w:t>24</w:t>
            </w:r>
          </w:p>
        </w:tc>
        <w:tc>
          <w:tcPr>
            <w:tcW w:w="810" w:type="dxa"/>
            <w:tcBorders>
              <w:top w:val="single" w:sz="6" w:space="0" w:color="000000"/>
              <w:left w:val="single" w:sz="6" w:space="0" w:color="000000"/>
              <w:bottom w:val="single" w:sz="6" w:space="0" w:color="000000"/>
              <w:right w:val="single" w:sz="6" w:space="0" w:color="FFFFFF"/>
            </w:tcBorders>
          </w:tcPr>
          <w:p w14:paraId="7E0DF3F3"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340" w:type="dxa"/>
            <w:tcBorders>
              <w:top w:val="single" w:sz="6" w:space="0" w:color="000000"/>
              <w:left w:val="single" w:sz="6" w:space="0" w:color="000000"/>
              <w:bottom w:val="single" w:sz="6" w:space="0" w:color="000000"/>
              <w:right w:val="single" w:sz="6" w:space="0" w:color="FFFFFF"/>
            </w:tcBorders>
          </w:tcPr>
          <w:p w14:paraId="2EB0283B" w14:textId="76C4EE97" w:rsidR="00AC5CC0" w:rsidRPr="005837A3" w:rsidRDefault="00AC5CC0" w:rsidP="00E25ACA">
            <w:pPr>
              <w:rPr>
                <w:rFonts w:ascii="Arial" w:hAnsi="Arial"/>
                <w:sz w:val="20"/>
                <w:szCs w:val="20"/>
                <w:highlight w:val="green"/>
              </w:rPr>
            </w:pPr>
            <w:r w:rsidRPr="005837A3">
              <w:rPr>
                <w:rFonts w:ascii="Arial" w:hAnsi="Arial"/>
                <w:sz w:val="20"/>
                <w:szCs w:val="20"/>
                <w:highlight w:val="green"/>
              </w:rPr>
              <w:t>Basic Rent</w:t>
            </w:r>
          </w:p>
          <w:p w14:paraId="7854A28E" w14:textId="5F6FFFCC" w:rsidR="00E25ACA" w:rsidRPr="005837A3" w:rsidRDefault="00AC5CC0" w:rsidP="00AC5CC0">
            <w:pPr>
              <w:rPr>
                <w:rFonts w:ascii="Arial" w:hAnsi="Arial"/>
                <w:sz w:val="20"/>
                <w:szCs w:val="20"/>
              </w:rPr>
            </w:pPr>
            <w:r w:rsidRPr="005837A3">
              <w:rPr>
                <w:rFonts w:ascii="Arial" w:hAnsi="Arial"/>
                <w:sz w:val="20"/>
                <w:szCs w:val="20"/>
                <w:highlight w:val="green"/>
              </w:rPr>
              <w:t xml:space="preserve">(Formerly </w:t>
            </w:r>
            <w:r w:rsidR="00E25ACA" w:rsidRPr="005837A3">
              <w:rPr>
                <w:rFonts w:ascii="Arial" w:hAnsi="Arial"/>
                <w:sz w:val="20"/>
                <w:szCs w:val="20"/>
                <w:highlight w:val="green"/>
              </w:rPr>
              <w:t>Basic/BMIR Rent</w:t>
            </w:r>
            <w:r w:rsidRPr="005837A3">
              <w:rPr>
                <w:rFonts w:ascii="Arial" w:hAnsi="Arial"/>
                <w:sz w:val="20"/>
                <w:szCs w:val="20"/>
                <w:highlight w:val="green"/>
              </w:rPr>
              <w:t>)</w:t>
            </w:r>
          </w:p>
        </w:tc>
        <w:tc>
          <w:tcPr>
            <w:tcW w:w="907" w:type="dxa"/>
            <w:tcBorders>
              <w:top w:val="single" w:sz="6" w:space="0" w:color="000000"/>
              <w:left w:val="single" w:sz="6" w:space="0" w:color="000000"/>
              <w:bottom w:val="single" w:sz="6" w:space="0" w:color="000000"/>
              <w:right w:val="single" w:sz="6" w:space="0" w:color="FFFFFF"/>
            </w:tcBorders>
          </w:tcPr>
          <w:p w14:paraId="61ED2B3A" w14:textId="77777777" w:rsidR="00E25ACA" w:rsidRPr="005837A3" w:rsidRDefault="00E25ACA" w:rsidP="00E25ACA">
            <w:pPr>
              <w:rPr>
                <w:rFonts w:ascii="Arial" w:hAnsi="Arial"/>
                <w:sz w:val="20"/>
                <w:szCs w:val="20"/>
              </w:rPr>
            </w:pPr>
            <w:r w:rsidRPr="005837A3">
              <w:rPr>
                <w:rFonts w:ascii="Arial" w:hAnsi="Arial"/>
                <w:sz w:val="20"/>
                <w:szCs w:val="20"/>
              </w:rPr>
              <w:t>182</w:t>
            </w:r>
          </w:p>
        </w:tc>
        <w:tc>
          <w:tcPr>
            <w:tcW w:w="893" w:type="dxa"/>
            <w:tcBorders>
              <w:top w:val="single" w:sz="6" w:space="0" w:color="000000"/>
              <w:left w:val="single" w:sz="6" w:space="0" w:color="000000"/>
              <w:bottom w:val="single" w:sz="6" w:space="0" w:color="000000"/>
              <w:right w:val="single" w:sz="6" w:space="0" w:color="FFFFFF"/>
            </w:tcBorders>
          </w:tcPr>
          <w:p w14:paraId="62A043D5"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1494" w:type="dxa"/>
            <w:tcBorders>
              <w:top w:val="single" w:sz="6" w:space="0" w:color="000000"/>
              <w:left w:val="single" w:sz="6" w:space="0" w:color="000000"/>
              <w:bottom w:val="single" w:sz="6" w:space="0" w:color="000000"/>
              <w:right w:val="single" w:sz="6" w:space="0" w:color="FFFFFF"/>
            </w:tcBorders>
          </w:tcPr>
          <w:p w14:paraId="39573492"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248" w:type="dxa"/>
            <w:tcBorders>
              <w:top w:val="single" w:sz="6" w:space="0" w:color="000000"/>
              <w:left w:val="single" w:sz="6" w:space="0" w:color="000000"/>
              <w:bottom w:val="single" w:sz="6" w:space="0" w:color="000000"/>
              <w:right w:val="single" w:sz="6" w:space="0" w:color="000000"/>
            </w:tcBorders>
          </w:tcPr>
          <w:p w14:paraId="618897FC" w14:textId="42A28AD1" w:rsidR="00E25ACA" w:rsidRPr="005837A3" w:rsidRDefault="00E25ACA" w:rsidP="00E25ACA">
            <w:pPr>
              <w:rPr>
                <w:rFonts w:ascii="Arial" w:hAnsi="Arial"/>
                <w:sz w:val="20"/>
                <w:szCs w:val="20"/>
              </w:rPr>
            </w:pPr>
            <w:r w:rsidRPr="005837A3">
              <w:rPr>
                <w:rFonts w:ascii="Arial" w:hAnsi="Arial"/>
                <w:sz w:val="20"/>
                <w:szCs w:val="20"/>
              </w:rPr>
              <w:t>Zero fill or Section 236 Basic Rent as appropriate.</w:t>
            </w:r>
          </w:p>
        </w:tc>
      </w:tr>
      <w:tr w:rsidR="001C49C4" w:rsidRPr="005837A3" w14:paraId="1E9704CE"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trHeight w:val="466"/>
          <w:jc w:val="center"/>
        </w:trPr>
        <w:tc>
          <w:tcPr>
            <w:tcW w:w="697" w:type="dxa"/>
            <w:tcBorders>
              <w:top w:val="single" w:sz="6" w:space="0" w:color="000000"/>
              <w:left w:val="single" w:sz="6" w:space="0" w:color="000000"/>
              <w:bottom w:val="single" w:sz="6" w:space="0" w:color="000000"/>
              <w:right w:val="single" w:sz="6" w:space="0" w:color="FFFFFF"/>
            </w:tcBorders>
          </w:tcPr>
          <w:p w14:paraId="14F65A99" w14:textId="77777777" w:rsidR="00E25ACA" w:rsidRPr="005837A3" w:rsidRDefault="00E25ACA" w:rsidP="00E25ACA">
            <w:pPr>
              <w:rPr>
                <w:rFonts w:ascii="Arial" w:hAnsi="Arial"/>
                <w:sz w:val="20"/>
                <w:szCs w:val="20"/>
              </w:rPr>
            </w:pPr>
            <w:r w:rsidRPr="005837A3">
              <w:rPr>
                <w:rFonts w:ascii="Arial" w:hAnsi="Arial"/>
                <w:sz w:val="20"/>
                <w:szCs w:val="20"/>
              </w:rPr>
              <w:t>25</w:t>
            </w:r>
          </w:p>
        </w:tc>
        <w:tc>
          <w:tcPr>
            <w:tcW w:w="810" w:type="dxa"/>
            <w:tcBorders>
              <w:top w:val="single" w:sz="6" w:space="0" w:color="000000"/>
              <w:left w:val="single" w:sz="6" w:space="0" w:color="000000"/>
              <w:bottom w:val="single" w:sz="6" w:space="0" w:color="000000"/>
              <w:right w:val="single" w:sz="6" w:space="0" w:color="FFFFFF"/>
            </w:tcBorders>
          </w:tcPr>
          <w:p w14:paraId="49FE4B57"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340" w:type="dxa"/>
            <w:tcBorders>
              <w:top w:val="single" w:sz="6" w:space="0" w:color="000000"/>
              <w:left w:val="single" w:sz="6" w:space="0" w:color="000000"/>
              <w:bottom w:val="single" w:sz="6" w:space="0" w:color="000000"/>
              <w:right w:val="single" w:sz="6" w:space="0" w:color="FFFFFF"/>
            </w:tcBorders>
          </w:tcPr>
          <w:p w14:paraId="3B9D2571" w14:textId="77777777" w:rsidR="00E25ACA" w:rsidRPr="005837A3" w:rsidRDefault="00E25ACA" w:rsidP="00E25ACA">
            <w:pPr>
              <w:rPr>
                <w:rFonts w:ascii="Arial" w:hAnsi="Arial"/>
                <w:sz w:val="20"/>
                <w:szCs w:val="20"/>
              </w:rPr>
            </w:pPr>
            <w:r w:rsidRPr="005837A3">
              <w:rPr>
                <w:rFonts w:ascii="Arial" w:hAnsi="Arial"/>
                <w:sz w:val="20"/>
                <w:szCs w:val="20"/>
              </w:rPr>
              <w:t>Market Rent</w:t>
            </w:r>
          </w:p>
        </w:tc>
        <w:tc>
          <w:tcPr>
            <w:tcW w:w="907" w:type="dxa"/>
            <w:tcBorders>
              <w:top w:val="single" w:sz="6" w:space="0" w:color="000000"/>
              <w:left w:val="single" w:sz="6" w:space="0" w:color="000000"/>
              <w:bottom w:val="single" w:sz="6" w:space="0" w:color="000000"/>
              <w:right w:val="single" w:sz="6" w:space="0" w:color="FFFFFF"/>
            </w:tcBorders>
          </w:tcPr>
          <w:p w14:paraId="16B23BEA" w14:textId="77777777" w:rsidR="00E25ACA" w:rsidRPr="005837A3" w:rsidRDefault="00E25ACA" w:rsidP="00E25ACA">
            <w:pPr>
              <w:rPr>
                <w:rFonts w:ascii="Arial" w:hAnsi="Arial"/>
                <w:sz w:val="20"/>
                <w:szCs w:val="20"/>
              </w:rPr>
            </w:pPr>
            <w:r w:rsidRPr="005837A3">
              <w:rPr>
                <w:rFonts w:ascii="Arial" w:hAnsi="Arial"/>
                <w:sz w:val="20"/>
                <w:szCs w:val="20"/>
              </w:rPr>
              <w:t>188</w:t>
            </w:r>
          </w:p>
        </w:tc>
        <w:tc>
          <w:tcPr>
            <w:tcW w:w="893" w:type="dxa"/>
            <w:tcBorders>
              <w:top w:val="single" w:sz="6" w:space="0" w:color="000000"/>
              <w:left w:val="single" w:sz="6" w:space="0" w:color="000000"/>
              <w:bottom w:val="single" w:sz="6" w:space="0" w:color="000000"/>
              <w:right w:val="single" w:sz="6" w:space="0" w:color="FFFFFF"/>
            </w:tcBorders>
          </w:tcPr>
          <w:p w14:paraId="4EB14E02"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1494" w:type="dxa"/>
            <w:tcBorders>
              <w:top w:val="single" w:sz="6" w:space="0" w:color="000000"/>
              <w:left w:val="single" w:sz="6" w:space="0" w:color="000000"/>
              <w:bottom w:val="single" w:sz="6" w:space="0" w:color="000000"/>
              <w:right w:val="single" w:sz="6" w:space="0" w:color="FFFFFF"/>
            </w:tcBorders>
          </w:tcPr>
          <w:p w14:paraId="030A7FF1"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248" w:type="dxa"/>
            <w:tcBorders>
              <w:top w:val="single" w:sz="6" w:space="0" w:color="000000"/>
              <w:left w:val="single" w:sz="6" w:space="0" w:color="000000"/>
              <w:bottom w:val="single" w:sz="6" w:space="0" w:color="000000"/>
              <w:right w:val="single" w:sz="6" w:space="0" w:color="000000"/>
            </w:tcBorders>
          </w:tcPr>
          <w:p w14:paraId="44DAF287" w14:textId="70B44538" w:rsidR="00E25ACA" w:rsidRPr="005837A3" w:rsidRDefault="00E25ACA" w:rsidP="00E25ACA">
            <w:pPr>
              <w:rPr>
                <w:rFonts w:ascii="Arial" w:hAnsi="Arial"/>
                <w:sz w:val="20"/>
                <w:szCs w:val="20"/>
              </w:rPr>
            </w:pPr>
            <w:r w:rsidRPr="005837A3">
              <w:rPr>
                <w:rFonts w:ascii="Arial" w:hAnsi="Arial"/>
                <w:sz w:val="20"/>
                <w:szCs w:val="20"/>
              </w:rPr>
              <w:t>Zero fill or Section 236 Market Rent as appropriate</w:t>
            </w:r>
          </w:p>
        </w:tc>
      </w:tr>
      <w:tr w:rsidR="001C49C4" w:rsidRPr="005837A3" w14:paraId="046A0B5C"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trHeight w:val="466"/>
          <w:jc w:val="center"/>
        </w:trPr>
        <w:tc>
          <w:tcPr>
            <w:tcW w:w="697" w:type="dxa"/>
            <w:tcBorders>
              <w:top w:val="single" w:sz="6" w:space="0" w:color="000000"/>
              <w:left w:val="single" w:sz="6" w:space="0" w:color="000000"/>
              <w:bottom w:val="single" w:sz="6" w:space="0" w:color="000000"/>
              <w:right w:val="single" w:sz="6" w:space="0" w:color="FFFFFF"/>
            </w:tcBorders>
          </w:tcPr>
          <w:p w14:paraId="22A02290" w14:textId="77777777" w:rsidR="00E25ACA" w:rsidRPr="005837A3" w:rsidRDefault="00E25ACA" w:rsidP="00E25ACA">
            <w:pPr>
              <w:rPr>
                <w:rFonts w:ascii="Arial" w:hAnsi="Arial"/>
                <w:sz w:val="20"/>
                <w:szCs w:val="20"/>
              </w:rPr>
            </w:pPr>
            <w:r w:rsidRPr="005837A3">
              <w:rPr>
                <w:rFonts w:ascii="Arial" w:hAnsi="Arial"/>
                <w:sz w:val="20"/>
                <w:szCs w:val="20"/>
              </w:rPr>
              <w:t>26</w:t>
            </w:r>
          </w:p>
        </w:tc>
        <w:tc>
          <w:tcPr>
            <w:tcW w:w="810" w:type="dxa"/>
            <w:tcBorders>
              <w:top w:val="single" w:sz="6" w:space="0" w:color="000000"/>
              <w:left w:val="single" w:sz="6" w:space="0" w:color="000000"/>
              <w:bottom w:val="single" w:sz="6" w:space="0" w:color="000000"/>
              <w:right w:val="single" w:sz="6" w:space="0" w:color="FFFFFF"/>
            </w:tcBorders>
          </w:tcPr>
          <w:p w14:paraId="745AABFA"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340" w:type="dxa"/>
            <w:tcBorders>
              <w:top w:val="single" w:sz="6" w:space="0" w:color="000000"/>
              <w:left w:val="single" w:sz="6" w:space="0" w:color="000000"/>
              <w:bottom w:val="single" w:sz="6" w:space="0" w:color="000000"/>
              <w:right w:val="single" w:sz="6" w:space="0" w:color="FFFFFF"/>
            </w:tcBorders>
          </w:tcPr>
          <w:p w14:paraId="55848277" w14:textId="77777777" w:rsidR="00E25ACA" w:rsidRPr="005837A3" w:rsidRDefault="00E25ACA" w:rsidP="00E25ACA">
            <w:pPr>
              <w:rPr>
                <w:rFonts w:ascii="Arial" w:hAnsi="Arial"/>
                <w:sz w:val="20"/>
                <w:szCs w:val="20"/>
              </w:rPr>
            </w:pPr>
            <w:r w:rsidRPr="005837A3">
              <w:rPr>
                <w:rFonts w:ascii="Arial" w:hAnsi="Arial"/>
                <w:sz w:val="20"/>
                <w:szCs w:val="20"/>
                <w:highlight w:val="yellow"/>
              </w:rPr>
              <w:t>Rent Override</w:t>
            </w:r>
          </w:p>
        </w:tc>
        <w:tc>
          <w:tcPr>
            <w:tcW w:w="907" w:type="dxa"/>
            <w:tcBorders>
              <w:top w:val="single" w:sz="6" w:space="0" w:color="000000"/>
              <w:left w:val="single" w:sz="6" w:space="0" w:color="000000"/>
              <w:bottom w:val="single" w:sz="6" w:space="0" w:color="000000"/>
              <w:right w:val="single" w:sz="6" w:space="0" w:color="FFFFFF"/>
            </w:tcBorders>
          </w:tcPr>
          <w:p w14:paraId="578DF7C1" w14:textId="77777777" w:rsidR="00E25ACA" w:rsidRPr="005837A3" w:rsidRDefault="00E25ACA" w:rsidP="00E25ACA">
            <w:pPr>
              <w:rPr>
                <w:rFonts w:ascii="Arial" w:hAnsi="Arial"/>
                <w:sz w:val="20"/>
                <w:szCs w:val="20"/>
              </w:rPr>
            </w:pPr>
            <w:r w:rsidRPr="005837A3">
              <w:rPr>
                <w:rFonts w:ascii="Arial" w:hAnsi="Arial"/>
                <w:sz w:val="20"/>
                <w:szCs w:val="20"/>
              </w:rPr>
              <w:t>194</w:t>
            </w:r>
          </w:p>
        </w:tc>
        <w:tc>
          <w:tcPr>
            <w:tcW w:w="893" w:type="dxa"/>
            <w:tcBorders>
              <w:top w:val="single" w:sz="6" w:space="0" w:color="000000"/>
              <w:left w:val="single" w:sz="6" w:space="0" w:color="000000"/>
              <w:bottom w:val="single" w:sz="6" w:space="0" w:color="000000"/>
              <w:right w:val="single" w:sz="6" w:space="0" w:color="FFFFFF"/>
            </w:tcBorders>
          </w:tcPr>
          <w:p w14:paraId="7C668FDC"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1494" w:type="dxa"/>
            <w:tcBorders>
              <w:top w:val="single" w:sz="6" w:space="0" w:color="000000"/>
              <w:left w:val="single" w:sz="6" w:space="0" w:color="000000"/>
              <w:bottom w:val="single" w:sz="6" w:space="0" w:color="000000"/>
              <w:right w:val="single" w:sz="6" w:space="0" w:color="FFFFFF"/>
            </w:tcBorders>
          </w:tcPr>
          <w:p w14:paraId="05A9E895"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248" w:type="dxa"/>
            <w:tcBorders>
              <w:top w:val="single" w:sz="6" w:space="0" w:color="000000"/>
              <w:left w:val="single" w:sz="6" w:space="0" w:color="000000"/>
              <w:bottom w:val="single" w:sz="6" w:space="0" w:color="000000"/>
              <w:right w:val="single" w:sz="6" w:space="0" w:color="000000"/>
            </w:tcBorders>
          </w:tcPr>
          <w:p w14:paraId="1455CA02" w14:textId="24B9B05D" w:rsidR="000F0E97" w:rsidRPr="005837A3" w:rsidRDefault="000F0E97" w:rsidP="00E25ACA">
            <w:pPr>
              <w:rPr>
                <w:rFonts w:ascii="Arial" w:hAnsi="Arial" w:cs="Arial"/>
                <w:sz w:val="20"/>
                <w:szCs w:val="20"/>
              </w:rPr>
            </w:pPr>
            <w:r w:rsidRPr="005837A3">
              <w:rPr>
                <w:rFonts w:ascii="Arial" w:hAnsi="Arial" w:cs="Arial"/>
                <w:sz w:val="20"/>
                <w:szCs w:val="20"/>
              </w:rPr>
              <w:t>For 2.0.2.D certifications, fill with Y if Rent Override applies</w:t>
            </w:r>
          </w:p>
          <w:p w14:paraId="02AFB2F6" w14:textId="600B0387" w:rsidR="000F0E97" w:rsidRDefault="000F0E97" w:rsidP="00E25ACA">
            <w:pPr>
              <w:rPr>
                <w:rFonts w:ascii="Arial" w:hAnsi="Arial" w:cs="Arial"/>
                <w:sz w:val="20"/>
                <w:szCs w:val="20"/>
              </w:rPr>
            </w:pPr>
          </w:p>
          <w:p w14:paraId="1B06E97F" w14:textId="65150D01" w:rsidR="00FA6ACC" w:rsidRPr="005837A3" w:rsidRDefault="00FA6ACC" w:rsidP="00FA6ACC">
            <w:pPr>
              <w:rPr>
                <w:rFonts w:ascii="Arial" w:hAnsi="Arial" w:cs="Arial"/>
                <w:color w:val="3333FF"/>
                <w:sz w:val="20"/>
                <w:szCs w:val="20"/>
              </w:rPr>
            </w:pPr>
            <w:r w:rsidRPr="005837A3">
              <w:rPr>
                <w:rFonts w:ascii="Arial" w:hAnsi="Arial" w:cs="Arial"/>
                <w:color w:val="3333FF"/>
                <w:sz w:val="20"/>
                <w:szCs w:val="20"/>
              </w:rPr>
              <w:t xml:space="preserve">For TRACS 2.0.3.A when an owner/agent wishes to override the standard TTP, the owner/agent will be required to provide a reason.  The Rent Override </w:t>
            </w:r>
            <w:r w:rsidR="001920B4">
              <w:rPr>
                <w:rFonts w:ascii="Arial" w:hAnsi="Arial" w:cs="Arial"/>
                <w:color w:val="3333FF"/>
                <w:sz w:val="20"/>
                <w:szCs w:val="20"/>
              </w:rPr>
              <w:t>Field</w:t>
            </w:r>
            <w:r w:rsidRPr="005837A3">
              <w:rPr>
                <w:rFonts w:ascii="Arial" w:hAnsi="Arial" w:cs="Arial"/>
                <w:color w:val="3333FF"/>
                <w:sz w:val="20"/>
                <w:szCs w:val="20"/>
              </w:rPr>
              <w:t xml:space="preserve"> will be filled as follows:</w:t>
            </w:r>
          </w:p>
          <w:p w14:paraId="73386362" w14:textId="77777777" w:rsidR="00FA6ACC" w:rsidRPr="005837A3" w:rsidRDefault="00FA6ACC" w:rsidP="00FA6ACC">
            <w:pPr>
              <w:rPr>
                <w:rFonts w:ascii="Arial" w:hAnsi="Arial" w:cs="Arial"/>
                <w:color w:val="3333FF"/>
                <w:sz w:val="20"/>
                <w:szCs w:val="20"/>
                <w:bdr w:val="none" w:sz="0" w:space="0" w:color="auto" w:frame="1"/>
              </w:rPr>
            </w:pPr>
            <w:r w:rsidRPr="005837A3">
              <w:rPr>
                <w:rFonts w:ascii="Arial" w:hAnsi="Arial" w:cs="Arial"/>
                <w:color w:val="3333FF"/>
                <w:sz w:val="20"/>
                <w:szCs w:val="20"/>
                <w:bdr w:val="none" w:sz="0" w:space="0" w:color="auto" w:frame="1"/>
              </w:rPr>
              <w:t xml:space="preserve">MF - </w:t>
            </w:r>
            <w:commentRangeStart w:id="116"/>
            <w:r w:rsidRPr="005837A3">
              <w:rPr>
                <w:rFonts w:ascii="Arial" w:hAnsi="Arial" w:cs="Arial"/>
                <w:color w:val="3333FF"/>
                <w:sz w:val="20"/>
                <w:szCs w:val="20"/>
                <w:bdr w:val="none" w:sz="0" w:space="0" w:color="auto" w:frame="1"/>
              </w:rPr>
              <w:t xml:space="preserve">There are multiple funding programs that apply to a single household. Generally, the rule is that the tenant should be charged the lower of the two rents; </w:t>
            </w:r>
            <w:commentRangeEnd w:id="116"/>
            <w:r w:rsidRPr="005837A3">
              <w:rPr>
                <w:rFonts w:ascii="Arial" w:hAnsi="Arial" w:cs="Arial"/>
                <w:color w:val="3333FF"/>
                <w:sz w:val="20"/>
                <w:szCs w:val="20"/>
                <w:bdr w:val="none" w:sz="0" w:space="0" w:color="auto" w:frame="1"/>
              </w:rPr>
              <w:commentReference w:id="116"/>
            </w:r>
          </w:p>
          <w:p w14:paraId="554993EC" w14:textId="77777777" w:rsidR="00FA6ACC" w:rsidRPr="005837A3" w:rsidRDefault="00FA6ACC" w:rsidP="00FA6ACC">
            <w:pPr>
              <w:rPr>
                <w:rFonts w:ascii="Arial" w:hAnsi="Arial" w:cs="Arial"/>
                <w:color w:val="3333FF"/>
                <w:sz w:val="20"/>
                <w:szCs w:val="20"/>
                <w:bdr w:val="none" w:sz="0" w:space="0" w:color="auto" w:frame="1"/>
              </w:rPr>
            </w:pPr>
            <w:r w:rsidRPr="005837A3">
              <w:rPr>
                <w:rFonts w:ascii="Arial" w:hAnsi="Arial" w:cs="Arial"/>
                <w:color w:val="3333FF"/>
                <w:sz w:val="20"/>
                <w:szCs w:val="20"/>
                <w:bdr w:val="none" w:sz="0" w:space="0" w:color="auto" w:frame="1"/>
              </w:rPr>
              <w:t>OT = Other reason not yet defined by HUD</w:t>
            </w:r>
          </w:p>
          <w:p w14:paraId="02BC9F2D" w14:textId="77777777" w:rsidR="00FA6ACC" w:rsidRPr="005837A3" w:rsidRDefault="00FA6ACC" w:rsidP="00FA6ACC">
            <w:pPr>
              <w:rPr>
                <w:rFonts w:ascii="Arial" w:hAnsi="Arial" w:cs="Arial"/>
                <w:color w:val="3333FF"/>
                <w:sz w:val="20"/>
                <w:szCs w:val="20"/>
              </w:rPr>
            </w:pPr>
            <w:r w:rsidRPr="005837A3">
              <w:rPr>
                <w:rFonts w:ascii="Arial" w:hAnsi="Arial" w:cs="Arial"/>
                <w:color w:val="3333FF"/>
                <w:sz w:val="20"/>
                <w:szCs w:val="20"/>
                <w:bdr w:val="none" w:sz="0" w:space="0" w:color="auto" w:frame="1"/>
              </w:rPr>
              <w:t xml:space="preserve">PO = Plans Of Action - May not be used for </w:t>
            </w:r>
            <w:r>
              <w:rPr>
                <w:rFonts w:ascii="Arial" w:hAnsi="Arial" w:cs="Arial"/>
                <w:color w:val="3333FF"/>
                <w:sz w:val="20"/>
                <w:szCs w:val="20"/>
                <w:bdr w:val="none" w:sz="0" w:space="0" w:color="auto" w:frame="1"/>
              </w:rPr>
              <w:t xml:space="preserve">POA Rent </w:t>
            </w:r>
            <w:r w:rsidRPr="005837A3">
              <w:rPr>
                <w:rFonts w:ascii="Arial" w:hAnsi="Arial" w:cs="Arial"/>
                <w:color w:val="3333FF"/>
                <w:sz w:val="20"/>
                <w:szCs w:val="20"/>
                <w:bdr w:val="none" w:sz="0" w:space="0" w:color="auto" w:frame="1"/>
              </w:rPr>
              <w:t xml:space="preserve">Phase-in.  All POA </w:t>
            </w:r>
            <w:r>
              <w:rPr>
                <w:rFonts w:ascii="Arial" w:hAnsi="Arial" w:cs="Arial"/>
                <w:color w:val="3333FF"/>
                <w:sz w:val="20"/>
                <w:szCs w:val="20"/>
                <w:bdr w:val="none" w:sz="0" w:space="0" w:color="auto" w:frame="1"/>
              </w:rPr>
              <w:t xml:space="preserve">Rent </w:t>
            </w:r>
            <w:r w:rsidRPr="005837A3">
              <w:rPr>
                <w:rFonts w:ascii="Arial" w:hAnsi="Arial" w:cs="Arial"/>
                <w:color w:val="3333FF"/>
                <w:sz w:val="20"/>
                <w:szCs w:val="20"/>
                <w:bdr w:val="none" w:sz="0" w:space="0" w:color="auto" w:frame="1"/>
              </w:rPr>
              <w:t xml:space="preserve">Phase-in should be complete.  Rent Override for POA is only used for non-standard POA rent calculation.  </w:t>
            </w:r>
          </w:p>
          <w:p w14:paraId="19333E0B" w14:textId="77777777" w:rsidR="00FA6ACC" w:rsidRPr="005837A3" w:rsidRDefault="00FA6ACC" w:rsidP="00FA6ACC">
            <w:pPr>
              <w:rPr>
                <w:rFonts w:ascii="Arial" w:hAnsi="Arial" w:cs="Arial"/>
                <w:color w:val="3333FF"/>
                <w:sz w:val="20"/>
                <w:szCs w:val="20"/>
                <w:bdr w:val="none" w:sz="0" w:space="0" w:color="auto" w:frame="1"/>
              </w:rPr>
            </w:pPr>
            <w:r w:rsidRPr="005837A3">
              <w:rPr>
                <w:rFonts w:ascii="Arial" w:hAnsi="Arial" w:cs="Arial"/>
                <w:color w:val="3333FF"/>
                <w:sz w:val="20"/>
                <w:szCs w:val="20"/>
                <w:bdr w:val="none" w:sz="0" w:space="0" w:color="auto" w:frame="1"/>
              </w:rPr>
              <w:t>R1 = Component 1 PH to PBRA RAD Conversion IC </w:t>
            </w:r>
          </w:p>
          <w:p w14:paraId="5DDFE46B" w14:textId="77777777" w:rsidR="00FA6ACC" w:rsidRPr="005837A3" w:rsidRDefault="00FA6ACC" w:rsidP="00FA6ACC">
            <w:pPr>
              <w:rPr>
                <w:rFonts w:ascii="Arial" w:hAnsi="Arial" w:cs="Arial"/>
                <w:color w:val="3333FF"/>
                <w:sz w:val="20"/>
                <w:szCs w:val="20"/>
                <w:bdr w:val="none" w:sz="0" w:space="0" w:color="auto" w:frame="1"/>
              </w:rPr>
            </w:pPr>
            <w:r w:rsidRPr="005837A3">
              <w:rPr>
                <w:rFonts w:ascii="Arial" w:hAnsi="Arial" w:cs="Arial"/>
                <w:color w:val="3333FF"/>
                <w:sz w:val="20"/>
                <w:szCs w:val="20"/>
                <w:bdr w:val="none" w:sz="0" w:space="0" w:color="auto" w:frame="1"/>
              </w:rPr>
              <w:t xml:space="preserve">R2 = Component 1 PH to PBRA RAD </w:t>
            </w:r>
            <w:r>
              <w:rPr>
                <w:rFonts w:ascii="Arial" w:hAnsi="Arial" w:cs="Arial"/>
                <w:color w:val="3333FF"/>
                <w:sz w:val="20"/>
                <w:szCs w:val="20"/>
                <w:bdr w:val="none" w:sz="0" w:space="0" w:color="auto" w:frame="1"/>
              </w:rPr>
              <w:t xml:space="preserve">Rent </w:t>
            </w:r>
            <w:r w:rsidRPr="005837A3">
              <w:rPr>
                <w:rFonts w:ascii="Arial" w:hAnsi="Arial" w:cs="Arial"/>
                <w:color w:val="3333FF"/>
                <w:sz w:val="20"/>
                <w:szCs w:val="20"/>
                <w:bdr w:val="none" w:sz="0" w:space="0" w:color="auto" w:frame="1"/>
              </w:rPr>
              <w:t>Phase-in (any MAT10)</w:t>
            </w:r>
          </w:p>
          <w:p w14:paraId="714AC518" w14:textId="77777777" w:rsidR="00FA6ACC" w:rsidRPr="005837A3" w:rsidRDefault="00FA6ACC" w:rsidP="00FA6ACC">
            <w:pPr>
              <w:rPr>
                <w:rFonts w:ascii="Arial" w:hAnsi="Arial" w:cs="Arial"/>
                <w:color w:val="3333FF"/>
                <w:sz w:val="20"/>
                <w:szCs w:val="20"/>
                <w:bdr w:val="none" w:sz="0" w:space="0" w:color="auto" w:frame="1"/>
              </w:rPr>
            </w:pPr>
            <w:r w:rsidRPr="005837A3">
              <w:rPr>
                <w:rFonts w:ascii="Arial" w:hAnsi="Arial" w:cs="Arial"/>
                <w:color w:val="3333FF"/>
                <w:sz w:val="20"/>
                <w:szCs w:val="20"/>
                <w:bdr w:val="none" w:sz="0" w:space="0" w:color="auto" w:frame="1"/>
              </w:rPr>
              <w:t>R3 = Component 1 PH to PBRA RAD Right to Return IC (could be MI if the Owner/agent was advised to create a MO when the resident was relocated)</w:t>
            </w:r>
          </w:p>
          <w:p w14:paraId="5C781CF5" w14:textId="77777777" w:rsidR="00FA6ACC" w:rsidRPr="005837A3" w:rsidRDefault="00FA6ACC" w:rsidP="00FA6ACC">
            <w:pPr>
              <w:rPr>
                <w:rFonts w:ascii="Arial" w:hAnsi="Arial" w:cs="Arial"/>
                <w:color w:val="3333FF"/>
                <w:sz w:val="20"/>
                <w:szCs w:val="20"/>
                <w:bdr w:val="none" w:sz="0" w:space="0" w:color="auto" w:frame="1"/>
              </w:rPr>
            </w:pPr>
            <w:r w:rsidRPr="005837A3">
              <w:rPr>
                <w:rFonts w:ascii="Arial" w:hAnsi="Arial" w:cs="Arial"/>
                <w:color w:val="3333FF"/>
                <w:sz w:val="20"/>
                <w:szCs w:val="20"/>
                <w:bdr w:val="none" w:sz="0" w:space="0" w:color="auto" w:frame="1"/>
              </w:rPr>
              <w:t>RC = Component 1 PH to PBRA RAD- Established Rent Cap % of FMR</w:t>
            </w:r>
          </w:p>
          <w:p w14:paraId="06FBCAEF" w14:textId="77777777" w:rsidR="00FA6ACC" w:rsidRPr="005837A3" w:rsidRDefault="00FA6ACC" w:rsidP="00FA6ACC">
            <w:pPr>
              <w:rPr>
                <w:rFonts w:ascii="Arial" w:hAnsi="Arial" w:cs="Arial"/>
                <w:color w:val="3333FF"/>
                <w:sz w:val="20"/>
                <w:szCs w:val="20"/>
                <w:bdr w:val="none" w:sz="0" w:space="0" w:color="auto" w:frame="1"/>
              </w:rPr>
            </w:pPr>
            <w:r w:rsidRPr="005837A3">
              <w:rPr>
                <w:rFonts w:ascii="Arial" w:hAnsi="Arial" w:cs="Arial"/>
                <w:color w:val="3333FF"/>
                <w:sz w:val="20"/>
                <w:szCs w:val="20"/>
                <w:bdr w:val="none" w:sz="0" w:space="0" w:color="auto" w:frame="1"/>
              </w:rPr>
              <w:t>TC – To be used when property has LIHTC funding and when:</w:t>
            </w:r>
          </w:p>
          <w:p w14:paraId="04A4E3D5" w14:textId="77777777" w:rsidR="00FA6ACC" w:rsidRPr="005837A3" w:rsidRDefault="00FA6ACC" w:rsidP="00FA6ACC">
            <w:pPr>
              <w:pStyle w:val="ListParagraph"/>
              <w:rPr>
                <w:rFonts w:cs="Arial"/>
                <w:color w:val="3333FF"/>
                <w:szCs w:val="20"/>
              </w:rPr>
            </w:pPr>
            <w:commentRangeStart w:id="117"/>
            <w:r w:rsidRPr="005837A3">
              <w:rPr>
                <w:rFonts w:cs="Arial"/>
                <w:color w:val="3333FF"/>
                <w:szCs w:val="20"/>
              </w:rPr>
              <w:t>A 236 tenant in an LIHTC building pays the lower LIHTC rent rather than the 236 rent</w:t>
            </w:r>
            <w:commentRangeEnd w:id="117"/>
            <w:r w:rsidRPr="005837A3">
              <w:rPr>
                <w:rStyle w:val="CommentReference"/>
                <w:rFonts w:cs="Arial"/>
                <w:color w:val="3333FF"/>
                <w:sz w:val="20"/>
                <w:szCs w:val="20"/>
              </w:rPr>
              <w:commentReference w:id="117"/>
            </w:r>
            <w:r w:rsidRPr="005837A3">
              <w:rPr>
                <w:rFonts w:cs="Arial"/>
                <w:color w:val="3333FF"/>
                <w:szCs w:val="20"/>
              </w:rPr>
              <w:t>; or</w:t>
            </w:r>
          </w:p>
          <w:p w14:paraId="44C50DEA" w14:textId="77777777" w:rsidR="00FA6ACC" w:rsidRPr="005837A3" w:rsidRDefault="00FA6ACC" w:rsidP="00FA6ACC">
            <w:pPr>
              <w:pStyle w:val="ListParagraph"/>
              <w:rPr>
                <w:rFonts w:cs="Arial"/>
                <w:color w:val="3333FF"/>
                <w:szCs w:val="20"/>
                <w:bdr w:val="none" w:sz="0" w:space="0" w:color="auto" w:frame="1"/>
              </w:rPr>
            </w:pPr>
            <w:r w:rsidRPr="005837A3">
              <w:rPr>
                <w:rFonts w:cs="Arial"/>
                <w:color w:val="3333FF"/>
                <w:szCs w:val="20"/>
                <w:bdr w:val="none" w:sz="0" w:space="0" w:color="auto" w:frame="1"/>
              </w:rPr>
              <w:t>For Section 8:</w:t>
            </w:r>
          </w:p>
          <w:p w14:paraId="56B391F0" w14:textId="77777777" w:rsidR="00FA6ACC" w:rsidRPr="005837A3" w:rsidRDefault="00FA6ACC" w:rsidP="00FA6ACC">
            <w:pPr>
              <w:pStyle w:val="ListParagraph"/>
              <w:numPr>
                <w:ilvl w:val="1"/>
                <w:numId w:val="22"/>
              </w:numPr>
              <w:rPr>
                <w:rFonts w:cs="Arial"/>
                <w:color w:val="3333FF"/>
                <w:szCs w:val="20"/>
                <w:bdr w:val="none" w:sz="0" w:space="0" w:color="auto" w:frame="1"/>
              </w:rPr>
            </w:pPr>
            <w:r w:rsidRPr="005837A3">
              <w:rPr>
                <w:rFonts w:cs="Arial"/>
                <w:color w:val="3333FF"/>
                <w:szCs w:val="20"/>
                <w:bdr w:val="none" w:sz="0" w:space="0" w:color="auto" w:frame="1"/>
              </w:rPr>
              <w:t xml:space="preserve">AP is zero or negative; </w:t>
            </w:r>
            <w:r w:rsidRPr="005837A3">
              <w:rPr>
                <w:rFonts w:cs="Arial"/>
                <w:b/>
                <w:bCs/>
                <w:color w:val="3333FF"/>
                <w:szCs w:val="20"/>
                <w:u w:val="single"/>
                <w:bdr w:val="none" w:sz="0" w:space="0" w:color="auto" w:frame="1"/>
              </w:rPr>
              <w:t xml:space="preserve">and </w:t>
            </w:r>
          </w:p>
          <w:p w14:paraId="41F28C6A" w14:textId="77777777" w:rsidR="00FA6ACC" w:rsidRPr="005837A3" w:rsidRDefault="00FA6ACC" w:rsidP="00FA6ACC">
            <w:pPr>
              <w:pStyle w:val="ListParagraph"/>
              <w:numPr>
                <w:ilvl w:val="1"/>
                <w:numId w:val="22"/>
              </w:numPr>
              <w:rPr>
                <w:rFonts w:cs="Arial"/>
                <w:color w:val="3333FF"/>
                <w:szCs w:val="20"/>
                <w:bdr w:val="none" w:sz="0" w:space="0" w:color="auto" w:frame="1"/>
              </w:rPr>
            </w:pPr>
            <w:r w:rsidRPr="005837A3">
              <w:rPr>
                <w:rFonts w:cs="Arial"/>
                <w:color w:val="3333FF"/>
                <w:szCs w:val="20"/>
                <w:bdr w:val="none" w:sz="0" w:space="0" w:color="auto" w:frame="1"/>
              </w:rPr>
              <w:t>The owner/agent is applying LIHTC Max Rent which is lower than the GR for the unit.</w:t>
            </w:r>
          </w:p>
          <w:p w14:paraId="11018B63" w14:textId="77777777" w:rsidR="00FA6ACC" w:rsidRPr="005837A3" w:rsidRDefault="00FA6ACC" w:rsidP="00FA6ACC">
            <w:pPr>
              <w:rPr>
                <w:rFonts w:ascii="Arial" w:hAnsi="Arial" w:cs="Arial"/>
                <w:sz w:val="20"/>
                <w:szCs w:val="20"/>
                <w:bdr w:val="none" w:sz="0" w:space="0" w:color="auto" w:frame="1"/>
              </w:rPr>
            </w:pPr>
          </w:p>
          <w:p w14:paraId="034D1662" w14:textId="77777777" w:rsidR="00FA6ACC" w:rsidRPr="005837A3" w:rsidRDefault="00FA6ACC" w:rsidP="00FA6ACC">
            <w:pPr>
              <w:rPr>
                <w:rFonts w:ascii="Arial" w:hAnsi="Arial" w:cs="Arial"/>
                <w:i/>
                <w:iCs/>
                <w:sz w:val="20"/>
                <w:szCs w:val="20"/>
                <w:bdr w:val="none" w:sz="0" w:space="0" w:color="auto" w:frame="1"/>
              </w:rPr>
            </w:pPr>
            <w:r w:rsidRPr="005837A3">
              <w:rPr>
                <w:rFonts w:ascii="Arial" w:hAnsi="Arial" w:cs="Arial"/>
                <w:i/>
                <w:iCs/>
                <w:sz w:val="20"/>
                <w:szCs w:val="20"/>
                <w:bdr w:val="none" w:sz="0" w:space="0" w:color="auto" w:frame="1"/>
              </w:rPr>
              <w:t>Note:  When this is the case, the resident does not qualify for subsidy.  Subsidy may be reinstated later if subsidy is available and when the calculated TTP is less than GR.</w:t>
            </w:r>
          </w:p>
          <w:p w14:paraId="3F6050AB" w14:textId="77777777" w:rsidR="00FA6ACC" w:rsidRPr="005837A3" w:rsidRDefault="00FA6ACC" w:rsidP="00FA6ACC">
            <w:pPr>
              <w:spacing w:beforeAutospacing="1" w:afterAutospacing="1"/>
              <w:textAlignment w:val="baseline"/>
              <w:rPr>
                <w:rFonts w:ascii="Arial" w:eastAsia="Times New Roman" w:hAnsi="Arial" w:cs="Arial"/>
                <w:sz w:val="20"/>
                <w:szCs w:val="20"/>
                <w:highlight w:val="cyan"/>
                <w:bdr w:val="none" w:sz="0" w:space="0" w:color="auto" w:frame="1"/>
              </w:rPr>
            </w:pPr>
            <w:r w:rsidRPr="005837A3">
              <w:rPr>
                <w:rFonts w:ascii="Arial" w:hAnsi="Arial" w:cs="Arial"/>
                <w:sz w:val="20"/>
                <w:szCs w:val="20"/>
                <w:highlight w:val="cyan"/>
              </w:rPr>
              <w:t>Leave blank if the TTP before override and the TTP are equal</w:t>
            </w:r>
          </w:p>
          <w:p w14:paraId="6D038A42" w14:textId="77777777" w:rsidR="00FA6ACC" w:rsidRPr="005837A3" w:rsidRDefault="00FA6ACC" w:rsidP="00FA6ACC">
            <w:pPr>
              <w:rPr>
                <w:rFonts w:ascii="Arial" w:hAnsi="Arial" w:cs="Arial"/>
                <w:sz w:val="20"/>
                <w:szCs w:val="20"/>
                <w:highlight w:val="cyan"/>
              </w:rPr>
            </w:pPr>
            <w:r w:rsidRPr="005837A3">
              <w:rPr>
                <w:rFonts w:ascii="Arial" w:hAnsi="Arial" w:cs="Arial"/>
                <w:sz w:val="20"/>
                <w:szCs w:val="20"/>
                <w:highlight w:val="cyan"/>
              </w:rPr>
              <w:t xml:space="preserve">See HH 4350.3  Paragraph 5-30 for information about the general requirements when a HUD calculated rent may be overridden and MAT User Guide Chapters 4 and 5 for a more detailed discussion of the rules.  </w:t>
            </w:r>
          </w:p>
          <w:p w14:paraId="3396D97B" w14:textId="77777777" w:rsidR="00E25ACA" w:rsidRPr="005837A3" w:rsidRDefault="00E25ACA" w:rsidP="00E25ACA">
            <w:pPr>
              <w:rPr>
                <w:rFonts w:ascii="Arial" w:hAnsi="Arial"/>
                <w:sz w:val="20"/>
                <w:szCs w:val="20"/>
              </w:rPr>
            </w:pPr>
          </w:p>
          <w:p w14:paraId="042B18FB" w14:textId="0A4B5780" w:rsidR="00E25ACA" w:rsidRPr="005837A3" w:rsidRDefault="00E25ACA" w:rsidP="00E25ACA">
            <w:pPr>
              <w:rPr>
                <w:rFonts w:ascii="Arial" w:hAnsi="Arial"/>
                <w:sz w:val="20"/>
                <w:szCs w:val="20"/>
              </w:rPr>
            </w:pPr>
            <w:r w:rsidRPr="005837A3">
              <w:rPr>
                <w:rFonts w:ascii="Arial" w:hAnsi="Arial"/>
                <w:sz w:val="20"/>
                <w:szCs w:val="20"/>
              </w:rPr>
              <w:t>See also, the rent calculation spreadsheet (203ACalculatingTenantRent.xlsx) for how overrides impact calculations.</w:t>
            </w:r>
          </w:p>
        </w:tc>
      </w:tr>
      <w:tr w:rsidR="001C49C4" w:rsidRPr="005837A3" w14:paraId="18379D01"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11" w:type="dxa"/>
          <w:jc w:val="center"/>
        </w:trPr>
        <w:tc>
          <w:tcPr>
            <w:tcW w:w="697" w:type="dxa"/>
            <w:tcBorders>
              <w:top w:val="single" w:sz="6" w:space="0" w:color="000000"/>
              <w:left w:val="single" w:sz="6" w:space="0" w:color="000000"/>
              <w:bottom w:val="single" w:sz="6" w:space="0" w:color="000000"/>
              <w:right w:val="single" w:sz="6" w:space="0" w:color="FFFFFF"/>
            </w:tcBorders>
          </w:tcPr>
          <w:p w14:paraId="73428868" w14:textId="77777777" w:rsidR="00E25ACA" w:rsidRPr="005837A3" w:rsidRDefault="00E25ACA" w:rsidP="00E25ACA">
            <w:pPr>
              <w:rPr>
                <w:rFonts w:ascii="Arial" w:hAnsi="Arial"/>
                <w:sz w:val="20"/>
                <w:szCs w:val="20"/>
              </w:rPr>
            </w:pPr>
            <w:r w:rsidRPr="005837A3">
              <w:rPr>
                <w:rFonts w:ascii="Arial" w:hAnsi="Arial"/>
                <w:sz w:val="20"/>
                <w:szCs w:val="20"/>
              </w:rPr>
              <w:t>27</w:t>
            </w:r>
          </w:p>
        </w:tc>
        <w:tc>
          <w:tcPr>
            <w:tcW w:w="810" w:type="dxa"/>
            <w:tcBorders>
              <w:top w:val="single" w:sz="6" w:space="0" w:color="000000"/>
              <w:left w:val="single" w:sz="6" w:space="0" w:color="000000"/>
              <w:bottom w:val="single" w:sz="6" w:space="0" w:color="000000"/>
              <w:right w:val="single" w:sz="6" w:space="0" w:color="FFFFFF"/>
            </w:tcBorders>
          </w:tcPr>
          <w:p w14:paraId="5A7802A1"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340" w:type="dxa"/>
            <w:tcBorders>
              <w:top w:val="single" w:sz="6" w:space="0" w:color="000000"/>
              <w:left w:val="single" w:sz="6" w:space="0" w:color="000000"/>
              <w:bottom w:val="single" w:sz="6" w:space="0" w:color="000000"/>
              <w:right w:val="single" w:sz="6" w:space="0" w:color="FFFFFF"/>
            </w:tcBorders>
          </w:tcPr>
          <w:p w14:paraId="4909B646" w14:textId="77777777" w:rsidR="00E25ACA" w:rsidRPr="005837A3" w:rsidRDefault="00E25ACA" w:rsidP="00E25ACA">
            <w:pPr>
              <w:rPr>
                <w:rFonts w:ascii="Arial" w:hAnsi="Arial"/>
                <w:sz w:val="20"/>
                <w:szCs w:val="20"/>
              </w:rPr>
            </w:pPr>
            <w:r w:rsidRPr="005837A3">
              <w:rPr>
                <w:rFonts w:ascii="Arial" w:hAnsi="Arial"/>
                <w:sz w:val="20"/>
                <w:szCs w:val="20"/>
              </w:rPr>
              <w:t>Correction Type</w:t>
            </w:r>
          </w:p>
        </w:tc>
        <w:tc>
          <w:tcPr>
            <w:tcW w:w="907" w:type="dxa"/>
            <w:tcBorders>
              <w:top w:val="single" w:sz="6" w:space="0" w:color="000000"/>
              <w:left w:val="single" w:sz="6" w:space="0" w:color="000000"/>
              <w:bottom w:val="single" w:sz="6" w:space="0" w:color="000000"/>
              <w:right w:val="single" w:sz="6" w:space="0" w:color="FFFFFF"/>
            </w:tcBorders>
          </w:tcPr>
          <w:p w14:paraId="14A288D4" w14:textId="77777777" w:rsidR="00E25ACA" w:rsidRPr="005837A3" w:rsidRDefault="00E25ACA" w:rsidP="00E25ACA">
            <w:pPr>
              <w:rPr>
                <w:rFonts w:ascii="Arial" w:hAnsi="Arial"/>
                <w:sz w:val="20"/>
                <w:szCs w:val="20"/>
              </w:rPr>
            </w:pPr>
            <w:r w:rsidRPr="005837A3">
              <w:rPr>
                <w:rFonts w:ascii="Arial" w:hAnsi="Arial"/>
                <w:sz w:val="20"/>
                <w:szCs w:val="20"/>
              </w:rPr>
              <w:t>196</w:t>
            </w:r>
          </w:p>
        </w:tc>
        <w:tc>
          <w:tcPr>
            <w:tcW w:w="893" w:type="dxa"/>
            <w:tcBorders>
              <w:top w:val="single" w:sz="6" w:space="0" w:color="000000"/>
              <w:left w:val="single" w:sz="6" w:space="0" w:color="000000"/>
              <w:bottom w:val="single" w:sz="6" w:space="0" w:color="000000"/>
              <w:right w:val="single" w:sz="6" w:space="0" w:color="FFFFFF"/>
            </w:tcBorders>
          </w:tcPr>
          <w:p w14:paraId="3A67E7FC"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494" w:type="dxa"/>
            <w:tcBorders>
              <w:top w:val="single" w:sz="6" w:space="0" w:color="000000"/>
              <w:left w:val="single" w:sz="6" w:space="0" w:color="000000"/>
              <w:bottom w:val="single" w:sz="6" w:space="0" w:color="000000"/>
              <w:right w:val="single" w:sz="6" w:space="0" w:color="FFFFFF"/>
            </w:tcBorders>
          </w:tcPr>
          <w:p w14:paraId="3F3B8683"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248" w:type="dxa"/>
            <w:tcBorders>
              <w:top w:val="single" w:sz="6" w:space="0" w:color="000000"/>
              <w:left w:val="single" w:sz="6" w:space="0" w:color="000000"/>
              <w:bottom w:val="single" w:sz="6" w:space="0" w:color="000000"/>
              <w:right w:val="single" w:sz="6" w:space="0" w:color="000000"/>
            </w:tcBorders>
          </w:tcPr>
          <w:p w14:paraId="69A432DE" w14:textId="77777777" w:rsidR="00E25ACA" w:rsidRPr="005837A3" w:rsidRDefault="00E25ACA" w:rsidP="00E25ACA">
            <w:pPr>
              <w:rPr>
                <w:rFonts w:ascii="Arial" w:hAnsi="Arial"/>
                <w:sz w:val="20"/>
                <w:szCs w:val="20"/>
              </w:rPr>
            </w:pPr>
            <w:r w:rsidRPr="005837A3">
              <w:rPr>
                <w:rFonts w:ascii="Arial" w:hAnsi="Arial"/>
                <w:sz w:val="20"/>
                <w:szCs w:val="20"/>
              </w:rPr>
              <w:t>Blank = not a correction</w:t>
            </w:r>
          </w:p>
          <w:p w14:paraId="5B406256" w14:textId="77777777" w:rsidR="00E25ACA" w:rsidRPr="005837A3" w:rsidRDefault="00E25ACA" w:rsidP="00E25ACA">
            <w:pPr>
              <w:rPr>
                <w:rFonts w:ascii="Arial" w:hAnsi="Arial"/>
                <w:sz w:val="20"/>
                <w:szCs w:val="20"/>
              </w:rPr>
            </w:pPr>
            <w:r w:rsidRPr="005837A3">
              <w:rPr>
                <w:rFonts w:ascii="Arial" w:hAnsi="Arial"/>
                <w:sz w:val="20"/>
                <w:szCs w:val="20"/>
              </w:rPr>
              <w:t>R = A correction/resubmission.</w:t>
            </w:r>
          </w:p>
          <w:p w14:paraId="50096877" w14:textId="77777777" w:rsidR="00E25ACA" w:rsidRPr="005837A3" w:rsidRDefault="00E25ACA" w:rsidP="00E25ACA">
            <w:pPr>
              <w:rPr>
                <w:rFonts w:ascii="Arial" w:hAnsi="Arial"/>
                <w:sz w:val="20"/>
                <w:szCs w:val="20"/>
              </w:rPr>
            </w:pPr>
          </w:p>
          <w:p w14:paraId="13F9744D" w14:textId="77777777"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i/>
                <w:sz w:val="20"/>
                <w:szCs w:val="20"/>
              </w:rPr>
              <w:t xml:space="preserve"> A GR or a date-corrected GR that is effective on the date of a UT must be reported as a UT—not a GR. See MAT User Guide 4.12 and 4.15.</w:t>
            </w:r>
          </w:p>
          <w:p w14:paraId="63EF63FE" w14:textId="77777777" w:rsidR="00E25ACA" w:rsidRPr="005837A3" w:rsidRDefault="00E25ACA" w:rsidP="00E25ACA">
            <w:pPr>
              <w:rPr>
                <w:rFonts w:ascii="Arial" w:hAnsi="Arial"/>
                <w:sz w:val="20"/>
                <w:szCs w:val="20"/>
              </w:rPr>
            </w:pPr>
          </w:p>
          <w:p w14:paraId="71DC060D" w14:textId="77777777"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i/>
                <w:sz w:val="20"/>
                <w:szCs w:val="20"/>
              </w:rPr>
              <w:t xml:space="preserve"> When Field 28 is activated C will become a legal Correction Type.</w:t>
            </w:r>
          </w:p>
          <w:p w14:paraId="20E10774" w14:textId="77777777" w:rsidR="00E25ACA" w:rsidRPr="005837A3" w:rsidRDefault="00E25ACA" w:rsidP="00E25ACA">
            <w:pPr>
              <w:rPr>
                <w:rFonts w:ascii="Arial" w:hAnsi="Arial"/>
                <w:i/>
                <w:sz w:val="20"/>
                <w:szCs w:val="20"/>
              </w:rPr>
            </w:pPr>
          </w:p>
          <w:p w14:paraId="73E7A1D0" w14:textId="77777777" w:rsidR="00E25ACA" w:rsidRPr="005837A3" w:rsidRDefault="00E25ACA" w:rsidP="00E25ACA">
            <w:pPr>
              <w:rPr>
                <w:rFonts w:ascii="Arial" w:hAnsi="Arial"/>
                <w:sz w:val="20"/>
                <w:szCs w:val="20"/>
              </w:rPr>
            </w:pPr>
            <w:r w:rsidRPr="005837A3">
              <w:rPr>
                <w:rFonts w:ascii="Arial" w:hAnsi="Arial"/>
                <w:sz w:val="20"/>
                <w:szCs w:val="20"/>
              </w:rPr>
              <w:t>C = Corrects a previous UT/GR effective date. May include additional changes.</w:t>
            </w:r>
          </w:p>
        </w:tc>
      </w:tr>
      <w:tr w:rsidR="001C49C4" w:rsidRPr="005837A3" w14:paraId="346D9545"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11" w:type="dxa"/>
          <w:jc w:val="center"/>
        </w:trPr>
        <w:tc>
          <w:tcPr>
            <w:tcW w:w="697" w:type="dxa"/>
            <w:tcBorders>
              <w:top w:val="single" w:sz="6" w:space="0" w:color="000000"/>
              <w:left w:val="single" w:sz="6" w:space="0" w:color="000000"/>
              <w:bottom w:val="single" w:sz="6" w:space="0" w:color="000000"/>
              <w:right w:val="single" w:sz="6" w:space="0" w:color="FFFFFF"/>
            </w:tcBorders>
          </w:tcPr>
          <w:p w14:paraId="288EED55" w14:textId="77777777" w:rsidR="00E25ACA" w:rsidRPr="005837A3" w:rsidRDefault="00E25ACA" w:rsidP="00E25ACA">
            <w:pPr>
              <w:rPr>
                <w:rFonts w:ascii="Arial" w:hAnsi="Arial"/>
                <w:sz w:val="20"/>
                <w:szCs w:val="20"/>
              </w:rPr>
            </w:pPr>
            <w:r w:rsidRPr="005837A3">
              <w:rPr>
                <w:rFonts w:ascii="Arial" w:hAnsi="Arial"/>
                <w:sz w:val="20"/>
                <w:szCs w:val="20"/>
              </w:rPr>
              <w:t>28</w:t>
            </w:r>
          </w:p>
        </w:tc>
        <w:tc>
          <w:tcPr>
            <w:tcW w:w="810" w:type="dxa"/>
            <w:tcBorders>
              <w:top w:val="single" w:sz="6" w:space="0" w:color="000000"/>
              <w:left w:val="single" w:sz="6" w:space="0" w:color="000000"/>
              <w:bottom w:val="single" w:sz="6" w:space="0" w:color="000000"/>
              <w:right w:val="single" w:sz="6" w:space="0" w:color="FFFFFF"/>
            </w:tcBorders>
          </w:tcPr>
          <w:p w14:paraId="0E3391AD" w14:textId="77777777" w:rsidR="00E25ACA" w:rsidRPr="005837A3" w:rsidRDefault="00E25ACA" w:rsidP="00E25ACA">
            <w:pPr>
              <w:rPr>
                <w:rFonts w:ascii="Arial" w:hAnsi="Arial"/>
                <w:sz w:val="20"/>
                <w:szCs w:val="20"/>
              </w:rPr>
            </w:pPr>
            <w:r w:rsidRPr="005837A3">
              <w:rPr>
                <w:rFonts w:ascii="Arial" w:hAnsi="Arial"/>
                <w:sz w:val="20"/>
                <w:szCs w:val="20"/>
              </w:rPr>
              <w:t>F</w:t>
            </w:r>
          </w:p>
        </w:tc>
        <w:tc>
          <w:tcPr>
            <w:tcW w:w="2340" w:type="dxa"/>
            <w:tcBorders>
              <w:top w:val="single" w:sz="6" w:space="0" w:color="000000"/>
              <w:left w:val="single" w:sz="6" w:space="0" w:color="000000"/>
              <w:bottom w:val="single" w:sz="6" w:space="0" w:color="000000"/>
              <w:right w:val="single" w:sz="6" w:space="0" w:color="FFFFFF"/>
            </w:tcBorders>
          </w:tcPr>
          <w:p w14:paraId="6B684B5F" w14:textId="77777777" w:rsidR="00E25ACA" w:rsidRPr="005837A3" w:rsidRDefault="00E25ACA" w:rsidP="00E25ACA">
            <w:pPr>
              <w:rPr>
                <w:rFonts w:ascii="Arial" w:hAnsi="Arial"/>
                <w:sz w:val="20"/>
                <w:szCs w:val="20"/>
              </w:rPr>
            </w:pPr>
            <w:r w:rsidRPr="005837A3">
              <w:rPr>
                <w:rFonts w:ascii="Arial" w:hAnsi="Arial"/>
                <w:sz w:val="20"/>
                <w:szCs w:val="20"/>
              </w:rPr>
              <w:t>Effective Date of UT/GR Being Corrected</w:t>
            </w:r>
          </w:p>
        </w:tc>
        <w:tc>
          <w:tcPr>
            <w:tcW w:w="907" w:type="dxa"/>
            <w:tcBorders>
              <w:top w:val="single" w:sz="6" w:space="0" w:color="000000"/>
              <w:left w:val="single" w:sz="6" w:space="0" w:color="000000"/>
              <w:bottom w:val="single" w:sz="6" w:space="0" w:color="000000"/>
              <w:right w:val="single" w:sz="6" w:space="0" w:color="FFFFFF"/>
            </w:tcBorders>
          </w:tcPr>
          <w:p w14:paraId="1B207E30" w14:textId="77777777" w:rsidR="00E25ACA" w:rsidRPr="005837A3" w:rsidRDefault="00E25ACA" w:rsidP="00E25ACA">
            <w:pPr>
              <w:rPr>
                <w:rFonts w:ascii="Arial" w:hAnsi="Arial"/>
                <w:sz w:val="20"/>
                <w:szCs w:val="20"/>
              </w:rPr>
            </w:pPr>
            <w:r w:rsidRPr="005837A3">
              <w:rPr>
                <w:rFonts w:ascii="Arial" w:hAnsi="Arial"/>
                <w:sz w:val="20"/>
                <w:szCs w:val="20"/>
              </w:rPr>
              <w:t>197</w:t>
            </w:r>
          </w:p>
        </w:tc>
        <w:tc>
          <w:tcPr>
            <w:tcW w:w="893" w:type="dxa"/>
            <w:tcBorders>
              <w:top w:val="single" w:sz="6" w:space="0" w:color="000000"/>
              <w:left w:val="single" w:sz="6" w:space="0" w:color="000000"/>
              <w:bottom w:val="single" w:sz="6" w:space="0" w:color="000000"/>
              <w:right w:val="single" w:sz="6" w:space="0" w:color="FFFFFF"/>
            </w:tcBorders>
          </w:tcPr>
          <w:p w14:paraId="4895C8E2"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1494" w:type="dxa"/>
            <w:tcBorders>
              <w:top w:val="single" w:sz="6" w:space="0" w:color="000000"/>
              <w:left w:val="single" w:sz="6" w:space="0" w:color="000000"/>
              <w:bottom w:val="single" w:sz="6" w:space="0" w:color="000000"/>
              <w:right w:val="single" w:sz="6" w:space="0" w:color="FFFFFF"/>
            </w:tcBorders>
          </w:tcPr>
          <w:p w14:paraId="354870F3" w14:textId="77777777" w:rsidR="00E25ACA" w:rsidRPr="005837A3" w:rsidRDefault="00E25ACA" w:rsidP="00E25ACA">
            <w:pPr>
              <w:rPr>
                <w:rFonts w:ascii="Arial" w:hAnsi="Arial"/>
                <w:sz w:val="20"/>
                <w:szCs w:val="20"/>
              </w:rPr>
            </w:pPr>
            <w:r w:rsidRPr="005837A3">
              <w:rPr>
                <w:rFonts w:ascii="Arial" w:hAnsi="Arial"/>
                <w:sz w:val="20"/>
                <w:szCs w:val="20"/>
              </w:rPr>
              <w:t>Date</w:t>
            </w:r>
          </w:p>
          <w:p w14:paraId="3721F4DE" w14:textId="77777777" w:rsidR="00E25ACA" w:rsidRPr="005837A3" w:rsidRDefault="00E25ACA" w:rsidP="00E25ACA">
            <w:pPr>
              <w:rPr>
                <w:rFonts w:ascii="Arial" w:hAnsi="Arial"/>
                <w:sz w:val="20"/>
                <w:szCs w:val="20"/>
              </w:rPr>
            </w:pPr>
            <w:r w:rsidRPr="005837A3">
              <w:rPr>
                <w:rFonts w:ascii="Arial" w:hAnsi="Arial"/>
                <w:sz w:val="20"/>
                <w:szCs w:val="20"/>
              </w:rPr>
              <w:t>MMDDYYYY</w:t>
            </w:r>
          </w:p>
        </w:tc>
        <w:tc>
          <w:tcPr>
            <w:tcW w:w="7248" w:type="dxa"/>
            <w:tcBorders>
              <w:top w:val="single" w:sz="6" w:space="0" w:color="000000"/>
              <w:left w:val="single" w:sz="6" w:space="0" w:color="000000"/>
              <w:bottom w:val="single" w:sz="6" w:space="0" w:color="000000"/>
              <w:right w:val="single" w:sz="6" w:space="0" w:color="000000"/>
            </w:tcBorders>
          </w:tcPr>
          <w:p w14:paraId="2CBBB347" w14:textId="7AB3D19E" w:rsidR="00E25ACA" w:rsidRPr="005837A3" w:rsidRDefault="00E25ACA" w:rsidP="00E25ACA">
            <w:pPr>
              <w:rPr>
                <w:rFonts w:ascii="Arial" w:hAnsi="Arial"/>
                <w:sz w:val="20"/>
                <w:szCs w:val="20"/>
              </w:rPr>
            </w:pPr>
            <w:r w:rsidRPr="005837A3">
              <w:rPr>
                <w:rFonts w:ascii="Arial" w:hAnsi="Arial"/>
                <w:sz w:val="20"/>
                <w:szCs w:val="20"/>
              </w:rPr>
              <w:t xml:space="preserve">This is a “MOC” </w:t>
            </w:r>
            <w:r w:rsidR="001920B4">
              <w:rPr>
                <w:rFonts w:ascii="Arial" w:hAnsi="Arial"/>
                <w:sz w:val="20"/>
                <w:szCs w:val="20"/>
              </w:rPr>
              <w:t>Field</w:t>
            </w:r>
            <w:r w:rsidRPr="005837A3">
              <w:rPr>
                <w:rFonts w:ascii="Arial" w:hAnsi="Arial"/>
                <w:sz w:val="20"/>
                <w:szCs w:val="20"/>
              </w:rPr>
              <w:t xml:space="preserve">.  It must be populated if the Correction Type is populated with a C.  </w:t>
            </w:r>
          </w:p>
          <w:p w14:paraId="37D98156" w14:textId="77777777" w:rsidR="00E25ACA" w:rsidRPr="005837A3" w:rsidRDefault="00E25ACA" w:rsidP="00E25ACA">
            <w:pPr>
              <w:rPr>
                <w:rFonts w:ascii="Arial" w:hAnsi="Arial"/>
                <w:sz w:val="20"/>
                <w:szCs w:val="20"/>
              </w:rPr>
            </w:pPr>
          </w:p>
          <w:p w14:paraId="2E439237" w14:textId="77777777" w:rsidR="00E25ACA" w:rsidRPr="005837A3" w:rsidRDefault="00E25ACA" w:rsidP="00E25ACA">
            <w:pPr>
              <w:rPr>
                <w:rFonts w:ascii="Arial" w:hAnsi="Arial"/>
                <w:sz w:val="20"/>
                <w:szCs w:val="20"/>
              </w:rPr>
            </w:pPr>
            <w:r w:rsidRPr="005837A3">
              <w:rPr>
                <w:rFonts w:ascii="Arial" w:hAnsi="Arial"/>
                <w:sz w:val="20"/>
                <w:szCs w:val="20"/>
              </w:rPr>
              <w:t xml:space="preserve">For corrections to Unit Transfers/Gross Rents, enter the Transaction Effective Date of the UT/GR certification being corrected. (The original or old UT/GR date).  </w:t>
            </w:r>
          </w:p>
          <w:p w14:paraId="714D16E1" w14:textId="77777777" w:rsidR="00E25ACA" w:rsidRPr="005837A3" w:rsidRDefault="00E25ACA" w:rsidP="00E25ACA">
            <w:pPr>
              <w:rPr>
                <w:rFonts w:ascii="Arial" w:hAnsi="Arial"/>
                <w:sz w:val="20"/>
                <w:szCs w:val="20"/>
              </w:rPr>
            </w:pPr>
          </w:p>
          <w:p w14:paraId="357399D8" w14:textId="77777777"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i/>
                <w:sz w:val="20"/>
                <w:szCs w:val="20"/>
              </w:rPr>
              <w:t xml:space="preserve"> A GR or a date-corrected GR that is effective on the date of a UT must be reported as a UT—not a GR See MAT User Guide 4.12 and 4.15.</w:t>
            </w:r>
          </w:p>
          <w:p w14:paraId="2EE1C0B9" w14:textId="77777777" w:rsidR="00E25ACA" w:rsidRPr="005837A3" w:rsidRDefault="00E25ACA" w:rsidP="00E25ACA">
            <w:pPr>
              <w:rPr>
                <w:rFonts w:ascii="Arial" w:hAnsi="Arial"/>
                <w:sz w:val="20"/>
                <w:szCs w:val="20"/>
              </w:rPr>
            </w:pPr>
          </w:p>
          <w:p w14:paraId="25AB371A" w14:textId="6D81BBA4"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i/>
                <w:sz w:val="20"/>
                <w:szCs w:val="20"/>
              </w:rPr>
              <w:t xml:space="preserve"> This </w:t>
            </w:r>
            <w:r w:rsidR="001920B4">
              <w:rPr>
                <w:rFonts w:ascii="Arial" w:hAnsi="Arial"/>
                <w:i/>
                <w:sz w:val="20"/>
                <w:szCs w:val="20"/>
              </w:rPr>
              <w:t>Field</w:t>
            </w:r>
            <w:r w:rsidRPr="005837A3">
              <w:rPr>
                <w:rFonts w:ascii="Arial" w:hAnsi="Arial"/>
                <w:i/>
                <w:sz w:val="20"/>
                <w:szCs w:val="20"/>
              </w:rPr>
              <w:t xml:space="preserve"> is not active in TRACS 203A.</w:t>
            </w:r>
          </w:p>
        </w:tc>
      </w:tr>
      <w:tr w:rsidR="001C49C4" w:rsidRPr="005837A3" w14:paraId="4099B703"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11" w:type="dxa"/>
          <w:jc w:val="center"/>
        </w:trPr>
        <w:tc>
          <w:tcPr>
            <w:tcW w:w="697" w:type="dxa"/>
            <w:tcBorders>
              <w:top w:val="single" w:sz="6" w:space="0" w:color="000000"/>
              <w:left w:val="single" w:sz="6" w:space="0" w:color="000000"/>
              <w:bottom w:val="single" w:sz="6" w:space="0" w:color="000000"/>
              <w:right w:val="single" w:sz="6" w:space="0" w:color="FFFFFF"/>
            </w:tcBorders>
          </w:tcPr>
          <w:p w14:paraId="6B045413" w14:textId="77777777" w:rsidR="00E25ACA" w:rsidRPr="005837A3" w:rsidRDefault="00E25ACA" w:rsidP="00E25ACA">
            <w:pPr>
              <w:rPr>
                <w:rFonts w:ascii="Arial" w:hAnsi="Arial"/>
                <w:sz w:val="20"/>
                <w:szCs w:val="20"/>
              </w:rPr>
            </w:pPr>
            <w:r w:rsidRPr="005837A3">
              <w:rPr>
                <w:rFonts w:ascii="Arial" w:hAnsi="Arial"/>
                <w:sz w:val="20"/>
                <w:szCs w:val="20"/>
              </w:rPr>
              <w:t>29</w:t>
            </w:r>
          </w:p>
        </w:tc>
        <w:tc>
          <w:tcPr>
            <w:tcW w:w="810" w:type="dxa"/>
            <w:tcBorders>
              <w:top w:val="single" w:sz="6" w:space="0" w:color="000000"/>
              <w:left w:val="single" w:sz="6" w:space="0" w:color="000000"/>
              <w:bottom w:val="single" w:sz="6" w:space="0" w:color="000000"/>
              <w:right w:val="single" w:sz="6" w:space="0" w:color="FFFFFF"/>
            </w:tcBorders>
          </w:tcPr>
          <w:p w14:paraId="201A5F34"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340" w:type="dxa"/>
            <w:tcBorders>
              <w:top w:val="single" w:sz="6" w:space="0" w:color="000000"/>
              <w:left w:val="single" w:sz="6" w:space="0" w:color="000000"/>
              <w:bottom w:val="single" w:sz="6" w:space="0" w:color="000000"/>
              <w:right w:val="single" w:sz="6" w:space="0" w:color="FFFFFF"/>
            </w:tcBorders>
          </w:tcPr>
          <w:p w14:paraId="2EC322F0" w14:textId="77777777" w:rsidR="00E25ACA" w:rsidRPr="005837A3" w:rsidRDefault="00E25ACA" w:rsidP="00E25ACA">
            <w:pPr>
              <w:rPr>
                <w:rFonts w:ascii="Arial" w:hAnsi="Arial"/>
                <w:sz w:val="20"/>
                <w:szCs w:val="20"/>
              </w:rPr>
            </w:pPr>
            <w:r w:rsidRPr="005837A3">
              <w:rPr>
                <w:rFonts w:ascii="Arial" w:hAnsi="Arial"/>
                <w:sz w:val="20"/>
                <w:szCs w:val="20"/>
              </w:rPr>
              <w:t>EIV Indicator</w:t>
            </w:r>
          </w:p>
          <w:p w14:paraId="0F200AE3" w14:textId="77777777" w:rsidR="00E25ACA" w:rsidRPr="005837A3" w:rsidRDefault="00E25ACA" w:rsidP="00E25ACA">
            <w:pPr>
              <w:rPr>
                <w:rFonts w:ascii="Arial" w:hAnsi="Arial"/>
                <w:sz w:val="20"/>
                <w:szCs w:val="20"/>
              </w:rPr>
            </w:pPr>
          </w:p>
        </w:tc>
        <w:tc>
          <w:tcPr>
            <w:tcW w:w="907" w:type="dxa"/>
            <w:tcBorders>
              <w:top w:val="single" w:sz="6" w:space="0" w:color="000000"/>
              <w:left w:val="single" w:sz="6" w:space="0" w:color="000000"/>
              <w:bottom w:val="single" w:sz="6" w:space="0" w:color="000000"/>
              <w:right w:val="single" w:sz="6" w:space="0" w:color="FFFFFF"/>
            </w:tcBorders>
          </w:tcPr>
          <w:p w14:paraId="5B4E54B2" w14:textId="77777777" w:rsidR="00E25ACA" w:rsidRPr="005837A3" w:rsidRDefault="00E25ACA" w:rsidP="00E25ACA">
            <w:pPr>
              <w:rPr>
                <w:rFonts w:ascii="Arial" w:hAnsi="Arial"/>
                <w:sz w:val="20"/>
                <w:szCs w:val="20"/>
              </w:rPr>
            </w:pPr>
            <w:r w:rsidRPr="005837A3">
              <w:rPr>
                <w:rFonts w:ascii="Arial" w:hAnsi="Arial"/>
                <w:sz w:val="20"/>
                <w:szCs w:val="20"/>
              </w:rPr>
              <w:t>205</w:t>
            </w:r>
          </w:p>
        </w:tc>
        <w:tc>
          <w:tcPr>
            <w:tcW w:w="893" w:type="dxa"/>
            <w:tcBorders>
              <w:top w:val="single" w:sz="6" w:space="0" w:color="000000"/>
              <w:left w:val="single" w:sz="6" w:space="0" w:color="000000"/>
              <w:bottom w:val="single" w:sz="6" w:space="0" w:color="000000"/>
              <w:right w:val="single" w:sz="6" w:space="0" w:color="FFFFFF"/>
            </w:tcBorders>
          </w:tcPr>
          <w:p w14:paraId="67140D46"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494" w:type="dxa"/>
            <w:tcBorders>
              <w:top w:val="single" w:sz="6" w:space="0" w:color="000000"/>
              <w:left w:val="single" w:sz="6" w:space="0" w:color="000000"/>
              <w:bottom w:val="single" w:sz="6" w:space="0" w:color="000000"/>
              <w:right w:val="single" w:sz="6" w:space="0" w:color="FFFFFF"/>
            </w:tcBorders>
          </w:tcPr>
          <w:p w14:paraId="074E23C1"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248" w:type="dxa"/>
            <w:tcBorders>
              <w:top w:val="single" w:sz="6" w:space="0" w:color="000000"/>
              <w:left w:val="single" w:sz="6" w:space="0" w:color="000000"/>
              <w:bottom w:val="single" w:sz="6" w:space="0" w:color="000000"/>
              <w:right w:val="single" w:sz="6" w:space="0" w:color="000000"/>
            </w:tcBorders>
          </w:tcPr>
          <w:p w14:paraId="5BBE571D" w14:textId="77777777" w:rsidR="00E25ACA" w:rsidRPr="005837A3" w:rsidRDefault="00E25ACA" w:rsidP="00E25ACA">
            <w:pPr>
              <w:rPr>
                <w:rFonts w:ascii="Arial" w:hAnsi="Arial"/>
                <w:sz w:val="20"/>
                <w:szCs w:val="20"/>
              </w:rPr>
            </w:pPr>
            <w:r w:rsidRPr="005837A3">
              <w:rPr>
                <w:rFonts w:ascii="Arial" w:hAnsi="Arial"/>
                <w:sz w:val="20"/>
                <w:szCs w:val="20"/>
              </w:rPr>
              <w:t xml:space="preserve">Blank if not a cert that is created or corrected because of information discovered using EIV.  </w:t>
            </w:r>
          </w:p>
          <w:p w14:paraId="3020CFA0" w14:textId="77777777" w:rsidR="00E25ACA" w:rsidRPr="005837A3" w:rsidRDefault="00E25ACA" w:rsidP="00E25ACA">
            <w:pPr>
              <w:rPr>
                <w:rFonts w:ascii="Arial" w:hAnsi="Arial"/>
                <w:sz w:val="20"/>
                <w:szCs w:val="20"/>
              </w:rPr>
            </w:pPr>
          </w:p>
          <w:p w14:paraId="75C9E9AA" w14:textId="77777777" w:rsidR="00E25ACA" w:rsidRPr="005837A3" w:rsidRDefault="00E25ACA" w:rsidP="00E25ACA">
            <w:pPr>
              <w:rPr>
                <w:rFonts w:ascii="Arial" w:hAnsi="Arial"/>
                <w:sz w:val="20"/>
                <w:szCs w:val="20"/>
              </w:rPr>
            </w:pPr>
            <w:r w:rsidRPr="005837A3">
              <w:rPr>
                <w:rFonts w:ascii="Arial" w:hAnsi="Arial"/>
                <w:sz w:val="20"/>
                <w:szCs w:val="20"/>
              </w:rPr>
              <w:t xml:space="preserve">Y if cert that is created or corrected because of information discovered using EIV.  </w:t>
            </w:r>
          </w:p>
          <w:p w14:paraId="5E1615F8" w14:textId="77777777" w:rsidR="00E25ACA" w:rsidRPr="005837A3" w:rsidRDefault="00E25ACA" w:rsidP="00E25ACA">
            <w:pPr>
              <w:rPr>
                <w:rFonts w:ascii="Arial" w:hAnsi="Arial"/>
                <w:sz w:val="20"/>
                <w:szCs w:val="20"/>
              </w:rPr>
            </w:pPr>
          </w:p>
          <w:p w14:paraId="1055A4A3" w14:textId="77777777" w:rsidR="00E25ACA" w:rsidRPr="005837A3" w:rsidRDefault="00E25ACA" w:rsidP="00E25ACA">
            <w:pPr>
              <w:rPr>
                <w:rFonts w:ascii="Arial" w:hAnsi="Arial"/>
                <w:sz w:val="20"/>
                <w:szCs w:val="20"/>
              </w:rPr>
            </w:pPr>
            <w:r w:rsidRPr="005837A3">
              <w:rPr>
                <w:rFonts w:ascii="Arial" w:hAnsi="Arial"/>
                <w:sz w:val="20"/>
                <w:szCs w:val="20"/>
              </w:rPr>
              <w:t>If a UT or GR is being corrected as the result of the correction or insertion of a full certification that has the EIV indicator set, set the indicator on the MAT70.</w:t>
            </w:r>
          </w:p>
        </w:tc>
      </w:tr>
      <w:tr w:rsidR="001C49C4" w:rsidRPr="005837A3" w14:paraId="633D7022"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11" w:type="dxa"/>
          <w:jc w:val="center"/>
        </w:trPr>
        <w:tc>
          <w:tcPr>
            <w:tcW w:w="697" w:type="dxa"/>
            <w:tcBorders>
              <w:top w:val="single" w:sz="6" w:space="0" w:color="000000"/>
              <w:left w:val="single" w:sz="6" w:space="0" w:color="000000"/>
              <w:bottom w:val="single" w:sz="6" w:space="0" w:color="000000"/>
              <w:right w:val="single" w:sz="6" w:space="0" w:color="FFFFFF"/>
            </w:tcBorders>
          </w:tcPr>
          <w:p w14:paraId="640ED7F6" w14:textId="77777777" w:rsidR="00E25ACA" w:rsidRPr="005837A3" w:rsidRDefault="00E25ACA" w:rsidP="00E25ACA">
            <w:pPr>
              <w:rPr>
                <w:rFonts w:ascii="Arial" w:hAnsi="Arial"/>
                <w:sz w:val="20"/>
                <w:szCs w:val="20"/>
              </w:rPr>
            </w:pPr>
            <w:r w:rsidRPr="005837A3">
              <w:rPr>
                <w:rFonts w:ascii="Arial" w:hAnsi="Arial"/>
                <w:sz w:val="20"/>
                <w:szCs w:val="20"/>
              </w:rPr>
              <w:t>30</w:t>
            </w:r>
          </w:p>
        </w:tc>
        <w:tc>
          <w:tcPr>
            <w:tcW w:w="810" w:type="dxa"/>
            <w:tcBorders>
              <w:top w:val="single" w:sz="6" w:space="0" w:color="000000"/>
              <w:left w:val="single" w:sz="6" w:space="0" w:color="000000"/>
              <w:bottom w:val="single" w:sz="6" w:space="0" w:color="000000"/>
              <w:right w:val="single" w:sz="6" w:space="0" w:color="FFFFFF"/>
            </w:tcBorders>
          </w:tcPr>
          <w:p w14:paraId="287FEB75"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340" w:type="dxa"/>
            <w:tcBorders>
              <w:top w:val="single" w:sz="6" w:space="0" w:color="000000"/>
              <w:left w:val="single" w:sz="6" w:space="0" w:color="000000"/>
              <w:bottom w:val="single" w:sz="6" w:space="0" w:color="000000"/>
              <w:right w:val="single" w:sz="6" w:space="0" w:color="FFFFFF"/>
            </w:tcBorders>
          </w:tcPr>
          <w:p w14:paraId="4E78C158" w14:textId="77777777" w:rsidR="00E25ACA" w:rsidRPr="005837A3" w:rsidRDefault="00E25ACA" w:rsidP="00E25ACA">
            <w:pPr>
              <w:rPr>
                <w:rFonts w:ascii="Arial" w:hAnsi="Arial"/>
                <w:sz w:val="20"/>
                <w:szCs w:val="20"/>
              </w:rPr>
            </w:pPr>
            <w:r w:rsidRPr="005837A3">
              <w:rPr>
                <w:rFonts w:ascii="Arial" w:hAnsi="Arial"/>
                <w:sz w:val="20"/>
                <w:szCs w:val="20"/>
              </w:rPr>
              <w:t>TTP At RAD Conversion</w:t>
            </w:r>
          </w:p>
        </w:tc>
        <w:tc>
          <w:tcPr>
            <w:tcW w:w="907" w:type="dxa"/>
            <w:tcBorders>
              <w:top w:val="single" w:sz="6" w:space="0" w:color="000000"/>
              <w:left w:val="single" w:sz="6" w:space="0" w:color="000000"/>
              <w:bottom w:val="single" w:sz="6" w:space="0" w:color="000000"/>
              <w:right w:val="single" w:sz="6" w:space="0" w:color="FFFFFF"/>
            </w:tcBorders>
          </w:tcPr>
          <w:p w14:paraId="099E1EA5" w14:textId="77777777" w:rsidR="00E25ACA" w:rsidRPr="005837A3" w:rsidRDefault="00E25ACA" w:rsidP="00E25ACA">
            <w:pPr>
              <w:rPr>
                <w:rFonts w:ascii="Arial" w:hAnsi="Arial"/>
                <w:sz w:val="20"/>
                <w:szCs w:val="20"/>
              </w:rPr>
            </w:pPr>
            <w:r w:rsidRPr="005837A3">
              <w:rPr>
                <w:rFonts w:ascii="Arial" w:hAnsi="Arial"/>
                <w:sz w:val="20"/>
                <w:szCs w:val="20"/>
              </w:rPr>
              <w:t>206</w:t>
            </w:r>
          </w:p>
        </w:tc>
        <w:tc>
          <w:tcPr>
            <w:tcW w:w="893" w:type="dxa"/>
            <w:tcBorders>
              <w:top w:val="single" w:sz="6" w:space="0" w:color="000000"/>
              <w:left w:val="single" w:sz="6" w:space="0" w:color="000000"/>
              <w:bottom w:val="single" w:sz="6" w:space="0" w:color="000000"/>
              <w:right w:val="single" w:sz="6" w:space="0" w:color="FFFFFF"/>
            </w:tcBorders>
          </w:tcPr>
          <w:p w14:paraId="120A52F9"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1494" w:type="dxa"/>
            <w:tcBorders>
              <w:top w:val="single" w:sz="6" w:space="0" w:color="000000"/>
              <w:left w:val="single" w:sz="6" w:space="0" w:color="000000"/>
              <w:bottom w:val="single" w:sz="6" w:space="0" w:color="000000"/>
              <w:right w:val="single" w:sz="6" w:space="0" w:color="FFFFFF"/>
            </w:tcBorders>
          </w:tcPr>
          <w:p w14:paraId="311DC252"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248" w:type="dxa"/>
            <w:tcBorders>
              <w:top w:val="single" w:sz="6" w:space="0" w:color="000000"/>
              <w:left w:val="single" w:sz="6" w:space="0" w:color="000000"/>
              <w:bottom w:val="single" w:sz="6" w:space="0" w:color="000000"/>
              <w:right w:val="single" w:sz="6" w:space="0" w:color="000000"/>
            </w:tcBorders>
          </w:tcPr>
          <w:p w14:paraId="5DB48F8A" w14:textId="77777777" w:rsidR="00E25ACA" w:rsidRPr="005837A3" w:rsidRDefault="00E25ACA" w:rsidP="00E25ACA">
            <w:pPr>
              <w:rPr>
                <w:rFonts w:ascii="Arial" w:hAnsi="Arial"/>
                <w:sz w:val="20"/>
                <w:szCs w:val="20"/>
              </w:rPr>
            </w:pPr>
            <w:r w:rsidRPr="005837A3">
              <w:rPr>
                <w:rFonts w:ascii="Arial" w:hAnsi="Arial"/>
                <w:sz w:val="20"/>
                <w:szCs w:val="20"/>
              </w:rPr>
              <w:t xml:space="preserve">If Section 8 sub-type is not Component 1 PH to PBRA RAD or if not Section 8, fill with 0’s. </w:t>
            </w:r>
          </w:p>
          <w:p w14:paraId="49E27DEA" w14:textId="77777777" w:rsidR="005471EF" w:rsidRPr="005837A3" w:rsidRDefault="005471EF" w:rsidP="00E25ACA">
            <w:pPr>
              <w:rPr>
                <w:rFonts w:ascii="Arial" w:hAnsi="Arial"/>
                <w:sz w:val="20"/>
                <w:szCs w:val="20"/>
              </w:rPr>
            </w:pPr>
          </w:p>
          <w:p w14:paraId="72F39378" w14:textId="3B8AACE0" w:rsidR="00E25ACA" w:rsidRPr="005837A3" w:rsidRDefault="00E25ACA" w:rsidP="00E25ACA">
            <w:pPr>
              <w:rPr>
                <w:rFonts w:ascii="Arial" w:hAnsi="Arial"/>
                <w:sz w:val="20"/>
                <w:szCs w:val="20"/>
              </w:rPr>
            </w:pPr>
            <w:r w:rsidRPr="005837A3">
              <w:rPr>
                <w:rFonts w:ascii="Arial" w:hAnsi="Arial"/>
                <w:sz w:val="20"/>
                <w:szCs w:val="20"/>
              </w:rPr>
              <w:t xml:space="preserve">If Component 1 PH to PBRA RAD and if </w:t>
            </w:r>
            <w:r w:rsidR="005471EF" w:rsidRPr="005837A3">
              <w:rPr>
                <w:rFonts w:ascii="Arial" w:hAnsi="Arial"/>
                <w:sz w:val="20"/>
                <w:szCs w:val="20"/>
              </w:rPr>
              <w:t>resident does not qualify for Rent Phase-in</w:t>
            </w:r>
            <w:r w:rsidRPr="005837A3">
              <w:rPr>
                <w:rFonts w:ascii="Arial" w:hAnsi="Arial"/>
                <w:sz w:val="20"/>
                <w:szCs w:val="20"/>
              </w:rPr>
              <w:t xml:space="preserve">, fill either with 0s or the TTP from the certification prior to the conversion. </w:t>
            </w:r>
          </w:p>
          <w:p w14:paraId="056D69D8" w14:textId="77777777" w:rsidR="00E25ACA" w:rsidRPr="005837A3" w:rsidRDefault="00E25ACA" w:rsidP="00E25ACA">
            <w:pPr>
              <w:rPr>
                <w:rFonts w:ascii="Arial" w:hAnsi="Arial"/>
                <w:sz w:val="20"/>
                <w:szCs w:val="20"/>
              </w:rPr>
            </w:pPr>
          </w:p>
          <w:p w14:paraId="518231B3" w14:textId="77777777" w:rsidR="00E25ACA" w:rsidRPr="005837A3" w:rsidRDefault="00E25ACA" w:rsidP="00E25ACA">
            <w:pPr>
              <w:rPr>
                <w:rFonts w:ascii="Arial" w:hAnsi="Arial"/>
                <w:i/>
                <w:sz w:val="20"/>
                <w:szCs w:val="20"/>
              </w:rPr>
            </w:pPr>
            <w:r w:rsidRPr="005837A3">
              <w:rPr>
                <w:rFonts w:ascii="Arial" w:hAnsi="Arial"/>
                <w:sz w:val="20"/>
                <w:szCs w:val="20"/>
              </w:rPr>
              <w:t xml:space="preserve">If RAD and Rent Phase-in is in process, fill with the TTP tenant is/was paying at the time of conversion to RAD. </w:t>
            </w:r>
            <w:r w:rsidRPr="005837A3">
              <w:rPr>
                <w:rFonts w:ascii="Arial" w:hAnsi="Arial"/>
                <w:b/>
                <w:bCs/>
                <w:i/>
                <w:sz w:val="20"/>
                <w:szCs w:val="20"/>
              </w:rPr>
              <w:t>Note:</w:t>
            </w:r>
            <w:r w:rsidRPr="005837A3">
              <w:rPr>
                <w:rFonts w:ascii="Arial" w:hAnsi="Arial"/>
                <w:i/>
                <w:sz w:val="20"/>
                <w:szCs w:val="20"/>
              </w:rPr>
              <w:t xml:space="preserve"> this is not Tenant Rent. Tenant Rent = TTP less any Utility Allowance. </w:t>
            </w:r>
          </w:p>
          <w:p w14:paraId="0AB97CA4" w14:textId="77777777" w:rsidR="00E25ACA" w:rsidRPr="005837A3" w:rsidRDefault="00E25ACA" w:rsidP="00E25ACA">
            <w:pPr>
              <w:rPr>
                <w:rFonts w:ascii="Arial" w:hAnsi="Arial"/>
                <w:sz w:val="20"/>
                <w:szCs w:val="20"/>
              </w:rPr>
            </w:pPr>
          </w:p>
          <w:p w14:paraId="08EF668A" w14:textId="39200E81" w:rsidR="00E25ACA" w:rsidRPr="005837A3" w:rsidRDefault="00E25ACA" w:rsidP="00E25ACA">
            <w:pPr>
              <w:rPr>
                <w:rFonts w:ascii="Arial" w:hAnsi="Arial"/>
                <w:sz w:val="20"/>
                <w:szCs w:val="20"/>
              </w:rPr>
            </w:pPr>
            <w:r w:rsidRPr="005837A3">
              <w:rPr>
                <w:rFonts w:ascii="Arial" w:hAnsi="Arial"/>
                <w:sz w:val="20"/>
                <w:szCs w:val="20"/>
              </w:rPr>
              <w:t>Important: See MAT User Guide Appendix K. See also, MAT Guide, Chapter 4</w:t>
            </w:r>
            <w:r w:rsidR="005471EF" w:rsidRPr="005837A3">
              <w:rPr>
                <w:rFonts w:ascii="Arial" w:hAnsi="Arial"/>
                <w:sz w:val="20"/>
                <w:szCs w:val="20"/>
              </w:rPr>
              <w:t>.</w:t>
            </w:r>
          </w:p>
        </w:tc>
      </w:tr>
      <w:tr w:rsidR="001C49C4" w:rsidRPr="005837A3" w14:paraId="0A774510" w14:textId="77777777" w:rsidTr="00B247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11" w:type="dxa"/>
          <w:jc w:val="center"/>
        </w:trPr>
        <w:tc>
          <w:tcPr>
            <w:tcW w:w="697" w:type="dxa"/>
            <w:tcBorders>
              <w:top w:val="single" w:sz="6" w:space="0" w:color="000000"/>
              <w:left w:val="single" w:sz="6" w:space="0" w:color="000000"/>
              <w:bottom w:val="single" w:sz="6" w:space="0" w:color="000000"/>
              <w:right w:val="single" w:sz="6" w:space="0" w:color="FFFFFF"/>
            </w:tcBorders>
          </w:tcPr>
          <w:p w14:paraId="4703A470" w14:textId="77777777" w:rsidR="00E25ACA" w:rsidRPr="005837A3" w:rsidRDefault="00E25ACA" w:rsidP="00E25ACA">
            <w:pPr>
              <w:rPr>
                <w:rFonts w:ascii="Arial" w:hAnsi="Arial"/>
                <w:sz w:val="20"/>
                <w:szCs w:val="20"/>
              </w:rPr>
            </w:pPr>
            <w:r w:rsidRPr="005837A3">
              <w:rPr>
                <w:rFonts w:ascii="Arial" w:hAnsi="Arial"/>
                <w:sz w:val="20"/>
                <w:szCs w:val="20"/>
              </w:rPr>
              <w:t>31</w:t>
            </w:r>
          </w:p>
        </w:tc>
        <w:tc>
          <w:tcPr>
            <w:tcW w:w="810" w:type="dxa"/>
            <w:tcBorders>
              <w:top w:val="single" w:sz="6" w:space="0" w:color="000000"/>
              <w:left w:val="single" w:sz="6" w:space="0" w:color="000000"/>
              <w:bottom w:val="single" w:sz="6" w:space="0" w:color="000000"/>
              <w:right w:val="single" w:sz="6" w:space="0" w:color="FFFFFF"/>
            </w:tcBorders>
          </w:tcPr>
          <w:p w14:paraId="71C83F97"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340" w:type="dxa"/>
            <w:tcBorders>
              <w:top w:val="single" w:sz="6" w:space="0" w:color="000000"/>
              <w:left w:val="single" w:sz="6" w:space="0" w:color="000000"/>
              <w:bottom w:val="single" w:sz="6" w:space="0" w:color="000000"/>
              <w:right w:val="single" w:sz="6" w:space="0" w:color="FFFFFF"/>
            </w:tcBorders>
          </w:tcPr>
          <w:p w14:paraId="2A3C7B11" w14:textId="77777777" w:rsidR="00E25ACA" w:rsidRPr="005837A3" w:rsidRDefault="00E25ACA" w:rsidP="00E25ACA">
            <w:pPr>
              <w:rPr>
                <w:rFonts w:ascii="Arial" w:hAnsi="Arial"/>
                <w:sz w:val="20"/>
                <w:szCs w:val="20"/>
              </w:rPr>
            </w:pPr>
            <w:r w:rsidRPr="005837A3">
              <w:rPr>
                <w:rFonts w:ascii="Arial" w:hAnsi="Arial"/>
                <w:sz w:val="20"/>
                <w:szCs w:val="20"/>
              </w:rPr>
              <w:t>TTP Before Override</w:t>
            </w:r>
          </w:p>
        </w:tc>
        <w:tc>
          <w:tcPr>
            <w:tcW w:w="907" w:type="dxa"/>
            <w:tcBorders>
              <w:top w:val="single" w:sz="6" w:space="0" w:color="000000"/>
              <w:left w:val="single" w:sz="6" w:space="0" w:color="000000"/>
              <w:bottom w:val="single" w:sz="6" w:space="0" w:color="000000"/>
              <w:right w:val="single" w:sz="6" w:space="0" w:color="FFFFFF"/>
            </w:tcBorders>
          </w:tcPr>
          <w:p w14:paraId="6D4A14B6" w14:textId="77777777" w:rsidR="00E25ACA" w:rsidRPr="005837A3" w:rsidRDefault="00E25ACA" w:rsidP="00E25ACA">
            <w:pPr>
              <w:rPr>
                <w:rFonts w:ascii="Arial" w:hAnsi="Arial"/>
                <w:sz w:val="20"/>
                <w:szCs w:val="20"/>
              </w:rPr>
            </w:pPr>
            <w:r w:rsidRPr="005837A3">
              <w:rPr>
                <w:rFonts w:ascii="Arial" w:hAnsi="Arial"/>
                <w:sz w:val="20"/>
                <w:szCs w:val="20"/>
              </w:rPr>
              <w:t>212</w:t>
            </w:r>
          </w:p>
        </w:tc>
        <w:tc>
          <w:tcPr>
            <w:tcW w:w="893" w:type="dxa"/>
            <w:tcBorders>
              <w:top w:val="single" w:sz="6" w:space="0" w:color="000000"/>
              <w:left w:val="single" w:sz="6" w:space="0" w:color="000000"/>
              <w:bottom w:val="single" w:sz="6" w:space="0" w:color="000000"/>
              <w:right w:val="single" w:sz="6" w:space="0" w:color="FFFFFF"/>
            </w:tcBorders>
          </w:tcPr>
          <w:p w14:paraId="4E098CA4"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1494" w:type="dxa"/>
            <w:tcBorders>
              <w:top w:val="single" w:sz="6" w:space="0" w:color="000000"/>
              <w:left w:val="single" w:sz="6" w:space="0" w:color="000000"/>
              <w:bottom w:val="single" w:sz="6" w:space="0" w:color="000000"/>
              <w:right w:val="single" w:sz="6" w:space="0" w:color="FFFFFF"/>
            </w:tcBorders>
          </w:tcPr>
          <w:p w14:paraId="5F65599A"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248" w:type="dxa"/>
            <w:tcBorders>
              <w:top w:val="single" w:sz="6" w:space="0" w:color="000000"/>
              <w:left w:val="single" w:sz="6" w:space="0" w:color="000000"/>
              <w:bottom w:val="single" w:sz="6" w:space="0" w:color="000000"/>
              <w:right w:val="single" w:sz="6" w:space="0" w:color="000000"/>
            </w:tcBorders>
          </w:tcPr>
          <w:p w14:paraId="4E2B439C" w14:textId="0DE82136" w:rsidR="00E25ACA" w:rsidRPr="005837A3" w:rsidRDefault="00E25ACA" w:rsidP="00E25ACA">
            <w:pPr>
              <w:rPr>
                <w:rFonts w:ascii="Arial" w:hAnsi="Arial"/>
                <w:sz w:val="20"/>
                <w:szCs w:val="20"/>
              </w:rPr>
            </w:pPr>
            <w:r w:rsidRPr="005837A3">
              <w:rPr>
                <w:rFonts w:ascii="Arial" w:hAnsi="Arial"/>
                <w:sz w:val="20"/>
                <w:szCs w:val="20"/>
              </w:rPr>
              <w:t xml:space="preserve">If this is a </w:t>
            </w:r>
            <w:r w:rsidR="005471EF" w:rsidRPr="005837A3">
              <w:rPr>
                <w:rFonts w:ascii="Arial" w:hAnsi="Arial"/>
                <w:sz w:val="20"/>
                <w:szCs w:val="20"/>
              </w:rPr>
              <w:t>when the standard calculation of TTP does not apply and when calculated TTP will be replaced with another value</w:t>
            </w:r>
            <w:r w:rsidRPr="005837A3">
              <w:rPr>
                <w:rFonts w:ascii="Arial" w:hAnsi="Arial"/>
                <w:sz w:val="20"/>
                <w:szCs w:val="20"/>
              </w:rPr>
              <w:t xml:space="preserve"> fill with the TTP that would normally be calculated without the override. </w:t>
            </w:r>
          </w:p>
          <w:p w14:paraId="6CCD8944" w14:textId="77777777" w:rsidR="00E25ACA" w:rsidRPr="005837A3" w:rsidRDefault="00E25ACA" w:rsidP="00E25ACA">
            <w:pPr>
              <w:rPr>
                <w:rFonts w:ascii="Arial" w:hAnsi="Arial"/>
                <w:sz w:val="20"/>
                <w:szCs w:val="20"/>
              </w:rPr>
            </w:pPr>
          </w:p>
          <w:p w14:paraId="33F10708" w14:textId="1FAD527A" w:rsidR="005471EF" w:rsidRPr="005837A3" w:rsidRDefault="005471EF" w:rsidP="00E25ACA">
            <w:pPr>
              <w:rPr>
                <w:rFonts w:ascii="Arial" w:hAnsi="Arial"/>
                <w:sz w:val="20"/>
                <w:szCs w:val="20"/>
              </w:rPr>
            </w:pPr>
            <w:r w:rsidRPr="005837A3">
              <w:rPr>
                <w:rFonts w:ascii="Arial" w:hAnsi="Arial"/>
                <w:sz w:val="20"/>
                <w:szCs w:val="20"/>
              </w:rPr>
              <w:t>Field 26 Rent Override must be filled with an appropriate code based on the facts surrounding the alternative calculation of TTP.</w:t>
            </w:r>
          </w:p>
          <w:p w14:paraId="5332511A" w14:textId="77777777" w:rsidR="005471EF" w:rsidRPr="005837A3" w:rsidRDefault="005471EF" w:rsidP="00E25ACA">
            <w:pPr>
              <w:rPr>
                <w:rFonts w:ascii="Arial" w:hAnsi="Arial"/>
                <w:sz w:val="20"/>
                <w:szCs w:val="20"/>
              </w:rPr>
            </w:pPr>
          </w:p>
          <w:p w14:paraId="53854A74" w14:textId="77777777" w:rsidR="0072523D" w:rsidRPr="005837A3" w:rsidRDefault="00E25ACA" w:rsidP="00E25ACA">
            <w:pPr>
              <w:rPr>
                <w:rFonts w:ascii="Arial" w:hAnsi="Arial"/>
                <w:sz w:val="20"/>
                <w:szCs w:val="20"/>
              </w:rPr>
            </w:pPr>
            <w:r w:rsidRPr="005837A3">
              <w:rPr>
                <w:rFonts w:ascii="Arial" w:hAnsi="Arial"/>
                <w:sz w:val="20"/>
                <w:szCs w:val="20"/>
              </w:rPr>
              <w:t xml:space="preserve">Otherwise fill with 0s. </w:t>
            </w:r>
          </w:p>
          <w:p w14:paraId="427EF17D" w14:textId="77777777" w:rsidR="0072523D" w:rsidRPr="005837A3" w:rsidRDefault="0072523D" w:rsidP="00E25ACA">
            <w:pPr>
              <w:rPr>
                <w:rFonts w:ascii="Arial" w:hAnsi="Arial"/>
                <w:sz w:val="20"/>
                <w:szCs w:val="20"/>
              </w:rPr>
            </w:pPr>
          </w:p>
          <w:p w14:paraId="2417EE7D" w14:textId="07C8EED4" w:rsidR="00E25ACA" w:rsidRPr="005837A3" w:rsidRDefault="00E25ACA" w:rsidP="00E25ACA">
            <w:pPr>
              <w:rPr>
                <w:rFonts w:ascii="Arial" w:hAnsi="Arial"/>
                <w:sz w:val="20"/>
                <w:szCs w:val="20"/>
              </w:rPr>
            </w:pPr>
            <w:r w:rsidRPr="005837A3">
              <w:rPr>
                <w:rFonts w:ascii="Arial" w:hAnsi="Arial"/>
                <w:sz w:val="20"/>
                <w:szCs w:val="20"/>
              </w:rPr>
              <w:t xml:space="preserve">See MAT Guide, Chapter 4, </w:t>
            </w:r>
            <w:r w:rsidR="0072523D" w:rsidRPr="005837A3">
              <w:rPr>
                <w:rFonts w:ascii="Arial" w:hAnsi="Arial"/>
                <w:sz w:val="20"/>
                <w:szCs w:val="20"/>
              </w:rPr>
              <w:t>and Chapter 5 for additional information about Rent Overrides.</w:t>
            </w:r>
          </w:p>
          <w:p w14:paraId="452503C2" w14:textId="77777777" w:rsidR="00E25ACA" w:rsidRPr="005837A3" w:rsidRDefault="00E25ACA" w:rsidP="00E25ACA">
            <w:pPr>
              <w:rPr>
                <w:rFonts w:ascii="Arial" w:hAnsi="Arial"/>
                <w:sz w:val="20"/>
                <w:szCs w:val="20"/>
              </w:rPr>
            </w:pPr>
          </w:p>
          <w:p w14:paraId="380DF4DB" w14:textId="186D5CF5" w:rsidR="00E25ACA" w:rsidRPr="005837A3" w:rsidRDefault="00E25ACA" w:rsidP="00E25ACA">
            <w:pPr>
              <w:rPr>
                <w:rFonts w:ascii="Arial" w:hAnsi="Arial"/>
                <w:i/>
                <w:sz w:val="20"/>
                <w:szCs w:val="20"/>
              </w:rPr>
            </w:pPr>
            <w:r w:rsidRPr="005837A3">
              <w:rPr>
                <w:rFonts w:ascii="Arial" w:hAnsi="Arial"/>
                <w:b/>
                <w:i/>
                <w:sz w:val="20"/>
                <w:szCs w:val="20"/>
              </w:rPr>
              <w:t>Note:</w:t>
            </w:r>
            <w:r w:rsidRPr="005837A3">
              <w:rPr>
                <w:rFonts w:ascii="Arial" w:hAnsi="Arial"/>
                <w:i/>
                <w:sz w:val="20"/>
                <w:szCs w:val="20"/>
              </w:rPr>
              <w:t xml:space="preserve"> for a </w:t>
            </w:r>
            <w:r w:rsidRPr="005837A3">
              <w:rPr>
                <w:rFonts w:ascii="Arial" w:hAnsi="Arial"/>
                <w:i/>
                <w:iCs/>
                <w:sz w:val="20"/>
                <w:szCs w:val="20"/>
              </w:rPr>
              <w:t>Component 1 PH to PBRA RAD</w:t>
            </w:r>
            <w:r w:rsidRPr="005837A3">
              <w:rPr>
                <w:rFonts w:ascii="Arial" w:hAnsi="Arial"/>
                <w:sz w:val="20"/>
                <w:szCs w:val="20"/>
              </w:rPr>
              <w:t xml:space="preserve"> </w:t>
            </w:r>
            <w:r w:rsidRPr="005837A3">
              <w:rPr>
                <w:rFonts w:ascii="Arial" w:hAnsi="Arial"/>
                <w:i/>
                <w:sz w:val="20"/>
                <w:szCs w:val="20"/>
              </w:rPr>
              <w:t xml:space="preserve">Rent Phase-in, on the first certification where the TTP Before Override equals the Total Tenant Payment, fill this </w:t>
            </w:r>
            <w:r w:rsidR="001920B4">
              <w:rPr>
                <w:rFonts w:ascii="Arial" w:hAnsi="Arial"/>
                <w:i/>
                <w:sz w:val="20"/>
                <w:szCs w:val="20"/>
              </w:rPr>
              <w:t>Field</w:t>
            </w:r>
            <w:r w:rsidRPr="005837A3">
              <w:rPr>
                <w:rFonts w:ascii="Arial" w:hAnsi="Arial"/>
                <w:i/>
                <w:sz w:val="20"/>
                <w:szCs w:val="20"/>
              </w:rPr>
              <w:t xml:space="preserve"> and Field 30.  The fact that TTP Before Override = Total Tenant Payment signals that the Rent Phase-in is complete.  For future transactions (those with effective dates after the one that ends the Rent Phase-in), leave this </w:t>
            </w:r>
            <w:r w:rsidR="001920B4">
              <w:rPr>
                <w:rFonts w:ascii="Arial" w:hAnsi="Arial"/>
                <w:i/>
                <w:sz w:val="20"/>
                <w:szCs w:val="20"/>
              </w:rPr>
              <w:t>Field</w:t>
            </w:r>
            <w:r w:rsidRPr="005837A3">
              <w:rPr>
                <w:rFonts w:ascii="Arial" w:hAnsi="Arial"/>
                <w:i/>
                <w:sz w:val="20"/>
                <w:szCs w:val="20"/>
              </w:rPr>
              <w:t xml:space="preserve"> filled with 0s. </w:t>
            </w:r>
          </w:p>
        </w:tc>
      </w:tr>
      <w:tr w:rsidR="001C49C4" w:rsidRPr="005837A3" w14:paraId="0DB5A937" w14:textId="77777777" w:rsidTr="00217C2B">
        <w:tblPrEx>
          <w:tblCellMar>
            <w:left w:w="48" w:type="dxa"/>
            <w:right w:w="48" w:type="dxa"/>
          </w:tblCellMar>
        </w:tblPrEx>
        <w:trPr>
          <w:gridBefore w:val="1"/>
          <w:wBefore w:w="11" w:type="dxa"/>
          <w:jc w:val="center"/>
        </w:trPr>
        <w:tc>
          <w:tcPr>
            <w:tcW w:w="697" w:type="dxa"/>
            <w:tcBorders>
              <w:top w:val="single" w:sz="6" w:space="0" w:color="000000"/>
              <w:left w:val="single" w:sz="6" w:space="0" w:color="000000"/>
              <w:bottom w:val="single" w:sz="6" w:space="0" w:color="000000"/>
              <w:right w:val="single" w:sz="6" w:space="0" w:color="FFFFFF"/>
            </w:tcBorders>
          </w:tcPr>
          <w:p w14:paraId="1CA11F93" w14:textId="77777777" w:rsidR="00E25ACA" w:rsidRPr="005837A3" w:rsidRDefault="00E25ACA" w:rsidP="00E25ACA">
            <w:pPr>
              <w:rPr>
                <w:rFonts w:ascii="Arial" w:hAnsi="Arial"/>
                <w:sz w:val="20"/>
                <w:szCs w:val="20"/>
              </w:rPr>
            </w:pPr>
            <w:r w:rsidRPr="005837A3">
              <w:rPr>
                <w:rFonts w:ascii="Arial" w:hAnsi="Arial"/>
                <w:sz w:val="20"/>
                <w:szCs w:val="20"/>
              </w:rPr>
              <w:t>32</w:t>
            </w:r>
          </w:p>
        </w:tc>
        <w:tc>
          <w:tcPr>
            <w:tcW w:w="810" w:type="dxa"/>
            <w:tcBorders>
              <w:top w:val="single" w:sz="6" w:space="0" w:color="000000"/>
              <w:left w:val="single" w:sz="6" w:space="0" w:color="000000"/>
              <w:bottom w:val="single" w:sz="6" w:space="0" w:color="000000"/>
              <w:right w:val="single" w:sz="6" w:space="0" w:color="FFFFFF"/>
            </w:tcBorders>
          </w:tcPr>
          <w:p w14:paraId="6C451D0C"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340" w:type="dxa"/>
            <w:tcBorders>
              <w:top w:val="single" w:sz="6" w:space="0" w:color="000000"/>
              <w:left w:val="single" w:sz="6" w:space="0" w:color="000000"/>
              <w:bottom w:val="single" w:sz="6" w:space="0" w:color="000000"/>
              <w:right w:val="single" w:sz="6" w:space="0" w:color="FFFFFF"/>
            </w:tcBorders>
          </w:tcPr>
          <w:p w14:paraId="32783C9D" w14:textId="77777777" w:rsidR="00E25ACA" w:rsidRPr="005837A3" w:rsidRDefault="00E25ACA" w:rsidP="00E25ACA">
            <w:pPr>
              <w:rPr>
                <w:rFonts w:ascii="Arial" w:hAnsi="Arial"/>
                <w:sz w:val="20"/>
                <w:szCs w:val="20"/>
              </w:rPr>
            </w:pPr>
            <w:r w:rsidRPr="005837A3">
              <w:rPr>
                <w:rFonts w:ascii="Arial" w:hAnsi="Arial"/>
                <w:sz w:val="20"/>
                <w:szCs w:val="20"/>
                <w:highlight w:val="cyan"/>
              </w:rPr>
              <w:t>Unit Group Number</w:t>
            </w:r>
          </w:p>
        </w:tc>
        <w:tc>
          <w:tcPr>
            <w:tcW w:w="907" w:type="dxa"/>
            <w:tcBorders>
              <w:top w:val="single" w:sz="6" w:space="0" w:color="000000"/>
              <w:left w:val="single" w:sz="6" w:space="0" w:color="000000"/>
              <w:bottom w:val="single" w:sz="6" w:space="0" w:color="000000"/>
              <w:right w:val="single" w:sz="6" w:space="0" w:color="FFFFFF"/>
            </w:tcBorders>
          </w:tcPr>
          <w:p w14:paraId="49BA1233" w14:textId="77777777" w:rsidR="00E25ACA" w:rsidRPr="005837A3" w:rsidRDefault="00E25ACA" w:rsidP="00E25ACA">
            <w:pPr>
              <w:rPr>
                <w:rFonts w:ascii="Arial" w:hAnsi="Arial"/>
                <w:sz w:val="20"/>
                <w:szCs w:val="20"/>
              </w:rPr>
            </w:pPr>
            <w:r w:rsidRPr="005837A3">
              <w:rPr>
                <w:rFonts w:ascii="Arial" w:hAnsi="Arial"/>
                <w:sz w:val="20"/>
                <w:szCs w:val="20"/>
              </w:rPr>
              <w:t>218</w:t>
            </w:r>
          </w:p>
        </w:tc>
        <w:tc>
          <w:tcPr>
            <w:tcW w:w="893" w:type="dxa"/>
            <w:tcBorders>
              <w:top w:val="single" w:sz="6" w:space="0" w:color="000000"/>
              <w:left w:val="single" w:sz="6" w:space="0" w:color="000000"/>
              <w:bottom w:val="single" w:sz="6" w:space="0" w:color="000000"/>
              <w:right w:val="single" w:sz="6" w:space="0" w:color="FFFFFF"/>
            </w:tcBorders>
          </w:tcPr>
          <w:p w14:paraId="02590D17"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1494" w:type="dxa"/>
            <w:tcBorders>
              <w:top w:val="single" w:sz="6" w:space="0" w:color="000000"/>
              <w:left w:val="single" w:sz="6" w:space="0" w:color="000000"/>
              <w:bottom w:val="single" w:sz="6" w:space="0" w:color="000000"/>
              <w:right w:val="single" w:sz="6" w:space="0" w:color="FFFFFF"/>
            </w:tcBorders>
          </w:tcPr>
          <w:p w14:paraId="2D57E7AD"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248" w:type="dxa"/>
            <w:tcBorders>
              <w:top w:val="single" w:sz="6" w:space="0" w:color="000000"/>
              <w:left w:val="single" w:sz="6" w:space="0" w:color="000000"/>
              <w:bottom w:val="single" w:sz="6" w:space="0" w:color="000000"/>
              <w:right w:val="single" w:sz="6" w:space="0" w:color="000000"/>
            </w:tcBorders>
          </w:tcPr>
          <w:p w14:paraId="351295B9"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Fill only if the unit is a group home residential space. Otherwise, leave blank.</w:t>
            </w:r>
          </w:p>
          <w:p w14:paraId="25069BD9" w14:textId="77777777" w:rsidR="00217C2B" w:rsidRPr="00217C2B" w:rsidRDefault="00217C2B" w:rsidP="00217C2B">
            <w:pPr>
              <w:rPr>
                <w:rFonts w:ascii="Arial" w:hAnsi="Arial" w:cs="Arial"/>
                <w:color w:val="3333FF"/>
                <w:sz w:val="20"/>
                <w:szCs w:val="20"/>
              </w:rPr>
            </w:pPr>
          </w:p>
          <w:p w14:paraId="09958BCF"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 xml:space="preserve">In Group Homes, individual bedrooms within a physical unit, are rented independently as units (residential spaces) in their own right. When this is the case, each bedroom is given a TRACS Unit Number. </w:t>
            </w:r>
          </w:p>
          <w:p w14:paraId="49212B9C" w14:textId="77777777" w:rsidR="00217C2B" w:rsidRPr="00217C2B" w:rsidRDefault="00217C2B" w:rsidP="00217C2B">
            <w:pPr>
              <w:rPr>
                <w:rFonts w:ascii="Arial" w:hAnsi="Arial" w:cs="Arial"/>
                <w:color w:val="3333FF"/>
                <w:sz w:val="20"/>
                <w:szCs w:val="20"/>
              </w:rPr>
            </w:pPr>
          </w:p>
          <w:p w14:paraId="1892EE58"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 xml:space="preserve">To help understand the relationship between the Unit Number and the Bedroom (residential space) each residential space within a unit must be assigned an ID (Unit Group Number) </w:t>
            </w:r>
            <w:r w:rsidRPr="00217C2B">
              <w:rPr>
                <w:rFonts w:ascii="Arial" w:hAnsi="Arial" w:cs="Arial"/>
                <w:b/>
                <w:bCs/>
                <w:color w:val="3333FF"/>
                <w:sz w:val="20"/>
                <w:szCs w:val="20"/>
              </w:rPr>
              <w:t>that is unique within the property</w:t>
            </w:r>
            <w:r w:rsidRPr="00217C2B">
              <w:rPr>
                <w:rFonts w:ascii="Arial" w:hAnsi="Arial" w:cs="Arial"/>
                <w:color w:val="3333FF"/>
                <w:sz w:val="20"/>
                <w:szCs w:val="20"/>
              </w:rPr>
              <w:t xml:space="preserve">. </w:t>
            </w:r>
          </w:p>
          <w:p w14:paraId="57CE644F" w14:textId="77777777" w:rsidR="00217C2B" w:rsidRPr="00217C2B" w:rsidRDefault="00217C2B" w:rsidP="00217C2B">
            <w:pPr>
              <w:rPr>
                <w:rFonts w:ascii="Arial" w:hAnsi="Arial" w:cs="Arial"/>
                <w:color w:val="3333FF"/>
                <w:sz w:val="20"/>
                <w:szCs w:val="20"/>
              </w:rPr>
            </w:pPr>
          </w:p>
          <w:p w14:paraId="23EB0956"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This allows a reviewer to understand the relation between the unit number assigned to a household/certification and the physical units.</w:t>
            </w:r>
          </w:p>
          <w:p w14:paraId="0AD1EB88" w14:textId="77777777" w:rsidR="00217C2B" w:rsidRPr="00217C2B" w:rsidRDefault="00217C2B" w:rsidP="00217C2B">
            <w:pPr>
              <w:rPr>
                <w:rFonts w:ascii="Arial" w:hAnsi="Arial" w:cs="Arial"/>
                <w:color w:val="3333FF"/>
                <w:sz w:val="20"/>
                <w:szCs w:val="20"/>
              </w:rPr>
            </w:pPr>
          </w:p>
          <w:p w14:paraId="3245783B"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For example, in a group home a four-bedroom unit may currently be set up as:</w:t>
            </w:r>
          </w:p>
          <w:p w14:paraId="2E222F46"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Unit 101-1;</w:t>
            </w:r>
          </w:p>
          <w:p w14:paraId="707C60FA"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Unit 101-2;</w:t>
            </w:r>
          </w:p>
          <w:p w14:paraId="6EA13AC6"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Unit 101-3; and</w:t>
            </w:r>
          </w:p>
          <w:p w14:paraId="3A58A3C2" w14:textId="77777777" w:rsidR="00217C2B" w:rsidRPr="00217C2B" w:rsidRDefault="00217C2B" w:rsidP="00217C2B">
            <w:pPr>
              <w:rPr>
                <w:rFonts w:ascii="Arial" w:hAnsi="Arial" w:cs="Arial"/>
                <w:color w:val="3333FF"/>
                <w:sz w:val="20"/>
                <w:szCs w:val="20"/>
              </w:rPr>
            </w:pPr>
            <w:r w:rsidRPr="00217C2B">
              <w:rPr>
                <w:rFonts w:ascii="Arial" w:hAnsi="Arial" w:cs="Arial"/>
                <w:color w:val="3333FF"/>
                <w:sz w:val="20"/>
                <w:szCs w:val="20"/>
              </w:rPr>
              <w:t>Unit 101-4.</w:t>
            </w:r>
          </w:p>
          <w:p w14:paraId="758F1D9E" w14:textId="77777777" w:rsidR="00217C2B" w:rsidRPr="00217C2B" w:rsidRDefault="00217C2B" w:rsidP="00217C2B">
            <w:pPr>
              <w:rPr>
                <w:rFonts w:ascii="Arial" w:hAnsi="Arial" w:cs="Arial"/>
                <w:color w:val="3333FF"/>
                <w:sz w:val="20"/>
                <w:szCs w:val="20"/>
              </w:rPr>
            </w:pPr>
          </w:p>
          <w:p w14:paraId="205F93CB" w14:textId="79BC762A" w:rsidR="00E25ACA" w:rsidRPr="00217C2B" w:rsidRDefault="00217C2B" w:rsidP="00E25ACA">
            <w:pPr>
              <w:rPr>
                <w:rFonts w:cs="Arial"/>
                <w:color w:val="3333FF"/>
                <w:sz w:val="20"/>
                <w:szCs w:val="20"/>
              </w:rPr>
            </w:pPr>
            <w:r w:rsidRPr="00217C2B">
              <w:rPr>
                <w:rFonts w:ascii="Arial" w:hAnsi="Arial" w:cs="Arial"/>
                <w:color w:val="3333FF"/>
                <w:sz w:val="20"/>
                <w:szCs w:val="20"/>
              </w:rPr>
              <w:t>The Unit Group Number could be 101, as long as 101 is not being used as a unit number for any other apartment.</w:t>
            </w:r>
            <w:r w:rsidRPr="00FF5BCF">
              <w:rPr>
                <w:rFonts w:cs="Arial"/>
                <w:color w:val="3333FF"/>
                <w:sz w:val="20"/>
                <w:szCs w:val="20"/>
              </w:rPr>
              <w:t xml:space="preserve">  </w:t>
            </w:r>
          </w:p>
        </w:tc>
      </w:tr>
    </w:tbl>
    <w:p w14:paraId="0D296DFD" w14:textId="74035AED" w:rsidR="00E25ACA" w:rsidRPr="005837A3" w:rsidRDefault="00B2479E" w:rsidP="00E25ACA">
      <w:pPr>
        <w:rPr>
          <w:rFonts w:ascii="Arial" w:hAnsi="Arial"/>
        </w:rPr>
      </w:pPr>
      <w:r w:rsidRPr="005837A3">
        <w:rPr>
          <w:rFonts w:ascii="Arial" w:hAnsi="Arial"/>
        </w:rPr>
        <w:t>.</w:t>
      </w:r>
      <w:r w:rsidR="00045AC3" w:rsidRPr="005837A3">
        <w:rPr>
          <w:rFonts w:ascii="Arial" w:hAnsi="Arial"/>
        </w:rPr>
        <w:t>.</w:t>
      </w:r>
    </w:p>
    <w:p w14:paraId="5F604625" w14:textId="77777777" w:rsidR="00472AA9" w:rsidRPr="005837A3" w:rsidRDefault="00472AA9">
      <w:pPr>
        <w:rPr>
          <w:rFonts w:ascii="Arial" w:eastAsiaTheme="majorEastAsia" w:hAnsi="Arial" w:cstheme="majorBidi"/>
          <w:b/>
          <w:sz w:val="28"/>
          <w:szCs w:val="26"/>
        </w:rPr>
      </w:pPr>
      <w:bookmarkStart w:id="118" w:name="_Toc43536325"/>
      <w:r w:rsidRPr="005837A3">
        <w:br w:type="page"/>
      </w:r>
    </w:p>
    <w:p w14:paraId="2D90B38E" w14:textId="50156213" w:rsidR="00E25ACA" w:rsidRPr="005837A3" w:rsidRDefault="00E25ACA" w:rsidP="00C46C24">
      <w:pPr>
        <w:pStyle w:val="Heading2"/>
      </w:pPr>
      <w:bookmarkStart w:id="119" w:name="_Toc141719093"/>
      <w:r w:rsidRPr="005837A3">
        <w:t>MAT90 Subsidy/Contract Information (History Baseline Record)</w:t>
      </w:r>
      <w:bookmarkEnd w:id="118"/>
      <w:bookmarkEnd w:id="119"/>
    </w:p>
    <w:p w14:paraId="23452116" w14:textId="38113B86" w:rsidR="00E25ACA" w:rsidRPr="005837A3" w:rsidRDefault="00E25ACA" w:rsidP="00E25ACA">
      <w:pPr>
        <w:rPr>
          <w:rFonts w:ascii="Arial" w:hAnsi="Arial"/>
        </w:rPr>
      </w:pPr>
      <w:r w:rsidRPr="005837A3">
        <w:rPr>
          <w:rFonts w:ascii="Arial" w:hAnsi="Arial"/>
          <w:b/>
        </w:rPr>
        <w:t>Note:</w:t>
      </w:r>
      <w:r w:rsidRPr="005837A3">
        <w:rPr>
          <w:rFonts w:ascii="Arial" w:hAnsi="Arial"/>
        </w:rPr>
        <w:t xml:space="preserve"> Record required for a History Baseline</w:t>
      </w:r>
    </w:p>
    <w:p w14:paraId="2E12FBF2" w14:textId="77777777" w:rsidR="00E25ACA" w:rsidRPr="005837A3" w:rsidRDefault="00E25ACA" w:rsidP="00E25ACA">
      <w:pPr>
        <w:rPr>
          <w:rFonts w:ascii="Arial" w:hAnsi="Arial"/>
        </w:rPr>
      </w:pPr>
    </w:p>
    <w:tbl>
      <w:tblPr>
        <w:tblW w:w="14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2"/>
        <w:gridCol w:w="708"/>
        <w:gridCol w:w="811"/>
        <w:gridCol w:w="2163"/>
        <w:gridCol w:w="1082"/>
        <w:gridCol w:w="901"/>
        <w:gridCol w:w="1623"/>
        <w:gridCol w:w="6932"/>
        <w:gridCol w:w="124"/>
      </w:tblGrid>
      <w:tr w:rsidR="001C49C4" w:rsidRPr="005837A3" w14:paraId="38BC79DC" w14:textId="77777777" w:rsidTr="00E25ACA">
        <w:trPr>
          <w:gridBefore w:val="1"/>
          <w:gridAfter w:val="1"/>
          <w:wBefore w:w="42" w:type="dxa"/>
          <w:wAfter w:w="124" w:type="dxa"/>
          <w:trHeight w:val="449"/>
          <w:tblHeader/>
          <w:jc w:val="center"/>
        </w:trPr>
        <w:tc>
          <w:tcPr>
            <w:tcW w:w="14220" w:type="dxa"/>
            <w:gridSpan w:val="7"/>
            <w:tcBorders>
              <w:top w:val="single" w:sz="4" w:space="0" w:color="auto"/>
              <w:left w:val="single" w:sz="4" w:space="0" w:color="auto"/>
              <w:bottom w:val="single" w:sz="4" w:space="0" w:color="auto"/>
            </w:tcBorders>
            <w:shd w:val="clear" w:color="auto" w:fill="auto"/>
            <w:vAlign w:val="center"/>
          </w:tcPr>
          <w:p w14:paraId="29583A2C" w14:textId="7B90C668" w:rsidR="00E25ACA" w:rsidRPr="005837A3" w:rsidRDefault="009F7D0F" w:rsidP="00E25ACA">
            <w:pPr>
              <w:jc w:val="center"/>
              <w:rPr>
                <w:rFonts w:ascii="Arial" w:hAnsi="Arial"/>
                <w:b/>
                <w:bCs/>
                <w:sz w:val="20"/>
                <w:szCs w:val="20"/>
              </w:rPr>
            </w:pPr>
            <w:r w:rsidRPr="005837A3">
              <w:rPr>
                <w:rFonts w:ascii="Arial" w:hAnsi="Arial"/>
                <w:b/>
                <w:bCs/>
                <w:sz w:val="20"/>
                <w:szCs w:val="20"/>
              </w:rPr>
              <w:t>6</w:t>
            </w:r>
            <w:r w:rsidR="00E25ACA" w:rsidRPr="005837A3">
              <w:rPr>
                <w:rFonts w:ascii="Arial" w:hAnsi="Arial"/>
                <w:b/>
                <w:bCs/>
                <w:sz w:val="20"/>
                <w:szCs w:val="20"/>
              </w:rPr>
              <w:noBreakHyphen/>
              <w:t>11 MAT90 Subsidy/Contract Information</w:t>
            </w:r>
          </w:p>
        </w:tc>
      </w:tr>
      <w:tr w:rsidR="001C49C4" w:rsidRPr="005837A3" w14:paraId="328FBF7A"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tblHeader/>
          <w:jc w:val="center"/>
        </w:trPr>
        <w:tc>
          <w:tcPr>
            <w:tcW w:w="750" w:type="dxa"/>
            <w:gridSpan w:val="2"/>
            <w:tcBorders>
              <w:top w:val="single" w:sz="4" w:space="0" w:color="auto"/>
              <w:left w:val="single" w:sz="6" w:space="0" w:color="000000"/>
              <w:bottom w:val="single" w:sz="6" w:space="0" w:color="000000"/>
              <w:right w:val="single" w:sz="6" w:space="0" w:color="FFFFFF"/>
            </w:tcBorders>
            <w:shd w:val="solid" w:color="auto" w:fill="auto"/>
            <w:vAlign w:val="center"/>
          </w:tcPr>
          <w:p w14:paraId="319BB887" w14:textId="77777777" w:rsidR="00E25ACA" w:rsidRPr="005837A3" w:rsidRDefault="00E25ACA" w:rsidP="00E25ACA">
            <w:pPr>
              <w:jc w:val="center"/>
              <w:rPr>
                <w:rFonts w:ascii="Arial" w:hAnsi="Arial"/>
                <w:sz w:val="20"/>
                <w:szCs w:val="20"/>
              </w:rPr>
            </w:pPr>
          </w:p>
          <w:p w14:paraId="3E02D116" w14:textId="77777777" w:rsidR="00E25ACA" w:rsidRPr="005837A3" w:rsidRDefault="00E25ACA" w:rsidP="00E25ACA">
            <w:pPr>
              <w:jc w:val="center"/>
              <w:rPr>
                <w:rFonts w:ascii="Arial" w:hAnsi="Arial"/>
                <w:sz w:val="20"/>
                <w:szCs w:val="20"/>
              </w:rPr>
            </w:pPr>
            <w:r w:rsidRPr="005837A3">
              <w:rPr>
                <w:rFonts w:ascii="Arial" w:hAnsi="Arial"/>
                <w:sz w:val="20"/>
                <w:szCs w:val="20"/>
              </w:rPr>
              <w:t>MAT Field</w:t>
            </w:r>
          </w:p>
        </w:tc>
        <w:tc>
          <w:tcPr>
            <w:tcW w:w="811" w:type="dxa"/>
            <w:tcBorders>
              <w:top w:val="single" w:sz="4" w:space="0" w:color="auto"/>
              <w:left w:val="double" w:sz="6" w:space="0" w:color="000000"/>
              <w:bottom w:val="single" w:sz="6" w:space="0" w:color="000000"/>
              <w:right w:val="single" w:sz="6" w:space="0" w:color="FFFFFF"/>
            </w:tcBorders>
            <w:shd w:val="solid" w:color="auto" w:fill="auto"/>
            <w:vAlign w:val="center"/>
          </w:tcPr>
          <w:p w14:paraId="0D1BFBC2" w14:textId="77777777" w:rsidR="00E25ACA" w:rsidRPr="005837A3" w:rsidRDefault="00E25ACA" w:rsidP="00E25ACA">
            <w:pPr>
              <w:jc w:val="center"/>
              <w:rPr>
                <w:rFonts w:ascii="Arial" w:hAnsi="Arial"/>
                <w:sz w:val="20"/>
                <w:szCs w:val="20"/>
              </w:rPr>
            </w:pPr>
            <w:r w:rsidRPr="005837A3">
              <w:rPr>
                <w:rFonts w:ascii="Arial" w:hAnsi="Arial"/>
                <w:sz w:val="20"/>
                <w:szCs w:val="20"/>
              </w:rPr>
              <w:t>Note</w:t>
            </w:r>
          </w:p>
        </w:tc>
        <w:tc>
          <w:tcPr>
            <w:tcW w:w="2163" w:type="dxa"/>
            <w:tcBorders>
              <w:top w:val="single" w:sz="4" w:space="0" w:color="auto"/>
              <w:left w:val="double" w:sz="6" w:space="0" w:color="000000"/>
              <w:bottom w:val="single" w:sz="6" w:space="0" w:color="000000"/>
              <w:right w:val="single" w:sz="6" w:space="0" w:color="FFFFFF"/>
            </w:tcBorders>
            <w:shd w:val="solid" w:color="auto" w:fill="auto"/>
            <w:vAlign w:val="center"/>
          </w:tcPr>
          <w:p w14:paraId="0595EEE3" w14:textId="77777777" w:rsidR="00E25ACA" w:rsidRPr="005837A3" w:rsidRDefault="00E25ACA" w:rsidP="00E25ACA">
            <w:pPr>
              <w:jc w:val="center"/>
              <w:rPr>
                <w:rFonts w:ascii="Arial" w:hAnsi="Arial"/>
                <w:sz w:val="20"/>
                <w:szCs w:val="20"/>
              </w:rPr>
            </w:pPr>
            <w:r w:rsidRPr="005837A3">
              <w:rPr>
                <w:rFonts w:ascii="Arial" w:hAnsi="Arial"/>
                <w:sz w:val="20"/>
                <w:szCs w:val="20"/>
              </w:rPr>
              <w:t>Field Name</w:t>
            </w:r>
          </w:p>
        </w:tc>
        <w:tc>
          <w:tcPr>
            <w:tcW w:w="1082" w:type="dxa"/>
            <w:tcBorders>
              <w:top w:val="single" w:sz="4" w:space="0" w:color="auto"/>
              <w:left w:val="double" w:sz="6" w:space="0" w:color="000000"/>
              <w:bottom w:val="single" w:sz="6" w:space="0" w:color="000000"/>
              <w:right w:val="single" w:sz="6" w:space="0" w:color="FFFFFF"/>
            </w:tcBorders>
            <w:shd w:val="solid" w:color="auto" w:fill="auto"/>
            <w:vAlign w:val="center"/>
          </w:tcPr>
          <w:p w14:paraId="63FA30C9" w14:textId="77777777" w:rsidR="00E25ACA" w:rsidRPr="005837A3" w:rsidRDefault="00E25ACA" w:rsidP="00E25ACA">
            <w:pPr>
              <w:jc w:val="center"/>
              <w:rPr>
                <w:rFonts w:ascii="Arial" w:hAnsi="Arial"/>
                <w:sz w:val="20"/>
                <w:szCs w:val="20"/>
              </w:rPr>
            </w:pPr>
            <w:r w:rsidRPr="005837A3">
              <w:rPr>
                <w:rFonts w:ascii="Arial" w:hAnsi="Arial"/>
                <w:sz w:val="20"/>
                <w:szCs w:val="20"/>
              </w:rPr>
              <w:t>Start Position</w:t>
            </w:r>
          </w:p>
        </w:tc>
        <w:tc>
          <w:tcPr>
            <w:tcW w:w="901" w:type="dxa"/>
            <w:tcBorders>
              <w:top w:val="single" w:sz="4" w:space="0" w:color="auto"/>
              <w:left w:val="double" w:sz="6" w:space="0" w:color="000000"/>
              <w:bottom w:val="single" w:sz="6" w:space="0" w:color="000000"/>
              <w:right w:val="single" w:sz="6" w:space="0" w:color="FFFFFF"/>
            </w:tcBorders>
            <w:shd w:val="solid" w:color="auto" w:fill="auto"/>
            <w:vAlign w:val="center"/>
          </w:tcPr>
          <w:p w14:paraId="102E8350" w14:textId="77777777" w:rsidR="00E25ACA" w:rsidRPr="005837A3" w:rsidRDefault="00E25ACA" w:rsidP="00E25ACA">
            <w:pPr>
              <w:jc w:val="center"/>
              <w:rPr>
                <w:rFonts w:ascii="Arial" w:hAnsi="Arial"/>
                <w:sz w:val="20"/>
                <w:szCs w:val="20"/>
              </w:rPr>
            </w:pPr>
            <w:r w:rsidRPr="005837A3">
              <w:rPr>
                <w:rFonts w:ascii="Arial" w:hAnsi="Arial"/>
                <w:sz w:val="20"/>
                <w:szCs w:val="20"/>
              </w:rPr>
              <w:t>Field Length</w:t>
            </w:r>
          </w:p>
        </w:tc>
        <w:tc>
          <w:tcPr>
            <w:tcW w:w="1623" w:type="dxa"/>
            <w:tcBorders>
              <w:top w:val="single" w:sz="4" w:space="0" w:color="auto"/>
              <w:left w:val="double" w:sz="6" w:space="0" w:color="000000"/>
              <w:bottom w:val="single" w:sz="6" w:space="0" w:color="000000"/>
              <w:right w:val="single" w:sz="4" w:space="0" w:color="FFFFFF"/>
            </w:tcBorders>
            <w:shd w:val="solid" w:color="auto" w:fill="auto"/>
            <w:vAlign w:val="center"/>
          </w:tcPr>
          <w:p w14:paraId="637043F1" w14:textId="77777777" w:rsidR="00E25ACA" w:rsidRPr="005837A3" w:rsidRDefault="00E25ACA" w:rsidP="00E25ACA">
            <w:pPr>
              <w:jc w:val="center"/>
              <w:rPr>
                <w:rFonts w:ascii="Arial" w:hAnsi="Arial"/>
                <w:sz w:val="20"/>
                <w:szCs w:val="20"/>
              </w:rPr>
            </w:pPr>
            <w:r w:rsidRPr="005837A3">
              <w:rPr>
                <w:rFonts w:ascii="Arial" w:hAnsi="Arial"/>
                <w:sz w:val="20"/>
                <w:szCs w:val="20"/>
              </w:rPr>
              <w:t>Field Type</w:t>
            </w:r>
          </w:p>
        </w:tc>
        <w:tc>
          <w:tcPr>
            <w:tcW w:w="7056" w:type="dxa"/>
            <w:gridSpan w:val="2"/>
            <w:tcBorders>
              <w:top w:val="single" w:sz="4" w:space="0" w:color="auto"/>
              <w:left w:val="single" w:sz="4" w:space="0" w:color="FFFFFF"/>
              <w:bottom w:val="single" w:sz="6" w:space="0" w:color="000000"/>
              <w:right w:val="single" w:sz="6" w:space="0" w:color="000000"/>
            </w:tcBorders>
            <w:shd w:val="clear" w:color="auto" w:fill="000000"/>
            <w:vAlign w:val="center"/>
          </w:tcPr>
          <w:p w14:paraId="64EB5103" w14:textId="77777777" w:rsidR="00E25ACA" w:rsidRPr="005837A3" w:rsidRDefault="00E25ACA" w:rsidP="00E25ACA">
            <w:pPr>
              <w:jc w:val="center"/>
              <w:rPr>
                <w:rFonts w:ascii="Arial" w:hAnsi="Arial"/>
                <w:sz w:val="20"/>
                <w:szCs w:val="20"/>
              </w:rPr>
            </w:pPr>
            <w:r w:rsidRPr="005837A3">
              <w:rPr>
                <w:rFonts w:ascii="Arial" w:hAnsi="Arial"/>
                <w:sz w:val="20"/>
                <w:szCs w:val="20"/>
              </w:rPr>
              <w:t>Definitions and Edits</w:t>
            </w:r>
          </w:p>
        </w:tc>
      </w:tr>
      <w:tr w:rsidR="001C49C4" w:rsidRPr="005837A3" w14:paraId="06956071"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FFFFFF"/>
              <w:left w:val="single" w:sz="6" w:space="0" w:color="000000"/>
              <w:bottom w:val="single" w:sz="6" w:space="0" w:color="FFFFFF"/>
              <w:right w:val="single" w:sz="6" w:space="0" w:color="FFFFFF"/>
            </w:tcBorders>
          </w:tcPr>
          <w:p w14:paraId="4FB16790"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811" w:type="dxa"/>
            <w:tcBorders>
              <w:top w:val="single" w:sz="6" w:space="0" w:color="FFFFFF"/>
              <w:left w:val="single" w:sz="6" w:space="0" w:color="000000"/>
              <w:bottom w:val="single" w:sz="6" w:space="0" w:color="FFFFFF"/>
              <w:right w:val="single" w:sz="6" w:space="0" w:color="FFFFFF"/>
            </w:tcBorders>
          </w:tcPr>
          <w:p w14:paraId="63DEDAA6"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3" w:type="dxa"/>
            <w:tcBorders>
              <w:top w:val="single" w:sz="6" w:space="0" w:color="FFFFFF"/>
              <w:left w:val="single" w:sz="6" w:space="0" w:color="000000"/>
              <w:bottom w:val="single" w:sz="6" w:space="0" w:color="FFFFFF"/>
              <w:right w:val="single" w:sz="6" w:space="0" w:color="FFFFFF"/>
            </w:tcBorders>
          </w:tcPr>
          <w:p w14:paraId="7776FC40" w14:textId="77777777" w:rsidR="00E25ACA" w:rsidRPr="005837A3" w:rsidRDefault="00E25ACA" w:rsidP="00E25ACA">
            <w:pPr>
              <w:rPr>
                <w:rFonts w:ascii="Arial" w:hAnsi="Arial"/>
                <w:sz w:val="20"/>
                <w:szCs w:val="20"/>
              </w:rPr>
            </w:pPr>
          </w:p>
          <w:p w14:paraId="2AB81D4F" w14:textId="77777777" w:rsidR="00E25ACA" w:rsidRPr="005837A3" w:rsidRDefault="00E25ACA" w:rsidP="00E25ACA">
            <w:pPr>
              <w:rPr>
                <w:rFonts w:ascii="Arial" w:hAnsi="Arial"/>
                <w:sz w:val="20"/>
                <w:szCs w:val="20"/>
              </w:rPr>
            </w:pPr>
            <w:r w:rsidRPr="005837A3">
              <w:rPr>
                <w:rFonts w:ascii="Arial" w:hAnsi="Arial"/>
                <w:sz w:val="20"/>
                <w:szCs w:val="20"/>
              </w:rPr>
              <w:t>Record Identifier</w:t>
            </w:r>
          </w:p>
        </w:tc>
        <w:tc>
          <w:tcPr>
            <w:tcW w:w="1082" w:type="dxa"/>
            <w:tcBorders>
              <w:top w:val="single" w:sz="6" w:space="0" w:color="FFFFFF"/>
              <w:left w:val="single" w:sz="6" w:space="0" w:color="000000"/>
              <w:bottom w:val="single" w:sz="6" w:space="0" w:color="FFFFFF"/>
              <w:right w:val="single" w:sz="6" w:space="0" w:color="FFFFFF"/>
            </w:tcBorders>
          </w:tcPr>
          <w:p w14:paraId="7449357D"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901" w:type="dxa"/>
            <w:tcBorders>
              <w:top w:val="single" w:sz="6" w:space="0" w:color="FFFFFF"/>
              <w:left w:val="single" w:sz="6" w:space="0" w:color="000000"/>
              <w:bottom w:val="single" w:sz="6" w:space="0" w:color="FFFFFF"/>
              <w:right w:val="single" w:sz="6" w:space="0" w:color="FFFFFF"/>
            </w:tcBorders>
          </w:tcPr>
          <w:p w14:paraId="3795FBCA"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1623" w:type="dxa"/>
            <w:tcBorders>
              <w:top w:val="single" w:sz="6" w:space="0" w:color="FFFFFF"/>
              <w:left w:val="single" w:sz="6" w:space="0" w:color="000000"/>
              <w:bottom w:val="single" w:sz="6" w:space="0" w:color="FFFFFF"/>
              <w:right w:val="single" w:sz="6" w:space="0" w:color="FFFFFF"/>
            </w:tcBorders>
          </w:tcPr>
          <w:p w14:paraId="0FE94622"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56" w:type="dxa"/>
            <w:gridSpan w:val="2"/>
            <w:tcBorders>
              <w:top w:val="nil"/>
              <w:left w:val="single" w:sz="6" w:space="0" w:color="000000"/>
              <w:bottom w:val="single" w:sz="6" w:space="0" w:color="FFFFFF"/>
              <w:right w:val="single" w:sz="6" w:space="0" w:color="000000"/>
            </w:tcBorders>
          </w:tcPr>
          <w:p w14:paraId="0334405A" w14:textId="77777777" w:rsidR="00E25ACA" w:rsidRPr="005837A3" w:rsidRDefault="00E25ACA" w:rsidP="00E25ACA">
            <w:pPr>
              <w:rPr>
                <w:rFonts w:ascii="Arial" w:hAnsi="Arial"/>
                <w:sz w:val="20"/>
                <w:szCs w:val="20"/>
              </w:rPr>
            </w:pPr>
            <w:r w:rsidRPr="005837A3">
              <w:rPr>
                <w:rFonts w:ascii="Arial" w:hAnsi="Arial"/>
                <w:sz w:val="20"/>
                <w:szCs w:val="20"/>
              </w:rPr>
              <w:t>Value must equal “MAT90.”</w:t>
            </w:r>
          </w:p>
        </w:tc>
      </w:tr>
      <w:tr w:rsidR="001C49C4" w:rsidRPr="005837A3" w14:paraId="1DFDAAC6"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FFFFFF"/>
              <w:right w:val="single" w:sz="6" w:space="0" w:color="FFFFFF"/>
            </w:tcBorders>
          </w:tcPr>
          <w:p w14:paraId="2BA174D2" w14:textId="77777777" w:rsidR="00E25ACA" w:rsidRPr="005837A3" w:rsidRDefault="00E25ACA" w:rsidP="00E25ACA">
            <w:pPr>
              <w:rPr>
                <w:rFonts w:ascii="Arial" w:hAnsi="Arial"/>
                <w:sz w:val="20"/>
                <w:szCs w:val="20"/>
              </w:rPr>
            </w:pPr>
            <w:r w:rsidRPr="005837A3">
              <w:rPr>
                <w:rFonts w:ascii="Arial" w:hAnsi="Arial"/>
                <w:sz w:val="20"/>
                <w:szCs w:val="20"/>
              </w:rPr>
              <w:t>2</w:t>
            </w:r>
          </w:p>
        </w:tc>
        <w:tc>
          <w:tcPr>
            <w:tcW w:w="811" w:type="dxa"/>
            <w:tcBorders>
              <w:top w:val="single" w:sz="6" w:space="0" w:color="000000"/>
              <w:left w:val="single" w:sz="6" w:space="0" w:color="000000"/>
              <w:bottom w:val="single" w:sz="6" w:space="0" w:color="FFFFFF"/>
              <w:right w:val="single" w:sz="6" w:space="0" w:color="FFFFFF"/>
            </w:tcBorders>
          </w:tcPr>
          <w:p w14:paraId="6C0B555F"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3" w:type="dxa"/>
            <w:tcBorders>
              <w:top w:val="single" w:sz="6" w:space="0" w:color="000000"/>
              <w:left w:val="single" w:sz="6" w:space="0" w:color="000000"/>
              <w:bottom w:val="single" w:sz="6" w:space="0" w:color="FFFFFF"/>
              <w:right w:val="single" w:sz="6" w:space="0" w:color="FFFFFF"/>
            </w:tcBorders>
          </w:tcPr>
          <w:p w14:paraId="09D71E34" w14:textId="77777777" w:rsidR="00E25ACA" w:rsidRPr="005837A3" w:rsidRDefault="00E25ACA" w:rsidP="00E25ACA">
            <w:pPr>
              <w:rPr>
                <w:rFonts w:ascii="Arial" w:hAnsi="Arial"/>
                <w:sz w:val="20"/>
                <w:szCs w:val="20"/>
              </w:rPr>
            </w:pPr>
          </w:p>
          <w:p w14:paraId="1CAE765A" w14:textId="77777777" w:rsidR="00E25ACA" w:rsidRPr="005837A3" w:rsidRDefault="00E25ACA" w:rsidP="00E25ACA">
            <w:pPr>
              <w:rPr>
                <w:rFonts w:ascii="Arial" w:hAnsi="Arial"/>
                <w:sz w:val="20"/>
                <w:szCs w:val="20"/>
              </w:rPr>
            </w:pPr>
            <w:r w:rsidRPr="005837A3">
              <w:rPr>
                <w:rFonts w:ascii="Arial" w:hAnsi="Arial"/>
                <w:sz w:val="20"/>
                <w:szCs w:val="20"/>
              </w:rPr>
              <w:t>Release/Version Number</w:t>
            </w:r>
          </w:p>
        </w:tc>
        <w:tc>
          <w:tcPr>
            <w:tcW w:w="1082" w:type="dxa"/>
            <w:tcBorders>
              <w:top w:val="single" w:sz="6" w:space="0" w:color="000000"/>
              <w:left w:val="single" w:sz="6" w:space="0" w:color="000000"/>
              <w:bottom w:val="single" w:sz="6" w:space="0" w:color="FFFFFF"/>
              <w:right w:val="single" w:sz="6" w:space="0" w:color="FFFFFF"/>
            </w:tcBorders>
          </w:tcPr>
          <w:p w14:paraId="6BFF1CC8"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901" w:type="dxa"/>
            <w:tcBorders>
              <w:top w:val="single" w:sz="6" w:space="0" w:color="000000"/>
              <w:left w:val="single" w:sz="6" w:space="0" w:color="000000"/>
              <w:bottom w:val="single" w:sz="6" w:space="0" w:color="FFFFFF"/>
              <w:right w:val="single" w:sz="6" w:space="0" w:color="FFFFFF"/>
            </w:tcBorders>
          </w:tcPr>
          <w:p w14:paraId="35000670" w14:textId="77777777" w:rsidR="00E25ACA" w:rsidRPr="005837A3" w:rsidRDefault="00E25ACA" w:rsidP="00E25ACA">
            <w:pPr>
              <w:rPr>
                <w:rFonts w:ascii="Arial" w:hAnsi="Arial"/>
                <w:sz w:val="20"/>
                <w:szCs w:val="20"/>
              </w:rPr>
            </w:pPr>
            <w:r w:rsidRPr="005837A3">
              <w:rPr>
                <w:rFonts w:ascii="Arial" w:hAnsi="Arial"/>
                <w:sz w:val="20"/>
                <w:szCs w:val="20"/>
              </w:rPr>
              <w:t>7</w:t>
            </w:r>
          </w:p>
        </w:tc>
        <w:tc>
          <w:tcPr>
            <w:tcW w:w="1623" w:type="dxa"/>
            <w:tcBorders>
              <w:top w:val="single" w:sz="6" w:space="0" w:color="000000"/>
              <w:left w:val="single" w:sz="6" w:space="0" w:color="000000"/>
              <w:bottom w:val="single" w:sz="6" w:space="0" w:color="FFFFFF"/>
              <w:right w:val="single" w:sz="6" w:space="0" w:color="FFFFFF"/>
            </w:tcBorders>
          </w:tcPr>
          <w:p w14:paraId="5D03D22C"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56" w:type="dxa"/>
            <w:gridSpan w:val="2"/>
            <w:tcBorders>
              <w:top w:val="single" w:sz="6" w:space="0" w:color="000000"/>
              <w:left w:val="single" w:sz="6" w:space="0" w:color="000000"/>
              <w:bottom w:val="single" w:sz="6" w:space="0" w:color="FFFFFF"/>
              <w:right w:val="single" w:sz="6" w:space="0" w:color="000000"/>
            </w:tcBorders>
          </w:tcPr>
          <w:p w14:paraId="76A2D9DE" w14:textId="77777777" w:rsidR="00E25ACA" w:rsidRPr="005837A3" w:rsidRDefault="00E25ACA" w:rsidP="00E25ACA">
            <w:pPr>
              <w:rPr>
                <w:rFonts w:ascii="Arial" w:hAnsi="Arial"/>
                <w:sz w:val="20"/>
                <w:szCs w:val="20"/>
              </w:rPr>
            </w:pPr>
            <w:r w:rsidRPr="005837A3">
              <w:rPr>
                <w:rFonts w:ascii="Arial" w:hAnsi="Arial"/>
                <w:sz w:val="20"/>
                <w:szCs w:val="20"/>
              </w:rPr>
              <w:t>Value must equal “2.0.3.A”</w:t>
            </w:r>
          </w:p>
          <w:p w14:paraId="608D0B76" w14:textId="77777777" w:rsidR="00E25ACA" w:rsidRPr="005837A3" w:rsidRDefault="00E25ACA" w:rsidP="00E25ACA">
            <w:pPr>
              <w:rPr>
                <w:rFonts w:ascii="Arial" w:hAnsi="Arial"/>
                <w:sz w:val="20"/>
                <w:szCs w:val="20"/>
              </w:rPr>
            </w:pPr>
            <w:r w:rsidRPr="005837A3">
              <w:rPr>
                <w:rFonts w:ascii="Arial" w:hAnsi="Arial"/>
                <w:sz w:val="20"/>
                <w:szCs w:val="20"/>
              </w:rPr>
              <w:t>TRACS Release = 2.0.3.</w:t>
            </w:r>
            <w:r w:rsidRPr="005837A3">
              <w:rPr>
                <w:rFonts w:ascii="Arial" w:hAnsi="Arial"/>
                <w:sz w:val="20"/>
                <w:szCs w:val="20"/>
              </w:rPr>
              <w:br/>
              <w:t>TRACS Version = A</w:t>
            </w:r>
          </w:p>
        </w:tc>
      </w:tr>
      <w:tr w:rsidR="001C49C4" w:rsidRPr="005837A3" w14:paraId="52D5DE8C"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FFFFFF"/>
              <w:right w:val="single" w:sz="6" w:space="0" w:color="FFFFFF"/>
            </w:tcBorders>
          </w:tcPr>
          <w:p w14:paraId="278D3FE7" w14:textId="77777777" w:rsidR="00E25ACA" w:rsidRPr="005837A3" w:rsidRDefault="00E25ACA" w:rsidP="00E25ACA">
            <w:pPr>
              <w:rPr>
                <w:rFonts w:ascii="Arial" w:hAnsi="Arial"/>
                <w:sz w:val="20"/>
                <w:szCs w:val="20"/>
              </w:rPr>
            </w:pPr>
            <w:r w:rsidRPr="005837A3">
              <w:rPr>
                <w:rFonts w:ascii="Arial" w:hAnsi="Arial"/>
                <w:sz w:val="20"/>
                <w:szCs w:val="20"/>
              </w:rPr>
              <w:t>3</w:t>
            </w:r>
          </w:p>
        </w:tc>
        <w:tc>
          <w:tcPr>
            <w:tcW w:w="811" w:type="dxa"/>
            <w:tcBorders>
              <w:top w:val="single" w:sz="6" w:space="0" w:color="000000"/>
              <w:left w:val="single" w:sz="6" w:space="0" w:color="000000"/>
              <w:bottom w:val="single" w:sz="6" w:space="0" w:color="FFFFFF"/>
              <w:right w:val="single" w:sz="6" w:space="0" w:color="FFFFFF"/>
            </w:tcBorders>
          </w:tcPr>
          <w:p w14:paraId="70D94FD1"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3" w:type="dxa"/>
            <w:tcBorders>
              <w:top w:val="single" w:sz="6" w:space="0" w:color="000000"/>
              <w:left w:val="single" w:sz="6" w:space="0" w:color="000000"/>
              <w:bottom w:val="single" w:sz="6" w:space="0" w:color="FFFFFF"/>
              <w:right w:val="single" w:sz="6" w:space="0" w:color="FFFFFF"/>
            </w:tcBorders>
          </w:tcPr>
          <w:p w14:paraId="5BD7E907" w14:textId="77777777" w:rsidR="00E25ACA" w:rsidRPr="005837A3" w:rsidRDefault="00E25ACA" w:rsidP="00E25ACA">
            <w:pPr>
              <w:rPr>
                <w:rFonts w:ascii="Arial" w:hAnsi="Arial"/>
                <w:sz w:val="20"/>
                <w:szCs w:val="20"/>
              </w:rPr>
            </w:pPr>
          </w:p>
          <w:p w14:paraId="0513A529" w14:textId="77777777" w:rsidR="00E25ACA" w:rsidRPr="005837A3" w:rsidRDefault="00E25ACA" w:rsidP="00E25ACA">
            <w:pPr>
              <w:rPr>
                <w:rFonts w:ascii="Arial" w:hAnsi="Arial"/>
                <w:sz w:val="20"/>
                <w:szCs w:val="20"/>
              </w:rPr>
            </w:pPr>
            <w:r w:rsidRPr="005837A3">
              <w:rPr>
                <w:rFonts w:ascii="Arial" w:hAnsi="Arial"/>
                <w:sz w:val="20"/>
                <w:szCs w:val="20"/>
              </w:rPr>
              <w:t>Record Number</w:t>
            </w:r>
          </w:p>
        </w:tc>
        <w:tc>
          <w:tcPr>
            <w:tcW w:w="1082" w:type="dxa"/>
            <w:tcBorders>
              <w:top w:val="single" w:sz="6" w:space="0" w:color="000000"/>
              <w:left w:val="single" w:sz="6" w:space="0" w:color="000000"/>
              <w:bottom w:val="single" w:sz="6" w:space="0" w:color="FFFFFF"/>
              <w:right w:val="single" w:sz="6" w:space="0" w:color="FFFFFF"/>
            </w:tcBorders>
          </w:tcPr>
          <w:p w14:paraId="5DB3D3C9" w14:textId="77777777" w:rsidR="00E25ACA" w:rsidRPr="005837A3" w:rsidRDefault="00E25ACA" w:rsidP="00E25ACA">
            <w:pPr>
              <w:rPr>
                <w:rFonts w:ascii="Arial" w:hAnsi="Arial"/>
                <w:sz w:val="20"/>
                <w:szCs w:val="20"/>
              </w:rPr>
            </w:pPr>
            <w:r w:rsidRPr="005837A3">
              <w:rPr>
                <w:rFonts w:ascii="Arial" w:hAnsi="Arial"/>
                <w:sz w:val="20"/>
                <w:szCs w:val="20"/>
              </w:rPr>
              <w:t>13</w:t>
            </w:r>
          </w:p>
        </w:tc>
        <w:tc>
          <w:tcPr>
            <w:tcW w:w="901" w:type="dxa"/>
            <w:tcBorders>
              <w:top w:val="single" w:sz="6" w:space="0" w:color="000000"/>
              <w:left w:val="single" w:sz="6" w:space="0" w:color="000000"/>
              <w:bottom w:val="single" w:sz="6" w:space="0" w:color="FFFFFF"/>
              <w:right w:val="single" w:sz="6" w:space="0" w:color="FFFFFF"/>
            </w:tcBorders>
          </w:tcPr>
          <w:p w14:paraId="56D0A135"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1623" w:type="dxa"/>
            <w:tcBorders>
              <w:top w:val="single" w:sz="6" w:space="0" w:color="000000"/>
              <w:left w:val="single" w:sz="6" w:space="0" w:color="000000"/>
              <w:bottom w:val="single" w:sz="6" w:space="0" w:color="FFFFFF"/>
              <w:right w:val="single" w:sz="6" w:space="0" w:color="FFFFFF"/>
            </w:tcBorders>
          </w:tcPr>
          <w:p w14:paraId="1CC54A45"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056" w:type="dxa"/>
            <w:gridSpan w:val="2"/>
            <w:tcBorders>
              <w:top w:val="single" w:sz="6" w:space="0" w:color="000000"/>
              <w:left w:val="single" w:sz="6" w:space="0" w:color="000000"/>
              <w:bottom w:val="single" w:sz="6" w:space="0" w:color="FFFFFF"/>
              <w:right w:val="single" w:sz="6" w:space="0" w:color="000000"/>
            </w:tcBorders>
          </w:tcPr>
          <w:p w14:paraId="57BEEEA4" w14:textId="77777777" w:rsidR="00E25ACA" w:rsidRPr="005837A3" w:rsidRDefault="00E25ACA" w:rsidP="00E25ACA">
            <w:pPr>
              <w:rPr>
                <w:rFonts w:ascii="Arial" w:hAnsi="Arial"/>
                <w:sz w:val="20"/>
                <w:szCs w:val="20"/>
              </w:rPr>
            </w:pPr>
            <w:r w:rsidRPr="005837A3">
              <w:rPr>
                <w:rFonts w:ascii="Arial" w:hAnsi="Arial"/>
                <w:sz w:val="20"/>
                <w:szCs w:val="20"/>
              </w:rPr>
              <w:t xml:space="preserve">A sequential number beginning with 00001 for the TENHR and incremented by 1 for each record submitted under the TENHR.  </w:t>
            </w:r>
          </w:p>
        </w:tc>
      </w:tr>
      <w:tr w:rsidR="001C49C4" w:rsidRPr="005837A3" w14:paraId="2D9FFD2C"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FFFFFF"/>
              <w:right w:val="single" w:sz="6" w:space="0" w:color="FFFFFF"/>
            </w:tcBorders>
          </w:tcPr>
          <w:p w14:paraId="71C779F2" w14:textId="77777777" w:rsidR="00E25ACA" w:rsidRPr="005837A3" w:rsidRDefault="00E25ACA" w:rsidP="00E25ACA">
            <w:pPr>
              <w:rPr>
                <w:rFonts w:ascii="Arial" w:hAnsi="Arial"/>
                <w:sz w:val="20"/>
                <w:szCs w:val="20"/>
              </w:rPr>
            </w:pPr>
            <w:r w:rsidRPr="005837A3">
              <w:rPr>
                <w:rFonts w:ascii="Arial" w:hAnsi="Arial"/>
                <w:sz w:val="20"/>
                <w:szCs w:val="20"/>
              </w:rPr>
              <w:t>4</w:t>
            </w:r>
          </w:p>
        </w:tc>
        <w:tc>
          <w:tcPr>
            <w:tcW w:w="811" w:type="dxa"/>
            <w:tcBorders>
              <w:top w:val="single" w:sz="6" w:space="0" w:color="000000"/>
              <w:left w:val="single" w:sz="6" w:space="0" w:color="000000"/>
              <w:bottom w:val="single" w:sz="6" w:space="0" w:color="FFFFFF"/>
              <w:right w:val="single" w:sz="6" w:space="0" w:color="FFFFFF"/>
            </w:tcBorders>
          </w:tcPr>
          <w:p w14:paraId="0C9E37FF"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3" w:type="dxa"/>
            <w:tcBorders>
              <w:top w:val="single" w:sz="6" w:space="0" w:color="000000"/>
              <w:left w:val="single" w:sz="6" w:space="0" w:color="000000"/>
              <w:bottom w:val="single" w:sz="6" w:space="0" w:color="FFFFFF"/>
              <w:right w:val="single" w:sz="6" w:space="0" w:color="FFFFFF"/>
            </w:tcBorders>
          </w:tcPr>
          <w:p w14:paraId="2CD6E783" w14:textId="77777777" w:rsidR="00E25ACA" w:rsidRPr="005837A3" w:rsidRDefault="00E25ACA" w:rsidP="00E25ACA">
            <w:pPr>
              <w:rPr>
                <w:rFonts w:ascii="Arial" w:hAnsi="Arial"/>
                <w:sz w:val="20"/>
                <w:szCs w:val="20"/>
              </w:rPr>
            </w:pPr>
            <w:r w:rsidRPr="005837A3">
              <w:rPr>
                <w:rFonts w:ascii="Arial" w:hAnsi="Arial"/>
                <w:sz w:val="20"/>
                <w:szCs w:val="20"/>
              </w:rPr>
              <w:t>Original Effective Date</w:t>
            </w:r>
          </w:p>
        </w:tc>
        <w:tc>
          <w:tcPr>
            <w:tcW w:w="1082" w:type="dxa"/>
            <w:tcBorders>
              <w:top w:val="single" w:sz="6" w:space="0" w:color="000000"/>
              <w:left w:val="single" w:sz="6" w:space="0" w:color="000000"/>
              <w:bottom w:val="single" w:sz="6" w:space="0" w:color="FFFFFF"/>
              <w:right w:val="single" w:sz="6" w:space="0" w:color="FFFFFF"/>
            </w:tcBorders>
          </w:tcPr>
          <w:p w14:paraId="4B7C5711" w14:textId="77777777" w:rsidR="00E25ACA" w:rsidRPr="005837A3" w:rsidRDefault="00E25ACA" w:rsidP="00E25ACA">
            <w:pPr>
              <w:rPr>
                <w:rFonts w:ascii="Arial" w:hAnsi="Arial"/>
                <w:sz w:val="20"/>
                <w:szCs w:val="20"/>
              </w:rPr>
            </w:pPr>
            <w:r w:rsidRPr="005837A3">
              <w:rPr>
                <w:rFonts w:ascii="Arial" w:hAnsi="Arial"/>
                <w:sz w:val="20"/>
                <w:szCs w:val="20"/>
              </w:rPr>
              <w:t>18</w:t>
            </w:r>
          </w:p>
        </w:tc>
        <w:tc>
          <w:tcPr>
            <w:tcW w:w="901" w:type="dxa"/>
            <w:tcBorders>
              <w:top w:val="single" w:sz="6" w:space="0" w:color="000000"/>
              <w:left w:val="single" w:sz="6" w:space="0" w:color="000000"/>
              <w:bottom w:val="single" w:sz="6" w:space="0" w:color="FFFFFF"/>
              <w:right w:val="single" w:sz="6" w:space="0" w:color="FFFFFF"/>
            </w:tcBorders>
          </w:tcPr>
          <w:p w14:paraId="7C251624"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1623" w:type="dxa"/>
            <w:tcBorders>
              <w:top w:val="single" w:sz="6" w:space="0" w:color="000000"/>
              <w:left w:val="single" w:sz="6" w:space="0" w:color="000000"/>
              <w:bottom w:val="single" w:sz="6" w:space="0" w:color="FFFFFF"/>
              <w:right w:val="single" w:sz="6" w:space="0" w:color="FFFFFF"/>
            </w:tcBorders>
          </w:tcPr>
          <w:p w14:paraId="35CF63A8" w14:textId="77777777" w:rsidR="00E25ACA" w:rsidRPr="005837A3" w:rsidRDefault="00E25ACA" w:rsidP="00E25ACA">
            <w:pPr>
              <w:rPr>
                <w:rFonts w:ascii="Arial" w:hAnsi="Arial"/>
                <w:sz w:val="20"/>
                <w:szCs w:val="20"/>
              </w:rPr>
            </w:pPr>
            <w:r w:rsidRPr="005837A3">
              <w:rPr>
                <w:rFonts w:ascii="Arial" w:hAnsi="Arial"/>
                <w:sz w:val="20"/>
                <w:szCs w:val="20"/>
              </w:rPr>
              <w:t>Date</w:t>
            </w:r>
          </w:p>
          <w:p w14:paraId="702EF22E" w14:textId="77777777" w:rsidR="00E25ACA" w:rsidRPr="005837A3" w:rsidRDefault="00E25ACA" w:rsidP="00E25ACA">
            <w:pPr>
              <w:rPr>
                <w:rFonts w:ascii="Arial" w:hAnsi="Arial"/>
                <w:sz w:val="20"/>
                <w:szCs w:val="20"/>
              </w:rPr>
            </w:pPr>
            <w:r w:rsidRPr="005837A3">
              <w:rPr>
                <w:rFonts w:ascii="Arial" w:hAnsi="Arial"/>
                <w:sz w:val="20"/>
                <w:szCs w:val="20"/>
              </w:rPr>
              <w:t>MMDDYYYY</w:t>
            </w:r>
          </w:p>
        </w:tc>
        <w:tc>
          <w:tcPr>
            <w:tcW w:w="7056" w:type="dxa"/>
            <w:gridSpan w:val="2"/>
            <w:tcBorders>
              <w:top w:val="single" w:sz="6" w:space="0" w:color="000000"/>
              <w:left w:val="single" w:sz="6" w:space="0" w:color="000000"/>
              <w:bottom w:val="single" w:sz="6" w:space="0" w:color="FFFFFF"/>
              <w:right w:val="single" w:sz="6" w:space="0" w:color="000000"/>
            </w:tcBorders>
          </w:tcPr>
          <w:p w14:paraId="540DB9DC" w14:textId="77777777" w:rsidR="00E25ACA" w:rsidRPr="005837A3" w:rsidRDefault="00E25ACA" w:rsidP="00E25ACA">
            <w:pPr>
              <w:rPr>
                <w:rFonts w:ascii="Arial" w:hAnsi="Arial"/>
                <w:sz w:val="20"/>
                <w:szCs w:val="20"/>
              </w:rPr>
            </w:pPr>
          </w:p>
        </w:tc>
      </w:tr>
      <w:tr w:rsidR="001C49C4" w:rsidRPr="005837A3" w14:paraId="3FA7A749" w14:textId="77777777" w:rsidTr="00E25ACA">
        <w:tblPrEx>
          <w:tblCellMar>
            <w:left w:w="81" w:type="dxa"/>
            <w:right w:w="81" w:type="dxa"/>
          </w:tblCellMar>
        </w:tblPrEx>
        <w:trPr>
          <w:trHeight w:val="615"/>
          <w:jc w:val="center"/>
        </w:trPr>
        <w:tc>
          <w:tcPr>
            <w:tcW w:w="750" w:type="dxa"/>
            <w:gridSpan w:val="2"/>
            <w:tcBorders>
              <w:top w:val="single" w:sz="6" w:space="0" w:color="000000"/>
              <w:left w:val="single" w:sz="6" w:space="0" w:color="000000"/>
              <w:bottom w:val="single" w:sz="6" w:space="0" w:color="FFFFFF"/>
              <w:right w:val="single" w:sz="6" w:space="0" w:color="FFFFFF"/>
            </w:tcBorders>
          </w:tcPr>
          <w:p w14:paraId="6DC04910" w14:textId="77777777" w:rsidR="00E25ACA" w:rsidRPr="005837A3" w:rsidRDefault="00E25ACA" w:rsidP="00E25ACA">
            <w:pPr>
              <w:rPr>
                <w:rFonts w:ascii="Arial" w:hAnsi="Arial"/>
                <w:sz w:val="20"/>
                <w:szCs w:val="20"/>
              </w:rPr>
            </w:pPr>
            <w:r w:rsidRPr="005837A3">
              <w:rPr>
                <w:rFonts w:ascii="Arial" w:hAnsi="Arial"/>
                <w:sz w:val="20"/>
                <w:szCs w:val="20"/>
              </w:rPr>
              <w:t>5</w:t>
            </w:r>
          </w:p>
        </w:tc>
        <w:tc>
          <w:tcPr>
            <w:tcW w:w="811" w:type="dxa"/>
            <w:tcBorders>
              <w:top w:val="single" w:sz="6" w:space="0" w:color="000000"/>
              <w:left w:val="single" w:sz="6" w:space="0" w:color="000000"/>
              <w:bottom w:val="single" w:sz="6" w:space="0" w:color="FFFFFF"/>
              <w:right w:val="single" w:sz="6" w:space="0" w:color="FFFFFF"/>
            </w:tcBorders>
          </w:tcPr>
          <w:p w14:paraId="04BFE0FA" w14:textId="77777777" w:rsidR="00E25ACA" w:rsidRPr="005837A3" w:rsidRDefault="00E25ACA" w:rsidP="00E25ACA">
            <w:pPr>
              <w:rPr>
                <w:rFonts w:ascii="Arial" w:hAnsi="Arial"/>
                <w:sz w:val="20"/>
                <w:szCs w:val="20"/>
              </w:rPr>
            </w:pPr>
            <w:r w:rsidRPr="005837A3">
              <w:rPr>
                <w:rFonts w:ascii="Arial" w:hAnsi="Arial"/>
                <w:sz w:val="20"/>
                <w:szCs w:val="20"/>
              </w:rPr>
              <w:t>M</w:t>
            </w:r>
          </w:p>
        </w:tc>
        <w:tc>
          <w:tcPr>
            <w:tcW w:w="2163" w:type="dxa"/>
            <w:tcBorders>
              <w:top w:val="single" w:sz="6" w:space="0" w:color="000000"/>
              <w:left w:val="single" w:sz="6" w:space="0" w:color="000000"/>
              <w:bottom w:val="single" w:sz="6" w:space="0" w:color="FFFFFF"/>
              <w:right w:val="single" w:sz="6" w:space="0" w:color="FFFFFF"/>
            </w:tcBorders>
          </w:tcPr>
          <w:p w14:paraId="50269B87" w14:textId="77777777" w:rsidR="00E25ACA" w:rsidRPr="005837A3" w:rsidRDefault="00E25ACA" w:rsidP="00E25ACA">
            <w:pPr>
              <w:rPr>
                <w:rFonts w:ascii="Arial" w:hAnsi="Arial"/>
                <w:sz w:val="20"/>
                <w:szCs w:val="20"/>
              </w:rPr>
            </w:pPr>
            <w:r w:rsidRPr="005837A3">
              <w:rPr>
                <w:rFonts w:ascii="Arial" w:hAnsi="Arial"/>
                <w:sz w:val="20"/>
                <w:szCs w:val="20"/>
              </w:rPr>
              <w:t>Expiration Date</w:t>
            </w:r>
          </w:p>
        </w:tc>
        <w:tc>
          <w:tcPr>
            <w:tcW w:w="1082" w:type="dxa"/>
            <w:tcBorders>
              <w:top w:val="single" w:sz="6" w:space="0" w:color="000000"/>
              <w:left w:val="single" w:sz="6" w:space="0" w:color="000000"/>
              <w:bottom w:val="single" w:sz="6" w:space="0" w:color="FFFFFF"/>
              <w:right w:val="single" w:sz="6" w:space="0" w:color="FFFFFF"/>
            </w:tcBorders>
          </w:tcPr>
          <w:p w14:paraId="74297989" w14:textId="77777777" w:rsidR="00E25ACA" w:rsidRPr="005837A3" w:rsidRDefault="00E25ACA" w:rsidP="00E25ACA">
            <w:pPr>
              <w:rPr>
                <w:rFonts w:ascii="Arial" w:hAnsi="Arial"/>
                <w:sz w:val="20"/>
                <w:szCs w:val="20"/>
              </w:rPr>
            </w:pPr>
            <w:r w:rsidRPr="005837A3">
              <w:rPr>
                <w:rFonts w:ascii="Arial" w:hAnsi="Arial"/>
                <w:sz w:val="20"/>
                <w:szCs w:val="20"/>
              </w:rPr>
              <w:t>26</w:t>
            </w:r>
          </w:p>
        </w:tc>
        <w:tc>
          <w:tcPr>
            <w:tcW w:w="901" w:type="dxa"/>
            <w:tcBorders>
              <w:top w:val="single" w:sz="6" w:space="0" w:color="000000"/>
              <w:left w:val="single" w:sz="6" w:space="0" w:color="000000"/>
              <w:bottom w:val="single" w:sz="6" w:space="0" w:color="FFFFFF"/>
              <w:right w:val="single" w:sz="6" w:space="0" w:color="FFFFFF"/>
            </w:tcBorders>
          </w:tcPr>
          <w:p w14:paraId="76286165"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1623" w:type="dxa"/>
            <w:tcBorders>
              <w:top w:val="single" w:sz="6" w:space="0" w:color="000000"/>
              <w:left w:val="single" w:sz="6" w:space="0" w:color="000000"/>
              <w:bottom w:val="single" w:sz="6" w:space="0" w:color="FFFFFF"/>
              <w:right w:val="single" w:sz="6" w:space="0" w:color="FFFFFF"/>
            </w:tcBorders>
          </w:tcPr>
          <w:p w14:paraId="062D5DCD" w14:textId="77777777" w:rsidR="00E25ACA" w:rsidRPr="005837A3" w:rsidRDefault="00E25ACA" w:rsidP="00E25ACA">
            <w:pPr>
              <w:rPr>
                <w:rFonts w:ascii="Arial" w:hAnsi="Arial"/>
                <w:sz w:val="20"/>
                <w:szCs w:val="20"/>
              </w:rPr>
            </w:pPr>
            <w:r w:rsidRPr="005837A3">
              <w:rPr>
                <w:rFonts w:ascii="Arial" w:hAnsi="Arial"/>
                <w:sz w:val="20"/>
                <w:szCs w:val="20"/>
              </w:rPr>
              <w:t>Date</w:t>
            </w:r>
          </w:p>
          <w:p w14:paraId="15742990" w14:textId="77777777" w:rsidR="00E25ACA" w:rsidRPr="005837A3" w:rsidRDefault="00E25ACA" w:rsidP="00E25ACA">
            <w:pPr>
              <w:rPr>
                <w:rFonts w:ascii="Arial" w:hAnsi="Arial"/>
                <w:sz w:val="20"/>
                <w:szCs w:val="20"/>
              </w:rPr>
            </w:pPr>
            <w:r w:rsidRPr="005837A3">
              <w:rPr>
                <w:rFonts w:ascii="Arial" w:hAnsi="Arial"/>
                <w:sz w:val="20"/>
                <w:szCs w:val="20"/>
              </w:rPr>
              <w:t>MMDDYYYY</w:t>
            </w:r>
          </w:p>
        </w:tc>
        <w:tc>
          <w:tcPr>
            <w:tcW w:w="7056" w:type="dxa"/>
            <w:gridSpan w:val="2"/>
            <w:tcBorders>
              <w:top w:val="single" w:sz="6" w:space="0" w:color="000000"/>
              <w:left w:val="single" w:sz="6" w:space="0" w:color="000000"/>
              <w:bottom w:val="single" w:sz="6" w:space="0" w:color="FFFFFF"/>
              <w:right w:val="single" w:sz="6" w:space="0" w:color="000000"/>
            </w:tcBorders>
          </w:tcPr>
          <w:p w14:paraId="246B339C" w14:textId="77777777" w:rsidR="00E25ACA" w:rsidRPr="005837A3" w:rsidRDefault="00E25ACA" w:rsidP="00E25ACA">
            <w:pPr>
              <w:rPr>
                <w:rFonts w:ascii="Arial" w:hAnsi="Arial"/>
                <w:sz w:val="20"/>
                <w:szCs w:val="20"/>
              </w:rPr>
            </w:pPr>
          </w:p>
        </w:tc>
      </w:tr>
      <w:tr w:rsidR="001C49C4" w:rsidRPr="005837A3" w14:paraId="565AD292"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FFFFFF"/>
              <w:right w:val="single" w:sz="6" w:space="0" w:color="FFFFFF"/>
            </w:tcBorders>
          </w:tcPr>
          <w:p w14:paraId="1DC97D87" w14:textId="77777777" w:rsidR="00E25ACA" w:rsidRPr="005837A3" w:rsidRDefault="00E25ACA" w:rsidP="00E25ACA">
            <w:pPr>
              <w:rPr>
                <w:rFonts w:ascii="Arial" w:hAnsi="Arial"/>
                <w:sz w:val="20"/>
                <w:szCs w:val="20"/>
              </w:rPr>
            </w:pPr>
            <w:r w:rsidRPr="005837A3">
              <w:rPr>
                <w:rFonts w:ascii="Arial" w:hAnsi="Arial"/>
                <w:sz w:val="20"/>
                <w:szCs w:val="20"/>
              </w:rPr>
              <w:t>6</w:t>
            </w:r>
          </w:p>
        </w:tc>
        <w:tc>
          <w:tcPr>
            <w:tcW w:w="811" w:type="dxa"/>
            <w:tcBorders>
              <w:top w:val="single" w:sz="6" w:space="0" w:color="000000"/>
              <w:left w:val="single" w:sz="6" w:space="0" w:color="000000"/>
              <w:bottom w:val="single" w:sz="6" w:space="0" w:color="FFFFFF"/>
              <w:right w:val="single" w:sz="6" w:space="0" w:color="FFFFFF"/>
            </w:tcBorders>
          </w:tcPr>
          <w:p w14:paraId="55E16DFF"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3" w:type="dxa"/>
            <w:tcBorders>
              <w:top w:val="single" w:sz="6" w:space="0" w:color="000000"/>
              <w:left w:val="single" w:sz="6" w:space="0" w:color="000000"/>
              <w:bottom w:val="single" w:sz="6" w:space="0" w:color="FFFFFF"/>
              <w:right w:val="single" w:sz="6" w:space="0" w:color="FFFFFF"/>
            </w:tcBorders>
          </w:tcPr>
          <w:p w14:paraId="4445B431" w14:textId="77777777" w:rsidR="00E25ACA" w:rsidRPr="005837A3" w:rsidRDefault="00E25ACA" w:rsidP="00E25ACA">
            <w:pPr>
              <w:rPr>
                <w:rFonts w:ascii="Arial" w:hAnsi="Arial"/>
                <w:sz w:val="20"/>
                <w:szCs w:val="20"/>
              </w:rPr>
            </w:pPr>
            <w:r w:rsidRPr="005837A3">
              <w:rPr>
                <w:rFonts w:ascii="Arial" w:hAnsi="Arial"/>
                <w:sz w:val="20"/>
                <w:szCs w:val="20"/>
              </w:rPr>
              <w:t>Secondary Subsidy Type</w:t>
            </w:r>
          </w:p>
        </w:tc>
        <w:tc>
          <w:tcPr>
            <w:tcW w:w="1082" w:type="dxa"/>
            <w:tcBorders>
              <w:top w:val="single" w:sz="6" w:space="0" w:color="000000"/>
              <w:left w:val="single" w:sz="6" w:space="0" w:color="000000"/>
              <w:bottom w:val="single" w:sz="6" w:space="0" w:color="FFFFFF"/>
              <w:right w:val="single" w:sz="6" w:space="0" w:color="FFFFFF"/>
            </w:tcBorders>
          </w:tcPr>
          <w:p w14:paraId="411E8C80" w14:textId="77777777" w:rsidR="00E25ACA" w:rsidRPr="005837A3" w:rsidRDefault="00E25ACA" w:rsidP="00E25ACA">
            <w:pPr>
              <w:rPr>
                <w:rFonts w:ascii="Arial" w:hAnsi="Arial"/>
                <w:sz w:val="20"/>
                <w:szCs w:val="20"/>
              </w:rPr>
            </w:pPr>
            <w:r w:rsidRPr="005837A3">
              <w:rPr>
                <w:rFonts w:ascii="Arial" w:hAnsi="Arial"/>
                <w:sz w:val="20"/>
                <w:szCs w:val="20"/>
              </w:rPr>
              <w:t>34</w:t>
            </w:r>
          </w:p>
        </w:tc>
        <w:tc>
          <w:tcPr>
            <w:tcW w:w="901" w:type="dxa"/>
            <w:tcBorders>
              <w:top w:val="single" w:sz="6" w:space="0" w:color="000000"/>
              <w:left w:val="single" w:sz="6" w:space="0" w:color="000000"/>
              <w:bottom w:val="single" w:sz="6" w:space="0" w:color="FFFFFF"/>
              <w:right w:val="single" w:sz="6" w:space="0" w:color="FFFFFF"/>
            </w:tcBorders>
          </w:tcPr>
          <w:p w14:paraId="4C00D607"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623" w:type="dxa"/>
            <w:tcBorders>
              <w:top w:val="single" w:sz="6" w:space="0" w:color="000000"/>
              <w:left w:val="single" w:sz="6" w:space="0" w:color="000000"/>
              <w:bottom w:val="single" w:sz="6" w:space="0" w:color="FFFFFF"/>
              <w:right w:val="single" w:sz="6" w:space="0" w:color="FFFFFF"/>
            </w:tcBorders>
          </w:tcPr>
          <w:p w14:paraId="571FA7FA"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56" w:type="dxa"/>
            <w:gridSpan w:val="2"/>
            <w:tcBorders>
              <w:top w:val="single" w:sz="6" w:space="0" w:color="000000"/>
              <w:left w:val="single" w:sz="6" w:space="0" w:color="000000"/>
              <w:bottom w:val="single" w:sz="6" w:space="0" w:color="FFFFFF"/>
              <w:right w:val="single" w:sz="6" w:space="0" w:color="000000"/>
            </w:tcBorders>
          </w:tcPr>
          <w:p w14:paraId="747C0F10" w14:textId="1967DC88" w:rsidR="005B2D67" w:rsidRPr="005837A3" w:rsidRDefault="00E25ACA" w:rsidP="00E25ACA">
            <w:pPr>
              <w:rPr>
                <w:rFonts w:ascii="Arial" w:hAnsi="Arial"/>
                <w:sz w:val="20"/>
                <w:szCs w:val="20"/>
              </w:rPr>
            </w:pPr>
            <w:r w:rsidRPr="005837A3">
              <w:rPr>
                <w:rFonts w:ascii="Arial" w:hAnsi="Arial"/>
                <w:sz w:val="20"/>
                <w:szCs w:val="20"/>
              </w:rPr>
              <w:t xml:space="preserve">S if Section 8, </w:t>
            </w:r>
            <w:r w:rsidRPr="005837A3">
              <w:rPr>
                <w:rFonts w:ascii="Arial" w:hAnsi="Arial"/>
                <w:sz w:val="20"/>
                <w:szCs w:val="20"/>
                <w:highlight w:val="green"/>
              </w:rPr>
              <w:t>or 202/8</w:t>
            </w:r>
            <w:r w:rsidRPr="005837A3">
              <w:rPr>
                <w:rFonts w:ascii="Arial" w:hAnsi="Arial"/>
                <w:sz w:val="20"/>
                <w:szCs w:val="20"/>
              </w:rPr>
              <w:t xml:space="preserve"> in a Section 236 project.</w:t>
            </w:r>
          </w:p>
        </w:tc>
      </w:tr>
      <w:tr w:rsidR="001C49C4" w:rsidRPr="005837A3" w14:paraId="5CCD8424"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FFFFFF"/>
              <w:right w:val="single" w:sz="6" w:space="0" w:color="FFFFFF"/>
            </w:tcBorders>
          </w:tcPr>
          <w:p w14:paraId="754D0B52" w14:textId="77777777" w:rsidR="00E25ACA" w:rsidRPr="005837A3" w:rsidRDefault="00E25ACA" w:rsidP="00E25ACA">
            <w:pPr>
              <w:rPr>
                <w:rFonts w:ascii="Arial" w:hAnsi="Arial"/>
                <w:sz w:val="20"/>
                <w:szCs w:val="20"/>
              </w:rPr>
            </w:pPr>
            <w:r w:rsidRPr="005837A3">
              <w:rPr>
                <w:rFonts w:ascii="Arial" w:hAnsi="Arial"/>
                <w:sz w:val="20"/>
                <w:szCs w:val="20"/>
              </w:rPr>
              <w:t>7</w:t>
            </w:r>
          </w:p>
        </w:tc>
        <w:tc>
          <w:tcPr>
            <w:tcW w:w="811" w:type="dxa"/>
            <w:tcBorders>
              <w:top w:val="single" w:sz="6" w:space="0" w:color="000000"/>
              <w:left w:val="single" w:sz="6" w:space="0" w:color="000000"/>
              <w:bottom w:val="single" w:sz="6" w:space="0" w:color="FFFFFF"/>
              <w:right w:val="single" w:sz="6" w:space="0" w:color="FFFFFF"/>
            </w:tcBorders>
          </w:tcPr>
          <w:p w14:paraId="27B8324A"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3" w:type="dxa"/>
            <w:tcBorders>
              <w:top w:val="single" w:sz="6" w:space="0" w:color="000000"/>
              <w:left w:val="single" w:sz="6" w:space="0" w:color="000000"/>
              <w:bottom w:val="single" w:sz="6" w:space="0" w:color="FFFFFF"/>
              <w:right w:val="single" w:sz="6" w:space="0" w:color="FFFFFF"/>
            </w:tcBorders>
          </w:tcPr>
          <w:p w14:paraId="606E1121" w14:textId="77777777" w:rsidR="00E25ACA" w:rsidRPr="005837A3" w:rsidRDefault="00E25ACA" w:rsidP="00E25ACA">
            <w:pPr>
              <w:rPr>
                <w:rFonts w:ascii="Arial" w:hAnsi="Arial"/>
                <w:sz w:val="20"/>
                <w:szCs w:val="20"/>
              </w:rPr>
            </w:pPr>
            <w:r w:rsidRPr="005837A3">
              <w:rPr>
                <w:rFonts w:ascii="Arial" w:hAnsi="Arial"/>
                <w:sz w:val="20"/>
                <w:szCs w:val="20"/>
              </w:rPr>
              <w:t>POA Type</w:t>
            </w:r>
          </w:p>
        </w:tc>
        <w:tc>
          <w:tcPr>
            <w:tcW w:w="1082" w:type="dxa"/>
            <w:tcBorders>
              <w:top w:val="single" w:sz="6" w:space="0" w:color="000000"/>
              <w:left w:val="single" w:sz="6" w:space="0" w:color="000000"/>
              <w:bottom w:val="single" w:sz="6" w:space="0" w:color="FFFFFF"/>
              <w:right w:val="single" w:sz="6" w:space="0" w:color="FFFFFF"/>
            </w:tcBorders>
          </w:tcPr>
          <w:p w14:paraId="79940D6E" w14:textId="77777777" w:rsidR="00E25ACA" w:rsidRPr="005837A3" w:rsidRDefault="00E25ACA" w:rsidP="00E25ACA">
            <w:pPr>
              <w:rPr>
                <w:rFonts w:ascii="Arial" w:hAnsi="Arial"/>
                <w:sz w:val="20"/>
                <w:szCs w:val="20"/>
              </w:rPr>
            </w:pPr>
            <w:r w:rsidRPr="005837A3">
              <w:rPr>
                <w:rFonts w:ascii="Arial" w:hAnsi="Arial"/>
                <w:sz w:val="20"/>
                <w:szCs w:val="20"/>
              </w:rPr>
              <w:t>35</w:t>
            </w:r>
          </w:p>
        </w:tc>
        <w:tc>
          <w:tcPr>
            <w:tcW w:w="901" w:type="dxa"/>
            <w:tcBorders>
              <w:top w:val="single" w:sz="6" w:space="0" w:color="000000"/>
              <w:left w:val="single" w:sz="6" w:space="0" w:color="000000"/>
              <w:bottom w:val="single" w:sz="6" w:space="0" w:color="FFFFFF"/>
              <w:right w:val="single" w:sz="6" w:space="0" w:color="FFFFFF"/>
            </w:tcBorders>
          </w:tcPr>
          <w:p w14:paraId="3FD42B20"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623" w:type="dxa"/>
            <w:tcBorders>
              <w:top w:val="single" w:sz="6" w:space="0" w:color="000000"/>
              <w:left w:val="single" w:sz="6" w:space="0" w:color="000000"/>
              <w:bottom w:val="single" w:sz="6" w:space="0" w:color="FFFFFF"/>
              <w:right w:val="single" w:sz="6" w:space="0" w:color="FFFFFF"/>
            </w:tcBorders>
          </w:tcPr>
          <w:p w14:paraId="49872F56"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56" w:type="dxa"/>
            <w:gridSpan w:val="2"/>
            <w:tcBorders>
              <w:top w:val="single" w:sz="6" w:space="0" w:color="000000"/>
              <w:left w:val="single" w:sz="6" w:space="0" w:color="000000"/>
              <w:bottom w:val="single" w:sz="6" w:space="0" w:color="FFFFFF"/>
              <w:right w:val="single" w:sz="6" w:space="0" w:color="000000"/>
            </w:tcBorders>
          </w:tcPr>
          <w:p w14:paraId="622FBF5F" w14:textId="77777777" w:rsidR="00E25ACA" w:rsidRPr="005837A3" w:rsidRDefault="00E25ACA" w:rsidP="00E25ACA">
            <w:pPr>
              <w:rPr>
                <w:rFonts w:ascii="Arial" w:hAnsi="Arial"/>
                <w:sz w:val="20"/>
                <w:szCs w:val="20"/>
              </w:rPr>
            </w:pPr>
            <w:r w:rsidRPr="005837A3">
              <w:rPr>
                <w:rFonts w:ascii="Arial" w:hAnsi="Arial"/>
                <w:sz w:val="20"/>
                <w:szCs w:val="20"/>
              </w:rPr>
              <w:t>2 or 6 or blank</w:t>
            </w:r>
          </w:p>
        </w:tc>
      </w:tr>
      <w:tr w:rsidR="001C49C4" w:rsidRPr="005837A3" w14:paraId="53469CFB"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nil"/>
              <w:right w:val="single" w:sz="6" w:space="0" w:color="FFFFFF"/>
            </w:tcBorders>
          </w:tcPr>
          <w:p w14:paraId="535330BE" w14:textId="77777777" w:rsidR="00E25ACA" w:rsidRPr="005837A3" w:rsidRDefault="00E25ACA" w:rsidP="00E25ACA">
            <w:pPr>
              <w:rPr>
                <w:rFonts w:ascii="Arial" w:hAnsi="Arial"/>
                <w:sz w:val="20"/>
                <w:szCs w:val="20"/>
              </w:rPr>
            </w:pPr>
            <w:r w:rsidRPr="005837A3">
              <w:rPr>
                <w:rFonts w:ascii="Arial" w:hAnsi="Arial"/>
                <w:sz w:val="20"/>
                <w:szCs w:val="20"/>
              </w:rPr>
              <w:t>8</w:t>
            </w:r>
          </w:p>
        </w:tc>
        <w:tc>
          <w:tcPr>
            <w:tcW w:w="811" w:type="dxa"/>
            <w:tcBorders>
              <w:top w:val="single" w:sz="6" w:space="0" w:color="000000"/>
              <w:left w:val="single" w:sz="6" w:space="0" w:color="000000"/>
              <w:bottom w:val="nil"/>
              <w:right w:val="single" w:sz="6" w:space="0" w:color="FFFFFF"/>
            </w:tcBorders>
          </w:tcPr>
          <w:p w14:paraId="3981D6CB"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3" w:type="dxa"/>
            <w:tcBorders>
              <w:top w:val="single" w:sz="6" w:space="0" w:color="000000"/>
              <w:left w:val="single" w:sz="6" w:space="0" w:color="000000"/>
              <w:bottom w:val="nil"/>
              <w:right w:val="single" w:sz="6" w:space="0" w:color="FFFFFF"/>
            </w:tcBorders>
          </w:tcPr>
          <w:p w14:paraId="451A078E" w14:textId="77777777" w:rsidR="00E25ACA" w:rsidRPr="005837A3" w:rsidRDefault="00E25ACA" w:rsidP="00E25ACA">
            <w:pPr>
              <w:rPr>
                <w:rFonts w:ascii="Arial" w:hAnsi="Arial"/>
                <w:sz w:val="20"/>
                <w:szCs w:val="20"/>
              </w:rPr>
            </w:pPr>
            <w:r w:rsidRPr="005837A3">
              <w:rPr>
                <w:rFonts w:ascii="Arial" w:hAnsi="Arial"/>
                <w:sz w:val="20"/>
                <w:szCs w:val="20"/>
              </w:rPr>
              <w:t>Elderly Type</w:t>
            </w:r>
          </w:p>
        </w:tc>
        <w:tc>
          <w:tcPr>
            <w:tcW w:w="1082" w:type="dxa"/>
            <w:tcBorders>
              <w:top w:val="single" w:sz="6" w:space="0" w:color="000000"/>
              <w:left w:val="single" w:sz="6" w:space="0" w:color="000000"/>
              <w:bottom w:val="nil"/>
              <w:right w:val="single" w:sz="6" w:space="0" w:color="FFFFFF"/>
            </w:tcBorders>
          </w:tcPr>
          <w:p w14:paraId="12A0BC50" w14:textId="77777777" w:rsidR="00E25ACA" w:rsidRPr="005837A3" w:rsidRDefault="00E25ACA" w:rsidP="00E25ACA">
            <w:pPr>
              <w:rPr>
                <w:rFonts w:ascii="Arial" w:hAnsi="Arial"/>
                <w:sz w:val="20"/>
                <w:szCs w:val="20"/>
              </w:rPr>
            </w:pPr>
            <w:r w:rsidRPr="005837A3">
              <w:rPr>
                <w:rFonts w:ascii="Arial" w:hAnsi="Arial"/>
                <w:sz w:val="20"/>
                <w:szCs w:val="20"/>
              </w:rPr>
              <w:t>36</w:t>
            </w:r>
          </w:p>
        </w:tc>
        <w:tc>
          <w:tcPr>
            <w:tcW w:w="901" w:type="dxa"/>
            <w:tcBorders>
              <w:top w:val="single" w:sz="6" w:space="0" w:color="000000"/>
              <w:left w:val="single" w:sz="6" w:space="0" w:color="000000"/>
              <w:bottom w:val="nil"/>
              <w:right w:val="single" w:sz="6" w:space="0" w:color="FFFFFF"/>
            </w:tcBorders>
          </w:tcPr>
          <w:p w14:paraId="3B6507DA" w14:textId="77777777" w:rsidR="00E25ACA" w:rsidRPr="005837A3" w:rsidRDefault="00E25ACA" w:rsidP="00E25ACA">
            <w:pPr>
              <w:rPr>
                <w:rFonts w:ascii="Arial" w:hAnsi="Arial"/>
                <w:sz w:val="20"/>
                <w:szCs w:val="20"/>
              </w:rPr>
            </w:pPr>
            <w:r w:rsidRPr="005837A3">
              <w:rPr>
                <w:rFonts w:ascii="Arial" w:hAnsi="Arial"/>
                <w:sz w:val="20"/>
                <w:szCs w:val="20"/>
              </w:rPr>
              <w:t>3</w:t>
            </w:r>
          </w:p>
        </w:tc>
        <w:tc>
          <w:tcPr>
            <w:tcW w:w="1623" w:type="dxa"/>
            <w:tcBorders>
              <w:top w:val="single" w:sz="6" w:space="0" w:color="000000"/>
              <w:left w:val="single" w:sz="6" w:space="0" w:color="000000"/>
              <w:bottom w:val="nil"/>
              <w:right w:val="single" w:sz="6" w:space="0" w:color="FFFFFF"/>
            </w:tcBorders>
          </w:tcPr>
          <w:p w14:paraId="2DEB1847"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56" w:type="dxa"/>
            <w:gridSpan w:val="2"/>
            <w:tcBorders>
              <w:top w:val="single" w:sz="6" w:space="0" w:color="000000"/>
              <w:left w:val="single" w:sz="6" w:space="0" w:color="000000"/>
              <w:bottom w:val="nil"/>
              <w:right w:val="single" w:sz="6" w:space="0" w:color="000000"/>
            </w:tcBorders>
          </w:tcPr>
          <w:p w14:paraId="2F0F2CB8" w14:textId="77777777" w:rsidR="00E25ACA" w:rsidRPr="005837A3" w:rsidRDefault="00E25ACA" w:rsidP="00E25ACA">
            <w:pPr>
              <w:rPr>
                <w:rFonts w:ascii="Arial" w:hAnsi="Arial"/>
                <w:sz w:val="20"/>
                <w:szCs w:val="20"/>
              </w:rPr>
            </w:pPr>
            <w:r w:rsidRPr="005837A3">
              <w:rPr>
                <w:rFonts w:ascii="Arial" w:hAnsi="Arial"/>
                <w:sz w:val="20"/>
                <w:szCs w:val="20"/>
              </w:rPr>
              <w:t>Valid Codes:</w:t>
            </w:r>
          </w:p>
          <w:p w14:paraId="743348E9" w14:textId="77777777" w:rsidR="00E25ACA" w:rsidRPr="005837A3" w:rsidRDefault="00E25ACA" w:rsidP="00E25ACA">
            <w:pPr>
              <w:rPr>
                <w:rFonts w:ascii="Arial" w:hAnsi="Arial"/>
                <w:sz w:val="20"/>
                <w:szCs w:val="20"/>
              </w:rPr>
            </w:pPr>
            <w:r w:rsidRPr="005837A3">
              <w:rPr>
                <w:rFonts w:ascii="Arial" w:hAnsi="Arial"/>
                <w:sz w:val="20"/>
                <w:szCs w:val="20"/>
              </w:rPr>
              <w:t>231 = the project is covered by Section 231.  See HH 4350.3 Paragraph 3-19.</w:t>
            </w:r>
          </w:p>
          <w:p w14:paraId="6E810A14" w14:textId="77777777" w:rsidR="00E25ACA" w:rsidRPr="005837A3" w:rsidRDefault="00E25ACA" w:rsidP="00E25ACA">
            <w:pPr>
              <w:rPr>
                <w:rFonts w:ascii="Arial" w:hAnsi="Arial"/>
                <w:sz w:val="20"/>
                <w:szCs w:val="20"/>
              </w:rPr>
            </w:pPr>
          </w:p>
          <w:p w14:paraId="676C8FC8" w14:textId="77777777" w:rsidR="00E25ACA" w:rsidRPr="005837A3" w:rsidRDefault="00E25ACA" w:rsidP="00E25ACA">
            <w:pPr>
              <w:rPr>
                <w:rFonts w:ascii="Arial" w:hAnsi="Arial"/>
                <w:sz w:val="20"/>
                <w:szCs w:val="20"/>
              </w:rPr>
            </w:pPr>
            <w:r w:rsidRPr="005837A3">
              <w:rPr>
                <w:rFonts w:ascii="Arial" w:hAnsi="Arial"/>
                <w:sz w:val="20"/>
                <w:szCs w:val="20"/>
              </w:rPr>
              <w:t>202 = the project is an Individual Section 202, Section 202/8, Section 202 PAC, or Section 202 PRAC.  See HH 4350.3 Paragraph 3-20.</w:t>
            </w:r>
          </w:p>
          <w:p w14:paraId="4AD4E8DC" w14:textId="77777777" w:rsidR="00E25ACA" w:rsidRPr="005837A3" w:rsidRDefault="00E25ACA" w:rsidP="00E25ACA">
            <w:pPr>
              <w:rPr>
                <w:rFonts w:ascii="Arial" w:hAnsi="Arial"/>
                <w:sz w:val="20"/>
                <w:szCs w:val="20"/>
              </w:rPr>
            </w:pPr>
          </w:p>
          <w:p w14:paraId="64F62DC4" w14:textId="77777777" w:rsidR="00E25ACA" w:rsidRPr="005837A3" w:rsidRDefault="00E25ACA" w:rsidP="00E25ACA">
            <w:pPr>
              <w:rPr>
                <w:rFonts w:ascii="Arial" w:hAnsi="Arial"/>
                <w:sz w:val="20"/>
                <w:szCs w:val="20"/>
              </w:rPr>
            </w:pPr>
            <w:r w:rsidRPr="005837A3">
              <w:rPr>
                <w:rFonts w:ascii="Arial" w:hAnsi="Arial"/>
                <w:sz w:val="20"/>
                <w:szCs w:val="20"/>
              </w:rPr>
              <w:t>Otherwise leave blank.</w:t>
            </w:r>
          </w:p>
        </w:tc>
      </w:tr>
      <w:tr w:rsidR="001C49C4" w:rsidRPr="005837A3" w14:paraId="636CBA8C"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14386" w:type="dxa"/>
            <w:gridSpan w:val="9"/>
            <w:tcBorders>
              <w:top w:val="single" w:sz="6" w:space="0" w:color="000000"/>
              <w:left w:val="single" w:sz="6" w:space="0" w:color="000000"/>
              <w:bottom w:val="nil"/>
              <w:right w:val="single" w:sz="6" w:space="0" w:color="000000"/>
            </w:tcBorders>
            <w:shd w:val="clear" w:color="auto" w:fill="000000"/>
          </w:tcPr>
          <w:p w14:paraId="57012EC9" w14:textId="77777777" w:rsidR="00E25ACA" w:rsidRPr="005837A3" w:rsidRDefault="00E25ACA" w:rsidP="00E25ACA">
            <w:pPr>
              <w:rPr>
                <w:rFonts w:ascii="Arial" w:hAnsi="Arial"/>
                <w:sz w:val="20"/>
                <w:szCs w:val="20"/>
              </w:rPr>
            </w:pPr>
            <w:r w:rsidRPr="005837A3">
              <w:rPr>
                <w:rFonts w:ascii="Arial" w:hAnsi="Arial"/>
                <w:b/>
                <w:bCs/>
                <w:sz w:val="20"/>
                <w:szCs w:val="20"/>
              </w:rPr>
              <w:t>Note:</w:t>
            </w:r>
            <w:r w:rsidRPr="005837A3">
              <w:rPr>
                <w:rFonts w:ascii="Arial" w:hAnsi="Arial"/>
                <w:sz w:val="20"/>
                <w:szCs w:val="20"/>
              </w:rPr>
              <w:t xml:space="preserve"> Fields 9-17 are required for CA to CA baselines and optional for all others.</w:t>
            </w:r>
          </w:p>
        </w:tc>
      </w:tr>
      <w:tr w:rsidR="001C49C4" w:rsidRPr="005837A3" w14:paraId="4C933907"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000000"/>
              <w:right w:val="single" w:sz="6" w:space="0" w:color="FFFFFF"/>
            </w:tcBorders>
          </w:tcPr>
          <w:p w14:paraId="5D3D6B6B" w14:textId="77777777" w:rsidR="00E25ACA" w:rsidRPr="005837A3" w:rsidRDefault="00E25ACA" w:rsidP="00E25ACA">
            <w:pPr>
              <w:rPr>
                <w:rFonts w:ascii="Arial" w:hAnsi="Arial"/>
                <w:sz w:val="20"/>
                <w:szCs w:val="20"/>
              </w:rPr>
            </w:pPr>
            <w:r w:rsidRPr="005837A3">
              <w:rPr>
                <w:rFonts w:ascii="Arial" w:hAnsi="Arial"/>
                <w:sz w:val="20"/>
                <w:szCs w:val="20"/>
              </w:rPr>
              <w:t>9</w:t>
            </w:r>
          </w:p>
        </w:tc>
        <w:tc>
          <w:tcPr>
            <w:tcW w:w="811" w:type="dxa"/>
            <w:tcBorders>
              <w:top w:val="single" w:sz="6" w:space="0" w:color="000000"/>
              <w:left w:val="single" w:sz="6" w:space="0" w:color="000000"/>
              <w:bottom w:val="single" w:sz="6" w:space="0" w:color="000000"/>
              <w:right w:val="single" w:sz="6" w:space="0" w:color="FFFFFF"/>
            </w:tcBorders>
          </w:tcPr>
          <w:p w14:paraId="184ECA8E" w14:textId="77777777" w:rsidR="00E25ACA" w:rsidRPr="005837A3" w:rsidRDefault="00E25ACA" w:rsidP="00E25ACA">
            <w:pPr>
              <w:rPr>
                <w:rFonts w:ascii="Arial" w:hAnsi="Arial"/>
                <w:sz w:val="20"/>
                <w:szCs w:val="20"/>
              </w:rPr>
            </w:pPr>
          </w:p>
        </w:tc>
        <w:tc>
          <w:tcPr>
            <w:tcW w:w="2163" w:type="dxa"/>
            <w:tcBorders>
              <w:top w:val="single" w:sz="6" w:space="0" w:color="000000"/>
              <w:left w:val="single" w:sz="6" w:space="0" w:color="000000"/>
              <w:bottom w:val="single" w:sz="6" w:space="0" w:color="000000"/>
              <w:right w:val="single" w:sz="6" w:space="0" w:color="FFFFFF"/>
            </w:tcBorders>
          </w:tcPr>
          <w:p w14:paraId="21BD6588" w14:textId="77777777" w:rsidR="00E25ACA" w:rsidRPr="005837A3" w:rsidRDefault="00E25ACA" w:rsidP="00E25ACA">
            <w:pPr>
              <w:rPr>
                <w:rFonts w:ascii="Arial" w:hAnsi="Arial"/>
                <w:sz w:val="20"/>
                <w:szCs w:val="20"/>
              </w:rPr>
            </w:pPr>
            <w:r w:rsidRPr="005837A3">
              <w:rPr>
                <w:rFonts w:ascii="Arial" w:hAnsi="Arial"/>
                <w:sz w:val="20"/>
                <w:szCs w:val="20"/>
              </w:rPr>
              <w:t>Bank Name</w:t>
            </w:r>
          </w:p>
        </w:tc>
        <w:tc>
          <w:tcPr>
            <w:tcW w:w="1082" w:type="dxa"/>
            <w:tcBorders>
              <w:top w:val="single" w:sz="6" w:space="0" w:color="000000"/>
              <w:left w:val="single" w:sz="6" w:space="0" w:color="000000"/>
              <w:bottom w:val="single" w:sz="6" w:space="0" w:color="000000"/>
              <w:right w:val="single" w:sz="6" w:space="0" w:color="FFFFFF"/>
            </w:tcBorders>
          </w:tcPr>
          <w:p w14:paraId="79ECD1DE" w14:textId="77777777" w:rsidR="00E25ACA" w:rsidRPr="005837A3" w:rsidRDefault="00E25ACA" w:rsidP="00E25ACA">
            <w:pPr>
              <w:rPr>
                <w:rFonts w:ascii="Arial" w:hAnsi="Arial"/>
                <w:sz w:val="20"/>
                <w:szCs w:val="20"/>
              </w:rPr>
            </w:pPr>
            <w:r w:rsidRPr="005837A3">
              <w:rPr>
                <w:rFonts w:ascii="Arial" w:hAnsi="Arial"/>
                <w:sz w:val="20"/>
                <w:szCs w:val="20"/>
              </w:rPr>
              <w:t>39</w:t>
            </w:r>
          </w:p>
        </w:tc>
        <w:tc>
          <w:tcPr>
            <w:tcW w:w="901" w:type="dxa"/>
            <w:tcBorders>
              <w:top w:val="single" w:sz="6" w:space="0" w:color="000000"/>
              <w:left w:val="single" w:sz="6" w:space="0" w:color="000000"/>
              <w:bottom w:val="single" w:sz="6" w:space="0" w:color="000000"/>
              <w:right w:val="single" w:sz="6" w:space="0" w:color="FFFFFF"/>
            </w:tcBorders>
          </w:tcPr>
          <w:p w14:paraId="0D3C2C16" w14:textId="77777777" w:rsidR="00E25ACA" w:rsidRPr="005837A3" w:rsidRDefault="00E25ACA" w:rsidP="00E25ACA">
            <w:pPr>
              <w:rPr>
                <w:rFonts w:ascii="Arial" w:hAnsi="Arial"/>
                <w:sz w:val="20"/>
                <w:szCs w:val="20"/>
              </w:rPr>
            </w:pPr>
            <w:r w:rsidRPr="005837A3">
              <w:rPr>
                <w:rFonts w:ascii="Arial" w:hAnsi="Arial"/>
                <w:sz w:val="20"/>
                <w:szCs w:val="20"/>
              </w:rPr>
              <w:t>40</w:t>
            </w:r>
          </w:p>
        </w:tc>
        <w:tc>
          <w:tcPr>
            <w:tcW w:w="1623" w:type="dxa"/>
            <w:tcBorders>
              <w:top w:val="single" w:sz="6" w:space="0" w:color="000000"/>
              <w:left w:val="single" w:sz="6" w:space="0" w:color="000000"/>
              <w:bottom w:val="single" w:sz="6" w:space="0" w:color="000000"/>
              <w:right w:val="single" w:sz="6" w:space="0" w:color="FFFFFF"/>
            </w:tcBorders>
          </w:tcPr>
          <w:p w14:paraId="5873F3F9"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56" w:type="dxa"/>
            <w:gridSpan w:val="2"/>
            <w:tcBorders>
              <w:top w:val="single" w:sz="6" w:space="0" w:color="000000"/>
              <w:left w:val="single" w:sz="6" w:space="0" w:color="000000"/>
              <w:bottom w:val="single" w:sz="6" w:space="0" w:color="000000"/>
              <w:right w:val="single" w:sz="6" w:space="0" w:color="000000"/>
            </w:tcBorders>
          </w:tcPr>
          <w:p w14:paraId="73638932" w14:textId="77777777" w:rsidR="00E25ACA" w:rsidRPr="005837A3" w:rsidRDefault="00E25ACA" w:rsidP="00E25ACA">
            <w:pPr>
              <w:rPr>
                <w:rFonts w:ascii="Arial" w:hAnsi="Arial"/>
                <w:sz w:val="20"/>
                <w:szCs w:val="20"/>
              </w:rPr>
            </w:pPr>
          </w:p>
        </w:tc>
      </w:tr>
      <w:tr w:rsidR="001C49C4" w:rsidRPr="005837A3" w14:paraId="54C1DFC5"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nil"/>
              <w:left w:val="single" w:sz="6" w:space="0" w:color="000000"/>
              <w:bottom w:val="single" w:sz="6" w:space="0" w:color="000000"/>
              <w:right w:val="single" w:sz="6" w:space="0" w:color="FFFFFF"/>
            </w:tcBorders>
          </w:tcPr>
          <w:p w14:paraId="46FF90BE" w14:textId="77777777" w:rsidR="00E25ACA" w:rsidRPr="005837A3" w:rsidRDefault="00E25ACA" w:rsidP="00E25ACA">
            <w:pPr>
              <w:rPr>
                <w:rFonts w:ascii="Arial" w:hAnsi="Arial"/>
                <w:sz w:val="20"/>
                <w:szCs w:val="20"/>
              </w:rPr>
            </w:pPr>
            <w:r w:rsidRPr="005837A3">
              <w:rPr>
                <w:rFonts w:ascii="Arial" w:hAnsi="Arial"/>
                <w:sz w:val="20"/>
                <w:szCs w:val="20"/>
              </w:rPr>
              <w:t>10</w:t>
            </w:r>
          </w:p>
        </w:tc>
        <w:tc>
          <w:tcPr>
            <w:tcW w:w="811" w:type="dxa"/>
            <w:tcBorders>
              <w:top w:val="nil"/>
              <w:left w:val="single" w:sz="6" w:space="0" w:color="000000"/>
              <w:bottom w:val="single" w:sz="6" w:space="0" w:color="000000"/>
              <w:right w:val="single" w:sz="6" w:space="0" w:color="FFFFFF"/>
            </w:tcBorders>
          </w:tcPr>
          <w:p w14:paraId="5560A2A3"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3" w:type="dxa"/>
            <w:tcBorders>
              <w:top w:val="nil"/>
              <w:left w:val="single" w:sz="6" w:space="0" w:color="000000"/>
              <w:bottom w:val="single" w:sz="6" w:space="0" w:color="000000"/>
              <w:right w:val="single" w:sz="6" w:space="0" w:color="FFFFFF"/>
            </w:tcBorders>
          </w:tcPr>
          <w:p w14:paraId="774C2A58" w14:textId="77777777" w:rsidR="00E25ACA" w:rsidRPr="005837A3" w:rsidRDefault="00E25ACA" w:rsidP="00E25ACA">
            <w:pPr>
              <w:rPr>
                <w:rFonts w:ascii="Arial" w:hAnsi="Arial"/>
                <w:sz w:val="20"/>
                <w:szCs w:val="20"/>
              </w:rPr>
            </w:pPr>
            <w:r w:rsidRPr="005837A3">
              <w:rPr>
                <w:rFonts w:ascii="Arial" w:hAnsi="Arial"/>
                <w:sz w:val="20"/>
                <w:szCs w:val="20"/>
              </w:rPr>
              <w:t>Account Name</w:t>
            </w:r>
          </w:p>
        </w:tc>
        <w:tc>
          <w:tcPr>
            <w:tcW w:w="1082" w:type="dxa"/>
            <w:tcBorders>
              <w:top w:val="nil"/>
              <w:left w:val="single" w:sz="6" w:space="0" w:color="000000"/>
              <w:bottom w:val="single" w:sz="6" w:space="0" w:color="000000"/>
              <w:right w:val="single" w:sz="6" w:space="0" w:color="FFFFFF"/>
            </w:tcBorders>
          </w:tcPr>
          <w:p w14:paraId="400157B9" w14:textId="77777777" w:rsidR="00E25ACA" w:rsidRPr="005837A3" w:rsidRDefault="00E25ACA" w:rsidP="00E25ACA">
            <w:pPr>
              <w:rPr>
                <w:rFonts w:ascii="Arial" w:hAnsi="Arial"/>
                <w:sz w:val="20"/>
                <w:szCs w:val="20"/>
              </w:rPr>
            </w:pPr>
            <w:r w:rsidRPr="005837A3">
              <w:rPr>
                <w:rFonts w:ascii="Arial" w:hAnsi="Arial"/>
                <w:sz w:val="20"/>
                <w:szCs w:val="20"/>
              </w:rPr>
              <w:t>79</w:t>
            </w:r>
          </w:p>
        </w:tc>
        <w:tc>
          <w:tcPr>
            <w:tcW w:w="901" w:type="dxa"/>
            <w:tcBorders>
              <w:top w:val="nil"/>
              <w:left w:val="single" w:sz="6" w:space="0" w:color="000000"/>
              <w:bottom w:val="single" w:sz="6" w:space="0" w:color="000000"/>
              <w:right w:val="single" w:sz="6" w:space="0" w:color="FFFFFF"/>
            </w:tcBorders>
          </w:tcPr>
          <w:p w14:paraId="0E8F2176" w14:textId="77777777" w:rsidR="00E25ACA" w:rsidRPr="005837A3" w:rsidRDefault="00E25ACA" w:rsidP="00E25ACA">
            <w:pPr>
              <w:rPr>
                <w:rFonts w:ascii="Arial" w:hAnsi="Arial"/>
                <w:sz w:val="20"/>
                <w:szCs w:val="20"/>
              </w:rPr>
            </w:pPr>
            <w:r w:rsidRPr="005837A3">
              <w:rPr>
                <w:rFonts w:ascii="Arial" w:hAnsi="Arial"/>
                <w:sz w:val="20"/>
                <w:szCs w:val="20"/>
              </w:rPr>
              <w:t>22</w:t>
            </w:r>
          </w:p>
        </w:tc>
        <w:tc>
          <w:tcPr>
            <w:tcW w:w="1623" w:type="dxa"/>
            <w:tcBorders>
              <w:top w:val="nil"/>
              <w:left w:val="single" w:sz="6" w:space="0" w:color="000000"/>
              <w:bottom w:val="single" w:sz="6" w:space="0" w:color="000000"/>
              <w:right w:val="single" w:sz="6" w:space="0" w:color="FFFFFF"/>
            </w:tcBorders>
          </w:tcPr>
          <w:p w14:paraId="240369C3"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56" w:type="dxa"/>
            <w:gridSpan w:val="2"/>
            <w:tcBorders>
              <w:top w:val="nil"/>
              <w:left w:val="single" w:sz="6" w:space="0" w:color="000000"/>
              <w:bottom w:val="single" w:sz="6" w:space="0" w:color="000000"/>
              <w:right w:val="single" w:sz="6" w:space="0" w:color="000000"/>
            </w:tcBorders>
          </w:tcPr>
          <w:p w14:paraId="31FD12AA" w14:textId="77777777" w:rsidR="00E25ACA" w:rsidRPr="005837A3" w:rsidRDefault="00E25ACA" w:rsidP="00E25ACA">
            <w:pPr>
              <w:rPr>
                <w:rFonts w:ascii="Arial" w:hAnsi="Arial"/>
                <w:sz w:val="20"/>
                <w:szCs w:val="20"/>
              </w:rPr>
            </w:pPr>
          </w:p>
        </w:tc>
      </w:tr>
      <w:tr w:rsidR="001C49C4" w:rsidRPr="005837A3" w14:paraId="22A741DC"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000000"/>
              <w:right w:val="single" w:sz="6" w:space="0" w:color="FFFFFF"/>
            </w:tcBorders>
          </w:tcPr>
          <w:p w14:paraId="2CB26481" w14:textId="77777777" w:rsidR="00E25ACA" w:rsidRPr="005837A3" w:rsidRDefault="00E25ACA" w:rsidP="00E25ACA">
            <w:pPr>
              <w:rPr>
                <w:rFonts w:ascii="Arial" w:hAnsi="Arial"/>
                <w:sz w:val="20"/>
                <w:szCs w:val="20"/>
              </w:rPr>
            </w:pPr>
            <w:r w:rsidRPr="005837A3">
              <w:rPr>
                <w:rFonts w:ascii="Arial" w:hAnsi="Arial"/>
                <w:sz w:val="20"/>
                <w:szCs w:val="20"/>
              </w:rPr>
              <w:t>11</w:t>
            </w:r>
          </w:p>
        </w:tc>
        <w:tc>
          <w:tcPr>
            <w:tcW w:w="811" w:type="dxa"/>
            <w:tcBorders>
              <w:top w:val="single" w:sz="6" w:space="0" w:color="000000"/>
              <w:left w:val="single" w:sz="6" w:space="0" w:color="000000"/>
              <w:bottom w:val="single" w:sz="6" w:space="0" w:color="000000"/>
              <w:right w:val="single" w:sz="6" w:space="0" w:color="FFFFFF"/>
            </w:tcBorders>
          </w:tcPr>
          <w:p w14:paraId="52C67DD5"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3" w:type="dxa"/>
            <w:tcBorders>
              <w:top w:val="single" w:sz="6" w:space="0" w:color="000000"/>
              <w:left w:val="single" w:sz="6" w:space="0" w:color="000000"/>
              <w:bottom w:val="single" w:sz="6" w:space="0" w:color="000000"/>
              <w:right w:val="single" w:sz="6" w:space="0" w:color="FFFFFF"/>
            </w:tcBorders>
          </w:tcPr>
          <w:p w14:paraId="23D62D78" w14:textId="77777777" w:rsidR="00E25ACA" w:rsidRPr="005837A3" w:rsidRDefault="00E25ACA" w:rsidP="00E25ACA">
            <w:pPr>
              <w:rPr>
                <w:rFonts w:ascii="Arial" w:hAnsi="Arial"/>
                <w:sz w:val="20"/>
                <w:szCs w:val="20"/>
              </w:rPr>
            </w:pPr>
            <w:r w:rsidRPr="005837A3">
              <w:rPr>
                <w:rFonts w:ascii="Arial" w:hAnsi="Arial"/>
                <w:sz w:val="20"/>
                <w:szCs w:val="20"/>
              </w:rPr>
              <w:t>Account Number</w:t>
            </w:r>
          </w:p>
        </w:tc>
        <w:tc>
          <w:tcPr>
            <w:tcW w:w="1082" w:type="dxa"/>
            <w:tcBorders>
              <w:top w:val="single" w:sz="6" w:space="0" w:color="000000"/>
              <w:left w:val="single" w:sz="6" w:space="0" w:color="000000"/>
              <w:bottom w:val="single" w:sz="6" w:space="0" w:color="000000"/>
              <w:right w:val="single" w:sz="6" w:space="0" w:color="FFFFFF"/>
            </w:tcBorders>
          </w:tcPr>
          <w:p w14:paraId="6A9B2D4E" w14:textId="77777777" w:rsidR="00E25ACA" w:rsidRPr="005837A3" w:rsidRDefault="00E25ACA" w:rsidP="00E25ACA">
            <w:pPr>
              <w:rPr>
                <w:rFonts w:ascii="Arial" w:hAnsi="Arial"/>
                <w:sz w:val="20"/>
                <w:szCs w:val="20"/>
              </w:rPr>
            </w:pPr>
            <w:r w:rsidRPr="005837A3">
              <w:rPr>
                <w:rFonts w:ascii="Arial" w:hAnsi="Arial"/>
                <w:sz w:val="20"/>
                <w:szCs w:val="20"/>
              </w:rPr>
              <w:t>101</w:t>
            </w:r>
          </w:p>
        </w:tc>
        <w:tc>
          <w:tcPr>
            <w:tcW w:w="901" w:type="dxa"/>
            <w:tcBorders>
              <w:top w:val="single" w:sz="6" w:space="0" w:color="000000"/>
              <w:left w:val="single" w:sz="6" w:space="0" w:color="000000"/>
              <w:bottom w:val="single" w:sz="6" w:space="0" w:color="000000"/>
              <w:right w:val="single" w:sz="6" w:space="0" w:color="FFFFFF"/>
            </w:tcBorders>
          </w:tcPr>
          <w:p w14:paraId="5E260BEF" w14:textId="77777777" w:rsidR="00E25ACA" w:rsidRPr="005837A3" w:rsidRDefault="00E25ACA" w:rsidP="00E25ACA">
            <w:pPr>
              <w:rPr>
                <w:rFonts w:ascii="Arial" w:hAnsi="Arial"/>
                <w:sz w:val="20"/>
                <w:szCs w:val="20"/>
              </w:rPr>
            </w:pPr>
            <w:r w:rsidRPr="005837A3">
              <w:rPr>
                <w:rFonts w:ascii="Arial" w:hAnsi="Arial"/>
                <w:sz w:val="20"/>
                <w:szCs w:val="20"/>
              </w:rPr>
              <w:t>17</w:t>
            </w:r>
          </w:p>
        </w:tc>
        <w:tc>
          <w:tcPr>
            <w:tcW w:w="1623" w:type="dxa"/>
            <w:tcBorders>
              <w:top w:val="single" w:sz="6" w:space="0" w:color="000000"/>
              <w:left w:val="single" w:sz="6" w:space="0" w:color="000000"/>
              <w:bottom w:val="single" w:sz="6" w:space="0" w:color="000000"/>
              <w:right w:val="single" w:sz="6" w:space="0" w:color="FFFFFF"/>
            </w:tcBorders>
          </w:tcPr>
          <w:p w14:paraId="74A4C0AA"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56" w:type="dxa"/>
            <w:gridSpan w:val="2"/>
            <w:tcBorders>
              <w:top w:val="single" w:sz="6" w:space="0" w:color="000000"/>
              <w:left w:val="single" w:sz="6" w:space="0" w:color="000000"/>
              <w:bottom w:val="single" w:sz="6" w:space="0" w:color="000000"/>
              <w:right w:val="single" w:sz="6" w:space="0" w:color="000000"/>
            </w:tcBorders>
          </w:tcPr>
          <w:p w14:paraId="6F8028B9" w14:textId="77777777" w:rsidR="00E25ACA" w:rsidRPr="005837A3" w:rsidRDefault="00E25ACA" w:rsidP="00E25ACA">
            <w:pPr>
              <w:rPr>
                <w:rFonts w:ascii="Arial" w:hAnsi="Arial"/>
                <w:sz w:val="20"/>
                <w:szCs w:val="20"/>
              </w:rPr>
            </w:pPr>
          </w:p>
        </w:tc>
      </w:tr>
      <w:tr w:rsidR="001C49C4" w:rsidRPr="005837A3" w14:paraId="5FCC9080"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auto"/>
              <w:right w:val="single" w:sz="6" w:space="0" w:color="FFFFFF"/>
            </w:tcBorders>
          </w:tcPr>
          <w:p w14:paraId="05966A1F" w14:textId="77777777" w:rsidR="00E25ACA" w:rsidRPr="005837A3" w:rsidRDefault="00E25ACA" w:rsidP="00E25ACA">
            <w:pPr>
              <w:rPr>
                <w:rFonts w:ascii="Arial" w:hAnsi="Arial"/>
                <w:sz w:val="20"/>
                <w:szCs w:val="20"/>
              </w:rPr>
            </w:pPr>
            <w:r w:rsidRPr="005837A3">
              <w:rPr>
                <w:rFonts w:ascii="Arial" w:hAnsi="Arial"/>
                <w:sz w:val="20"/>
                <w:szCs w:val="20"/>
              </w:rPr>
              <w:t>12</w:t>
            </w:r>
          </w:p>
        </w:tc>
        <w:tc>
          <w:tcPr>
            <w:tcW w:w="811" w:type="dxa"/>
            <w:tcBorders>
              <w:top w:val="single" w:sz="6" w:space="0" w:color="000000"/>
              <w:left w:val="single" w:sz="6" w:space="0" w:color="000000"/>
              <w:bottom w:val="single" w:sz="6" w:space="0" w:color="auto"/>
              <w:right w:val="single" w:sz="6" w:space="0" w:color="FFFFFF"/>
            </w:tcBorders>
          </w:tcPr>
          <w:p w14:paraId="7671C887"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3" w:type="dxa"/>
            <w:tcBorders>
              <w:top w:val="single" w:sz="6" w:space="0" w:color="000000"/>
              <w:left w:val="single" w:sz="6" w:space="0" w:color="000000"/>
              <w:bottom w:val="single" w:sz="6" w:space="0" w:color="auto"/>
              <w:right w:val="single" w:sz="6" w:space="0" w:color="FFFFFF"/>
            </w:tcBorders>
          </w:tcPr>
          <w:p w14:paraId="0626D5C3" w14:textId="77777777" w:rsidR="00E25ACA" w:rsidRPr="005837A3" w:rsidRDefault="00E25ACA" w:rsidP="00E25ACA">
            <w:pPr>
              <w:rPr>
                <w:rFonts w:ascii="Arial" w:hAnsi="Arial"/>
                <w:sz w:val="20"/>
                <w:szCs w:val="20"/>
              </w:rPr>
            </w:pPr>
            <w:r w:rsidRPr="005837A3">
              <w:rPr>
                <w:rFonts w:ascii="Arial" w:hAnsi="Arial"/>
                <w:sz w:val="20"/>
                <w:szCs w:val="20"/>
              </w:rPr>
              <w:t>Account Type</w:t>
            </w:r>
          </w:p>
        </w:tc>
        <w:tc>
          <w:tcPr>
            <w:tcW w:w="1082" w:type="dxa"/>
            <w:tcBorders>
              <w:top w:val="single" w:sz="6" w:space="0" w:color="000000"/>
              <w:left w:val="single" w:sz="6" w:space="0" w:color="000000"/>
              <w:bottom w:val="single" w:sz="6" w:space="0" w:color="auto"/>
              <w:right w:val="single" w:sz="6" w:space="0" w:color="FFFFFF"/>
            </w:tcBorders>
          </w:tcPr>
          <w:p w14:paraId="1AE350EA" w14:textId="77777777" w:rsidR="00E25ACA" w:rsidRPr="005837A3" w:rsidRDefault="00E25ACA" w:rsidP="00E25ACA">
            <w:pPr>
              <w:rPr>
                <w:rFonts w:ascii="Arial" w:hAnsi="Arial"/>
                <w:sz w:val="20"/>
                <w:szCs w:val="20"/>
              </w:rPr>
            </w:pPr>
            <w:r w:rsidRPr="005837A3">
              <w:rPr>
                <w:rFonts w:ascii="Arial" w:hAnsi="Arial"/>
                <w:sz w:val="20"/>
                <w:szCs w:val="20"/>
              </w:rPr>
              <w:t>118</w:t>
            </w:r>
          </w:p>
        </w:tc>
        <w:tc>
          <w:tcPr>
            <w:tcW w:w="901" w:type="dxa"/>
            <w:tcBorders>
              <w:top w:val="single" w:sz="6" w:space="0" w:color="000000"/>
              <w:left w:val="single" w:sz="6" w:space="0" w:color="000000"/>
              <w:bottom w:val="single" w:sz="6" w:space="0" w:color="auto"/>
              <w:right w:val="single" w:sz="6" w:space="0" w:color="FFFFFF"/>
            </w:tcBorders>
          </w:tcPr>
          <w:p w14:paraId="1DA3E7E4" w14:textId="77777777" w:rsidR="00E25ACA" w:rsidRPr="005837A3" w:rsidRDefault="00E25ACA" w:rsidP="00E25ACA">
            <w:pPr>
              <w:rPr>
                <w:rFonts w:ascii="Arial" w:hAnsi="Arial"/>
                <w:sz w:val="20"/>
                <w:szCs w:val="20"/>
              </w:rPr>
            </w:pPr>
            <w:r w:rsidRPr="005837A3">
              <w:rPr>
                <w:rFonts w:ascii="Arial" w:hAnsi="Arial"/>
                <w:sz w:val="20"/>
                <w:szCs w:val="20"/>
              </w:rPr>
              <w:t>1</w:t>
            </w:r>
          </w:p>
        </w:tc>
        <w:tc>
          <w:tcPr>
            <w:tcW w:w="1623" w:type="dxa"/>
            <w:tcBorders>
              <w:top w:val="single" w:sz="6" w:space="0" w:color="000000"/>
              <w:left w:val="single" w:sz="6" w:space="0" w:color="000000"/>
              <w:bottom w:val="single" w:sz="6" w:space="0" w:color="auto"/>
              <w:right w:val="single" w:sz="6" w:space="0" w:color="FFFFFF"/>
            </w:tcBorders>
          </w:tcPr>
          <w:p w14:paraId="3403E939"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56" w:type="dxa"/>
            <w:gridSpan w:val="2"/>
            <w:tcBorders>
              <w:top w:val="single" w:sz="6" w:space="0" w:color="000000"/>
              <w:left w:val="single" w:sz="6" w:space="0" w:color="000000"/>
              <w:bottom w:val="single" w:sz="6" w:space="0" w:color="auto"/>
              <w:right w:val="single" w:sz="6" w:space="0" w:color="000000"/>
            </w:tcBorders>
          </w:tcPr>
          <w:p w14:paraId="15170FEB" w14:textId="77777777" w:rsidR="00E25ACA" w:rsidRPr="005837A3" w:rsidRDefault="00E25ACA" w:rsidP="00E25ACA">
            <w:pPr>
              <w:rPr>
                <w:rFonts w:ascii="Arial" w:hAnsi="Arial"/>
                <w:sz w:val="20"/>
                <w:szCs w:val="20"/>
              </w:rPr>
            </w:pPr>
            <w:r w:rsidRPr="005837A3">
              <w:rPr>
                <w:rFonts w:ascii="Arial" w:hAnsi="Arial"/>
                <w:sz w:val="20"/>
                <w:szCs w:val="20"/>
              </w:rPr>
              <w:t xml:space="preserve">C = Checking; </w:t>
            </w:r>
          </w:p>
          <w:p w14:paraId="30CA668A" w14:textId="77777777" w:rsidR="00E25ACA" w:rsidRPr="005837A3" w:rsidRDefault="00E25ACA" w:rsidP="00E25ACA">
            <w:pPr>
              <w:rPr>
                <w:rFonts w:ascii="Arial" w:hAnsi="Arial"/>
                <w:sz w:val="20"/>
                <w:szCs w:val="20"/>
              </w:rPr>
            </w:pPr>
            <w:r w:rsidRPr="005837A3">
              <w:rPr>
                <w:rFonts w:ascii="Arial" w:hAnsi="Arial"/>
                <w:sz w:val="20"/>
                <w:szCs w:val="20"/>
              </w:rPr>
              <w:t>S = Savings</w:t>
            </w:r>
          </w:p>
        </w:tc>
      </w:tr>
      <w:tr w:rsidR="001C49C4" w:rsidRPr="005837A3" w14:paraId="2452A6DB"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nil"/>
              <w:left w:val="single" w:sz="6" w:space="0" w:color="000000"/>
              <w:bottom w:val="single" w:sz="6" w:space="0" w:color="auto"/>
              <w:right w:val="single" w:sz="6" w:space="0" w:color="FFFFFF"/>
            </w:tcBorders>
          </w:tcPr>
          <w:p w14:paraId="45D06C92" w14:textId="77777777" w:rsidR="00E25ACA" w:rsidRPr="005837A3" w:rsidRDefault="00E25ACA" w:rsidP="00E25ACA">
            <w:pPr>
              <w:rPr>
                <w:rFonts w:ascii="Arial" w:hAnsi="Arial"/>
                <w:sz w:val="20"/>
                <w:szCs w:val="20"/>
              </w:rPr>
            </w:pPr>
            <w:r w:rsidRPr="005837A3">
              <w:rPr>
                <w:rFonts w:ascii="Arial" w:hAnsi="Arial"/>
                <w:sz w:val="20"/>
                <w:szCs w:val="20"/>
              </w:rPr>
              <w:t>13</w:t>
            </w:r>
          </w:p>
        </w:tc>
        <w:tc>
          <w:tcPr>
            <w:tcW w:w="811" w:type="dxa"/>
            <w:tcBorders>
              <w:top w:val="nil"/>
              <w:left w:val="single" w:sz="6" w:space="0" w:color="000000"/>
              <w:bottom w:val="single" w:sz="6" w:space="0" w:color="auto"/>
              <w:right w:val="single" w:sz="6" w:space="0" w:color="FFFFFF"/>
            </w:tcBorders>
          </w:tcPr>
          <w:p w14:paraId="67E1F05B" w14:textId="77777777" w:rsidR="00E25ACA" w:rsidRPr="005837A3" w:rsidRDefault="00E25ACA" w:rsidP="00E25ACA">
            <w:pPr>
              <w:rPr>
                <w:rFonts w:ascii="Arial" w:hAnsi="Arial"/>
                <w:sz w:val="20"/>
                <w:szCs w:val="20"/>
              </w:rPr>
            </w:pPr>
          </w:p>
        </w:tc>
        <w:tc>
          <w:tcPr>
            <w:tcW w:w="2163" w:type="dxa"/>
            <w:tcBorders>
              <w:top w:val="nil"/>
              <w:left w:val="single" w:sz="6" w:space="0" w:color="000000"/>
              <w:bottom w:val="single" w:sz="6" w:space="0" w:color="auto"/>
              <w:right w:val="single" w:sz="6" w:space="0" w:color="FFFFFF"/>
            </w:tcBorders>
          </w:tcPr>
          <w:p w14:paraId="61CED2A9" w14:textId="77777777" w:rsidR="00E25ACA" w:rsidRPr="005837A3" w:rsidRDefault="00E25ACA" w:rsidP="00E25ACA">
            <w:pPr>
              <w:rPr>
                <w:rFonts w:ascii="Arial" w:hAnsi="Arial"/>
                <w:sz w:val="20"/>
                <w:szCs w:val="20"/>
              </w:rPr>
            </w:pPr>
            <w:r w:rsidRPr="005837A3">
              <w:rPr>
                <w:rFonts w:ascii="Arial" w:hAnsi="Arial"/>
                <w:sz w:val="20"/>
                <w:szCs w:val="20"/>
              </w:rPr>
              <w:t>Account Description</w:t>
            </w:r>
          </w:p>
        </w:tc>
        <w:tc>
          <w:tcPr>
            <w:tcW w:w="1082" w:type="dxa"/>
            <w:tcBorders>
              <w:top w:val="nil"/>
              <w:left w:val="single" w:sz="6" w:space="0" w:color="000000"/>
              <w:bottom w:val="single" w:sz="6" w:space="0" w:color="auto"/>
              <w:right w:val="single" w:sz="6" w:space="0" w:color="FFFFFF"/>
            </w:tcBorders>
          </w:tcPr>
          <w:p w14:paraId="5674840C" w14:textId="77777777" w:rsidR="00E25ACA" w:rsidRPr="005837A3" w:rsidRDefault="00E25ACA" w:rsidP="00E25ACA">
            <w:pPr>
              <w:rPr>
                <w:rFonts w:ascii="Arial" w:hAnsi="Arial"/>
                <w:sz w:val="20"/>
                <w:szCs w:val="20"/>
              </w:rPr>
            </w:pPr>
            <w:r w:rsidRPr="005837A3">
              <w:rPr>
                <w:rFonts w:ascii="Arial" w:hAnsi="Arial"/>
                <w:sz w:val="20"/>
                <w:szCs w:val="20"/>
              </w:rPr>
              <w:t>119</w:t>
            </w:r>
          </w:p>
        </w:tc>
        <w:tc>
          <w:tcPr>
            <w:tcW w:w="901" w:type="dxa"/>
            <w:tcBorders>
              <w:top w:val="nil"/>
              <w:left w:val="single" w:sz="6" w:space="0" w:color="000000"/>
              <w:bottom w:val="single" w:sz="6" w:space="0" w:color="auto"/>
              <w:right w:val="single" w:sz="6" w:space="0" w:color="FFFFFF"/>
            </w:tcBorders>
          </w:tcPr>
          <w:p w14:paraId="4EFA945A" w14:textId="77777777" w:rsidR="00E25ACA" w:rsidRPr="005837A3" w:rsidRDefault="00E25ACA" w:rsidP="00E25ACA">
            <w:pPr>
              <w:rPr>
                <w:rFonts w:ascii="Arial" w:hAnsi="Arial"/>
                <w:sz w:val="20"/>
                <w:szCs w:val="20"/>
              </w:rPr>
            </w:pPr>
            <w:r w:rsidRPr="005837A3">
              <w:rPr>
                <w:rFonts w:ascii="Arial" w:hAnsi="Arial"/>
                <w:sz w:val="20"/>
                <w:szCs w:val="20"/>
              </w:rPr>
              <w:t>30</w:t>
            </w:r>
          </w:p>
        </w:tc>
        <w:tc>
          <w:tcPr>
            <w:tcW w:w="1623" w:type="dxa"/>
            <w:tcBorders>
              <w:top w:val="nil"/>
              <w:left w:val="single" w:sz="6" w:space="0" w:color="000000"/>
              <w:bottom w:val="single" w:sz="6" w:space="0" w:color="auto"/>
              <w:right w:val="single" w:sz="6" w:space="0" w:color="FFFFFF"/>
            </w:tcBorders>
          </w:tcPr>
          <w:p w14:paraId="7E1A3248"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56" w:type="dxa"/>
            <w:gridSpan w:val="2"/>
            <w:tcBorders>
              <w:top w:val="nil"/>
              <w:left w:val="single" w:sz="6" w:space="0" w:color="000000"/>
              <w:bottom w:val="single" w:sz="6" w:space="0" w:color="auto"/>
              <w:right w:val="single" w:sz="6" w:space="0" w:color="000000"/>
            </w:tcBorders>
          </w:tcPr>
          <w:p w14:paraId="4E080272" w14:textId="77777777" w:rsidR="00E25ACA" w:rsidRPr="005837A3" w:rsidRDefault="00E25ACA" w:rsidP="00E25ACA">
            <w:pPr>
              <w:rPr>
                <w:rFonts w:ascii="Arial" w:hAnsi="Arial"/>
                <w:sz w:val="20"/>
                <w:szCs w:val="20"/>
              </w:rPr>
            </w:pPr>
          </w:p>
        </w:tc>
      </w:tr>
      <w:tr w:rsidR="001C49C4" w:rsidRPr="005837A3" w14:paraId="2FD254C6"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trHeight w:val="565"/>
          <w:jc w:val="center"/>
        </w:trPr>
        <w:tc>
          <w:tcPr>
            <w:tcW w:w="750" w:type="dxa"/>
            <w:gridSpan w:val="2"/>
            <w:tcBorders>
              <w:top w:val="single" w:sz="6" w:space="0" w:color="auto"/>
              <w:left w:val="single" w:sz="6" w:space="0" w:color="000000"/>
              <w:bottom w:val="single" w:sz="4" w:space="0" w:color="auto"/>
              <w:right w:val="single" w:sz="6" w:space="0" w:color="FFFFFF"/>
            </w:tcBorders>
          </w:tcPr>
          <w:p w14:paraId="11D7F86D" w14:textId="77777777" w:rsidR="00E25ACA" w:rsidRPr="005837A3" w:rsidRDefault="00E25ACA" w:rsidP="00E25ACA">
            <w:pPr>
              <w:rPr>
                <w:rFonts w:ascii="Arial" w:hAnsi="Arial"/>
                <w:sz w:val="20"/>
                <w:szCs w:val="20"/>
              </w:rPr>
            </w:pPr>
            <w:r w:rsidRPr="005837A3">
              <w:rPr>
                <w:rFonts w:ascii="Arial" w:hAnsi="Arial"/>
                <w:sz w:val="20"/>
                <w:szCs w:val="20"/>
              </w:rPr>
              <w:t>14</w:t>
            </w:r>
          </w:p>
        </w:tc>
        <w:tc>
          <w:tcPr>
            <w:tcW w:w="811" w:type="dxa"/>
            <w:tcBorders>
              <w:top w:val="single" w:sz="6" w:space="0" w:color="auto"/>
              <w:left w:val="single" w:sz="6" w:space="0" w:color="000000"/>
              <w:bottom w:val="single" w:sz="4" w:space="0" w:color="auto"/>
              <w:right w:val="single" w:sz="6" w:space="0" w:color="FFFFFF"/>
            </w:tcBorders>
          </w:tcPr>
          <w:p w14:paraId="25623169"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3" w:type="dxa"/>
            <w:tcBorders>
              <w:top w:val="single" w:sz="6" w:space="0" w:color="auto"/>
              <w:left w:val="single" w:sz="6" w:space="0" w:color="000000"/>
              <w:bottom w:val="single" w:sz="4" w:space="0" w:color="auto"/>
              <w:right w:val="single" w:sz="6" w:space="0" w:color="FFFFFF"/>
            </w:tcBorders>
          </w:tcPr>
          <w:p w14:paraId="430E4B62" w14:textId="77777777" w:rsidR="00E25ACA" w:rsidRPr="005837A3" w:rsidRDefault="00E25ACA" w:rsidP="00E25ACA">
            <w:pPr>
              <w:rPr>
                <w:rFonts w:ascii="Arial" w:hAnsi="Arial"/>
                <w:sz w:val="20"/>
                <w:szCs w:val="20"/>
              </w:rPr>
            </w:pPr>
            <w:r w:rsidRPr="005837A3">
              <w:rPr>
                <w:rFonts w:ascii="Arial" w:hAnsi="Arial"/>
                <w:sz w:val="20"/>
                <w:szCs w:val="20"/>
              </w:rPr>
              <w:t>Routing Number</w:t>
            </w:r>
          </w:p>
        </w:tc>
        <w:tc>
          <w:tcPr>
            <w:tcW w:w="1082" w:type="dxa"/>
            <w:tcBorders>
              <w:top w:val="single" w:sz="6" w:space="0" w:color="auto"/>
              <w:left w:val="single" w:sz="6" w:space="0" w:color="000000"/>
              <w:bottom w:val="single" w:sz="4" w:space="0" w:color="auto"/>
              <w:right w:val="single" w:sz="6" w:space="0" w:color="FFFFFF"/>
            </w:tcBorders>
          </w:tcPr>
          <w:p w14:paraId="166EB7F6" w14:textId="77777777" w:rsidR="00E25ACA" w:rsidRPr="005837A3" w:rsidRDefault="00E25ACA" w:rsidP="00E25ACA">
            <w:pPr>
              <w:rPr>
                <w:rFonts w:ascii="Arial" w:hAnsi="Arial"/>
                <w:sz w:val="20"/>
                <w:szCs w:val="20"/>
              </w:rPr>
            </w:pPr>
            <w:r w:rsidRPr="005837A3">
              <w:rPr>
                <w:rFonts w:ascii="Arial" w:hAnsi="Arial"/>
                <w:sz w:val="20"/>
                <w:szCs w:val="20"/>
              </w:rPr>
              <w:t>149</w:t>
            </w:r>
          </w:p>
        </w:tc>
        <w:tc>
          <w:tcPr>
            <w:tcW w:w="901" w:type="dxa"/>
            <w:tcBorders>
              <w:top w:val="single" w:sz="6" w:space="0" w:color="auto"/>
              <w:left w:val="single" w:sz="6" w:space="0" w:color="000000"/>
              <w:bottom w:val="single" w:sz="4" w:space="0" w:color="auto"/>
              <w:right w:val="single" w:sz="6" w:space="0" w:color="FFFFFF"/>
            </w:tcBorders>
          </w:tcPr>
          <w:p w14:paraId="3094052D" w14:textId="77777777" w:rsidR="00E25ACA" w:rsidRPr="005837A3" w:rsidRDefault="00E25ACA" w:rsidP="00E25ACA">
            <w:pPr>
              <w:rPr>
                <w:rFonts w:ascii="Arial" w:hAnsi="Arial"/>
                <w:sz w:val="20"/>
                <w:szCs w:val="20"/>
              </w:rPr>
            </w:pPr>
            <w:r w:rsidRPr="005837A3">
              <w:rPr>
                <w:rFonts w:ascii="Arial" w:hAnsi="Arial"/>
                <w:sz w:val="20"/>
                <w:szCs w:val="20"/>
              </w:rPr>
              <w:t>9</w:t>
            </w:r>
          </w:p>
        </w:tc>
        <w:tc>
          <w:tcPr>
            <w:tcW w:w="1623" w:type="dxa"/>
            <w:tcBorders>
              <w:top w:val="single" w:sz="6" w:space="0" w:color="auto"/>
              <w:left w:val="single" w:sz="6" w:space="0" w:color="000000"/>
              <w:bottom w:val="single" w:sz="4" w:space="0" w:color="auto"/>
              <w:right w:val="single" w:sz="6" w:space="0" w:color="FFFFFF"/>
            </w:tcBorders>
          </w:tcPr>
          <w:p w14:paraId="39975AA7"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056" w:type="dxa"/>
            <w:gridSpan w:val="2"/>
            <w:tcBorders>
              <w:top w:val="single" w:sz="6" w:space="0" w:color="auto"/>
              <w:left w:val="single" w:sz="6" w:space="0" w:color="000000"/>
              <w:bottom w:val="single" w:sz="4" w:space="0" w:color="auto"/>
              <w:right w:val="single" w:sz="6" w:space="0" w:color="000000"/>
            </w:tcBorders>
          </w:tcPr>
          <w:p w14:paraId="7E7D8132" w14:textId="61053970" w:rsidR="00E25ACA" w:rsidRPr="005837A3" w:rsidRDefault="00E25ACA" w:rsidP="00E25ACA">
            <w:pPr>
              <w:rPr>
                <w:rFonts w:ascii="Arial" w:hAnsi="Arial"/>
                <w:sz w:val="20"/>
                <w:szCs w:val="20"/>
              </w:rPr>
            </w:pPr>
            <w:r w:rsidRPr="005837A3">
              <w:rPr>
                <w:rFonts w:ascii="Arial" w:hAnsi="Arial"/>
                <w:sz w:val="20"/>
                <w:szCs w:val="20"/>
              </w:rPr>
              <w:t xml:space="preserve">Includes check digit. Be sure to fill the </w:t>
            </w:r>
            <w:r w:rsidR="001920B4">
              <w:rPr>
                <w:rFonts w:ascii="Arial" w:hAnsi="Arial"/>
                <w:sz w:val="20"/>
                <w:szCs w:val="20"/>
              </w:rPr>
              <w:t>Field</w:t>
            </w:r>
            <w:r w:rsidRPr="005837A3">
              <w:rPr>
                <w:rFonts w:ascii="Arial" w:hAnsi="Arial"/>
                <w:sz w:val="20"/>
                <w:szCs w:val="20"/>
              </w:rPr>
              <w:t xml:space="preserve"> with 9 characters—a leading 0 is significant.</w:t>
            </w:r>
          </w:p>
        </w:tc>
      </w:tr>
      <w:tr w:rsidR="001C49C4" w:rsidRPr="005837A3" w14:paraId="7D82A325"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4" w:space="0" w:color="auto"/>
              <w:left w:val="single" w:sz="6" w:space="0" w:color="000000"/>
              <w:bottom w:val="single" w:sz="6" w:space="0" w:color="000000"/>
              <w:right w:val="single" w:sz="6" w:space="0" w:color="FFFFFF"/>
            </w:tcBorders>
          </w:tcPr>
          <w:p w14:paraId="330B0247" w14:textId="77777777" w:rsidR="00E25ACA" w:rsidRPr="005837A3" w:rsidRDefault="00E25ACA" w:rsidP="00E25ACA">
            <w:pPr>
              <w:rPr>
                <w:rFonts w:ascii="Arial" w:hAnsi="Arial"/>
                <w:sz w:val="20"/>
                <w:szCs w:val="20"/>
              </w:rPr>
            </w:pPr>
            <w:r w:rsidRPr="005837A3">
              <w:rPr>
                <w:rFonts w:ascii="Arial" w:hAnsi="Arial"/>
                <w:sz w:val="20"/>
                <w:szCs w:val="20"/>
              </w:rPr>
              <w:t>15</w:t>
            </w:r>
          </w:p>
        </w:tc>
        <w:tc>
          <w:tcPr>
            <w:tcW w:w="811" w:type="dxa"/>
            <w:tcBorders>
              <w:top w:val="single" w:sz="4" w:space="0" w:color="auto"/>
              <w:left w:val="single" w:sz="6" w:space="0" w:color="000000"/>
              <w:bottom w:val="single" w:sz="6" w:space="0" w:color="000000"/>
              <w:right w:val="single" w:sz="6" w:space="0" w:color="FFFFFF"/>
            </w:tcBorders>
          </w:tcPr>
          <w:p w14:paraId="4863292C"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3" w:type="dxa"/>
            <w:tcBorders>
              <w:top w:val="single" w:sz="4" w:space="0" w:color="auto"/>
              <w:left w:val="single" w:sz="6" w:space="0" w:color="000000"/>
              <w:bottom w:val="single" w:sz="6" w:space="0" w:color="000000"/>
              <w:right w:val="single" w:sz="6" w:space="0" w:color="FFFFFF"/>
            </w:tcBorders>
          </w:tcPr>
          <w:p w14:paraId="1F2F4C7C" w14:textId="77777777" w:rsidR="00E25ACA" w:rsidRPr="005837A3" w:rsidRDefault="00E25ACA" w:rsidP="00E25ACA">
            <w:pPr>
              <w:rPr>
                <w:rFonts w:ascii="Arial" w:hAnsi="Arial"/>
                <w:sz w:val="20"/>
                <w:szCs w:val="20"/>
              </w:rPr>
            </w:pPr>
            <w:r w:rsidRPr="005837A3">
              <w:rPr>
                <w:rFonts w:ascii="Arial" w:hAnsi="Arial"/>
                <w:sz w:val="20"/>
                <w:szCs w:val="20"/>
              </w:rPr>
              <w:t>Mortgage Offset</w:t>
            </w:r>
          </w:p>
        </w:tc>
        <w:tc>
          <w:tcPr>
            <w:tcW w:w="1082" w:type="dxa"/>
            <w:tcBorders>
              <w:top w:val="single" w:sz="4" w:space="0" w:color="auto"/>
              <w:left w:val="single" w:sz="6" w:space="0" w:color="000000"/>
              <w:bottom w:val="single" w:sz="6" w:space="0" w:color="000000"/>
              <w:right w:val="single" w:sz="6" w:space="0" w:color="FFFFFF"/>
            </w:tcBorders>
          </w:tcPr>
          <w:p w14:paraId="7496002B" w14:textId="77777777" w:rsidR="00E25ACA" w:rsidRPr="005837A3" w:rsidRDefault="00E25ACA" w:rsidP="00E25ACA">
            <w:pPr>
              <w:rPr>
                <w:rFonts w:ascii="Arial" w:hAnsi="Arial"/>
                <w:sz w:val="20"/>
                <w:szCs w:val="20"/>
              </w:rPr>
            </w:pPr>
            <w:r w:rsidRPr="005837A3">
              <w:rPr>
                <w:rFonts w:ascii="Arial" w:hAnsi="Arial"/>
                <w:sz w:val="20"/>
                <w:szCs w:val="20"/>
              </w:rPr>
              <w:t>158</w:t>
            </w:r>
          </w:p>
        </w:tc>
        <w:tc>
          <w:tcPr>
            <w:tcW w:w="901" w:type="dxa"/>
            <w:tcBorders>
              <w:top w:val="single" w:sz="4" w:space="0" w:color="auto"/>
              <w:left w:val="single" w:sz="6" w:space="0" w:color="000000"/>
              <w:bottom w:val="single" w:sz="6" w:space="0" w:color="000000"/>
              <w:right w:val="single" w:sz="6" w:space="0" w:color="FFFFFF"/>
            </w:tcBorders>
          </w:tcPr>
          <w:p w14:paraId="39916AA2" w14:textId="77777777" w:rsidR="00E25ACA" w:rsidRPr="005837A3" w:rsidRDefault="00E25ACA" w:rsidP="00E25ACA">
            <w:pPr>
              <w:rPr>
                <w:rFonts w:ascii="Arial" w:hAnsi="Arial"/>
                <w:sz w:val="20"/>
                <w:szCs w:val="20"/>
              </w:rPr>
            </w:pPr>
            <w:r w:rsidRPr="005837A3">
              <w:rPr>
                <w:rFonts w:ascii="Arial" w:hAnsi="Arial"/>
                <w:sz w:val="20"/>
                <w:szCs w:val="20"/>
              </w:rPr>
              <w:t>10</w:t>
            </w:r>
          </w:p>
        </w:tc>
        <w:tc>
          <w:tcPr>
            <w:tcW w:w="1623" w:type="dxa"/>
            <w:tcBorders>
              <w:top w:val="single" w:sz="4" w:space="0" w:color="auto"/>
              <w:left w:val="single" w:sz="6" w:space="0" w:color="000000"/>
              <w:bottom w:val="single" w:sz="6" w:space="0" w:color="000000"/>
              <w:right w:val="single" w:sz="6" w:space="0" w:color="FFFFFF"/>
            </w:tcBorders>
          </w:tcPr>
          <w:p w14:paraId="1AB489D1"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056" w:type="dxa"/>
            <w:gridSpan w:val="2"/>
            <w:tcBorders>
              <w:top w:val="single" w:sz="4" w:space="0" w:color="auto"/>
              <w:left w:val="single" w:sz="6" w:space="0" w:color="000000"/>
              <w:bottom w:val="single" w:sz="6" w:space="0" w:color="000000"/>
              <w:right w:val="single" w:sz="6" w:space="0" w:color="000000"/>
            </w:tcBorders>
          </w:tcPr>
          <w:p w14:paraId="1B17DCE9" w14:textId="77777777" w:rsidR="00E25ACA" w:rsidRPr="005837A3" w:rsidRDefault="00E25ACA" w:rsidP="00E25ACA">
            <w:pPr>
              <w:rPr>
                <w:rFonts w:ascii="Arial" w:hAnsi="Arial"/>
                <w:sz w:val="20"/>
                <w:szCs w:val="20"/>
              </w:rPr>
            </w:pPr>
            <w:r w:rsidRPr="005837A3">
              <w:rPr>
                <w:rFonts w:ascii="Arial" w:hAnsi="Arial"/>
                <w:sz w:val="20"/>
                <w:szCs w:val="20"/>
              </w:rPr>
              <w:t>10.2 (10 spaces w/ 2 implied decimals) May be 0</w:t>
            </w:r>
          </w:p>
        </w:tc>
      </w:tr>
      <w:tr w:rsidR="001C49C4" w:rsidRPr="005837A3" w14:paraId="10A89A66"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000000"/>
              <w:right w:val="single" w:sz="6" w:space="0" w:color="FFFFFF"/>
            </w:tcBorders>
          </w:tcPr>
          <w:p w14:paraId="17B9ADBE" w14:textId="77777777" w:rsidR="00E25ACA" w:rsidRPr="005837A3" w:rsidRDefault="00E25ACA" w:rsidP="00E25ACA">
            <w:pPr>
              <w:rPr>
                <w:rFonts w:ascii="Arial" w:hAnsi="Arial"/>
                <w:sz w:val="20"/>
                <w:szCs w:val="20"/>
              </w:rPr>
            </w:pPr>
            <w:r w:rsidRPr="005837A3">
              <w:rPr>
                <w:rFonts w:ascii="Arial" w:hAnsi="Arial"/>
                <w:sz w:val="20"/>
                <w:szCs w:val="20"/>
              </w:rPr>
              <w:t>16</w:t>
            </w:r>
          </w:p>
        </w:tc>
        <w:tc>
          <w:tcPr>
            <w:tcW w:w="811" w:type="dxa"/>
            <w:tcBorders>
              <w:top w:val="single" w:sz="6" w:space="0" w:color="000000"/>
              <w:left w:val="single" w:sz="6" w:space="0" w:color="000000"/>
              <w:bottom w:val="single" w:sz="6" w:space="0" w:color="000000"/>
              <w:right w:val="single" w:sz="6" w:space="0" w:color="FFFFFF"/>
            </w:tcBorders>
          </w:tcPr>
          <w:p w14:paraId="494B09B2"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3" w:type="dxa"/>
            <w:tcBorders>
              <w:top w:val="single" w:sz="6" w:space="0" w:color="000000"/>
              <w:left w:val="single" w:sz="6" w:space="0" w:color="000000"/>
              <w:bottom w:val="single" w:sz="6" w:space="0" w:color="000000"/>
              <w:right w:val="single" w:sz="6" w:space="0" w:color="FFFFFF"/>
            </w:tcBorders>
          </w:tcPr>
          <w:p w14:paraId="5EBFC9EE" w14:textId="77777777" w:rsidR="00E25ACA" w:rsidRPr="005837A3" w:rsidRDefault="00E25ACA" w:rsidP="00E25ACA">
            <w:pPr>
              <w:rPr>
                <w:rFonts w:ascii="Arial" w:hAnsi="Arial"/>
                <w:sz w:val="20"/>
                <w:szCs w:val="20"/>
              </w:rPr>
            </w:pPr>
            <w:r w:rsidRPr="005837A3">
              <w:rPr>
                <w:rFonts w:ascii="Arial" w:hAnsi="Arial"/>
                <w:sz w:val="20"/>
                <w:szCs w:val="20"/>
              </w:rPr>
              <w:t>Other Offset</w:t>
            </w:r>
          </w:p>
        </w:tc>
        <w:tc>
          <w:tcPr>
            <w:tcW w:w="1082" w:type="dxa"/>
            <w:tcBorders>
              <w:top w:val="single" w:sz="6" w:space="0" w:color="000000"/>
              <w:left w:val="single" w:sz="6" w:space="0" w:color="000000"/>
              <w:bottom w:val="single" w:sz="6" w:space="0" w:color="000000"/>
              <w:right w:val="single" w:sz="6" w:space="0" w:color="FFFFFF"/>
            </w:tcBorders>
          </w:tcPr>
          <w:p w14:paraId="7EB2883F" w14:textId="77777777" w:rsidR="00E25ACA" w:rsidRPr="005837A3" w:rsidRDefault="00E25ACA" w:rsidP="00E25ACA">
            <w:pPr>
              <w:rPr>
                <w:rFonts w:ascii="Arial" w:hAnsi="Arial"/>
                <w:sz w:val="20"/>
                <w:szCs w:val="20"/>
              </w:rPr>
            </w:pPr>
            <w:r w:rsidRPr="005837A3">
              <w:rPr>
                <w:rFonts w:ascii="Arial" w:hAnsi="Arial"/>
                <w:sz w:val="20"/>
                <w:szCs w:val="20"/>
              </w:rPr>
              <w:t>168</w:t>
            </w:r>
          </w:p>
        </w:tc>
        <w:tc>
          <w:tcPr>
            <w:tcW w:w="901" w:type="dxa"/>
            <w:tcBorders>
              <w:top w:val="single" w:sz="6" w:space="0" w:color="000000"/>
              <w:left w:val="single" w:sz="6" w:space="0" w:color="000000"/>
              <w:bottom w:val="single" w:sz="6" w:space="0" w:color="000000"/>
              <w:right w:val="single" w:sz="6" w:space="0" w:color="FFFFFF"/>
            </w:tcBorders>
          </w:tcPr>
          <w:p w14:paraId="2221E275" w14:textId="77777777" w:rsidR="00E25ACA" w:rsidRPr="005837A3" w:rsidRDefault="00E25ACA" w:rsidP="00E25ACA">
            <w:pPr>
              <w:rPr>
                <w:rFonts w:ascii="Arial" w:hAnsi="Arial"/>
                <w:sz w:val="20"/>
                <w:szCs w:val="20"/>
              </w:rPr>
            </w:pPr>
            <w:r w:rsidRPr="005837A3">
              <w:rPr>
                <w:rFonts w:ascii="Arial" w:hAnsi="Arial"/>
                <w:sz w:val="20"/>
                <w:szCs w:val="20"/>
              </w:rPr>
              <w:t>10</w:t>
            </w:r>
          </w:p>
        </w:tc>
        <w:tc>
          <w:tcPr>
            <w:tcW w:w="1623" w:type="dxa"/>
            <w:tcBorders>
              <w:top w:val="single" w:sz="6" w:space="0" w:color="000000"/>
              <w:left w:val="single" w:sz="6" w:space="0" w:color="000000"/>
              <w:bottom w:val="single" w:sz="6" w:space="0" w:color="000000"/>
              <w:right w:val="single" w:sz="6" w:space="0" w:color="FFFFFF"/>
            </w:tcBorders>
          </w:tcPr>
          <w:p w14:paraId="08F968DE" w14:textId="77777777" w:rsidR="00E25ACA" w:rsidRPr="005837A3" w:rsidRDefault="00E25ACA" w:rsidP="00E25ACA">
            <w:pPr>
              <w:rPr>
                <w:rFonts w:ascii="Arial" w:hAnsi="Arial"/>
                <w:sz w:val="20"/>
                <w:szCs w:val="20"/>
              </w:rPr>
            </w:pPr>
            <w:r w:rsidRPr="005837A3">
              <w:rPr>
                <w:rFonts w:ascii="Arial" w:hAnsi="Arial"/>
                <w:sz w:val="20"/>
                <w:szCs w:val="20"/>
              </w:rPr>
              <w:t>Numeric</w:t>
            </w:r>
          </w:p>
        </w:tc>
        <w:tc>
          <w:tcPr>
            <w:tcW w:w="7056" w:type="dxa"/>
            <w:gridSpan w:val="2"/>
            <w:tcBorders>
              <w:top w:val="single" w:sz="6" w:space="0" w:color="000000"/>
              <w:left w:val="single" w:sz="6" w:space="0" w:color="000000"/>
              <w:bottom w:val="single" w:sz="6" w:space="0" w:color="000000"/>
              <w:right w:val="single" w:sz="6" w:space="0" w:color="000000"/>
            </w:tcBorders>
          </w:tcPr>
          <w:p w14:paraId="6338AF43" w14:textId="77777777" w:rsidR="00E25ACA" w:rsidRPr="005837A3" w:rsidRDefault="00E25ACA" w:rsidP="00E25ACA">
            <w:pPr>
              <w:rPr>
                <w:rFonts w:ascii="Arial" w:hAnsi="Arial"/>
                <w:sz w:val="20"/>
                <w:szCs w:val="20"/>
              </w:rPr>
            </w:pPr>
            <w:r w:rsidRPr="005837A3">
              <w:rPr>
                <w:rFonts w:ascii="Arial" w:hAnsi="Arial"/>
                <w:sz w:val="20"/>
                <w:szCs w:val="20"/>
              </w:rPr>
              <w:t>10.2 (10 spaces w/ 2 implied decimals) May be 0</w:t>
            </w:r>
          </w:p>
        </w:tc>
      </w:tr>
      <w:tr w:rsidR="00E25ACA" w:rsidRPr="005837A3" w14:paraId="48186D55"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trHeight w:val="835"/>
          <w:jc w:val="center"/>
        </w:trPr>
        <w:tc>
          <w:tcPr>
            <w:tcW w:w="750" w:type="dxa"/>
            <w:gridSpan w:val="2"/>
            <w:tcBorders>
              <w:top w:val="single" w:sz="6" w:space="0" w:color="000000"/>
              <w:left w:val="single" w:sz="6" w:space="0" w:color="000000"/>
              <w:bottom w:val="single" w:sz="6" w:space="0" w:color="000000"/>
              <w:right w:val="single" w:sz="6" w:space="0" w:color="FFFFFF"/>
            </w:tcBorders>
          </w:tcPr>
          <w:p w14:paraId="2F37F49A" w14:textId="77777777" w:rsidR="00E25ACA" w:rsidRPr="005837A3" w:rsidRDefault="00E25ACA" w:rsidP="00E25ACA">
            <w:pPr>
              <w:rPr>
                <w:rFonts w:ascii="Arial" w:hAnsi="Arial"/>
                <w:sz w:val="20"/>
                <w:szCs w:val="20"/>
              </w:rPr>
            </w:pPr>
            <w:r w:rsidRPr="005837A3">
              <w:rPr>
                <w:rFonts w:ascii="Arial" w:hAnsi="Arial"/>
                <w:sz w:val="20"/>
                <w:szCs w:val="20"/>
              </w:rPr>
              <w:t>17</w:t>
            </w:r>
          </w:p>
        </w:tc>
        <w:tc>
          <w:tcPr>
            <w:tcW w:w="811" w:type="dxa"/>
            <w:tcBorders>
              <w:top w:val="single" w:sz="6" w:space="0" w:color="000000"/>
              <w:left w:val="single" w:sz="6" w:space="0" w:color="000000"/>
              <w:bottom w:val="single" w:sz="6" w:space="0" w:color="000000"/>
              <w:right w:val="single" w:sz="6" w:space="0" w:color="FFFFFF"/>
            </w:tcBorders>
          </w:tcPr>
          <w:p w14:paraId="10AF7E9B" w14:textId="77777777" w:rsidR="00E25ACA" w:rsidRPr="005837A3" w:rsidRDefault="00E25ACA" w:rsidP="00E25ACA">
            <w:pPr>
              <w:rPr>
                <w:rFonts w:ascii="Arial" w:hAnsi="Arial"/>
                <w:sz w:val="20"/>
                <w:szCs w:val="20"/>
              </w:rPr>
            </w:pPr>
            <w:r w:rsidRPr="005837A3">
              <w:rPr>
                <w:rFonts w:ascii="Arial" w:hAnsi="Arial"/>
                <w:sz w:val="20"/>
                <w:szCs w:val="20"/>
              </w:rPr>
              <w:t>MOC</w:t>
            </w:r>
          </w:p>
        </w:tc>
        <w:tc>
          <w:tcPr>
            <w:tcW w:w="2163" w:type="dxa"/>
            <w:tcBorders>
              <w:top w:val="single" w:sz="6" w:space="0" w:color="000000"/>
              <w:left w:val="single" w:sz="6" w:space="0" w:color="000000"/>
              <w:bottom w:val="single" w:sz="6" w:space="0" w:color="000000"/>
              <w:right w:val="single" w:sz="6" w:space="0" w:color="FFFFFF"/>
            </w:tcBorders>
          </w:tcPr>
          <w:p w14:paraId="3798BECD" w14:textId="77777777" w:rsidR="00E25ACA" w:rsidRPr="005837A3" w:rsidRDefault="00E25ACA" w:rsidP="00E25ACA">
            <w:pPr>
              <w:rPr>
                <w:rFonts w:ascii="Arial" w:hAnsi="Arial"/>
                <w:sz w:val="20"/>
                <w:szCs w:val="20"/>
              </w:rPr>
            </w:pPr>
            <w:r w:rsidRPr="005837A3">
              <w:rPr>
                <w:rFonts w:ascii="Arial" w:hAnsi="Arial"/>
                <w:sz w:val="20"/>
                <w:szCs w:val="20"/>
              </w:rPr>
              <w:t>Taxpayer Identification Number (TIN)</w:t>
            </w:r>
          </w:p>
        </w:tc>
        <w:tc>
          <w:tcPr>
            <w:tcW w:w="1082" w:type="dxa"/>
            <w:tcBorders>
              <w:top w:val="single" w:sz="6" w:space="0" w:color="000000"/>
              <w:left w:val="single" w:sz="6" w:space="0" w:color="000000"/>
              <w:bottom w:val="single" w:sz="6" w:space="0" w:color="000000"/>
              <w:right w:val="single" w:sz="6" w:space="0" w:color="FFFFFF"/>
            </w:tcBorders>
          </w:tcPr>
          <w:p w14:paraId="79DC84AD" w14:textId="77777777" w:rsidR="00E25ACA" w:rsidRPr="005837A3" w:rsidRDefault="00E25ACA" w:rsidP="00E25ACA">
            <w:pPr>
              <w:rPr>
                <w:rFonts w:ascii="Arial" w:hAnsi="Arial"/>
                <w:sz w:val="20"/>
                <w:szCs w:val="20"/>
              </w:rPr>
            </w:pPr>
            <w:r w:rsidRPr="005837A3">
              <w:rPr>
                <w:rFonts w:ascii="Arial" w:hAnsi="Arial"/>
                <w:sz w:val="20"/>
                <w:szCs w:val="20"/>
              </w:rPr>
              <w:t>178</w:t>
            </w:r>
          </w:p>
        </w:tc>
        <w:tc>
          <w:tcPr>
            <w:tcW w:w="901" w:type="dxa"/>
            <w:tcBorders>
              <w:top w:val="single" w:sz="6" w:space="0" w:color="000000"/>
              <w:left w:val="single" w:sz="6" w:space="0" w:color="000000"/>
              <w:bottom w:val="single" w:sz="6" w:space="0" w:color="000000"/>
              <w:right w:val="single" w:sz="6" w:space="0" w:color="FFFFFF"/>
            </w:tcBorders>
          </w:tcPr>
          <w:p w14:paraId="1BDAE89F" w14:textId="77777777" w:rsidR="00E25ACA" w:rsidRPr="005837A3" w:rsidRDefault="00E25ACA" w:rsidP="00E25ACA">
            <w:pPr>
              <w:rPr>
                <w:rFonts w:ascii="Arial" w:hAnsi="Arial"/>
                <w:sz w:val="20"/>
                <w:szCs w:val="20"/>
              </w:rPr>
            </w:pPr>
            <w:r w:rsidRPr="005837A3">
              <w:rPr>
                <w:rFonts w:ascii="Arial" w:hAnsi="Arial"/>
                <w:sz w:val="20"/>
                <w:szCs w:val="20"/>
              </w:rPr>
              <w:t>9</w:t>
            </w:r>
          </w:p>
        </w:tc>
        <w:tc>
          <w:tcPr>
            <w:tcW w:w="1623" w:type="dxa"/>
            <w:tcBorders>
              <w:top w:val="single" w:sz="6" w:space="0" w:color="000000"/>
              <w:left w:val="single" w:sz="6" w:space="0" w:color="000000"/>
              <w:bottom w:val="single" w:sz="6" w:space="0" w:color="000000"/>
              <w:right w:val="single" w:sz="6" w:space="0" w:color="FFFFFF"/>
            </w:tcBorders>
          </w:tcPr>
          <w:p w14:paraId="381AD455" w14:textId="77777777" w:rsidR="00E25ACA" w:rsidRPr="005837A3" w:rsidRDefault="00E25ACA" w:rsidP="00E25ACA">
            <w:pPr>
              <w:rPr>
                <w:rFonts w:ascii="Arial" w:hAnsi="Arial"/>
                <w:sz w:val="20"/>
                <w:szCs w:val="20"/>
              </w:rPr>
            </w:pPr>
            <w:r w:rsidRPr="005837A3">
              <w:rPr>
                <w:rFonts w:ascii="Arial" w:hAnsi="Arial"/>
                <w:sz w:val="20"/>
                <w:szCs w:val="20"/>
              </w:rPr>
              <w:t>Alphanumeric</w:t>
            </w:r>
          </w:p>
        </w:tc>
        <w:tc>
          <w:tcPr>
            <w:tcW w:w="7056" w:type="dxa"/>
            <w:gridSpan w:val="2"/>
            <w:tcBorders>
              <w:top w:val="single" w:sz="6" w:space="0" w:color="000000"/>
              <w:left w:val="single" w:sz="6" w:space="0" w:color="000000"/>
              <w:bottom w:val="single" w:sz="6" w:space="0" w:color="000000"/>
              <w:right w:val="single" w:sz="6" w:space="0" w:color="000000"/>
            </w:tcBorders>
          </w:tcPr>
          <w:p w14:paraId="7850A009" w14:textId="77777777" w:rsidR="00E25ACA" w:rsidRPr="005837A3" w:rsidRDefault="00E25ACA" w:rsidP="00E25ACA">
            <w:pPr>
              <w:rPr>
                <w:rFonts w:ascii="Arial" w:hAnsi="Arial"/>
                <w:sz w:val="20"/>
                <w:szCs w:val="20"/>
              </w:rPr>
            </w:pPr>
            <w:r w:rsidRPr="005837A3">
              <w:rPr>
                <w:rFonts w:ascii="Arial" w:hAnsi="Arial"/>
                <w:sz w:val="20"/>
                <w:szCs w:val="20"/>
              </w:rPr>
              <w:t>No dashes or spaces</w:t>
            </w:r>
          </w:p>
        </w:tc>
      </w:tr>
    </w:tbl>
    <w:p w14:paraId="6C273DA7" w14:textId="77777777" w:rsidR="00E25ACA" w:rsidRPr="005837A3" w:rsidRDefault="00E25ACA" w:rsidP="00E25ACA">
      <w:pPr>
        <w:rPr>
          <w:rFonts w:ascii="Arial" w:hAnsi="Arial"/>
        </w:rPr>
      </w:pPr>
    </w:p>
    <w:p w14:paraId="38751F76" w14:textId="77777777" w:rsidR="00E25ACA" w:rsidRPr="005837A3" w:rsidRDefault="00E25ACA" w:rsidP="00E25ACA">
      <w:pPr>
        <w:rPr>
          <w:rFonts w:ascii="Arial" w:eastAsiaTheme="majorEastAsia" w:hAnsi="Arial" w:cstheme="majorBidi"/>
          <w:b/>
          <w:sz w:val="28"/>
          <w:szCs w:val="26"/>
        </w:rPr>
      </w:pPr>
    </w:p>
    <w:p w14:paraId="03225467" w14:textId="77777777" w:rsidR="00472AA9" w:rsidRPr="005837A3" w:rsidRDefault="00472AA9">
      <w:pPr>
        <w:rPr>
          <w:rFonts w:ascii="Arial" w:eastAsiaTheme="majorEastAsia" w:hAnsi="Arial" w:cstheme="majorBidi"/>
          <w:b/>
          <w:sz w:val="28"/>
          <w:szCs w:val="26"/>
        </w:rPr>
      </w:pPr>
      <w:bookmarkStart w:id="120" w:name="_Toc43536326"/>
      <w:r w:rsidRPr="005837A3">
        <w:br w:type="page"/>
      </w:r>
    </w:p>
    <w:p w14:paraId="6A532FE8" w14:textId="448A27B6" w:rsidR="00E25ACA" w:rsidRPr="005837A3" w:rsidRDefault="00E25ACA" w:rsidP="00C46C24">
      <w:pPr>
        <w:pStyle w:val="Heading2"/>
      </w:pPr>
      <w:bookmarkStart w:id="121" w:name="_Toc141719094"/>
      <w:r w:rsidRPr="005837A3">
        <w:t>MAT91 Unit Floor Plans (Unit Classes) (History Baseline Record)</w:t>
      </w:r>
      <w:bookmarkEnd w:id="120"/>
      <w:bookmarkEnd w:id="121"/>
    </w:p>
    <w:p w14:paraId="1461C68E" w14:textId="19DF4106" w:rsidR="00E25ACA" w:rsidRPr="005837A3" w:rsidRDefault="00E25ACA" w:rsidP="00E25ACA">
      <w:pPr>
        <w:rPr>
          <w:rFonts w:ascii="Arial" w:hAnsi="Arial"/>
        </w:rPr>
      </w:pPr>
      <w:r w:rsidRPr="005837A3">
        <w:rPr>
          <w:rFonts w:ascii="Arial" w:hAnsi="Arial"/>
          <w:b/>
        </w:rPr>
        <w:t>Note</w:t>
      </w:r>
      <w:r w:rsidRPr="005837A3">
        <w:rPr>
          <w:rFonts w:ascii="Arial" w:hAnsi="Arial"/>
        </w:rPr>
        <w:t>: Record required for a History Baseline</w:t>
      </w:r>
    </w:p>
    <w:p w14:paraId="060AED56" w14:textId="77777777" w:rsidR="00E25ACA" w:rsidRPr="005837A3" w:rsidRDefault="00E25ACA" w:rsidP="00E25ACA">
      <w:pPr>
        <w:rPr>
          <w:rFonts w:ascii="Arial" w:hAnsi="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
        <w:gridCol w:w="676"/>
        <w:gridCol w:w="810"/>
        <w:gridCol w:w="2160"/>
        <w:gridCol w:w="1080"/>
        <w:gridCol w:w="900"/>
        <w:gridCol w:w="1620"/>
        <w:gridCol w:w="7045"/>
      </w:tblGrid>
      <w:tr w:rsidR="001C49C4" w:rsidRPr="005837A3" w14:paraId="0EA624A0" w14:textId="77777777" w:rsidTr="00E25ACA">
        <w:trPr>
          <w:tblHeader/>
          <w:jc w:val="center"/>
        </w:trPr>
        <w:tc>
          <w:tcPr>
            <w:tcW w:w="14315" w:type="dxa"/>
            <w:gridSpan w:val="8"/>
            <w:tcBorders>
              <w:top w:val="single" w:sz="4" w:space="0" w:color="auto"/>
              <w:left w:val="single" w:sz="4" w:space="0" w:color="auto"/>
              <w:bottom w:val="single" w:sz="4" w:space="0" w:color="auto"/>
            </w:tcBorders>
            <w:shd w:val="clear" w:color="auto" w:fill="auto"/>
            <w:vAlign w:val="bottom"/>
          </w:tcPr>
          <w:p w14:paraId="24E6A1BE" w14:textId="77777777" w:rsidR="00B07FBE" w:rsidRPr="005837A3" w:rsidRDefault="00B07FBE" w:rsidP="00E25ACA">
            <w:pPr>
              <w:jc w:val="center"/>
              <w:rPr>
                <w:rFonts w:ascii="Arial" w:hAnsi="Arial"/>
                <w:b/>
                <w:bCs/>
                <w:sz w:val="20"/>
                <w:szCs w:val="20"/>
              </w:rPr>
            </w:pPr>
          </w:p>
          <w:p w14:paraId="6C3FB51C" w14:textId="7BA651CF" w:rsidR="00E25ACA" w:rsidRPr="005837A3" w:rsidRDefault="009E0ED3" w:rsidP="00E25ACA">
            <w:pPr>
              <w:jc w:val="center"/>
              <w:rPr>
                <w:rFonts w:ascii="Arial" w:hAnsi="Arial"/>
                <w:b/>
                <w:bCs/>
                <w:sz w:val="20"/>
                <w:szCs w:val="20"/>
              </w:rPr>
            </w:pPr>
            <w:r w:rsidRPr="005837A3">
              <w:rPr>
                <w:rFonts w:ascii="Arial" w:hAnsi="Arial"/>
                <w:b/>
                <w:bCs/>
                <w:sz w:val="20"/>
                <w:szCs w:val="20"/>
              </w:rPr>
              <w:t>6</w:t>
            </w:r>
            <w:r w:rsidR="00E25ACA" w:rsidRPr="005837A3">
              <w:rPr>
                <w:rFonts w:ascii="Arial" w:hAnsi="Arial"/>
                <w:b/>
                <w:bCs/>
                <w:sz w:val="20"/>
                <w:szCs w:val="20"/>
              </w:rPr>
              <w:noBreakHyphen/>
              <w:t>12 MAT91 Unit Floor Plans</w:t>
            </w:r>
          </w:p>
          <w:p w14:paraId="6313EE34" w14:textId="77777777" w:rsidR="00E25ACA" w:rsidRPr="005837A3" w:rsidRDefault="00E25ACA" w:rsidP="00E25ACA">
            <w:pPr>
              <w:jc w:val="center"/>
              <w:rPr>
                <w:rFonts w:ascii="Arial" w:hAnsi="Arial"/>
                <w:sz w:val="20"/>
                <w:szCs w:val="20"/>
              </w:rPr>
            </w:pPr>
          </w:p>
        </w:tc>
      </w:tr>
      <w:tr w:rsidR="001C49C4" w:rsidRPr="005837A3" w14:paraId="4CA5A759" w14:textId="77777777" w:rsidTr="00E25AC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81" w:type="dxa"/>
            <w:right w:w="81" w:type="dxa"/>
          </w:tblCellMar>
        </w:tblPrEx>
        <w:trPr>
          <w:gridBefore w:val="1"/>
          <w:wBefore w:w="24" w:type="dxa"/>
          <w:tblHeader/>
          <w:jc w:val="center"/>
        </w:trPr>
        <w:tc>
          <w:tcPr>
            <w:tcW w:w="676" w:type="dxa"/>
            <w:shd w:val="solid" w:color="auto" w:fill="auto"/>
            <w:vAlign w:val="center"/>
          </w:tcPr>
          <w:p w14:paraId="16D7B88A" w14:textId="77777777" w:rsidR="00E25ACA" w:rsidRPr="005837A3" w:rsidRDefault="00E25ACA" w:rsidP="00E25ACA">
            <w:pPr>
              <w:jc w:val="center"/>
              <w:rPr>
                <w:rFonts w:ascii="Arial" w:hAnsi="Arial" w:cs="Arial"/>
                <w:sz w:val="20"/>
                <w:szCs w:val="20"/>
              </w:rPr>
            </w:pPr>
          </w:p>
          <w:p w14:paraId="6CCF3243" w14:textId="77777777" w:rsidR="00E25ACA" w:rsidRPr="005837A3" w:rsidRDefault="00E25ACA" w:rsidP="00E25ACA">
            <w:pPr>
              <w:jc w:val="center"/>
              <w:rPr>
                <w:rFonts w:ascii="Arial" w:hAnsi="Arial" w:cs="Arial"/>
                <w:sz w:val="20"/>
                <w:szCs w:val="20"/>
              </w:rPr>
            </w:pPr>
            <w:r w:rsidRPr="005837A3">
              <w:rPr>
                <w:rFonts w:ascii="Arial" w:hAnsi="Arial" w:cs="Arial"/>
                <w:sz w:val="20"/>
                <w:szCs w:val="20"/>
              </w:rPr>
              <w:t>MAT</w:t>
            </w:r>
          </w:p>
          <w:p w14:paraId="63C83404" w14:textId="77777777" w:rsidR="00E25ACA" w:rsidRPr="005837A3" w:rsidRDefault="00E25ACA" w:rsidP="00E25ACA">
            <w:pPr>
              <w:jc w:val="center"/>
              <w:rPr>
                <w:rFonts w:ascii="Arial" w:hAnsi="Arial" w:cs="Arial"/>
                <w:sz w:val="20"/>
                <w:szCs w:val="20"/>
              </w:rPr>
            </w:pPr>
            <w:r w:rsidRPr="005837A3">
              <w:rPr>
                <w:rFonts w:ascii="Arial" w:hAnsi="Arial" w:cs="Arial"/>
                <w:sz w:val="20"/>
                <w:szCs w:val="20"/>
              </w:rPr>
              <w:t>Field</w:t>
            </w:r>
          </w:p>
        </w:tc>
        <w:tc>
          <w:tcPr>
            <w:tcW w:w="810" w:type="dxa"/>
            <w:shd w:val="solid" w:color="auto" w:fill="auto"/>
            <w:vAlign w:val="center"/>
          </w:tcPr>
          <w:p w14:paraId="12806B14" w14:textId="77777777" w:rsidR="00E25ACA" w:rsidRPr="005837A3" w:rsidRDefault="00E25ACA" w:rsidP="00E25ACA">
            <w:pPr>
              <w:jc w:val="center"/>
              <w:rPr>
                <w:rFonts w:ascii="Arial" w:hAnsi="Arial" w:cs="Arial"/>
                <w:sz w:val="20"/>
                <w:szCs w:val="20"/>
              </w:rPr>
            </w:pPr>
            <w:r w:rsidRPr="005837A3">
              <w:rPr>
                <w:rFonts w:ascii="Arial" w:hAnsi="Arial" w:cs="Arial"/>
                <w:sz w:val="20"/>
                <w:szCs w:val="20"/>
              </w:rPr>
              <w:t>Note</w:t>
            </w:r>
          </w:p>
        </w:tc>
        <w:tc>
          <w:tcPr>
            <w:tcW w:w="2160" w:type="dxa"/>
            <w:shd w:val="solid" w:color="auto" w:fill="auto"/>
            <w:vAlign w:val="center"/>
          </w:tcPr>
          <w:p w14:paraId="639887C6" w14:textId="77777777" w:rsidR="00E25ACA" w:rsidRPr="005837A3" w:rsidRDefault="00E25ACA" w:rsidP="00E25ACA">
            <w:pPr>
              <w:jc w:val="center"/>
              <w:rPr>
                <w:rFonts w:ascii="Arial" w:hAnsi="Arial" w:cs="Arial"/>
                <w:sz w:val="20"/>
                <w:szCs w:val="20"/>
              </w:rPr>
            </w:pPr>
            <w:r w:rsidRPr="005837A3">
              <w:rPr>
                <w:rFonts w:ascii="Arial" w:hAnsi="Arial" w:cs="Arial"/>
                <w:sz w:val="20"/>
                <w:szCs w:val="20"/>
              </w:rPr>
              <w:t>Field Name</w:t>
            </w:r>
          </w:p>
        </w:tc>
        <w:tc>
          <w:tcPr>
            <w:tcW w:w="1080" w:type="dxa"/>
            <w:shd w:val="solid" w:color="auto" w:fill="auto"/>
            <w:vAlign w:val="center"/>
          </w:tcPr>
          <w:p w14:paraId="6D9DA8E5" w14:textId="77777777" w:rsidR="00E25ACA" w:rsidRPr="005837A3" w:rsidRDefault="00E25ACA" w:rsidP="00E25ACA">
            <w:pPr>
              <w:jc w:val="center"/>
              <w:rPr>
                <w:rFonts w:ascii="Arial" w:hAnsi="Arial" w:cs="Arial"/>
                <w:sz w:val="20"/>
                <w:szCs w:val="20"/>
              </w:rPr>
            </w:pPr>
            <w:r w:rsidRPr="005837A3">
              <w:rPr>
                <w:rFonts w:ascii="Arial" w:hAnsi="Arial" w:cs="Arial"/>
                <w:sz w:val="20"/>
                <w:szCs w:val="20"/>
              </w:rPr>
              <w:t>Start Position</w:t>
            </w:r>
          </w:p>
        </w:tc>
        <w:tc>
          <w:tcPr>
            <w:tcW w:w="900" w:type="dxa"/>
            <w:shd w:val="solid" w:color="auto" w:fill="auto"/>
            <w:vAlign w:val="center"/>
          </w:tcPr>
          <w:p w14:paraId="54653D98" w14:textId="77777777" w:rsidR="00E25ACA" w:rsidRPr="005837A3" w:rsidRDefault="00E25ACA" w:rsidP="00E25ACA">
            <w:pPr>
              <w:jc w:val="center"/>
              <w:rPr>
                <w:rFonts w:ascii="Arial" w:hAnsi="Arial" w:cs="Arial"/>
                <w:sz w:val="20"/>
                <w:szCs w:val="20"/>
              </w:rPr>
            </w:pPr>
            <w:r w:rsidRPr="005837A3">
              <w:rPr>
                <w:rFonts w:ascii="Arial" w:hAnsi="Arial" w:cs="Arial"/>
                <w:sz w:val="20"/>
                <w:szCs w:val="20"/>
              </w:rPr>
              <w:t>Field Length</w:t>
            </w:r>
          </w:p>
        </w:tc>
        <w:tc>
          <w:tcPr>
            <w:tcW w:w="1620" w:type="dxa"/>
            <w:shd w:val="solid" w:color="auto" w:fill="auto"/>
            <w:vAlign w:val="center"/>
          </w:tcPr>
          <w:p w14:paraId="4AF8D958" w14:textId="77777777" w:rsidR="00E25ACA" w:rsidRPr="005837A3" w:rsidRDefault="00E25ACA" w:rsidP="00E25ACA">
            <w:pPr>
              <w:jc w:val="center"/>
              <w:rPr>
                <w:rFonts w:ascii="Arial" w:hAnsi="Arial" w:cs="Arial"/>
                <w:sz w:val="20"/>
                <w:szCs w:val="20"/>
              </w:rPr>
            </w:pPr>
            <w:r w:rsidRPr="005837A3">
              <w:rPr>
                <w:rFonts w:ascii="Arial" w:hAnsi="Arial" w:cs="Arial"/>
                <w:sz w:val="20"/>
                <w:szCs w:val="20"/>
              </w:rPr>
              <w:t>Field Type</w:t>
            </w:r>
          </w:p>
        </w:tc>
        <w:tc>
          <w:tcPr>
            <w:tcW w:w="7045" w:type="dxa"/>
            <w:shd w:val="clear" w:color="auto" w:fill="000000"/>
            <w:vAlign w:val="center"/>
          </w:tcPr>
          <w:p w14:paraId="47B6D8BD" w14:textId="77777777" w:rsidR="00E25ACA" w:rsidRPr="005837A3" w:rsidRDefault="00E25ACA" w:rsidP="00E25ACA">
            <w:pPr>
              <w:jc w:val="center"/>
              <w:rPr>
                <w:rFonts w:ascii="Arial" w:hAnsi="Arial" w:cs="Arial"/>
                <w:sz w:val="20"/>
                <w:szCs w:val="20"/>
              </w:rPr>
            </w:pPr>
            <w:r w:rsidRPr="005837A3">
              <w:rPr>
                <w:rFonts w:ascii="Arial" w:hAnsi="Arial" w:cs="Arial"/>
                <w:sz w:val="20"/>
                <w:szCs w:val="20"/>
              </w:rPr>
              <w:t>Definitions and Edits</w:t>
            </w:r>
          </w:p>
        </w:tc>
      </w:tr>
      <w:tr w:rsidR="001C49C4" w:rsidRPr="005837A3" w14:paraId="334D5565" w14:textId="77777777" w:rsidTr="00E25AC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81" w:type="dxa"/>
            <w:right w:w="81" w:type="dxa"/>
          </w:tblCellMar>
        </w:tblPrEx>
        <w:trPr>
          <w:gridBefore w:val="1"/>
          <w:wBefore w:w="24" w:type="dxa"/>
          <w:jc w:val="center"/>
        </w:trPr>
        <w:tc>
          <w:tcPr>
            <w:tcW w:w="676" w:type="dxa"/>
          </w:tcPr>
          <w:p w14:paraId="0A11CF43" w14:textId="77777777" w:rsidR="00E25ACA" w:rsidRPr="005837A3" w:rsidRDefault="00E25ACA" w:rsidP="00E25ACA">
            <w:pPr>
              <w:rPr>
                <w:rFonts w:ascii="Arial" w:hAnsi="Arial" w:cs="Arial"/>
                <w:sz w:val="20"/>
                <w:szCs w:val="20"/>
              </w:rPr>
            </w:pPr>
            <w:r w:rsidRPr="005837A3">
              <w:rPr>
                <w:rFonts w:ascii="Arial" w:hAnsi="Arial" w:cs="Arial"/>
                <w:sz w:val="20"/>
                <w:szCs w:val="20"/>
              </w:rPr>
              <w:t>1</w:t>
            </w:r>
          </w:p>
        </w:tc>
        <w:tc>
          <w:tcPr>
            <w:tcW w:w="810" w:type="dxa"/>
          </w:tcPr>
          <w:p w14:paraId="6848ED38" w14:textId="77777777" w:rsidR="00E25ACA" w:rsidRPr="005837A3" w:rsidRDefault="00E25ACA" w:rsidP="00E25ACA">
            <w:pPr>
              <w:rPr>
                <w:rFonts w:ascii="Arial" w:hAnsi="Arial" w:cs="Arial"/>
                <w:sz w:val="20"/>
                <w:szCs w:val="20"/>
              </w:rPr>
            </w:pPr>
            <w:r w:rsidRPr="005837A3">
              <w:rPr>
                <w:rFonts w:ascii="Arial" w:hAnsi="Arial" w:cs="Arial"/>
                <w:sz w:val="20"/>
                <w:szCs w:val="20"/>
              </w:rPr>
              <w:t>M</w:t>
            </w:r>
          </w:p>
        </w:tc>
        <w:tc>
          <w:tcPr>
            <w:tcW w:w="2160" w:type="dxa"/>
          </w:tcPr>
          <w:p w14:paraId="50C159CE" w14:textId="77777777" w:rsidR="00E25ACA" w:rsidRPr="005837A3" w:rsidRDefault="00E25ACA" w:rsidP="00E25ACA">
            <w:pPr>
              <w:rPr>
                <w:rFonts w:ascii="Arial" w:hAnsi="Arial" w:cs="Arial"/>
                <w:sz w:val="20"/>
                <w:szCs w:val="20"/>
              </w:rPr>
            </w:pPr>
            <w:r w:rsidRPr="005837A3">
              <w:rPr>
                <w:rFonts w:ascii="Arial" w:hAnsi="Arial" w:cs="Arial"/>
                <w:sz w:val="20"/>
                <w:szCs w:val="20"/>
              </w:rPr>
              <w:t>Record Identifier</w:t>
            </w:r>
          </w:p>
        </w:tc>
        <w:tc>
          <w:tcPr>
            <w:tcW w:w="1080" w:type="dxa"/>
          </w:tcPr>
          <w:p w14:paraId="249F1339" w14:textId="77777777" w:rsidR="00E25ACA" w:rsidRPr="005837A3" w:rsidRDefault="00E25ACA" w:rsidP="00E25ACA">
            <w:pPr>
              <w:rPr>
                <w:rFonts w:ascii="Arial" w:hAnsi="Arial" w:cs="Arial"/>
                <w:sz w:val="20"/>
                <w:szCs w:val="20"/>
              </w:rPr>
            </w:pPr>
            <w:r w:rsidRPr="005837A3">
              <w:rPr>
                <w:rFonts w:ascii="Arial" w:hAnsi="Arial" w:cs="Arial"/>
                <w:sz w:val="20"/>
                <w:szCs w:val="20"/>
              </w:rPr>
              <w:t>1</w:t>
            </w:r>
          </w:p>
        </w:tc>
        <w:tc>
          <w:tcPr>
            <w:tcW w:w="900" w:type="dxa"/>
          </w:tcPr>
          <w:p w14:paraId="05B12DF4" w14:textId="77777777" w:rsidR="00E25ACA" w:rsidRPr="005837A3" w:rsidRDefault="00E25ACA" w:rsidP="00E25ACA">
            <w:pPr>
              <w:rPr>
                <w:rFonts w:ascii="Arial" w:hAnsi="Arial" w:cs="Arial"/>
                <w:sz w:val="20"/>
                <w:szCs w:val="20"/>
              </w:rPr>
            </w:pPr>
            <w:r w:rsidRPr="005837A3">
              <w:rPr>
                <w:rFonts w:ascii="Arial" w:hAnsi="Arial" w:cs="Arial"/>
                <w:sz w:val="20"/>
                <w:szCs w:val="20"/>
              </w:rPr>
              <w:t>5</w:t>
            </w:r>
          </w:p>
        </w:tc>
        <w:tc>
          <w:tcPr>
            <w:tcW w:w="1620" w:type="dxa"/>
          </w:tcPr>
          <w:p w14:paraId="793C9E9D" w14:textId="77777777" w:rsidR="00E25ACA" w:rsidRPr="005837A3" w:rsidRDefault="00E25ACA" w:rsidP="00E25ACA">
            <w:pPr>
              <w:rPr>
                <w:rFonts w:ascii="Arial" w:hAnsi="Arial" w:cs="Arial"/>
                <w:sz w:val="20"/>
                <w:szCs w:val="20"/>
              </w:rPr>
            </w:pPr>
            <w:r w:rsidRPr="005837A3">
              <w:rPr>
                <w:rFonts w:ascii="Arial" w:hAnsi="Arial" w:cs="Arial"/>
                <w:sz w:val="20"/>
                <w:szCs w:val="20"/>
              </w:rPr>
              <w:t>Alphanumeric</w:t>
            </w:r>
          </w:p>
        </w:tc>
        <w:tc>
          <w:tcPr>
            <w:tcW w:w="7045" w:type="dxa"/>
          </w:tcPr>
          <w:p w14:paraId="259DD6FC" w14:textId="77777777" w:rsidR="00E25ACA" w:rsidRPr="005837A3" w:rsidRDefault="00E25ACA" w:rsidP="00E25ACA">
            <w:pPr>
              <w:rPr>
                <w:rFonts w:ascii="Arial" w:hAnsi="Arial" w:cs="Arial"/>
                <w:sz w:val="20"/>
                <w:szCs w:val="20"/>
              </w:rPr>
            </w:pPr>
            <w:r w:rsidRPr="005837A3">
              <w:rPr>
                <w:rFonts w:ascii="Arial" w:hAnsi="Arial" w:cs="Arial"/>
                <w:sz w:val="20"/>
                <w:szCs w:val="20"/>
              </w:rPr>
              <w:t>Value must equal “MAT91.”</w:t>
            </w:r>
          </w:p>
        </w:tc>
      </w:tr>
      <w:tr w:rsidR="001C49C4" w:rsidRPr="005837A3" w14:paraId="7D963620" w14:textId="77777777" w:rsidTr="00E25AC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81" w:type="dxa"/>
            <w:right w:w="81" w:type="dxa"/>
          </w:tblCellMar>
        </w:tblPrEx>
        <w:trPr>
          <w:gridBefore w:val="1"/>
          <w:wBefore w:w="24" w:type="dxa"/>
          <w:jc w:val="center"/>
        </w:trPr>
        <w:tc>
          <w:tcPr>
            <w:tcW w:w="676" w:type="dxa"/>
          </w:tcPr>
          <w:p w14:paraId="38D1C0FC" w14:textId="77777777" w:rsidR="00E25ACA" w:rsidRPr="005837A3" w:rsidRDefault="00E25ACA" w:rsidP="00E25ACA">
            <w:pPr>
              <w:rPr>
                <w:rFonts w:ascii="Arial" w:hAnsi="Arial" w:cs="Arial"/>
                <w:sz w:val="20"/>
                <w:szCs w:val="20"/>
              </w:rPr>
            </w:pPr>
            <w:r w:rsidRPr="005837A3">
              <w:rPr>
                <w:rFonts w:ascii="Arial" w:hAnsi="Arial" w:cs="Arial"/>
                <w:sz w:val="20"/>
                <w:szCs w:val="20"/>
              </w:rPr>
              <w:t>2</w:t>
            </w:r>
          </w:p>
        </w:tc>
        <w:tc>
          <w:tcPr>
            <w:tcW w:w="810" w:type="dxa"/>
          </w:tcPr>
          <w:p w14:paraId="61E54D59" w14:textId="77777777" w:rsidR="00E25ACA" w:rsidRPr="005837A3" w:rsidRDefault="00E25ACA" w:rsidP="00E25ACA">
            <w:pPr>
              <w:rPr>
                <w:rFonts w:ascii="Arial" w:hAnsi="Arial" w:cs="Arial"/>
                <w:sz w:val="20"/>
                <w:szCs w:val="20"/>
              </w:rPr>
            </w:pPr>
            <w:r w:rsidRPr="005837A3">
              <w:rPr>
                <w:rFonts w:ascii="Arial" w:hAnsi="Arial" w:cs="Arial"/>
                <w:sz w:val="20"/>
                <w:szCs w:val="20"/>
              </w:rPr>
              <w:t>M</w:t>
            </w:r>
          </w:p>
        </w:tc>
        <w:tc>
          <w:tcPr>
            <w:tcW w:w="2160" w:type="dxa"/>
          </w:tcPr>
          <w:p w14:paraId="34D54C50" w14:textId="77777777" w:rsidR="00E25ACA" w:rsidRPr="005837A3" w:rsidRDefault="00E25ACA" w:rsidP="00E25ACA">
            <w:pPr>
              <w:rPr>
                <w:rFonts w:ascii="Arial" w:hAnsi="Arial" w:cs="Arial"/>
                <w:sz w:val="20"/>
                <w:szCs w:val="20"/>
              </w:rPr>
            </w:pPr>
            <w:r w:rsidRPr="005837A3">
              <w:rPr>
                <w:rFonts w:ascii="Arial" w:hAnsi="Arial" w:cs="Arial"/>
                <w:sz w:val="20"/>
                <w:szCs w:val="20"/>
              </w:rPr>
              <w:t>Release/Version Number</w:t>
            </w:r>
          </w:p>
        </w:tc>
        <w:tc>
          <w:tcPr>
            <w:tcW w:w="1080" w:type="dxa"/>
          </w:tcPr>
          <w:p w14:paraId="75DD7200" w14:textId="77777777" w:rsidR="00E25ACA" w:rsidRPr="005837A3" w:rsidRDefault="00E25ACA" w:rsidP="00E25ACA">
            <w:pPr>
              <w:rPr>
                <w:rFonts w:ascii="Arial" w:hAnsi="Arial" w:cs="Arial"/>
                <w:sz w:val="20"/>
                <w:szCs w:val="20"/>
              </w:rPr>
            </w:pPr>
            <w:r w:rsidRPr="005837A3">
              <w:rPr>
                <w:rFonts w:ascii="Arial" w:hAnsi="Arial" w:cs="Arial"/>
                <w:sz w:val="20"/>
                <w:szCs w:val="20"/>
              </w:rPr>
              <w:t>6</w:t>
            </w:r>
          </w:p>
        </w:tc>
        <w:tc>
          <w:tcPr>
            <w:tcW w:w="900" w:type="dxa"/>
          </w:tcPr>
          <w:p w14:paraId="4B6B5B24" w14:textId="77777777" w:rsidR="00E25ACA" w:rsidRPr="005837A3" w:rsidRDefault="00E25ACA" w:rsidP="00E25ACA">
            <w:pPr>
              <w:rPr>
                <w:rFonts w:ascii="Arial" w:hAnsi="Arial" w:cs="Arial"/>
                <w:sz w:val="20"/>
                <w:szCs w:val="20"/>
              </w:rPr>
            </w:pPr>
            <w:r w:rsidRPr="005837A3">
              <w:rPr>
                <w:rFonts w:ascii="Arial" w:hAnsi="Arial" w:cs="Arial"/>
                <w:sz w:val="20"/>
                <w:szCs w:val="20"/>
              </w:rPr>
              <w:t>7</w:t>
            </w:r>
          </w:p>
        </w:tc>
        <w:tc>
          <w:tcPr>
            <w:tcW w:w="1620" w:type="dxa"/>
          </w:tcPr>
          <w:p w14:paraId="709458B4" w14:textId="77777777" w:rsidR="00E25ACA" w:rsidRPr="005837A3" w:rsidRDefault="00E25ACA" w:rsidP="00E25ACA">
            <w:pPr>
              <w:rPr>
                <w:rFonts w:ascii="Arial" w:hAnsi="Arial" w:cs="Arial"/>
                <w:sz w:val="20"/>
                <w:szCs w:val="20"/>
              </w:rPr>
            </w:pPr>
            <w:r w:rsidRPr="005837A3">
              <w:rPr>
                <w:rFonts w:ascii="Arial" w:hAnsi="Arial" w:cs="Arial"/>
                <w:sz w:val="20"/>
                <w:szCs w:val="20"/>
              </w:rPr>
              <w:t>Alphanumeric</w:t>
            </w:r>
          </w:p>
        </w:tc>
        <w:tc>
          <w:tcPr>
            <w:tcW w:w="7045" w:type="dxa"/>
          </w:tcPr>
          <w:p w14:paraId="061BEF6D" w14:textId="77777777" w:rsidR="00E25ACA" w:rsidRPr="005837A3" w:rsidRDefault="00E25ACA" w:rsidP="00E25ACA">
            <w:pPr>
              <w:rPr>
                <w:rFonts w:ascii="Arial" w:hAnsi="Arial" w:cs="Arial"/>
                <w:sz w:val="20"/>
                <w:szCs w:val="20"/>
              </w:rPr>
            </w:pPr>
            <w:r w:rsidRPr="005837A3">
              <w:rPr>
                <w:rFonts w:ascii="Arial" w:hAnsi="Arial" w:cs="Arial"/>
                <w:sz w:val="20"/>
                <w:szCs w:val="20"/>
              </w:rPr>
              <w:t>Value must equal “2.0.3.A”</w:t>
            </w:r>
          </w:p>
          <w:p w14:paraId="78BCC9CA" w14:textId="77777777" w:rsidR="00E25ACA" w:rsidRPr="005837A3" w:rsidRDefault="00E25ACA" w:rsidP="00E25ACA">
            <w:pPr>
              <w:rPr>
                <w:rFonts w:ascii="Arial" w:hAnsi="Arial" w:cs="Arial"/>
                <w:sz w:val="20"/>
                <w:szCs w:val="20"/>
              </w:rPr>
            </w:pPr>
            <w:r w:rsidRPr="005837A3">
              <w:rPr>
                <w:rFonts w:ascii="Arial" w:hAnsi="Arial" w:cs="Arial"/>
                <w:sz w:val="20"/>
                <w:szCs w:val="20"/>
              </w:rPr>
              <w:t>TRACS Release = 2.0.3.</w:t>
            </w:r>
            <w:r w:rsidRPr="005837A3">
              <w:rPr>
                <w:rFonts w:ascii="Arial" w:hAnsi="Arial" w:cs="Arial"/>
                <w:sz w:val="20"/>
                <w:szCs w:val="20"/>
              </w:rPr>
              <w:br/>
              <w:t>TRACS Version = A</w:t>
            </w:r>
          </w:p>
        </w:tc>
      </w:tr>
      <w:tr w:rsidR="001C49C4" w:rsidRPr="005837A3" w14:paraId="66C747F4" w14:textId="77777777" w:rsidTr="00E25AC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81" w:type="dxa"/>
            <w:right w:w="81" w:type="dxa"/>
          </w:tblCellMar>
        </w:tblPrEx>
        <w:trPr>
          <w:gridBefore w:val="1"/>
          <w:wBefore w:w="24" w:type="dxa"/>
          <w:jc w:val="center"/>
        </w:trPr>
        <w:tc>
          <w:tcPr>
            <w:tcW w:w="676" w:type="dxa"/>
          </w:tcPr>
          <w:p w14:paraId="06A771A0" w14:textId="77777777" w:rsidR="00E25ACA" w:rsidRPr="005837A3" w:rsidRDefault="00E25ACA" w:rsidP="00E25ACA">
            <w:pPr>
              <w:rPr>
                <w:rFonts w:ascii="Arial" w:hAnsi="Arial" w:cs="Arial"/>
                <w:sz w:val="20"/>
                <w:szCs w:val="20"/>
              </w:rPr>
            </w:pPr>
            <w:r w:rsidRPr="005837A3">
              <w:rPr>
                <w:rFonts w:ascii="Arial" w:hAnsi="Arial" w:cs="Arial"/>
                <w:sz w:val="20"/>
                <w:szCs w:val="20"/>
              </w:rPr>
              <w:t>3</w:t>
            </w:r>
          </w:p>
        </w:tc>
        <w:tc>
          <w:tcPr>
            <w:tcW w:w="810" w:type="dxa"/>
          </w:tcPr>
          <w:p w14:paraId="60BEAE50" w14:textId="77777777" w:rsidR="00E25ACA" w:rsidRPr="005837A3" w:rsidRDefault="00E25ACA" w:rsidP="00E25ACA">
            <w:pPr>
              <w:rPr>
                <w:rFonts w:ascii="Arial" w:hAnsi="Arial" w:cs="Arial"/>
                <w:sz w:val="20"/>
                <w:szCs w:val="20"/>
              </w:rPr>
            </w:pPr>
            <w:r w:rsidRPr="005837A3">
              <w:rPr>
                <w:rFonts w:ascii="Arial" w:hAnsi="Arial" w:cs="Arial"/>
                <w:sz w:val="20"/>
                <w:szCs w:val="20"/>
              </w:rPr>
              <w:t>M</w:t>
            </w:r>
          </w:p>
        </w:tc>
        <w:tc>
          <w:tcPr>
            <w:tcW w:w="2160" w:type="dxa"/>
          </w:tcPr>
          <w:p w14:paraId="0E320CD4" w14:textId="77777777" w:rsidR="00E25ACA" w:rsidRPr="005837A3" w:rsidRDefault="00E25ACA" w:rsidP="00E25ACA">
            <w:pPr>
              <w:rPr>
                <w:rFonts w:ascii="Arial" w:hAnsi="Arial" w:cs="Arial"/>
                <w:sz w:val="20"/>
                <w:szCs w:val="20"/>
              </w:rPr>
            </w:pPr>
            <w:r w:rsidRPr="005837A3">
              <w:rPr>
                <w:rFonts w:ascii="Arial" w:hAnsi="Arial" w:cs="Arial"/>
                <w:sz w:val="20"/>
                <w:szCs w:val="20"/>
              </w:rPr>
              <w:t>Record Number</w:t>
            </w:r>
          </w:p>
        </w:tc>
        <w:tc>
          <w:tcPr>
            <w:tcW w:w="1080" w:type="dxa"/>
          </w:tcPr>
          <w:p w14:paraId="3122EBB8" w14:textId="77777777" w:rsidR="00E25ACA" w:rsidRPr="005837A3" w:rsidRDefault="00E25ACA" w:rsidP="00E25ACA">
            <w:pPr>
              <w:rPr>
                <w:rFonts w:ascii="Arial" w:hAnsi="Arial" w:cs="Arial"/>
                <w:sz w:val="20"/>
                <w:szCs w:val="20"/>
              </w:rPr>
            </w:pPr>
            <w:r w:rsidRPr="005837A3">
              <w:rPr>
                <w:rFonts w:ascii="Arial" w:hAnsi="Arial" w:cs="Arial"/>
                <w:sz w:val="20"/>
                <w:szCs w:val="20"/>
              </w:rPr>
              <w:t>13</w:t>
            </w:r>
          </w:p>
        </w:tc>
        <w:tc>
          <w:tcPr>
            <w:tcW w:w="900" w:type="dxa"/>
          </w:tcPr>
          <w:p w14:paraId="23B9CF5B" w14:textId="77777777" w:rsidR="00E25ACA" w:rsidRPr="005837A3" w:rsidRDefault="00E25ACA" w:rsidP="00E25ACA">
            <w:pPr>
              <w:rPr>
                <w:rFonts w:ascii="Arial" w:hAnsi="Arial" w:cs="Arial"/>
                <w:sz w:val="20"/>
                <w:szCs w:val="20"/>
              </w:rPr>
            </w:pPr>
            <w:r w:rsidRPr="005837A3">
              <w:rPr>
                <w:rFonts w:ascii="Arial" w:hAnsi="Arial" w:cs="Arial"/>
                <w:sz w:val="20"/>
                <w:szCs w:val="20"/>
              </w:rPr>
              <w:t>5</w:t>
            </w:r>
          </w:p>
        </w:tc>
        <w:tc>
          <w:tcPr>
            <w:tcW w:w="1620" w:type="dxa"/>
          </w:tcPr>
          <w:p w14:paraId="2A54A3E9" w14:textId="77777777" w:rsidR="00E25ACA" w:rsidRPr="005837A3" w:rsidRDefault="00E25ACA" w:rsidP="00E25ACA">
            <w:pPr>
              <w:rPr>
                <w:rFonts w:ascii="Arial" w:hAnsi="Arial" w:cs="Arial"/>
                <w:sz w:val="20"/>
                <w:szCs w:val="20"/>
              </w:rPr>
            </w:pPr>
            <w:r w:rsidRPr="005837A3">
              <w:rPr>
                <w:rFonts w:ascii="Arial" w:hAnsi="Arial" w:cs="Arial"/>
                <w:sz w:val="20"/>
                <w:szCs w:val="20"/>
              </w:rPr>
              <w:t>Numeric</w:t>
            </w:r>
          </w:p>
        </w:tc>
        <w:tc>
          <w:tcPr>
            <w:tcW w:w="7045" w:type="dxa"/>
          </w:tcPr>
          <w:p w14:paraId="0C20F0EC" w14:textId="77777777" w:rsidR="00E25ACA" w:rsidRPr="005837A3" w:rsidRDefault="00E25ACA" w:rsidP="00E25ACA">
            <w:pPr>
              <w:rPr>
                <w:rFonts w:ascii="Arial" w:hAnsi="Arial" w:cs="Arial"/>
                <w:sz w:val="20"/>
                <w:szCs w:val="20"/>
              </w:rPr>
            </w:pPr>
            <w:r w:rsidRPr="005837A3">
              <w:rPr>
                <w:rFonts w:ascii="Arial" w:hAnsi="Arial" w:cs="Arial"/>
                <w:sz w:val="20"/>
                <w:szCs w:val="20"/>
              </w:rPr>
              <w:t xml:space="preserve">A sequential number beginning with 00001 for the TENHR and incremented by 1 for each record submitted under the TENHR.  </w:t>
            </w:r>
          </w:p>
        </w:tc>
      </w:tr>
      <w:tr w:rsidR="001C49C4" w:rsidRPr="005837A3" w14:paraId="2D38116B" w14:textId="77777777" w:rsidTr="00E25AC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81" w:type="dxa"/>
            <w:right w:w="81" w:type="dxa"/>
          </w:tblCellMar>
        </w:tblPrEx>
        <w:trPr>
          <w:gridBefore w:val="1"/>
          <w:wBefore w:w="24" w:type="dxa"/>
          <w:jc w:val="center"/>
        </w:trPr>
        <w:tc>
          <w:tcPr>
            <w:tcW w:w="676" w:type="dxa"/>
          </w:tcPr>
          <w:p w14:paraId="06203AA7" w14:textId="77777777" w:rsidR="00E25ACA" w:rsidRPr="005837A3" w:rsidRDefault="00E25ACA" w:rsidP="00E25ACA">
            <w:pPr>
              <w:rPr>
                <w:rFonts w:ascii="Arial" w:hAnsi="Arial" w:cs="Arial"/>
                <w:sz w:val="20"/>
                <w:szCs w:val="20"/>
              </w:rPr>
            </w:pPr>
            <w:r w:rsidRPr="005837A3">
              <w:rPr>
                <w:rFonts w:ascii="Arial" w:hAnsi="Arial" w:cs="Arial"/>
                <w:sz w:val="20"/>
                <w:szCs w:val="20"/>
              </w:rPr>
              <w:t>4</w:t>
            </w:r>
          </w:p>
        </w:tc>
        <w:tc>
          <w:tcPr>
            <w:tcW w:w="810" w:type="dxa"/>
          </w:tcPr>
          <w:p w14:paraId="1D76D86F" w14:textId="77777777" w:rsidR="00E25ACA" w:rsidRPr="005837A3" w:rsidRDefault="00E25ACA" w:rsidP="00E25ACA">
            <w:pPr>
              <w:rPr>
                <w:rFonts w:ascii="Arial" w:hAnsi="Arial" w:cs="Arial"/>
                <w:sz w:val="20"/>
                <w:szCs w:val="20"/>
              </w:rPr>
            </w:pPr>
            <w:r w:rsidRPr="005837A3">
              <w:rPr>
                <w:rFonts w:ascii="Arial" w:hAnsi="Arial" w:cs="Arial"/>
                <w:sz w:val="20"/>
                <w:szCs w:val="20"/>
              </w:rPr>
              <w:t>M</w:t>
            </w:r>
          </w:p>
        </w:tc>
        <w:tc>
          <w:tcPr>
            <w:tcW w:w="2160" w:type="dxa"/>
          </w:tcPr>
          <w:p w14:paraId="7359E3E7" w14:textId="77777777" w:rsidR="00E25ACA" w:rsidRPr="005837A3" w:rsidRDefault="00E25ACA" w:rsidP="00E25ACA">
            <w:pPr>
              <w:rPr>
                <w:rFonts w:ascii="Arial" w:hAnsi="Arial" w:cs="Arial"/>
                <w:sz w:val="20"/>
                <w:szCs w:val="20"/>
              </w:rPr>
            </w:pPr>
            <w:r w:rsidRPr="005837A3">
              <w:rPr>
                <w:rFonts w:ascii="Arial" w:hAnsi="Arial" w:cs="Arial"/>
                <w:sz w:val="20"/>
                <w:szCs w:val="20"/>
              </w:rPr>
              <w:t>Floor Plan Identifier</w:t>
            </w:r>
          </w:p>
        </w:tc>
        <w:tc>
          <w:tcPr>
            <w:tcW w:w="1080" w:type="dxa"/>
          </w:tcPr>
          <w:p w14:paraId="5A88FCFE" w14:textId="77777777" w:rsidR="00E25ACA" w:rsidRPr="005837A3" w:rsidRDefault="00E25ACA" w:rsidP="00E25ACA">
            <w:pPr>
              <w:rPr>
                <w:rFonts w:ascii="Arial" w:hAnsi="Arial" w:cs="Arial"/>
                <w:sz w:val="20"/>
                <w:szCs w:val="20"/>
              </w:rPr>
            </w:pPr>
            <w:r w:rsidRPr="005837A3">
              <w:rPr>
                <w:rFonts w:ascii="Arial" w:hAnsi="Arial" w:cs="Arial"/>
                <w:sz w:val="20"/>
                <w:szCs w:val="20"/>
              </w:rPr>
              <w:t>18</w:t>
            </w:r>
          </w:p>
        </w:tc>
        <w:tc>
          <w:tcPr>
            <w:tcW w:w="900" w:type="dxa"/>
          </w:tcPr>
          <w:p w14:paraId="545E81A7" w14:textId="77777777" w:rsidR="00E25ACA" w:rsidRPr="005837A3" w:rsidRDefault="00E25ACA" w:rsidP="00E25ACA">
            <w:pPr>
              <w:rPr>
                <w:rFonts w:ascii="Arial" w:hAnsi="Arial" w:cs="Arial"/>
                <w:sz w:val="20"/>
                <w:szCs w:val="20"/>
              </w:rPr>
            </w:pPr>
            <w:r w:rsidRPr="005837A3">
              <w:rPr>
                <w:rFonts w:ascii="Arial" w:hAnsi="Arial" w:cs="Arial"/>
                <w:sz w:val="20"/>
                <w:szCs w:val="20"/>
              </w:rPr>
              <w:t>15</w:t>
            </w:r>
          </w:p>
        </w:tc>
        <w:tc>
          <w:tcPr>
            <w:tcW w:w="1620" w:type="dxa"/>
          </w:tcPr>
          <w:p w14:paraId="48A0B44A" w14:textId="77777777" w:rsidR="00E25ACA" w:rsidRPr="005837A3" w:rsidRDefault="00E25ACA" w:rsidP="00E25ACA">
            <w:pPr>
              <w:rPr>
                <w:rFonts w:ascii="Arial" w:hAnsi="Arial" w:cs="Arial"/>
                <w:sz w:val="20"/>
                <w:szCs w:val="20"/>
              </w:rPr>
            </w:pPr>
            <w:r w:rsidRPr="005837A3">
              <w:rPr>
                <w:rFonts w:ascii="Arial" w:hAnsi="Arial" w:cs="Arial"/>
                <w:sz w:val="20"/>
                <w:szCs w:val="20"/>
                <w:highlight w:val="red"/>
              </w:rPr>
              <w:t>Alphanumeric</w:t>
            </w:r>
          </w:p>
        </w:tc>
        <w:tc>
          <w:tcPr>
            <w:tcW w:w="7045" w:type="dxa"/>
          </w:tcPr>
          <w:p w14:paraId="583165CE" w14:textId="77777777" w:rsidR="00E25ACA" w:rsidRPr="005837A3" w:rsidRDefault="00E25ACA" w:rsidP="00E25ACA">
            <w:pPr>
              <w:rPr>
                <w:rFonts w:ascii="Arial" w:hAnsi="Arial" w:cs="Arial"/>
                <w:sz w:val="20"/>
                <w:szCs w:val="20"/>
              </w:rPr>
            </w:pPr>
            <w:r w:rsidRPr="005837A3">
              <w:rPr>
                <w:rFonts w:ascii="Arial" w:hAnsi="Arial" w:cs="Arial"/>
                <w:sz w:val="20"/>
                <w:szCs w:val="20"/>
              </w:rPr>
              <w:t xml:space="preserve">The floor plan identifier is sometimes called a unit type or unit class.  </w:t>
            </w:r>
          </w:p>
          <w:p w14:paraId="7A1B7164" w14:textId="77777777" w:rsidR="00E25ACA" w:rsidRPr="005837A3" w:rsidRDefault="00E25ACA" w:rsidP="00E25ACA">
            <w:pPr>
              <w:rPr>
                <w:rFonts w:ascii="Arial" w:hAnsi="Arial" w:cs="Arial"/>
                <w:sz w:val="20"/>
                <w:szCs w:val="20"/>
              </w:rPr>
            </w:pPr>
          </w:p>
          <w:p w14:paraId="09D9F634" w14:textId="77777777" w:rsidR="00E25ACA" w:rsidRPr="005837A3" w:rsidRDefault="00E25ACA" w:rsidP="00E25ACA">
            <w:pPr>
              <w:rPr>
                <w:rFonts w:ascii="Arial" w:hAnsi="Arial" w:cs="Arial"/>
                <w:sz w:val="20"/>
                <w:szCs w:val="20"/>
              </w:rPr>
            </w:pPr>
            <w:r w:rsidRPr="005837A3">
              <w:rPr>
                <w:rFonts w:ascii="Arial" w:hAnsi="Arial" w:cs="Arial"/>
                <w:sz w:val="20"/>
                <w:szCs w:val="20"/>
              </w:rPr>
              <w:t>Generally, it identifies a set of units that are associated with a line on a HUD rent schedule.  However, it can also be used in situations where rents are raised at different times for units that would normally be considered of the same type.</w:t>
            </w:r>
          </w:p>
          <w:p w14:paraId="09C6D986" w14:textId="77777777" w:rsidR="00E25ACA" w:rsidRPr="005837A3" w:rsidRDefault="00E25ACA" w:rsidP="00E25ACA">
            <w:pPr>
              <w:rPr>
                <w:rFonts w:ascii="Arial" w:hAnsi="Arial" w:cs="Arial"/>
                <w:sz w:val="20"/>
                <w:szCs w:val="20"/>
              </w:rPr>
            </w:pPr>
          </w:p>
          <w:p w14:paraId="2C9398BC" w14:textId="77777777" w:rsidR="00E25ACA" w:rsidRPr="005837A3" w:rsidRDefault="00E25ACA" w:rsidP="00E25ACA">
            <w:pPr>
              <w:rPr>
                <w:rFonts w:ascii="Arial" w:hAnsi="Arial" w:cs="Arial"/>
                <w:sz w:val="20"/>
                <w:szCs w:val="20"/>
              </w:rPr>
            </w:pPr>
            <w:r w:rsidRPr="005837A3">
              <w:rPr>
                <w:rFonts w:ascii="Arial" w:hAnsi="Arial" w:cs="Arial"/>
                <w:sz w:val="20"/>
                <w:szCs w:val="20"/>
              </w:rPr>
              <w:t xml:space="preserve">Enter a unique string.  </w:t>
            </w:r>
          </w:p>
          <w:p w14:paraId="355740D6" w14:textId="77777777" w:rsidR="00E25ACA" w:rsidRPr="005837A3" w:rsidRDefault="00E25ACA" w:rsidP="00E25ACA">
            <w:pPr>
              <w:rPr>
                <w:rFonts w:ascii="Arial" w:hAnsi="Arial" w:cs="Arial"/>
                <w:sz w:val="20"/>
                <w:szCs w:val="20"/>
              </w:rPr>
            </w:pPr>
          </w:p>
          <w:p w14:paraId="6F5F11BA" w14:textId="77777777" w:rsidR="00E25ACA" w:rsidRPr="005837A3" w:rsidRDefault="00E25ACA" w:rsidP="00E25ACA">
            <w:pPr>
              <w:rPr>
                <w:rFonts w:ascii="Arial" w:hAnsi="Arial" w:cs="Arial"/>
                <w:sz w:val="20"/>
                <w:szCs w:val="20"/>
              </w:rPr>
            </w:pPr>
            <w:r w:rsidRPr="005837A3">
              <w:rPr>
                <w:rFonts w:ascii="Arial" w:hAnsi="Arial" w:cs="Arial"/>
                <w:sz w:val="20"/>
                <w:szCs w:val="20"/>
                <w:highlight w:val="red"/>
              </w:rPr>
              <w:t>If a property is creating baseline files for multiple subsidy types, the Floor Plan Identifiers used must have the same values and meaning in each baseline file.  In other words, the set of MAT91 records will be identical in each baseline file. These identifiers are also used in the MAT15 records to tie each unit to a unique floor plan.</w:t>
            </w:r>
          </w:p>
        </w:tc>
      </w:tr>
      <w:tr w:rsidR="001C49C4" w:rsidRPr="005837A3" w14:paraId="45773156" w14:textId="77777777" w:rsidTr="00E25AC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81" w:type="dxa"/>
            <w:right w:w="81" w:type="dxa"/>
          </w:tblCellMar>
        </w:tblPrEx>
        <w:trPr>
          <w:gridBefore w:val="1"/>
          <w:wBefore w:w="24" w:type="dxa"/>
          <w:jc w:val="center"/>
        </w:trPr>
        <w:tc>
          <w:tcPr>
            <w:tcW w:w="676" w:type="dxa"/>
          </w:tcPr>
          <w:p w14:paraId="5B0111A8" w14:textId="77777777" w:rsidR="00E25ACA" w:rsidRPr="005837A3" w:rsidRDefault="00E25ACA" w:rsidP="00E25ACA">
            <w:pPr>
              <w:rPr>
                <w:rFonts w:ascii="Arial" w:hAnsi="Arial" w:cs="Arial"/>
                <w:sz w:val="20"/>
                <w:szCs w:val="20"/>
              </w:rPr>
            </w:pPr>
            <w:r w:rsidRPr="005837A3">
              <w:rPr>
                <w:rFonts w:ascii="Arial" w:hAnsi="Arial" w:cs="Arial"/>
                <w:sz w:val="20"/>
                <w:szCs w:val="20"/>
              </w:rPr>
              <w:t>5</w:t>
            </w:r>
          </w:p>
        </w:tc>
        <w:tc>
          <w:tcPr>
            <w:tcW w:w="810" w:type="dxa"/>
          </w:tcPr>
          <w:p w14:paraId="530F476D" w14:textId="77777777" w:rsidR="00E25ACA" w:rsidRPr="005837A3" w:rsidRDefault="00E25ACA" w:rsidP="00E25ACA">
            <w:pPr>
              <w:rPr>
                <w:rFonts w:ascii="Arial" w:hAnsi="Arial" w:cs="Arial"/>
                <w:sz w:val="20"/>
                <w:szCs w:val="20"/>
              </w:rPr>
            </w:pPr>
            <w:r w:rsidRPr="005837A3">
              <w:rPr>
                <w:rFonts w:ascii="Arial" w:hAnsi="Arial" w:cs="Arial"/>
                <w:sz w:val="20"/>
                <w:szCs w:val="20"/>
              </w:rPr>
              <w:t>M*</w:t>
            </w:r>
          </w:p>
        </w:tc>
        <w:tc>
          <w:tcPr>
            <w:tcW w:w="2160" w:type="dxa"/>
          </w:tcPr>
          <w:p w14:paraId="0C3401EF" w14:textId="77777777" w:rsidR="00E25ACA" w:rsidRPr="005837A3" w:rsidRDefault="00E25ACA" w:rsidP="00E25ACA">
            <w:pPr>
              <w:rPr>
                <w:rFonts w:ascii="Arial" w:hAnsi="Arial" w:cs="Arial"/>
                <w:sz w:val="20"/>
                <w:szCs w:val="20"/>
              </w:rPr>
            </w:pPr>
            <w:r w:rsidRPr="005837A3">
              <w:rPr>
                <w:rFonts w:ascii="Arial" w:hAnsi="Arial" w:cs="Arial"/>
                <w:sz w:val="20"/>
                <w:szCs w:val="20"/>
              </w:rPr>
              <w:t># Bedrooms</w:t>
            </w:r>
          </w:p>
        </w:tc>
        <w:tc>
          <w:tcPr>
            <w:tcW w:w="1080" w:type="dxa"/>
          </w:tcPr>
          <w:p w14:paraId="423ADF6D" w14:textId="77777777" w:rsidR="00E25ACA" w:rsidRPr="005837A3" w:rsidRDefault="00E25ACA" w:rsidP="00E25ACA">
            <w:pPr>
              <w:rPr>
                <w:rFonts w:ascii="Arial" w:hAnsi="Arial" w:cs="Arial"/>
                <w:sz w:val="20"/>
                <w:szCs w:val="20"/>
              </w:rPr>
            </w:pPr>
            <w:r w:rsidRPr="005837A3">
              <w:rPr>
                <w:rFonts w:ascii="Arial" w:hAnsi="Arial" w:cs="Arial"/>
                <w:sz w:val="20"/>
                <w:szCs w:val="20"/>
              </w:rPr>
              <w:t>33</w:t>
            </w:r>
          </w:p>
        </w:tc>
        <w:tc>
          <w:tcPr>
            <w:tcW w:w="900" w:type="dxa"/>
          </w:tcPr>
          <w:p w14:paraId="679A3BE0" w14:textId="77777777" w:rsidR="00E25ACA" w:rsidRPr="005837A3" w:rsidRDefault="00E25ACA" w:rsidP="00E25ACA">
            <w:pPr>
              <w:rPr>
                <w:rFonts w:ascii="Arial" w:hAnsi="Arial" w:cs="Arial"/>
                <w:sz w:val="20"/>
                <w:szCs w:val="20"/>
              </w:rPr>
            </w:pPr>
            <w:r w:rsidRPr="005837A3">
              <w:rPr>
                <w:rFonts w:ascii="Arial" w:hAnsi="Arial" w:cs="Arial"/>
                <w:sz w:val="20"/>
                <w:szCs w:val="20"/>
              </w:rPr>
              <w:t>2</w:t>
            </w:r>
          </w:p>
        </w:tc>
        <w:tc>
          <w:tcPr>
            <w:tcW w:w="1620" w:type="dxa"/>
          </w:tcPr>
          <w:p w14:paraId="22F7F411" w14:textId="77777777" w:rsidR="00E25ACA" w:rsidRPr="005837A3" w:rsidRDefault="00E25ACA" w:rsidP="00E25ACA">
            <w:pPr>
              <w:rPr>
                <w:rFonts w:ascii="Arial" w:hAnsi="Arial" w:cs="Arial"/>
                <w:sz w:val="20"/>
                <w:szCs w:val="20"/>
              </w:rPr>
            </w:pPr>
            <w:r w:rsidRPr="005837A3">
              <w:rPr>
                <w:rFonts w:ascii="Arial" w:hAnsi="Arial" w:cs="Arial"/>
                <w:sz w:val="20"/>
                <w:szCs w:val="20"/>
              </w:rPr>
              <w:t>Numeric</w:t>
            </w:r>
          </w:p>
        </w:tc>
        <w:tc>
          <w:tcPr>
            <w:tcW w:w="7045" w:type="dxa"/>
          </w:tcPr>
          <w:p w14:paraId="1D5AF50A" w14:textId="77777777" w:rsidR="00E25ACA" w:rsidRPr="005837A3" w:rsidRDefault="00E25ACA" w:rsidP="00E25ACA">
            <w:pPr>
              <w:rPr>
                <w:rFonts w:ascii="Arial" w:hAnsi="Arial" w:cs="Arial"/>
                <w:sz w:val="20"/>
                <w:szCs w:val="20"/>
              </w:rPr>
            </w:pPr>
            <w:r w:rsidRPr="005837A3">
              <w:rPr>
                <w:rFonts w:ascii="Arial" w:hAnsi="Arial" w:cs="Arial"/>
                <w:sz w:val="20"/>
                <w:szCs w:val="20"/>
              </w:rPr>
              <w:t>Bedroom Count. 0 = Studio</w:t>
            </w:r>
          </w:p>
        </w:tc>
      </w:tr>
      <w:tr w:rsidR="00E25ACA" w:rsidRPr="005837A3" w14:paraId="2E48F384" w14:textId="77777777" w:rsidTr="00E25AC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81" w:type="dxa"/>
            <w:right w:w="81" w:type="dxa"/>
          </w:tblCellMar>
        </w:tblPrEx>
        <w:trPr>
          <w:gridBefore w:val="1"/>
          <w:wBefore w:w="24" w:type="dxa"/>
          <w:jc w:val="center"/>
        </w:trPr>
        <w:tc>
          <w:tcPr>
            <w:tcW w:w="676" w:type="dxa"/>
          </w:tcPr>
          <w:p w14:paraId="08AC8CA2" w14:textId="77777777" w:rsidR="00E25ACA" w:rsidRPr="005837A3" w:rsidRDefault="00E25ACA" w:rsidP="00E25ACA">
            <w:pPr>
              <w:rPr>
                <w:rFonts w:ascii="Arial" w:hAnsi="Arial" w:cs="Arial"/>
                <w:sz w:val="20"/>
                <w:szCs w:val="20"/>
              </w:rPr>
            </w:pPr>
            <w:r w:rsidRPr="005837A3">
              <w:rPr>
                <w:rFonts w:ascii="Arial" w:hAnsi="Arial" w:cs="Arial"/>
                <w:sz w:val="20"/>
                <w:szCs w:val="20"/>
              </w:rPr>
              <w:t>6</w:t>
            </w:r>
          </w:p>
        </w:tc>
        <w:tc>
          <w:tcPr>
            <w:tcW w:w="810" w:type="dxa"/>
          </w:tcPr>
          <w:p w14:paraId="5E9BD4E7" w14:textId="77777777" w:rsidR="00E25ACA" w:rsidRPr="005837A3" w:rsidRDefault="00E25ACA" w:rsidP="00E25ACA">
            <w:pPr>
              <w:rPr>
                <w:rFonts w:ascii="Arial" w:hAnsi="Arial"/>
                <w:sz w:val="20"/>
                <w:szCs w:val="20"/>
              </w:rPr>
            </w:pPr>
          </w:p>
        </w:tc>
        <w:tc>
          <w:tcPr>
            <w:tcW w:w="2160" w:type="dxa"/>
          </w:tcPr>
          <w:p w14:paraId="1B4388A6" w14:textId="77777777" w:rsidR="00E25ACA" w:rsidRPr="005837A3" w:rsidRDefault="00E25ACA" w:rsidP="00E25ACA">
            <w:pPr>
              <w:rPr>
                <w:rFonts w:ascii="Arial" w:hAnsi="Arial" w:cs="Arial"/>
                <w:sz w:val="20"/>
                <w:szCs w:val="20"/>
              </w:rPr>
            </w:pPr>
            <w:r w:rsidRPr="005837A3">
              <w:rPr>
                <w:rFonts w:ascii="Arial" w:hAnsi="Arial" w:cs="Arial"/>
                <w:sz w:val="20"/>
                <w:szCs w:val="20"/>
              </w:rPr>
              <w:t>Description</w:t>
            </w:r>
          </w:p>
        </w:tc>
        <w:tc>
          <w:tcPr>
            <w:tcW w:w="1080" w:type="dxa"/>
          </w:tcPr>
          <w:p w14:paraId="08DDFCE8" w14:textId="77777777" w:rsidR="00E25ACA" w:rsidRPr="005837A3" w:rsidRDefault="00E25ACA" w:rsidP="00E25ACA">
            <w:pPr>
              <w:rPr>
                <w:rFonts w:ascii="Arial" w:hAnsi="Arial" w:cs="Arial"/>
                <w:sz w:val="20"/>
                <w:szCs w:val="20"/>
              </w:rPr>
            </w:pPr>
            <w:r w:rsidRPr="005837A3">
              <w:rPr>
                <w:rFonts w:ascii="Arial" w:hAnsi="Arial" w:cs="Arial"/>
                <w:sz w:val="20"/>
                <w:szCs w:val="20"/>
              </w:rPr>
              <w:t>35</w:t>
            </w:r>
          </w:p>
        </w:tc>
        <w:tc>
          <w:tcPr>
            <w:tcW w:w="900" w:type="dxa"/>
          </w:tcPr>
          <w:p w14:paraId="473C1763" w14:textId="77777777" w:rsidR="00E25ACA" w:rsidRPr="005837A3" w:rsidRDefault="00E25ACA" w:rsidP="00E25ACA">
            <w:pPr>
              <w:rPr>
                <w:rFonts w:ascii="Arial" w:hAnsi="Arial" w:cs="Arial"/>
                <w:sz w:val="20"/>
                <w:szCs w:val="20"/>
              </w:rPr>
            </w:pPr>
            <w:r w:rsidRPr="005837A3">
              <w:rPr>
                <w:rFonts w:ascii="Arial" w:hAnsi="Arial" w:cs="Arial"/>
                <w:sz w:val="20"/>
                <w:szCs w:val="20"/>
              </w:rPr>
              <w:t>30</w:t>
            </w:r>
          </w:p>
        </w:tc>
        <w:tc>
          <w:tcPr>
            <w:tcW w:w="1620" w:type="dxa"/>
          </w:tcPr>
          <w:p w14:paraId="675A1943" w14:textId="77777777" w:rsidR="00E25ACA" w:rsidRPr="005837A3" w:rsidRDefault="00E25ACA" w:rsidP="00E25ACA">
            <w:pPr>
              <w:rPr>
                <w:rFonts w:ascii="Arial" w:hAnsi="Arial" w:cs="Arial"/>
                <w:sz w:val="20"/>
                <w:szCs w:val="20"/>
              </w:rPr>
            </w:pPr>
            <w:r w:rsidRPr="005837A3">
              <w:rPr>
                <w:rFonts w:ascii="Arial" w:hAnsi="Arial" w:cs="Arial"/>
                <w:sz w:val="20"/>
                <w:szCs w:val="20"/>
              </w:rPr>
              <w:t>Alphanumeric</w:t>
            </w:r>
          </w:p>
        </w:tc>
        <w:tc>
          <w:tcPr>
            <w:tcW w:w="7045" w:type="dxa"/>
          </w:tcPr>
          <w:p w14:paraId="0688198D" w14:textId="77777777" w:rsidR="00E25ACA" w:rsidRPr="005837A3" w:rsidRDefault="00E25ACA" w:rsidP="00E25ACA">
            <w:pPr>
              <w:rPr>
                <w:rFonts w:ascii="Arial" w:hAnsi="Arial" w:cs="Arial"/>
                <w:sz w:val="20"/>
                <w:szCs w:val="20"/>
              </w:rPr>
            </w:pPr>
          </w:p>
        </w:tc>
      </w:tr>
    </w:tbl>
    <w:p w14:paraId="3FB2D8C2" w14:textId="77777777" w:rsidR="00E25ACA" w:rsidRPr="005837A3" w:rsidRDefault="00E25ACA" w:rsidP="00E25ACA">
      <w:pPr>
        <w:rPr>
          <w:rFonts w:ascii="Arial" w:hAnsi="Arial"/>
        </w:rPr>
      </w:pPr>
    </w:p>
    <w:p w14:paraId="1572E54A" w14:textId="77777777" w:rsidR="00472AA9" w:rsidRPr="005837A3" w:rsidRDefault="00472AA9">
      <w:pPr>
        <w:rPr>
          <w:rFonts w:ascii="Arial" w:eastAsiaTheme="majorEastAsia" w:hAnsi="Arial" w:cstheme="majorBidi"/>
          <w:b/>
          <w:sz w:val="28"/>
          <w:szCs w:val="26"/>
        </w:rPr>
      </w:pPr>
      <w:bookmarkStart w:id="122" w:name="_Toc43536327"/>
      <w:r w:rsidRPr="005837A3">
        <w:br w:type="page"/>
      </w:r>
    </w:p>
    <w:p w14:paraId="7C10542B" w14:textId="0540791C" w:rsidR="00E25ACA" w:rsidRPr="005837A3" w:rsidRDefault="00E25ACA" w:rsidP="00C46C24">
      <w:pPr>
        <w:pStyle w:val="Heading2"/>
      </w:pPr>
      <w:bookmarkStart w:id="123" w:name="_Toc141719095"/>
      <w:r w:rsidRPr="005837A3">
        <w:t>MAT92 Unit Rents (History Baseline Record)</w:t>
      </w:r>
      <w:bookmarkEnd w:id="122"/>
      <w:bookmarkEnd w:id="123"/>
    </w:p>
    <w:p w14:paraId="197A0077" w14:textId="45C7F9D8" w:rsidR="00E25ACA" w:rsidRPr="005837A3" w:rsidRDefault="00E25ACA" w:rsidP="00E25ACA">
      <w:pPr>
        <w:rPr>
          <w:rFonts w:ascii="Arial" w:hAnsi="Arial"/>
        </w:rPr>
      </w:pPr>
      <w:r w:rsidRPr="005837A3">
        <w:rPr>
          <w:rFonts w:ascii="Arial" w:hAnsi="Arial"/>
          <w:b/>
        </w:rPr>
        <w:t>Note:</w:t>
      </w:r>
      <w:r w:rsidRPr="005837A3">
        <w:rPr>
          <w:rFonts w:ascii="Arial" w:hAnsi="Arial"/>
        </w:rPr>
        <w:t xml:space="preserve"> Record required for a History Baseline</w:t>
      </w:r>
    </w:p>
    <w:p w14:paraId="78709F08" w14:textId="77777777" w:rsidR="00E25ACA" w:rsidRPr="005837A3" w:rsidRDefault="00E25ACA" w:rsidP="00E25ACA">
      <w:pPr>
        <w:rPr>
          <w:rFonts w:ascii="Arial" w:hAnsi="Arial"/>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23"/>
        <w:gridCol w:w="810"/>
        <w:gridCol w:w="2160"/>
        <w:gridCol w:w="1080"/>
        <w:gridCol w:w="900"/>
        <w:gridCol w:w="1620"/>
        <w:gridCol w:w="7017"/>
        <w:gridCol w:w="28"/>
      </w:tblGrid>
      <w:tr w:rsidR="001C49C4" w:rsidRPr="005837A3" w14:paraId="611FC767" w14:textId="77777777" w:rsidTr="00E25ACA">
        <w:trPr>
          <w:gridAfter w:val="1"/>
          <w:wAfter w:w="28" w:type="dxa"/>
          <w:tblHeader/>
        </w:trPr>
        <w:tc>
          <w:tcPr>
            <w:tcW w:w="14310" w:type="dxa"/>
            <w:gridSpan w:val="7"/>
            <w:tcBorders>
              <w:top w:val="single" w:sz="4" w:space="0" w:color="auto"/>
              <w:left w:val="single" w:sz="4" w:space="0" w:color="auto"/>
              <w:bottom w:val="single" w:sz="4" w:space="0" w:color="auto"/>
            </w:tcBorders>
            <w:shd w:val="clear" w:color="auto" w:fill="auto"/>
            <w:vAlign w:val="center"/>
          </w:tcPr>
          <w:p w14:paraId="5359213C" w14:textId="77777777" w:rsidR="00B07FBE" w:rsidRPr="005837A3" w:rsidRDefault="00B07FBE" w:rsidP="00E25ACA">
            <w:pPr>
              <w:jc w:val="center"/>
              <w:rPr>
                <w:rFonts w:ascii="Arial" w:hAnsi="Arial"/>
                <w:b/>
                <w:bCs/>
                <w:sz w:val="20"/>
                <w:szCs w:val="20"/>
              </w:rPr>
            </w:pPr>
          </w:p>
          <w:p w14:paraId="762F9BDF" w14:textId="17DD087B" w:rsidR="00E25ACA" w:rsidRPr="005837A3" w:rsidRDefault="009E0ED3" w:rsidP="00E25ACA">
            <w:pPr>
              <w:jc w:val="center"/>
              <w:rPr>
                <w:rFonts w:ascii="Arial" w:hAnsi="Arial"/>
                <w:b/>
                <w:bCs/>
                <w:sz w:val="20"/>
                <w:szCs w:val="20"/>
              </w:rPr>
            </w:pPr>
            <w:r w:rsidRPr="005837A3">
              <w:rPr>
                <w:rFonts w:ascii="Arial" w:hAnsi="Arial"/>
                <w:b/>
                <w:bCs/>
                <w:sz w:val="20"/>
                <w:szCs w:val="20"/>
              </w:rPr>
              <w:t>6</w:t>
            </w:r>
            <w:r w:rsidR="00E25ACA" w:rsidRPr="005837A3">
              <w:rPr>
                <w:rFonts w:ascii="Arial" w:hAnsi="Arial"/>
                <w:b/>
                <w:bCs/>
                <w:sz w:val="20"/>
                <w:szCs w:val="20"/>
              </w:rPr>
              <w:noBreakHyphen/>
              <w:t>13 MAT92 Unit Rents</w:t>
            </w:r>
          </w:p>
          <w:p w14:paraId="1391F2E4" w14:textId="20DA6A60" w:rsidR="00B07FBE" w:rsidRPr="005837A3" w:rsidRDefault="00B07FBE" w:rsidP="00E25ACA">
            <w:pPr>
              <w:jc w:val="center"/>
              <w:rPr>
                <w:rFonts w:ascii="Arial" w:hAnsi="Arial"/>
                <w:b/>
                <w:bCs/>
                <w:sz w:val="20"/>
                <w:szCs w:val="20"/>
              </w:rPr>
            </w:pPr>
          </w:p>
        </w:tc>
      </w:tr>
      <w:tr w:rsidR="001C49C4" w:rsidRPr="005837A3" w14:paraId="37B650C2"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tblHeader/>
        </w:trPr>
        <w:tc>
          <w:tcPr>
            <w:tcW w:w="723" w:type="dxa"/>
            <w:tcBorders>
              <w:top w:val="single" w:sz="4" w:space="0" w:color="auto"/>
              <w:left w:val="single" w:sz="6" w:space="0" w:color="000000"/>
              <w:bottom w:val="single" w:sz="6" w:space="0" w:color="000000"/>
              <w:right w:val="single" w:sz="6" w:space="0" w:color="FFFFFF"/>
            </w:tcBorders>
            <w:shd w:val="solid" w:color="auto" w:fill="auto"/>
            <w:vAlign w:val="center"/>
          </w:tcPr>
          <w:p w14:paraId="1B31AB90" w14:textId="77777777" w:rsidR="00E25ACA" w:rsidRPr="005837A3" w:rsidRDefault="00E25ACA" w:rsidP="00E25ACA">
            <w:pPr>
              <w:jc w:val="center"/>
              <w:rPr>
                <w:rFonts w:ascii="Arial" w:hAnsi="Arial"/>
                <w:sz w:val="20"/>
                <w:szCs w:val="20"/>
              </w:rPr>
            </w:pPr>
            <w:r w:rsidRPr="005837A3">
              <w:rPr>
                <w:rFonts w:ascii="Arial" w:hAnsi="Arial"/>
                <w:sz w:val="20"/>
                <w:szCs w:val="20"/>
              </w:rPr>
              <w:t>MAT Field</w:t>
            </w:r>
          </w:p>
        </w:tc>
        <w:tc>
          <w:tcPr>
            <w:tcW w:w="810" w:type="dxa"/>
            <w:tcBorders>
              <w:top w:val="single" w:sz="4" w:space="0" w:color="auto"/>
              <w:left w:val="double" w:sz="6" w:space="0" w:color="000000"/>
              <w:bottom w:val="single" w:sz="6" w:space="0" w:color="000000"/>
              <w:right w:val="single" w:sz="6" w:space="0" w:color="FFFFFF"/>
            </w:tcBorders>
            <w:shd w:val="solid" w:color="auto" w:fill="auto"/>
            <w:vAlign w:val="center"/>
          </w:tcPr>
          <w:p w14:paraId="5B8F716D" w14:textId="77777777" w:rsidR="00E25ACA" w:rsidRPr="005837A3" w:rsidRDefault="00E25ACA" w:rsidP="00E25ACA">
            <w:pPr>
              <w:jc w:val="center"/>
              <w:rPr>
                <w:rFonts w:ascii="Arial" w:hAnsi="Arial"/>
                <w:sz w:val="20"/>
                <w:szCs w:val="20"/>
              </w:rPr>
            </w:pPr>
            <w:r w:rsidRPr="005837A3">
              <w:rPr>
                <w:rFonts w:ascii="Arial" w:hAnsi="Arial"/>
                <w:sz w:val="20"/>
                <w:szCs w:val="20"/>
              </w:rPr>
              <w:t>Note</w:t>
            </w:r>
          </w:p>
        </w:tc>
        <w:tc>
          <w:tcPr>
            <w:tcW w:w="2160" w:type="dxa"/>
            <w:tcBorders>
              <w:top w:val="single" w:sz="4" w:space="0" w:color="auto"/>
              <w:left w:val="double" w:sz="6" w:space="0" w:color="000000"/>
              <w:bottom w:val="single" w:sz="6" w:space="0" w:color="000000"/>
              <w:right w:val="single" w:sz="6" w:space="0" w:color="FFFFFF"/>
            </w:tcBorders>
            <w:shd w:val="solid" w:color="auto" w:fill="auto"/>
            <w:vAlign w:val="center"/>
          </w:tcPr>
          <w:p w14:paraId="28FF52B1" w14:textId="77777777" w:rsidR="00E25ACA" w:rsidRPr="005837A3" w:rsidRDefault="00E25ACA" w:rsidP="00E25ACA">
            <w:pPr>
              <w:jc w:val="center"/>
              <w:rPr>
                <w:rFonts w:ascii="Arial" w:hAnsi="Arial"/>
                <w:sz w:val="20"/>
                <w:szCs w:val="20"/>
              </w:rPr>
            </w:pPr>
            <w:r w:rsidRPr="005837A3">
              <w:rPr>
                <w:rFonts w:ascii="Arial" w:hAnsi="Arial"/>
                <w:sz w:val="20"/>
                <w:szCs w:val="20"/>
              </w:rPr>
              <w:t>Field Name</w:t>
            </w:r>
          </w:p>
        </w:tc>
        <w:tc>
          <w:tcPr>
            <w:tcW w:w="1080" w:type="dxa"/>
            <w:tcBorders>
              <w:top w:val="single" w:sz="4" w:space="0" w:color="auto"/>
              <w:left w:val="double" w:sz="6" w:space="0" w:color="000000"/>
              <w:bottom w:val="single" w:sz="6" w:space="0" w:color="000000"/>
              <w:right w:val="single" w:sz="6" w:space="0" w:color="FFFFFF"/>
            </w:tcBorders>
            <w:shd w:val="solid" w:color="auto" w:fill="auto"/>
            <w:vAlign w:val="center"/>
          </w:tcPr>
          <w:p w14:paraId="66141FF3" w14:textId="77777777" w:rsidR="00E25ACA" w:rsidRPr="005837A3" w:rsidRDefault="00E25ACA" w:rsidP="00E25ACA">
            <w:pPr>
              <w:jc w:val="center"/>
              <w:rPr>
                <w:rFonts w:ascii="Arial" w:hAnsi="Arial"/>
                <w:sz w:val="20"/>
                <w:szCs w:val="20"/>
              </w:rPr>
            </w:pPr>
            <w:r w:rsidRPr="005837A3">
              <w:rPr>
                <w:rFonts w:ascii="Arial" w:hAnsi="Arial"/>
                <w:sz w:val="20"/>
                <w:szCs w:val="20"/>
              </w:rPr>
              <w:t>Start Position</w:t>
            </w:r>
          </w:p>
        </w:tc>
        <w:tc>
          <w:tcPr>
            <w:tcW w:w="900" w:type="dxa"/>
            <w:tcBorders>
              <w:top w:val="single" w:sz="4" w:space="0" w:color="auto"/>
              <w:left w:val="double" w:sz="6" w:space="0" w:color="000000"/>
              <w:bottom w:val="single" w:sz="6" w:space="0" w:color="000000"/>
              <w:right w:val="single" w:sz="6" w:space="0" w:color="FFFFFF"/>
            </w:tcBorders>
            <w:shd w:val="solid" w:color="auto" w:fill="auto"/>
            <w:vAlign w:val="center"/>
          </w:tcPr>
          <w:p w14:paraId="2D1A8A57" w14:textId="77777777" w:rsidR="00E25ACA" w:rsidRPr="005837A3" w:rsidRDefault="00E25ACA" w:rsidP="00E25ACA">
            <w:pPr>
              <w:jc w:val="center"/>
              <w:rPr>
                <w:rFonts w:ascii="Arial" w:hAnsi="Arial"/>
                <w:sz w:val="20"/>
                <w:szCs w:val="20"/>
              </w:rPr>
            </w:pPr>
            <w:r w:rsidRPr="005837A3">
              <w:rPr>
                <w:rFonts w:ascii="Arial" w:hAnsi="Arial"/>
                <w:sz w:val="20"/>
                <w:szCs w:val="20"/>
              </w:rPr>
              <w:t>Field Length</w:t>
            </w:r>
          </w:p>
        </w:tc>
        <w:tc>
          <w:tcPr>
            <w:tcW w:w="1620" w:type="dxa"/>
            <w:tcBorders>
              <w:top w:val="single" w:sz="4" w:space="0" w:color="auto"/>
              <w:left w:val="double" w:sz="6" w:space="0" w:color="000000"/>
              <w:bottom w:val="single" w:sz="6" w:space="0" w:color="000000"/>
              <w:right w:val="single" w:sz="4" w:space="0" w:color="FFFFFF"/>
            </w:tcBorders>
            <w:shd w:val="solid" w:color="auto" w:fill="auto"/>
            <w:vAlign w:val="center"/>
          </w:tcPr>
          <w:p w14:paraId="6E39F602" w14:textId="77777777" w:rsidR="00E25ACA" w:rsidRPr="005837A3" w:rsidRDefault="00E25ACA" w:rsidP="00E25ACA">
            <w:pPr>
              <w:jc w:val="center"/>
              <w:rPr>
                <w:rFonts w:ascii="Arial" w:hAnsi="Arial"/>
                <w:sz w:val="20"/>
                <w:szCs w:val="20"/>
              </w:rPr>
            </w:pPr>
            <w:r w:rsidRPr="005837A3">
              <w:rPr>
                <w:rFonts w:ascii="Arial" w:hAnsi="Arial"/>
                <w:sz w:val="20"/>
                <w:szCs w:val="20"/>
              </w:rPr>
              <w:t>Field Type</w:t>
            </w:r>
          </w:p>
        </w:tc>
        <w:tc>
          <w:tcPr>
            <w:tcW w:w="7045" w:type="dxa"/>
            <w:gridSpan w:val="2"/>
            <w:tcBorders>
              <w:top w:val="single" w:sz="4" w:space="0" w:color="auto"/>
              <w:left w:val="single" w:sz="4" w:space="0" w:color="FFFFFF"/>
              <w:bottom w:val="single" w:sz="6" w:space="0" w:color="auto"/>
              <w:right w:val="single" w:sz="6" w:space="0" w:color="000000"/>
            </w:tcBorders>
            <w:shd w:val="clear" w:color="auto" w:fill="000000"/>
            <w:vAlign w:val="center"/>
          </w:tcPr>
          <w:p w14:paraId="409F92BA" w14:textId="77777777" w:rsidR="00E25ACA" w:rsidRPr="005837A3" w:rsidRDefault="00E25ACA" w:rsidP="00E25ACA">
            <w:pPr>
              <w:jc w:val="center"/>
              <w:rPr>
                <w:rFonts w:ascii="Arial" w:hAnsi="Arial"/>
                <w:sz w:val="20"/>
                <w:szCs w:val="20"/>
              </w:rPr>
            </w:pPr>
          </w:p>
          <w:p w14:paraId="44CCC7E8" w14:textId="77777777" w:rsidR="00E25ACA" w:rsidRPr="005837A3" w:rsidRDefault="00E25ACA" w:rsidP="00E25ACA">
            <w:pPr>
              <w:jc w:val="center"/>
              <w:rPr>
                <w:rFonts w:ascii="Arial" w:hAnsi="Arial"/>
                <w:sz w:val="20"/>
                <w:szCs w:val="20"/>
              </w:rPr>
            </w:pPr>
          </w:p>
          <w:p w14:paraId="7F1DDD0E" w14:textId="77777777" w:rsidR="00E25ACA" w:rsidRPr="005837A3" w:rsidRDefault="00E25ACA" w:rsidP="00E25ACA">
            <w:pPr>
              <w:jc w:val="center"/>
              <w:rPr>
                <w:rFonts w:ascii="Arial" w:hAnsi="Arial"/>
                <w:sz w:val="20"/>
                <w:szCs w:val="20"/>
              </w:rPr>
            </w:pPr>
            <w:r w:rsidRPr="005837A3">
              <w:rPr>
                <w:rFonts w:ascii="Arial" w:hAnsi="Arial"/>
                <w:sz w:val="20"/>
                <w:szCs w:val="20"/>
              </w:rPr>
              <w:t>Definitions and Edits</w:t>
            </w:r>
          </w:p>
        </w:tc>
      </w:tr>
      <w:tr w:rsidR="001C49C4" w:rsidRPr="005837A3" w14:paraId="028CA533"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FFFFFF"/>
              <w:left w:val="single" w:sz="6" w:space="0" w:color="000000"/>
              <w:bottom w:val="single" w:sz="6" w:space="0" w:color="FFFFFF"/>
              <w:right w:val="single" w:sz="6" w:space="0" w:color="FFFFFF"/>
            </w:tcBorders>
            <w:vAlign w:val="bottom"/>
          </w:tcPr>
          <w:p w14:paraId="6844E0E4" w14:textId="77777777" w:rsidR="00E25ACA" w:rsidRPr="005837A3" w:rsidRDefault="00E25ACA" w:rsidP="00E25ACA">
            <w:pPr>
              <w:rPr>
                <w:rFonts w:ascii="Arial" w:hAnsi="Arial" w:cs="Arial"/>
                <w:sz w:val="20"/>
                <w:szCs w:val="20"/>
              </w:rPr>
            </w:pPr>
            <w:r w:rsidRPr="005837A3">
              <w:rPr>
                <w:rFonts w:ascii="Arial" w:hAnsi="Arial" w:cs="Arial"/>
                <w:sz w:val="20"/>
                <w:szCs w:val="20"/>
              </w:rPr>
              <w:t>1</w:t>
            </w:r>
          </w:p>
        </w:tc>
        <w:tc>
          <w:tcPr>
            <w:tcW w:w="810" w:type="dxa"/>
            <w:tcBorders>
              <w:top w:val="single" w:sz="6" w:space="0" w:color="FFFFFF"/>
              <w:left w:val="single" w:sz="6" w:space="0" w:color="000000"/>
              <w:bottom w:val="single" w:sz="6" w:space="0" w:color="FFFFFF"/>
              <w:right w:val="single" w:sz="6" w:space="0" w:color="FFFFFF"/>
            </w:tcBorders>
            <w:vAlign w:val="bottom"/>
          </w:tcPr>
          <w:p w14:paraId="3574706F" w14:textId="77777777" w:rsidR="00E25ACA" w:rsidRPr="005837A3" w:rsidRDefault="00E25ACA" w:rsidP="00E25ACA">
            <w:pPr>
              <w:rPr>
                <w:rFonts w:ascii="Arial" w:hAnsi="Arial" w:cs="Arial"/>
                <w:sz w:val="20"/>
                <w:szCs w:val="20"/>
              </w:rPr>
            </w:pPr>
            <w:r w:rsidRPr="005837A3">
              <w:rPr>
                <w:rFonts w:ascii="Arial" w:hAnsi="Arial" w:cs="Arial"/>
                <w:sz w:val="20"/>
                <w:szCs w:val="20"/>
              </w:rPr>
              <w:t>M</w:t>
            </w:r>
          </w:p>
        </w:tc>
        <w:tc>
          <w:tcPr>
            <w:tcW w:w="2160" w:type="dxa"/>
            <w:tcBorders>
              <w:top w:val="single" w:sz="6" w:space="0" w:color="FFFFFF"/>
              <w:left w:val="single" w:sz="6" w:space="0" w:color="000000"/>
              <w:bottom w:val="single" w:sz="6" w:space="0" w:color="FFFFFF"/>
              <w:right w:val="single" w:sz="6" w:space="0" w:color="FFFFFF"/>
            </w:tcBorders>
            <w:vAlign w:val="bottom"/>
          </w:tcPr>
          <w:p w14:paraId="4F0A117D" w14:textId="77777777" w:rsidR="00E25ACA" w:rsidRPr="005837A3" w:rsidRDefault="00E25ACA" w:rsidP="00E25ACA">
            <w:pPr>
              <w:rPr>
                <w:rFonts w:ascii="Arial" w:hAnsi="Arial" w:cs="Arial"/>
                <w:sz w:val="20"/>
                <w:szCs w:val="20"/>
              </w:rPr>
            </w:pPr>
            <w:r w:rsidRPr="005837A3">
              <w:rPr>
                <w:rFonts w:ascii="Arial" w:hAnsi="Arial" w:cs="Arial"/>
                <w:sz w:val="20"/>
                <w:szCs w:val="20"/>
              </w:rPr>
              <w:t>Record Identifier</w:t>
            </w:r>
          </w:p>
        </w:tc>
        <w:tc>
          <w:tcPr>
            <w:tcW w:w="1080" w:type="dxa"/>
            <w:tcBorders>
              <w:top w:val="single" w:sz="6" w:space="0" w:color="FFFFFF"/>
              <w:left w:val="single" w:sz="6" w:space="0" w:color="000000"/>
              <w:bottom w:val="single" w:sz="6" w:space="0" w:color="FFFFFF"/>
              <w:right w:val="single" w:sz="6" w:space="0" w:color="FFFFFF"/>
            </w:tcBorders>
            <w:vAlign w:val="bottom"/>
          </w:tcPr>
          <w:p w14:paraId="504DC6F8" w14:textId="77777777" w:rsidR="00E25ACA" w:rsidRPr="005837A3" w:rsidRDefault="00E25ACA" w:rsidP="00E25ACA">
            <w:pPr>
              <w:rPr>
                <w:rFonts w:ascii="Arial" w:hAnsi="Arial" w:cs="Arial"/>
                <w:sz w:val="20"/>
                <w:szCs w:val="20"/>
              </w:rPr>
            </w:pPr>
            <w:r w:rsidRPr="005837A3">
              <w:rPr>
                <w:rFonts w:ascii="Arial" w:hAnsi="Arial" w:cs="Arial"/>
                <w:sz w:val="20"/>
                <w:szCs w:val="20"/>
              </w:rPr>
              <w:t>1</w:t>
            </w:r>
          </w:p>
        </w:tc>
        <w:tc>
          <w:tcPr>
            <w:tcW w:w="900" w:type="dxa"/>
            <w:tcBorders>
              <w:top w:val="single" w:sz="6" w:space="0" w:color="FFFFFF"/>
              <w:left w:val="single" w:sz="6" w:space="0" w:color="000000"/>
              <w:bottom w:val="single" w:sz="6" w:space="0" w:color="FFFFFF"/>
              <w:right w:val="single" w:sz="6" w:space="0" w:color="FFFFFF"/>
            </w:tcBorders>
            <w:vAlign w:val="bottom"/>
          </w:tcPr>
          <w:p w14:paraId="52D6FAC6" w14:textId="77777777" w:rsidR="00E25ACA" w:rsidRPr="005837A3" w:rsidRDefault="00E25ACA" w:rsidP="00E25ACA">
            <w:pPr>
              <w:rPr>
                <w:rFonts w:ascii="Arial" w:hAnsi="Arial" w:cs="Arial"/>
                <w:sz w:val="20"/>
                <w:szCs w:val="20"/>
              </w:rPr>
            </w:pPr>
            <w:r w:rsidRPr="005837A3">
              <w:rPr>
                <w:rFonts w:ascii="Arial" w:hAnsi="Arial" w:cs="Arial"/>
                <w:sz w:val="20"/>
                <w:szCs w:val="20"/>
              </w:rPr>
              <w:t>5</w:t>
            </w:r>
          </w:p>
        </w:tc>
        <w:tc>
          <w:tcPr>
            <w:tcW w:w="1620" w:type="dxa"/>
            <w:tcBorders>
              <w:top w:val="single" w:sz="6" w:space="0" w:color="FFFFFF"/>
              <w:left w:val="single" w:sz="6" w:space="0" w:color="000000"/>
              <w:bottom w:val="single" w:sz="6" w:space="0" w:color="FFFFFF"/>
              <w:right w:val="single" w:sz="6" w:space="0" w:color="FFFFFF"/>
            </w:tcBorders>
            <w:vAlign w:val="bottom"/>
          </w:tcPr>
          <w:p w14:paraId="1C5F603D" w14:textId="77777777" w:rsidR="00E25ACA" w:rsidRPr="005837A3" w:rsidRDefault="00E25ACA" w:rsidP="00E25ACA">
            <w:pPr>
              <w:rPr>
                <w:rFonts w:ascii="Arial" w:hAnsi="Arial" w:cs="Arial"/>
                <w:sz w:val="20"/>
                <w:szCs w:val="20"/>
              </w:rPr>
            </w:pPr>
            <w:r w:rsidRPr="005837A3">
              <w:rPr>
                <w:rFonts w:ascii="Arial" w:hAnsi="Arial" w:cs="Arial"/>
                <w:sz w:val="20"/>
                <w:szCs w:val="20"/>
              </w:rPr>
              <w:t>Alphanumeric</w:t>
            </w:r>
          </w:p>
        </w:tc>
        <w:tc>
          <w:tcPr>
            <w:tcW w:w="7045" w:type="dxa"/>
            <w:gridSpan w:val="2"/>
            <w:tcBorders>
              <w:top w:val="single" w:sz="6" w:space="0" w:color="auto"/>
              <w:left w:val="single" w:sz="6" w:space="0" w:color="000000"/>
              <w:bottom w:val="single" w:sz="6" w:space="0" w:color="FFFFFF"/>
              <w:right w:val="single" w:sz="6" w:space="0" w:color="000000"/>
            </w:tcBorders>
          </w:tcPr>
          <w:p w14:paraId="11FBC3A1" w14:textId="77777777" w:rsidR="00E25ACA" w:rsidRPr="005837A3" w:rsidRDefault="00E25ACA" w:rsidP="00E25ACA">
            <w:pPr>
              <w:rPr>
                <w:rFonts w:ascii="Arial" w:hAnsi="Arial" w:cs="Arial"/>
                <w:sz w:val="20"/>
                <w:szCs w:val="20"/>
              </w:rPr>
            </w:pPr>
            <w:r w:rsidRPr="005837A3">
              <w:rPr>
                <w:rFonts w:ascii="Arial" w:hAnsi="Arial" w:cs="Arial"/>
                <w:sz w:val="20"/>
                <w:szCs w:val="20"/>
              </w:rPr>
              <w:t>Value must equal “MAT92.”</w:t>
            </w:r>
          </w:p>
        </w:tc>
      </w:tr>
      <w:tr w:rsidR="001C49C4" w:rsidRPr="005837A3" w14:paraId="53F36618"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FFFFFF"/>
              <w:right w:val="single" w:sz="6" w:space="0" w:color="FFFFFF"/>
            </w:tcBorders>
            <w:vAlign w:val="bottom"/>
          </w:tcPr>
          <w:p w14:paraId="68AA415C" w14:textId="77777777" w:rsidR="00E25ACA" w:rsidRPr="005837A3" w:rsidRDefault="00E25ACA" w:rsidP="00E25ACA">
            <w:pPr>
              <w:rPr>
                <w:rFonts w:ascii="Arial" w:hAnsi="Arial" w:cs="Arial"/>
                <w:sz w:val="20"/>
                <w:szCs w:val="20"/>
              </w:rPr>
            </w:pPr>
            <w:r w:rsidRPr="005837A3">
              <w:rPr>
                <w:rFonts w:ascii="Arial" w:hAnsi="Arial" w:cs="Arial"/>
                <w:sz w:val="20"/>
                <w:szCs w:val="20"/>
              </w:rPr>
              <w:t>2</w:t>
            </w:r>
          </w:p>
        </w:tc>
        <w:tc>
          <w:tcPr>
            <w:tcW w:w="810" w:type="dxa"/>
            <w:tcBorders>
              <w:top w:val="single" w:sz="6" w:space="0" w:color="000000"/>
              <w:left w:val="single" w:sz="6" w:space="0" w:color="000000"/>
              <w:bottom w:val="single" w:sz="6" w:space="0" w:color="FFFFFF"/>
              <w:right w:val="single" w:sz="6" w:space="0" w:color="FFFFFF"/>
            </w:tcBorders>
            <w:vAlign w:val="bottom"/>
          </w:tcPr>
          <w:p w14:paraId="669A4A3A" w14:textId="77777777" w:rsidR="00E25ACA" w:rsidRPr="005837A3" w:rsidRDefault="00E25ACA" w:rsidP="00E25ACA">
            <w:pPr>
              <w:rPr>
                <w:rFonts w:ascii="Arial" w:hAnsi="Arial" w:cs="Arial"/>
                <w:sz w:val="20"/>
                <w:szCs w:val="20"/>
              </w:rPr>
            </w:pPr>
            <w:r w:rsidRPr="005837A3">
              <w:rPr>
                <w:rFonts w:ascii="Arial" w:hAnsi="Arial" w:cs="Arial"/>
                <w:sz w:val="20"/>
                <w:szCs w:val="20"/>
              </w:rPr>
              <w:t>M</w:t>
            </w:r>
          </w:p>
        </w:tc>
        <w:tc>
          <w:tcPr>
            <w:tcW w:w="2160" w:type="dxa"/>
            <w:tcBorders>
              <w:top w:val="single" w:sz="6" w:space="0" w:color="000000"/>
              <w:left w:val="single" w:sz="6" w:space="0" w:color="000000"/>
              <w:bottom w:val="single" w:sz="6" w:space="0" w:color="FFFFFF"/>
              <w:right w:val="single" w:sz="6" w:space="0" w:color="FFFFFF"/>
            </w:tcBorders>
            <w:vAlign w:val="bottom"/>
          </w:tcPr>
          <w:p w14:paraId="481E81D0" w14:textId="77777777" w:rsidR="00E25ACA" w:rsidRPr="005837A3" w:rsidRDefault="00E25ACA" w:rsidP="00E25ACA">
            <w:pPr>
              <w:rPr>
                <w:rFonts w:ascii="Arial" w:hAnsi="Arial" w:cs="Arial"/>
                <w:sz w:val="20"/>
                <w:szCs w:val="20"/>
              </w:rPr>
            </w:pPr>
            <w:r w:rsidRPr="005837A3">
              <w:rPr>
                <w:rFonts w:ascii="Arial" w:hAnsi="Arial" w:cs="Arial"/>
                <w:sz w:val="20"/>
                <w:szCs w:val="20"/>
              </w:rPr>
              <w:t>Release/Version Number</w:t>
            </w:r>
          </w:p>
        </w:tc>
        <w:tc>
          <w:tcPr>
            <w:tcW w:w="1080" w:type="dxa"/>
            <w:tcBorders>
              <w:top w:val="single" w:sz="6" w:space="0" w:color="000000"/>
              <w:left w:val="single" w:sz="6" w:space="0" w:color="000000"/>
              <w:bottom w:val="single" w:sz="6" w:space="0" w:color="FFFFFF"/>
              <w:right w:val="single" w:sz="6" w:space="0" w:color="FFFFFF"/>
            </w:tcBorders>
            <w:vAlign w:val="bottom"/>
          </w:tcPr>
          <w:p w14:paraId="5566F43C" w14:textId="77777777" w:rsidR="00E25ACA" w:rsidRPr="005837A3" w:rsidRDefault="00E25ACA" w:rsidP="00E25ACA">
            <w:pPr>
              <w:rPr>
                <w:rFonts w:ascii="Arial" w:hAnsi="Arial" w:cs="Arial"/>
                <w:sz w:val="20"/>
                <w:szCs w:val="20"/>
              </w:rPr>
            </w:pPr>
            <w:r w:rsidRPr="005837A3">
              <w:rPr>
                <w:rFonts w:ascii="Arial" w:hAnsi="Arial" w:cs="Arial"/>
                <w:sz w:val="20"/>
                <w:szCs w:val="20"/>
              </w:rPr>
              <w:t>6</w:t>
            </w:r>
          </w:p>
        </w:tc>
        <w:tc>
          <w:tcPr>
            <w:tcW w:w="900" w:type="dxa"/>
            <w:tcBorders>
              <w:top w:val="single" w:sz="6" w:space="0" w:color="000000"/>
              <w:left w:val="single" w:sz="6" w:space="0" w:color="000000"/>
              <w:bottom w:val="single" w:sz="6" w:space="0" w:color="FFFFFF"/>
              <w:right w:val="single" w:sz="6" w:space="0" w:color="FFFFFF"/>
            </w:tcBorders>
            <w:vAlign w:val="bottom"/>
          </w:tcPr>
          <w:p w14:paraId="69B47C4F" w14:textId="77777777" w:rsidR="00E25ACA" w:rsidRPr="005837A3" w:rsidRDefault="00E25ACA" w:rsidP="00E25ACA">
            <w:pPr>
              <w:rPr>
                <w:rFonts w:ascii="Arial" w:hAnsi="Arial" w:cs="Arial"/>
                <w:sz w:val="20"/>
                <w:szCs w:val="20"/>
              </w:rPr>
            </w:pPr>
            <w:r w:rsidRPr="005837A3">
              <w:rPr>
                <w:rFonts w:ascii="Arial" w:hAnsi="Arial" w:cs="Arial"/>
                <w:sz w:val="20"/>
                <w:szCs w:val="20"/>
              </w:rPr>
              <w:t>7</w:t>
            </w:r>
          </w:p>
        </w:tc>
        <w:tc>
          <w:tcPr>
            <w:tcW w:w="1620" w:type="dxa"/>
            <w:tcBorders>
              <w:top w:val="single" w:sz="6" w:space="0" w:color="000000"/>
              <w:left w:val="single" w:sz="6" w:space="0" w:color="000000"/>
              <w:bottom w:val="single" w:sz="6" w:space="0" w:color="FFFFFF"/>
              <w:right w:val="single" w:sz="6" w:space="0" w:color="FFFFFF"/>
            </w:tcBorders>
            <w:vAlign w:val="bottom"/>
          </w:tcPr>
          <w:p w14:paraId="4C11CCB9" w14:textId="77777777" w:rsidR="00E25ACA" w:rsidRPr="005837A3" w:rsidRDefault="00E25ACA" w:rsidP="00E25ACA">
            <w:pPr>
              <w:rPr>
                <w:rFonts w:ascii="Arial" w:hAnsi="Arial" w:cs="Arial"/>
                <w:sz w:val="20"/>
                <w:szCs w:val="20"/>
              </w:rPr>
            </w:pPr>
            <w:r w:rsidRPr="005837A3">
              <w:rPr>
                <w:rFonts w:ascii="Arial" w:hAnsi="Arial" w:cs="Arial"/>
                <w:sz w:val="20"/>
                <w:szCs w:val="20"/>
              </w:rPr>
              <w:t>Alphanumeric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61E7AFDE" w14:textId="77777777" w:rsidR="00E25ACA" w:rsidRPr="005837A3" w:rsidRDefault="00E25ACA" w:rsidP="00E25ACA">
            <w:pPr>
              <w:rPr>
                <w:rFonts w:ascii="Arial" w:hAnsi="Arial" w:cs="Arial"/>
                <w:sz w:val="20"/>
                <w:szCs w:val="20"/>
              </w:rPr>
            </w:pPr>
            <w:r w:rsidRPr="005837A3">
              <w:rPr>
                <w:rFonts w:ascii="Arial" w:hAnsi="Arial" w:cs="Arial"/>
                <w:sz w:val="20"/>
                <w:szCs w:val="20"/>
              </w:rPr>
              <w:t>Value must equal “2.0.3.A”</w:t>
            </w:r>
          </w:p>
          <w:p w14:paraId="1052CF9D" w14:textId="77777777" w:rsidR="00E25ACA" w:rsidRPr="005837A3" w:rsidRDefault="00E25ACA" w:rsidP="00E25ACA">
            <w:pPr>
              <w:rPr>
                <w:rFonts w:ascii="Arial" w:hAnsi="Arial" w:cs="Arial"/>
                <w:sz w:val="20"/>
                <w:szCs w:val="20"/>
              </w:rPr>
            </w:pPr>
            <w:r w:rsidRPr="005837A3">
              <w:rPr>
                <w:rFonts w:ascii="Arial" w:hAnsi="Arial" w:cs="Arial"/>
                <w:sz w:val="20"/>
                <w:szCs w:val="20"/>
              </w:rPr>
              <w:t>TRACS Release = 2.0.3.</w:t>
            </w:r>
            <w:r w:rsidRPr="005837A3">
              <w:rPr>
                <w:rFonts w:ascii="Arial" w:hAnsi="Arial" w:cs="Arial"/>
                <w:sz w:val="20"/>
                <w:szCs w:val="20"/>
              </w:rPr>
              <w:br/>
              <w:t>TRACS Version = A</w:t>
            </w:r>
          </w:p>
        </w:tc>
      </w:tr>
      <w:tr w:rsidR="001C49C4" w:rsidRPr="005837A3" w14:paraId="22274DD4"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FFFFFF"/>
              <w:right w:val="single" w:sz="6" w:space="0" w:color="FFFFFF"/>
            </w:tcBorders>
            <w:vAlign w:val="bottom"/>
          </w:tcPr>
          <w:p w14:paraId="3BA07911" w14:textId="77777777" w:rsidR="00E25ACA" w:rsidRPr="005837A3" w:rsidRDefault="00E25ACA" w:rsidP="00E25ACA">
            <w:pPr>
              <w:rPr>
                <w:rFonts w:ascii="Arial" w:hAnsi="Arial" w:cs="Arial"/>
                <w:sz w:val="20"/>
                <w:szCs w:val="20"/>
              </w:rPr>
            </w:pPr>
            <w:r w:rsidRPr="005837A3">
              <w:rPr>
                <w:rFonts w:ascii="Arial" w:hAnsi="Arial" w:cs="Arial"/>
                <w:sz w:val="20"/>
                <w:szCs w:val="20"/>
              </w:rPr>
              <w:t>3</w:t>
            </w:r>
          </w:p>
        </w:tc>
        <w:tc>
          <w:tcPr>
            <w:tcW w:w="810" w:type="dxa"/>
            <w:tcBorders>
              <w:top w:val="single" w:sz="6" w:space="0" w:color="000000"/>
              <w:left w:val="single" w:sz="6" w:space="0" w:color="000000"/>
              <w:bottom w:val="single" w:sz="6" w:space="0" w:color="FFFFFF"/>
              <w:right w:val="single" w:sz="6" w:space="0" w:color="FFFFFF"/>
            </w:tcBorders>
            <w:vAlign w:val="bottom"/>
          </w:tcPr>
          <w:p w14:paraId="16514C8E" w14:textId="77777777" w:rsidR="00E25ACA" w:rsidRPr="005837A3" w:rsidRDefault="00E25ACA" w:rsidP="00E25ACA">
            <w:pPr>
              <w:rPr>
                <w:rFonts w:ascii="Arial" w:hAnsi="Arial" w:cs="Arial"/>
                <w:sz w:val="20"/>
                <w:szCs w:val="20"/>
              </w:rPr>
            </w:pPr>
            <w:r w:rsidRPr="005837A3">
              <w:rPr>
                <w:rFonts w:ascii="Arial" w:hAnsi="Arial" w:cs="Arial"/>
                <w:sz w:val="20"/>
                <w:szCs w:val="20"/>
              </w:rPr>
              <w:t>M</w:t>
            </w:r>
          </w:p>
        </w:tc>
        <w:tc>
          <w:tcPr>
            <w:tcW w:w="2160" w:type="dxa"/>
            <w:tcBorders>
              <w:top w:val="single" w:sz="6" w:space="0" w:color="000000"/>
              <w:left w:val="single" w:sz="6" w:space="0" w:color="000000"/>
              <w:bottom w:val="single" w:sz="6" w:space="0" w:color="FFFFFF"/>
              <w:right w:val="single" w:sz="6" w:space="0" w:color="FFFFFF"/>
            </w:tcBorders>
            <w:vAlign w:val="bottom"/>
          </w:tcPr>
          <w:p w14:paraId="47F2B316" w14:textId="77777777" w:rsidR="00E25ACA" w:rsidRPr="005837A3" w:rsidRDefault="00E25ACA" w:rsidP="00E25ACA">
            <w:pPr>
              <w:rPr>
                <w:rFonts w:ascii="Arial" w:hAnsi="Arial" w:cs="Arial"/>
                <w:sz w:val="20"/>
                <w:szCs w:val="20"/>
              </w:rPr>
            </w:pPr>
            <w:r w:rsidRPr="005837A3">
              <w:rPr>
                <w:rFonts w:ascii="Arial" w:hAnsi="Arial" w:cs="Arial"/>
                <w:sz w:val="20"/>
                <w:szCs w:val="20"/>
              </w:rPr>
              <w:t>Record Number</w:t>
            </w:r>
          </w:p>
        </w:tc>
        <w:tc>
          <w:tcPr>
            <w:tcW w:w="1080" w:type="dxa"/>
            <w:tcBorders>
              <w:top w:val="single" w:sz="6" w:space="0" w:color="000000"/>
              <w:left w:val="single" w:sz="6" w:space="0" w:color="000000"/>
              <w:bottom w:val="single" w:sz="6" w:space="0" w:color="FFFFFF"/>
              <w:right w:val="single" w:sz="6" w:space="0" w:color="FFFFFF"/>
            </w:tcBorders>
            <w:vAlign w:val="bottom"/>
          </w:tcPr>
          <w:p w14:paraId="44CD221E" w14:textId="77777777" w:rsidR="00E25ACA" w:rsidRPr="005837A3" w:rsidRDefault="00E25ACA" w:rsidP="00E25ACA">
            <w:pPr>
              <w:rPr>
                <w:rFonts w:ascii="Arial" w:hAnsi="Arial" w:cs="Arial"/>
                <w:sz w:val="20"/>
                <w:szCs w:val="20"/>
              </w:rPr>
            </w:pPr>
            <w:r w:rsidRPr="005837A3">
              <w:rPr>
                <w:rFonts w:ascii="Arial" w:hAnsi="Arial" w:cs="Arial"/>
                <w:sz w:val="20"/>
                <w:szCs w:val="20"/>
              </w:rPr>
              <w:t>13</w:t>
            </w:r>
          </w:p>
        </w:tc>
        <w:tc>
          <w:tcPr>
            <w:tcW w:w="900" w:type="dxa"/>
            <w:tcBorders>
              <w:top w:val="single" w:sz="6" w:space="0" w:color="000000"/>
              <w:left w:val="single" w:sz="6" w:space="0" w:color="000000"/>
              <w:bottom w:val="single" w:sz="6" w:space="0" w:color="FFFFFF"/>
              <w:right w:val="single" w:sz="6" w:space="0" w:color="FFFFFF"/>
            </w:tcBorders>
            <w:vAlign w:val="bottom"/>
          </w:tcPr>
          <w:p w14:paraId="0CA2AB8C" w14:textId="77777777" w:rsidR="00E25ACA" w:rsidRPr="005837A3" w:rsidRDefault="00E25ACA" w:rsidP="00E25ACA">
            <w:pPr>
              <w:rPr>
                <w:rFonts w:ascii="Arial" w:hAnsi="Arial" w:cs="Arial"/>
                <w:sz w:val="20"/>
                <w:szCs w:val="20"/>
              </w:rPr>
            </w:pPr>
            <w:r w:rsidRPr="005837A3">
              <w:rPr>
                <w:rFonts w:ascii="Arial" w:hAnsi="Arial" w:cs="Arial"/>
                <w:sz w:val="20"/>
                <w:szCs w:val="20"/>
              </w:rPr>
              <w:t>5</w:t>
            </w:r>
          </w:p>
        </w:tc>
        <w:tc>
          <w:tcPr>
            <w:tcW w:w="1620" w:type="dxa"/>
            <w:tcBorders>
              <w:top w:val="single" w:sz="6" w:space="0" w:color="000000"/>
              <w:left w:val="single" w:sz="6" w:space="0" w:color="000000"/>
              <w:bottom w:val="single" w:sz="6" w:space="0" w:color="FFFFFF"/>
              <w:right w:val="single" w:sz="6" w:space="0" w:color="FFFFFF"/>
            </w:tcBorders>
            <w:vAlign w:val="bottom"/>
          </w:tcPr>
          <w:p w14:paraId="579BDABF" w14:textId="77777777" w:rsidR="00E25ACA" w:rsidRPr="005837A3" w:rsidRDefault="00E25ACA" w:rsidP="00E25ACA">
            <w:pPr>
              <w:rPr>
                <w:rFonts w:ascii="Arial" w:hAnsi="Arial" w:cs="Arial"/>
                <w:sz w:val="20"/>
                <w:szCs w:val="20"/>
              </w:rPr>
            </w:pPr>
            <w:r w:rsidRPr="005837A3">
              <w:rPr>
                <w:rFonts w:ascii="Arial" w:hAnsi="Arial" w:cs="Arial"/>
                <w:sz w:val="20"/>
                <w:szCs w:val="20"/>
              </w:rPr>
              <w:t>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1123B6C5" w14:textId="77777777" w:rsidR="00E25ACA" w:rsidRPr="005837A3" w:rsidRDefault="00E25ACA" w:rsidP="00E25ACA">
            <w:pPr>
              <w:rPr>
                <w:rFonts w:ascii="Arial" w:hAnsi="Arial" w:cs="Arial"/>
                <w:sz w:val="20"/>
                <w:szCs w:val="20"/>
              </w:rPr>
            </w:pPr>
            <w:r w:rsidRPr="005837A3">
              <w:rPr>
                <w:rFonts w:ascii="Arial" w:hAnsi="Arial" w:cs="Arial"/>
                <w:sz w:val="20"/>
                <w:szCs w:val="20"/>
              </w:rPr>
              <w:t xml:space="preserve">A sequential number beginning with 00001 for the TENHR and incremented by 1 for each record submitted under the TENHR.  </w:t>
            </w:r>
          </w:p>
        </w:tc>
      </w:tr>
      <w:tr w:rsidR="001C49C4" w:rsidRPr="005837A3" w14:paraId="75201E92"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FFFFFF"/>
              <w:right w:val="single" w:sz="6" w:space="0" w:color="FFFFFF"/>
            </w:tcBorders>
            <w:vAlign w:val="bottom"/>
          </w:tcPr>
          <w:p w14:paraId="58E18293" w14:textId="77777777" w:rsidR="00E25ACA" w:rsidRPr="005837A3" w:rsidRDefault="00E25ACA" w:rsidP="00E25ACA">
            <w:pPr>
              <w:rPr>
                <w:rFonts w:ascii="Arial" w:hAnsi="Arial" w:cs="Arial"/>
                <w:sz w:val="20"/>
                <w:szCs w:val="20"/>
              </w:rPr>
            </w:pPr>
            <w:r w:rsidRPr="005837A3">
              <w:rPr>
                <w:rFonts w:ascii="Arial" w:hAnsi="Arial" w:cs="Arial"/>
                <w:sz w:val="20"/>
                <w:szCs w:val="20"/>
              </w:rPr>
              <w:t>4</w:t>
            </w:r>
          </w:p>
        </w:tc>
        <w:tc>
          <w:tcPr>
            <w:tcW w:w="810" w:type="dxa"/>
            <w:tcBorders>
              <w:top w:val="single" w:sz="6" w:space="0" w:color="000000"/>
              <w:left w:val="single" w:sz="6" w:space="0" w:color="000000"/>
              <w:bottom w:val="single" w:sz="6" w:space="0" w:color="FFFFFF"/>
              <w:right w:val="single" w:sz="6" w:space="0" w:color="FFFFFF"/>
            </w:tcBorders>
            <w:vAlign w:val="bottom"/>
          </w:tcPr>
          <w:p w14:paraId="5E5B22F5" w14:textId="77777777" w:rsidR="00E25ACA" w:rsidRPr="005837A3" w:rsidRDefault="00E25ACA" w:rsidP="00E25ACA">
            <w:pPr>
              <w:rPr>
                <w:rFonts w:ascii="Arial" w:hAnsi="Arial" w:cs="Arial"/>
                <w:sz w:val="20"/>
                <w:szCs w:val="20"/>
              </w:rPr>
            </w:pPr>
            <w:r w:rsidRPr="005837A3">
              <w:rPr>
                <w:rFonts w:ascii="Arial" w:hAnsi="Arial" w:cs="Arial"/>
                <w:sz w:val="20"/>
                <w:szCs w:val="20"/>
              </w:rPr>
              <w:t>M</w:t>
            </w:r>
          </w:p>
        </w:tc>
        <w:tc>
          <w:tcPr>
            <w:tcW w:w="2160" w:type="dxa"/>
            <w:tcBorders>
              <w:top w:val="single" w:sz="6" w:space="0" w:color="000000"/>
              <w:left w:val="single" w:sz="6" w:space="0" w:color="000000"/>
              <w:bottom w:val="single" w:sz="6" w:space="0" w:color="FFFFFF"/>
              <w:right w:val="single" w:sz="6" w:space="0" w:color="FFFFFF"/>
            </w:tcBorders>
            <w:vAlign w:val="bottom"/>
          </w:tcPr>
          <w:p w14:paraId="6958FDDF" w14:textId="77777777" w:rsidR="00E25ACA" w:rsidRPr="005837A3" w:rsidRDefault="00E25ACA" w:rsidP="00E25ACA">
            <w:pPr>
              <w:rPr>
                <w:rFonts w:ascii="Arial" w:hAnsi="Arial" w:cs="Arial"/>
                <w:sz w:val="20"/>
                <w:szCs w:val="20"/>
              </w:rPr>
            </w:pPr>
            <w:r w:rsidRPr="005837A3">
              <w:rPr>
                <w:rFonts w:ascii="Arial" w:hAnsi="Arial" w:cs="Arial"/>
                <w:sz w:val="20"/>
                <w:szCs w:val="20"/>
              </w:rPr>
              <w:t>Rent Effective Date</w:t>
            </w:r>
          </w:p>
        </w:tc>
        <w:tc>
          <w:tcPr>
            <w:tcW w:w="1080" w:type="dxa"/>
            <w:tcBorders>
              <w:top w:val="single" w:sz="6" w:space="0" w:color="000000"/>
              <w:left w:val="single" w:sz="6" w:space="0" w:color="000000"/>
              <w:bottom w:val="single" w:sz="6" w:space="0" w:color="FFFFFF"/>
              <w:right w:val="single" w:sz="6" w:space="0" w:color="FFFFFF"/>
            </w:tcBorders>
            <w:vAlign w:val="bottom"/>
          </w:tcPr>
          <w:p w14:paraId="1610514B" w14:textId="77777777" w:rsidR="00E25ACA" w:rsidRPr="005837A3" w:rsidRDefault="00E25ACA" w:rsidP="00E25ACA">
            <w:pPr>
              <w:rPr>
                <w:rFonts w:ascii="Arial" w:hAnsi="Arial" w:cs="Arial"/>
                <w:sz w:val="20"/>
                <w:szCs w:val="20"/>
              </w:rPr>
            </w:pPr>
            <w:r w:rsidRPr="005837A3">
              <w:rPr>
                <w:rFonts w:ascii="Arial" w:hAnsi="Arial" w:cs="Arial"/>
                <w:sz w:val="20"/>
                <w:szCs w:val="20"/>
              </w:rPr>
              <w:t>18</w:t>
            </w:r>
          </w:p>
        </w:tc>
        <w:tc>
          <w:tcPr>
            <w:tcW w:w="900" w:type="dxa"/>
            <w:tcBorders>
              <w:top w:val="single" w:sz="6" w:space="0" w:color="000000"/>
              <w:left w:val="single" w:sz="6" w:space="0" w:color="000000"/>
              <w:bottom w:val="single" w:sz="6" w:space="0" w:color="FFFFFF"/>
              <w:right w:val="single" w:sz="6" w:space="0" w:color="FFFFFF"/>
            </w:tcBorders>
            <w:vAlign w:val="bottom"/>
          </w:tcPr>
          <w:p w14:paraId="0B0B78B3" w14:textId="77777777" w:rsidR="00E25ACA" w:rsidRPr="005837A3" w:rsidRDefault="00E25ACA" w:rsidP="00E25ACA">
            <w:pPr>
              <w:rPr>
                <w:rFonts w:ascii="Arial" w:hAnsi="Arial" w:cs="Arial"/>
                <w:sz w:val="20"/>
                <w:szCs w:val="20"/>
              </w:rPr>
            </w:pPr>
            <w:r w:rsidRPr="005837A3">
              <w:rPr>
                <w:rFonts w:ascii="Arial" w:hAnsi="Arial" w:cs="Arial"/>
                <w:sz w:val="20"/>
                <w:szCs w:val="20"/>
              </w:rPr>
              <w:t>8</w:t>
            </w:r>
          </w:p>
        </w:tc>
        <w:tc>
          <w:tcPr>
            <w:tcW w:w="1620" w:type="dxa"/>
            <w:tcBorders>
              <w:top w:val="single" w:sz="6" w:space="0" w:color="000000"/>
              <w:left w:val="single" w:sz="6" w:space="0" w:color="000000"/>
              <w:bottom w:val="single" w:sz="6" w:space="0" w:color="FFFFFF"/>
              <w:right w:val="single" w:sz="6" w:space="0" w:color="FFFFFF"/>
            </w:tcBorders>
            <w:vAlign w:val="bottom"/>
          </w:tcPr>
          <w:p w14:paraId="52222552" w14:textId="77777777" w:rsidR="00E25ACA" w:rsidRPr="005837A3" w:rsidRDefault="00E25ACA" w:rsidP="00E25ACA">
            <w:pPr>
              <w:rPr>
                <w:rFonts w:ascii="Arial" w:hAnsi="Arial" w:cs="Arial"/>
                <w:sz w:val="20"/>
                <w:szCs w:val="20"/>
              </w:rPr>
            </w:pPr>
            <w:r w:rsidRPr="005837A3">
              <w:rPr>
                <w:rFonts w:ascii="Arial" w:hAnsi="Arial" w:cs="Arial"/>
                <w:sz w:val="20"/>
                <w:szCs w:val="20"/>
              </w:rPr>
              <w:t>Date</w:t>
            </w:r>
          </w:p>
          <w:p w14:paraId="02FEA0C5" w14:textId="77777777" w:rsidR="00E25ACA" w:rsidRPr="005837A3" w:rsidRDefault="00E25ACA" w:rsidP="00E25ACA">
            <w:pPr>
              <w:rPr>
                <w:rFonts w:ascii="Arial" w:hAnsi="Arial" w:cs="Arial"/>
                <w:sz w:val="20"/>
                <w:szCs w:val="20"/>
              </w:rPr>
            </w:pPr>
            <w:r w:rsidRPr="005837A3">
              <w:rPr>
                <w:rFonts w:ascii="Arial" w:hAnsi="Arial" w:cs="Arial"/>
                <w:sz w:val="20"/>
                <w:szCs w:val="20"/>
              </w:rPr>
              <w:t>MMDDYYYY</w:t>
            </w:r>
          </w:p>
        </w:tc>
        <w:tc>
          <w:tcPr>
            <w:tcW w:w="7045" w:type="dxa"/>
            <w:gridSpan w:val="2"/>
            <w:tcBorders>
              <w:top w:val="single" w:sz="6" w:space="0" w:color="000000"/>
              <w:left w:val="single" w:sz="6" w:space="0" w:color="000000"/>
              <w:bottom w:val="single" w:sz="6" w:space="0" w:color="FFFFFF"/>
              <w:right w:val="single" w:sz="6" w:space="0" w:color="000000"/>
            </w:tcBorders>
          </w:tcPr>
          <w:p w14:paraId="7D6A6135" w14:textId="77777777" w:rsidR="00E25ACA" w:rsidRPr="005837A3" w:rsidRDefault="00E25ACA" w:rsidP="00E25ACA">
            <w:pPr>
              <w:rPr>
                <w:rFonts w:ascii="Arial" w:hAnsi="Arial" w:cs="Arial"/>
                <w:sz w:val="20"/>
                <w:szCs w:val="20"/>
              </w:rPr>
            </w:pPr>
            <w:r w:rsidRPr="005837A3">
              <w:rPr>
                <w:rFonts w:ascii="Arial" w:hAnsi="Arial" w:cs="Arial"/>
                <w:sz w:val="20"/>
                <w:szCs w:val="20"/>
              </w:rPr>
              <w:t>The date on which the rent or UA becomes effective.</w:t>
            </w:r>
          </w:p>
        </w:tc>
      </w:tr>
      <w:tr w:rsidR="001C49C4" w:rsidRPr="005837A3" w14:paraId="0F9F8631"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FFFFFF"/>
              <w:right w:val="single" w:sz="6" w:space="0" w:color="FFFFFF"/>
            </w:tcBorders>
            <w:vAlign w:val="bottom"/>
          </w:tcPr>
          <w:p w14:paraId="6C41C298" w14:textId="77777777" w:rsidR="00E25ACA" w:rsidRPr="005837A3" w:rsidRDefault="00E25ACA" w:rsidP="00E25ACA">
            <w:pPr>
              <w:rPr>
                <w:rFonts w:ascii="Arial" w:hAnsi="Arial" w:cs="Arial"/>
                <w:sz w:val="20"/>
                <w:szCs w:val="20"/>
              </w:rPr>
            </w:pPr>
            <w:r w:rsidRPr="005837A3">
              <w:rPr>
                <w:rFonts w:ascii="Arial" w:hAnsi="Arial" w:cs="Arial"/>
                <w:sz w:val="20"/>
                <w:szCs w:val="20"/>
              </w:rPr>
              <w:t>5</w:t>
            </w:r>
          </w:p>
        </w:tc>
        <w:tc>
          <w:tcPr>
            <w:tcW w:w="810" w:type="dxa"/>
            <w:tcBorders>
              <w:top w:val="single" w:sz="6" w:space="0" w:color="000000"/>
              <w:left w:val="single" w:sz="6" w:space="0" w:color="000000"/>
              <w:bottom w:val="single" w:sz="6" w:space="0" w:color="FFFFFF"/>
              <w:right w:val="single" w:sz="6" w:space="0" w:color="FFFFFF"/>
            </w:tcBorders>
            <w:vAlign w:val="bottom"/>
          </w:tcPr>
          <w:p w14:paraId="31D32F4A" w14:textId="77777777" w:rsidR="00E25ACA" w:rsidRPr="005837A3" w:rsidRDefault="00E25ACA" w:rsidP="00E25ACA">
            <w:pPr>
              <w:rPr>
                <w:rFonts w:ascii="Arial" w:hAnsi="Arial" w:cs="Arial"/>
                <w:sz w:val="20"/>
                <w:szCs w:val="20"/>
              </w:rPr>
            </w:pPr>
            <w:r w:rsidRPr="005837A3">
              <w:rPr>
                <w:rFonts w:ascii="Arial" w:hAnsi="Arial" w:cs="Arial"/>
                <w:sz w:val="20"/>
                <w:szCs w:val="20"/>
              </w:rPr>
              <w:t>MOC</w:t>
            </w:r>
          </w:p>
        </w:tc>
        <w:tc>
          <w:tcPr>
            <w:tcW w:w="2160" w:type="dxa"/>
            <w:tcBorders>
              <w:top w:val="single" w:sz="6" w:space="0" w:color="000000"/>
              <w:left w:val="single" w:sz="6" w:space="0" w:color="000000"/>
              <w:bottom w:val="single" w:sz="6" w:space="0" w:color="FFFFFF"/>
              <w:right w:val="single" w:sz="6" w:space="0" w:color="FFFFFF"/>
            </w:tcBorders>
            <w:vAlign w:val="bottom"/>
          </w:tcPr>
          <w:p w14:paraId="0DC9FD48" w14:textId="77777777" w:rsidR="00E25ACA" w:rsidRPr="005837A3" w:rsidRDefault="00E25ACA" w:rsidP="00E25ACA">
            <w:pPr>
              <w:rPr>
                <w:rFonts w:ascii="Arial" w:hAnsi="Arial" w:cs="Arial"/>
                <w:sz w:val="20"/>
                <w:szCs w:val="20"/>
              </w:rPr>
            </w:pPr>
            <w:r w:rsidRPr="005837A3">
              <w:rPr>
                <w:rFonts w:ascii="Arial" w:hAnsi="Arial" w:cs="Arial"/>
                <w:sz w:val="20"/>
                <w:szCs w:val="20"/>
              </w:rPr>
              <w:t>Rent Termination Date</w:t>
            </w:r>
          </w:p>
        </w:tc>
        <w:tc>
          <w:tcPr>
            <w:tcW w:w="1080" w:type="dxa"/>
            <w:tcBorders>
              <w:top w:val="single" w:sz="6" w:space="0" w:color="000000"/>
              <w:left w:val="single" w:sz="6" w:space="0" w:color="000000"/>
              <w:bottom w:val="single" w:sz="6" w:space="0" w:color="FFFFFF"/>
              <w:right w:val="single" w:sz="6" w:space="0" w:color="FFFFFF"/>
            </w:tcBorders>
            <w:vAlign w:val="bottom"/>
          </w:tcPr>
          <w:p w14:paraId="19066D01" w14:textId="77777777" w:rsidR="00E25ACA" w:rsidRPr="005837A3" w:rsidRDefault="00E25ACA" w:rsidP="00E25ACA">
            <w:pPr>
              <w:rPr>
                <w:rFonts w:ascii="Arial" w:hAnsi="Arial" w:cs="Arial"/>
                <w:sz w:val="20"/>
                <w:szCs w:val="20"/>
              </w:rPr>
            </w:pPr>
            <w:r w:rsidRPr="005837A3">
              <w:rPr>
                <w:rFonts w:ascii="Arial" w:hAnsi="Arial" w:cs="Arial"/>
                <w:sz w:val="20"/>
                <w:szCs w:val="20"/>
              </w:rPr>
              <w:t>26</w:t>
            </w:r>
          </w:p>
        </w:tc>
        <w:tc>
          <w:tcPr>
            <w:tcW w:w="900" w:type="dxa"/>
            <w:tcBorders>
              <w:top w:val="single" w:sz="6" w:space="0" w:color="000000"/>
              <w:left w:val="single" w:sz="6" w:space="0" w:color="000000"/>
              <w:bottom w:val="single" w:sz="6" w:space="0" w:color="FFFFFF"/>
              <w:right w:val="single" w:sz="6" w:space="0" w:color="FFFFFF"/>
            </w:tcBorders>
            <w:vAlign w:val="bottom"/>
          </w:tcPr>
          <w:p w14:paraId="26907B88" w14:textId="77777777" w:rsidR="00E25ACA" w:rsidRPr="005837A3" w:rsidRDefault="00E25ACA" w:rsidP="00E25ACA">
            <w:pPr>
              <w:rPr>
                <w:rFonts w:ascii="Arial" w:hAnsi="Arial" w:cs="Arial"/>
                <w:sz w:val="20"/>
                <w:szCs w:val="20"/>
              </w:rPr>
            </w:pPr>
            <w:r w:rsidRPr="005837A3">
              <w:rPr>
                <w:rFonts w:ascii="Arial" w:hAnsi="Arial" w:cs="Arial"/>
                <w:sz w:val="20"/>
                <w:szCs w:val="20"/>
              </w:rPr>
              <w:t>8</w:t>
            </w:r>
          </w:p>
        </w:tc>
        <w:tc>
          <w:tcPr>
            <w:tcW w:w="1620" w:type="dxa"/>
            <w:tcBorders>
              <w:top w:val="single" w:sz="6" w:space="0" w:color="000000"/>
              <w:left w:val="single" w:sz="6" w:space="0" w:color="000000"/>
              <w:bottom w:val="single" w:sz="6" w:space="0" w:color="FFFFFF"/>
              <w:right w:val="single" w:sz="6" w:space="0" w:color="FFFFFF"/>
            </w:tcBorders>
            <w:vAlign w:val="bottom"/>
          </w:tcPr>
          <w:p w14:paraId="0FDFE4C7" w14:textId="77777777" w:rsidR="00E25ACA" w:rsidRPr="005837A3" w:rsidRDefault="00E25ACA" w:rsidP="00E25ACA">
            <w:pPr>
              <w:rPr>
                <w:rFonts w:ascii="Arial" w:hAnsi="Arial" w:cs="Arial"/>
                <w:sz w:val="20"/>
                <w:szCs w:val="20"/>
              </w:rPr>
            </w:pPr>
            <w:r w:rsidRPr="005837A3">
              <w:rPr>
                <w:rFonts w:ascii="Arial" w:hAnsi="Arial" w:cs="Arial"/>
                <w:sz w:val="20"/>
                <w:szCs w:val="20"/>
              </w:rPr>
              <w:t>Date</w:t>
            </w:r>
          </w:p>
          <w:p w14:paraId="1B586E00" w14:textId="77777777" w:rsidR="00E25ACA" w:rsidRPr="005837A3" w:rsidRDefault="00E25ACA" w:rsidP="00E25ACA">
            <w:pPr>
              <w:rPr>
                <w:rFonts w:ascii="Arial" w:hAnsi="Arial" w:cs="Arial"/>
                <w:sz w:val="20"/>
                <w:szCs w:val="20"/>
              </w:rPr>
            </w:pPr>
            <w:r w:rsidRPr="005837A3">
              <w:rPr>
                <w:rFonts w:ascii="Arial" w:hAnsi="Arial" w:cs="Arial"/>
                <w:sz w:val="20"/>
                <w:szCs w:val="20"/>
              </w:rPr>
              <w:t>MMDDYYYY</w:t>
            </w:r>
          </w:p>
        </w:tc>
        <w:tc>
          <w:tcPr>
            <w:tcW w:w="7045" w:type="dxa"/>
            <w:gridSpan w:val="2"/>
            <w:tcBorders>
              <w:top w:val="single" w:sz="6" w:space="0" w:color="000000"/>
              <w:left w:val="single" w:sz="6" w:space="0" w:color="000000"/>
              <w:bottom w:val="single" w:sz="6" w:space="0" w:color="FFFFFF"/>
              <w:right w:val="single" w:sz="6" w:space="0" w:color="000000"/>
            </w:tcBorders>
          </w:tcPr>
          <w:p w14:paraId="2A80C952" w14:textId="77777777" w:rsidR="00E25ACA" w:rsidRPr="005837A3" w:rsidRDefault="00E25ACA" w:rsidP="00E25ACA">
            <w:pPr>
              <w:rPr>
                <w:rFonts w:ascii="Arial" w:hAnsi="Arial" w:cs="Arial"/>
                <w:sz w:val="20"/>
                <w:szCs w:val="20"/>
              </w:rPr>
            </w:pPr>
            <w:r w:rsidRPr="005837A3">
              <w:rPr>
                <w:rFonts w:ascii="Arial" w:hAnsi="Arial" w:cs="Arial"/>
                <w:sz w:val="20"/>
                <w:szCs w:val="20"/>
              </w:rPr>
              <w:t xml:space="preserve">Required for a CA baseline.  </w:t>
            </w:r>
          </w:p>
          <w:p w14:paraId="29B82808" w14:textId="77777777" w:rsidR="00E25ACA" w:rsidRPr="005837A3" w:rsidRDefault="00E25ACA" w:rsidP="00E25ACA">
            <w:pPr>
              <w:rPr>
                <w:rFonts w:ascii="Arial" w:hAnsi="Arial" w:cs="Arial"/>
                <w:sz w:val="20"/>
                <w:szCs w:val="20"/>
              </w:rPr>
            </w:pPr>
          </w:p>
          <w:p w14:paraId="18E47B33" w14:textId="77777777" w:rsidR="00E25ACA" w:rsidRPr="005837A3" w:rsidRDefault="00E25ACA" w:rsidP="00E25ACA">
            <w:pPr>
              <w:rPr>
                <w:rFonts w:ascii="Arial" w:hAnsi="Arial" w:cs="Arial"/>
                <w:sz w:val="20"/>
                <w:szCs w:val="20"/>
              </w:rPr>
            </w:pPr>
            <w:r w:rsidRPr="005837A3">
              <w:rPr>
                <w:rFonts w:ascii="Arial" w:hAnsi="Arial" w:cs="Arial"/>
                <w:sz w:val="20"/>
                <w:szCs w:val="20"/>
              </w:rPr>
              <w:t xml:space="preserve">OAs are encouraged to fill.  </w:t>
            </w:r>
          </w:p>
          <w:p w14:paraId="10570129" w14:textId="77777777" w:rsidR="00E25ACA" w:rsidRPr="005837A3" w:rsidRDefault="00E25ACA" w:rsidP="00E25ACA">
            <w:pPr>
              <w:rPr>
                <w:rFonts w:ascii="Arial" w:hAnsi="Arial" w:cs="Arial"/>
                <w:sz w:val="20"/>
                <w:szCs w:val="20"/>
              </w:rPr>
            </w:pPr>
          </w:p>
          <w:p w14:paraId="74D44D1F" w14:textId="77777777" w:rsidR="00E25ACA" w:rsidRPr="005837A3" w:rsidRDefault="00E25ACA" w:rsidP="00E25ACA">
            <w:pPr>
              <w:rPr>
                <w:rFonts w:ascii="Arial" w:hAnsi="Arial" w:cs="Arial"/>
                <w:sz w:val="20"/>
                <w:szCs w:val="20"/>
              </w:rPr>
            </w:pPr>
            <w:r w:rsidRPr="005837A3">
              <w:rPr>
                <w:rFonts w:ascii="Arial" w:hAnsi="Arial" w:cs="Arial"/>
                <w:sz w:val="20"/>
                <w:szCs w:val="20"/>
              </w:rPr>
              <w:t>The rent with the greatest Effective Date has a null Termination Date (zero or space fill).</w:t>
            </w:r>
          </w:p>
        </w:tc>
      </w:tr>
      <w:tr w:rsidR="001C49C4" w:rsidRPr="005837A3" w14:paraId="22F48887"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FFFFFF"/>
              <w:right w:val="single" w:sz="6" w:space="0" w:color="FFFFFF"/>
            </w:tcBorders>
            <w:vAlign w:val="bottom"/>
          </w:tcPr>
          <w:p w14:paraId="75EBB6E0" w14:textId="77777777" w:rsidR="00E25ACA" w:rsidRPr="005837A3" w:rsidRDefault="00E25ACA" w:rsidP="00E25ACA">
            <w:pPr>
              <w:rPr>
                <w:rFonts w:ascii="Arial" w:hAnsi="Arial" w:cs="Arial"/>
                <w:sz w:val="20"/>
                <w:szCs w:val="20"/>
              </w:rPr>
            </w:pPr>
            <w:r w:rsidRPr="005837A3">
              <w:rPr>
                <w:rFonts w:ascii="Arial" w:hAnsi="Arial" w:cs="Arial"/>
                <w:sz w:val="20"/>
                <w:szCs w:val="20"/>
              </w:rPr>
              <w:t>6</w:t>
            </w:r>
          </w:p>
        </w:tc>
        <w:tc>
          <w:tcPr>
            <w:tcW w:w="810" w:type="dxa"/>
            <w:tcBorders>
              <w:top w:val="single" w:sz="6" w:space="0" w:color="000000"/>
              <w:left w:val="single" w:sz="6" w:space="0" w:color="000000"/>
              <w:bottom w:val="single" w:sz="6" w:space="0" w:color="FFFFFF"/>
              <w:right w:val="single" w:sz="6" w:space="0" w:color="FFFFFF"/>
            </w:tcBorders>
            <w:vAlign w:val="bottom"/>
          </w:tcPr>
          <w:p w14:paraId="6ED3AE9A" w14:textId="77777777" w:rsidR="00E25ACA" w:rsidRPr="005837A3" w:rsidRDefault="00E25ACA" w:rsidP="00E25ACA">
            <w:pPr>
              <w:rPr>
                <w:rFonts w:ascii="Arial" w:hAnsi="Arial" w:cs="Arial"/>
                <w:sz w:val="20"/>
                <w:szCs w:val="20"/>
              </w:rPr>
            </w:pPr>
            <w:r w:rsidRPr="005837A3">
              <w:rPr>
                <w:rFonts w:ascii="Arial" w:hAnsi="Arial" w:cs="Arial"/>
                <w:sz w:val="20"/>
                <w:szCs w:val="20"/>
              </w:rPr>
              <w:t>MOC</w:t>
            </w:r>
          </w:p>
        </w:tc>
        <w:tc>
          <w:tcPr>
            <w:tcW w:w="2160" w:type="dxa"/>
            <w:tcBorders>
              <w:top w:val="single" w:sz="6" w:space="0" w:color="000000"/>
              <w:left w:val="single" w:sz="6" w:space="0" w:color="000000"/>
              <w:bottom w:val="single" w:sz="6" w:space="0" w:color="FFFFFF"/>
              <w:right w:val="single" w:sz="6" w:space="0" w:color="FFFFFF"/>
            </w:tcBorders>
            <w:vAlign w:val="bottom"/>
          </w:tcPr>
          <w:p w14:paraId="49DE3445" w14:textId="77777777" w:rsidR="00E25ACA" w:rsidRPr="005837A3" w:rsidRDefault="00E25ACA" w:rsidP="00E25ACA">
            <w:pPr>
              <w:rPr>
                <w:rFonts w:ascii="Arial" w:hAnsi="Arial" w:cs="Arial"/>
                <w:sz w:val="20"/>
                <w:szCs w:val="20"/>
              </w:rPr>
            </w:pPr>
            <w:r w:rsidRPr="005837A3">
              <w:rPr>
                <w:rFonts w:ascii="Arial" w:hAnsi="Arial" w:cs="Arial"/>
                <w:sz w:val="20"/>
                <w:szCs w:val="20"/>
              </w:rPr>
              <w:t>Approval Date</w:t>
            </w:r>
          </w:p>
        </w:tc>
        <w:tc>
          <w:tcPr>
            <w:tcW w:w="1080" w:type="dxa"/>
            <w:tcBorders>
              <w:top w:val="single" w:sz="6" w:space="0" w:color="000000"/>
              <w:left w:val="single" w:sz="6" w:space="0" w:color="000000"/>
              <w:bottom w:val="single" w:sz="6" w:space="0" w:color="FFFFFF"/>
              <w:right w:val="single" w:sz="6" w:space="0" w:color="FFFFFF"/>
            </w:tcBorders>
            <w:vAlign w:val="bottom"/>
          </w:tcPr>
          <w:p w14:paraId="6C880B50" w14:textId="77777777" w:rsidR="00E25ACA" w:rsidRPr="005837A3" w:rsidRDefault="00E25ACA" w:rsidP="00E25ACA">
            <w:pPr>
              <w:rPr>
                <w:rFonts w:ascii="Arial" w:hAnsi="Arial" w:cs="Arial"/>
                <w:sz w:val="20"/>
                <w:szCs w:val="20"/>
              </w:rPr>
            </w:pPr>
            <w:r w:rsidRPr="005837A3">
              <w:rPr>
                <w:rFonts w:ascii="Arial" w:hAnsi="Arial" w:cs="Arial"/>
                <w:sz w:val="20"/>
                <w:szCs w:val="20"/>
              </w:rPr>
              <w:t>34</w:t>
            </w:r>
          </w:p>
        </w:tc>
        <w:tc>
          <w:tcPr>
            <w:tcW w:w="900" w:type="dxa"/>
            <w:tcBorders>
              <w:top w:val="single" w:sz="6" w:space="0" w:color="000000"/>
              <w:left w:val="single" w:sz="6" w:space="0" w:color="000000"/>
              <w:bottom w:val="single" w:sz="6" w:space="0" w:color="FFFFFF"/>
              <w:right w:val="single" w:sz="6" w:space="0" w:color="FFFFFF"/>
            </w:tcBorders>
            <w:vAlign w:val="bottom"/>
          </w:tcPr>
          <w:p w14:paraId="3A26EA82" w14:textId="77777777" w:rsidR="00E25ACA" w:rsidRPr="005837A3" w:rsidRDefault="00E25ACA" w:rsidP="00E25ACA">
            <w:pPr>
              <w:rPr>
                <w:rFonts w:ascii="Arial" w:hAnsi="Arial" w:cs="Arial"/>
                <w:sz w:val="20"/>
                <w:szCs w:val="20"/>
              </w:rPr>
            </w:pPr>
            <w:r w:rsidRPr="005837A3">
              <w:rPr>
                <w:rFonts w:ascii="Arial" w:hAnsi="Arial" w:cs="Arial"/>
                <w:sz w:val="20"/>
                <w:szCs w:val="20"/>
              </w:rPr>
              <w:t>8</w:t>
            </w:r>
          </w:p>
        </w:tc>
        <w:tc>
          <w:tcPr>
            <w:tcW w:w="1620" w:type="dxa"/>
            <w:tcBorders>
              <w:top w:val="single" w:sz="6" w:space="0" w:color="000000"/>
              <w:left w:val="single" w:sz="6" w:space="0" w:color="000000"/>
              <w:bottom w:val="single" w:sz="6" w:space="0" w:color="FFFFFF"/>
              <w:right w:val="single" w:sz="6" w:space="0" w:color="FFFFFF"/>
            </w:tcBorders>
            <w:vAlign w:val="bottom"/>
          </w:tcPr>
          <w:p w14:paraId="01FF4D2E" w14:textId="77777777" w:rsidR="00E25ACA" w:rsidRPr="005837A3" w:rsidRDefault="00E25ACA" w:rsidP="00E25ACA">
            <w:pPr>
              <w:rPr>
                <w:rFonts w:ascii="Arial" w:hAnsi="Arial" w:cs="Arial"/>
                <w:sz w:val="20"/>
                <w:szCs w:val="20"/>
              </w:rPr>
            </w:pPr>
            <w:r w:rsidRPr="005837A3">
              <w:rPr>
                <w:rFonts w:ascii="Arial" w:hAnsi="Arial" w:cs="Arial"/>
                <w:sz w:val="20"/>
                <w:szCs w:val="20"/>
              </w:rPr>
              <w:t>Date</w:t>
            </w:r>
          </w:p>
          <w:p w14:paraId="3A4089EB" w14:textId="77777777" w:rsidR="00E25ACA" w:rsidRPr="005837A3" w:rsidRDefault="00E25ACA" w:rsidP="00E25ACA">
            <w:pPr>
              <w:rPr>
                <w:rFonts w:ascii="Arial" w:hAnsi="Arial" w:cs="Arial"/>
                <w:sz w:val="20"/>
                <w:szCs w:val="20"/>
              </w:rPr>
            </w:pPr>
            <w:r w:rsidRPr="005837A3">
              <w:rPr>
                <w:rFonts w:ascii="Arial" w:hAnsi="Arial" w:cs="Arial"/>
                <w:sz w:val="20"/>
                <w:szCs w:val="20"/>
              </w:rPr>
              <w:t>MMDDYYYY</w:t>
            </w:r>
          </w:p>
        </w:tc>
        <w:tc>
          <w:tcPr>
            <w:tcW w:w="7045" w:type="dxa"/>
            <w:gridSpan w:val="2"/>
            <w:tcBorders>
              <w:top w:val="single" w:sz="6" w:space="0" w:color="000000"/>
              <w:left w:val="single" w:sz="6" w:space="0" w:color="000000"/>
              <w:bottom w:val="single" w:sz="6" w:space="0" w:color="FFFFFF"/>
              <w:right w:val="single" w:sz="6" w:space="0" w:color="000000"/>
            </w:tcBorders>
          </w:tcPr>
          <w:p w14:paraId="58F7DCA8" w14:textId="77777777" w:rsidR="00E25ACA" w:rsidRPr="005837A3" w:rsidRDefault="00E25ACA" w:rsidP="00E25ACA">
            <w:pPr>
              <w:rPr>
                <w:rFonts w:ascii="Arial" w:hAnsi="Arial" w:cs="Arial"/>
                <w:sz w:val="20"/>
                <w:szCs w:val="20"/>
              </w:rPr>
            </w:pPr>
            <w:r w:rsidRPr="005837A3">
              <w:rPr>
                <w:rFonts w:ascii="Arial" w:hAnsi="Arial" w:cs="Arial"/>
                <w:sz w:val="20"/>
                <w:szCs w:val="20"/>
              </w:rPr>
              <w:t xml:space="preserve">The date on which the CA or HUD issued final approval for the rents. </w:t>
            </w:r>
          </w:p>
          <w:p w14:paraId="37D8F32C" w14:textId="77777777" w:rsidR="00E25ACA" w:rsidRPr="005837A3" w:rsidRDefault="00E25ACA" w:rsidP="00E25ACA">
            <w:pPr>
              <w:rPr>
                <w:rFonts w:ascii="Arial" w:hAnsi="Arial" w:cs="Arial"/>
                <w:sz w:val="20"/>
                <w:szCs w:val="20"/>
              </w:rPr>
            </w:pPr>
          </w:p>
          <w:p w14:paraId="18F5A62B" w14:textId="77777777" w:rsidR="00E25ACA" w:rsidRPr="005837A3" w:rsidRDefault="00E25ACA" w:rsidP="00E25ACA">
            <w:pPr>
              <w:rPr>
                <w:rFonts w:ascii="Arial" w:hAnsi="Arial" w:cs="Arial"/>
                <w:sz w:val="20"/>
                <w:szCs w:val="20"/>
              </w:rPr>
            </w:pPr>
            <w:r w:rsidRPr="005837A3">
              <w:rPr>
                <w:rFonts w:ascii="Arial" w:hAnsi="Arial" w:cs="Arial"/>
                <w:sz w:val="20"/>
                <w:szCs w:val="20"/>
              </w:rPr>
              <w:t>The Approval Date may be before or after the Rent Effective Date depending on whether the CA or HUD is or was processing a retroactive rent change or a prospective one.</w:t>
            </w:r>
          </w:p>
        </w:tc>
      </w:tr>
      <w:tr w:rsidR="001C49C4" w:rsidRPr="005837A3" w14:paraId="59894B26"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000000"/>
              <w:right w:val="single" w:sz="6" w:space="0" w:color="FFFFFF"/>
            </w:tcBorders>
            <w:vAlign w:val="bottom"/>
          </w:tcPr>
          <w:p w14:paraId="1A2672C5" w14:textId="77777777" w:rsidR="00E25ACA" w:rsidRPr="005837A3" w:rsidRDefault="00E25ACA" w:rsidP="00E25ACA">
            <w:pPr>
              <w:rPr>
                <w:rFonts w:ascii="Arial" w:hAnsi="Arial" w:cs="Arial"/>
                <w:sz w:val="20"/>
                <w:szCs w:val="20"/>
              </w:rPr>
            </w:pPr>
            <w:r w:rsidRPr="005837A3">
              <w:rPr>
                <w:rFonts w:ascii="Arial" w:hAnsi="Arial" w:cs="Arial"/>
                <w:sz w:val="20"/>
                <w:szCs w:val="20"/>
              </w:rPr>
              <w:t>7</w:t>
            </w:r>
          </w:p>
        </w:tc>
        <w:tc>
          <w:tcPr>
            <w:tcW w:w="810" w:type="dxa"/>
            <w:tcBorders>
              <w:top w:val="single" w:sz="6" w:space="0" w:color="000000"/>
              <w:left w:val="single" w:sz="6" w:space="0" w:color="000000"/>
              <w:bottom w:val="single" w:sz="6" w:space="0" w:color="000000"/>
              <w:right w:val="single" w:sz="6" w:space="0" w:color="FFFFFF"/>
            </w:tcBorders>
            <w:vAlign w:val="bottom"/>
          </w:tcPr>
          <w:p w14:paraId="500DAD3B" w14:textId="77777777" w:rsidR="00E25ACA" w:rsidRPr="005837A3" w:rsidRDefault="00E25ACA" w:rsidP="00E25ACA">
            <w:pPr>
              <w:rPr>
                <w:rFonts w:ascii="Arial" w:hAnsi="Arial" w:cs="Arial"/>
                <w:sz w:val="20"/>
                <w:szCs w:val="20"/>
              </w:rPr>
            </w:pPr>
            <w:r w:rsidRPr="005837A3">
              <w:rPr>
                <w:rFonts w:ascii="Arial" w:hAnsi="Arial" w:cs="Arial"/>
                <w:sz w:val="20"/>
                <w:szCs w:val="20"/>
              </w:rPr>
              <w:t>M</w:t>
            </w:r>
          </w:p>
        </w:tc>
        <w:tc>
          <w:tcPr>
            <w:tcW w:w="2160" w:type="dxa"/>
            <w:tcBorders>
              <w:top w:val="single" w:sz="6" w:space="0" w:color="000000"/>
              <w:left w:val="single" w:sz="6" w:space="0" w:color="000000"/>
              <w:bottom w:val="single" w:sz="6" w:space="0" w:color="000000"/>
              <w:right w:val="single" w:sz="6" w:space="0" w:color="FFFFFF"/>
            </w:tcBorders>
            <w:vAlign w:val="bottom"/>
          </w:tcPr>
          <w:p w14:paraId="37BB9D15" w14:textId="77777777" w:rsidR="00E25ACA" w:rsidRPr="005837A3" w:rsidRDefault="00E25ACA" w:rsidP="00E25ACA">
            <w:pPr>
              <w:rPr>
                <w:rFonts w:ascii="Arial" w:hAnsi="Arial" w:cs="Arial"/>
                <w:sz w:val="20"/>
                <w:szCs w:val="20"/>
              </w:rPr>
            </w:pPr>
            <w:r w:rsidRPr="005837A3">
              <w:rPr>
                <w:rFonts w:ascii="Arial" w:hAnsi="Arial" w:cs="Arial"/>
                <w:sz w:val="20"/>
                <w:szCs w:val="20"/>
              </w:rPr>
              <w:t>Floor Plan Identifier</w:t>
            </w:r>
          </w:p>
        </w:tc>
        <w:tc>
          <w:tcPr>
            <w:tcW w:w="1080" w:type="dxa"/>
            <w:tcBorders>
              <w:top w:val="single" w:sz="6" w:space="0" w:color="000000"/>
              <w:left w:val="single" w:sz="6" w:space="0" w:color="000000"/>
              <w:bottom w:val="single" w:sz="6" w:space="0" w:color="000000"/>
              <w:right w:val="single" w:sz="6" w:space="0" w:color="FFFFFF"/>
            </w:tcBorders>
            <w:vAlign w:val="bottom"/>
          </w:tcPr>
          <w:p w14:paraId="3385F0A4" w14:textId="77777777" w:rsidR="00E25ACA" w:rsidRPr="005837A3" w:rsidRDefault="00E25ACA" w:rsidP="00E25ACA">
            <w:pPr>
              <w:rPr>
                <w:rFonts w:ascii="Arial" w:hAnsi="Arial" w:cs="Arial"/>
                <w:sz w:val="20"/>
                <w:szCs w:val="20"/>
              </w:rPr>
            </w:pPr>
            <w:r w:rsidRPr="005837A3">
              <w:rPr>
                <w:rFonts w:ascii="Arial" w:hAnsi="Arial" w:cs="Arial"/>
                <w:sz w:val="20"/>
                <w:szCs w:val="20"/>
              </w:rPr>
              <w:t>42</w:t>
            </w:r>
          </w:p>
        </w:tc>
        <w:tc>
          <w:tcPr>
            <w:tcW w:w="900" w:type="dxa"/>
            <w:tcBorders>
              <w:top w:val="single" w:sz="6" w:space="0" w:color="000000"/>
              <w:left w:val="single" w:sz="6" w:space="0" w:color="000000"/>
              <w:bottom w:val="single" w:sz="6" w:space="0" w:color="000000"/>
              <w:right w:val="single" w:sz="6" w:space="0" w:color="FFFFFF"/>
            </w:tcBorders>
            <w:vAlign w:val="bottom"/>
          </w:tcPr>
          <w:p w14:paraId="346D9E64" w14:textId="77777777" w:rsidR="00E25ACA" w:rsidRPr="005837A3" w:rsidRDefault="00E25ACA" w:rsidP="00E25ACA">
            <w:pPr>
              <w:rPr>
                <w:rFonts w:ascii="Arial" w:hAnsi="Arial" w:cs="Arial"/>
                <w:sz w:val="20"/>
                <w:szCs w:val="20"/>
              </w:rPr>
            </w:pPr>
            <w:r w:rsidRPr="005837A3">
              <w:rPr>
                <w:rFonts w:ascii="Arial" w:hAnsi="Arial" w:cs="Arial"/>
                <w:sz w:val="20"/>
                <w:szCs w:val="20"/>
              </w:rPr>
              <w:t>15</w:t>
            </w:r>
          </w:p>
        </w:tc>
        <w:tc>
          <w:tcPr>
            <w:tcW w:w="1620" w:type="dxa"/>
            <w:tcBorders>
              <w:top w:val="single" w:sz="6" w:space="0" w:color="000000"/>
              <w:left w:val="single" w:sz="6" w:space="0" w:color="000000"/>
              <w:bottom w:val="single" w:sz="6" w:space="0" w:color="000000"/>
              <w:right w:val="single" w:sz="6" w:space="0" w:color="FFFFFF"/>
            </w:tcBorders>
            <w:vAlign w:val="bottom"/>
          </w:tcPr>
          <w:p w14:paraId="6C6241DC" w14:textId="77777777" w:rsidR="00E25ACA" w:rsidRPr="005837A3" w:rsidRDefault="00E25ACA" w:rsidP="00E25ACA">
            <w:pPr>
              <w:rPr>
                <w:rFonts w:ascii="Arial" w:hAnsi="Arial" w:cs="Arial"/>
                <w:sz w:val="20"/>
                <w:szCs w:val="20"/>
              </w:rPr>
            </w:pPr>
            <w:r w:rsidRPr="005837A3">
              <w:rPr>
                <w:rFonts w:ascii="Arial" w:hAnsi="Arial" w:cs="Arial"/>
                <w:sz w:val="20"/>
                <w:szCs w:val="20"/>
              </w:rPr>
              <w:t>Alphanumeric</w:t>
            </w:r>
          </w:p>
        </w:tc>
        <w:tc>
          <w:tcPr>
            <w:tcW w:w="7045" w:type="dxa"/>
            <w:gridSpan w:val="2"/>
            <w:tcBorders>
              <w:top w:val="single" w:sz="6" w:space="0" w:color="000000"/>
              <w:left w:val="single" w:sz="6" w:space="0" w:color="000000"/>
              <w:bottom w:val="single" w:sz="6" w:space="0" w:color="000000"/>
              <w:right w:val="single" w:sz="6" w:space="0" w:color="000000"/>
            </w:tcBorders>
          </w:tcPr>
          <w:p w14:paraId="10858578" w14:textId="77777777" w:rsidR="00E25ACA" w:rsidRPr="005837A3" w:rsidRDefault="00E25ACA" w:rsidP="00E25ACA">
            <w:pPr>
              <w:rPr>
                <w:rFonts w:ascii="Arial" w:hAnsi="Arial" w:cs="Arial"/>
                <w:sz w:val="20"/>
                <w:szCs w:val="20"/>
              </w:rPr>
            </w:pPr>
            <w:r w:rsidRPr="005837A3">
              <w:rPr>
                <w:rFonts w:ascii="Arial" w:hAnsi="Arial" w:cs="Arial"/>
                <w:sz w:val="20"/>
                <w:szCs w:val="20"/>
              </w:rPr>
              <w:t>There should be one MAT92 record for each MAT91 floor plan record for each rent/UA effective date.</w:t>
            </w:r>
          </w:p>
          <w:p w14:paraId="6D5DF979" w14:textId="77777777" w:rsidR="00E25ACA" w:rsidRPr="005837A3" w:rsidRDefault="00E25ACA" w:rsidP="00E25ACA">
            <w:pPr>
              <w:rPr>
                <w:rFonts w:ascii="Arial" w:hAnsi="Arial" w:cs="Arial"/>
                <w:sz w:val="20"/>
                <w:szCs w:val="20"/>
              </w:rPr>
            </w:pPr>
          </w:p>
          <w:p w14:paraId="49388F97" w14:textId="77777777" w:rsidR="00E25ACA" w:rsidRPr="005837A3" w:rsidRDefault="00E25ACA" w:rsidP="00E25ACA">
            <w:pPr>
              <w:rPr>
                <w:rFonts w:ascii="Arial" w:hAnsi="Arial" w:cs="Arial"/>
                <w:sz w:val="20"/>
                <w:szCs w:val="20"/>
              </w:rPr>
            </w:pPr>
            <w:r w:rsidRPr="005837A3">
              <w:rPr>
                <w:rFonts w:ascii="Arial" w:hAnsi="Arial" w:cs="Arial"/>
                <w:sz w:val="20"/>
                <w:szCs w:val="20"/>
              </w:rPr>
              <w:t>The floor plan ID from the MAT91 record associated with this rent.</w:t>
            </w:r>
          </w:p>
          <w:p w14:paraId="19E97EC8" w14:textId="77777777" w:rsidR="00E25ACA" w:rsidRPr="005837A3" w:rsidRDefault="00E25ACA" w:rsidP="00E25ACA">
            <w:pPr>
              <w:rPr>
                <w:rFonts w:ascii="Arial" w:hAnsi="Arial" w:cs="Arial"/>
                <w:sz w:val="20"/>
                <w:szCs w:val="20"/>
              </w:rPr>
            </w:pPr>
          </w:p>
          <w:p w14:paraId="2DB179DA" w14:textId="77777777" w:rsidR="00E25ACA" w:rsidRPr="005837A3" w:rsidRDefault="00E25ACA" w:rsidP="00E25ACA">
            <w:pPr>
              <w:rPr>
                <w:rFonts w:ascii="Arial" w:hAnsi="Arial" w:cs="Arial"/>
                <w:sz w:val="20"/>
                <w:szCs w:val="20"/>
              </w:rPr>
            </w:pPr>
            <w:r w:rsidRPr="005837A3">
              <w:rPr>
                <w:rFonts w:ascii="Arial" w:hAnsi="Arial" w:cs="Arial"/>
                <w:sz w:val="20"/>
                <w:szCs w:val="20"/>
              </w:rPr>
              <w:t xml:space="preserve">The floor plan identifier is sometimes called a unit type or unit class.  </w:t>
            </w:r>
          </w:p>
          <w:p w14:paraId="0C9C66B5" w14:textId="77777777" w:rsidR="00E25ACA" w:rsidRPr="005837A3" w:rsidRDefault="00E25ACA" w:rsidP="00E25ACA">
            <w:pPr>
              <w:rPr>
                <w:rFonts w:ascii="Arial" w:hAnsi="Arial" w:cs="Arial"/>
                <w:sz w:val="20"/>
                <w:szCs w:val="20"/>
              </w:rPr>
            </w:pPr>
          </w:p>
          <w:p w14:paraId="671CDE4E" w14:textId="77777777" w:rsidR="00E25ACA" w:rsidRPr="005837A3" w:rsidRDefault="00E25ACA" w:rsidP="00E25ACA">
            <w:pPr>
              <w:rPr>
                <w:rFonts w:ascii="Arial" w:hAnsi="Arial" w:cs="Arial"/>
                <w:sz w:val="20"/>
                <w:szCs w:val="20"/>
              </w:rPr>
            </w:pPr>
            <w:r w:rsidRPr="005837A3">
              <w:rPr>
                <w:rFonts w:ascii="Arial" w:hAnsi="Arial" w:cs="Arial"/>
                <w:sz w:val="20"/>
                <w:szCs w:val="20"/>
              </w:rPr>
              <w:t>Generally, it identifies a set of units that are associated with a line on a HUD rent schedule.  However, it can also be used in situations where rents are raised at different times for units that would normally be considered of the same type.</w:t>
            </w:r>
          </w:p>
        </w:tc>
      </w:tr>
      <w:tr w:rsidR="001C49C4" w:rsidRPr="005837A3" w14:paraId="66227639"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000000"/>
              <w:right w:val="single" w:sz="6" w:space="0" w:color="FFFFFF"/>
            </w:tcBorders>
            <w:vAlign w:val="bottom"/>
          </w:tcPr>
          <w:p w14:paraId="0314D177" w14:textId="77777777" w:rsidR="00E25ACA" w:rsidRPr="005837A3" w:rsidRDefault="00E25ACA" w:rsidP="00E25ACA">
            <w:pPr>
              <w:rPr>
                <w:rFonts w:ascii="Arial" w:hAnsi="Arial" w:cs="Arial"/>
                <w:sz w:val="20"/>
                <w:szCs w:val="20"/>
              </w:rPr>
            </w:pPr>
            <w:r w:rsidRPr="005837A3">
              <w:rPr>
                <w:rFonts w:ascii="Arial" w:hAnsi="Arial" w:cs="Arial"/>
                <w:sz w:val="20"/>
                <w:szCs w:val="20"/>
              </w:rPr>
              <w:t>8</w:t>
            </w:r>
          </w:p>
        </w:tc>
        <w:tc>
          <w:tcPr>
            <w:tcW w:w="810" w:type="dxa"/>
            <w:tcBorders>
              <w:top w:val="single" w:sz="6" w:space="0" w:color="000000"/>
              <w:left w:val="single" w:sz="6" w:space="0" w:color="000000"/>
              <w:bottom w:val="single" w:sz="6" w:space="0" w:color="000000"/>
              <w:right w:val="single" w:sz="6" w:space="0" w:color="FFFFFF"/>
            </w:tcBorders>
            <w:vAlign w:val="bottom"/>
          </w:tcPr>
          <w:p w14:paraId="50B481D8" w14:textId="77777777" w:rsidR="00E25ACA" w:rsidRPr="005837A3" w:rsidRDefault="00E25ACA" w:rsidP="00E25ACA">
            <w:pPr>
              <w:rPr>
                <w:rFonts w:ascii="Arial" w:hAnsi="Arial" w:cs="Arial"/>
                <w:sz w:val="20"/>
                <w:szCs w:val="20"/>
              </w:rPr>
            </w:pPr>
            <w:r w:rsidRPr="005837A3">
              <w:rPr>
                <w:rFonts w:ascii="Arial" w:hAnsi="Arial" w:cs="Arial"/>
                <w:sz w:val="20"/>
                <w:szCs w:val="20"/>
              </w:rPr>
              <w:t>M</w:t>
            </w:r>
          </w:p>
        </w:tc>
        <w:tc>
          <w:tcPr>
            <w:tcW w:w="2160" w:type="dxa"/>
            <w:tcBorders>
              <w:top w:val="single" w:sz="6" w:space="0" w:color="000000"/>
              <w:left w:val="single" w:sz="6" w:space="0" w:color="000000"/>
              <w:bottom w:val="single" w:sz="6" w:space="0" w:color="000000"/>
              <w:right w:val="single" w:sz="6" w:space="0" w:color="FFFFFF"/>
            </w:tcBorders>
            <w:vAlign w:val="bottom"/>
          </w:tcPr>
          <w:p w14:paraId="37E61D7A" w14:textId="77777777" w:rsidR="00E25ACA" w:rsidRPr="005837A3" w:rsidRDefault="00E25ACA" w:rsidP="00E25ACA">
            <w:pPr>
              <w:rPr>
                <w:rFonts w:ascii="Arial" w:hAnsi="Arial" w:cs="Arial"/>
                <w:sz w:val="20"/>
                <w:szCs w:val="20"/>
              </w:rPr>
            </w:pPr>
            <w:r w:rsidRPr="005837A3">
              <w:rPr>
                <w:rFonts w:ascii="Arial" w:hAnsi="Arial" w:cs="Arial"/>
                <w:sz w:val="20"/>
                <w:szCs w:val="20"/>
              </w:rPr>
              <w:t>Rent 1</w:t>
            </w:r>
          </w:p>
        </w:tc>
        <w:tc>
          <w:tcPr>
            <w:tcW w:w="1080" w:type="dxa"/>
            <w:tcBorders>
              <w:top w:val="single" w:sz="6" w:space="0" w:color="000000"/>
              <w:left w:val="single" w:sz="6" w:space="0" w:color="000000"/>
              <w:bottom w:val="single" w:sz="6" w:space="0" w:color="000000"/>
              <w:right w:val="single" w:sz="6" w:space="0" w:color="FFFFFF"/>
            </w:tcBorders>
            <w:vAlign w:val="bottom"/>
          </w:tcPr>
          <w:p w14:paraId="1205B248" w14:textId="77777777" w:rsidR="00E25ACA" w:rsidRPr="005837A3" w:rsidRDefault="00E25ACA" w:rsidP="00E25ACA">
            <w:pPr>
              <w:rPr>
                <w:rFonts w:ascii="Arial" w:hAnsi="Arial" w:cs="Arial"/>
                <w:sz w:val="20"/>
                <w:szCs w:val="20"/>
              </w:rPr>
            </w:pPr>
            <w:r w:rsidRPr="005837A3">
              <w:rPr>
                <w:rFonts w:ascii="Arial" w:hAnsi="Arial" w:cs="Arial"/>
                <w:sz w:val="20"/>
                <w:szCs w:val="20"/>
              </w:rPr>
              <w:t>57</w:t>
            </w:r>
          </w:p>
        </w:tc>
        <w:tc>
          <w:tcPr>
            <w:tcW w:w="900" w:type="dxa"/>
            <w:tcBorders>
              <w:top w:val="single" w:sz="6" w:space="0" w:color="000000"/>
              <w:left w:val="single" w:sz="6" w:space="0" w:color="000000"/>
              <w:bottom w:val="single" w:sz="6" w:space="0" w:color="000000"/>
              <w:right w:val="single" w:sz="6" w:space="0" w:color="FFFFFF"/>
            </w:tcBorders>
            <w:vAlign w:val="bottom"/>
          </w:tcPr>
          <w:p w14:paraId="7F952947" w14:textId="77777777" w:rsidR="00E25ACA" w:rsidRPr="005837A3" w:rsidRDefault="00E25ACA" w:rsidP="00E25ACA">
            <w:pPr>
              <w:rPr>
                <w:rFonts w:ascii="Arial" w:hAnsi="Arial" w:cs="Arial"/>
                <w:sz w:val="20"/>
                <w:szCs w:val="20"/>
              </w:rPr>
            </w:pPr>
            <w:r w:rsidRPr="005837A3">
              <w:rPr>
                <w:rFonts w:ascii="Arial" w:hAnsi="Arial" w:cs="Arial"/>
                <w:sz w:val="20"/>
                <w:szCs w:val="20"/>
              </w:rPr>
              <w:t>6</w:t>
            </w:r>
          </w:p>
        </w:tc>
        <w:tc>
          <w:tcPr>
            <w:tcW w:w="1620" w:type="dxa"/>
            <w:tcBorders>
              <w:top w:val="single" w:sz="6" w:space="0" w:color="000000"/>
              <w:left w:val="single" w:sz="6" w:space="0" w:color="000000"/>
              <w:bottom w:val="single" w:sz="6" w:space="0" w:color="000000"/>
              <w:right w:val="single" w:sz="6" w:space="0" w:color="FFFFFF"/>
            </w:tcBorders>
            <w:vAlign w:val="bottom"/>
          </w:tcPr>
          <w:p w14:paraId="185D80AE" w14:textId="77777777" w:rsidR="00E25ACA" w:rsidRPr="005837A3" w:rsidRDefault="00E25ACA" w:rsidP="00E25ACA">
            <w:pPr>
              <w:rPr>
                <w:rFonts w:ascii="Arial" w:hAnsi="Arial" w:cs="Arial"/>
                <w:sz w:val="20"/>
                <w:szCs w:val="20"/>
              </w:rPr>
            </w:pPr>
            <w:r w:rsidRPr="005837A3">
              <w:rPr>
                <w:rFonts w:ascii="Arial" w:hAnsi="Arial" w:cs="Arial"/>
                <w:sz w:val="20"/>
                <w:szCs w:val="20"/>
              </w:rPr>
              <w:t>Numeric</w:t>
            </w:r>
          </w:p>
        </w:tc>
        <w:tc>
          <w:tcPr>
            <w:tcW w:w="7045" w:type="dxa"/>
            <w:gridSpan w:val="2"/>
            <w:tcBorders>
              <w:top w:val="single" w:sz="6" w:space="0" w:color="000000"/>
              <w:left w:val="single" w:sz="6" w:space="0" w:color="000000"/>
              <w:bottom w:val="single" w:sz="6" w:space="0" w:color="000000"/>
              <w:right w:val="single" w:sz="6" w:space="0" w:color="000000"/>
            </w:tcBorders>
          </w:tcPr>
          <w:p w14:paraId="561E5EAA" w14:textId="05FE03BD" w:rsidR="00E25ACA" w:rsidRPr="005837A3" w:rsidRDefault="00E25ACA" w:rsidP="00E25ACA">
            <w:pPr>
              <w:rPr>
                <w:rFonts w:ascii="Arial" w:hAnsi="Arial" w:cs="Arial"/>
                <w:sz w:val="20"/>
                <w:szCs w:val="20"/>
              </w:rPr>
            </w:pPr>
            <w:r w:rsidRPr="005837A3">
              <w:rPr>
                <w:rFonts w:ascii="Arial" w:hAnsi="Arial" w:cs="Arial"/>
                <w:sz w:val="20"/>
                <w:szCs w:val="20"/>
              </w:rPr>
              <w:t>Contract/Basic Rent</w:t>
            </w:r>
          </w:p>
        </w:tc>
      </w:tr>
      <w:tr w:rsidR="001C49C4" w:rsidRPr="005837A3" w14:paraId="452EFC3F"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000000"/>
              <w:right w:val="single" w:sz="6" w:space="0" w:color="FFFFFF"/>
            </w:tcBorders>
            <w:vAlign w:val="bottom"/>
          </w:tcPr>
          <w:p w14:paraId="531E5A13" w14:textId="77777777" w:rsidR="00E25ACA" w:rsidRPr="005837A3" w:rsidRDefault="00E25ACA" w:rsidP="00E25ACA">
            <w:pPr>
              <w:rPr>
                <w:rFonts w:ascii="Arial" w:hAnsi="Arial" w:cs="Arial"/>
                <w:sz w:val="20"/>
                <w:szCs w:val="20"/>
              </w:rPr>
            </w:pPr>
            <w:r w:rsidRPr="005837A3">
              <w:rPr>
                <w:rFonts w:ascii="Arial" w:hAnsi="Arial" w:cs="Arial"/>
                <w:sz w:val="20"/>
                <w:szCs w:val="20"/>
              </w:rPr>
              <w:t>9</w:t>
            </w:r>
          </w:p>
        </w:tc>
        <w:tc>
          <w:tcPr>
            <w:tcW w:w="810" w:type="dxa"/>
            <w:tcBorders>
              <w:top w:val="single" w:sz="6" w:space="0" w:color="000000"/>
              <w:left w:val="single" w:sz="6" w:space="0" w:color="000000"/>
              <w:bottom w:val="single" w:sz="6" w:space="0" w:color="000000"/>
              <w:right w:val="single" w:sz="6" w:space="0" w:color="FFFFFF"/>
            </w:tcBorders>
            <w:vAlign w:val="bottom"/>
          </w:tcPr>
          <w:p w14:paraId="4E725DEC" w14:textId="77777777" w:rsidR="00E25ACA" w:rsidRPr="005837A3" w:rsidRDefault="00E25ACA" w:rsidP="00E25ACA">
            <w:pPr>
              <w:rPr>
                <w:rFonts w:ascii="Arial" w:hAnsi="Arial" w:cs="Arial"/>
                <w:sz w:val="20"/>
                <w:szCs w:val="20"/>
              </w:rPr>
            </w:pPr>
            <w:r w:rsidRPr="005837A3">
              <w:rPr>
                <w:rFonts w:ascii="Arial" w:hAnsi="Arial" w:cs="Arial"/>
                <w:sz w:val="20"/>
                <w:szCs w:val="20"/>
              </w:rPr>
              <w:t>MOC</w:t>
            </w:r>
          </w:p>
        </w:tc>
        <w:tc>
          <w:tcPr>
            <w:tcW w:w="2160" w:type="dxa"/>
            <w:tcBorders>
              <w:top w:val="single" w:sz="6" w:space="0" w:color="000000"/>
              <w:left w:val="single" w:sz="6" w:space="0" w:color="000000"/>
              <w:bottom w:val="single" w:sz="6" w:space="0" w:color="000000"/>
              <w:right w:val="single" w:sz="6" w:space="0" w:color="FFFFFF"/>
            </w:tcBorders>
            <w:vAlign w:val="bottom"/>
          </w:tcPr>
          <w:p w14:paraId="148A0A78" w14:textId="77777777" w:rsidR="00E25ACA" w:rsidRPr="005837A3" w:rsidRDefault="00E25ACA" w:rsidP="00E25ACA">
            <w:pPr>
              <w:rPr>
                <w:rFonts w:ascii="Arial" w:hAnsi="Arial" w:cs="Arial"/>
                <w:sz w:val="20"/>
                <w:szCs w:val="20"/>
              </w:rPr>
            </w:pPr>
            <w:r w:rsidRPr="005837A3">
              <w:rPr>
                <w:rFonts w:ascii="Arial" w:hAnsi="Arial" w:cs="Arial"/>
                <w:sz w:val="20"/>
                <w:szCs w:val="20"/>
              </w:rPr>
              <w:t>Rent 2-Market</w:t>
            </w:r>
          </w:p>
        </w:tc>
        <w:tc>
          <w:tcPr>
            <w:tcW w:w="1080" w:type="dxa"/>
            <w:tcBorders>
              <w:top w:val="single" w:sz="6" w:space="0" w:color="000000"/>
              <w:left w:val="single" w:sz="6" w:space="0" w:color="000000"/>
              <w:bottom w:val="single" w:sz="6" w:space="0" w:color="000000"/>
              <w:right w:val="single" w:sz="6" w:space="0" w:color="FFFFFF"/>
            </w:tcBorders>
            <w:vAlign w:val="bottom"/>
          </w:tcPr>
          <w:p w14:paraId="0EC04802" w14:textId="77777777" w:rsidR="00E25ACA" w:rsidRPr="005837A3" w:rsidRDefault="00E25ACA" w:rsidP="00E25ACA">
            <w:pPr>
              <w:rPr>
                <w:rFonts w:ascii="Arial" w:hAnsi="Arial" w:cs="Arial"/>
                <w:sz w:val="20"/>
                <w:szCs w:val="20"/>
              </w:rPr>
            </w:pPr>
            <w:r w:rsidRPr="005837A3">
              <w:rPr>
                <w:rFonts w:ascii="Arial" w:hAnsi="Arial" w:cs="Arial"/>
                <w:sz w:val="20"/>
                <w:szCs w:val="20"/>
              </w:rPr>
              <w:t>63</w:t>
            </w:r>
          </w:p>
        </w:tc>
        <w:tc>
          <w:tcPr>
            <w:tcW w:w="900" w:type="dxa"/>
            <w:tcBorders>
              <w:top w:val="single" w:sz="6" w:space="0" w:color="000000"/>
              <w:left w:val="single" w:sz="6" w:space="0" w:color="000000"/>
              <w:bottom w:val="single" w:sz="6" w:space="0" w:color="000000"/>
              <w:right w:val="single" w:sz="6" w:space="0" w:color="FFFFFF"/>
            </w:tcBorders>
            <w:vAlign w:val="bottom"/>
          </w:tcPr>
          <w:p w14:paraId="019720DD" w14:textId="77777777" w:rsidR="00E25ACA" w:rsidRPr="005837A3" w:rsidRDefault="00E25ACA" w:rsidP="00E25ACA">
            <w:pPr>
              <w:rPr>
                <w:rFonts w:ascii="Arial" w:hAnsi="Arial" w:cs="Arial"/>
                <w:sz w:val="20"/>
                <w:szCs w:val="20"/>
              </w:rPr>
            </w:pPr>
            <w:r w:rsidRPr="005837A3">
              <w:rPr>
                <w:rFonts w:ascii="Arial" w:hAnsi="Arial" w:cs="Arial"/>
                <w:sz w:val="20"/>
                <w:szCs w:val="20"/>
              </w:rPr>
              <w:t>6</w:t>
            </w:r>
          </w:p>
        </w:tc>
        <w:tc>
          <w:tcPr>
            <w:tcW w:w="1620" w:type="dxa"/>
            <w:tcBorders>
              <w:top w:val="single" w:sz="6" w:space="0" w:color="000000"/>
              <w:left w:val="single" w:sz="6" w:space="0" w:color="000000"/>
              <w:bottom w:val="single" w:sz="6" w:space="0" w:color="000000"/>
              <w:right w:val="single" w:sz="6" w:space="0" w:color="FFFFFF"/>
            </w:tcBorders>
            <w:vAlign w:val="bottom"/>
          </w:tcPr>
          <w:p w14:paraId="1DD4713D" w14:textId="77777777" w:rsidR="00E25ACA" w:rsidRPr="005837A3" w:rsidRDefault="00E25ACA" w:rsidP="00E25ACA">
            <w:pPr>
              <w:rPr>
                <w:rFonts w:ascii="Arial" w:hAnsi="Arial" w:cs="Arial"/>
                <w:sz w:val="20"/>
                <w:szCs w:val="20"/>
              </w:rPr>
            </w:pPr>
            <w:r w:rsidRPr="005837A3">
              <w:rPr>
                <w:rFonts w:ascii="Arial" w:hAnsi="Arial" w:cs="Arial"/>
                <w:sz w:val="20"/>
                <w:szCs w:val="20"/>
              </w:rPr>
              <w:t>Numeric</w:t>
            </w:r>
          </w:p>
        </w:tc>
        <w:tc>
          <w:tcPr>
            <w:tcW w:w="7045" w:type="dxa"/>
            <w:gridSpan w:val="2"/>
            <w:tcBorders>
              <w:top w:val="single" w:sz="6" w:space="0" w:color="000000"/>
              <w:left w:val="single" w:sz="6" w:space="0" w:color="000000"/>
              <w:bottom w:val="single" w:sz="6" w:space="0" w:color="000000"/>
              <w:right w:val="single" w:sz="6" w:space="0" w:color="000000"/>
            </w:tcBorders>
          </w:tcPr>
          <w:p w14:paraId="7A08F86A" w14:textId="18F24B82" w:rsidR="00E25ACA" w:rsidRPr="005837A3" w:rsidRDefault="00E25ACA" w:rsidP="00E25ACA">
            <w:pPr>
              <w:rPr>
                <w:rFonts w:ascii="Arial" w:hAnsi="Arial" w:cs="Arial"/>
                <w:sz w:val="20"/>
                <w:szCs w:val="20"/>
              </w:rPr>
            </w:pPr>
            <w:r w:rsidRPr="005837A3">
              <w:rPr>
                <w:rFonts w:ascii="Arial" w:hAnsi="Arial" w:cs="Arial"/>
                <w:sz w:val="20"/>
                <w:szCs w:val="20"/>
              </w:rPr>
              <w:t>Section 236 market rent</w:t>
            </w:r>
          </w:p>
        </w:tc>
      </w:tr>
      <w:tr w:rsidR="001C49C4" w:rsidRPr="005837A3" w14:paraId="205E3E34"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nil"/>
              <w:left w:val="single" w:sz="6" w:space="0" w:color="000000"/>
              <w:bottom w:val="single" w:sz="6" w:space="0" w:color="000000"/>
              <w:right w:val="single" w:sz="6" w:space="0" w:color="FFFFFF"/>
            </w:tcBorders>
          </w:tcPr>
          <w:p w14:paraId="368FD72D" w14:textId="77777777" w:rsidR="00E25ACA" w:rsidRPr="005837A3" w:rsidRDefault="00E25ACA" w:rsidP="00E25ACA">
            <w:pPr>
              <w:rPr>
                <w:rFonts w:ascii="Arial" w:hAnsi="Arial" w:cs="Arial"/>
                <w:sz w:val="20"/>
                <w:szCs w:val="20"/>
              </w:rPr>
            </w:pPr>
            <w:r w:rsidRPr="005837A3">
              <w:rPr>
                <w:rFonts w:ascii="Arial" w:hAnsi="Arial" w:cs="Arial"/>
                <w:sz w:val="20"/>
                <w:szCs w:val="20"/>
              </w:rPr>
              <w:t>10</w:t>
            </w:r>
          </w:p>
        </w:tc>
        <w:tc>
          <w:tcPr>
            <w:tcW w:w="810" w:type="dxa"/>
            <w:tcBorders>
              <w:top w:val="nil"/>
              <w:left w:val="single" w:sz="6" w:space="0" w:color="000000"/>
              <w:bottom w:val="single" w:sz="6" w:space="0" w:color="000000"/>
              <w:right w:val="single" w:sz="6" w:space="0" w:color="FFFFFF"/>
            </w:tcBorders>
          </w:tcPr>
          <w:p w14:paraId="473EAE77" w14:textId="77777777" w:rsidR="00E25ACA" w:rsidRPr="005837A3" w:rsidRDefault="00E25ACA" w:rsidP="00E25ACA">
            <w:pPr>
              <w:rPr>
                <w:rFonts w:ascii="Arial" w:hAnsi="Arial" w:cs="Arial"/>
                <w:sz w:val="20"/>
                <w:szCs w:val="20"/>
              </w:rPr>
            </w:pPr>
            <w:r w:rsidRPr="005837A3">
              <w:rPr>
                <w:rFonts w:ascii="Arial" w:hAnsi="Arial" w:cs="Arial"/>
                <w:sz w:val="20"/>
                <w:szCs w:val="20"/>
              </w:rPr>
              <w:t>MOC</w:t>
            </w:r>
          </w:p>
        </w:tc>
        <w:tc>
          <w:tcPr>
            <w:tcW w:w="2160" w:type="dxa"/>
            <w:tcBorders>
              <w:top w:val="nil"/>
              <w:left w:val="single" w:sz="6" w:space="0" w:color="000000"/>
              <w:bottom w:val="single" w:sz="6" w:space="0" w:color="000000"/>
              <w:right w:val="single" w:sz="6" w:space="0" w:color="FFFFFF"/>
            </w:tcBorders>
          </w:tcPr>
          <w:p w14:paraId="4AB7F242" w14:textId="77777777" w:rsidR="00E25ACA" w:rsidRPr="005837A3" w:rsidRDefault="00E25ACA" w:rsidP="00E25ACA">
            <w:pPr>
              <w:rPr>
                <w:rFonts w:ascii="Arial" w:hAnsi="Arial" w:cs="Arial"/>
                <w:sz w:val="20"/>
                <w:szCs w:val="20"/>
              </w:rPr>
            </w:pPr>
            <w:r w:rsidRPr="005837A3">
              <w:rPr>
                <w:rFonts w:ascii="Arial" w:hAnsi="Arial" w:cs="Arial"/>
                <w:sz w:val="20"/>
                <w:szCs w:val="20"/>
              </w:rPr>
              <w:t>Rent 3</w:t>
            </w:r>
          </w:p>
        </w:tc>
        <w:tc>
          <w:tcPr>
            <w:tcW w:w="1080" w:type="dxa"/>
            <w:tcBorders>
              <w:top w:val="nil"/>
              <w:left w:val="single" w:sz="6" w:space="0" w:color="000000"/>
              <w:bottom w:val="single" w:sz="6" w:space="0" w:color="000000"/>
              <w:right w:val="single" w:sz="6" w:space="0" w:color="FFFFFF"/>
            </w:tcBorders>
          </w:tcPr>
          <w:p w14:paraId="0DD59E74" w14:textId="77777777" w:rsidR="00E25ACA" w:rsidRPr="005837A3" w:rsidRDefault="00E25ACA" w:rsidP="00E25ACA">
            <w:pPr>
              <w:rPr>
                <w:rFonts w:ascii="Arial" w:hAnsi="Arial" w:cs="Arial"/>
                <w:sz w:val="20"/>
                <w:szCs w:val="20"/>
              </w:rPr>
            </w:pPr>
            <w:r w:rsidRPr="005837A3">
              <w:rPr>
                <w:rFonts w:ascii="Arial" w:hAnsi="Arial" w:cs="Arial"/>
                <w:sz w:val="20"/>
                <w:szCs w:val="20"/>
              </w:rPr>
              <w:t>69</w:t>
            </w:r>
          </w:p>
        </w:tc>
        <w:tc>
          <w:tcPr>
            <w:tcW w:w="900" w:type="dxa"/>
            <w:tcBorders>
              <w:top w:val="nil"/>
              <w:left w:val="single" w:sz="6" w:space="0" w:color="000000"/>
              <w:bottom w:val="single" w:sz="6" w:space="0" w:color="000000"/>
              <w:right w:val="single" w:sz="6" w:space="0" w:color="FFFFFF"/>
            </w:tcBorders>
          </w:tcPr>
          <w:p w14:paraId="572C7EC3" w14:textId="77777777" w:rsidR="00E25ACA" w:rsidRPr="005837A3" w:rsidRDefault="00E25ACA" w:rsidP="00E25ACA">
            <w:pPr>
              <w:rPr>
                <w:rFonts w:ascii="Arial" w:hAnsi="Arial" w:cs="Arial"/>
                <w:sz w:val="20"/>
                <w:szCs w:val="20"/>
              </w:rPr>
            </w:pPr>
            <w:r w:rsidRPr="005837A3">
              <w:rPr>
                <w:rFonts w:ascii="Arial" w:hAnsi="Arial" w:cs="Arial"/>
                <w:sz w:val="20"/>
                <w:szCs w:val="20"/>
              </w:rPr>
              <w:t>6</w:t>
            </w:r>
          </w:p>
        </w:tc>
        <w:tc>
          <w:tcPr>
            <w:tcW w:w="1620" w:type="dxa"/>
            <w:tcBorders>
              <w:top w:val="nil"/>
              <w:left w:val="single" w:sz="6" w:space="0" w:color="000000"/>
              <w:bottom w:val="single" w:sz="6" w:space="0" w:color="000000"/>
              <w:right w:val="single" w:sz="6" w:space="0" w:color="FFFFFF"/>
            </w:tcBorders>
          </w:tcPr>
          <w:p w14:paraId="6107E8A3" w14:textId="77777777" w:rsidR="00E25ACA" w:rsidRPr="005837A3" w:rsidRDefault="00E25ACA" w:rsidP="00E25ACA">
            <w:pPr>
              <w:rPr>
                <w:rFonts w:ascii="Arial" w:hAnsi="Arial" w:cs="Arial"/>
                <w:sz w:val="20"/>
                <w:szCs w:val="20"/>
              </w:rPr>
            </w:pPr>
            <w:r w:rsidRPr="005837A3">
              <w:rPr>
                <w:rFonts w:ascii="Arial" w:hAnsi="Arial" w:cs="Arial"/>
                <w:sz w:val="20"/>
                <w:szCs w:val="20"/>
              </w:rPr>
              <w:t>Numeric</w:t>
            </w:r>
          </w:p>
        </w:tc>
        <w:tc>
          <w:tcPr>
            <w:tcW w:w="7045" w:type="dxa"/>
            <w:gridSpan w:val="2"/>
            <w:tcBorders>
              <w:top w:val="nil"/>
              <w:left w:val="single" w:sz="6" w:space="0" w:color="000000"/>
              <w:bottom w:val="single" w:sz="6" w:space="0" w:color="000000"/>
              <w:right w:val="single" w:sz="6" w:space="0" w:color="000000"/>
            </w:tcBorders>
          </w:tcPr>
          <w:p w14:paraId="0774A157" w14:textId="77777777" w:rsidR="00E25ACA" w:rsidRPr="005837A3" w:rsidRDefault="00E25ACA" w:rsidP="00E25ACA">
            <w:pPr>
              <w:rPr>
                <w:rFonts w:ascii="Arial" w:hAnsi="Arial" w:cs="Arial"/>
                <w:sz w:val="20"/>
                <w:szCs w:val="20"/>
              </w:rPr>
            </w:pPr>
            <w:r w:rsidRPr="005837A3">
              <w:rPr>
                <w:rFonts w:ascii="Arial" w:hAnsi="Arial" w:cs="Arial"/>
                <w:sz w:val="20"/>
                <w:szCs w:val="20"/>
              </w:rPr>
              <w:t>Project Specific Rent if applicable for a POA</w:t>
            </w:r>
          </w:p>
        </w:tc>
      </w:tr>
      <w:tr w:rsidR="001C49C4" w:rsidRPr="005837A3" w14:paraId="42916283"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nil"/>
              <w:left w:val="single" w:sz="6" w:space="0" w:color="000000"/>
              <w:bottom w:val="nil"/>
              <w:right w:val="single" w:sz="6" w:space="0" w:color="FFFFFF"/>
            </w:tcBorders>
          </w:tcPr>
          <w:p w14:paraId="5A852230" w14:textId="77777777" w:rsidR="00E25ACA" w:rsidRPr="005837A3" w:rsidRDefault="00E25ACA" w:rsidP="00E25ACA">
            <w:pPr>
              <w:rPr>
                <w:rFonts w:ascii="Arial" w:hAnsi="Arial" w:cs="Arial"/>
                <w:sz w:val="20"/>
                <w:szCs w:val="20"/>
              </w:rPr>
            </w:pPr>
            <w:r w:rsidRPr="005837A3">
              <w:rPr>
                <w:rFonts w:ascii="Arial" w:hAnsi="Arial" w:cs="Arial"/>
                <w:sz w:val="20"/>
                <w:szCs w:val="20"/>
              </w:rPr>
              <w:t>11</w:t>
            </w:r>
          </w:p>
        </w:tc>
        <w:tc>
          <w:tcPr>
            <w:tcW w:w="810" w:type="dxa"/>
            <w:tcBorders>
              <w:top w:val="nil"/>
              <w:left w:val="single" w:sz="6" w:space="0" w:color="000000"/>
              <w:bottom w:val="nil"/>
              <w:right w:val="single" w:sz="6" w:space="0" w:color="FFFFFF"/>
            </w:tcBorders>
          </w:tcPr>
          <w:p w14:paraId="407D6859" w14:textId="77777777" w:rsidR="00E25ACA" w:rsidRPr="005837A3" w:rsidRDefault="00E25ACA" w:rsidP="00E25ACA">
            <w:pPr>
              <w:rPr>
                <w:rFonts w:ascii="Arial" w:hAnsi="Arial" w:cs="Arial"/>
                <w:sz w:val="20"/>
                <w:szCs w:val="20"/>
              </w:rPr>
            </w:pPr>
            <w:r w:rsidRPr="005837A3">
              <w:rPr>
                <w:rFonts w:ascii="Arial" w:hAnsi="Arial" w:cs="Arial"/>
                <w:sz w:val="20"/>
                <w:szCs w:val="20"/>
              </w:rPr>
              <w:t>MOC</w:t>
            </w:r>
          </w:p>
        </w:tc>
        <w:tc>
          <w:tcPr>
            <w:tcW w:w="2160" w:type="dxa"/>
            <w:tcBorders>
              <w:top w:val="nil"/>
              <w:left w:val="single" w:sz="6" w:space="0" w:color="000000"/>
              <w:bottom w:val="nil"/>
              <w:right w:val="single" w:sz="6" w:space="0" w:color="FFFFFF"/>
            </w:tcBorders>
          </w:tcPr>
          <w:p w14:paraId="2619012A" w14:textId="77777777" w:rsidR="00E25ACA" w:rsidRPr="005837A3" w:rsidRDefault="00E25ACA" w:rsidP="00E25ACA">
            <w:pPr>
              <w:rPr>
                <w:rFonts w:ascii="Arial" w:hAnsi="Arial" w:cs="Arial"/>
                <w:sz w:val="20"/>
                <w:szCs w:val="20"/>
              </w:rPr>
            </w:pPr>
            <w:r w:rsidRPr="005837A3">
              <w:rPr>
                <w:rFonts w:ascii="Arial" w:hAnsi="Arial" w:cs="Arial"/>
                <w:sz w:val="20"/>
                <w:szCs w:val="20"/>
              </w:rPr>
              <w:t>Rent 4</w:t>
            </w:r>
          </w:p>
        </w:tc>
        <w:tc>
          <w:tcPr>
            <w:tcW w:w="1080" w:type="dxa"/>
            <w:tcBorders>
              <w:top w:val="nil"/>
              <w:left w:val="single" w:sz="6" w:space="0" w:color="000000"/>
              <w:bottom w:val="nil"/>
              <w:right w:val="single" w:sz="6" w:space="0" w:color="FFFFFF"/>
            </w:tcBorders>
          </w:tcPr>
          <w:p w14:paraId="284E7224" w14:textId="77777777" w:rsidR="00E25ACA" w:rsidRPr="005837A3" w:rsidRDefault="00E25ACA" w:rsidP="00E25ACA">
            <w:pPr>
              <w:rPr>
                <w:rFonts w:ascii="Arial" w:hAnsi="Arial" w:cs="Arial"/>
                <w:sz w:val="20"/>
                <w:szCs w:val="20"/>
              </w:rPr>
            </w:pPr>
            <w:r w:rsidRPr="005837A3">
              <w:rPr>
                <w:rFonts w:ascii="Arial" w:hAnsi="Arial" w:cs="Arial"/>
                <w:sz w:val="20"/>
                <w:szCs w:val="20"/>
              </w:rPr>
              <w:t>75</w:t>
            </w:r>
          </w:p>
        </w:tc>
        <w:tc>
          <w:tcPr>
            <w:tcW w:w="900" w:type="dxa"/>
            <w:tcBorders>
              <w:top w:val="nil"/>
              <w:left w:val="single" w:sz="6" w:space="0" w:color="000000"/>
              <w:bottom w:val="nil"/>
              <w:right w:val="single" w:sz="6" w:space="0" w:color="FFFFFF"/>
            </w:tcBorders>
          </w:tcPr>
          <w:p w14:paraId="647D864C" w14:textId="77777777" w:rsidR="00E25ACA" w:rsidRPr="005837A3" w:rsidRDefault="00E25ACA" w:rsidP="00E25ACA">
            <w:pPr>
              <w:rPr>
                <w:rFonts w:ascii="Arial" w:hAnsi="Arial" w:cs="Arial"/>
                <w:sz w:val="20"/>
                <w:szCs w:val="20"/>
              </w:rPr>
            </w:pPr>
            <w:r w:rsidRPr="005837A3">
              <w:rPr>
                <w:rFonts w:ascii="Arial" w:hAnsi="Arial" w:cs="Arial"/>
                <w:sz w:val="20"/>
                <w:szCs w:val="20"/>
              </w:rPr>
              <w:t>6</w:t>
            </w:r>
          </w:p>
        </w:tc>
        <w:tc>
          <w:tcPr>
            <w:tcW w:w="1620" w:type="dxa"/>
            <w:tcBorders>
              <w:top w:val="nil"/>
              <w:left w:val="single" w:sz="6" w:space="0" w:color="000000"/>
              <w:bottom w:val="nil"/>
              <w:right w:val="single" w:sz="6" w:space="0" w:color="FFFFFF"/>
            </w:tcBorders>
          </w:tcPr>
          <w:p w14:paraId="3E960CCB" w14:textId="77777777" w:rsidR="00E25ACA" w:rsidRPr="005837A3" w:rsidRDefault="00E25ACA" w:rsidP="00E25ACA">
            <w:pPr>
              <w:rPr>
                <w:rFonts w:ascii="Arial" w:hAnsi="Arial" w:cs="Arial"/>
                <w:sz w:val="20"/>
                <w:szCs w:val="20"/>
              </w:rPr>
            </w:pPr>
            <w:r w:rsidRPr="005837A3">
              <w:rPr>
                <w:rFonts w:ascii="Arial" w:hAnsi="Arial" w:cs="Arial"/>
                <w:sz w:val="20"/>
                <w:szCs w:val="20"/>
              </w:rPr>
              <w:t>Numeric</w:t>
            </w:r>
          </w:p>
        </w:tc>
        <w:tc>
          <w:tcPr>
            <w:tcW w:w="7045" w:type="dxa"/>
            <w:gridSpan w:val="2"/>
            <w:tcBorders>
              <w:top w:val="nil"/>
              <w:left w:val="single" w:sz="6" w:space="0" w:color="000000"/>
              <w:bottom w:val="nil"/>
              <w:right w:val="single" w:sz="6" w:space="0" w:color="000000"/>
            </w:tcBorders>
          </w:tcPr>
          <w:p w14:paraId="1D7592E7" w14:textId="77777777" w:rsidR="00E25ACA" w:rsidRPr="005837A3" w:rsidRDefault="00E25ACA" w:rsidP="00E25ACA">
            <w:pPr>
              <w:rPr>
                <w:rFonts w:ascii="Arial" w:hAnsi="Arial" w:cs="Arial"/>
                <w:sz w:val="20"/>
                <w:szCs w:val="20"/>
              </w:rPr>
            </w:pPr>
            <w:r w:rsidRPr="005837A3">
              <w:rPr>
                <w:rFonts w:ascii="Arial" w:hAnsi="Arial" w:cs="Arial"/>
                <w:sz w:val="20"/>
                <w:szCs w:val="20"/>
              </w:rPr>
              <w:t>Low-income Housing Tax Credit Maximum Rent if applicable</w:t>
            </w:r>
          </w:p>
        </w:tc>
      </w:tr>
      <w:tr w:rsidR="00E25ACA" w:rsidRPr="005837A3" w14:paraId="07CDB187" w14:textId="77777777" w:rsidTr="00E25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auto"/>
              <w:right w:val="single" w:sz="6" w:space="0" w:color="FFFFFF"/>
            </w:tcBorders>
          </w:tcPr>
          <w:p w14:paraId="5E7D1713" w14:textId="77777777" w:rsidR="00E25ACA" w:rsidRPr="005837A3" w:rsidRDefault="00E25ACA" w:rsidP="00E25ACA">
            <w:pPr>
              <w:rPr>
                <w:rFonts w:ascii="Arial" w:hAnsi="Arial" w:cs="Arial"/>
                <w:sz w:val="20"/>
                <w:szCs w:val="20"/>
              </w:rPr>
            </w:pPr>
            <w:r w:rsidRPr="005837A3">
              <w:rPr>
                <w:rFonts w:ascii="Arial" w:hAnsi="Arial" w:cs="Arial"/>
                <w:sz w:val="20"/>
                <w:szCs w:val="20"/>
              </w:rPr>
              <w:t>12</w:t>
            </w:r>
          </w:p>
        </w:tc>
        <w:tc>
          <w:tcPr>
            <w:tcW w:w="810" w:type="dxa"/>
            <w:tcBorders>
              <w:top w:val="single" w:sz="6" w:space="0" w:color="000000"/>
              <w:left w:val="single" w:sz="6" w:space="0" w:color="000000"/>
              <w:bottom w:val="single" w:sz="6" w:space="0" w:color="auto"/>
              <w:right w:val="single" w:sz="6" w:space="0" w:color="FFFFFF"/>
            </w:tcBorders>
          </w:tcPr>
          <w:p w14:paraId="7FEB2BC9" w14:textId="77777777" w:rsidR="00E25ACA" w:rsidRPr="005837A3" w:rsidRDefault="00E25ACA" w:rsidP="00E25ACA">
            <w:pPr>
              <w:rPr>
                <w:rFonts w:ascii="Arial" w:hAnsi="Arial" w:cs="Arial"/>
                <w:sz w:val="20"/>
                <w:szCs w:val="20"/>
              </w:rPr>
            </w:pPr>
            <w:r w:rsidRPr="005837A3">
              <w:rPr>
                <w:rFonts w:ascii="Arial" w:hAnsi="Arial" w:cs="Arial"/>
                <w:sz w:val="20"/>
                <w:szCs w:val="20"/>
              </w:rPr>
              <w:t>MOC</w:t>
            </w:r>
          </w:p>
        </w:tc>
        <w:tc>
          <w:tcPr>
            <w:tcW w:w="2160" w:type="dxa"/>
            <w:tcBorders>
              <w:top w:val="single" w:sz="6" w:space="0" w:color="000000"/>
              <w:left w:val="single" w:sz="6" w:space="0" w:color="000000"/>
              <w:bottom w:val="single" w:sz="6" w:space="0" w:color="auto"/>
              <w:right w:val="single" w:sz="6" w:space="0" w:color="FFFFFF"/>
            </w:tcBorders>
          </w:tcPr>
          <w:p w14:paraId="7BFBAFD5" w14:textId="77777777" w:rsidR="00E25ACA" w:rsidRPr="005837A3" w:rsidRDefault="00E25ACA" w:rsidP="00E25ACA">
            <w:pPr>
              <w:rPr>
                <w:rFonts w:ascii="Arial" w:hAnsi="Arial" w:cs="Arial"/>
                <w:sz w:val="20"/>
                <w:szCs w:val="20"/>
              </w:rPr>
            </w:pPr>
            <w:r w:rsidRPr="005837A3">
              <w:rPr>
                <w:rFonts w:ascii="Arial" w:hAnsi="Arial" w:cs="Arial"/>
                <w:sz w:val="20"/>
                <w:szCs w:val="20"/>
              </w:rPr>
              <w:t>Utility Allowance</w:t>
            </w:r>
          </w:p>
        </w:tc>
        <w:tc>
          <w:tcPr>
            <w:tcW w:w="1080" w:type="dxa"/>
            <w:tcBorders>
              <w:top w:val="single" w:sz="6" w:space="0" w:color="000000"/>
              <w:left w:val="single" w:sz="6" w:space="0" w:color="000000"/>
              <w:bottom w:val="single" w:sz="6" w:space="0" w:color="auto"/>
              <w:right w:val="single" w:sz="6" w:space="0" w:color="FFFFFF"/>
            </w:tcBorders>
          </w:tcPr>
          <w:p w14:paraId="01957B4A" w14:textId="77777777" w:rsidR="00E25ACA" w:rsidRPr="005837A3" w:rsidRDefault="00E25ACA" w:rsidP="00E25ACA">
            <w:pPr>
              <w:rPr>
                <w:rFonts w:ascii="Arial" w:hAnsi="Arial" w:cs="Arial"/>
                <w:sz w:val="20"/>
                <w:szCs w:val="20"/>
              </w:rPr>
            </w:pPr>
            <w:r w:rsidRPr="005837A3">
              <w:rPr>
                <w:rFonts w:ascii="Arial" w:hAnsi="Arial" w:cs="Arial"/>
                <w:sz w:val="20"/>
                <w:szCs w:val="20"/>
              </w:rPr>
              <w:t>81</w:t>
            </w:r>
          </w:p>
        </w:tc>
        <w:tc>
          <w:tcPr>
            <w:tcW w:w="900" w:type="dxa"/>
            <w:tcBorders>
              <w:top w:val="single" w:sz="6" w:space="0" w:color="000000"/>
              <w:left w:val="single" w:sz="6" w:space="0" w:color="000000"/>
              <w:bottom w:val="single" w:sz="6" w:space="0" w:color="auto"/>
              <w:right w:val="single" w:sz="6" w:space="0" w:color="FFFFFF"/>
            </w:tcBorders>
          </w:tcPr>
          <w:p w14:paraId="5EA77191" w14:textId="77777777" w:rsidR="00E25ACA" w:rsidRPr="005837A3" w:rsidRDefault="00E25ACA" w:rsidP="00E25ACA">
            <w:pPr>
              <w:rPr>
                <w:rFonts w:ascii="Arial" w:hAnsi="Arial" w:cs="Arial"/>
                <w:sz w:val="20"/>
                <w:szCs w:val="20"/>
              </w:rPr>
            </w:pPr>
            <w:r w:rsidRPr="005837A3">
              <w:rPr>
                <w:rFonts w:ascii="Arial" w:hAnsi="Arial" w:cs="Arial"/>
                <w:sz w:val="20"/>
                <w:szCs w:val="20"/>
              </w:rPr>
              <w:t>6</w:t>
            </w:r>
          </w:p>
        </w:tc>
        <w:tc>
          <w:tcPr>
            <w:tcW w:w="1620" w:type="dxa"/>
            <w:tcBorders>
              <w:top w:val="single" w:sz="6" w:space="0" w:color="000000"/>
              <w:left w:val="single" w:sz="6" w:space="0" w:color="000000"/>
              <w:bottom w:val="single" w:sz="6" w:space="0" w:color="auto"/>
              <w:right w:val="single" w:sz="6" w:space="0" w:color="FFFFFF"/>
            </w:tcBorders>
          </w:tcPr>
          <w:p w14:paraId="58BC9D8B" w14:textId="77777777" w:rsidR="00E25ACA" w:rsidRPr="005837A3" w:rsidRDefault="00E25ACA" w:rsidP="00E25ACA">
            <w:pPr>
              <w:rPr>
                <w:rFonts w:ascii="Arial" w:hAnsi="Arial" w:cs="Arial"/>
                <w:sz w:val="20"/>
                <w:szCs w:val="20"/>
              </w:rPr>
            </w:pPr>
            <w:r w:rsidRPr="005837A3">
              <w:rPr>
                <w:rFonts w:ascii="Arial" w:hAnsi="Arial" w:cs="Arial"/>
                <w:sz w:val="20"/>
                <w:szCs w:val="20"/>
              </w:rPr>
              <w:t>Numeric</w:t>
            </w:r>
          </w:p>
        </w:tc>
        <w:tc>
          <w:tcPr>
            <w:tcW w:w="7045" w:type="dxa"/>
            <w:gridSpan w:val="2"/>
            <w:tcBorders>
              <w:top w:val="single" w:sz="6" w:space="0" w:color="000000"/>
              <w:left w:val="single" w:sz="6" w:space="0" w:color="000000"/>
              <w:bottom w:val="single" w:sz="6" w:space="0" w:color="auto"/>
              <w:right w:val="single" w:sz="6" w:space="0" w:color="000000"/>
            </w:tcBorders>
          </w:tcPr>
          <w:p w14:paraId="56F4C8F1" w14:textId="77777777" w:rsidR="00E25ACA" w:rsidRPr="005837A3" w:rsidRDefault="00E25ACA" w:rsidP="00E25ACA">
            <w:pPr>
              <w:rPr>
                <w:rFonts w:ascii="Arial" w:hAnsi="Arial" w:cs="Arial"/>
                <w:sz w:val="20"/>
                <w:szCs w:val="20"/>
              </w:rPr>
            </w:pPr>
            <w:r w:rsidRPr="005837A3">
              <w:rPr>
                <w:rFonts w:ascii="Arial" w:hAnsi="Arial" w:cs="Arial"/>
                <w:sz w:val="20"/>
                <w:szCs w:val="20"/>
              </w:rPr>
              <w:t>Required if applicable</w:t>
            </w:r>
          </w:p>
        </w:tc>
      </w:tr>
    </w:tbl>
    <w:p w14:paraId="792031B3" w14:textId="77777777" w:rsidR="00E25ACA" w:rsidRPr="005837A3" w:rsidRDefault="00E25ACA" w:rsidP="00E25ACA">
      <w:pPr>
        <w:rPr>
          <w:rFonts w:ascii="Arial" w:hAnsi="Arial"/>
        </w:rPr>
      </w:pPr>
    </w:p>
    <w:p w14:paraId="631F9FEE" w14:textId="4172372F" w:rsidR="00524FBE" w:rsidRPr="005837A3" w:rsidRDefault="00524FBE">
      <w:pPr>
        <w:rPr>
          <w:rFonts w:ascii="Arial" w:hAnsi="Arial"/>
        </w:rPr>
      </w:pPr>
    </w:p>
    <w:p w14:paraId="1D9B0951" w14:textId="77777777" w:rsidR="00472AA9" w:rsidRPr="005837A3" w:rsidRDefault="00472AA9">
      <w:pPr>
        <w:rPr>
          <w:rFonts w:ascii="Arial" w:eastAsiaTheme="majorEastAsia" w:hAnsi="Arial" w:cstheme="majorBidi"/>
          <w:b/>
          <w:sz w:val="28"/>
          <w:szCs w:val="26"/>
        </w:rPr>
      </w:pPr>
      <w:bookmarkStart w:id="124" w:name="_Toc43536328"/>
      <w:bookmarkStart w:id="125" w:name="_Hlk131066058"/>
      <w:r w:rsidRPr="005837A3">
        <w:br w:type="page"/>
      </w:r>
    </w:p>
    <w:p w14:paraId="5685722E" w14:textId="2C2EE1D9" w:rsidR="00524FBE" w:rsidRPr="005837A3" w:rsidRDefault="00524FBE" w:rsidP="00C46C24">
      <w:pPr>
        <w:pStyle w:val="Heading2"/>
      </w:pPr>
      <w:bookmarkStart w:id="126" w:name="_Toc141719096"/>
      <w:r w:rsidRPr="005837A3">
        <w:t>TENND Tenant Batch Trailer Record</w:t>
      </w:r>
      <w:bookmarkEnd w:id="124"/>
      <w:bookmarkEnd w:id="126"/>
    </w:p>
    <w:tbl>
      <w:tblPr>
        <w:tblW w:w="14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
        <w:gridCol w:w="753"/>
        <w:gridCol w:w="687"/>
        <w:gridCol w:w="2397"/>
        <w:gridCol w:w="900"/>
        <w:gridCol w:w="900"/>
        <w:gridCol w:w="1440"/>
        <w:gridCol w:w="7113"/>
        <w:gridCol w:w="6"/>
      </w:tblGrid>
      <w:tr w:rsidR="001C49C4" w:rsidRPr="005837A3" w14:paraId="62473153" w14:textId="77777777" w:rsidTr="00C715EC">
        <w:trPr>
          <w:trHeight w:val="449"/>
          <w:tblHeader/>
          <w:jc w:val="center"/>
        </w:trPr>
        <w:tc>
          <w:tcPr>
            <w:tcW w:w="14220" w:type="dxa"/>
            <w:gridSpan w:val="9"/>
            <w:tcBorders>
              <w:top w:val="single" w:sz="4" w:space="0" w:color="auto"/>
              <w:left w:val="single" w:sz="4" w:space="0" w:color="auto"/>
              <w:bottom w:val="single" w:sz="4" w:space="0" w:color="auto"/>
            </w:tcBorders>
            <w:shd w:val="clear" w:color="auto" w:fill="auto"/>
            <w:vAlign w:val="center"/>
          </w:tcPr>
          <w:p w14:paraId="587A2E18" w14:textId="4202162A" w:rsidR="00524FBE" w:rsidRPr="005837A3" w:rsidRDefault="009E0ED3" w:rsidP="00C715EC">
            <w:pPr>
              <w:jc w:val="center"/>
              <w:rPr>
                <w:b/>
                <w:bCs/>
                <w:sz w:val="20"/>
                <w:szCs w:val="20"/>
              </w:rPr>
            </w:pPr>
            <w:r w:rsidRPr="005837A3">
              <w:rPr>
                <w:b/>
                <w:bCs/>
                <w:sz w:val="20"/>
                <w:szCs w:val="20"/>
              </w:rPr>
              <w:t>6</w:t>
            </w:r>
            <w:r w:rsidR="00524FBE" w:rsidRPr="005837A3">
              <w:rPr>
                <w:b/>
                <w:bCs/>
                <w:sz w:val="20"/>
                <w:szCs w:val="20"/>
              </w:rPr>
              <w:noBreakHyphen/>
              <w:t>14 Tenant Batch Trailer Record</w:t>
            </w:r>
          </w:p>
        </w:tc>
      </w:tr>
      <w:tr w:rsidR="001C49C4" w:rsidRPr="005837A3" w14:paraId="1DD29867" w14:textId="77777777" w:rsidTr="00C715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gridAfter w:val="1"/>
          <w:wBefore w:w="24" w:type="dxa"/>
          <w:wAfter w:w="6" w:type="dxa"/>
          <w:trHeight w:val="144"/>
          <w:tblHeader/>
          <w:jc w:val="center"/>
        </w:trPr>
        <w:tc>
          <w:tcPr>
            <w:tcW w:w="753"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603C187D" w14:textId="77777777" w:rsidR="00524FBE" w:rsidRPr="005837A3" w:rsidRDefault="00524FBE" w:rsidP="00415914">
            <w:pPr>
              <w:jc w:val="center"/>
              <w:rPr>
                <w:rFonts w:ascii="Arial" w:hAnsi="Arial" w:cs="Arial"/>
                <w:sz w:val="20"/>
                <w:szCs w:val="20"/>
              </w:rPr>
            </w:pPr>
          </w:p>
          <w:p w14:paraId="7C845D5B" w14:textId="77777777" w:rsidR="00524FBE" w:rsidRPr="005837A3" w:rsidRDefault="00524FBE" w:rsidP="00415914">
            <w:pPr>
              <w:jc w:val="center"/>
              <w:rPr>
                <w:rFonts w:ascii="Arial" w:hAnsi="Arial" w:cs="Arial"/>
                <w:sz w:val="20"/>
                <w:szCs w:val="20"/>
              </w:rPr>
            </w:pPr>
            <w:r w:rsidRPr="005837A3">
              <w:rPr>
                <w:rFonts w:ascii="Arial" w:hAnsi="Arial" w:cs="Arial"/>
                <w:sz w:val="20"/>
                <w:szCs w:val="20"/>
              </w:rPr>
              <w:t>MAT Field</w:t>
            </w:r>
          </w:p>
        </w:tc>
        <w:tc>
          <w:tcPr>
            <w:tcW w:w="687"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7CFE661D" w14:textId="77777777" w:rsidR="00524FBE" w:rsidRPr="005837A3" w:rsidRDefault="00524FBE" w:rsidP="00415914">
            <w:pPr>
              <w:jc w:val="center"/>
              <w:rPr>
                <w:rFonts w:ascii="Arial" w:hAnsi="Arial" w:cs="Arial"/>
                <w:sz w:val="20"/>
                <w:szCs w:val="20"/>
              </w:rPr>
            </w:pPr>
            <w:r w:rsidRPr="005837A3">
              <w:rPr>
                <w:rFonts w:ascii="Arial" w:hAnsi="Arial" w:cs="Arial"/>
                <w:sz w:val="20"/>
                <w:szCs w:val="20"/>
              </w:rPr>
              <w:t>Note</w:t>
            </w:r>
          </w:p>
        </w:tc>
        <w:tc>
          <w:tcPr>
            <w:tcW w:w="2397"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46A062B1" w14:textId="77777777" w:rsidR="00524FBE" w:rsidRPr="005837A3" w:rsidRDefault="00524FBE" w:rsidP="00415914">
            <w:pPr>
              <w:jc w:val="center"/>
              <w:rPr>
                <w:rFonts w:ascii="Arial" w:hAnsi="Arial" w:cs="Arial"/>
                <w:sz w:val="20"/>
                <w:szCs w:val="20"/>
              </w:rPr>
            </w:pPr>
            <w:r w:rsidRPr="005837A3">
              <w:rPr>
                <w:rFonts w:ascii="Arial" w:hAnsi="Arial" w:cs="Arial"/>
                <w:sz w:val="20"/>
                <w:szCs w:val="20"/>
              </w:rPr>
              <w:t>Field Name</w:t>
            </w:r>
          </w:p>
        </w:tc>
        <w:tc>
          <w:tcPr>
            <w:tcW w:w="90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1F6F965" w14:textId="77777777" w:rsidR="00524FBE" w:rsidRPr="005837A3" w:rsidRDefault="00524FBE" w:rsidP="00415914">
            <w:pPr>
              <w:jc w:val="center"/>
              <w:rPr>
                <w:rFonts w:ascii="Arial" w:hAnsi="Arial" w:cs="Arial"/>
                <w:sz w:val="20"/>
                <w:szCs w:val="20"/>
              </w:rPr>
            </w:pPr>
            <w:r w:rsidRPr="005837A3">
              <w:rPr>
                <w:rFonts w:ascii="Arial" w:hAnsi="Arial" w:cs="Arial"/>
                <w:sz w:val="20"/>
                <w:szCs w:val="20"/>
              </w:rPr>
              <w:t>Start Position</w:t>
            </w:r>
          </w:p>
        </w:tc>
        <w:tc>
          <w:tcPr>
            <w:tcW w:w="90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4ACA4A0B" w14:textId="77777777" w:rsidR="00524FBE" w:rsidRPr="005837A3" w:rsidRDefault="00524FBE" w:rsidP="00415914">
            <w:pPr>
              <w:jc w:val="center"/>
              <w:rPr>
                <w:rFonts w:ascii="Arial" w:hAnsi="Arial" w:cs="Arial"/>
                <w:sz w:val="20"/>
                <w:szCs w:val="20"/>
              </w:rPr>
            </w:pPr>
            <w:r w:rsidRPr="005837A3">
              <w:rPr>
                <w:rFonts w:ascii="Arial" w:hAnsi="Arial" w:cs="Arial"/>
                <w:sz w:val="20"/>
                <w:szCs w:val="20"/>
              </w:rPr>
              <w:t>Field Length</w:t>
            </w:r>
          </w:p>
        </w:tc>
        <w:tc>
          <w:tcPr>
            <w:tcW w:w="144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4D87643B" w14:textId="77777777" w:rsidR="00524FBE" w:rsidRPr="005837A3" w:rsidRDefault="00524FBE" w:rsidP="00415914">
            <w:pPr>
              <w:jc w:val="center"/>
              <w:rPr>
                <w:rFonts w:ascii="Arial" w:hAnsi="Arial" w:cs="Arial"/>
                <w:sz w:val="20"/>
                <w:szCs w:val="20"/>
              </w:rPr>
            </w:pPr>
            <w:r w:rsidRPr="005837A3">
              <w:rPr>
                <w:rFonts w:ascii="Arial" w:hAnsi="Arial" w:cs="Arial"/>
                <w:sz w:val="20"/>
                <w:szCs w:val="20"/>
              </w:rPr>
              <w:t>Field Type</w:t>
            </w:r>
          </w:p>
        </w:tc>
        <w:tc>
          <w:tcPr>
            <w:tcW w:w="7113" w:type="dxa"/>
            <w:tcBorders>
              <w:top w:val="single" w:sz="6" w:space="0" w:color="000000"/>
              <w:left w:val="single" w:sz="6" w:space="0" w:color="FFFFFF"/>
              <w:bottom w:val="single" w:sz="4" w:space="0" w:color="auto"/>
              <w:right w:val="single" w:sz="6" w:space="0" w:color="000000"/>
            </w:tcBorders>
            <w:shd w:val="clear" w:color="auto" w:fill="000000"/>
            <w:vAlign w:val="center"/>
          </w:tcPr>
          <w:p w14:paraId="5E1D1C46" w14:textId="77777777" w:rsidR="00524FBE" w:rsidRPr="005837A3" w:rsidRDefault="00524FBE" w:rsidP="00415914">
            <w:pPr>
              <w:jc w:val="center"/>
              <w:rPr>
                <w:rFonts w:ascii="Arial" w:hAnsi="Arial" w:cs="Arial"/>
                <w:sz w:val="20"/>
                <w:szCs w:val="20"/>
              </w:rPr>
            </w:pPr>
            <w:r w:rsidRPr="005837A3">
              <w:rPr>
                <w:rFonts w:ascii="Arial" w:hAnsi="Arial" w:cs="Arial"/>
                <w:sz w:val="20"/>
                <w:szCs w:val="20"/>
              </w:rPr>
              <w:t>Definitions and Edits</w:t>
            </w:r>
          </w:p>
        </w:tc>
      </w:tr>
      <w:tr w:rsidR="001C49C4" w:rsidRPr="005837A3" w14:paraId="215816A4" w14:textId="77777777" w:rsidTr="00C715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gridAfter w:val="1"/>
          <w:wBefore w:w="24" w:type="dxa"/>
          <w:wAfter w:w="6" w:type="dxa"/>
          <w:trHeight w:val="144"/>
          <w:jc w:val="center"/>
        </w:trPr>
        <w:tc>
          <w:tcPr>
            <w:tcW w:w="753" w:type="dxa"/>
            <w:tcBorders>
              <w:top w:val="single" w:sz="6" w:space="0" w:color="FFFFFF"/>
              <w:left w:val="single" w:sz="6" w:space="0" w:color="000000"/>
              <w:bottom w:val="single" w:sz="6" w:space="0" w:color="FFFFFF"/>
              <w:right w:val="single" w:sz="6" w:space="0" w:color="FFFFFF"/>
            </w:tcBorders>
            <w:vAlign w:val="bottom"/>
          </w:tcPr>
          <w:p w14:paraId="332D5B45" w14:textId="77777777" w:rsidR="00524FBE" w:rsidRPr="005837A3" w:rsidRDefault="00524FBE" w:rsidP="00415914">
            <w:pPr>
              <w:rPr>
                <w:rFonts w:ascii="Arial" w:hAnsi="Arial" w:cs="Arial"/>
                <w:sz w:val="20"/>
                <w:szCs w:val="20"/>
              </w:rPr>
            </w:pPr>
            <w:r w:rsidRPr="005837A3">
              <w:rPr>
                <w:rFonts w:ascii="Arial" w:hAnsi="Arial" w:cs="Arial"/>
                <w:sz w:val="20"/>
                <w:szCs w:val="20"/>
              </w:rPr>
              <w:t>1</w:t>
            </w:r>
          </w:p>
        </w:tc>
        <w:tc>
          <w:tcPr>
            <w:tcW w:w="687" w:type="dxa"/>
            <w:tcBorders>
              <w:top w:val="single" w:sz="6" w:space="0" w:color="FFFFFF"/>
              <w:left w:val="single" w:sz="6" w:space="0" w:color="000000"/>
              <w:bottom w:val="single" w:sz="6" w:space="0" w:color="FFFFFF"/>
              <w:right w:val="single" w:sz="6" w:space="0" w:color="FFFFFF"/>
            </w:tcBorders>
            <w:vAlign w:val="bottom"/>
          </w:tcPr>
          <w:p w14:paraId="6E133437" w14:textId="77777777" w:rsidR="00524FBE" w:rsidRPr="005837A3" w:rsidRDefault="00524FBE" w:rsidP="00415914">
            <w:pPr>
              <w:rPr>
                <w:rFonts w:ascii="Arial" w:hAnsi="Arial" w:cs="Arial"/>
                <w:sz w:val="20"/>
                <w:szCs w:val="20"/>
              </w:rPr>
            </w:pPr>
            <w:r w:rsidRPr="005837A3">
              <w:rPr>
                <w:rFonts w:ascii="Arial" w:hAnsi="Arial" w:cs="Arial"/>
                <w:sz w:val="20"/>
                <w:szCs w:val="20"/>
              </w:rPr>
              <w:t>M</w:t>
            </w:r>
          </w:p>
        </w:tc>
        <w:tc>
          <w:tcPr>
            <w:tcW w:w="2397" w:type="dxa"/>
            <w:tcBorders>
              <w:top w:val="single" w:sz="6" w:space="0" w:color="FFFFFF"/>
              <w:left w:val="single" w:sz="6" w:space="0" w:color="000000"/>
              <w:bottom w:val="single" w:sz="6" w:space="0" w:color="FFFFFF"/>
              <w:right w:val="single" w:sz="6" w:space="0" w:color="FFFFFF"/>
            </w:tcBorders>
            <w:vAlign w:val="bottom"/>
          </w:tcPr>
          <w:p w14:paraId="71C70D20" w14:textId="77777777" w:rsidR="00524FBE" w:rsidRPr="005837A3" w:rsidRDefault="00524FBE" w:rsidP="00415914">
            <w:pPr>
              <w:rPr>
                <w:rFonts w:ascii="Arial" w:hAnsi="Arial" w:cs="Arial"/>
                <w:sz w:val="20"/>
                <w:szCs w:val="20"/>
              </w:rPr>
            </w:pPr>
            <w:r w:rsidRPr="005837A3">
              <w:rPr>
                <w:rFonts w:ascii="Arial" w:hAnsi="Arial" w:cs="Arial"/>
                <w:sz w:val="20"/>
                <w:szCs w:val="20"/>
              </w:rPr>
              <w:t>Record Identifier</w:t>
            </w:r>
          </w:p>
        </w:tc>
        <w:tc>
          <w:tcPr>
            <w:tcW w:w="900" w:type="dxa"/>
            <w:tcBorders>
              <w:top w:val="single" w:sz="6" w:space="0" w:color="FFFFFF"/>
              <w:left w:val="single" w:sz="6" w:space="0" w:color="000000"/>
              <w:bottom w:val="single" w:sz="6" w:space="0" w:color="FFFFFF"/>
              <w:right w:val="single" w:sz="6" w:space="0" w:color="FFFFFF"/>
            </w:tcBorders>
            <w:vAlign w:val="bottom"/>
          </w:tcPr>
          <w:p w14:paraId="7C4F7B3C" w14:textId="77777777" w:rsidR="00524FBE" w:rsidRPr="005837A3" w:rsidRDefault="00524FBE" w:rsidP="00415914">
            <w:pPr>
              <w:rPr>
                <w:rFonts w:ascii="Arial" w:hAnsi="Arial" w:cs="Arial"/>
                <w:sz w:val="20"/>
                <w:szCs w:val="20"/>
              </w:rPr>
            </w:pPr>
            <w:r w:rsidRPr="005837A3">
              <w:rPr>
                <w:rFonts w:ascii="Arial" w:hAnsi="Arial" w:cs="Arial"/>
                <w:sz w:val="20"/>
                <w:szCs w:val="20"/>
              </w:rPr>
              <w:t>1</w:t>
            </w:r>
          </w:p>
        </w:tc>
        <w:tc>
          <w:tcPr>
            <w:tcW w:w="900" w:type="dxa"/>
            <w:tcBorders>
              <w:top w:val="single" w:sz="6" w:space="0" w:color="FFFFFF"/>
              <w:left w:val="single" w:sz="6" w:space="0" w:color="000000"/>
              <w:bottom w:val="single" w:sz="6" w:space="0" w:color="FFFFFF"/>
              <w:right w:val="single" w:sz="6" w:space="0" w:color="FFFFFF"/>
            </w:tcBorders>
            <w:vAlign w:val="bottom"/>
          </w:tcPr>
          <w:p w14:paraId="10379B52" w14:textId="77777777" w:rsidR="00524FBE" w:rsidRPr="005837A3" w:rsidRDefault="00524FBE" w:rsidP="00415914">
            <w:pPr>
              <w:rPr>
                <w:rFonts w:ascii="Arial" w:hAnsi="Arial" w:cs="Arial"/>
                <w:sz w:val="20"/>
                <w:szCs w:val="20"/>
              </w:rPr>
            </w:pPr>
            <w:r w:rsidRPr="005837A3">
              <w:rPr>
                <w:rFonts w:ascii="Arial" w:hAnsi="Arial" w:cs="Arial"/>
                <w:sz w:val="20"/>
                <w:szCs w:val="20"/>
              </w:rPr>
              <w:t>5</w:t>
            </w:r>
          </w:p>
        </w:tc>
        <w:tc>
          <w:tcPr>
            <w:tcW w:w="1440" w:type="dxa"/>
            <w:tcBorders>
              <w:top w:val="single" w:sz="6" w:space="0" w:color="FFFFFF"/>
              <w:left w:val="single" w:sz="6" w:space="0" w:color="000000"/>
              <w:bottom w:val="single" w:sz="6" w:space="0" w:color="FFFFFF"/>
              <w:right w:val="single" w:sz="6" w:space="0" w:color="FFFFFF"/>
            </w:tcBorders>
            <w:vAlign w:val="bottom"/>
          </w:tcPr>
          <w:p w14:paraId="404E4945" w14:textId="77777777" w:rsidR="00524FBE" w:rsidRPr="005837A3" w:rsidRDefault="00524FBE" w:rsidP="00415914">
            <w:pPr>
              <w:rPr>
                <w:rFonts w:ascii="Arial" w:hAnsi="Arial" w:cs="Arial"/>
                <w:sz w:val="20"/>
                <w:szCs w:val="20"/>
              </w:rPr>
            </w:pPr>
            <w:r w:rsidRPr="005837A3">
              <w:rPr>
                <w:rFonts w:ascii="Arial" w:hAnsi="Arial" w:cs="Arial"/>
                <w:sz w:val="20"/>
                <w:szCs w:val="20"/>
              </w:rPr>
              <w:t>Alphanumeric</w:t>
            </w:r>
          </w:p>
        </w:tc>
        <w:tc>
          <w:tcPr>
            <w:tcW w:w="7113" w:type="dxa"/>
            <w:tcBorders>
              <w:top w:val="single" w:sz="4" w:space="0" w:color="auto"/>
              <w:left w:val="single" w:sz="6" w:space="0" w:color="000000"/>
              <w:bottom w:val="single" w:sz="6" w:space="0" w:color="FFFFFF"/>
              <w:right w:val="single" w:sz="6" w:space="0" w:color="000000"/>
            </w:tcBorders>
          </w:tcPr>
          <w:p w14:paraId="165DA38D" w14:textId="77777777" w:rsidR="00524FBE" w:rsidRPr="005837A3" w:rsidRDefault="00524FBE" w:rsidP="00415914">
            <w:pPr>
              <w:rPr>
                <w:rFonts w:ascii="Arial" w:hAnsi="Arial" w:cs="Arial"/>
                <w:sz w:val="20"/>
                <w:szCs w:val="20"/>
              </w:rPr>
            </w:pPr>
            <w:r w:rsidRPr="005837A3">
              <w:rPr>
                <w:rFonts w:ascii="Arial" w:hAnsi="Arial" w:cs="Arial"/>
                <w:sz w:val="20"/>
                <w:szCs w:val="20"/>
              </w:rPr>
              <w:t xml:space="preserve">Value must equal “TENND.” </w:t>
            </w:r>
          </w:p>
        </w:tc>
      </w:tr>
      <w:tr w:rsidR="001C49C4" w:rsidRPr="005837A3" w14:paraId="5F6BC326" w14:textId="77777777" w:rsidTr="001560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gridAfter w:val="1"/>
          <w:wBefore w:w="24" w:type="dxa"/>
          <w:wAfter w:w="6" w:type="dxa"/>
          <w:trHeight w:val="750"/>
          <w:jc w:val="center"/>
        </w:trPr>
        <w:tc>
          <w:tcPr>
            <w:tcW w:w="753" w:type="dxa"/>
            <w:tcBorders>
              <w:top w:val="single" w:sz="6" w:space="0" w:color="000000"/>
              <w:left w:val="single" w:sz="6" w:space="0" w:color="000000"/>
              <w:bottom w:val="single" w:sz="4" w:space="0" w:color="auto"/>
              <w:right w:val="single" w:sz="6" w:space="0" w:color="FFFFFF"/>
            </w:tcBorders>
          </w:tcPr>
          <w:p w14:paraId="4B6950D1" w14:textId="77777777" w:rsidR="00524FBE" w:rsidRPr="005837A3" w:rsidRDefault="00524FBE" w:rsidP="00415914">
            <w:pPr>
              <w:rPr>
                <w:rFonts w:ascii="Arial" w:hAnsi="Arial" w:cs="Arial"/>
                <w:sz w:val="20"/>
                <w:szCs w:val="20"/>
              </w:rPr>
            </w:pPr>
            <w:r w:rsidRPr="005837A3">
              <w:rPr>
                <w:rFonts w:ascii="Arial" w:hAnsi="Arial" w:cs="Arial"/>
                <w:sz w:val="20"/>
                <w:szCs w:val="20"/>
              </w:rPr>
              <w:t>2</w:t>
            </w:r>
          </w:p>
        </w:tc>
        <w:tc>
          <w:tcPr>
            <w:tcW w:w="687" w:type="dxa"/>
            <w:tcBorders>
              <w:top w:val="single" w:sz="6" w:space="0" w:color="000000"/>
              <w:left w:val="single" w:sz="6" w:space="0" w:color="000000"/>
              <w:bottom w:val="single" w:sz="4" w:space="0" w:color="auto"/>
              <w:right w:val="single" w:sz="6" w:space="0" w:color="FFFFFF"/>
            </w:tcBorders>
          </w:tcPr>
          <w:p w14:paraId="224E4775" w14:textId="77777777" w:rsidR="00524FBE" w:rsidRPr="005837A3" w:rsidRDefault="00524FBE" w:rsidP="00415914">
            <w:pPr>
              <w:rPr>
                <w:rFonts w:ascii="Arial" w:hAnsi="Arial" w:cs="Arial"/>
                <w:sz w:val="20"/>
                <w:szCs w:val="20"/>
              </w:rPr>
            </w:pPr>
            <w:r w:rsidRPr="005837A3">
              <w:rPr>
                <w:rFonts w:ascii="Arial" w:hAnsi="Arial" w:cs="Arial"/>
                <w:sz w:val="20"/>
                <w:szCs w:val="20"/>
              </w:rPr>
              <w:t>M</w:t>
            </w:r>
          </w:p>
        </w:tc>
        <w:tc>
          <w:tcPr>
            <w:tcW w:w="2397" w:type="dxa"/>
            <w:tcBorders>
              <w:top w:val="single" w:sz="6" w:space="0" w:color="000000"/>
              <w:left w:val="single" w:sz="6" w:space="0" w:color="000000"/>
              <w:bottom w:val="single" w:sz="4" w:space="0" w:color="auto"/>
              <w:right w:val="single" w:sz="6" w:space="0" w:color="FFFFFF"/>
            </w:tcBorders>
          </w:tcPr>
          <w:p w14:paraId="30180BB4" w14:textId="77777777" w:rsidR="00524FBE" w:rsidRPr="005837A3" w:rsidRDefault="00524FBE" w:rsidP="00415914">
            <w:pPr>
              <w:rPr>
                <w:rFonts w:ascii="Arial" w:hAnsi="Arial" w:cs="Arial"/>
                <w:sz w:val="20"/>
                <w:szCs w:val="20"/>
              </w:rPr>
            </w:pPr>
            <w:r w:rsidRPr="005837A3">
              <w:rPr>
                <w:rFonts w:ascii="Arial" w:hAnsi="Arial" w:cs="Arial"/>
                <w:sz w:val="20"/>
                <w:szCs w:val="20"/>
              </w:rPr>
              <w:t>Release/Version Number</w:t>
            </w:r>
          </w:p>
        </w:tc>
        <w:tc>
          <w:tcPr>
            <w:tcW w:w="900" w:type="dxa"/>
            <w:tcBorders>
              <w:top w:val="single" w:sz="6" w:space="0" w:color="000000"/>
              <w:left w:val="single" w:sz="6" w:space="0" w:color="000000"/>
              <w:bottom w:val="single" w:sz="4" w:space="0" w:color="auto"/>
              <w:right w:val="single" w:sz="6" w:space="0" w:color="FFFFFF"/>
            </w:tcBorders>
          </w:tcPr>
          <w:p w14:paraId="2585B4B6" w14:textId="77777777" w:rsidR="00524FBE" w:rsidRPr="005837A3" w:rsidRDefault="00524FBE" w:rsidP="00415914">
            <w:pPr>
              <w:rPr>
                <w:rFonts w:ascii="Arial" w:hAnsi="Arial" w:cs="Arial"/>
                <w:sz w:val="20"/>
                <w:szCs w:val="20"/>
              </w:rPr>
            </w:pPr>
            <w:r w:rsidRPr="005837A3">
              <w:rPr>
                <w:rFonts w:ascii="Arial" w:hAnsi="Arial" w:cs="Arial"/>
                <w:sz w:val="20"/>
                <w:szCs w:val="20"/>
              </w:rPr>
              <w:t>6</w:t>
            </w:r>
          </w:p>
        </w:tc>
        <w:tc>
          <w:tcPr>
            <w:tcW w:w="900" w:type="dxa"/>
            <w:tcBorders>
              <w:top w:val="single" w:sz="6" w:space="0" w:color="000000"/>
              <w:left w:val="single" w:sz="6" w:space="0" w:color="000000"/>
              <w:bottom w:val="single" w:sz="4" w:space="0" w:color="auto"/>
              <w:right w:val="single" w:sz="6" w:space="0" w:color="FFFFFF"/>
            </w:tcBorders>
          </w:tcPr>
          <w:p w14:paraId="15726610" w14:textId="77777777" w:rsidR="00524FBE" w:rsidRPr="005837A3" w:rsidRDefault="00524FBE" w:rsidP="00415914">
            <w:pPr>
              <w:rPr>
                <w:rFonts w:ascii="Arial" w:hAnsi="Arial" w:cs="Arial"/>
                <w:sz w:val="20"/>
                <w:szCs w:val="20"/>
              </w:rPr>
            </w:pPr>
            <w:r w:rsidRPr="005837A3">
              <w:rPr>
                <w:rFonts w:ascii="Arial" w:hAnsi="Arial" w:cs="Arial"/>
                <w:sz w:val="20"/>
                <w:szCs w:val="20"/>
              </w:rPr>
              <w:t>7</w:t>
            </w:r>
          </w:p>
        </w:tc>
        <w:tc>
          <w:tcPr>
            <w:tcW w:w="1440" w:type="dxa"/>
            <w:tcBorders>
              <w:top w:val="single" w:sz="6" w:space="0" w:color="000000"/>
              <w:left w:val="single" w:sz="6" w:space="0" w:color="000000"/>
              <w:bottom w:val="single" w:sz="4" w:space="0" w:color="auto"/>
              <w:right w:val="single" w:sz="6" w:space="0" w:color="FFFFFF"/>
            </w:tcBorders>
          </w:tcPr>
          <w:p w14:paraId="60C23346" w14:textId="77777777" w:rsidR="00524FBE" w:rsidRPr="005837A3" w:rsidRDefault="00524FBE" w:rsidP="00415914">
            <w:pPr>
              <w:rPr>
                <w:rFonts w:ascii="Arial" w:hAnsi="Arial" w:cs="Arial"/>
                <w:sz w:val="20"/>
                <w:szCs w:val="20"/>
              </w:rPr>
            </w:pPr>
            <w:r w:rsidRPr="005837A3">
              <w:rPr>
                <w:rFonts w:ascii="Arial" w:hAnsi="Arial" w:cs="Arial"/>
                <w:sz w:val="20"/>
                <w:szCs w:val="20"/>
              </w:rPr>
              <w:t>Alphanumeric</w:t>
            </w:r>
          </w:p>
        </w:tc>
        <w:tc>
          <w:tcPr>
            <w:tcW w:w="7113" w:type="dxa"/>
            <w:tcBorders>
              <w:top w:val="single" w:sz="6" w:space="0" w:color="000000"/>
              <w:left w:val="single" w:sz="6" w:space="0" w:color="000000"/>
              <w:bottom w:val="single" w:sz="4" w:space="0" w:color="auto"/>
              <w:right w:val="single" w:sz="6" w:space="0" w:color="000000"/>
            </w:tcBorders>
          </w:tcPr>
          <w:p w14:paraId="1535FEDE" w14:textId="77777777" w:rsidR="00524FBE" w:rsidRPr="005837A3" w:rsidRDefault="00524FBE" w:rsidP="00415914">
            <w:pPr>
              <w:rPr>
                <w:rFonts w:ascii="Arial" w:hAnsi="Arial" w:cs="Arial"/>
                <w:sz w:val="20"/>
                <w:szCs w:val="20"/>
              </w:rPr>
            </w:pPr>
            <w:r w:rsidRPr="005837A3">
              <w:rPr>
                <w:rFonts w:ascii="Arial" w:hAnsi="Arial" w:cs="Arial"/>
                <w:sz w:val="20"/>
                <w:szCs w:val="20"/>
              </w:rPr>
              <w:t>Value must equal “2.0.3.A”</w:t>
            </w:r>
          </w:p>
          <w:p w14:paraId="20D2FF7F" w14:textId="77777777" w:rsidR="00156072" w:rsidRPr="005837A3" w:rsidRDefault="00156072" w:rsidP="00415914">
            <w:pPr>
              <w:rPr>
                <w:rFonts w:ascii="Arial" w:hAnsi="Arial" w:cs="Arial"/>
                <w:sz w:val="20"/>
                <w:szCs w:val="20"/>
              </w:rPr>
            </w:pPr>
          </w:p>
          <w:p w14:paraId="537F367B" w14:textId="77777777" w:rsidR="00524FBE" w:rsidRPr="005837A3" w:rsidRDefault="00524FBE" w:rsidP="00415914">
            <w:pPr>
              <w:rPr>
                <w:rFonts w:ascii="Arial" w:hAnsi="Arial" w:cs="Arial"/>
                <w:sz w:val="20"/>
                <w:szCs w:val="20"/>
              </w:rPr>
            </w:pPr>
            <w:r w:rsidRPr="005837A3">
              <w:rPr>
                <w:rFonts w:ascii="Arial" w:hAnsi="Arial" w:cs="Arial"/>
                <w:sz w:val="20"/>
                <w:szCs w:val="20"/>
              </w:rPr>
              <w:t>TRACS Release = 2.0.3.</w:t>
            </w:r>
          </w:p>
          <w:p w14:paraId="5AC9EC79" w14:textId="77777777" w:rsidR="00156072" w:rsidRPr="005837A3" w:rsidRDefault="00156072" w:rsidP="00415914">
            <w:pPr>
              <w:rPr>
                <w:rFonts w:ascii="Arial" w:hAnsi="Arial" w:cs="Arial"/>
                <w:sz w:val="20"/>
                <w:szCs w:val="20"/>
              </w:rPr>
            </w:pPr>
          </w:p>
          <w:p w14:paraId="5259F07D" w14:textId="77777777" w:rsidR="00524FBE" w:rsidRPr="005837A3" w:rsidRDefault="00524FBE" w:rsidP="00415914">
            <w:pPr>
              <w:rPr>
                <w:rFonts w:ascii="Arial" w:hAnsi="Arial" w:cs="Arial"/>
                <w:sz w:val="20"/>
                <w:szCs w:val="20"/>
              </w:rPr>
            </w:pPr>
            <w:r w:rsidRPr="005837A3">
              <w:rPr>
                <w:rFonts w:ascii="Arial" w:hAnsi="Arial" w:cs="Arial"/>
                <w:sz w:val="20"/>
                <w:szCs w:val="20"/>
              </w:rPr>
              <w:t>TRACS Version = A</w:t>
            </w:r>
          </w:p>
        </w:tc>
      </w:tr>
      <w:tr w:rsidR="00524FBE" w:rsidRPr="005837A3" w14:paraId="6DB6E4A6" w14:textId="77777777" w:rsidTr="00C715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gridAfter w:val="1"/>
          <w:wBefore w:w="24" w:type="dxa"/>
          <w:wAfter w:w="6" w:type="dxa"/>
          <w:trHeight w:val="144"/>
          <w:jc w:val="center"/>
        </w:trPr>
        <w:tc>
          <w:tcPr>
            <w:tcW w:w="753" w:type="dxa"/>
            <w:tcBorders>
              <w:top w:val="single" w:sz="4" w:space="0" w:color="auto"/>
              <w:left w:val="single" w:sz="4" w:space="0" w:color="auto"/>
              <w:bottom w:val="single" w:sz="4" w:space="0" w:color="auto"/>
              <w:right w:val="single" w:sz="6" w:space="0" w:color="FFFFFF"/>
            </w:tcBorders>
            <w:vAlign w:val="bottom"/>
          </w:tcPr>
          <w:p w14:paraId="442A7D8B" w14:textId="77777777" w:rsidR="00524FBE" w:rsidRPr="005837A3" w:rsidRDefault="00524FBE" w:rsidP="00415914">
            <w:pPr>
              <w:rPr>
                <w:rFonts w:ascii="Arial" w:hAnsi="Arial" w:cs="Arial"/>
                <w:sz w:val="20"/>
                <w:szCs w:val="20"/>
              </w:rPr>
            </w:pPr>
            <w:r w:rsidRPr="005837A3">
              <w:rPr>
                <w:rFonts w:ascii="Arial" w:hAnsi="Arial" w:cs="Arial"/>
                <w:sz w:val="20"/>
                <w:szCs w:val="20"/>
              </w:rPr>
              <w:t>3</w:t>
            </w:r>
          </w:p>
        </w:tc>
        <w:tc>
          <w:tcPr>
            <w:tcW w:w="687" w:type="dxa"/>
            <w:tcBorders>
              <w:top w:val="single" w:sz="4" w:space="0" w:color="auto"/>
              <w:left w:val="single" w:sz="6" w:space="0" w:color="000000"/>
              <w:bottom w:val="single" w:sz="4" w:space="0" w:color="auto"/>
              <w:right w:val="single" w:sz="6" w:space="0" w:color="FFFFFF"/>
            </w:tcBorders>
            <w:vAlign w:val="bottom"/>
          </w:tcPr>
          <w:p w14:paraId="2D1F1730" w14:textId="77777777" w:rsidR="00524FBE" w:rsidRPr="005837A3" w:rsidRDefault="00524FBE" w:rsidP="00415914">
            <w:pPr>
              <w:rPr>
                <w:rFonts w:ascii="Arial" w:hAnsi="Arial" w:cs="Arial"/>
                <w:sz w:val="20"/>
                <w:szCs w:val="20"/>
              </w:rPr>
            </w:pPr>
            <w:r w:rsidRPr="005837A3">
              <w:rPr>
                <w:rFonts w:ascii="Arial" w:hAnsi="Arial" w:cs="Arial"/>
                <w:sz w:val="20"/>
                <w:szCs w:val="20"/>
              </w:rPr>
              <w:t>M</w:t>
            </w:r>
          </w:p>
        </w:tc>
        <w:tc>
          <w:tcPr>
            <w:tcW w:w="2397" w:type="dxa"/>
            <w:tcBorders>
              <w:top w:val="single" w:sz="4" w:space="0" w:color="auto"/>
              <w:left w:val="single" w:sz="6" w:space="0" w:color="000000"/>
              <w:bottom w:val="single" w:sz="4" w:space="0" w:color="auto"/>
              <w:right w:val="single" w:sz="6" w:space="0" w:color="FFFFFF"/>
            </w:tcBorders>
            <w:vAlign w:val="bottom"/>
          </w:tcPr>
          <w:p w14:paraId="1CC9502D" w14:textId="77777777" w:rsidR="00524FBE" w:rsidRPr="005837A3" w:rsidRDefault="00524FBE" w:rsidP="00415914">
            <w:pPr>
              <w:rPr>
                <w:rFonts w:ascii="Arial" w:hAnsi="Arial" w:cs="Arial"/>
                <w:sz w:val="20"/>
                <w:szCs w:val="20"/>
              </w:rPr>
            </w:pPr>
            <w:r w:rsidRPr="005837A3">
              <w:rPr>
                <w:rFonts w:ascii="Arial" w:hAnsi="Arial" w:cs="Arial"/>
                <w:sz w:val="20"/>
                <w:szCs w:val="20"/>
              </w:rPr>
              <w:t>Record Number</w:t>
            </w:r>
          </w:p>
        </w:tc>
        <w:tc>
          <w:tcPr>
            <w:tcW w:w="900" w:type="dxa"/>
            <w:tcBorders>
              <w:top w:val="single" w:sz="4" w:space="0" w:color="auto"/>
              <w:left w:val="single" w:sz="6" w:space="0" w:color="000000"/>
              <w:bottom w:val="single" w:sz="4" w:space="0" w:color="auto"/>
              <w:right w:val="single" w:sz="6" w:space="0" w:color="FFFFFF"/>
            </w:tcBorders>
            <w:vAlign w:val="bottom"/>
          </w:tcPr>
          <w:p w14:paraId="7215899D" w14:textId="77777777" w:rsidR="00524FBE" w:rsidRPr="005837A3" w:rsidRDefault="00524FBE" w:rsidP="00415914">
            <w:pPr>
              <w:rPr>
                <w:rFonts w:ascii="Arial" w:hAnsi="Arial" w:cs="Arial"/>
                <w:sz w:val="20"/>
                <w:szCs w:val="20"/>
              </w:rPr>
            </w:pPr>
            <w:r w:rsidRPr="005837A3">
              <w:rPr>
                <w:rFonts w:ascii="Arial" w:hAnsi="Arial" w:cs="Arial"/>
                <w:sz w:val="20"/>
                <w:szCs w:val="20"/>
              </w:rPr>
              <w:t>13</w:t>
            </w:r>
          </w:p>
        </w:tc>
        <w:tc>
          <w:tcPr>
            <w:tcW w:w="900" w:type="dxa"/>
            <w:tcBorders>
              <w:top w:val="single" w:sz="4" w:space="0" w:color="auto"/>
              <w:left w:val="single" w:sz="6" w:space="0" w:color="000000"/>
              <w:bottom w:val="single" w:sz="4" w:space="0" w:color="auto"/>
              <w:right w:val="single" w:sz="6" w:space="0" w:color="FFFFFF"/>
            </w:tcBorders>
            <w:vAlign w:val="bottom"/>
          </w:tcPr>
          <w:p w14:paraId="3F4D3FE0" w14:textId="77777777" w:rsidR="00524FBE" w:rsidRPr="005837A3" w:rsidRDefault="00524FBE" w:rsidP="00415914">
            <w:pPr>
              <w:rPr>
                <w:rFonts w:ascii="Arial" w:hAnsi="Arial" w:cs="Arial"/>
                <w:sz w:val="20"/>
                <w:szCs w:val="20"/>
              </w:rPr>
            </w:pPr>
            <w:r w:rsidRPr="005837A3">
              <w:rPr>
                <w:rFonts w:ascii="Arial" w:hAnsi="Arial" w:cs="Arial"/>
                <w:sz w:val="20"/>
                <w:szCs w:val="20"/>
              </w:rPr>
              <w:t>5</w:t>
            </w:r>
          </w:p>
        </w:tc>
        <w:tc>
          <w:tcPr>
            <w:tcW w:w="1440" w:type="dxa"/>
            <w:tcBorders>
              <w:top w:val="single" w:sz="4" w:space="0" w:color="auto"/>
              <w:left w:val="single" w:sz="6" w:space="0" w:color="000000"/>
              <w:bottom w:val="single" w:sz="4" w:space="0" w:color="auto"/>
              <w:right w:val="single" w:sz="6" w:space="0" w:color="FFFFFF"/>
            </w:tcBorders>
            <w:vAlign w:val="bottom"/>
          </w:tcPr>
          <w:p w14:paraId="11984753" w14:textId="77777777" w:rsidR="00524FBE" w:rsidRPr="005837A3" w:rsidRDefault="00524FBE" w:rsidP="00415914">
            <w:pPr>
              <w:rPr>
                <w:rFonts w:ascii="Arial" w:hAnsi="Arial" w:cs="Arial"/>
                <w:sz w:val="20"/>
                <w:szCs w:val="20"/>
              </w:rPr>
            </w:pPr>
            <w:r w:rsidRPr="005837A3">
              <w:rPr>
                <w:rFonts w:ascii="Arial" w:hAnsi="Arial" w:cs="Arial"/>
                <w:sz w:val="20"/>
                <w:szCs w:val="20"/>
              </w:rPr>
              <w:t>Numeric</w:t>
            </w:r>
          </w:p>
        </w:tc>
        <w:tc>
          <w:tcPr>
            <w:tcW w:w="7113" w:type="dxa"/>
            <w:tcBorders>
              <w:top w:val="single" w:sz="4" w:space="0" w:color="auto"/>
              <w:left w:val="single" w:sz="6" w:space="0" w:color="000000"/>
              <w:bottom w:val="single" w:sz="4" w:space="0" w:color="auto"/>
              <w:right w:val="single" w:sz="4" w:space="0" w:color="auto"/>
            </w:tcBorders>
          </w:tcPr>
          <w:p w14:paraId="19F4F18E" w14:textId="77777777" w:rsidR="00524FBE" w:rsidRPr="005837A3" w:rsidRDefault="00524FBE" w:rsidP="00415914">
            <w:pPr>
              <w:rPr>
                <w:rFonts w:ascii="Arial" w:hAnsi="Arial" w:cs="Arial"/>
                <w:sz w:val="20"/>
                <w:szCs w:val="20"/>
              </w:rPr>
            </w:pPr>
            <w:r w:rsidRPr="005837A3">
              <w:rPr>
                <w:rFonts w:ascii="Arial" w:hAnsi="Arial" w:cs="Arial"/>
                <w:sz w:val="20"/>
                <w:szCs w:val="20"/>
              </w:rPr>
              <w:t xml:space="preserve">A sequential number beginning with 00001 for the TENHR and incremented by 1 for each record including the TENND.  </w:t>
            </w:r>
          </w:p>
          <w:p w14:paraId="39D24E4C" w14:textId="77777777" w:rsidR="00156072" w:rsidRPr="005837A3" w:rsidRDefault="00156072" w:rsidP="00415914">
            <w:pPr>
              <w:rPr>
                <w:rFonts w:ascii="Arial" w:hAnsi="Arial" w:cs="Arial"/>
                <w:sz w:val="20"/>
                <w:szCs w:val="20"/>
              </w:rPr>
            </w:pPr>
          </w:p>
          <w:p w14:paraId="0729E806" w14:textId="77777777" w:rsidR="00524FBE" w:rsidRPr="005837A3" w:rsidRDefault="00524FBE" w:rsidP="00415914">
            <w:pPr>
              <w:rPr>
                <w:rFonts w:ascii="Arial" w:hAnsi="Arial" w:cs="Arial"/>
                <w:sz w:val="20"/>
                <w:szCs w:val="20"/>
              </w:rPr>
            </w:pPr>
            <w:r w:rsidRPr="005837A3">
              <w:rPr>
                <w:rFonts w:ascii="Arial" w:hAnsi="Arial" w:cs="Arial"/>
                <w:sz w:val="20"/>
                <w:szCs w:val="20"/>
              </w:rPr>
              <w:t>Each TENND must be paired with a preceding TENHR.</w:t>
            </w:r>
          </w:p>
        </w:tc>
      </w:tr>
    </w:tbl>
    <w:p w14:paraId="1C6EB688" w14:textId="77777777" w:rsidR="00524FBE" w:rsidRPr="005837A3" w:rsidRDefault="00524FBE" w:rsidP="00524FBE"/>
    <w:p w14:paraId="5E5D4D8E" w14:textId="77777777" w:rsidR="00524FBE" w:rsidRPr="005837A3" w:rsidRDefault="00524FBE" w:rsidP="00524FBE"/>
    <w:bookmarkEnd w:id="125"/>
    <w:p w14:paraId="3C752BBC" w14:textId="77777777" w:rsidR="00524FBE" w:rsidRPr="005837A3" w:rsidRDefault="00524FBE" w:rsidP="00524FBE">
      <w:pPr>
        <w:sectPr w:rsidR="00524FBE" w:rsidRPr="005837A3" w:rsidSect="00C715EC">
          <w:headerReference w:type="default" r:id="rId13"/>
          <w:footerReference w:type="default" r:id="rId14"/>
          <w:pgSz w:w="15840" w:h="12240" w:orient="landscape"/>
          <w:pgMar w:top="1080" w:right="720" w:bottom="720" w:left="720" w:header="720" w:footer="432" w:gutter="0"/>
          <w:pgNumType w:chapStyle="1"/>
          <w:cols w:space="720"/>
          <w:docGrid w:linePitch="360"/>
        </w:sectPr>
      </w:pPr>
    </w:p>
    <w:p w14:paraId="761B9B64" w14:textId="77777777" w:rsidR="00524FBE" w:rsidRPr="005837A3" w:rsidRDefault="00524FBE" w:rsidP="00C46C24">
      <w:pPr>
        <w:pStyle w:val="Heading2"/>
      </w:pPr>
      <w:bookmarkStart w:id="127" w:name="_Toc43536329"/>
      <w:bookmarkStart w:id="128" w:name="_Toc141719097"/>
      <w:r w:rsidRPr="005837A3">
        <w:t>TENER Tenant MAT Error Record</w:t>
      </w:r>
      <w:bookmarkEnd w:id="127"/>
      <w:bookmarkEnd w:id="128"/>
    </w:p>
    <w:tbl>
      <w:tblPr>
        <w:tblW w:w="14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68"/>
        <w:gridCol w:w="694"/>
        <w:gridCol w:w="1754"/>
        <w:gridCol w:w="1440"/>
        <w:gridCol w:w="1238"/>
        <w:gridCol w:w="1674"/>
        <w:gridCol w:w="6752"/>
      </w:tblGrid>
      <w:tr w:rsidR="001C49C4" w:rsidRPr="005837A3" w14:paraId="5ECF4691" w14:textId="77777777" w:rsidTr="00472AA9">
        <w:trPr>
          <w:trHeight w:val="449"/>
          <w:tblHeader/>
          <w:jc w:val="center"/>
        </w:trPr>
        <w:tc>
          <w:tcPr>
            <w:tcW w:w="14220" w:type="dxa"/>
            <w:gridSpan w:val="7"/>
            <w:tcBorders>
              <w:top w:val="single" w:sz="4" w:space="0" w:color="auto"/>
              <w:left w:val="single" w:sz="4" w:space="0" w:color="auto"/>
              <w:bottom w:val="single" w:sz="4" w:space="0" w:color="auto"/>
            </w:tcBorders>
            <w:shd w:val="clear" w:color="auto" w:fill="auto"/>
          </w:tcPr>
          <w:p w14:paraId="1C255234" w14:textId="39D247D6" w:rsidR="00524FBE" w:rsidRPr="005837A3" w:rsidRDefault="009E0ED3" w:rsidP="00472AA9">
            <w:pPr>
              <w:jc w:val="center"/>
              <w:rPr>
                <w:rFonts w:ascii="Arial" w:hAnsi="Arial" w:cs="Arial"/>
                <w:b/>
                <w:bCs/>
                <w:sz w:val="20"/>
                <w:szCs w:val="20"/>
              </w:rPr>
            </w:pPr>
            <w:r w:rsidRPr="005837A3">
              <w:rPr>
                <w:rFonts w:ascii="Arial" w:hAnsi="Arial" w:cs="Arial"/>
                <w:b/>
                <w:bCs/>
                <w:sz w:val="20"/>
                <w:szCs w:val="20"/>
              </w:rPr>
              <w:t>6</w:t>
            </w:r>
            <w:r w:rsidR="00524FBE" w:rsidRPr="005837A3">
              <w:rPr>
                <w:rFonts w:ascii="Arial" w:hAnsi="Arial" w:cs="Arial"/>
                <w:b/>
                <w:bCs/>
                <w:sz w:val="20"/>
                <w:szCs w:val="20"/>
              </w:rPr>
              <w:noBreakHyphen/>
              <w:t>15 Tenant MAT Error Record</w:t>
            </w:r>
          </w:p>
        </w:tc>
      </w:tr>
      <w:tr w:rsidR="00524FBE" w:rsidRPr="005837A3" w14:paraId="356F0C65" w14:textId="77777777" w:rsidTr="00472AA9">
        <w:trPr>
          <w:trHeight w:val="449"/>
          <w:tblHeader/>
          <w:jc w:val="center"/>
        </w:trPr>
        <w:tc>
          <w:tcPr>
            <w:tcW w:w="668" w:type="dxa"/>
            <w:tcBorders>
              <w:top w:val="single" w:sz="4" w:space="0" w:color="auto"/>
              <w:left w:val="nil"/>
              <w:bottom w:val="single" w:sz="4" w:space="0" w:color="FFFFFF"/>
              <w:right w:val="single" w:sz="4" w:space="0" w:color="FFFFFF"/>
            </w:tcBorders>
            <w:shd w:val="clear" w:color="auto" w:fill="000000"/>
          </w:tcPr>
          <w:p w14:paraId="50D312EC" w14:textId="77777777" w:rsidR="00524FBE" w:rsidRPr="005837A3" w:rsidRDefault="00524FBE" w:rsidP="00472AA9">
            <w:pPr>
              <w:jc w:val="center"/>
              <w:rPr>
                <w:rFonts w:ascii="Arial" w:hAnsi="Arial" w:cs="Arial"/>
                <w:sz w:val="20"/>
                <w:szCs w:val="20"/>
              </w:rPr>
            </w:pPr>
            <w:r w:rsidRPr="005837A3">
              <w:rPr>
                <w:rFonts w:ascii="Arial" w:hAnsi="Arial" w:cs="Arial"/>
                <w:sz w:val="20"/>
                <w:szCs w:val="20"/>
              </w:rPr>
              <w:t>MAT Field</w:t>
            </w:r>
          </w:p>
        </w:tc>
        <w:tc>
          <w:tcPr>
            <w:tcW w:w="694" w:type="dxa"/>
            <w:tcBorders>
              <w:top w:val="single" w:sz="4" w:space="0" w:color="auto"/>
              <w:left w:val="single" w:sz="4" w:space="0" w:color="FFFFFF"/>
              <w:bottom w:val="single" w:sz="4" w:space="0" w:color="FFFFFF"/>
              <w:right w:val="single" w:sz="4" w:space="0" w:color="FFFFFF"/>
            </w:tcBorders>
            <w:shd w:val="clear" w:color="auto" w:fill="000000"/>
          </w:tcPr>
          <w:p w14:paraId="4C89D74D" w14:textId="77777777" w:rsidR="00524FBE" w:rsidRPr="005837A3" w:rsidRDefault="00524FBE" w:rsidP="00472AA9">
            <w:pPr>
              <w:jc w:val="center"/>
              <w:rPr>
                <w:rFonts w:ascii="Arial" w:hAnsi="Arial" w:cs="Arial"/>
                <w:sz w:val="20"/>
                <w:szCs w:val="20"/>
              </w:rPr>
            </w:pPr>
            <w:r w:rsidRPr="005837A3">
              <w:rPr>
                <w:rFonts w:ascii="Arial" w:hAnsi="Arial" w:cs="Arial"/>
                <w:sz w:val="20"/>
                <w:szCs w:val="20"/>
              </w:rPr>
              <w:t>Note</w:t>
            </w:r>
          </w:p>
        </w:tc>
        <w:tc>
          <w:tcPr>
            <w:tcW w:w="1754" w:type="dxa"/>
            <w:tcBorders>
              <w:top w:val="single" w:sz="4" w:space="0" w:color="auto"/>
              <w:left w:val="single" w:sz="4" w:space="0" w:color="FFFFFF"/>
              <w:bottom w:val="single" w:sz="4" w:space="0" w:color="FFFFFF"/>
              <w:right w:val="single" w:sz="4" w:space="0" w:color="FFFFFF"/>
            </w:tcBorders>
            <w:shd w:val="clear" w:color="auto" w:fill="000000"/>
          </w:tcPr>
          <w:p w14:paraId="5F159091" w14:textId="77777777" w:rsidR="00524FBE" w:rsidRPr="005837A3" w:rsidRDefault="00524FBE" w:rsidP="00472AA9">
            <w:pPr>
              <w:jc w:val="center"/>
              <w:rPr>
                <w:rFonts w:ascii="Arial" w:hAnsi="Arial" w:cs="Arial"/>
                <w:sz w:val="20"/>
                <w:szCs w:val="20"/>
              </w:rPr>
            </w:pPr>
            <w:r w:rsidRPr="005837A3">
              <w:rPr>
                <w:rFonts w:ascii="Arial" w:hAnsi="Arial" w:cs="Arial"/>
                <w:sz w:val="20"/>
                <w:szCs w:val="20"/>
              </w:rPr>
              <w:t>Field Name</w:t>
            </w:r>
          </w:p>
        </w:tc>
        <w:tc>
          <w:tcPr>
            <w:tcW w:w="1440" w:type="dxa"/>
            <w:tcBorders>
              <w:top w:val="single" w:sz="4" w:space="0" w:color="auto"/>
              <w:left w:val="single" w:sz="4" w:space="0" w:color="FFFFFF"/>
              <w:bottom w:val="single" w:sz="4" w:space="0" w:color="FFFFFF"/>
              <w:right w:val="single" w:sz="4" w:space="0" w:color="FFFFFF"/>
            </w:tcBorders>
            <w:shd w:val="clear" w:color="auto" w:fill="000000"/>
          </w:tcPr>
          <w:p w14:paraId="59580495" w14:textId="77777777" w:rsidR="00524FBE" w:rsidRPr="005837A3" w:rsidRDefault="00524FBE" w:rsidP="00472AA9">
            <w:pPr>
              <w:jc w:val="center"/>
              <w:rPr>
                <w:rFonts w:ascii="Arial" w:hAnsi="Arial" w:cs="Arial"/>
                <w:sz w:val="20"/>
                <w:szCs w:val="20"/>
              </w:rPr>
            </w:pPr>
            <w:r w:rsidRPr="005837A3">
              <w:rPr>
                <w:rFonts w:ascii="Arial" w:hAnsi="Arial" w:cs="Arial"/>
                <w:sz w:val="20"/>
                <w:szCs w:val="20"/>
              </w:rPr>
              <w:t>Field Label (Now Included in Output)</w:t>
            </w:r>
          </w:p>
        </w:tc>
        <w:tc>
          <w:tcPr>
            <w:tcW w:w="1238" w:type="dxa"/>
            <w:tcBorders>
              <w:top w:val="single" w:sz="4" w:space="0" w:color="auto"/>
              <w:left w:val="single" w:sz="4" w:space="0" w:color="FFFFFF"/>
              <w:bottom w:val="single" w:sz="4" w:space="0" w:color="FFFFFF"/>
              <w:right w:val="single" w:sz="4" w:space="0" w:color="FFFFFF"/>
            </w:tcBorders>
            <w:shd w:val="clear" w:color="auto" w:fill="000000"/>
          </w:tcPr>
          <w:p w14:paraId="20B4B647" w14:textId="77777777" w:rsidR="00524FBE" w:rsidRPr="005837A3" w:rsidRDefault="00524FBE" w:rsidP="00472AA9">
            <w:pPr>
              <w:jc w:val="center"/>
              <w:rPr>
                <w:rFonts w:ascii="Arial" w:hAnsi="Arial" w:cs="Arial"/>
                <w:sz w:val="20"/>
                <w:szCs w:val="20"/>
              </w:rPr>
            </w:pPr>
            <w:r w:rsidRPr="005837A3">
              <w:rPr>
                <w:rFonts w:ascii="Arial" w:hAnsi="Arial" w:cs="Arial"/>
                <w:sz w:val="20"/>
                <w:szCs w:val="20"/>
              </w:rPr>
              <w:t>Maximum Field Length</w:t>
            </w:r>
          </w:p>
        </w:tc>
        <w:tc>
          <w:tcPr>
            <w:tcW w:w="1674" w:type="dxa"/>
            <w:tcBorders>
              <w:top w:val="single" w:sz="4" w:space="0" w:color="auto"/>
              <w:left w:val="single" w:sz="4" w:space="0" w:color="FFFFFF"/>
              <w:bottom w:val="single" w:sz="4" w:space="0" w:color="FFFFFF"/>
              <w:right w:val="single" w:sz="4" w:space="0" w:color="FFFFFF"/>
            </w:tcBorders>
            <w:shd w:val="clear" w:color="auto" w:fill="000000"/>
          </w:tcPr>
          <w:p w14:paraId="4FC175B8" w14:textId="77777777" w:rsidR="00524FBE" w:rsidRPr="005837A3" w:rsidRDefault="00524FBE" w:rsidP="00472AA9">
            <w:pPr>
              <w:jc w:val="center"/>
              <w:rPr>
                <w:rFonts w:ascii="Arial" w:hAnsi="Arial" w:cs="Arial"/>
                <w:sz w:val="20"/>
                <w:szCs w:val="20"/>
              </w:rPr>
            </w:pPr>
            <w:r w:rsidRPr="005837A3">
              <w:rPr>
                <w:rFonts w:ascii="Arial" w:hAnsi="Arial" w:cs="Arial"/>
                <w:sz w:val="20"/>
                <w:szCs w:val="20"/>
              </w:rPr>
              <w:t>Field Type</w:t>
            </w:r>
          </w:p>
        </w:tc>
        <w:tc>
          <w:tcPr>
            <w:tcW w:w="6752" w:type="dxa"/>
            <w:tcBorders>
              <w:top w:val="single" w:sz="4" w:space="0" w:color="auto"/>
              <w:left w:val="single" w:sz="4" w:space="0" w:color="FFFFFF"/>
            </w:tcBorders>
            <w:shd w:val="clear" w:color="auto" w:fill="000000"/>
          </w:tcPr>
          <w:p w14:paraId="4BCDE8F6" w14:textId="77777777" w:rsidR="00524FBE" w:rsidRPr="005837A3" w:rsidRDefault="00524FBE" w:rsidP="00472AA9">
            <w:pPr>
              <w:jc w:val="center"/>
              <w:rPr>
                <w:rFonts w:ascii="Arial" w:hAnsi="Arial" w:cs="Arial"/>
                <w:sz w:val="20"/>
                <w:szCs w:val="20"/>
              </w:rPr>
            </w:pPr>
            <w:r w:rsidRPr="005837A3">
              <w:rPr>
                <w:rFonts w:ascii="Arial" w:hAnsi="Arial" w:cs="Arial"/>
                <w:sz w:val="20"/>
                <w:szCs w:val="20"/>
              </w:rPr>
              <w:t>Edits/Source/Results</w:t>
            </w:r>
          </w:p>
        </w:tc>
      </w:tr>
      <w:tr w:rsidR="00524FBE" w:rsidRPr="005837A3" w14:paraId="3B8EE66A" w14:textId="77777777" w:rsidTr="00472AA9">
        <w:trPr>
          <w:trHeight w:val="432"/>
          <w:jc w:val="center"/>
        </w:trPr>
        <w:tc>
          <w:tcPr>
            <w:tcW w:w="668" w:type="dxa"/>
            <w:tcBorders>
              <w:top w:val="single" w:sz="4" w:space="0" w:color="FFFFFF"/>
            </w:tcBorders>
            <w:shd w:val="clear" w:color="auto" w:fill="auto"/>
          </w:tcPr>
          <w:p w14:paraId="7E58DB3E" w14:textId="77777777" w:rsidR="00524FBE" w:rsidRPr="005837A3" w:rsidRDefault="00524FBE" w:rsidP="00472AA9">
            <w:pPr>
              <w:rPr>
                <w:rFonts w:ascii="Arial" w:hAnsi="Arial" w:cs="Arial"/>
                <w:sz w:val="20"/>
                <w:szCs w:val="20"/>
              </w:rPr>
            </w:pPr>
            <w:r w:rsidRPr="005837A3">
              <w:rPr>
                <w:rFonts w:ascii="Arial" w:hAnsi="Arial" w:cs="Arial"/>
                <w:sz w:val="20"/>
                <w:szCs w:val="20"/>
              </w:rPr>
              <w:t>1</w:t>
            </w:r>
          </w:p>
        </w:tc>
        <w:tc>
          <w:tcPr>
            <w:tcW w:w="694" w:type="dxa"/>
            <w:tcBorders>
              <w:top w:val="single" w:sz="4" w:space="0" w:color="FFFFFF"/>
            </w:tcBorders>
            <w:shd w:val="clear" w:color="auto" w:fill="auto"/>
          </w:tcPr>
          <w:p w14:paraId="31DFC353" w14:textId="77777777" w:rsidR="00524FBE" w:rsidRPr="005837A3" w:rsidRDefault="00524FBE" w:rsidP="00472AA9">
            <w:pPr>
              <w:rPr>
                <w:rFonts w:ascii="Arial" w:hAnsi="Arial" w:cs="Arial"/>
                <w:sz w:val="20"/>
                <w:szCs w:val="20"/>
              </w:rPr>
            </w:pPr>
            <w:r w:rsidRPr="005837A3">
              <w:rPr>
                <w:rFonts w:ascii="Arial" w:hAnsi="Arial" w:cs="Arial"/>
                <w:sz w:val="20"/>
                <w:szCs w:val="20"/>
              </w:rPr>
              <w:t>M</w:t>
            </w:r>
          </w:p>
        </w:tc>
        <w:tc>
          <w:tcPr>
            <w:tcW w:w="1754" w:type="dxa"/>
            <w:tcBorders>
              <w:top w:val="single" w:sz="4" w:space="0" w:color="FFFFFF"/>
            </w:tcBorders>
            <w:shd w:val="clear" w:color="auto" w:fill="auto"/>
          </w:tcPr>
          <w:p w14:paraId="70551B4B" w14:textId="77777777" w:rsidR="00524FBE" w:rsidRPr="005837A3" w:rsidRDefault="00524FBE" w:rsidP="00472AA9">
            <w:pPr>
              <w:rPr>
                <w:rFonts w:ascii="Arial" w:hAnsi="Arial" w:cs="Arial"/>
                <w:sz w:val="20"/>
                <w:szCs w:val="20"/>
              </w:rPr>
            </w:pPr>
            <w:r w:rsidRPr="005837A3">
              <w:rPr>
                <w:rFonts w:ascii="Arial" w:hAnsi="Arial" w:cs="Arial"/>
                <w:sz w:val="20"/>
                <w:szCs w:val="20"/>
              </w:rPr>
              <w:t>Processing Mailbox ID, Sender’s Telecom Address, and Project’s Telecom Address</w:t>
            </w:r>
          </w:p>
        </w:tc>
        <w:tc>
          <w:tcPr>
            <w:tcW w:w="1440" w:type="dxa"/>
            <w:tcBorders>
              <w:top w:val="single" w:sz="4" w:space="0" w:color="FFFFFF"/>
            </w:tcBorders>
            <w:shd w:val="clear" w:color="auto" w:fill="auto"/>
          </w:tcPr>
          <w:p w14:paraId="0C050BC7" w14:textId="77777777" w:rsidR="00524FBE" w:rsidRPr="005837A3" w:rsidRDefault="00524FBE" w:rsidP="00472AA9">
            <w:pPr>
              <w:rPr>
                <w:rFonts w:ascii="Arial" w:hAnsi="Arial" w:cs="Arial"/>
                <w:sz w:val="20"/>
                <w:szCs w:val="20"/>
              </w:rPr>
            </w:pPr>
            <w:r w:rsidRPr="005837A3">
              <w:rPr>
                <w:rFonts w:ascii="Arial" w:hAnsi="Arial" w:cs="Arial"/>
                <w:sz w:val="20"/>
                <w:szCs w:val="20"/>
              </w:rPr>
              <w:t>N/A</w:t>
            </w:r>
          </w:p>
        </w:tc>
        <w:tc>
          <w:tcPr>
            <w:tcW w:w="1238" w:type="dxa"/>
            <w:tcBorders>
              <w:top w:val="single" w:sz="4" w:space="0" w:color="FFFFFF"/>
            </w:tcBorders>
            <w:shd w:val="clear" w:color="auto" w:fill="auto"/>
          </w:tcPr>
          <w:p w14:paraId="38A18AC4" w14:textId="77777777" w:rsidR="00524FBE" w:rsidRPr="005837A3" w:rsidRDefault="00524FBE" w:rsidP="00472AA9">
            <w:pPr>
              <w:rPr>
                <w:rFonts w:ascii="Arial" w:hAnsi="Arial" w:cs="Arial"/>
                <w:sz w:val="20"/>
                <w:szCs w:val="20"/>
              </w:rPr>
            </w:pPr>
            <w:r w:rsidRPr="005837A3">
              <w:rPr>
                <w:rFonts w:ascii="Arial" w:hAnsi="Arial" w:cs="Arial"/>
                <w:sz w:val="20"/>
                <w:szCs w:val="20"/>
              </w:rPr>
              <w:t>24</w:t>
            </w:r>
          </w:p>
        </w:tc>
        <w:tc>
          <w:tcPr>
            <w:tcW w:w="1674" w:type="dxa"/>
            <w:tcBorders>
              <w:top w:val="single" w:sz="4" w:space="0" w:color="FFFFFF"/>
            </w:tcBorders>
            <w:shd w:val="clear" w:color="auto" w:fill="auto"/>
          </w:tcPr>
          <w:p w14:paraId="285540E5" w14:textId="77777777" w:rsidR="00524FBE" w:rsidRPr="005837A3" w:rsidRDefault="00524FBE" w:rsidP="00472AA9">
            <w:pPr>
              <w:rPr>
                <w:rFonts w:ascii="Arial" w:hAnsi="Arial" w:cs="Arial"/>
                <w:sz w:val="20"/>
                <w:szCs w:val="20"/>
              </w:rPr>
            </w:pPr>
            <w:r w:rsidRPr="005837A3">
              <w:rPr>
                <w:rFonts w:ascii="Arial" w:hAnsi="Arial" w:cs="Arial"/>
                <w:sz w:val="20"/>
                <w:szCs w:val="20"/>
              </w:rPr>
              <w:t>Alphanumeric</w:t>
            </w:r>
          </w:p>
        </w:tc>
        <w:tc>
          <w:tcPr>
            <w:tcW w:w="6752" w:type="dxa"/>
            <w:shd w:val="clear" w:color="auto" w:fill="auto"/>
          </w:tcPr>
          <w:p w14:paraId="5346CBAB" w14:textId="40FC1674" w:rsidR="00524FBE" w:rsidRPr="005837A3" w:rsidRDefault="00524FBE" w:rsidP="00472AA9">
            <w:pPr>
              <w:rPr>
                <w:rFonts w:ascii="Arial" w:hAnsi="Arial" w:cs="Arial"/>
                <w:sz w:val="20"/>
                <w:szCs w:val="20"/>
              </w:rPr>
            </w:pPr>
            <w:r w:rsidRPr="005837A3">
              <w:rPr>
                <w:rFonts w:ascii="Arial" w:hAnsi="Arial" w:cs="Arial"/>
                <w:sz w:val="20"/>
                <w:szCs w:val="20"/>
              </w:rPr>
              <w:t>Processing Mailbox ID value: @*@</w:t>
            </w:r>
          </w:p>
          <w:p w14:paraId="4B3F73E6" w14:textId="13B40D6B" w:rsidR="00524FBE" w:rsidRPr="005837A3" w:rsidRDefault="00524FBE" w:rsidP="00472AA9">
            <w:pPr>
              <w:rPr>
                <w:rFonts w:ascii="Arial" w:hAnsi="Arial" w:cs="Arial"/>
                <w:bCs/>
                <w:sz w:val="20"/>
                <w:szCs w:val="20"/>
              </w:rPr>
            </w:pPr>
            <w:r w:rsidRPr="005837A3">
              <w:rPr>
                <w:rFonts w:ascii="Arial" w:hAnsi="Arial" w:cs="Arial"/>
                <w:bCs/>
                <w:sz w:val="20"/>
                <w:szCs w:val="20"/>
              </w:rPr>
              <w:t>Sender’s Telecom Address is the telecommunications identifier assigned by HUD to the sender submitting the data to TRACS.  The first 5 characters (not including spaces) after “@*@” must contain “TRACM”.  The next 5 positions are the HUD assigned number. (Formerly Mailbox ID)</w:t>
            </w:r>
          </w:p>
          <w:p w14:paraId="5C4E1BD7" w14:textId="77777777" w:rsidR="00524FBE" w:rsidRPr="005837A3" w:rsidRDefault="00524FBE" w:rsidP="00472AA9">
            <w:pPr>
              <w:rPr>
                <w:rFonts w:ascii="Arial" w:hAnsi="Arial" w:cs="Arial"/>
                <w:bCs/>
                <w:sz w:val="20"/>
                <w:szCs w:val="20"/>
              </w:rPr>
            </w:pPr>
            <w:r w:rsidRPr="005837A3">
              <w:rPr>
                <w:rFonts w:ascii="Arial" w:hAnsi="Arial" w:cs="Arial"/>
                <w:sz w:val="20"/>
                <w:szCs w:val="20"/>
              </w:rPr>
              <w:t>Project’s Telecom Address is the project’s telecommunications identifier assigned by HUD.  The first 5 characters after the Sender’s Telecom Address must contain “TRACM”.  The next 5 positions are the HUD assigned number.  (Formerly Mailbox ID)</w:t>
            </w:r>
          </w:p>
        </w:tc>
      </w:tr>
      <w:tr w:rsidR="00524FBE" w:rsidRPr="005837A3" w14:paraId="0A2EA9DB" w14:textId="77777777" w:rsidTr="00472AA9">
        <w:trPr>
          <w:jc w:val="center"/>
        </w:trPr>
        <w:tc>
          <w:tcPr>
            <w:tcW w:w="668" w:type="dxa"/>
            <w:shd w:val="clear" w:color="auto" w:fill="auto"/>
          </w:tcPr>
          <w:p w14:paraId="742A4C24" w14:textId="77777777" w:rsidR="00524FBE" w:rsidRPr="005837A3" w:rsidRDefault="00524FBE" w:rsidP="00472AA9">
            <w:pPr>
              <w:rPr>
                <w:rFonts w:ascii="Arial" w:hAnsi="Arial" w:cs="Arial"/>
                <w:sz w:val="20"/>
                <w:szCs w:val="20"/>
              </w:rPr>
            </w:pPr>
            <w:r w:rsidRPr="005837A3">
              <w:rPr>
                <w:rFonts w:ascii="Arial" w:hAnsi="Arial" w:cs="Arial"/>
                <w:sz w:val="20"/>
                <w:szCs w:val="20"/>
              </w:rPr>
              <w:t>2</w:t>
            </w:r>
          </w:p>
        </w:tc>
        <w:tc>
          <w:tcPr>
            <w:tcW w:w="694" w:type="dxa"/>
            <w:shd w:val="clear" w:color="auto" w:fill="auto"/>
          </w:tcPr>
          <w:p w14:paraId="15B806E7" w14:textId="77777777" w:rsidR="00524FBE" w:rsidRPr="005837A3" w:rsidRDefault="00524FBE" w:rsidP="00472AA9">
            <w:pPr>
              <w:rPr>
                <w:rFonts w:ascii="Arial" w:hAnsi="Arial" w:cs="Arial"/>
                <w:sz w:val="20"/>
                <w:szCs w:val="20"/>
              </w:rPr>
            </w:pPr>
          </w:p>
          <w:p w14:paraId="4FED8F47" w14:textId="77777777" w:rsidR="00524FBE" w:rsidRPr="005837A3" w:rsidRDefault="00524FBE" w:rsidP="00472AA9">
            <w:pPr>
              <w:rPr>
                <w:rFonts w:ascii="Arial" w:hAnsi="Arial" w:cs="Arial"/>
                <w:sz w:val="20"/>
                <w:szCs w:val="20"/>
              </w:rPr>
            </w:pPr>
          </w:p>
        </w:tc>
        <w:tc>
          <w:tcPr>
            <w:tcW w:w="1754" w:type="dxa"/>
            <w:shd w:val="clear" w:color="auto" w:fill="auto"/>
          </w:tcPr>
          <w:p w14:paraId="679E7BF2" w14:textId="77777777" w:rsidR="00524FBE" w:rsidRPr="005837A3" w:rsidRDefault="00524FBE" w:rsidP="00472AA9">
            <w:pPr>
              <w:rPr>
                <w:rFonts w:ascii="Arial" w:hAnsi="Arial" w:cs="Arial"/>
                <w:sz w:val="20"/>
                <w:szCs w:val="20"/>
              </w:rPr>
            </w:pPr>
            <w:r w:rsidRPr="005837A3">
              <w:rPr>
                <w:rFonts w:ascii="Arial" w:hAnsi="Arial" w:cs="Arial"/>
                <w:sz w:val="20"/>
                <w:szCs w:val="20"/>
              </w:rPr>
              <w:t>Record Identifier</w:t>
            </w:r>
          </w:p>
        </w:tc>
        <w:tc>
          <w:tcPr>
            <w:tcW w:w="1440" w:type="dxa"/>
            <w:shd w:val="clear" w:color="auto" w:fill="auto"/>
          </w:tcPr>
          <w:p w14:paraId="4605D4FF" w14:textId="77777777" w:rsidR="00524FBE" w:rsidRPr="005837A3" w:rsidRDefault="00524FBE" w:rsidP="00472AA9">
            <w:pPr>
              <w:rPr>
                <w:rFonts w:ascii="Arial" w:hAnsi="Arial" w:cs="Arial"/>
                <w:sz w:val="20"/>
                <w:szCs w:val="20"/>
              </w:rPr>
            </w:pPr>
            <w:r w:rsidRPr="005837A3">
              <w:rPr>
                <w:rFonts w:ascii="Arial" w:hAnsi="Arial" w:cs="Arial"/>
                <w:sz w:val="20"/>
                <w:szCs w:val="20"/>
              </w:rPr>
              <w:t>Record ID:</w:t>
            </w:r>
          </w:p>
        </w:tc>
        <w:tc>
          <w:tcPr>
            <w:tcW w:w="1238" w:type="dxa"/>
            <w:shd w:val="clear" w:color="auto" w:fill="auto"/>
          </w:tcPr>
          <w:p w14:paraId="68C90B8F" w14:textId="77777777" w:rsidR="00524FBE" w:rsidRPr="005837A3" w:rsidRDefault="00524FBE" w:rsidP="00472AA9">
            <w:pPr>
              <w:rPr>
                <w:rFonts w:ascii="Arial" w:hAnsi="Arial" w:cs="Arial"/>
                <w:sz w:val="20"/>
                <w:szCs w:val="20"/>
              </w:rPr>
            </w:pPr>
            <w:r w:rsidRPr="005837A3">
              <w:rPr>
                <w:rFonts w:ascii="Arial" w:hAnsi="Arial" w:cs="Arial"/>
                <w:sz w:val="20"/>
                <w:szCs w:val="20"/>
              </w:rPr>
              <w:t>5</w:t>
            </w:r>
          </w:p>
        </w:tc>
        <w:tc>
          <w:tcPr>
            <w:tcW w:w="1674" w:type="dxa"/>
            <w:shd w:val="clear" w:color="auto" w:fill="auto"/>
          </w:tcPr>
          <w:p w14:paraId="03CD4D63" w14:textId="77777777" w:rsidR="00524FBE" w:rsidRPr="005837A3" w:rsidRDefault="00524FBE" w:rsidP="00472AA9">
            <w:pPr>
              <w:rPr>
                <w:rFonts w:ascii="Arial" w:hAnsi="Arial" w:cs="Arial"/>
                <w:sz w:val="20"/>
                <w:szCs w:val="20"/>
              </w:rPr>
            </w:pPr>
            <w:r w:rsidRPr="005837A3">
              <w:rPr>
                <w:rFonts w:ascii="Arial" w:hAnsi="Arial" w:cs="Arial"/>
                <w:sz w:val="20"/>
                <w:szCs w:val="20"/>
              </w:rPr>
              <w:t xml:space="preserve">Alphanumeric </w:t>
            </w:r>
          </w:p>
        </w:tc>
        <w:tc>
          <w:tcPr>
            <w:tcW w:w="6752" w:type="dxa"/>
            <w:shd w:val="clear" w:color="auto" w:fill="auto"/>
          </w:tcPr>
          <w:p w14:paraId="761E79AC" w14:textId="77777777" w:rsidR="00524FBE" w:rsidRPr="005837A3" w:rsidRDefault="00524FBE" w:rsidP="00472AA9">
            <w:pPr>
              <w:rPr>
                <w:rFonts w:ascii="Arial" w:hAnsi="Arial" w:cs="Arial"/>
                <w:sz w:val="20"/>
                <w:szCs w:val="20"/>
              </w:rPr>
            </w:pPr>
            <w:r w:rsidRPr="005837A3">
              <w:rPr>
                <w:rFonts w:ascii="Arial" w:hAnsi="Arial" w:cs="Arial"/>
                <w:sz w:val="20"/>
                <w:szCs w:val="20"/>
              </w:rPr>
              <w:t>Value: “TENER.”</w:t>
            </w:r>
          </w:p>
        </w:tc>
      </w:tr>
      <w:tr w:rsidR="00524FBE" w:rsidRPr="005837A3" w14:paraId="76082327" w14:textId="77777777" w:rsidTr="00472AA9">
        <w:trPr>
          <w:jc w:val="center"/>
        </w:trPr>
        <w:tc>
          <w:tcPr>
            <w:tcW w:w="668" w:type="dxa"/>
            <w:shd w:val="clear" w:color="auto" w:fill="auto"/>
          </w:tcPr>
          <w:p w14:paraId="3B36FF77" w14:textId="77777777" w:rsidR="00524FBE" w:rsidRPr="005837A3" w:rsidRDefault="00524FBE" w:rsidP="00472AA9">
            <w:pPr>
              <w:rPr>
                <w:rFonts w:ascii="Arial" w:hAnsi="Arial" w:cs="Arial"/>
                <w:sz w:val="20"/>
                <w:szCs w:val="20"/>
              </w:rPr>
            </w:pPr>
            <w:r w:rsidRPr="005837A3">
              <w:rPr>
                <w:rFonts w:ascii="Arial" w:hAnsi="Arial" w:cs="Arial"/>
                <w:sz w:val="20"/>
                <w:szCs w:val="20"/>
              </w:rPr>
              <w:t>3</w:t>
            </w:r>
          </w:p>
        </w:tc>
        <w:tc>
          <w:tcPr>
            <w:tcW w:w="694" w:type="dxa"/>
            <w:shd w:val="clear" w:color="auto" w:fill="auto"/>
          </w:tcPr>
          <w:p w14:paraId="47F347F4" w14:textId="77777777" w:rsidR="00524FBE" w:rsidRPr="005837A3" w:rsidRDefault="00524FBE" w:rsidP="00472AA9">
            <w:pPr>
              <w:rPr>
                <w:rFonts w:ascii="Arial" w:hAnsi="Arial" w:cs="Arial"/>
                <w:sz w:val="20"/>
                <w:szCs w:val="20"/>
              </w:rPr>
            </w:pPr>
          </w:p>
          <w:p w14:paraId="5B1C3FAB" w14:textId="77777777" w:rsidR="00524FBE" w:rsidRPr="005837A3" w:rsidRDefault="00524FBE" w:rsidP="00472AA9">
            <w:pPr>
              <w:rPr>
                <w:rFonts w:ascii="Arial" w:hAnsi="Arial" w:cs="Arial"/>
                <w:sz w:val="20"/>
                <w:szCs w:val="20"/>
              </w:rPr>
            </w:pPr>
          </w:p>
        </w:tc>
        <w:tc>
          <w:tcPr>
            <w:tcW w:w="1754" w:type="dxa"/>
            <w:shd w:val="clear" w:color="auto" w:fill="auto"/>
          </w:tcPr>
          <w:p w14:paraId="65C36FC4" w14:textId="77777777" w:rsidR="00524FBE" w:rsidRPr="005837A3" w:rsidRDefault="00524FBE" w:rsidP="00472AA9">
            <w:pPr>
              <w:rPr>
                <w:rFonts w:ascii="Arial" w:hAnsi="Arial" w:cs="Arial"/>
                <w:sz w:val="20"/>
                <w:szCs w:val="20"/>
              </w:rPr>
            </w:pPr>
            <w:r w:rsidRPr="005837A3">
              <w:rPr>
                <w:rFonts w:ascii="Arial" w:hAnsi="Arial" w:cs="Arial"/>
                <w:sz w:val="20"/>
                <w:szCs w:val="20"/>
              </w:rPr>
              <w:t>Release/Version Number</w:t>
            </w:r>
          </w:p>
        </w:tc>
        <w:tc>
          <w:tcPr>
            <w:tcW w:w="1440" w:type="dxa"/>
            <w:shd w:val="clear" w:color="auto" w:fill="auto"/>
          </w:tcPr>
          <w:p w14:paraId="15A39A95" w14:textId="77777777" w:rsidR="00524FBE" w:rsidRPr="005837A3" w:rsidRDefault="00524FBE" w:rsidP="00472AA9">
            <w:pPr>
              <w:rPr>
                <w:rFonts w:ascii="Arial" w:hAnsi="Arial" w:cs="Arial"/>
                <w:sz w:val="20"/>
                <w:szCs w:val="20"/>
              </w:rPr>
            </w:pPr>
            <w:r w:rsidRPr="005837A3">
              <w:rPr>
                <w:rFonts w:ascii="Arial" w:hAnsi="Arial" w:cs="Arial"/>
                <w:sz w:val="20"/>
                <w:szCs w:val="20"/>
              </w:rPr>
              <w:t xml:space="preserve">Release/Version: </w:t>
            </w:r>
          </w:p>
        </w:tc>
        <w:tc>
          <w:tcPr>
            <w:tcW w:w="1238" w:type="dxa"/>
            <w:shd w:val="clear" w:color="auto" w:fill="auto"/>
          </w:tcPr>
          <w:p w14:paraId="406DFA94" w14:textId="77777777" w:rsidR="00524FBE" w:rsidRPr="005837A3" w:rsidRDefault="00524FBE" w:rsidP="00472AA9">
            <w:pPr>
              <w:rPr>
                <w:rFonts w:ascii="Arial" w:hAnsi="Arial" w:cs="Arial"/>
                <w:sz w:val="20"/>
                <w:szCs w:val="20"/>
              </w:rPr>
            </w:pPr>
            <w:r w:rsidRPr="005837A3">
              <w:rPr>
                <w:rFonts w:ascii="Arial" w:hAnsi="Arial" w:cs="Arial"/>
                <w:sz w:val="20"/>
                <w:szCs w:val="20"/>
              </w:rPr>
              <w:t>7</w:t>
            </w:r>
          </w:p>
        </w:tc>
        <w:tc>
          <w:tcPr>
            <w:tcW w:w="1674" w:type="dxa"/>
            <w:shd w:val="clear" w:color="auto" w:fill="auto"/>
          </w:tcPr>
          <w:p w14:paraId="5632DF4C" w14:textId="77777777" w:rsidR="00524FBE" w:rsidRPr="005837A3" w:rsidRDefault="00524FBE" w:rsidP="00472AA9">
            <w:pPr>
              <w:rPr>
                <w:rFonts w:ascii="Arial" w:hAnsi="Arial" w:cs="Arial"/>
                <w:sz w:val="20"/>
                <w:szCs w:val="20"/>
              </w:rPr>
            </w:pPr>
            <w:r w:rsidRPr="005837A3">
              <w:rPr>
                <w:rFonts w:ascii="Arial" w:hAnsi="Arial" w:cs="Arial"/>
                <w:sz w:val="20"/>
                <w:szCs w:val="20"/>
              </w:rPr>
              <w:t>Alphanumeric</w:t>
            </w:r>
          </w:p>
        </w:tc>
        <w:tc>
          <w:tcPr>
            <w:tcW w:w="6752" w:type="dxa"/>
            <w:shd w:val="clear" w:color="auto" w:fill="auto"/>
          </w:tcPr>
          <w:p w14:paraId="78AD5726" w14:textId="77777777" w:rsidR="00524FBE" w:rsidRPr="005837A3" w:rsidRDefault="00524FBE" w:rsidP="00472AA9">
            <w:pPr>
              <w:rPr>
                <w:rFonts w:ascii="Arial" w:hAnsi="Arial" w:cs="Arial"/>
                <w:sz w:val="20"/>
                <w:szCs w:val="20"/>
              </w:rPr>
            </w:pPr>
            <w:r w:rsidRPr="005837A3">
              <w:rPr>
                <w:rFonts w:ascii="Arial" w:hAnsi="Arial" w:cs="Arial"/>
                <w:sz w:val="20"/>
                <w:szCs w:val="20"/>
              </w:rPr>
              <w:t>Value must equal: “2.0.3.A”</w:t>
            </w:r>
          </w:p>
          <w:p w14:paraId="2CF54644" w14:textId="77777777" w:rsidR="00524FBE" w:rsidRPr="005837A3" w:rsidRDefault="00524FBE" w:rsidP="00472AA9">
            <w:pPr>
              <w:rPr>
                <w:rFonts w:ascii="Arial" w:hAnsi="Arial" w:cs="Arial"/>
                <w:sz w:val="20"/>
                <w:szCs w:val="20"/>
              </w:rPr>
            </w:pPr>
            <w:r w:rsidRPr="005837A3">
              <w:rPr>
                <w:rFonts w:ascii="Arial" w:hAnsi="Arial" w:cs="Arial"/>
                <w:sz w:val="20"/>
                <w:szCs w:val="20"/>
              </w:rPr>
              <w:t>TRACS Release = 2.0.3.</w:t>
            </w:r>
          </w:p>
          <w:p w14:paraId="5895631D" w14:textId="77777777" w:rsidR="00524FBE" w:rsidRPr="005837A3" w:rsidRDefault="00524FBE" w:rsidP="00472AA9">
            <w:pPr>
              <w:rPr>
                <w:rFonts w:ascii="Arial" w:hAnsi="Arial" w:cs="Arial"/>
                <w:sz w:val="20"/>
                <w:szCs w:val="20"/>
              </w:rPr>
            </w:pPr>
            <w:r w:rsidRPr="005837A3">
              <w:rPr>
                <w:rFonts w:ascii="Arial" w:hAnsi="Arial" w:cs="Arial"/>
                <w:sz w:val="20"/>
                <w:szCs w:val="20"/>
              </w:rPr>
              <w:t xml:space="preserve">TRACS Version = A </w:t>
            </w:r>
          </w:p>
        </w:tc>
      </w:tr>
      <w:tr w:rsidR="00524FBE" w:rsidRPr="005837A3" w14:paraId="236C08E3" w14:textId="77777777" w:rsidTr="00472AA9">
        <w:trPr>
          <w:jc w:val="center"/>
        </w:trPr>
        <w:tc>
          <w:tcPr>
            <w:tcW w:w="668" w:type="dxa"/>
            <w:shd w:val="clear" w:color="auto" w:fill="auto"/>
          </w:tcPr>
          <w:p w14:paraId="31398448" w14:textId="77777777" w:rsidR="00524FBE" w:rsidRPr="005837A3" w:rsidRDefault="00524FBE" w:rsidP="00472AA9">
            <w:pPr>
              <w:rPr>
                <w:rFonts w:ascii="Arial" w:hAnsi="Arial" w:cs="Arial"/>
                <w:sz w:val="20"/>
                <w:szCs w:val="20"/>
              </w:rPr>
            </w:pPr>
            <w:r w:rsidRPr="005837A3">
              <w:rPr>
                <w:rFonts w:ascii="Arial" w:hAnsi="Arial" w:cs="Arial"/>
                <w:sz w:val="20"/>
                <w:szCs w:val="20"/>
              </w:rPr>
              <w:t>4</w:t>
            </w:r>
          </w:p>
        </w:tc>
        <w:tc>
          <w:tcPr>
            <w:tcW w:w="694" w:type="dxa"/>
            <w:shd w:val="clear" w:color="auto" w:fill="auto"/>
          </w:tcPr>
          <w:p w14:paraId="06949467" w14:textId="77777777" w:rsidR="00524FBE" w:rsidRPr="005837A3" w:rsidRDefault="00524FBE" w:rsidP="00472AA9">
            <w:pPr>
              <w:rPr>
                <w:rFonts w:ascii="Arial" w:hAnsi="Arial" w:cs="Arial"/>
                <w:sz w:val="20"/>
                <w:szCs w:val="20"/>
              </w:rPr>
            </w:pPr>
          </w:p>
        </w:tc>
        <w:tc>
          <w:tcPr>
            <w:tcW w:w="1754" w:type="dxa"/>
            <w:shd w:val="clear" w:color="auto" w:fill="auto"/>
          </w:tcPr>
          <w:p w14:paraId="0D0DE985" w14:textId="77777777" w:rsidR="00524FBE" w:rsidRPr="005837A3" w:rsidRDefault="00524FBE" w:rsidP="00472AA9">
            <w:pPr>
              <w:rPr>
                <w:rFonts w:ascii="Arial" w:hAnsi="Arial" w:cs="Arial"/>
                <w:sz w:val="20"/>
                <w:szCs w:val="20"/>
              </w:rPr>
            </w:pPr>
            <w:r w:rsidRPr="005837A3">
              <w:rPr>
                <w:rFonts w:ascii="Arial" w:hAnsi="Arial" w:cs="Arial"/>
                <w:sz w:val="20"/>
                <w:szCs w:val="20"/>
              </w:rPr>
              <w:t>Record Number</w:t>
            </w:r>
          </w:p>
        </w:tc>
        <w:tc>
          <w:tcPr>
            <w:tcW w:w="1440" w:type="dxa"/>
            <w:shd w:val="clear" w:color="auto" w:fill="auto"/>
          </w:tcPr>
          <w:p w14:paraId="69C44C56" w14:textId="77777777" w:rsidR="00524FBE" w:rsidRPr="005837A3" w:rsidDel="00244FED" w:rsidRDefault="00524FBE" w:rsidP="00472AA9">
            <w:pPr>
              <w:rPr>
                <w:rFonts w:ascii="Arial" w:hAnsi="Arial" w:cs="Arial"/>
                <w:sz w:val="20"/>
                <w:szCs w:val="20"/>
              </w:rPr>
            </w:pPr>
            <w:r w:rsidRPr="005837A3">
              <w:rPr>
                <w:rFonts w:ascii="Arial" w:hAnsi="Arial" w:cs="Arial"/>
                <w:sz w:val="20"/>
                <w:szCs w:val="20"/>
              </w:rPr>
              <w:t>Record Number:</w:t>
            </w:r>
          </w:p>
        </w:tc>
        <w:tc>
          <w:tcPr>
            <w:tcW w:w="1238" w:type="dxa"/>
            <w:shd w:val="clear" w:color="auto" w:fill="auto"/>
          </w:tcPr>
          <w:p w14:paraId="2AB161D9" w14:textId="77777777" w:rsidR="00524FBE" w:rsidRPr="005837A3" w:rsidRDefault="00524FBE" w:rsidP="00472AA9">
            <w:pPr>
              <w:rPr>
                <w:rFonts w:ascii="Arial" w:hAnsi="Arial" w:cs="Arial"/>
                <w:sz w:val="20"/>
                <w:szCs w:val="20"/>
              </w:rPr>
            </w:pPr>
            <w:r w:rsidRPr="005837A3">
              <w:rPr>
                <w:rFonts w:ascii="Arial" w:hAnsi="Arial" w:cs="Arial"/>
                <w:sz w:val="20"/>
                <w:szCs w:val="20"/>
              </w:rPr>
              <w:t>5</w:t>
            </w:r>
          </w:p>
        </w:tc>
        <w:tc>
          <w:tcPr>
            <w:tcW w:w="1674" w:type="dxa"/>
            <w:shd w:val="clear" w:color="auto" w:fill="auto"/>
          </w:tcPr>
          <w:p w14:paraId="72039D2B" w14:textId="77777777" w:rsidR="00524FBE" w:rsidRPr="005837A3" w:rsidRDefault="00524FBE" w:rsidP="00472AA9">
            <w:pPr>
              <w:rPr>
                <w:rFonts w:ascii="Arial" w:hAnsi="Arial" w:cs="Arial"/>
                <w:sz w:val="20"/>
                <w:szCs w:val="20"/>
              </w:rPr>
            </w:pPr>
            <w:r w:rsidRPr="005837A3">
              <w:rPr>
                <w:rFonts w:ascii="Arial" w:hAnsi="Arial" w:cs="Arial"/>
                <w:sz w:val="20"/>
                <w:szCs w:val="20"/>
              </w:rPr>
              <w:t>Numeric</w:t>
            </w:r>
          </w:p>
        </w:tc>
        <w:tc>
          <w:tcPr>
            <w:tcW w:w="6752" w:type="dxa"/>
            <w:shd w:val="clear" w:color="auto" w:fill="auto"/>
          </w:tcPr>
          <w:p w14:paraId="0FB16493" w14:textId="77777777" w:rsidR="00524FBE" w:rsidRPr="005837A3" w:rsidRDefault="00524FBE" w:rsidP="00472AA9">
            <w:pPr>
              <w:rPr>
                <w:rFonts w:ascii="Arial" w:hAnsi="Arial" w:cs="Arial"/>
                <w:sz w:val="20"/>
                <w:szCs w:val="20"/>
              </w:rPr>
            </w:pPr>
            <w:r w:rsidRPr="005837A3">
              <w:rPr>
                <w:rFonts w:ascii="Arial" w:hAnsi="Arial" w:cs="Arial"/>
                <w:sz w:val="20"/>
                <w:szCs w:val="20"/>
              </w:rPr>
              <w:t>A sequential number beginning with 00001 for the first record in this transmission and incremented by 1 for each subsequent record in this transmission.</w:t>
            </w:r>
          </w:p>
        </w:tc>
      </w:tr>
      <w:tr w:rsidR="00524FBE" w:rsidRPr="005837A3" w14:paraId="77985733" w14:textId="77777777" w:rsidTr="00472AA9">
        <w:trPr>
          <w:jc w:val="center"/>
        </w:trPr>
        <w:tc>
          <w:tcPr>
            <w:tcW w:w="668" w:type="dxa"/>
            <w:shd w:val="clear" w:color="auto" w:fill="auto"/>
          </w:tcPr>
          <w:p w14:paraId="029DA9C3" w14:textId="77777777" w:rsidR="00524FBE" w:rsidRPr="005837A3" w:rsidRDefault="00524FBE" w:rsidP="00472AA9">
            <w:pPr>
              <w:rPr>
                <w:rFonts w:ascii="Arial" w:hAnsi="Arial" w:cs="Arial"/>
                <w:sz w:val="20"/>
                <w:szCs w:val="20"/>
              </w:rPr>
            </w:pPr>
            <w:r w:rsidRPr="005837A3">
              <w:rPr>
                <w:rFonts w:ascii="Arial" w:hAnsi="Arial" w:cs="Arial"/>
                <w:sz w:val="20"/>
                <w:szCs w:val="20"/>
              </w:rPr>
              <w:t>5</w:t>
            </w:r>
          </w:p>
        </w:tc>
        <w:tc>
          <w:tcPr>
            <w:tcW w:w="694" w:type="dxa"/>
            <w:shd w:val="clear" w:color="auto" w:fill="auto"/>
          </w:tcPr>
          <w:p w14:paraId="75864147" w14:textId="77777777" w:rsidR="00524FBE" w:rsidRPr="005837A3" w:rsidRDefault="00524FBE" w:rsidP="00472AA9">
            <w:pPr>
              <w:rPr>
                <w:rFonts w:ascii="Arial" w:hAnsi="Arial" w:cs="Arial"/>
                <w:sz w:val="20"/>
                <w:szCs w:val="20"/>
              </w:rPr>
            </w:pPr>
          </w:p>
          <w:p w14:paraId="3A833DC7" w14:textId="77777777" w:rsidR="00524FBE" w:rsidRPr="005837A3" w:rsidRDefault="00524FBE" w:rsidP="00472AA9">
            <w:pPr>
              <w:rPr>
                <w:rFonts w:ascii="Arial" w:hAnsi="Arial" w:cs="Arial"/>
                <w:sz w:val="20"/>
                <w:szCs w:val="20"/>
              </w:rPr>
            </w:pPr>
          </w:p>
        </w:tc>
        <w:tc>
          <w:tcPr>
            <w:tcW w:w="1754" w:type="dxa"/>
            <w:shd w:val="clear" w:color="auto" w:fill="auto"/>
          </w:tcPr>
          <w:p w14:paraId="57E5C4F2" w14:textId="77777777" w:rsidR="00524FBE" w:rsidRPr="005837A3" w:rsidRDefault="00524FBE" w:rsidP="00472AA9">
            <w:pPr>
              <w:rPr>
                <w:rFonts w:ascii="Arial" w:hAnsi="Arial" w:cs="Arial"/>
                <w:sz w:val="20"/>
                <w:szCs w:val="20"/>
              </w:rPr>
            </w:pPr>
            <w:r w:rsidRPr="005837A3">
              <w:rPr>
                <w:rFonts w:ascii="Arial" w:hAnsi="Arial" w:cs="Arial"/>
                <w:sz w:val="20"/>
                <w:szCs w:val="20"/>
              </w:rPr>
              <w:t>Original Date Stamp</w:t>
            </w:r>
          </w:p>
        </w:tc>
        <w:tc>
          <w:tcPr>
            <w:tcW w:w="1440" w:type="dxa"/>
            <w:shd w:val="clear" w:color="auto" w:fill="auto"/>
          </w:tcPr>
          <w:p w14:paraId="24C166F6" w14:textId="77777777" w:rsidR="00524FBE" w:rsidRPr="005837A3" w:rsidRDefault="00524FBE" w:rsidP="00472AA9">
            <w:pPr>
              <w:rPr>
                <w:rFonts w:ascii="Arial" w:hAnsi="Arial" w:cs="Arial"/>
                <w:sz w:val="20"/>
                <w:szCs w:val="20"/>
              </w:rPr>
            </w:pPr>
            <w:r w:rsidRPr="005837A3">
              <w:rPr>
                <w:rFonts w:ascii="Arial" w:hAnsi="Arial" w:cs="Arial"/>
                <w:sz w:val="20"/>
                <w:szCs w:val="20"/>
              </w:rPr>
              <w:t xml:space="preserve">Original Date: </w:t>
            </w:r>
          </w:p>
        </w:tc>
        <w:tc>
          <w:tcPr>
            <w:tcW w:w="1238" w:type="dxa"/>
            <w:shd w:val="clear" w:color="auto" w:fill="auto"/>
          </w:tcPr>
          <w:p w14:paraId="2A97A630" w14:textId="77777777" w:rsidR="00524FBE" w:rsidRPr="005837A3" w:rsidRDefault="00524FBE" w:rsidP="00472AA9">
            <w:pPr>
              <w:rPr>
                <w:rFonts w:ascii="Arial" w:hAnsi="Arial" w:cs="Arial"/>
                <w:sz w:val="20"/>
                <w:szCs w:val="20"/>
              </w:rPr>
            </w:pPr>
            <w:r w:rsidRPr="005837A3">
              <w:rPr>
                <w:rFonts w:ascii="Arial" w:hAnsi="Arial" w:cs="Arial"/>
                <w:sz w:val="20"/>
                <w:szCs w:val="20"/>
              </w:rPr>
              <w:t>8</w:t>
            </w:r>
          </w:p>
        </w:tc>
        <w:tc>
          <w:tcPr>
            <w:tcW w:w="1674" w:type="dxa"/>
            <w:shd w:val="clear" w:color="auto" w:fill="auto"/>
          </w:tcPr>
          <w:p w14:paraId="16CF4978" w14:textId="77777777" w:rsidR="00524FBE" w:rsidRPr="005837A3" w:rsidRDefault="00524FBE" w:rsidP="00472AA9">
            <w:pPr>
              <w:rPr>
                <w:rFonts w:ascii="Arial" w:hAnsi="Arial" w:cs="Arial"/>
                <w:sz w:val="20"/>
                <w:szCs w:val="20"/>
              </w:rPr>
            </w:pPr>
            <w:r w:rsidRPr="005837A3">
              <w:rPr>
                <w:rFonts w:ascii="Arial" w:hAnsi="Arial" w:cs="Arial"/>
                <w:sz w:val="20"/>
                <w:szCs w:val="20"/>
              </w:rPr>
              <w:t>Date</w:t>
            </w:r>
          </w:p>
          <w:p w14:paraId="294245C1" w14:textId="77777777" w:rsidR="00524FBE" w:rsidRPr="005837A3" w:rsidRDefault="00524FBE" w:rsidP="00472AA9">
            <w:pPr>
              <w:rPr>
                <w:rFonts w:ascii="Arial" w:hAnsi="Arial" w:cs="Arial"/>
                <w:sz w:val="20"/>
                <w:szCs w:val="20"/>
              </w:rPr>
            </w:pPr>
            <w:r w:rsidRPr="005837A3">
              <w:rPr>
                <w:rFonts w:ascii="Arial" w:hAnsi="Arial" w:cs="Arial"/>
                <w:sz w:val="20"/>
                <w:szCs w:val="20"/>
              </w:rPr>
              <w:t>MMDDYYYY</w:t>
            </w:r>
          </w:p>
        </w:tc>
        <w:tc>
          <w:tcPr>
            <w:tcW w:w="6752" w:type="dxa"/>
            <w:shd w:val="clear" w:color="auto" w:fill="auto"/>
          </w:tcPr>
          <w:p w14:paraId="6E7AC9B0" w14:textId="77777777" w:rsidR="00524FBE" w:rsidRPr="005837A3" w:rsidRDefault="00524FBE" w:rsidP="00472AA9">
            <w:pPr>
              <w:rPr>
                <w:rFonts w:ascii="Arial" w:hAnsi="Arial" w:cs="Arial"/>
                <w:sz w:val="20"/>
                <w:szCs w:val="20"/>
              </w:rPr>
            </w:pPr>
            <w:r w:rsidRPr="005837A3">
              <w:rPr>
                <w:rFonts w:ascii="Arial" w:hAnsi="Arial" w:cs="Arial"/>
                <w:sz w:val="20"/>
                <w:szCs w:val="20"/>
              </w:rPr>
              <w:t>The date stamp of the original transmission to which these error records apply.</w:t>
            </w:r>
          </w:p>
        </w:tc>
      </w:tr>
      <w:tr w:rsidR="00524FBE" w:rsidRPr="005837A3" w14:paraId="1C6FF9BC" w14:textId="77777777" w:rsidTr="00472AA9">
        <w:trPr>
          <w:jc w:val="center"/>
        </w:trPr>
        <w:tc>
          <w:tcPr>
            <w:tcW w:w="668" w:type="dxa"/>
            <w:shd w:val="clear" w:color="auto" w:fill="auto"/>
          </w:tcPr>
          <w:p w14:paraId="2A563FE2" w14:textId="77777777" w:rsidR="00524FBE" w:rsidRPr="005837A3" w:rsidRDefault="00524FBE" w:rsidP="00472AA9">
            <w:pPr>
              <w:rPr>
                <w:rFonts w:ascii="Arial" w:hAnsi="Arial" w:cs="Arial"/>
                <w:sz w:val="20"/>
                <w:szCs w:val="20"/>
              </w:rPr>
            </w:pPr>
            <w:r w:rsidRPr="005837A3">
              <w:rPr>
                <w:rFonts w:ascii="Arial" w:hAnsi="Arial" w:cs="Arial"/>
                <w:sz w:val="20"/>
                <w:szCs w:val="20"/>
              </w:rPr>
              <w:t>6</w:t>
            </w:r>
          </w:p>
        </w:tc>
        <w:tc>
          <w:tcPr>
            <w:tcW w:w="694" w:type="dxa"/>
            <w:shd w:val="clear" w:color="auto" w:fill="auto"/>
          </w:tcPr>
          <w:p w14:paraId="49DD7A6C" w14:textId="77777777" w:rsidR="00524FBE" w:rsidRPr="005837A3" w:rsidRDefault="00524FBE" w:rsidP="00472AA9">
            <w:pPr>
              <w:rPr>
                <w:rFonts w:ascii="Arial" w:hAnsi="Arial" w:cs="Arial"/>
                <w:sz w:val="20"/>
                <w:szCs w:val="20"/>
              </w:rPr>
            </w:pPr>
          </w:p>
          <w:p w14:paraId="50AE5959" w14:textId="77777777" w:rsidR="00524FBE" w:rsidRPr="005837A3" w:rsidRDefault="00524FBE" w:rsidP="00472AA9">
            <w:pPr>
              <w:rPr>
                <w:rFonts w:ascii="Arial" w:hAnsi="Arial" w:cs="Arial"/>
                <w:sz w:val="20"/>
                <w:szCs w:val="20"/>
              </w:rPr>
            </w:pPr>
          </w:p>
        </w:tc>
        <w:tc>
          <w:tcPr>
            <w:tcW w:w="1754" w:type="dxa"/>
            <w:shd w:val="clear" w:color="auto" w:fill="auto"/>
          </w:tcPr>
          <w:p w14:paraId="4BA69C8C" w14:textId="77777777" w:rsidR="00524FBE" w:rsidRPr="005837A3" w:rsidRDefault="00524FBE" w:rsidP="00472AA9">
            <w:pPr>
              <w:rPr>
                <w:rFonts w:ascii="Arial" w:hAnsi="Arial" w:cs="Arial"/>
                <w:sz w:val="20"/>
                <w:szCs w:val="20"/>
              </w:rPr>
            </w:pPr>
            <w:r w:rsidRPr="005837A3">
              <w:rPr>
                <w:rFonts w:ascii="Arial" w:hAnsi="Arial" w:cs="Arial"/>
                <w:sz w:val="20"/>
                <w:szCs w:val="20"/>
              </w:rPr>
              <w:t>Original Time Stamp</w:t>
            </w:r>
          </w:p>
        </w:tc>
        <w:tc>
          <w:tcPr>
            <w:tcW w:w="1440" w:type="dxa"/>
            <w:shd w:val="clear" w:color="auto" w:fill="auto"/>
          </w:tcPr>
          <w:p w14:paraId="51D0924E" w14:textId="77777777" w:rsidR="00524FBE" w:rsidRPr="005837A3" w:rsidRDefault="00524FBE" w:rsidP="00472AA9">
            <w:pPr>
              <w:rPr>
                <w:rFonts w:ascii="Arial" w:hAnsi="Arial" w:cs="Arial"/>
                <w:sz w:val="20"/>
                <w:szCs w:val="20"/>
              </w:rPr>
            </w:pPr>
            <w:r w:rsidRPr="005837A3">
              <w:rPr>
                <w:rFonts w:ascii="Arial" w:hAnsi="Arial" w:cs="Arial"/>
                <w:sz w:val="20"/>
                <w:szCs w:val="20"/>
              </w:rPr>
              <w:t xml:space="preserve">Original Time: </w:t>
            </w:r>
          </w:p>
        </w:tc>
        <w:tc>
          <w:tcPr>
            <w:tcW w:w="1238" w:type="dxa"/>
            <w:shd w:val="clear" w:color="auto" w:fill="auto"/>
          </w:tcPr>
          <w:p w14:paraId="4989A64F" w14:textId="77777777" w:rsidR="00524FBE" w:rsidRPr="005837A3" w:rsidRDefault="00524FBE" w:rsidP="00472AA9">
            <w:pPr>
              <w:rPr>
                <w:rFonts w:ascii="Arial" w:hAnsi="Arial" w:cs="Arial"/>
                <w:sz w:val="20"/>
                <w:szCs w:val="20"/>
              </w:rPr>
            </w:pPr>
            <w:r w:rsidRPr="005837A3">
              <w:rPr>
                <w:rFonts w:ascii="Arial" w:hAnsi="Arial" w:cs="Arial"/>
                <w:sz w:val="20"/>
                <w:szCs w:val="20"/>
              </w:rPr>
              <w:t>6</w:t>
            </w:r>
          </w:p>
        </w:tc>
        <w:tc>
          <w:tcPr>
            <w:tcW w:w="1674" w:type="dxa"/>
            <w:shd w:val="clear" w:color="auto" w:fill="auto"/>
          </w:tcPr>
          <w:p w14:paraId="40BDF4B9" w14:textId="77777777" w:rsidR="00524FBE" w:rsidRPr="005837A3" w:rsidRDefault="00524FBE" w:rsidP="00472AA9">
            <w:pPr>
              <w:rPr>
                <w:rFonts w:ascii="Arial" w:hAnsi="Arial" w:cs="Arial"/>
                <w:sz w:val="20"/>
                <w:szCs w:val="20"/>
              </w:rPr>
            </w:pPr>
            <w:r w:rsidRPr="005837A3">
              <w:rPr>
                <w:rFonts w:ascii="Arial" w:hAnsi="Arial" w:cs="Arial"/>
                <w:sz w:val="20"/>
                <w:szCs w:val="20"/>
              </w:rPr>
              <w:t>Time</w:t>
            </w:r>
          </w:p>
          <w:p w14:paraId="526236BF" w14:textId="77777777" w:rsidR="00524FBE" w:rsidRPr="005837A3" w:rsidRDefault="00524FBE" w:rsidP="00472AA9">
            <w:pPr>
              <w:rPr>
                <w:rFonts w:ascii="Arial" w:hAnsi="Arial" w:cs="Arial"/>
                <w:sz w:val="20"/>
                <w:szCs w:val="20"/>
              </w:rPr>
            </w:pPr>
            <w:r w:rsidRPr="005837A3">
              <w:rPr>
                <w:rFonts w:ascii="Arial" w:hAnsi="Arial" w:cs="Arial"/>
                <w:sz w:val="20"/>
                <w:szCs w:val="20"/>
              </w:rPr>
              <w:t>HHMMSS</w:t>
            </w:r>
          </w:p>
        </w:tc>
        <w:tc>
          <w:tcPr>
            <w:tcW w:w="6752" w:type="dxa"/>
            <w:shd w:val="clear" w:color="auto" w:fill="auto"/>
          </w:tcPr>
          <w:p w14:paraId="1CDB198D" w14:textId="77777777" w:rsidR="00524FBE" w:rsidRPr="005837A3" w:rsidRDefault="00524FBE" w:rsidP="00472AA9">
            <w:pPr>
              <w:rPr>
                <w:rFonts w:ascii="Arial" w:hAnsi="Arial" w:cs="Arial"/>
                <w:sz w:val="20"/>
                <w:szCs w:val="20"/>
              </w:rPr>
            </w:pPr>
            <w:r w:rsidRPr="005837A3">
              <w:rPr>
                <w:rFonts w:ascii="Arial" w:hAnsi="Arial" w:cs="Arial"/>
                <w:sz w:val="20"/>
                <w:szCs w:val="20"/>
              </w:rPr>
              <w:t>The time stamp of the original transmission to which these error records apply.</w:t>
            </w:r>
          </w:p>
        </w:tc>
      </w:tr>
      <w:tr w:rsidR="00524FBE" w:rsidRPr="005837A3" w14:paraId="2933A6E5" w14:textId="77777777" w:rsidTr="00472AA9">
        <w:trPr>
          <w:jc w:val="center"/>
        </w:trPr>
        <w:tc>
          <w:tcPr>
            <w:tcW w:w="668" w:type="dxa"/>
            <w:shd w:val="clear" w:color="auto" w:fill="auto"/>
          </w:tcPr>
          <w:p w14:paraId="0ECC6E07" w14:textId="77777777" w:rsidR="00524FBE" w:rsidRPr="005837A3" w:rsidRDefault="00524FBE" w:rsidP="00472AA9">
            <w:pPr>
              <w:rPr>
                <w:rFonts w:ascii="Arial" w:hAnsi="Arial" w:cs="Arial"/>
                <w:sz w:val="20"/>
                <w:szCs w:val="20"/>
              </w:rPr>
            </w:pPr>
            <w:r w:rsidRPr="005837A3">
              <w:rPr>
                <w:rFonts w:ascii="Arial" w:hAnsi="Arial" w:cs="Arial"/>
                <w:sz w:val="20"/>
                <w:szCs w:val="20"/>
              </w:rPr>
              <w:t>7</w:t>
            </w:r>
          </w:p>
        </w:tc>
        <w:tc>
          <w:tcPr>
            <w:tcW w:w="694" w:type="dxa"/>
            <w:shd w:val="clear" w:color="auto" w:fill="auto"/>
          </w:tcPr>
          <w:p w14:paraId="53A5B605" w14:textId="77777777" w:rsidR="00524FBE" w:rsidRPr="005837A3" w:rsidRDefault="00524FBE" w:rsidP="00472AA9">
            <w:pPr>
              <w:rPr>
                <w:rFonts w:ascii="Arial" w:hAnsi="Arial" w:cs="Arial"/>
                <w:sz w:val="20"/>
                <w:szCs w:val="20"/>
              </w:rPr>
            </w:pPr>
          </w:p>
          <w:p w14:paraId="1744AF7E" w14:textId="77777777" w:rsidR="00524FBE" w:rsidRPr="005837A3" w:rsidRDefault="00524FBE" w:rsidP="00472AA9">
            <w:pPr>
              <w:rPr>
                <w:rFonts w:ascii="Arial" w:hAnsi="Arial" w:cs="Arial"/>
                <w:sz w:val="20"/>
                <w:szCs w:val="20"/>
              </w:rPr>
            </w:pPr>
          </w:p>
        </w:tc>
        <w:tc>
          <w:tcPr>
            <w:tcW w:w="1754" w:type="dxa"/>
            <w:shd w:val="clear" w:color="auto" w:fill="auto"/>
          </w:tcPr>
          <w:p w14:paraId="410D27CD" w14:textId="77777777" w:rsidR="00524FBE" w:rsidRPr="005837A3" w:rsidRDefault="00524FBE" w:rsidP="00472AA9">
            <w:pPr>
              <w:rPr>
                <w:rFonts w:ascii="Arial" w:hAnsi="Arial" w:cs="Arial"/>
                <w:sz w:val="20"/>
                <w:szCs w:val="20"/>
              </w:rPr>
            </w:pPr>
            <w:r w:rsidRPr="005837A3">
              <w:rPr>
                <w:rFonts w:ascii="Arial" w:hAnsi="Arial" w:cs="Arial"/>
                <w:sz w:val="20"/>
                <w:szCs w:val="20"/>
              </w:rPr>
              <w:t>Tenant Number</w:t>
            </w:r>
          </w:p>
        </w:tc>
        <w:tc>
          <w:tcPr>
            <w:tcW w:w="1440" w:type="dxa"/>
            <w:shd w:val="clear" w:color="auto" w:fill="auto"/>
          </w:tcPr>
          <w:p w14:paraId="30BCB1B3" w14:textId="77777777" w:rsidR="00524FBE" w:rsidRPr="005837A3" w:rsidRDefault="00524FBE" w:rsidP="00472AA9">
            <w:pPr>
              <w:rPr>
                <w:rFonts w:ascii="Arial" w:hAnsi="Arial" w:cs="Arial"/>
                <w:sz w:val="20"/>
                <w:szCs w:val="20"/>
              </w:rPr>
            </w:pPr>
            <w:r w:rsidRPr="005837A3">
              <w:rPr>
                <w:rFonts w:ascii="Arial" w:hAnsi="Arial" w:cs="Arial"/>
                <w:sz w:val="20"/>
                <w:szCs w:val="20"/>
              </w:rPr>
              <w:t xml:space="preserve">Tenant Number: </w:t>
            </w:r>
          </w:p>
        </w:tc>
        <w:tc>
          <w:tcPr>
            <w:tcW w:w="1238" w:type="dxa"/>
            <w:shd w:val="clear" w:color="auto" w:fill="auto"/>
          </w:tcPr>
          <w:p w14:paraId="51F9EBC7" w14:textId="77777777" w:rsidR="00524FBE" w:rsidRPr="005837A3" w:rsidRDefault="00524FBE" w:rsidP="00472AA9">
            <w:pPr>
              <w:rPr>
                <w:rFonts w:ascii="Arial" w:hAnsi="Arial" w:cs="Arial"/>
                <w:sz w:val="20"/>
                <w:szCs w:val="20"/>
              </w:rPr>
            </w:pPr>
            <w:r w:rsidRPr="005837A3">
              <w:rPr>
                <w:rFonts w:ascii="Arial" w:hAnsi="Arial" w:cs="Arial"/>
                <w:sz w:val="20"/>
                <w:szCs w:val="20"/>
              </w:rPr>
              <w:t>10</w:t>
            </w:r>
          </w:p>
        </w:tc>
        <w:tc>
          <w:tcPr>
            <w:tcW w:w="1674" w:type="dxa"/>
            <w:shd w:val="clear" w:color="auto" w:fill="auto"/>
          </w:tcPr>
          <w:p w14:paraId="7BD723A1" w14:textId="77777777" w:rsidR="00524FBE" w:rsidRPr="005837A3" w:rsidRDefault="00524FBE" w:rsidP="00472AA9">
            <w:pPr>
              <w:rPr>
                <w:rFonts w:ascii="Arial" w:hAnsi="Arial" w:cs="Arial"/>
                <w:sz w:val="20"/>
                <w:szCs w:val="20"/>
              </w:rPr>
            </w:pPr>
            <w:r w:rsidRPr="005837A3">
              <w:rPr>
                <w:rFonts w:ascii="Arial" w:hAnsi="Arial" w:cs="Arial"/>
                <w:sz w:val="20"/>
                <w:szCs w:val="20"/>
              </w:rPr>
              <w:t>Alphanumeric</w:t>
            </w:r>
          </w:p>
        </w:tc>
        <w:tc>
          <w:tcPr>
            <w:tcW w:w="6752" w:type="dxa"/>
            <w:shd w:val="clear" w:color="auto" w:fill="auto"/>
          </w:tcPr>
          <w:p w14:paraId="077EDEBD" w14:textId="77777777" w:rsidR="00524FBE" w:rsidRPr="005837A3" w:rsidRDefault="00524FBE" w:rsidP="00472AA9">
            <w:pPr>
              <w:rPr>
                <w:rFonts w:ascii="Arial" w:hAnsi="Arial" w:cs="Arial"/>
                <w:sz w:val="20"/>
                <w:szCs w:val="20"/>
              </w:rPr>
            </w:pPr>
            <w:r w:rsidRPr="005837A3">
              <w:rPr>
                <w:rFonts w:ascii="Arial" w:hAnsi="Arial" w:cs="Arial"/>
                <w:sz w:val="20"/>
                <w:szCs w:val="20"/>
              </w:rPr>
              <w:t>If Field 8 contains the value “MAT10,” then this is the tenant number, which was sent with the HUD 50059 in error.  The value is left justified and space filled.</w:t>
            </w:r>
          </w:p>
        </w:tc>
      </w:tr>
      <w:tr w:rsidR="00524FBE" w:rsidRPr="005837A3" w14:paraId="7735407C" w14:textId="77777777" w:rsidTr="00472AA9">
        <w:trPr>
          <w:jc w:val="center"/>
        </w:trPr>
        <w:tc>
          <w:tcPr>
            <w:tcW w:w="668" w:type="dxa"/>
            <w:shd w:val="clear" w:color="auto" w:fill="auto"/>
          </w:tcPr>
          <w:p w14:paraId="3D965571" w14:textId="77777777" w:rsidR="00524FBE" w:rsidRPr="005837A3" w:rsidRDefault="00524FBE" w:rsidP="00472AA9">
            <w:pPr>
              <w:rPr>
                <w:rFonts w:ascii="Arial" w:hAnsi="Arial" w:cs="Arial"/>
                <w:sz w:val="20"/>
                <w:szCs w:val="20"/>
              </w:rPr>
            </w:pPr>
            <w:r w:rsidRPr="005837A3">
              <w:rPr>
                <w:rFonts w:ascii="Arial" w:hAnsi="Arial" w:cs="Arial"/>
                <w:sz w:val="20"/>
                <w:szCs w:val="20"/>
              </w:rPr>
              <w:t>8</w:t>
            </w:r>
          </w:p>
        </w:tc>
        <w:tc>
          <w:tcPr>
            <w:tcW w:w="694" w:type="dxa"/>
            <w:shd w:val="clear" w:color="auto" w:fill="auto"/>
          </w:tcPr>
          <w:p w14:paraId="4B589702" w14:textId="77777777" w:rsidR="00524FBE" w:rsidRPr="005837A3" w:rsidRDefault="00524FBE" w:rsidP="00472AA9">
            <w:pPr>
              <w:rPr>
                <w:rFonts w:ascii="Arial" w:hAnsi="Arial" w:cs="Arial"/>
                <w:sz w:val="20"/>
                <w:szCs w:val="20"/>
              </w:rPr>
            </w:pPr>
          </w:p>
          <w:p w14:paraId="20A60218" w14:textId="77777777" w:rsidR="00524FBE" w:rsidRPr="005837A3" w:rsidRDefault="00524FBE" w:rsidP="00472AA9">
            <w:pPr>
              <w:rPr>
                <w:rFonts w:ascii="Arial" w:hAnsi="Arial" w:cs="Arial"/>
                <w:sz w:val="20"/>
                <w:szCs w:val="20"/>
              </w:rPr>
            </w:pPr>
          </w:p>
        </w:tc>
        <w:tc>
          <w:tcPr>
            <w:tcW w:w="1754" w:type="dxa"/>
            <w:shd w:val="clear" w:color="auto" w:fill="auto"/>
          </w:tcPr>
          <w:p w14:paraId="1BAB0872" w14:textId="77777777" w:rsidR="00524FBE" w:rsidRPr="005837A3" w:rsidRDefault="00524FBE" w:rsidP="00472AA9">
            <w:pPr>
              <w:rPr>
                <w:rFonts w:ascii="Arial" w:hAnsi="Arial" w:cs="Arial"/>
                <w:sz w:val="20"/>
                <w:szCs w:val="20"/>
              </w:rPr>
            </w:pPr>
            <w:r w:rsidRPr="005837A3">
              <w:rPr>
                <w:rFonts w:ascii="Arial" w:hAnsi="Arial" w:cs="Arial"/>
                <w:sz w:val="20"/>
                <w:szCs w:val="20"/>
              </w:rPr>
              <w:t>Record Type Error</w:t>
            </w:r>
          </w:p>
        </w:tc>
        <w:tc>
          <w:tcPr>
            <w:tcW w:w="1440" w:type="dxa"/>
            <w:shd w:val="clear" w:color="auto" w:fill="auto"/>
          </w:tcPr>
          <w:p w14:paraId="0B6FB9F6" w14:textId="77777777" w:rsidR="00524FBE" w:rsidRPr="005837A3" w:rsidRDefault="00524FBE" w:rsidP="00472AA9">
            <w:pPr>
              <w:rPr>
                <w:rFonts w:ascii="Arial" w:hAnsi="Arial" w:cs="Arial"/>
                <w:sz w:val="20"/>
                <w:szCs w:val="20"/>
              </w:rPr>
            </w:pPr>
            <w:r w:rsidRPr="005837A3">
              <w:rPr>
                <w:rFonts w:ascii="Arial" w:hAnsi="Arial" w:cs="Arial"/>
                <w:sz w:val="20"/>
                <w:szCs w:val="20"/>
              </w:rPr>
              <w:t xml:space="preserve">Record Type Error: </w:t>
            </w:r>
          </w:p>
        </w:tc>
        <w:tc>
          <w:tcPr>
            <w:tcW w:w="1238" w:type="dxa"/>
            <w:shd w:val="clear" w:color="auto" w:fill="auto"/>
          </w:tcPr>
          <w:p w14:paraId="583DBCDA" w14:textId="77777777" w:rsidR="00524FBE" w:rsidRPr="005837A3" w:rsidRDefault="00524FBE" w:rsidP="00472AA9">
            <w:pPr>
              <w:rPr>
                <w:rFonts w:ascii="Arial" w:hAnsi="Arial" w:cs="Arial"/>
                <w:sz w:val="20"/>
                <w:szCs w:val="20"/>
              </w:rPr>
            </w:pPr>
            <w:r w:rsidRPr="005837A3">
              <w:rPr>
                <w:rFonts w:ascii="Arial" w:hAnsi="Arial" w:cs="Arial"/>
                <w:sz w:val="20"/>
                <w:szCs w:val="20"/>
              </w:rPr>
              <w:t>5</w:t>
            </w:r>
          </w:p>
        </w:tc>
        <w:tc>
          <w:tcPr>
            <w:tcW w:w="1674" w:type="dxa"/>
            <w:shd w:val="clear" w:color="auto" w:fill="auto"/>
          </w:tcPr>
          <w:p w14:paraId="5382D0A9" w14:textId="77777777" w:rsidR="00524FBE" w:rsidRPr="005837A3" w:rsidRDefault="00524FBE" w:rsidP="00472AA9">
            <w:pPr>
              <w:rPr>
                <w:rFonts w:ascii="Arial" w:hAnsi="Arial" w:cs="Arial"/>
                <w:sz w:val="20"/>
                <w:szCs w:val="20"/>
              </w:rPr>
            </w:pPr>
            <w:r w:rsidRPr="005837A3">
              <w:rPr>
                <w:rFonts w:ascii="Arial" w:hAnsi="Arial" w:cs="Arial"/>
                <w:sz w:val="20"/>
                <w:szCs w:val="20"/>
              </w:rPr>
              <w:t>Alphanumeric</w:t>
            </w:r>
          </w:p>
        </w:tc>
        <w:tc>
          <w:tcPr>
            <w:tcW w:w="6752" w:type="dxa"/>
            <w:shd w:val="clear" w:color="auto" w:fill="auto"/>
          </w:tcPr>
          <w:p w14:paraId="5C8BB896" w14:textId="77777777" w:rsidR="00524FBE" w:rsidRPr="005837A3" w:rsidRDefault="00524FBE" w:rsidP="00472AA9">
            <w:pPr>
              <w:rPr>
                <w:rFonts w:ascii="Arial" w:hAnsi="Arial" w:cs="Arial"/>
                <w:sz w:val="20"/>
                <w:szCs w:val="20"/>
              </w:rPr>
            </w:pPr>
            <w:r w:rsidRPr="005837A3">
              <w:rPr>
                <w:rFonts w:ascii="Arial" w:hAnsi="Arial" w:cs="Arial"/>
                <w:sz w:val="20"/>
                <w:szCs w:val="20"/>
              </w:rPr>
              <w:t>Contains the MAT record type in error such as “MAT10” for an error in a HUD 50059.</w:t>
            </w:r>
          </w:p>
        </w:tc>
      </w:tr>
      <w:tr w:rsidR="00524FBE" w:rsidRPr="005837A3" w14:paraId="02D3FB11" w14:textId="77777777" w:rsidTr="00472AA9">
        <w:trPr>
          <w:jc w:val="center"/>
        </w:trPr>
        <w:tc>
          <w:tcPr>
            <w:tcW w:w="668" w:type="dxa"/>
            <w:shd w:val="clear" w:color="auto" w:fill="auto"/>
          </w:tcPr>
          <w:p w14:paraId="50F7C7C3" w14:textId="77777777" w:rsidR="00524FBE" w:rsidRPr="005837A3" w:rsidRDefault="00524FBE" w:rsidP="00472AA9">
            <w:pPr>
              <w:rPr>
                <w:rFonts w:ascii="Arial" w:hAnsi="Arial" w:cs="Arial"/>
                <w:sz w:val="20"/>
                <w:szCs w:val="20"/>
              </w:rPr>
            </w:pPr>
            <w:r w:rsidRPr="005837A3">
              <w:rPr>
                <w:rFonts w:ascii="Arial" w:hAnsi="Arial" w:cs="Arial"/>
                <w:sz w:val="20"/>
                <w:szCs w:val="20"/>
              </w:rPr>
              <w:t>9</w:t>
            </w:r>
          </w:p>
        </w:tc>
        <w:tc>
          <w:tcPr>
            <w:tcW w:w="694" w:type="dxa"/>
            <w:shd w:val="clear" w:color="auto" w:fill="auto"/>
          </w:tcPr>
          <w:p w14:paraId="4CB76146" w14:textId="77777777" w:rsidR="00524FBE" w:rsidRPr="005837A3" w:rsidRDefault="00524FBE" w:rsidP="00472AA9">
            <w:pPr>
              <w:rPr>
                <w:rFonts w:ascii="Arial" w:hAnsi="Arial" w:cs="Arial"/>
                <w:sz w:val="20"/>
                <w:szCs w:val="20"/>
              </w:rPr>
            </w:pPr>
          </w:p>
          <w:p w14:paraId="321BA7AD" w14:textId="77777777" w:rsidR="00524FBE" w:rsidRPr="005837A3" w:rsidRDefault="00524FBE" w:rsidP="00472AA9">
            <w:pPr>
              <w:rPr>
                <w:rFonts w:ascii="Arial" w:hAnsi="Arial" w:cs="Arial"/>
                <w:sz w:val="20"/>
                <w:szCs w:val="20"/>
              </w:rPr>
            </w:pPr>
          </w:p>
        </w:tc>
        <w:tc>
          <w:tcPr>
            <w:tcW w:w="1754" w:type="dxa"/>
            <w:shd w:val="clear" w:color="auto" w:fill="auto"/>
          </w:tcPr>
          <w:p w14:paraId="69FC6B3E" w14:textId="77777777" w:rsidR="00524FBE" w:rsidRPr="005837A3" w:rsidRDefault="00524FBE" w:rsidP="00472AA9">
            <w:pPr>
              <w:rPr>
                <w:rFonts w:ascii="Arial" w:hAnsi="Arial" w:cs="Arial"/>
                <w:sz w:val="20"/>
                <w:szCs w:val="20"/>
              </w:rPr>
            </w:pPr>
            <w:r w:rsidRPr="005837A3">
              <w:rPr>
                <w:rFonts w:ascii="Arial" w:hAnsi="Arial" w:cs="Arial"/>
                <w:sz w:val="20"/>
                <w:szCs w:val="20"/>
              </w:rPr>
              <w:t>Record Section Error</w:t>
            </w:r>
          </w:p>
        </w:tc>
        <w:tc>
          <w:tcPr>
            <w:tcW w:w="1440" w:type="dxa"/>
            <w:shd w:val="clear" w:color="auto" w:fill="auto"/>
          </w:tcPr>
          <w:p w14:paraId="13AB09BC" w14:textId="77777777" w:rsidR="00524FBE" w:rsidRPr="005837A3" w:rsidRDefault="00524FBE" w:rsidP="00472AA9">
            <w:pPr>
              <w:rPr>
                <w:rFonts w:ascii="Arial" w:hAnsi="Arial" w:cs="Arial"/>
                <w:sz w:val="20"/>
                <w:szCs w:val="20"/>
              </w:rPr>
            </w:pPr>
            <w:r w:rsidRPr="005837A3">
              <w:rPr>
                <w:rFonts w:ascii="Arial" w:hAnsi="Arial" w:cs="Arial"/>
                <w:sz w:val="20"/>
                <w:szCs w:val="20"/>
              </w:rPr>
              <w:t xml:space="preserve">Record Section Error: </w:t>
            </w:r>
          </w:p>
        </w:tc>
        <w:tc>
          <w:tcPr>
            <w:tcW w:w="1238" w:type="dxa"/>
            <w:shd w:val="clear" w:color="auto" w:fill="auto"/>
          </w:tcPr>
          <w:p w14:paraId="23A12D77" w14:textId="77777777" w:rsidR="00524FBE" w:rsidRPr="005837A3" w:rsidRDefault="00524FBE" w:rsidP="00472AA9">
            <w:pPr>
              <w:rPr>
                <w:rFonts w:ascii="Arial" w:hAnsi="Arial" w:cs="Arial"/>
                <w:sz w:val="20"/>
                <w:szCs w:val="20"/>
              </w:rPr>
            </w:pPr>
            <w:r w:rsidRPr="005837A3">
              <w:rPr>
                <w:rFonts w:ascii="Arial" w:hAnsi="Arial" w:cs="Arial"/>
                <w:sz w:val="20"/>
                <w:szCs w:val="20"/>
              </w:rPr>
              <w:t>1</w:t>
            </w:r>
          </w:p>
        </w:tc>
        <w:tc>
          <w:tcPr>
            <w:tcW w:w="1674" w:type="dxa"/>
            <w:shd w:val="clear" w:color="auto" w:fill="auto"/>
          </w:tcPr>
          <w:p w14:paraId="795A0299" w14:textId="77777777" w:rsidR="00524FBE" w:rsidRPr="005837A3" w:rsidRDefault="00524FBE" w:rsidP="00472AA9">
            <w:pPr>
              <w:rPr>
                <w:rFonts w:ascii="Arial" w:hAnsi="Arial" w:cs="Arial"/>
                <w:sz w:val="20"/>
                <w:szCs w:val="20"/>
              </w:rPr>
            </w:pPr>
            <w:r w:rsidRPr="005837A3">
              <w:rPr>
                <w:rFonts w:ascii="Arial" w:hAnsi="Arial" w:cs="Arial"/>
                <w:sz w:val="20"/>
                <w:szCs w:val="20"/>
              </w:rPr>
              <w:t>Alphanumeric</w:t>
            </w:r>
          </w:p>
        </w:tc>
        <w:tc>
          <w:tcPr>
            <w:tcW w:w="6752" w:type="dxa"/>
            <w:shd w:val="clear" w:color="auto" w:fill="auto"/>
          </w:tcPr>
          <w:p w14:paraId="0D2295A8" w14:textId="77777777" w:rsidR="00524FBE" w:rsidRPr="005837A3" w:rsidRDefault="00524FBE" w:rsidP="00472AA9">
            <w:pPr>
              <w:rPr>
                <w:rFonts w:ascii="Arial" w:hAnsi="Arial" w:cs="Arial"/>
                <w:sz w:val="20"/>
                <w:szCs w:val="20"/>
              </w:rPr>
            </w:pPr>
            <w:r w:rsidRPr="005837A3">
              <w:rPr>
                <w:rFonts w:ascii="Arial" w:hAnsi="Arial" w:cs="Arial"/>
                <w:sz w:val="20"/>
                <w:szCs w:val="20"/>
              </w:rPr>
              <w:t>Contains the section in which the error occurred if this record type has sections, otherwise leave blank.</w:t>
            </w:r>
          </w:p>
        </w:tc>
      </w:tr>
      <w:tr w:rsidR="00524FBE" w:rsidRPr="005837A3" w14:paraId="7E4470D8" w14:textId="77777777" w:rsidTr="00472AA9">
        <w:trPr>
          <w:jc w:val="center"/>
        </w:trPr>
        <w:tc>
          <w:tcPr>
            <w:tcW w:w="668" w:type="dxa"/>
            <w:shd w:val="clear" w:color="auto" w:fill="auto"/>
          </w:tcPr>
          <w:p w14:paraId="19537506" w14:textId="77777777" w:rsidR="00524FBE" w:rsidRPr="005837A3" w:rsidRDefault="00524FBE" w:rsidP="00472AA9">
            <w:pPr>
              <w:rPr>
                <w:rFonts w:ascii="Arial" w:hAnsi="Arial" w:cs="Arial"/>
                <w:sz w:val="20"/>
                <w:szCs w:val="20"/>
              </w:rPr>
            </w:pPr>
            <w:r w:rsidRPr="005837A3">
              <w:rPr>
                <w:rFonts w:ascii="Arial" w:hAnsi="Arial" w:cs="Arial"/>
                <w:sz w:val="20"/>
                <w:szCs w:val="20"/>
              </w:rPr>
              <w:t>10</w:t>
            </w:r>
          </w:p>
        </w:tc>
        <w:tc>
          <w:tcPr>
            <w:tcW w:w="694" w:type="dxa"/>
            <w:shd w:val="clear" w:color="auto" w:fill="auto"/>
          </w:tcPr>
          <w:p w14:paraId="31BD235A" w14:textId="77777777" w:rsidR="00524FBE" w:rsidRPr="005837A3" w:rsidRDefault="00524FBE" w:rsidP="00472AA9">
            <w:pPr>
              <w:rPr>
                <w:rFonts w:ascii="Arial" w:hAnsi="Arial" w:cs="Arial"/>
                <w:sz w:val="20"/>
                <w:szCs w:val="20"/>
              </w:rPr>
            </w:pPr>
          </w:p>
        </w:tc>
        <w:tc>
          <w:tcPr>
            <w:tcW w:w="1754" w:type="dxa"/>
            <w:shd w:val="clear" w:color="auto" w:fill="auto"/>
          </w:tcPr>
          <w:p w14:paraId="4001F8B4" w14:textId="77777777" w:rsidR="00524FBE" w:rsidRPr="005837A3" w:rsidRDefault="00524FBE" w:rsidP="00472AA9">
            <w:pPr>
              <w:rPr>
                <w:rFonts w:ascii="Arial" w:hAnsi="Arial" w:cs="Arial"/>
                <w:sz w:val="20"/>
                <w:szCs w:val="20"/>
              </w:rPr>
            </w:pPr>
            <w:r w:rsidRPr="005837A3">
              <w:rPr>
                <w:rFonts w:ascii="Arial" w:hAnsi="Arial" w:cs="Arial"/>
                <w:sz w:val="20"/>
                <w:szCs w:val="20"/>
              </w:rPr>
              <w:t>Record in Error Record Number</w:t>
            </w:r>
          </w:p>
        </w:tc>
        <w:tc>
          <w:tcPr>
            <w:tcW w:w="1440" w:type="dxa"/>
            <w:shd w:val="clear" w:color="auto" w:fill="auto"/>
          </w:tcPr>
          <w:p w14:paraId="26AEF665" w14:textId="77777777" w:rsidR="00524FBE" w:rsidRPr="005837A3" w:rsidRDefault="00524FBE" w:rsidP="00472AA9">
            <w:pPr>
              <w:rPr>
                <w:rFonts w:ascii="Arial" w:hAnsi="Arial" w:cs="Arial"/>
                <w:sz w:val="20"/>
                <w:szCs w:val="20"/>
              </w:rPr>
            </w:pPr>
            <w:r w:rsidRPr="005837A3">
              <w:rPr>
                <w:rFonts w:ascii="Arial" w:hAnsi="Arial" w:cs="Arial"/>
                <w:sz w:val="20"/>
                <w:szCs w:val="20"/>
              </w:rPr>
              <w:t xml:space="preserve">Record in Error: </w:t>
            </w:r>
          </w:p>
        </w:tc>
        <w:tc>
          <w:tcPr>
            <w:tcW w:w="1238" w:type="dxa"/>
            <w:shd w:val="clear" w:color="auto" w:fill="auto"/>
          </w:tcPr>
          <w:p w14:paraId="212F54D7" w14:textId="77777777" w:rsidR="00524FBE" w:rsidRPr="005837A3" w:rsidRDefault="00524FBE" w:rsidP="00472AA9">
            <w:pPr>
              <w:rPr>
                <w:rFonts w:ascii="Arial" w:hAnsi="Arial" w:cs="Arial"/>
                <w:sz w:val="20"/>
                <w:szCs w:val="20"/>
              </w:rPr>
            </w:pPr>
            <w:r w:rsidRPr="005837A3">
              <w:rPr>
                <w:rFonts w:ascii="Arial" w:hAnsi="Arial" w:cs="Arial"/>
                <w:sz w:val="20"/>
                <w:szCs w:val="20"/>
              </w:rPr>
              <w:t>5</w:t>
            </w:r>
          </w:p>
        </w:tc>
        <w:tc>
          <w:tcPr>
            <w:tcW w:w="1674" w:type="dxa"/>
            <w:shd w:val="clear" w:color="auto" w:fill="auto"/>
          </w:tcPr>
          <w:p w14:paraId="2FD66EE8" w14:textId="77777777" w:rsidR="00524FBE" w:rsidRPr="005837A3" w:rsidRDefault="00524FBE" w:rsidP="00472AA9">
            <w:pPr>
              <w:rPr>
                <w:rFonts w:ascii="Arial" w:hAnsi="Arial" w:cs="Arial"/>
                <w:sz w:val="20"/>
                <w:szCs w:val="20"/>
              </w:rPr>
            </w:pPr>
            <w:r w:rsidRPr="005837A3">
              <w:rPr>
                <w:rFonts w:ascii="Arial" w:hAnsi="Arial" w:cs="Arial"/>
                <w:sz w:val="20"/>
                <w:szCs w:val="20"/>
              </w:rPr>
              <w:t>Numeric</w:t>
            </w:r>
          </w:p>
        </w:tc>
        <w:tc>
          <w:tcPr>
            <w:tcW w:w="6752" w:type="dxa"/>
            <w:shd w:val="clear" w:color="auto" w:fill="auto"/>
          </w:tcPr>
          <w:p w14:paraId="506999F7" w14:textId="77777777" w:rsidR="00524FBE" w:rsidRPr="005837A3" w:rsidRDefault="00524FBE" w:rsidP="00472AA9">
            <w:pPr>
              <w:rPr>
                <w:rFonts w:ascii="Arial" w:hAnsi="Arial" w:cs="Arial"/>
                <w:sz w:val="20"/>
                <w:szCs w:val="20"/>
              </w:rPr>
            </w:pPr>
            <w:r w:rsidRPr="005837A3">
              <w:rPr>
                <w:rFonts w:ascii="Arial" w:hAnsi="Arial" w:cs="Arial"/>
                <w:sz w:val="20"/>
                <w:szCs w:val="20"/>
              </w:rPr>
              <w:t>Contains the sequential record number of the record in error.</w:t>
            </w:r>
          </w:p>
        </w:tc>
      </w:tr>
      <w:tr w:rsidR="00524FBE" w:rsidRPr="005837A3" w14:paraId="66BA33A8" w14:textId="77777777" w:rsidTr="00472AA9">
        <w:trPr>
          <w:jc w:val="center"/>
        </w:trPr>
        <w:tc>
          <w:tcPr>
            <w:tcW w:w="668" w:type="dxa"/>
            <w:shd w:val="clear" w:color="auto" w:fill="auto"/>
          </w:tcPr>
          <w:p w14:paraId="22A9FFB0" w14:textId="77777777" w:rsidR="00524FBE" w:rsidRPr="005837A3" w:rsidRDefault="00524FBE" w:rsidP="00472AA9">
            <w:pPr>
              <w:rPr>
                <w:rFonts w:ascii="Arial" w:hAnsi="Arial" w:cs="Arial"/>
                <w:sz w:val="20"/>
                <w:szCs w:val="20"/>
              </w:rPr>
            </w:pPr>
            <w:r w:rsidRPr="005837A3">
              <w:rPr>
                <w:rFonts w:ascii="Arial" w:hAnsi="Arial" w:cs="Arial"/>
                <w:sz w:val="20"/>
                <w:szCs w:val="20"/>
              </w:rPr>
              <w:t>11</w:t>
            </w:r>
          </w:p>
        </w:tc>
        <w:tc>
          <w:tcPr>
            <w:tcW w:w="694" w:type="dxa"/>
            <w:shd w:val="clear" w:color="auto" w:fill="auto"/>
          </w:tcPr>
          <w:p w14:paraId="6EC2C818" w14:textId="77777777" w:rsidR="00524FBE" w:rsidRPr="005837A3" w:rsidRDefault="00524FBE" w:rsidP="00472AA9">
            <w:pPr>
              <w:rPr>
                <w:rFonts w:ascii="Arial" w:hAnsi="Arial" w:cs="Arial"/>
                <w:sz w:val="20"/>
                <w:szCs w:val="20"/>
              </w:rPr>
            </w:pPr>
          </w:p>
          <w:p w14:paraId="418333A9" w14:textId="77777777" w:rsidR="00524FBE" w:rsidRPr="005837A3" w:rsidRDefault="00524FBE" w:rsidP="00472AA9">
            <w:pPr>
              <w:rPr>
                <w:rFonts w:ascii="Arial" w:hAnsi="Arial" w:cs="Arial"/>
                <w:sz w:val="20"/>
                <w:szCs w:val="20"/>
              </w:rPr>
            </w:pPr>
          </w:p>
        </w:tc>
        <w:tc>
          <w:tcPr>
            <w:tcW w:w="1754" w:type="dxa"/>
            <w:shd w:val="clear" w:color="auto" w:fill="auto"/>
          </w:tcPr>
          <w:p w14:paraId="6161A672" w14:textId="77777777" w:rsidR="00524FBE" w:rsidRPr="005837A3" w:rsidRDefault="00524FBE" w:rsidP="00472AA9">
            <w:pPr>
              <w:rPr>
                <w:rFonts w:ascii="Arial" w:hAnsi="Arial" w:cs="Arial"/>
                <w:sz w:val="20"/>
                <w:szCs w:val="20"/>
              </w:rPr>
            </w:pPr>
            <w:r w:rsidRPr="005837A3">
              <w:rPr>
                <w:rFonts w:ascii="Arial" w:hAnsi="Arial" w:cs="Arial"/>
                <w:sz w:val="20"/>
                <w:szCs w:val="20"/>
              </w:rPr>
              <w:t>Field Number in Error</w:t>
            </w:r>
          </w:p>
        </w:tc>
        <w:tc>
          <w:tcPr>
            <w:tcW w:w="1440" w:type="dxa"/>
            <w:shd w:val="clear" w:color="auto" w:fill="auto"/>
          </w:tcPr>
          <w:p w14:paraId="7A3B4B43" w14:textId="77777777" w:rsidR="00524FBE" w:rsidRPr="005837A3" w:rsidRDefault="00524FBE" w:rsidP="00472AA9">
            <w:pPr>
              <w:rPr>
                <w:rFonts w:ascii="Arial" w:hAnsi="Arial" w:cs="Arial"/>
                <w:sz w:val="20"/>
                <w:szCs w:val="20"/>
              </w:rPr>
            </w:pPr>
            <w:r w:rsidRPr="005837A3">
              <w:rPr>
                <w:rFonts w:ascii="Arial" w:hAnsi="Arial" w:cs="Arial"/>
                <w:sz w:val="20"/>
                <w:szCs w:val="20"/>
              </w:rPr>
              <w:t xml:space="preserve">Field Number in Err: </w:t>
            </w:r>
          </w:p>
        </w:tc>
        <w:tc>
          <w:tcPr>
            <w:tcW w:w="1238" w:type="dxa"/>
            <w:shd w:val="clear" w:color="auto" w:fill="auto"/>
          </w:tcPr>
          <w:p w14:paraId="4FC3401A" w14:textId="77777777" w:rsidR="00524FBE" w:rsidRPr="005837A3" w:rsidRDefault="00524FBE" w:rsidP="00472AA9">
            <w:pPr>
              <w:rPr>
                <w:rFonts w:ascii="Arial" w:hAnsi="Arial" w:cs="Arial"/>
                <w:sz w:val="20"/>
                <w:szCs w:val="20"/>
              </w:rPr>
            </w:pPr>
            <w:r w:rsidRPr="005837A3">
              <w:rPr>
                <w:rFonts w:ascii="Arial" w:hAnsi="Arial" w:cs="Arial"/>
                <w:sz w:val="20"/>
                <w:szCs w:val="20"/>
              </w:rPr>
              <w:t>4</w:t>
            </w:r>
          </w:p>
        </w:tc>
        <w:tc>
          <w:tcPr>
            <w:tcW w:w="1674" w:type="dxa"/>
            <w:shd w:val="clear" w:color="auto" w:fill="auto"/>
          </w:tcPr>
          <w:p w14:paraId="107EFB8B" w14:textId="77777777" w:rsidR="00524FBE" w:rsidRPr="005837A3" w:rsidRDefault="00524FBE" w:rsidP="00472AA9">
            <w:pPr>
              <w:rPr>
                <w:rFonts w:ascii="Arial" w:hAnsi="Arial" w:cs="Arial"/>
                <w:sz w:val="20"/>
                <w:szCs w:val="20"/>
              </w:rPr>
            </w:pPr>
            <w:r w:rsidRPr="005837A3">
              <w:rPr>
                <w:rFonts w:ascii="Arial" w:hAnsi="Arial" w:cs="Arial"/>
                <w:sz w:val="20"/>
                <w:szCs w:val="20"/>
              </w:rPr>
              <w:t>Numeric</w:t>
            </w:r>
          </w:p>
        </w:tc>
        <w:tc>
          <w:tcPr>
            <w:tcW w:w="6752" w:type="dxa"/>
            <w:shd w:val="clear" w:color="auto" w:fill="auto"/>
          </w:tcPr>
          <w:p w14:paraId="7284ABA8" w14:textId="765ACF76" w:rsidR="00524FBE" w:rsidRPr="005837A3" w:rsidRDefault="00524FBE" w:rsidP="00472AA9">
            <w:pPr>
              <w:rPr>
                <w:rFonts w:ascii="Arial" w:hAnsi="Arial" w:cs="Arial"/>
                <w:sz w:val="20"/>
                <w:szCs w:val="20"/>
              </w:rPr>
            </w:pPr>
            <w:r w:rsidRPr="005837A3">
              <w:rPr>
                <w:rFonts w:ascii="Arial" w:hAnsi="Arial" w:cs="Arial"/>
                <w:sz w:val="20"/>
                <w:szCs w:val="20"/>
              </w:rPr>
              <w:t xml:space="preserve">Contains the </w:t>
            </w:r>
            <w:r w:rsidR="001920B4">
              <w:rPr>
                <w:rFonts w:ascii="Arial" w:hAnsi="Arial" w:cs="Arial"/>
                <w:sz w:val="20"/>
                <w:szCs w:val="20"/>
              </w:rPr>
              <w:t>Field</w:t>
            </w:r>
            <w:r w:rsidRPr="005837A3">
              <w:rPr>
                <w:rFonts w:ascii="Arial" w:hAnsi="Arial" w:cs="Arial"/>
                <w:sz w:val="20"/>
                <w:szCs w:val="20"/>
              </w:rPr>
              <w:t xml:space="preserve"> number of the </w:t>
            </w:r>
            <w:r w:rsidR="001920B4">
              <w:rPr>
                <w:rFonts w:ascii="Arial" w:hAnsi="Arial" w:cs="Arial"/>
                <w:sz w:val="20"/>
                <w:szCs w:val="20"/>
              </w:rPr>
              <w:t>Field</w:t>
            </w:r>
            <w:r w:rsidRPr="005837A3">
              <w:rPr>
                <w:rFonts w:ascii="Arial" w:hAnsi="Arial" w:cs="Arial"/>
                <w:sz w:val="20"/>
                <w:szCs w:val="20"/>
              </w:rPr>
              <w:t xml:space="preserve"> within the record that has the error.</w:t>
            </w:r>
          </w:p>
        </w:tc>
      </w:tr>
      <w:tr w:rsidR="00524FBE" w:rsidRPr="005837A3" w14:paraId="33FA32B0" w14:textId="77777777" w:rsidTr="00472AA9">
        <w:trPr>
          <w:jc w:val="center"/>
        </w:trPr>
        <w:tc>
          <w:tcPr>
            <w:tcW w:w="668" w:type="dxa"/>
            <w:shd w:val="clear" w:color="auto" w:fill="auto"/>
          </w:tcPr>
          <w:p w14:paraId="105C95F7" w14:textId="77777777" w:rsidR="00524FBE" w:rsidRPr="005837A3" w:rsidRDefault="00524FBE" w:rsidP="00472AA9">
            <w:pPr>
              <w:rPr>
                <w:rFonts w:ascii="Arial" w:hAnsi="Arial" w:cs="Arial"/>
                <w:sz w:val="20"/>
                <w:szCs w:val="20"/>
              </w:rPr>
            </w:pPr>
            <w:r w:rsidRPr="005837A3">
              <w:rPr>
                <w:rFonts w:ascii="Arial" w:hAnsi="Arial" w:cs="Arial"/>
                <w:sz w:val="20"/>
                <w:szCs w:val="20"/>
              </w:rPr>
              <w:t>12</w:t>
            </w:r>
          </w:p>
        </w:tc>
        <w:tc>
          <w:tcPr>
            <w:tcW w:w="694" w:type="dxa"/>
            <w:shd w:val="clear" w:color="auto" w:fill="auto"/>
          </w:tcPr>
          <w:p w14:paraId="4AF1E7B7" w14:textId="77777777" w:rsidR="00524FBE" w:rsidRPr="005837A3" w:rsidRDefault="00524FBE" w:rsidP="00472AA9">
            <w:pPr>
              <w:rPr>
                <w:rFonts w:ascii="Arial" w:hAnsi="Arial" w:cs="Arial"/>
                <w:sz w:val="20"/>
                <w:szCs w:val="20"/>
              </w:rPr>
            </w:pPr>
          </w:p>
          <w:p w14:paraId="3D534028" w14:textId="77777777" w:rsidR="00524FBE" w:rsidRPr="005837A3" w:rsidRDefault="00524FBE" w:rsidP="00472AA9">
            <w:pPr>
              <w:rPr>
                <w:rFonts w:ascii="Arial" w:hAnsi="Arial" w:cs="Arial"/>
                <w:sz w:val="20"/>
                <w:szCs w:val="20"/>
              </w:rPr>
            </w:pPr>
          </w:p>
        </w:tc>
        <w:tc>
          <w:tcPr>
            <w:tcW w:w="1754" w:type="dxa"/>
            <w:shd w:val="clear" w:color="auto" w:fill="auto"/>
          </w:tcPr>
          <w:p w14:paraId="3DD10EDB" w14:textId="77777777" w:rsidR="00524FBE" w:rsidRPr="005837A3" w:rsidRDefault="00524FBE" w:rsidP="00472AA9">
            <w:pPr>
              <w:rPr>
                <w:rFonts w:ascii="Arial" w:hAnsi="Arial" w:cs="Arial"/>
                <w:sz w:val="20"/>
                <w:szCs w:val="20"/>
              </w:rPr>
            </w:pPr>
            <w:r w:rsidRPr="005837A3">
              <w:rPr>
                <w:rFonts w:ascii="Arial" w:hAnsi="Arial" w:cs="Arial"/>
                <w:sz w:val="20"/>
                <w:szCs w:val="20"/>
              </w:rPr>
              <w:t>Field Contents in Error</w:t>
            </w:r>
          </w:p>
        </w:tc>
        <w:tc>
          <w:tcPr>
            <w:tcW w:w="1440" w:type="dxa"/>
            <w:shd w:val="clear" w:color="auto" w:fill="auto"/>
          </w:tcPr>
          <w:p w14:paraId="1833B69C" w14:textId="77777777" w:rsidR="00524FBE" w:rsidRPr="005837A3" w:rsidRDefault="00524FBE" w:rsidP="00472AA9">
            <w:pPr>
              <w:rPr>
                <w:rFonts w:ascii="Arial" w:hAnsi="Arial" w:cs="Arial"/>
                <w:sz w:val="20"/>
                <w:szCs w:val="20"/>
              </w:rPr>
            </w:pPr>
            <w:r w:rsidRPr="005837A3">
              <w:rPr>
                <w:rFonts w:ascii="Arial" w:hAnsi="Arial" w:cs="Arial"/>
                <w:sz w:val="20"/>
                <w:szCs w:val="20"/>
              </w:rPr>
              <w:t xml:space="preserve">Field Content in Err: </w:t>
            </w:r>
          </w:p>
        </w:tc>
        <w:tc>
          <w:tcPr>
            <w:tcW w:w="1238" w:type="dxa"/>
            <w:shd w:val="clear" w:color="auto" w:fill="auto"/>
          </w:tcPr>
          <w:p w14:paraId="12F14A5A" w14:textId="77777777" w:rsidR="00524FBE" w:rsidRPr="005837A3" w:rsidRDefault="00524FBE" w:rsidP="00472AA9">
            <w:pPr>
              <w:rPr>
                <w:rFonts w:ascii="Arial" w:hAnsi="Arial" w:cs="Arial"/>
                <w:sz w:val="20"/>
                <w:szCs w:val="20"/>
              </w:rPr>
            </w:pPr>
            <w:r w:rsidRPr="005837A3">
              <w:rPr>
                <w:rFonts w:ascii="Arial" w:hAnsi="Arial" w:cs="Arial"/>
                <w:sz w:val="20"/>
                <w:szCs w:val="20"/>
              </w:rPr>
              <w:t>50</w:t>
            </w:r>
          </w:p>
        </w:tc>
        <w:tc>
          <w:tcPr>
            <w:tcW w:w="1674" w:type="dxa"/>
            <w:shd w:val="clear" w:color="auto" w:fill="auto"/>
          </w:tcPr>
          <w:p w14:paraId="4DBE23B4" w14:textId="77777777" w:rsidR="00524FBE" w:rsidRPr="005837A3" w:rsidRDefault="00524FBE" w:rsidP="00472AA9">
            <w:pPr>
              <w:rPr>
                <w:rFonts w:ascii="Arial" w:hAnsi="Arial" w:cs="Arial"/>
                <w:sz w:val="20"/>
                <w:szCs w:val="20"/>
              </w:rPr>
            </w:pPr>
            <w:r w:rsidRPr="005837A3">
              <w:rPr>
                <w:rFonts w:ascii="Arial" w:hAnsi="Arial" w:cs="Arial"/>
                <w:sz w:val="20"/>
                <w:szCs w:val="20"/>
              </w:rPr>
              <w:t>Alphanumeric</w:t>
            </w:r>
          </w:p>
        </w:tc>
        <w:tc>
          <w:tcPr>
            <w:tcW w:w="6752" w:type="dxa"/>
            <w:shd w:val="clear" w:color="auto" w:fill="auto"/>
          </w:tcPr>
          <w:p w14:paraId="6AAC17D5" w14:textId="6B714851" w:rsidR="00524FBE" w:rsidRPr="005837A3" w:rsidRDefault="00524FBE" w:rsidP="00472AA9">
            <w:pPr>
              <w:rPr>
                <w:rFonts w:ascii="Arial" w:hAnsi="Arial" w:cs="Arial"/>
                <w:sz w:val="20"/>
                <w:szCs w:val="20"/>
              </w:rPr>
            </w:pPr>
            <w:r w:rsidRPr="005837A3">
              <w:rPr>
                <w:rFonts w:ascii="Arial" w:hAnsi="Arial" w:cs="Arial"/>
                <w:sz w:val="20"/>
                <w:szCs w:val="20"/>
              </w:rPr>
              <w:t xml:space="preserve">Contains the </w:t>
            </w:r>
            <w:r w:rsidR="001920B4">
              <w:rPr>
                <w:rFonts w:ascii="Arial" w:hAnsi="Arial" w:cs="Arial"/>
                <w:sz w:val="20"/>
                <w:szCs w:val="20"/>
              </w:rPr>
              <w:t>Field</w:t>
            </w:r>
            <w:r w:rsidRPr="005837A3">
              <w:rPr>
                <w:rFonts w:ascii="Arial" w:hAnsi="Arial" w:cs="Arial"/>
                <w:sz w:val="20"/>
                <w:szCs w:val="20"/>
              </w:rPr>
              <w:t xml:space="preserve"> contents in error.  Field contents are truncated after 50 characters.  </w:t>
            </w:r>
          </w:p>
          <w:p w14:paraId="31EDDF50" w14:textId="77777777" w:rsidR="00472AA9" w:rsidRPr="005837A3" w:rsidRDefault="00472AA9" w:rsidP="00472AA9">
            <w:pPr>
              <w:rPr>
                <w:rFonts w:ascii="Arial" w:hAnsi="Arial" w:cs="Arial"/>
                <w:sz w:val="20"/>
                <w:szCs w:val="20"/>
              </w:rPr>
            </w:pPr>
          </w:p>
          <w:p w14:paraId="1C55B4F8" w14:textId="16AEBA44" w:rsidR="00524FBE" w:rsidRPr="005837A3" w:rsidRDefault="00524FBE" w:rsidP="00472AA9">
            <w:pPr>
              <w:rPr>
                <w:rFonts w:ascii="Arial" w:hAnsi="Arial" w:cs="Arial"/>
                <w:sz w:val="20"/>
                <w:szCs w:val="20"/>
              </w:rPr>
            </w:pPr>
            <w:r w:rsidRPr="005837A3">
              <w:rPr>
                <w:rFonts w:ascii="Arial" w:hAnsi="Arial" w:cs="Arial"/>
                <w:sz w:val="20"/>
                <w:szCs w:val="20"/>
              </w:rPr>
              <w:t xml:space="preserve">In some cases, this </w:t>
            </w:r>
            <w:r w:rsidR="001920B4">
              <w:rPr>
                <w:rFonts w:ascii="Arial" w:hAnsi="Arial" w:cs="Arial"/>
                <w:sz w:val="20"/>
                <w:szCs w:val="20"/>
              </w:rPr>
              <w:t>Field</w:t>
            </w:r>
            <w:r w:rsidRPr="005837A3">
              <w:rPr>
                <w:rFonts w:ascii="Arial" w:hAnsi="Arial" w:cs="Arial"/>
                <w:sz w:val="20"/>
                <w:szCs w:val="20"/>
              </w:rPr>
              <w:t xml:space="preserve"> may contain a message instead of </w:t>
            </w:r>
            <w:r w:rsidR="001920B4">
              <w:rPr>
                <w:rFonts w:ascii="Arial" w:hAnsi="Arial" w:cs="Arial"/>
                <w:sz w:val="20"/>
                <w:szCs w:val="20"/>
              </w:rPr>
              <w:t>Field</w:t>
            </w:r>
            <w:r w:rsidRPr="005837A3">
              <w:rPr>
                <w:rFonts w:ascii="Arial" w:hAnsi="Arial" w:cs="Arial"/>
                <w:sz w:val="20"/>
                <w:szCs w:val="20"/>
              </w:rPr>
              <w:t xml:space="preserve"> contents.  </w:t>
            </w:r>
          </w:p>
          <w:p w14:paraId="1F0C3FD9" w14:textId="77777777" w:rsidR="00524FBE" w:rsidRPr="005837A3" w:rsidRDefault="00524FBE" w:rsidP="00472AA9">
            <w:pPr>
              <w:rPr>
                <w:rFonts w:ascii="Arial" w:hAnsi="Arial" w:cs="Arial"/>
                <w:sz w:val="20"/>
                <w:szCs w:val="20"/>
              </w:rPr>
            </w:pPr>
            <w:r w:rsidRPr="005837A3">
              <w:rPr>
                <w:rFonts w:ascii="Arial" w:hAnsi="Arial" w:cs="Arial"/>
                <w:sz w:val="20"/>
                <w:szCs w:val="20"/>
              </w:rPr>
              <w:t>This message will be prefixed by “MSG;” for example, “MSG: MISSING HEAD OF HOUSEHOLD.”</w:t>
            </w:r>
          </w:p>
        </w:tc>
      </w:tr>
      <w:tr w:rsidR="00524FBE" w:rsidRPr="005837A3" w14:paraId="51675EEB" w14:textId="77777777" w:rsidTr="00472AA9">
        <w:trPr>
          <w:jc w:val="center"/>
        </w:trPr>
        <w:tc>
          <w:tcPr>
            <w:tcW w:w="668" w:type="dxa"/>
            <w:shd w:val="clear" w:color="auto" w:fill="auto"/>
          </w:tcPr>
          <w:p w14:paraId="20774F06" w14:textId="77777777" w:rsidR="00524FBE" w:rsidRPr="005837A3" w:rsidRDefault="00524FBE" w:rsidP="00472AA9">
            <w:pPr>
              <w:rPr>
                <w:rFonts w:ascii="Arial" w:hAnsi="Arial" w:cs="Arial"/>
                <w:sz w:val="20"/>
                <w:szCs w:val="20"/>
              </w:rPr>
            </w:pPr>
            <w:r w:rsidRPr="005837A3">
              <w:rPr>
                <w:rFonts w:ascii="Arial" w:hAnsi="Arial" w:cs="Arial"/>
                <w:sz w:val="20"/>
                <w:szCs w:val="20"/>
              </w:rPr>
              <w:t>13</w:t>
            </w:r>
          </w:p>
        </w:tc>
        <w:tc>
          <w:tcPr>
            <w:tcW w:w="694" w:type="dxa"/>
            <w:shd w:val="clear" w:color="auto" w:fill="auto"/>
          </w:tcPr>
          <w:p w14:paraId="1C1F5ECA" w14:textId="77777777" w:rsidR="00524FBE" w:rsidRPr="005837A3" w:rsidRDefault="00524FBE" w:rsidP="00472AA9">
            <w:pPr>
              <w:rPr>
                <w:rFonts w:ascii="Arial" w:hAnsi="Arial" w:cs="Arial"/>
                <w:sz w:val="20"/>
                <w:szCs w:val="20"/>
              </w:rPr>
            </w:pPr>
          </w:p>
          <w:p w14:paraId="7A843B67" w14:textId="77777777" w:rsidR="00524FBE" w:rsidRPr="005837A3" w:rsidRDefault="00524FBE" w:rsidP="00472AA9">
            <w:pPr>
              <w:rPr>
                <w:rFonts w:ascii="Arial" w:hAnsi="Arial" w:cs="Arial"/>
                <w:sz w:val="20"/>
                <w:szCs w:val="20"/>
              </w:rPr>
            </w:pPr>
          </w:p>
        </w:tc>
        <w:tc>
          <w:tcPr>
            <w:tcW w:w="1754" w:type="dxa"/>
            <w:shd w:val="clear" w:color="auto" w:fill="auto"/>
          </w:tcPr>
          <w:p w14:paraId="3DE7DE52" w14:textId="77777777" w:rsidR="00524FBE" w:rsidRPr="005837A3" w:rsidRDefault="00524FBE" w:rsidP="00472AA9">
            <w:pPr>
              <w:rPr>
                <w:rFonts w:ascii="Arial" w:hAnsi="Arial" w:cs="Arial"/>
                <w:sz w:val="20"/>
                <w:szCs w:val="20"/>
              </w:rPr>
            </w:pPr>
            <w:r w:rsidRPr="005837A3">
              <w:rPr>
                <w:rFonts w:ascii="Arial" w:hAnsi="Arial" w:cs="Arial"/>
                <w:sz w:val="20"/>
                <w:szCs w:val="20"/>
              </w:rPr>
              <w:t>Type Field Error</w:t>
            </w:r>
          </w:p>
        </w:tc>
        <w:tc>
          <w:tcPr>
            <w:tcW w:w="1440" w:type="dxa"/>
            <w:shd w:val="clear" w:color="auto" w:fill="auto"/>
          </w:tcPr>
          <w:p w14:paraId="0348CC08" w14:textId="77777777" w:rsidR="00524FBE" w:rsidRPr="005837A3" w:rsidRDefault="00524FBE" w:rsidP="00472AA9">
            <w:pPr>
              <w:rPr>
                <w:rFonts w:ascii="Arial" w:hAnsi="Arial" w:cs="Arial"/>
                <w:sz w:val="20"/>
                <w:szCs w:val="20"/>
              </w:rPr>
            </w:pPr>
            <w:r w:rsidRPr="005837A3">
              <w:rPr>
                <w:rFonts w:ascii="Arial" w:hAnsi="Arial" w:cs="Arial"/>
                <w:sz w:val="20"/>
                <w:szCs w:val="20"/>
              </w:rPr>
              <w:t xml:space="preserve">Type Field Error: </w:t>
            </w:r>
          </w:p>
        </w:tc>
        <w:tc>
          <w:tcPr>
            <w:tcW w:w="1238" w:type="dxa"/>
            <w:shd w:val="clear" w:color="auto" w:fill="auto"/>
          </w:tcPr>
          <w:p w14:paraId="1AC7F306" w14:textId="77777777" w:rsidR="00524FBE" w:rsidRPr="005837A3" w:rsidRDefault="00524FBE" w:rsidP="00472AA9">
            <w:pPr>
              <w:rPr>
                <w:rFonts w:ascii="Arial" w:hAnsi="Arial" w:cs="Arial"/>
                <w:sz w:val="20"/>
                <w:szCs w:val="20"/>
              </w:rPr>
            </w:pPr>
            <w:r w:rsidRPr="005837A3">
              <w:rPr>
                <w:rFonts w:ascii="Arial" w:hAnsi="Arial" w:cs="Arial"/>
                <w:sz w:val="20"/>
                <w:szCs w:val="20"/>
              </w:rPr>
              <w:t>2</w:t>
            </w:r>
          </w:p>
        </w:tc>
        <w:tc>
          <w:tcPr>
            <w:tcW w:w="1674" w:type="dxa"/>
            <w:shd w:val="clear" w:color="auto" w:fill="auto"/>
          </w:tcPr>
          <w:p w14:paraId="03C2F5CB" w14:textId="77777777" w:rsidR="00524FBE" w:rsidRPr="005837A3" w:rsidRDefault="00524FBE" w:rsidP="00472AA9">
            <w:pPr>
              <w:rPr>
                <w:rFonts w:ascii="Arial" w:hAnsi="Arial" w:cs="Arial"/>
                <w:sz w:val="20"/>
                <w:szCs w:val="20"/>
              </w:rPr>
            </w:pPr>
            <w:r w:rsidRPr="005837A3">
              <w:rPr>
                <w:rFonts w:ascii="Arial" w:hAnsi="Arial" w:cs="Arial"/>
                <w:sz w:val="20"/>
                <w:szCs w:val="20"/>
              </w:rPr>
              <w:t>Alphanumeric</w:t>
            </w:r>
          </w:p>
        </w:tc>
        <w:tc>
          <w:tcPr>
            <w:tcW w:w="6752" w:type="dxa"/>
            <w:shd w:val="clear" w:color="auto" w:fill="auto"/>
          </w:tcPr>
          <w:p w14:paraId="695C113C" w14:textId="77777777" w:rsidR="00524FBE" w:rsidRPr="005837A3" w:rsidRDefault="00524FBE" w:rsidP="00472AA9">
            <w:pPr>
              <w:rPr>
                <w:rFonts w:ascii="Arial" w:hAnsi="Arial" w:cs="Arial"/>
                <w:sz w:val="20"/>
                <w:szCs w:val="20"/>
              </w:rPr>
            </w:pPr>
            <w:r w:rsidRPr="005837A3">
              <w:rPr>
                <w:rFonts w:ascii="Arial" w:hAnsi="Arial" w:cs="Arial"/>
                <w:sz w:val="20"/>
                <w:szCs w:val="20"/>
              </w:rPr>
              <w:t>Values:</w:t>
            </w:r>
          </w:p>
          <w:p w14:paraId="13783480" w14:textId="5FA2621C" w:rsidR="00524FBE" w:rsidRPr="005837A3" w:rsidRDefault="00524FBE" w:rsidP="00472AA9">
            <w:pPr>
              <w:rPr>
                <w:rFonts w:ascii="Arial" w:hAnsi="Arial" w:cs="Arial"/>
                <w:sz w:val="20"/>
                <w:szCs w:val="20"/>
              </w:rPr>
            </w:pPr>
            <w:r w:rsidRPr="005837A3">
              <w:rPr>
                <w:rFonts w:ascii="Arial" w:hAnsi="Arial" w:cs="Arial"/>
                <w:sz w:val="20"/>
                <w:szCs w:val="20"/>
              </w:rPr>
              <w:t>C, D, F, H, N, P, T, X, A1, A2, A3, A4, A5, A6, A7, A8, A9</w:t>
            </w:r>
            <w:r w:rsidRPr="005837A3">
              <w:rPr>
                <w:rFonts w:ascii="Arial" w:hAnsi="Arial" w:cs="Arial"/>
                <w:sz w:val="20"/>
                <w:szCs w:val="20"/>
                <w:lang w:val="pt-BR"/>
              </w:rPr>
              <w:t xml:space="preserve">, </w:t>
            </w:r>
            <w:r w:rsidRPr="005837A3">
              <w:rPr>
                <w:rFonts w:ascii="Arial" w:hAnsi="Arial" w:cs="Arial"/>
                <w:sz w:val="20"/>
                <w:szCs w:val="20"/>
              </w:rPr>
              <w:t>1</w:t>
            </w:r>
            <w:r w:rsidRPr="005837A3">
              <w:rPr>
                <w:rFonts w:ascii="Arial" w:hAnsi="Arial" w:cs="Arial"/>
                <w:sz w:val="20"/>
                <w:szCs w:val="20"/>
                <w:lang w:val="pt-BR"/>
              </w:rPr>
              <w:t>, 10, 11, or 12</w:t>
            </w:r>
            <w:r w:rsidRPr="005837A3">
              <w:rPr>
                <w:rFonts w:ascii="Arial" w:hAnsi="Arial" w:cs="Arial"/>
                <w:sz w:val="20"/>
                <w:szCs w:val="20"/>
              </w:rPr>
              <w:t xml:space="preserve"> </w:t>
            </w:r>
          </w:p>
          <w:p w14:paraId="03794A70" w14:textId="6E3FC30D" w:rsidR="00524FBE" w:rsidRPr="005837A3" w:rsidRDefault="00524FBE" w:rsidP="00472AA9">
            <w:pPr>
              <w:rPr>
                <w:rFonts w:ascii="Arial" w:hAnsi="Arial" w:cs="Arial"/>
                <w:sz w:val="20"/>
                <w:szCs w:val="20"/>
              </w:rPr>
            </w:pPr>
            <w:r w:rsidRPr="005837A3">
              <w:rPr>
                <w:rFonts w:ascii="Arial" w:hAnsi="Arial" w:cs="Arial"/>
                <w:sz w:val="20"/>
                <w:szCs w:val="20"/>
              </w:rPr>
              <w:t xml:space="preserve">Space = not </w:t>
            </w:r>
            <w:r w:rsidR="001920B4">
              <w:rPr>
                <w:rFonts w:ascii="Arial" w:hAnsi="Arial" w:cs="Arial"/>
                <w:sz w:val="20"/>
                <w:szCs w:val="20"/>
              </w:rPr>
              <w:t>Field</w:t>
            </w:r>
            <w:r w:rsidRPr="005837A3">
              <w:rPr>
                <w:rFonts w:ascii="Arial" w:hAnsi="Arial" w:cs="Arial"/>
                <w:sz w:val="20"/>
                <w:szCs w:val="20"/>
              </w:rPr>
              <w:t xml:space="preserve"> error</w:t>
            </w:r>
          </w:p>
          <w:p w14:paraId="5F29607C" w14:textId="77777777" w:rsidR="00524FBE" w:rsidRPr="005837A3" w:rsidRDefault="00524FBE" w:rsidP="00472AA9">
            <w:pPr>
              <w:rPr>
                <w:rFonts w:ascii="Arial" w:hAnsi="Arial" w:cs="Arial"/>
                <w:sz w:val="20"/>
                <w:szCs w:val="20"/>
              </w:rPr>
            </w:pPr>
            <w:r w:rsidRPr="005837A3">
              <w:rPr>
                <w:rFonts w:ascii="Arial" w:hAnsi="Arial" w:cs="Arial"/>
                <w:sz w:val="20"/>
                <w:szCs w:val="20"/>
              </w:rPr>
              <w:t>See Appendix C of the MAT User Guide for associated message.</w:t>
            </w:r>
          </w:p>
        </w:tc>
      </w:tr>
      <w:tr w:rsidR="00524FBE" w:rsidRPr="005837A3" w14:paraId="38AFDBA8" w14:textId="77777777" w:rsidTr="00472AA9">
        <w:trPr>
          <w:jc w:val="center"/>
        </w:trPr>
        <w:tc>
          <w:tcPr>
            <w:tcW w:w="668" w:type="dxa"/>
            <w:shd w:val="clear" w:color="auto" w:fill="auto"/>
          </w:tcPr>
          <w:p w14:paraId="05B15077" w14:textId="77777777" w:rsidR="00524FBE" w:rsidRPr="005837A3" w:rsidRDefault="00524FBE" w:rsidP="00472AA9">
            <w:pPr>
              <w:rPr>
                <w:rFonts w:ascii="Arial" w:hAnsi="Arial" w:cs="Arial"/>
                <w:sz w:val="20"/>
                <w:szCs w:val="20"/>
              </w:rPr>
            </w:pPr>
            <w:r w:rsidRPr="005837A3">
              <w:rPr>
                <w:rFonts w:ascii="Arial" w:hAnsi="Arial" w:cs="Arial"/>
                <w:sz w:val="20"/>
                <w:szCs w:val="20"/>
              </w:rPr>
              <w:t>14</w:t>
            </w:r>
          </w:p>
        </w:tc>
        <w:tc>
          <w:tcPr>
            <w:tcW w:w="694" w:type="dxa"/>
            <w:shd w:val="clear" w:color="auto" w:fill="auto"/>
          </w:tcPr>
          <w:p w14:paraId="7E6898B4" w14:textId="77777777" w:rsidR="00524FBE" w:rsidRPr="005837A3" w:rsidRDefault="00524FBE" w:rsidP="00472AA9">
            <w:pPr>
              <w:rPr>
                <w:rFonts w:ascii="Arial" w:hAnsi="Arial" w:cs="Arial"/>
                <w:sz w:val="20"/>
                <w:szCs w:val="20"/>
              </w:rPr>
            </w:pPr>
          </w:p>
          <w:p w14:paraId="0DB7296E" w14:textId="77777777" w:rsidR="00524FBE" w:rsidRPr="005837A3" w:rsidRDefault="00524FBE" w:rsidP="00472AA9">
            <w:pPr>
              <w:rPr>
                <w:rFonts w:ascii="Arial" w:hAnsi="Arial" w:cs="Arial"/>
                <w:sz w:val="20"/>
                <w:szCs w:val="20"/>
              </w:rPr>
            </w:pPr>
          </w:p>
        </w:tc>
        <w:tc>
          <w:tcPr>
            <w:tcW w:w="1754" w:type="dxa"/>
            <w:shd w:val="clear" w:color="auto" w:fill="auto"/>
          </w:tcPr>
          <w:p w14:paraId="46BD1423" w14:textId="77777777" w:rsidR="00524FBE" w:rsidRPr="005837A3" w:rsidRDefault="00524FBE" w:rsidP="00472AA9">
            <w:pPr>
              <w:rPr>
                <w:rFonts w:ascii="Arial" w:hAnsi="Arial" w:cs="Arial"/>
                <w:sz w:val="20"/>
                <w:szCs w:val="20"/>
              </w:rPr>
            </w:pPr>
            <w:r w:rsidRPr="005837A3">
              <w:rPr>
                <w:rFonts w:ascii="Arial" w:hAnsi="Arial" w:cs="Arial"/>
                <w:sz w:val="20"/>
                <w:szCs w:val="20"/>
              </w:rPr>
              <w:t>Type Mandatory Error</w:t>
            </w:r>
          </w:p>
        </w:tc>
        <w:tc>
          <w:tcPr>
            <w:tcW w:w="1440" w:type="dxa"/>
            <w:shd w:val="clear" w:color="auto" w:fill="auto"/>
          </w:tcPr>
          <w:p w14:paraId="5EBA5EE0" w14:textId="77777777" w:rsidR="00524FBE" w:rsidRPr="005837A3" w:rsidRDefault="00524FBE" w:rsidP="00472AA9">
            <w:pPr>
              <w:rPr>
                <w:rFonts w:ascii="Arial" w:hAnsi="Arial" w:cs="Arial"/>
                <w:sz w:val="20"/>
                <w:szCs w:val="20"/>
              </w:rPr>
            </w:pPr>
            <w:r w:rsidRPr="005837A3">
              <w:rPr>
                <w:rFonts w:ascii="Arial" w:hAnsi="Arial" w:cs="Arial"/>
                <w:sz w:val="20"/>
                <w:szCs w:val="20"/>
              </w:rPr>
              <w:t xml:space="preserve">Type Mandatory Err: </w:t>
            </w:r>
          </w:p>
        </w:tc>
        <w:tc>
          <w:tcPr>
            <w:tcW w:w="1238" w:type="dxa"/>
            <w:shd w:val="clear" w:color="auto" w:fill="auto"/>
          </w:tcPr>
          <w:p w14:paraId="2ED6A140" w14:textId="77777777" w:rsidR="00524FBE" w:rsidRPr="005837A3" w:rsidRDefault="00524FBE" w:rsidP="00472AA9">
            <w:pPr>
              <w:rPr>
                <w:rFonts w:ascii="Arial" w:hAnsi="Arial" w:cs="Arial"/>
                <w:sz w:val="20"/>
                <w:szCs w:val="20"/>
              </w:rPr>
            </w:pPr>
            <w:r w:rsidRPr="005837A3">
              <w:rPr>
                <w:rFonts w:ascii="Arial" w:hAnsi="Arial" w:cs="Arial"/>
                <w:sz w:val="20"/>
                <w:szCs w:val="20"/>
              </w:rPr>
              <w:t>2</w:t>
            </w:r>
          </w:p>
        </w:tc>
        <w:tc>
          <w:tcPr>
            <w:tcW w:w="1674" w:type="dxa"/>
            <w:shd w:val="clear" w:color="auto" w:fill="auto"/>
          </w:tcPr>
          <w:p w14:paraId="7AF4E0F9" w14:textId="77777777" w:rsidR="00524FBE" w:rsidRPr="005837A3" w:rsidRDefault="00524FBE" w:rsidP="00472AA9">
            <w:pPr>
              <w:rPr>
                <w:rFonts w:ascii="Arial" w:hAnsi="Arial" w:cs="Arial"/>
                <w:sz w:val="20"/>
                <w:szCs w:val="20"/>
              </w:rPr>
            </w:pPr>
            <w:r w:rsidRPr="005837A3">
              <w:rPr>
                <w:rFonts w:ascii="Arial" w:hAnsi="Arial" w:cs="Arial"/>
                <w:sz w:val="20"/>
                <w:szCs w:val="20"/>
              </w:rPr>
              <w:t>Alphanumeric</w:t>
            </w:r>
          </w:p>
        </w:tc>
        <w:tc>
          <w:tcPr>
            <w:tcW w:w="6752" w:type="dxa"/>
            <w:shd w:val="clear" w:color="auto" w:fill="auto"/>
          </w:tcPr>
          <w:p w14:paraId="1F67B0A9" w14:textId="77777777" w:rsidR="00524FBE" w:rsidRPr="005837A3" w:rsidRDefault="00524FBE" w:rsidP="00472AA9">
            <w:pPr>
              <w:rPr>
                <w:rFonts w:ascii="Arial" w:hAnsi="Arial" w:cs="Arial"/>
                <w:sz w:val="20"/>
                <w:szCs w:val="20"/>
              </w:rPr>
            </w:pPr>
            <w:r w:rsidRPr="005837A3">
              <w:rPr>
                <w:rFonts w:ascii="Arial" w:hAnsi="Arial" w:cs="Arial"/>
                <w:sz w:val="20"/>
                <w:szCs w:val="20"/>
              </w:rPr>
              <w:t>Values:</w:t>
            </w:r>
          </w:p>
          <w:p w14:paraId="26C4E670" w14:textId="68ADE4BC" w:rsidR="00524FBE" w:rsidRPr="005837A3" w:rsidRDefault="00524FBE" w:rsidP="00472AA9">
            <w:pPr>
              <w:rPr>
                <w:rFonts w:ascii="Arial" w:hAnsi="Arial" w:cs="Arial"/>
                <w:sz w:val="20"/>
                <w:szCs w:val="20"/>
              </w:rPr>
            </w:pPr>
            <w:r w:rsidRPr="005837A3">
              <w:rPr>
                <w:rFonts w:ascii="Arial" w:hAnsi="Arial" w:cs="Arial"/>
                <w:sz w:val="20"/>
                <w:szCs w:val="20"/>
              </w:rPr>
              <w:t>G, J, K, L, M, S, V, Z, 2, 3, 4, 5, 6, 8, or 9</w:t>
            </w:r>
          </w:p>
          <w:p w14:paraId="40FBD7E0" w14:textId="25843F85" w:rsidR="00524FBE" w:rsidRPr="005837A3" w:rsidRDefault="00524FBE" w:rsidP="00472AA9">
            <w:pPr>
              <w:rPr>
                <w:rFonts w:ascii="Arial" w:hAnsi="Arial" w:cs="Arial"/>
                <w:sz w:val="20"/>
                <w:szCs w:val="20"/>
              </w:rPr>
            </w:pPr>
            <w:r w:rsidRPr="005837A3">
              <w:rPr>
                <w:rFonts w:ascii="Arial" w:hAnsi="Arial" w:cs="Arial"/>
                <w:sz w:val="20"/>
                <w:szCs w:val="20"/>
              </w:rPr>
              <w:t>Space = not mandatory error</w:t>
            </w:r>
          </w:p>
          <w:p w14:paraId="189574D5" w14:textId="77777777" w:rsidR="00524FBE" w:rsidRPr="005837A3" w:rsidRDefault="00524FBE" w:rsidP="00472AA9">
            <w:pPr>
              <w:rPr>
                <w:rFonts w:ascii="Arial" w:hAnsi="Arial" w:cs="Arial"/>
                <w:sz w:val="20"/>
                <w:szCs w:val="20"/>
              </w:rPr>
            </w:pPr>
            <w:r w:rsidRPr="005837A3">
              <w:rPr>
                <w:rFonts w:ascii="Arial" w:hAnsi="Arial" w:cs="Arial"/>
                <w:sz w:val="20"/>
                <w:szCs w:val="20"/>
              </w:rPr>
              <w:t>See Appendix C of the MAT User Guide for associated message.</w:t>
            </w:r>
          </w:p>
        </w:tc>
      </w:tr>
      <w:tr w:rsidR="00524FBE" w:rsidRPr="005837A3" w14:paraId="734602E7" w14:textId="77777777" w:rsidTr="00472AA9">
        <w:trPr>
          <w:jc w:val="center"/>
        </w:trPr>
        <w:tc>
          <w:tcPr>
            <w:tcW w:w="668" w:type="dxa"/>
            <w:shd w:val="clear" w:color="auto" w:fill="auto"/>
          </w:tcPr>
          <w:p w14:paraId="4D8A926C" w14:textId="77777777" w:rsidR="00524FBE" w:rsidRPr="005837A3" w:rsidRDefault="00524FBE" w:rsidP="00472AA9">
            <w:pPr>
              <w:rPr>
                <w:rFonts w:ascii="Arial" w:hAnsi="Arial" w:cs="Arial"/>
                <w:sz w:val="20"/>
                <w:szCs w:val="20"/>
              </w:rPr>
            </w:pPr>
            <w:r w:rsidRPr="005837A3">
              <w:rPr>
                <w:rFonts w:ascii="Arial" w:hAnsi="Arial" w:cs="Arial"/>
                <w:sz w:val="20"/>
                <w:szCs w:val="20"/>
              </w:rPr>
              <w:t>15</w:t>
            </w:r>
          </w:p>
        </w:tc>
        <w:tc>
          <w:tcPr>
            <w:tcW w:w="694" w:type="dxa"/>
            <w:shd w:val="clear" w:color="auto" w:fill="auto"/>
          </w:tcPr>
          <w:p w14:paraId="582023A2" w14:textId="77777777" w:rsidR="00524FBE" w:rsidRPr="005837A3" w:rsidRDefault="00524FBE" w:rsidP="00472AA9">
            <w:pPr>
              <w:rPr>
                <w:rFonts w:ascii="Arial" w:hAnsi="Arial" w:cs="Arial"/>
                <w:sz w:val="20"/>
                <w:szCs w:val="20"/>
              </w:rPr>
            </w:pPr>
          </w:p>
          <w:p w14:paraId="6403D4FE" w14:textId="77777777" w:rsidR="00524FBE" w:rsidRPr="005837A3" w:rsidRDefault="00524FBE" w:rsidP="00472AA9">
            <w:pPr>
              <w:rPr>
                <w:rFonts w:ascii="Arial" w:hAnsi="Arial" w:cs="Arial"/>
                <w:sz w:val="20"/>
                <w:szCs w:val="20"/>
              </w:rPr>
            </w:pPr>
          </w:p>
        </w:tc>
        <w:tc>
          <w:tcPr>
            <w:tcW w:w="1754" w:type="dxa"/>
            <w:shd w:val="clear" w:color="auto" w:fill="auto"/>
          </w:tcPr>
          <w:p w14:paraId="020EF7A2" w14:textId="77777777" w:rsidR="00524FBE" w:rsidRPr="005837A3" w:rsidRDefault="00524FBE" w:rsidP="00472AA9">
            <w:pPr>
              <w:rPr>
                <w:rFonts w:ascii="Arial" w:hAnsi="Arial" w:cs="Arial"/>
                <w:sz w:val="20"/>
                <w:szCs w:val="20"/>
              </w:rPr>
            </w:pPr>
            <w:r w:rsidRPr="005837A3">
              <w:rPr>
                <w:rFonts w:ascii="Arial" w:hAnsi="Arial" w:cs="Arial"/>
                <w:sz w:val="20"/>
                <w:szCs w:val="20"/>
              </w:rPr>
              <w:t>Transmission Record Count Error</w:t>
            </w:r>
          </w:p>
        </w:tc>
        <w:tc>
          <w:tcPr>
            <w:tcW w:w="1440" w:type="dxa"/>
            <w:shd w:val="clear" w:color="auto" w:fill="auto"/>
          </w:tcPr>
          <w:p w14:paraId="133EAFC9" w14:textId="77777777" w:rsidR="00524FBE" w:rsidRPr="005837A3" w:rsidRDefault="00524FBE" w:rsidP="00472AA9">
            <w:pPr>
              <w:rPr>
                <w:rFonts w:ascii="Arial" w:hAnsi="Arial" w:cs="Arial"/>
                <w:sz w:val="20"/>
                <w:szCs w:val="20"/>
              </w:rPr>
            </w:pPr>
            <w:r w:rsidRPr="005837A3">
              <w:rPr>
                <w:rFonts w:ascii="Arial" w:hAnsi="Arial" w:cs="Arial"/>
                <w:sz w:val="20"/>
                <w:szCs w:val="20"/>
              </w:rPr>
              <w:t xml:space="preserve">Trans Rec Cnt Err: </w:t>
            </w:r>
          </w:p>
        </w:tc>
        <w:tc>
          <w:tcPr>
            <w:tcW w:w="1238" w:type="dxa"/>
            <w:shd w:val="clear" w:color="auto" w:fill="auto"/>
          </w:tcPr>
          <w:p w14:paraId="66EA72C2" w14:textId="77777777" w:rsidR="00524FBE" w:rsidRPr="005837A3" w:rsidRDefault="00524FBE" w:rsidP="00472AA9">
            <w:pPr>
              <w:rPr>
                <w:rFonts w:ascii="Arial" w:hAnsi="Arial" w:cs="Arial"/>
                <w:sz w:val="20"/>
                <w:szCs w:val="20"/>
              </w:rPr>
            </w:pPr>
            <w:r w:rsidRPr="005837A3">
              <w:rPr>
                <w:rFonts w:ascii="Arial" w:hAnsi="Arial" w:cs="Arial"/>
                <w:sz w:val="20"/>
                <w:szCs w:val="20"/>
              </w:rPr>
              <w:t>2</w:t>
            </w:r>
          </w:p>
        </w:tc>
        <w:tc>
          <w:tcPr>
            <w:tcW w:w="1674" w:type="dxa"/>
            <w:shd w:val="clear" w:color="auto" w:fill="auto"/>
          </w:tcPr>
          <w:p w14:paraId="4B416AEC" w14:textId="77777777" w:rsidR="00524FBE" w:rsidRPr="005837A3" w:rsidRDefault="00524FBE" w:rsidP="00472AA9">
            <w:pPr>
              <w:rPr>
                <w:rFonts w:ascii="Arial" w:hAnsi="Arial" w:cs="Arial"/>
                <w:sz w:val="20"/>
                <w:szCs w:val="20"/>
              </w:rPr>
            </w:pPr>
            <w:r w:rsidRPr="005837A3">
              <w:rPr>
                <w:rFonts w:ascii="Arial" w:hAnsi="Arial" w:cs="Arial"/>
                <w:sz w:val="20"/>
                <w:szCs w:val="20"/>
              </w:rPr>
              <w:t>Alphanumeric</w:t>
            </w:r>
          </w:p>
        </w:tc>
        <w:tc>
          <w:tcPr>
            <w:tcW w:w="6752" w:type="dxa"/>
            <w:shd w:val="clear" w:color="auto" w:fill="auto"/>
          </w:tcPr>
          <w:p w14:paraId="27AFAF89" w14:textId="77777777" w:rsidR="00524FBE" w:rsidRPr="005837A3" w:rsidRDefault="00524FBE" w:rsidP="00472AA9">
            <w:pPr>
              <w:rPr>
                <w:rFonts w:ascii="Arial" w:hAnsi="Arial" w:cs="Arial"/>
                <w:sz w:val="20"/>
                <w:szCs w:val="20"/>
                <w:lang w:val="pt-BR"/>
              </w:rPr>
            </w:pPr>
            <w:r w:rsidRPr="005837A3">
              <w:rPr>
                <w:rFonts w:ascii="Arial" w:hAnsi="Arial" w:cs="Arial"/>
                <w:sz w:val="20"/>
                <w:szCs w:val="20"/>
                <w:lang w:val="pt-BR"/>
              </w:rPr>
              <w:t>Values:</w:t>
            </w:r>
          </w:p>
          <w:p w14:paraId="55A05AF1" w14:textId="0E13EA81" w:rsidR="00524FBE" w:rsidRPr="005837A3" w:rsidRDefault="00524FBE" w:rsidP="00472AA9">
            <w:pPr>
              <w:rPr>
                <w:rFonts w:ascii="Arial" w:hAnsi="Arial" w:cs="Arial"/>
                <w:sz w:val="20"/>
                <w:szCs w:val="20"/>
                <w:lang w:val="pt-BR"/>
              </w:rPr>
            </w:pPr>
            <w:r w:rsidRPr="005837A3">
              <w:rPr>
                <w:rFonts w:ascii="Arial" w:hAnsi="Arial" w:cs="Arial"/>
                <w:sz w:val="20"/>
                <w:szCs w:val="20"/>
                <w:lang w:val="pt-BR"/>
              </w:rPr>
              <w:t>E, O, Q, R or 7</w:t>
            </w:r>
          </w:p>
          <w:p w14:paraId="06243945" w14:textId="348984A0" w:rsidR="00524FBE" w:rsidRPr="005837A3" w:rsidRDefault="00524FBE" w:rsidP="00472AA9">
            <w:pPr>
              <w:rPr>
                <w:rFonts w:ascii="Arial" w:hAnsi="Arial" w:cs="Arial"/>
                <w:sz w:val="20"/>
                <w:szCs w:val="20"/>
              </w:rPr>
            </w:pPr>
            <w:r w:rsidRPr="005837A3">
              <w:rPr>
                <w:rFonts w:ascii="Arial" w:hAnsi="Arial" w:cs="Arial"/>
                <w:sz w:val="20"/>
                <w:szCs w:val="20"/>
              </w:rPr>
              <w:t>Space = not a count or sequence error</w:t>
            </w:r>
          </w:p>
          <w:p w14:paraId="36B5B0A2" w14:textId="77777777" w:rsidR="00524FBE" w:rsidRPr="005837A3" w:rsidRDefault="00524FBE" w:rsidP="00472AA9">
            <w:pPr>
              <w:rPr>
                <w:rFonts w:ascii="Arial" w:hAnsi="Arial" w:cs="Arial"/>
                <w:sz w:val="20"/>
                <w:szCs w:val="20"/>
              </w:rPr>
            </w:pPr>
            <w:r w:rsidRPr="005837A3">
              <w:rPr>
                <w:rFonts w:ascii="Arial" w:hAnsi="Arial" w:cs="Arial"/>
                <w:sz w:val="20"/>
                <w:szCs w:val="20"/>
              </w:rPr>
              <w:t>See Appendix C of the MAT User Guide for associated message.</w:t>
            </w:r>
          </w:p>
        </w:tc>
      </w:tr>
      <w:tr w:rsidR="00524FBE" w:rsidRPr="005837A3" w14:paraId="017D31FE" w14:textId="77777777" w:rsidTr="00472AA9">
        <w:trPr>
          <w:jc w:val="center"/>
        </w:trPr>
        <w:tc>
          <w:tcPr>
            <w:tcW w:w="668" w:type="dxa"/>
            <w:shd w:val="clear" w:color="auto" w:fill="auto"/>
          </w:tcPr>
          <w:p w14:paraId="5FEA3FC4" w14:textId="77777777" w:rsidR="00524FBE" w:rsidRPr="005837A3" w:rsidRDefault="00524FBE" w:rsidP="00472AA9">
            <w:pPr>
              <w:rPr>
                <w:rFonts w:ascii="Arial" w:hAnsi="Arial" w:cs="Arial"/>
                <w:sz w:val="20"/>
                <w:szCs w:val="20"/>
              </w:rPr>
            </w:pPr>
            <w:r w:rsidRPr="005837A3">
              <w:rPr>
                <w:rFonts w:ascii="Arial" w:hAnsi="Arial" w:cs="Arial"/>
                <w:sz w:val="20"/>
                <w:szCs w:val="20"/>
              </w:rPr>
              <w:t>16</w:t>
            </w:r>
          </w:p>
        </w:tc>
        <w:tc>
          <w:tcPr>
            <w:tcW w:w="694" w:type="dxa"/>
            <w:shd w:val="clear" w:color="auto" w:fill="auto"/>
          </w:tcPr>
          <w:p w14:paraId="389D391D" w14:textId="77777777" w:rsidR="00524FBE" w:rsidRPr="005837A3" w:rsidRDefault="00524FBE" w:rsidP="00472AA9">
            <w:pPr>
              <w:rPr>
                <w:rFonts w:ascii="Arial" w:hAnsi="Arial" w:cs="Arial"/>
                <w:sz w:val="20"/>
                <w:szCs w:val="20"/>
              </w:rPr>
            </w:pPr>
          </w:p>
          <w:p w14:paraId="02A4F17E" w14:textId="77777777" w:rsidR="00524FBE" w:rsidRPr="005837A3" w:rsidRDefault="00524FBE" w:rsidP="00472AA9">
            <w:pPr>
              <w:rPr>
                <w:rFonts w:ascii="Arial" w:hAnsi="Arial" w:cs="Arial"/>
                <w:sz w:val="20"/>
                <w:szCs w:val="20"/>
              </w:rPr>
            </w:pPr>
          </w:p>
        </w:tc>
        <w:tc>
          <w:tcPr>
            <w:tcW w:w="1754" w:type="dxa"/>
            <w:shd w:val="clear" w:color="auto" w:fill="auto"/>
          </w:tcPr>
          <w:p w14:paraId="0CD12E17" w14:textId="77777777" w:rsidR="00524FBE" w:rsidRPr="005837A3" w:rsidRDefault="00524FBE" w:rsidP="00472AA9">
            <w:pPr>
              <w:rPr>
                <w:rFonts w:ascii="Arial" w:hAnsi="Arial" w:cs="Arial"/>
                <w:sz w:val="20"/>
                <w:szCs w:val="20"/>
              </w:rPr>
            </w:pPr>
            <w:r w:rsidRPr="005837A3">
              <w:rPr>
                <w:rFonts w:ascii="Arial" w:hAnsi="Arial" w:cs="Arial"/>
                <w:sz w:val="20"/>
                <w:szCs w:val="20"/>
              </w:rPr>
              <w:t>Site Reported Count</w:t>
            </w:r>
          </w:p>
        </w:tc>
        <w:tc>
          <w:tcPr>
            <w:tcW w:w="1440" w:type="dxa"/>
            <w:shd w:val="clear" w:color="auto" w:fill="auto"/>
          </w:tcPr>
          <w:p w14:paraId="4FE1EE7D" w14:textId="77777777" w:rsidR="00524FBE" w:rsidRPr="005837A3" w:rsidRDefault="00524FBE" w:rsidP="00472AA9">
            <w:pPr>
              <w:rPr>
                <w:rFonts w:ascii="Arial" w:hAnsi="Arial" w:cs="Arial"/>
                <w:sz w:val="20"/>
                <w:szCs w:val="20"/>
              </w:rPr>
            </w:pPr>
            <w:r w:rsidRPr="005837A3">
              <w:rPr>
                <w:rFonts w:ascii="Arial" w:hAnsi="Arial" w:cs="Arial"/>
                <w:sz w:val="20"/>
                <w:szCs w:val="20"/>
              </w:rPr>
              <w:t xml:space="preserve">Site Rptd Count: </w:t>
            </w:r>
          </w:p>
        </w:tc>
        <w:tc>
          <w:tcPr>
            <w:tcW w:w="1238" w:type="dxa"/>
            <w:shd w:val="clear" w:color="auto" w:fill="auto"/>
          </w:tcPr>
          <w:p w14:paraId="298722D8" w14:textId="77777777" w:rsidR="00524FBE" w:rsidRPr="005837A3" w:rsidRDefault="00524FBE" w:rsidP="00472AA9">
            <w:pPr>
              <w:rPr>
                <w:rFonts w:ascii="Arial" w:hAnsi="Arial" w:cs="Arial"/>
                <w:sz w:val="20"/>
                <w:szCs w:val="20"/>
              </w:rPr>
            </w:pPr>
            <w:r w:rsidRPr="005837A3">
              <w:rPr>
                <w:rFonts w:ascii="Arial" w:hAnsi="Arial" w:cs="Arial"/>
                <w:sz w:val="20"/>
                <w:szCs w:val="20"/>
              </w:rPr>
              <w:t>6</w:t>
            </w:r>
          </w:p>
        </w:tc>
        <w:tc>
          <w:tcPr>
            <w:tcW w:w="1674" w:type="dxa"/>
            <w:shd w:val="clear" w:color="auto" w:fill="auto"/>
          </w:tcPr>
          <w:p w14:paraId="4050832C" w14:textId="77777777" w:rsidR="00524FBE" w:rsidRPr="005837A3" w:rsidRDefault="00524FBE" w:rsidP="00472AA9">
            <w:pPr>
              <w:rPr>
                <w:rFonts w:ascii="Arial" w:hAnsi="Arial" w:cs="Arial"/>
                <w:sz w:val="20"/>
                <w:szCs w:val="20"/>
              </w:rPr>
            </w:pPr>
            <w:r w:rsidRPr="005837A3">
              <w:rPr>
                <w:rFonts w:ascii="Arial" w:hAnsi="Arial" w:cs="Arial"/>
                <w:sz w:val="20"/>
                <w:szCs w:val="20"/>
              </w:rPr>
              <w:t>Numeric</w:t>
            </w:r>
          </w:p>
        </w:tc>
        <w:tc>
          <w:tcPr>
            <w:tcW w:w="6752" w:type="dxa"/>
            <w:shd w:val="clear" w:color="auto" w:fill="auto"/>
          </w:tcPr>
          <w:p w14:paraId="6BC50C7E" w14:textId="453B75BF" w:rsidR="00524FBE" w:rsidRPr="005837A3" w:rsidRDefault="00524FBE" w:rsidP="00472AA9">
            <w:pPr>
              <w:rPr>
                <w:rFonts w:ascii="Arial" w:hAnsi="Arial" w:cs="Arial"/>
                <w:sz w:val="20"/>
                <w:szCs w:val="20"/>
              </w:rPr>
            </w:pPr>
            <w:r w:rsidRPr="005837A3">
              <w:rPr>
                <w:rFonts w:ascii="Arial" w:hAnsi="Arial" w:cs="Arial"/>
                <w:sz w:val="20"/>
                <w:szCs w:val="20"/>
              </w:rPr>
              <w:t xml:space="preserve">If </w:t>
            </w:r>
            <w:r w:rsidR="001920B4">
              <w:rPr>
                <w:rFonts w:ascii="Arial" w:hAnsi="Arial" w:cs="Arial"/>
                <w:sz w:val="20"/>
                <w:szCs w:val="20"/>
              </w:rPr>
              <w:t>Field</w:t>
            </w:r>
            <w:r w:rsidRPr="005837A3">
              <w:rPr>
                <w:rFonts w:ascii="Arial" w:hAnsi="Arial" w:cs="Arial"/>
                <w:sz w:val="20"/>
                <w:szCs w:val="20"/>
              </w:rPr>
              <w:t xml:space="preserve"> #15 contains “E” or “Q,” this will be the site reported value.</w:t>
            </w:r>
          </w:p>
        </w:tc>
      </w:tr>
      <w:tr w:rsidR="00524FBE" w:rsidRPr="005837A3" w14:paraId="546BC553" w14:textId="77777777" w:rsidTr="00472AA9">
        <w:trPr>
          <w:jc w:val="center"/>
        </w:trPr>
        <w:tc>
          <w:tcPr>
            <w:tcW w:w="668" w:type="dxa"/>
            <w:shd w:val="clear" w:color="auto" w:fill="auto"/>
          </w:tcPr>
          <w:p w14:paraId="3AF38643" w14:textId="77777777" w:rsidR="00524FBE" w:rsidRPr="005837A3" w:rsidRDefault="00524FBE" w:rsidP="00472AA9">
            <w:pPr>
              <w:rPr>
                <w:rFonts w:ascii="Arial" w:hAnsi="Arial" w:cs="Arial"/>
                <w:sz w:val="20"/>
                <w:szCs w:val="20"/>
              </w:rPr>
            </w:pPr>
            <w:r w:rsidRPr="005837A3">
              <w:rPr>
                <w:rFonts w:ascii="Arial" w:hAnsi="Arial" w:cs="Arial"/>
                <w:sz w:val="20"/>
                <w:szCs w:val="20"/>
              </w:rPr>
              <w:t>17</w:t>
            </w:r>
          </w:p>
        </w:tc>
        <w:tc>
          <w:tcPr>
            <w:tcW w:w="694" w:type="dxa"/>
            <w:shd w:val="clear" w:color="auto" w:fill="auto"/>
          </w:tcPr>
          <w:p w14:paraId="2B727988" w14:textId="77777777" w:rsidR="00524FBE" w:rsidRPr="005837A3" w:rsidRDefault="00524FBE" w:rsidP="00472AA9">
            <w:pPr>
              <w:rPr>
                <w:rFonts w:ascii="Arial" w:hAnsi="Arial" w:cs="Arial"/>
                <w:sz w:val="20"/>
                <w:szCs w:val="20"/>
              </w:rPr>
            </w:pPr>
          </w:p>
          <w:p w14:paraId="61AD1665" w14:textId="77777777" w:rsidR="00524FBE" w:rsidRPr="005837A3" w:rsidRDefault="00524FBE" w:rsidP="00472AA9">
            <w:pPr>
              <w:rPr>
                <w:rFonts w:ascii="Arial" w:hAnsi="Arial" w:cs="Arial"/>
                <w:sz w:val="20"/>
                <w:szCs w:val="20"/>
              </w:rPr>
            </w:pPr>
          </w:p>
        </w:tc>
        <w:tc>
          <w:tcPr>
            <w:tcW w:w="1754" w:type="dxa"/>
            <w:shd w:val="clear" w:color="auto" w:fill="auto"/>
          </w:tcPr>
          <w:p w14:paraId="4840FF2D" w14:textId="77777777" w:rsidR="00524FBE" w:rsidRPr="005837A3" w:rsidRDefault="00524FBE" w:rsidP="00472AA9">
            <w:pPr>
              <w:rPr>
                <w:rFonts w:ascii="Arial" w:hAnsi="Arial" w:cs="Arial"/>
                <w:sz w:val="20"/>
                <w:szCs w:val="20"/>
              </w:rPr>
            </w:pPr>
            <w:r w:rsidRPr="005837A3">
              <w:rPr>
                <w:rFonts w:ascii="Arial" w:hAnsi="Arial" w:cs="Arial"/>
                <w:sz w:val="20"/>
                <w:szCs w:val="20"/>
              </w:rPr>
              <w:t>MAT Calculated Count</w:t>
            </w:r>
          </w:p>
        </w:tc>
        <w:tc>
          <w:tcPr>
            <w:tcW w:w="1440" w:type="dxa"/>
            <w:shd w:val="clear" w:color="auto" w:fill="auto"/>
          </w:tcPr>
          <w:p w14:paraId="008A3D10" w14:textId="77777777" w:rsidR="00524FBE" w:rsidRPr="005837A3" w:rsidRDefault="00524FBE" w:rsidP="00472AA9">
            <w:pPr>
              <w:rPr>
                <w:rFonts w:ascii="Arial" w:hAnsi="Arial" w:cs="Arial"/>
                <w:sz w:val="20"/>
                <w:szCs w:val="20"/>
              </w:rPr>
            </w:pPr>
            <w:r w:rsidRPr="005837A3">
              <w:rPr>
                <w:rFonts w:ascii="Arial" w:hAnsi="Arial" w:cs="Arial"/>
                <w:sz w:val="20"/>
                <w:szCs w:val="20"/>
              </w:rPr>
              <w:t xml:space="preserve">MAT Calculated Count: </w:t>
            </w:r>
          </w:p>
        </w:tc>
        <w:tc>
          <w:tcPr>
            <w:tcW w:w="1238" w:type="dxa"/>
            <w:shd w:val="clear" w:color="auto" w:fill="auto"/>
          </w:tcPr>
          <w:p w14:paraId="52554EE0" w14:textId="77777777" w:rsidR="00524FBE" w:rsidRPr="005837A3" w:rsidRDefault="00524FBE" w:rsidP="00472AA9">
            <w:pPr>
              <w:rPr>
                <w:rFonts w:ascii="Arial" w:hAnsi="Arial" w:cs="Arial"/>
                <w:sz w:val="20"/>
                <w:szCs w:val="20"/>
              </w:rPr>
            </w:pPr>
            <w:r w:rsidRPr="005837A3">
              <w:rPr>
                <w:rFonts w:ascii="Arial" w:hAnsi="Arial" w:cs="Arial"/>
                <w:sz w:val="20"/>
                <w:szCs w:val="20"/>
              </w:rPr>
              <w:t>6</w:t>
            </w:r>
          </w:p>
        </w:tc>
        <w:tc>
          <w:tcPr>
            <w:tcW w:w="1674" w:type="dxa"/>
            <w:shd w:val="clear" w:color="auto" w:fill="auto"/>
          </w:tcPr>
          <w:p w14:paraId="2DBFCCD5" w14:textId="77777777" w:rsidR="00524FBE" w:rsidRPr="005837A3" w:rsidRDefault="00524FBE" w:rsidP="00472AA9">
            <w:pPr>
              <w:rPr>
                <w:rFonts w:ascii="Arial" w:hAnsi="Arial" w:cs="Arial"/>
                <w:sz w:val="20"/>
                <w:szCs w:val="20"/>
              </w:rPr>
            </w:pPr>
            <w:r w:rsidRPr="005837A3">
              <w:rPr>
                <w:rFonts w:ascii="Arial" w:hAnsi="Arial" w:cs="Arial"/>
                <w:sz w:val="20"/>
                <w:szCs w:val="20"/>
              </w:rPr>
              <w:t>Numeric</w:t>
            </w:r>
          </w:p>
        </w:tc>
        <w:tc>
          <w:tcPr>
            <w:tcW w:w="6752" w:type="dxa"/>
            <w:shd w:val="clear" w:color="auto" w:fill="auto"/>
          </w:tcPr>
          <w:p w14:paraId="3221C412" w14:textId="77777777" w:rsidR="00524FBE" w:rsidRPr="005837A3" w:rsidRDefault="00524FBE" w:rsidP="00472AA9">
            <w:pPr>
              <w:rPr>
                <w:rFonts w:ascii="Arial" w:hAnsi="Arial" w:cs="Arial"/>
                <w:sz w:val="20"/>
                <w:szCs w:val="20"/>
              </w:rPr>
            </w:pPr>
            <w:r w:rsidRPr="005837A3">
              <w:rPr>
                <w:rFonts w:ascii="Arial" w:hAnsi="Arial" w:cs="Arial"/>
                <w:sz w:val="20"/>
                <w:szCs w:val="20"/>
              </w:rPr>
              <w:t>If Field 15 contains “E” or “Q,” this will be the MAT calculated value.  (For example, Field 12 in TENHR contains the number of certifications (MAT10s) in this transmission.  If the site reports 20 MAT10s and the MAT counts only 19 MAT10s, then Field 16 in this record (TENER) will contain 20 and Field 17 will contain 19).</w:t>
            </w:r>
          </w:p>
        </w:tc>
      </w:tr>
      <w:tr w:rsidR="00524FBE" w:rsidRPr="005837A3" w14:paraId="5778DBB7" w14:textId="77777777" w:rsidTr="00472AA9">
        <w:trPr>
          <w:jc w:val="center"/>
        </w:trPr>
        <w:tc>
          <w:tcPr>
            <w:tcW w:w="668" w:type="dxa"/>
            <w:shd w:val="clear" w:color="auto" w:fill="auto"/>
          </w:tcPr>
          <w:p w14:paraId="457DD260" w14:textId="77777777" w:rsidR="00524FBE" w:rsidRPr="005837A3" w:rsidRDefault="00524FBE" w:rsidP="00472AA9">
            <w:pPr>
              <w:rPr>
                <w:rFonts w:ascii="Arial" w:hAnsi="Arial" w:cs="Arial"/>
                <w:sz w:val="20"/>
                <w:szCs w:val="20"/>
              </w:rPr>
            </w:pPr>
            <w:r w:rsidRPr="005837A3">
              <w:rPr>
                <w:rFonts w:ascii="Arial" w:hAnsi="Arial" w:cs="Arial"/>
                <w:sz w:val="20"/>
                <w:szCs w:val="20"/>
              </w:rPr>
              <w:t>18</w:t>
            </w:r>
          </w:p>
        </w:tc>
        <w:tc>
          <w:tcPr>
            <w:tcW w:w="694" w:type="dxa"/>
            <w:shd w:val="clear" w:color="auto" w:fill="auto"/>
          </w:tcPr>
          <w:p w14:paraId="06FC82D2" w14:textId="77777777" w:rsidR="00524FBE" w:rsidRPr="005837A3" w:rsidRDefault="00524FBE" w:rsidP="00472AA9">
            <w:pPr>
              <w:rPr>
                <w:rFonts w:ascii="Arial" w:hAnsi="Arial" w:cs="Arial"/>
                <w:sz w:val="20"/>
                <w:szCs w:val="20"/>
              </w:rPr>
            </w:pPr>
          </w:p>
          <w:p w14:paraId="203372E1" w14:textId="77777777" w:rsidR="00524FBE" w:rsidRPr="005837A3" w:rsidRDefault="00524FBE" w:rsidP="00472AA9">
            <w:pPr>
              <w:rPr>
                <w:rFonts w:ascii="Arial" w:hAnsi="Arial" w:cs="Arial"/>
                <w:sz w:val="20"/>
                <w:szCs w:val="20"/>
              </w:rPr>
            </w:pPr>
          </w:p>
        </w:tc>
        <w:tc>
          <w:tcPr>
            <w:tcW w:w="1754" w:type="dxa"/>
            <w:shd w:val="clear" w:color="auto" w:fill="auto"/>
          </w:tcPr>
          <w:p w14:paraId="70CAEB3E" w14:textId="77777777" w:rsidR="00524FBE" w:rsidRPr="005837A3" w:rsidRDefault="00524FBE" w:rsidP="00472AA9">
            <w:pPr>
              <w:rPr>
                <w:rFonts w:ascii="Arial" w:hAnsi="Arial" w:cs="Arial"/>
                <w:sz w:val="20"/>
                <w:szCs w:val="20"/>
              </w:rPr>
            </w:pPr>
            <w:r w:rsidRPr="005837A3">
              <w:rPr>
                <w:rFonts w:ascii="Arial" w:hAnsi="Arial" w:cs="Arial"/>
                <w:sz w:val="20"/>
                <w:szCs w:val="20"/>
              </w:rPr>
              <w:t>Error Message Text</w:t>
            </w:r>
          </w:p>
        </w:tc>
        <w:tc>
          <w:tcPr>
            <w:tcW w:w="1440" w:type="dxa"/>
            <w:shd w:val="clear" w:color="auto" w:fill="auto"/>
          </w:tcPr>
          <w:p w14:paraId="33AF8AA2" w14:textId="77777777" w:rsidR="00524FBE" w:rsidRPr="005837A3" w:rsidRDefault="00524FBE" w:rsidP="00472AA9">
            <w:pPr>
              <w:rPr>
                <w:rFonts w:ascii="Arial" w:hAnsi="Arial" w:cs="Arial"/>
                <w:sz w:val="20"/>
                <w:szCs w:val="20"/>
              </w:rPr>
            </w:pPr>
            <w:r w:rsidRPr="005837A3">
              <w:rPr>
                <w:rFonts w:ascii="Arial" w:hAnsi="Arial" w:cs="Arial"/>
                <w:sz w:val="20"/>
                <w:szCs w:val="20"/>
              </w:rPr>
              <w:t xml:space="preserve">Error Message: </w:t>
            </w:r>
          </w:p>
        </w:tc>
        <w:tc>
          <w:tcPr>
            <w:tcW w:w="1238" w:type="dxa"/>
            <w:shd w:val="clear" w:color="auto" w:fill="auto"/>
          </w:tcPr>
          <w:p w14:paraId="70662BE9" w14:textId="77777777" w:rsidR="00524FBE" w:rsidRPr="005837A3" w:rsidRDefault="00524FBE" w:rsidP="00472AA9">
            <w:pPr>
              <w:rPr>
                <w:rFonts w:ascii="Arial" w:hAnsi="Arial" w:cs="Arial"/>
                <w:sz w:val="20"/>
                <w:szCs w:val="20"/>
              </w:rPr>
            </w:pPr>
            <w:r w:rsidRPr="005837A3">
              <w:rPr>
                <w:rFonts w:ascii="Arial" w:hAnsi="Arial" w:cs="Arial"/>
                <w:sz w:val="20"/>
                <w:szCs w:val="20"/>
              </w:rPr>
              <w:t>78</w:t>
            </w:r>
          </w:p>
        </w:tc>
        <w:tc>
          <w:tcPr>
            <w:tcW w:w="1674" w:type="dxa"/>
            <w:shd w:val="clear" w:color="auto" w:fill="auto"/>
          </w:tcPr>
          <w:p w14:paraId="1AAF794A" w14:textId="77777777" w:rsidR="00524FBE" w:rsidRPr="005837A3" w:rsidRDefault="00524FBE" w:rsidP="00472AA9">
            <w:pPr>
              <w:rPr>
                <w:rFonts w:ascii="Arial" w:hAnsi="Arial" w:cs="Arial"/>
                <w:sz w:val="20"/>
                <w:szCs w:val="20"/>
              </w:rPr>
            </w:pPr>
            <w:r w:rsidRPr="005837A3">
              <w:rPr>
                <w:rFonts w:ascii="Arial" w:hAnsi="Arial" w:cs="Arial"/>
                <w:sz w:val="20"/>
                <w:szCs w:val="20"/>
              </w:rPr>
              <w:t>Alphanumeric</w:t>
            </w:r>
          </w:p>
        </w:tc>
        <w:tc>
          <w:tcPr>
            <w:tcW w:w="6752" w:type="dxa"/>
            <w:shd w:val="clear" w:color="auto" w:fill="auto"/>
          </w:tcPr>
          <w:p w14:paraId="45905328" w14:textId="2A6094F2" w:rsidR="00524FBE" w:rsidRPr="005837A3" w:rsidRDefault="00524FBE" w:rsidP="00472AA9">
            <w:pPr>
              <w:rPr>
                <w:rFonts w:ascii="Arial" w:hAnsi="Arial" w:cs="Arial"/>
                <w:sz w:val="20"/>
                <w:szCs w:val="20"/>
              </w:rPr>
            </w:pPr>
            <w:r w:rsidRPr="005837A3">
              <w:rPr>
                <w:rFonts w:ascii="Arial" w:hAnsi="Arial" w:cs="Arial"/>
                <w:sz w:val="20"/>
                <w:szCs w:val="20"/>
              </w:rPr>
              <w:t xml:space="preserve">This </w:t>
            </w:r>
            <w:r w:rsidR="001920B4">
              <w:rPr>
                <w:rFonts w:ascii="Arial" w:hAnsi="Arial" w:cs="Arial"/>
                <w:sz w:val="20"/>
                <w:szCs w:val="20"/>
              </w:rPr>
              <w:t>Field</w:t>
            </w:r>
            <w:r w:rsidRPr="005837A3">
              <w:rPr>
                <w:rFonts w:ascii="Arial" w:hAnsi="Arial" w:cs="Arial"/>
                <w:sz w:val="20"/>
                <w:szCs w:val="20"/>
              </w:rPr>
              <w:t xml:space="preserve"> contains the error message text that is associated with an </w:t>
            </w:r>
            <w:r w:rsidR="00196D67" w:rsidRPr="005837A3">
              <w:rPr>
                <w:rFonts w:ascii="Arial" w:hAnsi="Arial" w:cs="Arial"/>
                <w:sz w:val="20"/>
                <w:szCs w:val="20"/>
              </w:rPr>
              <w:t>Error Code.</w:t>
            </w:r>
          </w:p>
          <w:p w14:paraId="4CD30BCF" w14:textId="77777777" w:rsidR="00524FBE" w:rsidRPr="005837A3" w:rsidRDefault="00524FBE" w:rsidP="00472AA9">
            <w:pPr>
              <w:rPr>
                <w:rFonts w:ascii="Arial" w:hAnsi="Arial" w:cs="Arial"/>
                <w:sz w:val="20"/>
                <w:szCs w:val="20"/>
              </w:rPr>
            </w:pPr>
            <w:r w:rsidRPr="005837A3">
              <w:rPr>
                <w:rFonts w:ascii="Arial" w:hAnsi="Arial" w:cs="Arial"/>
                <w:sz w:val="20"/>
                <w:szCs w:val="20"/>
              </w:rPr>
              <w:t>See Appendix C of the MAT User Guide for associated message.</w:t>
            </w:r>
          </w:p>
        </w:tc>
      </w:tr>
    </w:tbl>
    <w:p w14:paraId="3F3FC8FE" w14:textId="77777777" w:rsidR="00255894" w:rsidRPr="005837A3" w:rsidRDefault="00255894">
      <w:pPr>
        <w:rPr>
          <w:rFonts w:ascii="Arial" w:eastAsiaTheme="majorEastAsia" w:hAnsi="Arial" w:cstheme="majorBidi"/>
          <w:b/>
          <w:sz w:val="28"/>
          <w:szCs w:val="26"/>
        </w:rPr>
      </w:pPr>
      <w:r w:rsidRPr="005837A3">
        <w:br w:type="page"/>
      </w:r>
    </w:p>
    <w:p w14:paraId="28CF6134" w14:textId="77777777" w:rsidR="00597AE8" w:rsidRPr="005837A3" w:rsidRDefault="00597AE8" w:rsidP="00597AE8">
      <w:pPr>
        <w:sectPr w:rsidR="00597AE8" w:rsidRPr="005837A3" w:rsidSect="00C715EC">
          <w:pgSz w:w="15840" w:h="12240" w:orient="landscape"/>
          <w:pgMar w:top="1080" w:right="720" w:bottom="720" w:left="720" w:header="720" w:footer="432" w:gutter="0"/>
          <w:pgNumType w:chapStyle="1"/>
          <w:cols w:space="720"/>
          <w:docGrid w:linePitch="360"/>
        </w:sectPr>
      </w:pPr>
    </w:p>
    <w:p w14:paraId="42057E57" w14:textId="77777777" w:rsidR="00597AE8" w:rsidRPr="005837A3" w:rsidRDefault="00597AE8" w:rsidP="00C46C24">
      <w:pPr>
        <w:pStyle w:val="Heading2"/>
      </w:pPr>
      <w:bookmarkStart w:id="129" w:name="_Toc43536330"/>
      <w:bookmarkStart w:id="130" w:name="_Toc141719098"/>
      <w:bookmarkStart w:id="131" w:name="_Hlk131066400"/>
      <w:r w:rsidRPr="005837A3">
        <w:t>TENTR Tenant MAT Trailer Record</w:t>
      </w:r>
      <w:bookmarkEnd w:id="129"/>
      <w:bookmarkEnd w:id="130"/>
    </w:p>
    <w:tbl>
      <w:tblPr>
        <w:tblW w:w="14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64"/>
        <w:gridCol w:w="599"/>
        <w:gridCol w:w="1980"/>
        <w:gridCol w:w="1522"/>
        <w:gridCol w:w="1166"/>
        <w:gridCol w:w="1561"/>
        <w:gridCol w:w="6756"/>
      </w:tblGrid>
      <w:tr w:rsidR="00597AE8" w:rsidRPr="005837A3" w14:paraId="3361D702" w14:textId="77777777" w:rsidTr="00156072">
        <w:trPr>
          <w:trHeight w:val="449"/>
          <w:tblHeader/>
          <w:jc w:val="center"/>
        </w:trPr>
        <w:tc>
          <w:tcPr>
            <w:tcW w:w="14248" w:type="dxa"/>
            <w:gridSpan w:val="7"/>
            <w:shd w:val="clear" w:color="auto" w:fill="auto"/>
          </w:tcPr>
          <w:p w14:paraId="67CCB5A8" w14:textId="720ED13D" w:rsidR="00597AE8" w:rsidRPr="005837A3" w:rsidRDefault="009B28F2" w:rsidP="00472AA9">
            <w:pPr>
              <w:jc w:val="center"/>
              <w:rPr>
                <w:rFonts w:ascii="Arial" w:hAnsi="Arial" w:cs="Arial"/>
                <w:b/>
                <w:sz w:val="20"/>
                <w:szCs w:val="20"/>
              </w:rPr>
            </w:pPr>
            <w:r w:rsidRPr="005837A3">
              <w:rPr>
                <w:rFonts w:ascii="Arial" w:hAnsi="Arial" w:cs="Arial"/>
                <w:b/>
                <w:sz w:val="20"/>
                <w:szCs w:val="20"/>
              </w:rPr>
              <w:t>6</w:t>
            </w:r>
            <w:r w:rsidR="00597AE8" w:rsidRPr="005837A3">
              <w:rPr>
                <w:rFonts w:ascii="Arial" w:hAnsi="Arial" w:cs="Arial"/>
                <w:b/>
                <w:sz w:val="20"/>
                <w:szCs w:val="20"/>
              </w:rPr>
              <w:noBreakHyphen/>
              <w:t>16 Tenant MAT Trailer Record</w:t>
            </w:r>
          </w:p>
        </w:tc>
      </w:tr>
      <w:tr w:rsidR="00597AE8" w:rsidRPr="005837A3" w14:paraId="7601F2D4" w14:textId="77777777" w:rsidTr="00156072">
        <w:trPr>
          <w:trHeight w:val="449"/>
          <w:tblHeader/>
          <w:jc w:val="center"/>
        </w:trPr>
        <w:tc>
          <w:tcPr>
            <w:tcW w:w="664" w:type="dxa"/>
            <w:shd w:val="clear" w:color="auto" w:fill="000000"/>
          </w:tcPr>
          <w:p w14:paraId="4B822D8F" w14:textId="77777777" w:rsidR="00597AE8" w:rsidRPr="005837A3" w:rsidRDefault="00597AE8" w:rsidP="00472AA9">
            <w:pPr>
              <w:jc w:val="center"/>
              <w:rPr>
                <w:rFonts w:ascii="Arial" w:hAnsi="Arial" w:cs="Arial"/>
                <w:b/>
                <w:sz w:val="20"/>
                <w:szCs w:val="20"/>
              </w:rPr>
            </w:pPr>
            <w:r w:rsidRPr="005837A3">
              <w:rPr>
                <w:rFonts w:ascii="Arial" w:hAnsi="Arial" w:cs="Arial"/>
                <w:b/>
                <w:sz w:val="20"/>
                <w:szCs w:val="20"/>
              </w:rPr>
              <w:t>MAT Field</w:t>
            </w:r>
          </w:p>
        </w:tc>
        <w:tc>
          <w:tcPr>
            <w:tcW w:w="599" w:type="dxa"/>
            <w:shd w:val="clear" w:color="auto" w:fill="000000"/>
          </w:tcPr>
          <w:p w14:paraId="5C1AABE0" w14:textId="77777777" w:rsidR="00597AE8" w:rsidRPr="005837A3" w:rsidRDefault="00597AE8" w:rsidP="00472AA9">
            <w:pPr>
              <w:jc w:val="center"/>
              <w:rPr>
                <w:rFonts w:ascii="Arial" w:hAnsi="Arial" w:cs="Arial"/>
                <w:b/>
                <w:sz w:val="20"/>
                <w:szCs w:val="20"/>
              </w:rPr>
            </w:pPr>
            <w:r w:rsidRPr="005837A3">
              <w:rPr>
                <w:rFonts w:ascii="Arial" w:hAnsi="Arial" w:cs="Arial"/>
                <w:b/>
                <w:sz w:val="20"/>
                <w:szCs w:val="20"/>
              </w:rPr>
              <w:t>Note</w:t>
            </w:r>
          </w:p>
        </w:tc>
        <w:tc>
          <w:tcPr>
            <w:tcW w:w="1980" w:type="dxa"/>
            <w:shd w:val="clear" w:color="auto" w:fill="000000"/>
          </w:tcPr>
          <w:p w14:paraId="0640A3EB" w14:textId="77777777" w:rsidR="00597AE8" w:rsidRPr="005837A3" w:rsidRDefault="00597AE8" w:rsidP="00472AA9">
            <w:pPr>
              <w:jc w:val="center"/>
              <w:rPr>
                <w:rFonts w:ascii="Arial" w:hAnsi="Arial" w:cs="Arial"/>
                <w:b/>
                <w:sz w:val="20"/>
                <w:szCs w:val="20"/>
              </w:rPr>
            </w:pPr>
            <w:r w:rsidRPr="005837A3">
              <w:rPr>
                <w:rFonts w:ascii="Arial" w:hAnsi="Arial" w:cs="Arial"/>
                <w:b/>
                <w:sz w:val="20"/>
                <w:szCs w:val="20"/>
              </w:rPr>
              <w:t>Field Name</w:t>
            </w:r>
          </w:p>
        </w:tc>
        <w:tc>
          <w:tcPr>
            <w:tcW w:w="1522" w:type="dxa"/>
            <w:shd w:val="clear" w:color="auto" w:fill="000000"/>
          </w:tcPr>
          <w:p w14:paraId="78DD254A" w14:textId="77777777" w:rsidR="00597AE8" w:rsidRPr="005837A3" w:rsidRDefault="00597AE8" w:rsidP="00472AA9">
            <w:pPr>
              <w:jc w:val="center"/>
              <w:rPr>
                <w:rFonts w:ascii="Arial" w:hAnsi="Arial" w:cs="Arial"/>
                <w:b/>
                <w:sz w:val="20"/>
                <w:szCs w:val="20"/>
              </w:rPr>
            </w:pPr>
            <w:r w:rsidRPr="005837A3">
              <w:rPr>
                <w:rFonts w:ascii="Arial" w:hAnsi="Arial" w:cs="Arial"/>
                <w:b/>
                <w:sz w:val="20"/>
                <w:szCs w:val="20"/>
              </w:rPr>
              <w:t>Field Label (Now Included in Output)</w:t>
            </w:r>
          </w:p>
        </w:tc>
        <w:tc>
          <w:tcPr>
            <w:tcW w:w="1166" w:type="dxa"/>
            <w:shd w:val="clear" w:color="auto" w:fill="000000"/>
          </w:tcPr>
          <w:p w14:paraId="56EC8D8E" w14:textId="77777777" w:rsidR="00597AE8" w:rsidRPr="005837A3" w:rsidRDefault="00597AE8" w:rsidP="00472AA9">
            <w:pPr>
              <w:jc w:val="center"/>
              <w:rPr>
                <w:rFonts w:ascii="Arial" w:hAnsi="Arial" w:cs="Arial"/>
                <w:b/>
                <w:sz w:val="20"/>
                <w:szCs w:val="20"/>
              </w:rPr>
            </w:pPr>
            <w:r w:rsidRPr="005837A3">
              <w:rPr>
                <w:rFonts w:ascii="Arial" w:hAnsi="Arial" w:cs="Arial"/>
                <w:b/>
                <w:sz w:val="20"/>
                <w:szCs w:val="20"/>
              </w:rPr>
              <w:t>Maximum Field Length</w:t>
            </w:r>
          </w:p>
        </w:tc>
        <w:tc>
          <w:tcPr>
            <w:tcW w:w="1561" w:type="dxa"/>
            <w:shd w:val="clear" w:color="auto" w:fill="000000"/>
          </w:tcPr>
          <w:p w14:paraId="4BFF5C39" w14:textId="77777777" w:rsidR="00597AE8" w:rsidRPr="005837A3" w:rsidRDefault="00597AE8" w:rsidP="00472AA9">
            <w:pPr>
              <w:jc w:val="center"/>
              <w:rPr>
                <w:rFonts w:ascii="Arial" w:hAnsi="Arial" w:cs="Arial"/>
                <w:sz w:val="20"/>
                <w:szCs w:val="20"/>
              </w:rPr>
            </w:pPr>
            <w:r w:rsidRPr="005837A3">
              <w:rPr>
                <w:rFonts w:ascii="Arial" w:hAnsi="Arial" w:cs="Arial"/>
                <w:b/>
                <w:sz w:val="20"/>
                <w:szCs w:val="20"/>
              </w:rPr>
              <w:t>Field Type</w:t>
            </w:r>
          </w:p>
        </w:tc>
        <w:tc>
          <w:tcPr>
            <w:tcW w:w="6756" w:type="dxa"/>
            <w:shd w:val="clear" w:color="auto" w:fill="000000"/>
          </w:tcPr>
          <w:p w14:paraId="1E81D62B" w14:textId="77777777" w:rsidR="00597AE8" w:rsidRPr="005837A3" w:rsidRDefault="00597AE8" w:rsidP="00472AA9">
            <w:pPr>
              <w:jc w:val="center"/>
              <w:rPr>
                <w:rFonts w:ascii="Arial" w:hAnsi="Arial" w:cs="Arial"/>
                <w:b/>
                <w:sz w:val="20"/>
                <w:szCs w:val="20"/>
              </w:rPr>
            </w:pPr>
            <w:r w:rsidRPr="005837A3">
              <w:rPr>
                <w:rFonts w:ascii="Arial" w:hAnsi="Arial" w:cs="Arial"/>
                <w:b/>
                <w:sz w:val="20"/>
                <w:szCs w:val="20"/>
              </w:rPr>
              <w:t>Edits/Source/Results</w:t>
            </w:r>
          </w:p>
        </w:tc>
      </w:tr>
      <w:tr w:rsidR="00597AE8" w:rsidRPr="005837A3" w14:paraId="27EAD04A" w14:textId="77777777" w:rsidTr="00156072">
        <w:trPr>
          <w:jc w:val="center"/>
        </w:trPr>
        <w:tc>
          <w:tcPr>
            <w:tcW w:w="664" w:type="dxa"/>
          </w:tcPr>
          <w:p w14:paraId="43CDAC98"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1</w:t>
            </w:r>
          </w:p>
        </w:tc>
        <w:tc>
          <w:tcPr>
            <w:tcW w:w="599" w:type="dxa"/>
          </w:tcPr>
          <w:p w14:paraId="44632D8B" w14:textId="77777777" w:rsidR="00597AE8" w:rsidRPr="005837A3" w:rsidRDefault="00597AE8" w:rsidP="00472AA9">
            <w:pPr>
              <w:rPr>
                <w:rFonts w:ascii="Arial" w:hAnsi="Arial" w:cs="Arial"/>
                <w:sz w:val="20"/>
                <w:szCs w:val="20"/>
              </w:rPr>
            </w:pPr>
            <w:r w:rsidRPr="005837A3">
              <w:rPr>
                <w:rFonts w:ascii="Arial" w:hAnsi="Arial" w:cs="Arial"/>
                <w:sz w:val="20"/>
                <w:szCs w:val="20"/>
              </w:rPr>
              <w:t>M</w:t>
            </w:r>
          </w:p>
        </w:tc>
        <w:tc>
          <w:tcPr>
            <w:tcW w:w="1980" w:type="dxa"/>
          </w:tcPr>
          <w:p w14:paraId="2BD6FDAC"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Processing Mailbox ID, Sender’s Telecom Address, and Project’s Telecom Address</w:t>
            </w:r>
          </w:p>
        </w:tc>
        <w:tc>
          <w:tcPr>
            <w:tcW w:w="1522" w:type="dxa"/>
          </w:tcPr>
          <w:p w14:paraId="71CE7098"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N/A</w:t>
            </w:r>
          </w:p>
        </w:tc>
        <w:tc>
          <w:tcPr>
            <w:tcW w:w="1166" w:type="dxa"/>
          </w:tcPr>
          <w:p w14:paraId="17C27181"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24</w:t>
            </w:r>
          </w:p>
        </w:tc>
        <w:tc>
          <w:tcPr>
            <w:tcW w:w="1561" w:type="dxa"/>
          </w:tcPr>
          <w:p w14:paraId="19892620"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Alphanumeric</w:t>
            </w:r>
          </w:p>
        </w:tc>
        <w:tc>
          <w:tcPr>
            <w:tcW w:w="6756" w:type="dxa"/>
          </w:tcPr>
          <w:p w14:paraId="33BD30B1" w14:textId="1941B6D6" w:rsidR="00597AE8" w:rsidRPr="005837A3" w:rsidRDefault="00597AE8" w:rsidP="00472AA9">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rFonts w:ascii="Arial" w:hAnsi="Arial" w:cs="Arial"/>
                <w:sz w:val="20"/>
                <w:szCs w:val="20"/>
              </w:rPr>
            </w:pPr>
            <w:r w:rsidRPr="005837A3">
              <w:rPr>
                <w:rFonts w:ascii="Arial" w:hAnsi="Arial" w:cs="Arial"/>
                <w:sz w:val="20"/>
                <w:szCs w:val="20"/>
              </w:rPr>
              <w:t xml:space="preserve"> Processing Mailbox ID value: @*@</w:t>
            </w:r>
          </w:p>
          <w:p w14:paraId="6BF12E61" w14:textId="36ECDDBE" w:rsidR="00597AE8" w:rsidRPr="005837A3" w:rsidRDefault="00597AE8" w:rsidP="00472AA9">
            <w:pPr>
              <w:widowControl w:val="0"/>
              <w:tabs>
                <w:tab w:val="right" w:pos="3960"/>
                <w:tab w:val="left" w:pos="4320"/>
              </w:tabs>
              <w:rPr>
                <w:rFonts w:ascii="Arial" w:hAnsi="Arial" w:cs="Arial"/>
                <w:b/>
                <w:bCs/>
                <w:sz w:val="20"/>
                <w:szCs w:val="20"/>
              </w:rPr>
            </w:pPr>
            <w:r w:rsidRPr="005837A3">
              <w:rPr>
                <w:rFonts w:ascii="Arial" w:hAnsi="Arial" w:cs="Arial"/>
                <w:bCs/>
                <w:sz w:val="20"/>
                <w:szCs w:val="20"/>
              </w:rPr>
              <w:t xml:space="preserve">Sender’s Telecom Address is the telecommunications identifier assigned by HUD to the sender submitting the data to TRACS.  The first 5 characters (not including spaces) after “@*@” must contain “TRACM”.  The next 5 positions are the HUD assigned number. </w:t>
            </w:r>
            <w:r w:rsidRPr="005837A3">
              <w:rPr>
                <w:rFonts w:ascii="Arial" w:hAnsi="Arial" w:cs="Arial"/>
                <w:b/>
                <w:bCs/>
                <w:sz w:val="20"/>
                <w:szCs w:val="20"/>
              </w:rPr>
              <w:t>(Formerly Mailbox ID)</w:t>
            </w:r>
          </w:p>
          <w:p w14:paraId="1E8D25AB"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 xml:space="preserve">Project’s Telecom Address is the project’s telecommunications identifier assigned by HUD.  The first 5 characters after the Sender’s Telecom Address must contain “TRACM”.  The next 5 positions are the HUD assigned number.  </w:t>
            </w:r>
            <w:r w:rsidRPr="005837A3">
              <w:rPr>
                <w:rFonts w:ascii="Arial" w:hAnsi="Arial" w:cs="Arial"/>
                <w:b/>
                <w:sz w:val="20"/>
                <w:szCs w:val="20"/>
              </w:rPr>
              <w:t>(Formerly Mailbox ID)</w:t>
            </w:r>
          </w:p>
        </w:tc>
      </w:tr>
      <w:tr w:rsidR="00597AE8" w:rsidRPr="005837A3" w14:paraId="0E0B35E9" w14:textId="77777777" w:rsidTr="00156072">
        <w:trPr>
          <w:jc w:val="center"/>
        </w:trPr>
        <w:tc>
          <w:tcPr>
            <w:tcW w:w="664" w:type="dxa"/>
          </w:tcPr>
          <w:p w14:paraId="76455F13"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2</w:t>
            </w:r>
          </w:p>
        </w:tc>
        <w:tc>
          <w:tcPr>
            <w:tcW w:w="599" w:type="dxa"/>
          </w:tcPr>
          <w:p w14:paraId="5E5D64F2" w14:textId="77777777" w:rsidR="00597AE8" w:rsidRPr="005837A3" w:rsidRDefault="00597AE8" w:rsidP="00472AA9">
            <w:pPr>
              <w:rPr>
                <w:rFonts w:ascii="Arial" w:hAnsi="Arial" w:cs="Arial"/>
                <w:sz w:val="20"/>
                <w:szCs w:val="20"/>
              </w:rPr>
            </w:pPr>
          </w:p>
        </w:tc>
        <w:tc>
          <w:tcPr>
            <w:tcW w:w="1980" w:type="dxa"/>
          </w:tcPr>
          <w:p w14:paraId="3FF67A4C"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Record Identifier</w:t>
            </w:r>
          </w:p>
        </w:tc>
        <w:tc>
          <w:tcPr>
            <w:tcW w:w="1522" w:type="dxa"/>
          </w:tcPr>
          <w:p w14:paraId="6DBE7C0A"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Record ID:</w:t>
            </w:r>
          </w:p>
        </w:tc>
        <w:tc>
          <w:tcPr>
            <w:tcW w:w="1166" w:type="dxa"/>
          </w:tcPr>
          <w:p w14:paraId="3FA981F2"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5</w:t>
            </w:r>
          </w:p>
        </w:tc>
        <w:tc>
          <w:tcPr>
            <w:tcW w:w="1561" w:type="dxa"/>
          </w:tcPr>
          <w:p w14:paraId="64EAF38F"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Alphanumeric</w:t>
            </w:r>
          </w:p>
        </w:tc>
        <w:tc>
          <w:tcPr>
            <w:tcW w:w="6756" w:type="dxa"/>
          </w:tcPr>
          <w:p w14:paraId="248E9C34"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Value: “TENTR”</w:t>
            </w:r>
          </w:p>
        </w:tc>
      </w:tr>
      <w:tr w:rsidR="00597AE8" w:rsidRPr="005837A3" w14:paraId="6F3C77CB" w14:textId="77777777" w:rsidTr="00156072">
        <w:trPr>
          <w:jc w:val="center"/>
        </w:trPr>
        <w:tc>
          <w:tcPr>
            <w:tcW w:w="664" w:type="dxa"/>
          </w:tcPr>
          <w:p w14:paraId="5F1FD5E7"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3</w:t>
            </w:r>
          </w:p>
        </w:tc>
        <w:tc>
          <w:tcPr>
            <w:tcW w:w="599" w:type="dxa"/>
          </w:tcPr>
          <w:p w14:paraId="635DE9D7" w14:textId="77777777" w:rsidR="00597AE8" w:rsidRPr="005837A3" w:rsidRDefault="00597AE8" w:rsidP="00472AA9">
            <w:pPr>
              <w:rPr>
                <w:rFonts w:ascii="Arial" w:hAnsi="Arial" w:cs="Arial"/>
                <w:sz w:val="20"/>
                <w:szCs w:val="20"/>
              </w:rPr>
            </w:pPr>
          </w:p>
          <w:p w14:paraId="24E0BEAA" w14:textId="77777777" w:rsidR="00597AE8" w:rsidRPr="005837A3" w:rsidRDefault="00597AE8" w:rsidP="00472AA9">
            <w:pPr>
              <w:rPr>
                <w:rFonts w:ascii="Arial" w:hAnsi="Arial" w:cs="Arial"/>
                <w:sz w:val="20"/>
                <w:szCs w:val="20"/>
              </w:rPr>
            </w:pPr>
          </w:p>
        </w:tc>
        <w:tc>
          <w:tcPr>
            <w:tcW w:w="1980" w:type="dxa"/>
          </w:tcPr>
          <w:p w14:paraId="5CFF4644"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Release/Version Number</w:t>
            </w:r>
          </w:p>
        </w:tc>
        <w:tc>
          <w:tcPr>
            <w:tcW w:w="1522" w:type="dxa"/>
          </w:tcPr>
          <w:p w14:paraId="4837759F"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Release/Version:</w:t>
            </w:r>
          </w:p>
        </w:tc>
        <w:tc>
          <w:tcPr>
            <w:tcW w:w="1166" w:type="dxa"/>
          </w:tcPr>
          <w:p w14:paraId="12A82337"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7</w:t>
            </w:r>
          </w:p>
        </w:tc>
        <w:tc>
          <w:tcPr>
            <w:tcW w:w="1561" w:type="dxa"/>
          </w:tcPr>
          <w:p w14:paraId="575BAF46"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Alphanumeric</w:t>
            </w:r>
          </w:p>
        </w:tc>
        <w:tc>
          <w:tcPr>
            <w:tcW w:w="6756" w:type="dxa"/>
          </w:tcPr>
          <w:p w14:paraId="735FF667"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Value must equal: “2.0.3.A”</w:t>
            </w:r>
          </w:p>
          <w:p w14:paraId="437CD5CA"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TRACS Release = 2.0.3.</w:t>
            </w:r>
          </w:p>
          <w:p w14:paraId="27227057"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TRACS Version = A</w:t>
            </w:r>
          </w:p>
        </w:tc>
      </w:tr>
      <w:tr w:rsidR="00597AE8" w:rsidRPr="005837A3" w14:paraId="59F6B4FD" w14:textId="77777777" w:rsidTr="00156072">
        <w:trPr>
          <w:jc w:val="center"/>
        </w:trPr>
        <w:tc>
          <w:tcPr>
            <w:tcW w:w="664" w:type="dxa"/>
          </w:tcPr>
          <w:p w14:paraId="7DCC9DCE"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4</w:t>
            </w:r>
          </w:p>
        </w:tc>
        <w:tc>
          <w:tcPr>
            <w:tcW w:w="599" w:type="dxa"/>
          </w:tcPr>
          <w:p w14:paraId="2DCED9CE" w14:textId="77777777" w:rsidR="00597AE8" w:rsidRPr="005837A3" w:rsidRDefault="00597AE8" w:rsidP="00472AA9">
            <w:pPr>
              <w:rPr>
                <w:rFonts w:ascii="Arial" w:hAnsi="Arial" w:cs="Arial"/>
                <w:sz w:val="20"/>
                <w:szCs w:val="20"/>
              </w:rPr>
            </w:pPr>
          </w:p>
          <w:p w14:paraId="738671F3" w14:textId="77777777" w:rsidR="00597AE8" w:rsidRPr="005837A3" w:rsidRDefault="00597AE8" w:rsidP="00472AA9">
            <w:pPr>
              <w:rPr>
                <w:rFonts w:ascii="Arial" w:hAnsi="Arial" w:cs="Arial"/>
                <w:sz w:val="20"/>
                <w:szCs w:val="20"/>
              </w:rPr>
            </w:pPr>
          </w:p>
        </w:tc>
        <w:tc>
          <w:tcPr>
            <w:tcW w:w="1980" w:type="dxa"/>
          </w:tcPr>
          <w:p w14:paraId="07CE6760"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Record Number</w:t>
            </w:r>
          </w:p>
        </w:tc>
        <w:tc>
          <w:tcPr>
            <w:tcW w:w="1522" w:type="dxa"/>
          </w:tcPr>
          <w:p w14:paraId="1460772A"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Record Number:</w:t>
            </w:r>
          </w:p>
        </w:tc>
        <w:tc>
          <w:tcPr>
            <w:tcW w:w="1166" w:type="dxa"/>
          </w:tcPr>
          <w:p w14:paraId="53C83CF4"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5</w:t>
            </w:r>
          </w:p>
        </w:tc>
        <w:tc>
          <w:tcPr>
            <w:tcW w:w="1561" w:type="dxa"/>
          </w:tcPr>
          <w:p w14:paraId="43D74D68"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Numeric</w:t>
            </w:r>
          </w:p>
        </w:tc>
        <w:tc>
          <w:tcPr>
            <w:tcW w:w="6756" w:type="dxa"/>
          </w:tcPr>
          <w:p w14:paraId="35C176C8"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A sequential number beginning with 00001 for the first record in this transmission and incremented by 1 for each subsequent record in this transmission.</w:t>
            </w:r>
          </w:p>
        </w:tc>
      </w:tr>
      <w:tr w:rsidR="00597AE8" w:rsidRPr="005837A3" w14:paraId="34176880" w14:textId="77777777" w:rsidTr="00156072">
        <w:trPr>
          <w:jc w:val="center"/>
        </w:trPr>
        <w:tc>
          <w:tcPr>
            <w:tcW w:w="664" w:type="dxa"/>
          </w:tcPr>
          <w:p w14:paraId="688A420C"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5</w:t>
            </w:r>
          </w:p>
        </w:tc>
        <w:tc>
          <w:tcPr>
            <w:tcW w:w="599" w:type="dxa"/>
          </w:tcPr>
          <w:p w14:paraId="1B14B508" w14:textId="77777777" w:rsidR="00597AE8" w:rsidRPr="005837A3" w:rsidRDefault="00597AE8" w:rsidP="00472AA9">
            <w:pPr>
              <w:rPr>
                <w:rFonts w:ascii="Arial" w:hAnsi="Arial" w:cs="Arial"/>
                <w:sz w:val="20"/>
                <w:szCs w:val="20"/>
              </w:rPr>
            </w:pPr>
          </w:p>
          <w:p w14:paraId="0471B240" w14:textId="77777777" w:rsidR="00597AE8" w:rsidRPr="005837A3" w:rsidRDefault="00597AE8" w:rsidP="00472AA9">
            <w:pPr>
              <w:rPr>
                <w:rFonts w:ascii="Arial" w:hAnsi="Arial" w:cs="Arial"/>
                <w:sz w:val="20"/>
                <w:szCs w:val="20"/>
              </w:rPr>
            </w:pPr>
          </w:p>
        </w:tc>
        <w:tc>
          <w:tcPr>
            <w:tcW w:w="1980" w:type="dxa"/>
          </w:tcPr>
          <w:p w14:paraId="18CFF986"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Original Date Stamp</w:t>
            </w:r>
          </w:p>
        </w:tc>
        <w:tc>
          <w:tcPr>
            <w:tcW w:w="1522" w:type="dxa"/>
          </w:tcPr>
          <w:p w14:paraId="7DA44CF6"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Original Date:</w:t>
            </w:r>
          </w:p>
        </w:tc>
        <w:tc>
          <w:tcPr>
            <w:tcW w:w="1166" w:type="dxa"/>
          </w:tcPr>
          <w:p w14:paraId="23297DEB"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8</w:t>
            </w:r>
          </w:p>
        </w:tc>
        <w:tc>
          <w:tcPr>
            <w:tcW w:w="1561" w:type="dxa"/>
          </w:tcPr>
          <w:p w14:paraId="09D0604A"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Date</w:t>
            </w:r>
          </w:p>
          <w:p w14:paraId="1A0AA80A"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MMDDYYYY</w:t>
            </w:r>
          </w:p>
        </w:tc>
        <w:tc>
          <w:tcPr>
            <w:tcW w:w="6756" w:type="dxa"/>
          </w:tcPr>
          <w:p w14:paraId="25DD411B" w14:textId="77777777" w:rsidR="00597AE8" w:rsidRPr="005837A3" w:rsidRDefault="00597AE8" w:rsidP="00472AA9">
            <w:pPr>
              <w:widowControl w:val="0"/>
              <w:ind w:right="169"/>
              <w:rPr>
                <w:rFonts w:ascii="Arial" w:hAnsi="Arial" w:cs="Arial"/>
                <w:sz w:val="20"/>
                <w:szCs w:val="20"/>
              </w:rPr>
            </w:pPr>
            <w:r w:rsidRPr="005837A3">
              <w:rPr>
                <w:rFonts w:ascii="Arial" w:hAnsi="Arial" w:cs="Arial"/>
                <w:sz w:val="20"/>
                <w:szCs w:val="20"/>
              </w:rPr>
              <w:t>The date stamp of the original transmission to which these error records apply.</w:t>
            </w:r>
          </w:p>
        </w:tc>
      </w:tr>
      <w:tr w:rsidR="00597AE8" w:rsidRPr="005837A3" w14:paraId="38FB275F" w14:textId="77777777" w:rsidTr="00156072">
        <w:trPr>
          <w:jc w:val="center"/>
        </w:trPr>
        <w:tc>
          <w:tcPr>
            <w:tcW w:w="664" w:type="dxa"/>
          </w:tcPr>
          <w:p w14:paraId="0110B91E"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6</w:t>
            </w:r>
          </w:p>
        </w:tc>
        <w:tc>
          <w:tcPr>
            <w:tcW w:w="599" w:type="dxa"/>
          </w:tcPr>
          <w:p w14:paraId="799A535D" w14:textId="77777777" w:rsidR="00597AE8" w:rsidRPr="005837A3" w:rsidRDefault="00597AE8" w:rsidP="00472AA9">
            <w:pPr>
              <w:rPr>
                <w:rFonts w:ascii="Arial" w:hAnsi="Arial" w:cs="Arial"/>
                <w:sz w:val="20"/>
                <w:szCs w:val="20"/>
              </w:rPr>
            </w:pPr>
          </w:p>
          <w:p w14:paraId="307D2214" w14:textId="77777777" w:rsidR="00597AE8" w:rsidRPr="005837A3" w:rsidRDefault="00597AE8" w:rsidP="00472AA9">
            <w:pPr>
              <w:rPr>
                <w:rFonts w:ascii="Arial" w:hAnsi="Arial" w:cs="Arial"/>
                <w:sz w:val="20"/>
                <w:szCs w:val="20"/>
              </w:rPr>
            </w:pPr>
          </w:p>
        </w:tc>
        <w:tc>
          <w:tcPr>
            <w:tcW w:w="1980" w:type="dxa"/>
          </w:tcPr>
          <w:p w14:paraId="4B91320E"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Original Time Stamp</w:t>
            </w:r>
          </w:p>
        </w:tc>
        <w:tc>
          <w:tcPr>
            <w:tcW w:w="1522" w:type="dxa"/>
          </w:tcPr>
          <w:p w14:paraId="1C3A264B"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Original Time:</w:t>
            </w:r>
          </w:p>
        </w:tc>
        <w:tc>
          <w:tcPr>
            <w:tcW w:w="1166" w:type="dxa"/>
          </w:tcPr>
          <w:p w14:paraId="7DDBD19A"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6</w:t>
            </w:r>
          </w:p>
        </w:tc>
        <w:tc>
          <w:tcPr>
            <w:tcW w:w="1561" w:type="dxa"/>
          </w:tcPr>
          <w:p w14:paraId="7504F049"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Time</w:t>
            </w:r>
          </w:p>
          <w:p w14:paraId="59831DB9"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HHMMSS</w:t>
            </w:r>
          </w:p>
        </w:tc>
        <w:tc>
          <w:tcPr>
            <w:tcW w:w="6756" w:type="dxa"/>
          </w:tcPr>
          <w:p w14:paraId="16183021"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The time stamp of the original transmission to which these error records apply.</w:t>
            </w:r>
          </w:p>
        </w:tc>
      </w:tr>
      <w:tr w:rsidR="00597AE8" w:rsidRPr="005837A3" w14:paraId="1104834C" w14:textId="77777777" w:rsidTr="00156072">
        <w:trPr>
          <w:jc w:val="center"/>
        </w:trPr>
        <w:tc>
          <w:tcPr>
            <w:tcW w:w="664" w:type="dxa"/>
          </w:tcPr>
          <w:p w14:paraId="162248FF"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7</w:t>
            </w:r>
          </w:p>
        </w:tc>
        <w:tc>
          <w:tcPr>
            <w:tcW w:w="599" w:type="dxa"/>
          </w:tcPr>
          <w:p w14:paraId="3C571E2D" w14:textId="77777777" w:rsidR="00597AE8" w:rsidRPr="005837A3" w:rsidRDefault="00597AE8" w:rsidP="00472AA9">
            <w:pPr>
              <w:rPr>
                <w:rFonts w:ascii="Arial" w:hAnsi="Arial" w:cs="Arial"/>
                <w:sz w:val="20"/>
                <w:szCs w:val="20"/>
              </w:rPr>
            </w:pPr>
          </w:p>
          <w:p w14:paraId="752D7F62" w14:textId="77777777" w:rsidR="00597AE8" w:rsidRPr="005837A3" w:rsidRDefault="00597AE8" w:rsidP="00472AA9">
            <w:pPr>
              <w:rPr>
                <w:rFonts w:ascii="Arial" w:hAnsi="Arial" w:cs="Arial"/>
                <w:sz w:val="20"/>
                <w:szCs w:val="20"/>
              </w:rPr>
            </w:pPr>
          </w:p>
        </w:tc>
        <w:tc>
          <w:tcPr>
            <w:tcW w:w="1980" w:type="dxa"/>
          </w:tcPr>
          <w:p w14:paraId="6D7CC70A"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Error Date Stamp</w:t>
            </w:r>
          </w:p>
        </w:tc>
        <w:tc>
          <w:tcPr>
            <w:tcW w:w="1522" w:type="dxa"/>
          </w:tcPr>
          <w:p w14:paraId="66ECAEF6"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Error Date:</w:t>
            </w:r>
          </w:p>
        </w:tc>
        <w:tc>
          <w:tcPr>
            <w:tcW w:w="1166" w:type="dxa"/>
          </w:tcPr>
          <w:p w14:paraId="2100F59A"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8</w:t>
            </w:r>
          </w:p>
        </w:tc>
        <w:tc>
          <w:tcPr>
            <w:tcW w:w="1561" w:type="dxa"/>
          </w:tcPr>
          <w:p w14:paraId="3CDACD71"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Date</w:t>
            </w:r>
          </w:p>
          <w:p w14:paraId="3108403E"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MMDDYYYY</w:t>
            </w:r>
          </w:p>
        </w:tc>
        <w:tc>
          <w:tcPr>
            <w:tcW w:w="6756" w:type="dxa"/>
          </w:tcPr>
          <w:p w14:paraId="24955C59"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The date stamp of this transmission.</w:t>
            </w:r>
          </w:p>
        </w:tc>
      </w:tr>
      <w:tr w:rsidR="00597AE8" w:rsidRPr="005837A3" w14:paraId="49F64A2C" w14:textId="77777777" w:rsidTr="00156072">
        <w:trPr>
          <w:jc w:val="center"/>
        </w:trPr>
        <w:tc>
          <w:tcPr>
            <w:tcW w:w="664" w:type="dxa"/>
          </w:tcPr>
          <w:p w14:paraId="752DC097"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8</w:t>
            </w:r>
          </w:p>
        </w:tc>
        <w:tc>
          <w:tcPr>
            <w:tcW w:w="599" w:type="dxa"/>
          </w:tcPr>
          <w:p w14:paraId="774253B8" w14:textId="77777777" w:rsidR="00597AE8" w:rsidRPr="005837A3" w:rsidRDefault="00597AE8" w:rsidP="00472AA9">
            <w:pPr>
              <w:rPr>
                <w:rFonts w:ascii="Arial" w:hAnsi="Arial" w:cs="Arial"/>
                <w:sz w:val="20"/>
                <w:szCs w:val="20"/>
              </w:rPr>
            </w:pPr>
          </w:p>
          <w:p w14:paraId="4692A537" w14:textId="77777777" w:rsidR="00597AE8" w:rsidRPr="005837A3" w:rsidRDefault="00597AE8" w:rsidP="00472AA9">
            <w:pPr>
              <w:rPr>
                <w:rFonts w:ascii="Arial" w:hAnsi="Arial" w:cs="Arial"/>
                <w:sz w:val="20"/>
                <w:szCs w:val="20"/>
              </w:rPr>
            </w:pPr>
          </w:p>
        </w:tc>
        <w:tc>
          <w:tcPr>
            <w:tcW w:w="1980" w:type="dxa"/>
          </w:tcPr>
          <w:p w14:paraId="02D91410"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Error Time Stamp</w:t>
            </w:r>
          </w:p>
        </w:tc>
        <w:tc>
          <w:tcPr>
            <w:tcW w:w="1522" w:type="dxa"/>
          </w:tcPr>
          <w:p w14:paraId="5CE35E90"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Error Time:</w:t>
            </w:r>
          </w:p>
        </w:tc>
        <w:tc>
          <w:tcPr>
            <w:tcW w:w="1166" w:type="dxa"/>
          </w:tcPr>
          <w:p w14:paraId="19AF8F5C"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6</w:t>
            </w:r>
          </w:p>
        </w:tc>
        <w:tc>
          <w:tcPr>
            <w:tcW w:w="1561" w:type="dxa"/>
          </w:tcPr>
          <w:p w14:paraId="7F1B8D1E"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Time</w:t>
            </w:r>
          </w:p>
          <w:p w14:paraId="5F01A9CA"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HHMMSS</w:t>
            </w:r>
          </w:p>
        </w:tc>
        <w:tc>
          <w:tcPr>
            <w:tcW w:w="6756" w:type="dxa"/>
          </w:tcPr>
          <w:p w14:paraId="5DDB87D1"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The time stamp of this transmission, not the actual time transmission occurred.</w:t>
            </w:r>
          </w:p>
        </w:tc>
      </w:tr>
      <w:tr w:rsidR="00597AE8" w:rsidRPr="005837A3" w14:paraId="1D0D946B" w14:textId="77777777" w:rsidTr="00156072">
        <w:trPr>
          <w:jc w:val="center"/>
        </w:trPr>
        <w:tc>
          <w:tcPr>
            <w:tcW w:w="664" w:type="dxa"/>
          </w:tcPr>
          <w:p w14:paraId="08884D62"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9</w:t>
            </w:r>
          </w:p>
        </w:tc>
        <w:tc>
          <w:tcPr>
            <w:tcW w:w="599" w:type="dxa"/>
          </w:tcPr>
          <w:p w14:paraId="700D6272" w14:textId="77777777" w:rsidR="00597AE8" w:rsidRPr="005837A3" w:rsidRDefault="00597AE8" w:rsidP="00472AA9">
            <w:pPr>
              <w:rPr>
                <w:rFonts w:ascii="Arial" w:hAnsi="Arial" w:cs="Arial"/>
                <w:sz w:val="20"/>
                <w:szCs w:val="20"/>
              </w:rPr>
            </w:pPr>
          </w:p>
          <w:p w14:paraId="4C8691F2" w14:textId="77777777" w:rsidR="00597AE8" w:rsidRPr="005837A3" w:rsidRDefault="00597AE8" w:rsidP="00472AA9">
            <w:pPr>
              <w:rPr>
                <w:rFonts w:ascii="Arial" w:hAnsi="Arial" w:cs="Arial"/>
                <w:sz w:val="20"/>
                <w:szCs w:val="20"/>
              </w:rPr>
            </w:pPr>
          </w:p>
        </w:tc>
        <w:tc>
          <w:tcPr>
            <w:tcW w:w="1980" w:type="dxa"/>
          </w:tcPr>
          <w:p w14:paraId="6199C55B"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OA-Defined Data</w:t>
            </w:r>
          </w:p>
        </w:tc>
        <w:tc>
          <w:tcPr>
            <w:tcW w:w="1522" w:type="dxa"/>
          </w:tcPr>
          <w:p w14:paraId="63352918"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OA Defined Data:</w:t>
            </w:r>
          </w:p>
        </w:tc>
        <w:tc>
          <w:tcPr>
            <w:tcW w:w="1166" w:type="dxa"/>
          </w:tcPr>
          <w:p w14:paraId="09767349"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20</w:t>
            </w:r>
          </w:p>
        </w:tc>
        <w:tc>
          <w:tcPr>
            <w:tcW w:w="1561" w:type="dxa"/>
          </w:tcPr>
          <w:p w14:paraId="20316AC6"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Alphanumeric</w:t>
            </w:r>
          </w:p>
        </w:tc>
        <w:tc>
          <w:tcPr>
            <w:tcW w:w="6756" w:type="dxa"/>
          </w:tcPr>
          <w:p w14:paraId="22D9EAB3"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The same value as contained in the TENHR Field 6.</w:t>
            </w:r>
          </w:p>
        </w:tc>
      </w:tr>
      <w:tr w:rsidR="00597AE8" w:rsidRPr="005837A3" w14:paraId="5AE706C7" w14:textId="77777777" w:rsidTr="00156072">
        <w:trPr>
          <w:jc w:val="center"/>
        </w:trPr>
        <w:tc>
          <w:tcPr>
            <w:tcW w:w="664" w:type="dxa"/>
          </w:tcPr>
          <w:p w14:paraId="2D0399F9"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10</w:t>
            </w:r>
          </w:p>
        </w:tc>
        <w:tc>
          <w:tcPr>
            <w:tcW w:w="599" w:type="dxa"/>
          </w:tcPr>
          <w:p w14:paraId="7E36BBC5" w14:textId="77777777" w:rsidR="00597AE8" w:rsidRPr="005837A3" w:rsidRDefault="00597AE8" w:rsidP="00472AA9">
            <w:pPr>
              <w:rPr>
                <w:rFonts w:ascii="Arial" w:hAnsi="Arial" w:cs="Arial"/>
                <w:sz w:val="20"/>
                <w:szCs w:val="20"/>
              </w:rPr>
            </w:pPr>
          </w:p>
        </w:tc>
        <w:tc>
          <w:tcPr>
            <w:tcW w:w="1980" w:type="dxa"/>
          </w:tcPr>
          <w:p w14:paraId="14CE7E5D"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Sender Name</w:t>
            </w:r>
          </w:p>
        </w:tc>
        <w:tc>
          <w:tcPr>
            <w:tcW w:w="1522" w:type="dxa"/>
          </w:tcPr>
          <w:p w14:paraId="50D26AC2"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Sender Name:</w:t>
            </w:r>
          </w:p>
        </w:tc>
        <w:tc>
          <w:tcPr>
            <w:tcW w:w="1166" w:type="dxa"/>
          </w:tcPr>
          <w:p w14:paraId="33567E6D"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15</w:t>
            </w:r>
          </w:p>
        </w:tc>
        <w:tc>
          <w:tcPr>
            <w:tcW w:w="1561" w:type="dxa"/>
          </w:tcPr>
          <w:p w14:paraId="183CEF4C"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Alphanumeric</w:t>
            </w:r>
          </w:p>
        </w:tc>
        <w:tc>
          <w:tcPr>
            <w:tcW w:w="6756" w:type="dxa"/>
          </w:tcPr>
          <w:p w14:paraId="74B4E5F6"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Sender's name.</w:t>
            </w:r>
          </w:p>
        </w:tc>
      </w:tr>
      <w:tr w:rsidR="00597AE8" w:rsidRPr="005837A3" w14:paraId="30CD5FE6" w14:textId="77777777" w:rsidTr="00156072">
        <w:trPr>
          <w:jc w:val="center"/>
        </w:trPr>
        <w:tc>
          <w:tcPr>
            <w:tcW w:w="664" w:type="dxa"/>
          </w:tcPr>
          <w:p w14:paraId="6BFBD63C"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11</w:t>
            </w:r>
          </w:p>
        </w:tc>
        <w:tc>
          <w:tcPr>
            <w:tcW w:w="599" w:type="dxa"/>
          </w:tcPr>
          <w:p w14:paraId="3756A2C0" w14:textId="77777777" w:rsidR="00597AE8" w:rsidRPr="005837A3" w:rsidRDefault="00597AE8" w:rsidP="00472AA9">
            <w:pPr>
              <w:rPr>
                <w:rFonts w:ascii="Arial" w:hAnsi="Arial" w:cs="Arial"/>
                <w:sz w:val="20"/>
                <w:szCs w:val="20"/>
              </w:rPr>
            </w:pPr>
          </w:p>
        </w:tc>
        <w:tc>
          <w:tcPr>
            <w:tcW w:w="1980" w:type="dxa"/>
          </w:tcPr>
          <w:p w14:paraId="11AE6968"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Sender Street Address</w:t>
            </w:r>
          </w:p>
        </w:tc>
        <w:tc>
          <w:tcPr>
            <w:tcW w:w="1522" w:type="dxa"/>
          </w:tcPr>
          <w:p w14:paraId="6B0E8376"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Sender Address:</w:t>
            </w:r>
          </w:p>
        </w:tc>
        <w:tc>
          <w:tcPr>
            <w:tcW w:w="1166" w:type="dxa"/>
          </w:tcPr>
          <w:p w14:paraId="26D6270D"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20</w:t>
            </w:r>
          </w:p>
        </w:tc>
        <w:tc>
          <w:tcPr>
            <w:tcW w:w="1561" w:type="dxa"/>
          </w:tcPr>
          <w:p w14:paraId="00A4E7D5"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Alphanumeric</w:t>
            </w:r>
          </w:p>
        </w:tc>
        <w:tc>
          <w:tcPr>
            <w:tcW w:w="6756" w:type="dxa"/>
          </w:tcPr>
          <w:p w14:paraId="515E7C24"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 xml:space="preserve">Sender's address.  </w:t>
            </w:r>
          </w:p>
        </w:tc>
      </w:tr>
      <w:tr w:rsidR="00597AE8" w:rsidRPr="005837A3" w14:paraId="5909DAD8" w14:textId="77777777" w:rsidTr="00156072">
        <w:trPr>
          <w:jc w:val="center"/>
        </w:trPr>
        <w:tc>
          <w:tcPr>
            <w:tcW w:w="664" w:type="dxa"/>
          </w:tcPr>
          <w:p w14:paraId="51E4D24C"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12</w:t>
            </w:r>
          </w:p>
        </w:tc>
        <w:tc>
          <w:tcPr>
            <w:tcW w:w="599" w:type="dxa"/>
          </w:tcPr>
          <w:p w14:paraId="52647BFC" w14:textId="77777777" w:rsidR="00597AE8" w:rsidRPr="005837A3" w:rsidRDefault="00597AE8" w:rsidP="00472AA9">
            <w:pPr>
              <w:rPr>
                <w:rFonts w:ascii="Arial" w:hAnsi="Arial" w:cs="Arial"/>
                <w:sz w:val="20"/>
                <w:szCs w:val="20"/>
              </w:rPr>
            </w:pPr>
          </w:p>
        </w:tc>
        <w:tc>
          <w:tcPr>
            <w:tcW w:w="1980" w:type="dxa"/>
          </w:tcPr>
          <w:p w14:paraId="73F54C3C"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Sender City</w:t>
            </w:r>
          </w:p>
        </w:tc>
        <w:tc>
          <w:tcPr>
            <w:tcW w:w="1522" w:type="dxa"/>
          </w:tcPr>
          <w:p w14:paraId="247A83E6"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Sender City:</w:t>
            </w:r>
          </w:p>
        </w:tc>
        <w:tc>
          <w:tcPr>
            <w:tcW w:w="1166" w:type="dxa"/>
          </w:tcPr>
          <w:p w14:paraId="0B22C9D4"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15</w:t>
            </w:r>
          </w:p>
        </w:tc>
        <w:tc>
          <w:tcPr>
            <w:tcW w:w="1561" w:type="dxa"/>
          </w:tcPr>
          <w:p w14:paraId="50A57121"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Alphanumeric</w:t>
            </w:r>
          </w:p>
        </w:tc>
        <w:tc>
          <w:tcPr>
            <w:tcW w:w="6756" w:type="dxa"/>
          </w:tcPr>
          <w:p w14:paraId="75F1D1C8"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Sender's city.</w:t>
            </w:r>
          </w:p>
        </w:tc>
      </w:tr>
      <w:tr w:rsidR="00597AE8" w:rsidRPr="005837A3" w14:paraId="5759FF94" w14:textId="77777777" w:rsidTr="00156072">
        <w:trPr>
          <w:jc w:val="center"/>
        </w:trPr>
        <w:tc>
          <w:tcPr>
            <w:tcW w:w="664" w:type="dxa"/>
          </w:tcPr>
          <w:p w14:paraId="6A1D6D9A"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13</w:t>
            </w:r>
          </w:p>
        </w:tc>
        <w:tc>
          <w:tcPr>
            <w:tcW w:w="599" w:type="dxa"/>
          </w:tcPr>
          <w:p w14:paraId="0602A4AF" w14:textId="77777777" w:rsidR="00597AE8" w:rsidRPr="005837A3" w:rsidRDefault="00597AE8" w:rsidP="00472AA9">
            <w:pPr>
              <w:rPr>
                <w:rFonts w:ascii="Arial" w:hAnsi="Arial" w:cs="Arial"/>
                <w:sz w:val="20"/>
                <w:szCs w:val="20"/>
              </w:rPr>
            </w:pPr>
          </w:p>
        </w:tc>
        <w:tc>
          <w:tcPr>
            <w:tcW w:w="1980" w:type="dxa"/>
          </w:tcPr>
          <w:p w14:paraId="2E748B17"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Sender State</w:t>
            </w:r>
          </w:p>
        </w:tc>
        <w:tc>
          <w:tcPr>
            <w:tcW w:w="1522" w:type="dxa"/>
          </w:tcPr>
          <w:p w14:paraId="4808D011"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Sender State:</w:t>
            </w:r>
          </w:p>
        </w:tc>
        <w:tc>
          <w:tcPr>
            <w:tcW w:w="1166" w:type="dxa"/>
          </w:tcPr>
          <w:p w14:paraId="1522E66F"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2</w:t>
            </w:r>
          </w:p>
        </w:tc>
        <w:tc>
          <w:tcPr>
            <w:tcW w:w="1561" w:type="dxa"/>
          </w:tcPr>
          <w:p w14:paraId="76EEE406"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Alphanumeric</w:t>
            </w:r>
          </w:p>
        </w:tc>
        <w:tc>
          <w:tcPr>
            <w:tcW w:w="6756" w:type="dxa"/>
          </w:tcPr>
          <w:p w14:paraId="45AEA0C2"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Sender's state.</w:t>
            </w:r>
          </w:p>
        </w:tc>
      </w:tr>
      <w:tr w:rsidR="00597AE8" w:rsidRPr="005837A3" w14:paraId="4ECAF079" w14:textId="77777777" w:rsidTr="00156072">
        <w:trPr>
          <w:jc w:val="center"/>
        </w:trPr>
        <w:tc>
          <w:tcPr>
            <w:tcW w:w="664" w:type="dxa"/>
          </w:tcPr>
          <w:p w14:paraId="32AEA716"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14</w:t>
            </w:r>
          </w:p>
        </w:tc>
        <w:tc>
          <w:tcPr>
            <w:tcW w:w="599" w:type="dxa"/>
          </w:tcPr>
          <w:p w14:paraId="714CB40E" w14:textId="77777777" w:rsidR="00597AE8" w:rsidRPr="005837A3" w:rsidRDefault="00597AE8" w:rsidP="00472AA9">
            <w:pPr>
              <w:rPr>
                <w:rFonts w:ascii="Arial" w:hAnsi="Arial" w:cs="Arial"/>
                <w:sz w:val="20"/>
                <w:szCs w:val="20"/>
              </w:rPr>
            </w:pPr>
          </w:p>
        </w:tc>
        <w:tc>
          <w:tcPr>
            <w:tcW w:w="1980" w:type="dxa"/>
          </w:tcPr>
          <w:p w14:paraId="26A47EB7"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Sender Zip Code</w:t>
            </w:r>
          </w:p>
        </w:tc>
        <w:tc>
          <w:tcPr>
            <w:tcW w:w="1522" w:type="dxa"/>
          </w:tcPr>
          <w:p w14:paraId="0F9DEF40"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Sender Zip:</w:t>
            </w:r>
          </w:p>
        </w:tc>
        <w:tc>
          <w:tcPr>
            <w:tcW w:w="1166" w:type="dxa"/>
          </w:tcPr>
          <w:p w14:paraId="38F029A4"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5</w:t>
            </w:r>
          </w:p>
        </w:tc>
        <w:tc>
          <w:tcPr>
            <w:tcW w:w="1561" w:type="dxa"/>
          </w:tcPr>
          <w:p w14:paraId="707A45AD"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Numeric</w:t>
            </w:r>
          </w:p>
        </w:tc>
        <w:tc>
          <w:tcPr>
            <w:tcW w:w="6756" w:type="dxa"/>
          </w:tcPr>
          <w:p w14:paraId="1DCFFA88"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Sender's zip code.</w:t>
            </w:r>
          </w:p>
        </w:tc>
      </w:tr>
      <w:tr w:rsidR="00597AE8" w:rsidRPr="005837A3" w14:paraId="02C5DEE3" w14:textId="77777777" w:rsidTr="00156072">
        <w:trPr>
          <w:jc w:val="center"/>
        </w:trPr>
        <w:tc>
          <w:tcPr>
            <w:tcW w:w="664" w:type="dxa"/>
          </w:tcPr>
          <w:p w14:paraId="5A782D38"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15</w:t>
            </w:r>
          </w:p>
        </w:tc>
        <w:tc>
          <w:tcPr>
            <w:tcW w:w="599" w:type="dxa"/>
          </w:tcPr>
          <w:p w14:paraId="4F6BA053" w14:textId="77777777" w:rsidR="00597AE8" w:rsidRPr="005837A3" w:rsidRDefault="00597AE8" w:rsidP="00472AA9">
            <w:pPr>
              <w:rPr>
                <w:rFonts w:ascii="Arial" w:hAnsi="Arial" w:cs="Arial"/>
                <w:sz w:val="20"/>
                <w:szCs w:val="20"/>
              </w:rPr>
            </w:pPr>
          </w:p>
        </w:tc>
        <w:tc>
          <w:tcPr>
            <w:tcW w:w="1980" w:type="dxa"/>
          </w:tcPr>
          <w:p w14:paraId="6EF267F7"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Total Number Error Records</w:t>
            </w:r>
          </w:p>
        </w:tc>
        <w:tc>
          <w:tcPr>
            <w:tcW w:w="1522" w:type="dxa"/>
          </w:tcPr>
          <w:p w14:paraId="648B6A6F"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Total Error Recs:</w:t>
            </w:r>
          </w:p>
        </w:tc>
        <w:tc>
          <w:tcPr>
            <w:tcW w:w="1166" w:type="dxa"/>
          </w:tcPr>
          <w:p w14:paraId="537F2054"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6</w:t>
            </w:r>
          </w:p>
        </w:tc>
        <w:tc>
          <w:tcPr>
            <w:tcW w:w="1561" w:type="dxa"/>
          </w:tcPr>
          <w:p w14:paraId="4F0827F5"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Numeric</w:t>
            </w:r>
          </w:p>
        </w:tc>
        <w:tc>
          <w:tcPr>
            <w:tcW w:w="6756" w:type="dxa"/>
          </w:tcPr>
          <w:p w14:paraId="06F1BBFF"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The total number of type TENER records sent.</w:t>
            </w:r>
          </w:p>
        </w:tc>
      </w:tr>
      <w:tr w:rsidR="00597AE8" w:rsidRPr="005837A3" w14:paraId="08B76548" w14:textId="77777777" w:rsidTr="00156072">
        <w:trPr>
          <w:jc w:val="center"/>
        </w:trPr>
        <w:tc>
          <w:tcPr>
            <w:tcW w:w="664" w:type="dxa"/>
          </w:tcPr>
          <w:p w14:paraId="7C04553F"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16</w:t>
            </w:r>
          </w:p>
        </w:tc>
        <w:tc>
          <w:tcPr>
            <w:tcW w:w="599" w:type="dxa"/>
          </w:tcPr>
          <w:p w14:paraId="4D47473A" w14:textId="77777777" w:rsidR="00597AE8" w:rsidRPr="005837A3" w:rsidRDefault="00597AE8" w:rsidP="00472AA9">
            <w:pPr>
              <w:rPr>
                <w:rFonts w:ascii="Arial" w:hAnsi="Arial" w:cs="Arial"/>
                <w:sz w:val="20"/>
                <w:szCs w:val="20"/>
              </w:rPr>
            </w:pPr>
          </w:p>
        </w:tc>
        <w:tc>
          <w:tcPr>
            <w:tcW w:w="1980" w:type="dxa"/>
          </w:tcPr>
          <w:p w14:paraId="428457DC"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Total Number of Field Errors</w:t>
            </w:r>
          </w:p>
        </w:tc>
        <w:tc>
          <w:tcPr>
            <w:tcW w:w="1522" w:type="dxa"/>
          </w:tcPr>
          <w:p w14:paraId="6A2B59F4"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Total Field Err:</w:t>
            </w:r>
          </w:p>
        </w:tc>
        <w:tc>
          <w:tcPr>
            <w:tcW w:w="1166" w:type="dxa"/>
          </w:tcPr>
          <w:p w14:paraId="1C26C6FA"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6</w:t>
            </w:r>
          </w:p>
        </w:tc>
        <w:tc>
          <w:tcPr>
            <w:tcW w:w="1561" w:type="dxa"/>
          </w:tcPr>
          <w:p w14:paraId="16AC166D"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Numeric</w:t>
            </w:r>
          </w:p>
        </w:tc>
        <w:tc>
          <w:tcPr>
            <w:tcW w:w="6756" w:type="dxa"/>
          </w:tcPr>
          <w:p w14:paraId="62E51083" w14:textId="43E36C3F" w:rsidR="00597AE8" w:rsidRPr="005837A3" w:rsidRDefault="00597AE8" w:rsidP="00472AA9">
            <w:pPr>
              <w:widowControl w:val="0"/>
              <w:rPr>
                <w:rFonts w:ascii="Arial" w:hAnsi="Arial" w:cs="Arial"/>
                <w:sz w:val="20"/>
                <w:szCs w:val="20"/>
              </w:rPr>
            </w:pPr>
            <w:r w:rsidRPr="005837A3">
              <w:rPr>
                <w:rFonts w:ascii="Arial" w:hAnsi="Arial" w:cs="Arial"/>
                <w:sz w:val="20"/>
                <w:szCs w:val="20"/>
              </w:rPr>
              <w:t xml:space="preserve">The total number of </w:t>
            </w:r>
            <w:r w:rsidR="001920B4">
              <w:rPr>
                <w:rFonts w:ascii="Arial" w:hAnsi="Arial" w:cs="Arial"/>
                <w:sz w:val="20"/>
                <w:szCs w:val="20"/>
              </w:rPr>
              <w:t>Field</w:t>
            </w:r>
            <w:r w:rsidRPr="005837A3">
              <w:rPr>
                <w:rFonts w:ascii="Arial" w:hAnsi="Arial" w:cs="Arial"/>
                <w:sz w:val="20"/>
                <w:szCs w:val="20"/>
              </w:rPr>
              <w:t xml:space="preserve"> edit errors.</w:t>
            </w:r>
          </w:p>
        </w:tc>
      </w:tr>
      <w:tr w:rsidR="00597AE8" w:rsidRPr="005837A3" w14:paraId="08CADB14" w14:textId="77777777" w:rsidTr="00156072">
        <w:trPr>
          <w:jc w:val="center"/>
        </w:trPr>
        <w:tc>
          <w:tcPr>
            <w:tcW w:w="664" w:type="dxa"/>
          </w:tcPr>
          <w:p w14:paraId="7EB54003"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17</w:t>
            </w:r>
          </w:p>
        </w:tc>
        <w:tc>
          <w:tcPr>
            <w:tcW w:w="599" w:type="dxa"/>
          </w:tcPr>
          <w:p w14:paraId="0A65B086" w14:textId="77777777" w:rsidR="00597AE8" w:rsidRPr="005837A3" w:rsidRDefault="00597AE8" w:rsidP="00472AA9">
            <w:pPr>
              <w:rPr>
                <w:rFonts w:ascii="Arial" w:hAnsi="Arial" w:cs="Arial"/>
                <w:sz w:val="20"/>
                <w:szCs w:val="20"/>
              </w:rPr>
            </w:pPr>
          </w:p>
        </w:tc>
        <w:tc>
          <w:tcPr>
            <w:tcW w:w="1980" w:type="dxa"/>
          </w:tcPr>
          <w:p w14:paraId="7A31BADA"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Total Number of Mandatory Errors</w:t>
            </w:r>
          </w:p>
        </w:tc>
        <w:tc>
          <w:tcPr>
            <w:tcW w:w="1522" w:type="dxa"/>
          </w:tcPr>
          <w:p w14:paraId="60DA238C"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Total Mandatory Err:</w:t>
            </w:r>
          </w:p>
        </w:tc>
        <w:tc>
          <w:tcPr>
            <w:tcW w:w="1166" w:type="dxa"/>
          </w:tcPr>
          <w:p w14:paraId="2B92907F"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6</w:t>
            </w:r>
          </w:p>
        </w:tc>
        <w:tc>
          <w:tcPr>
            <w:tcW w:w="1561" w:type="dxa"/>
          </w:tcPr>
          <w:p w14:paraId="30BE1B6C"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Numeric</w:t>
            </w:r>
          </w:p>
        </w:tc>
        <w:tc>
          <w:tcPr>
            <w:tcW w:w="6756" w:type="dxa"/>
          </w:tcPr>
          <w:p w14:paraId="082EDC6C" w14:textId="069B2100" w:rsidR="00597AE8" w:rsidRPr="005837A3" w:rsidRDefault="00597AE8" w:rsidP="00472AA9">
            <w:pPr>
              <w:widowControl w:val="0"/>
              <w:rPr>
                <w:rFonts w:ascii="Arial" w:hAnsi="Arial" w:cs="Arial"/>
                <w:sz w:val="20"/>
                <w:szCs w:val="20"/>
              </w:rPr>
            </w:pPr>
            <w:r w:rsidRPr="005837A3">
              <w:rPr>
                <w:rFonts w:ascii="Arial" w:hAnsi="Arial" w:cs="Arial"/>
                <w:sz w:val="20"/>
                <w:szCs w:val="20"/>
              </w:rPr>
              <w:t xml:space="preserve">The total number of mandatory </w:t>
            </w:r>
            <w:r w:rsidR="001920B4">
              <w:rPr>
                <w:rFonts w:ascii="Arial" w:hAnsi="Arial" w:cs="Arial"/>
                <w:sz w:val="20"/>
                <w:szCs w:val="20"/>
              </w:rPr>
              <w:t>Field</w:t>
            </w:r>
            <w:r w:rsidRPr="005837A3">
              <w:rPr>
                <w:rFonts w:ascii="Arial" w:hAnsi="Arial" w:cs="Arial"/>
                <w:sz w:val="20"/>
                <w:szCs w:val="20"/>
              </w:rPr>
              <w:t xml:space="preserve"> errors.</w:t>
            </w:r>
          </w:p>
        </w:tc>
      </w:tr>
      <w:tr w:rsidR="00597AE8" w:rsidRPr="005837A3" w14:paraId="1D6CDB6C" w14:textId="77777777" w:rsidTr="00156072">
        <w:trPr>
          <w:jc w:val="center"/>
        </w:trPr>
        <w:tc>
          <w:tcPr>
            <w:tcW w:w="664" w:type="dxa"/>
          </w:tcPr>
          <w:p w14:paraId="69433873"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18</w:t>
            </w:r>
          </w:p>
        </w:tc>
        <w:tc>
          <w:tcPr>
            <w:tcW w:w="599" w:type="dxa"/>
          </w:tcPr>
          <w:p w14:paraId="52D977BB" w14:textId="77777777" w:rsidR="00597AE8" w:rsidRPr="005837A3" w:rsidRDefault="00597AE8" w:rsidP="00472AA9">
            <w:pPr>
              <w:rPr>
                <w:rFonts w:ascii="Arial" w:hAnsi="Arial" w:cs="Arial"/>
                <w:sz w:val="20"/>
                <w:szCs w:val="20"/>
              </w:rPr>
            </w:pPr>
          </w:p>
        </w:tc>
        <w:tc>
          <w:tcPr>
            <w:tcW w:w="1980" w:type="dxa"/>
          </w:tcPr>
          <w:p w14:paraId="7BD3269C"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Total Number of Record Count Errors</w:t>
            </w:r>
          </w:p>
        </w:tc>
        <w:tc>
          <w:tcPr>
            <w:tcW w:w="1522" w:type="dxa"/>
          </w:tcPr>
          <w:p w14:paraId="6E7D1B2A"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Total Rec Cnt Err:</w:t>
            </w:r>
          </w:p>
        </w:tc>
        <w:tc>
          <w:tcPr>
            <w:tcW w:w="1166" w:type="dxa"/>
          </w:tcPr>
          <w:p w14:paraId="50881B0F"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6</w:t>
            </w:r>
          </w:p>
        </w:tc>
        <w:tc>
          <w:tcPr>
            <w:tcW w:w="1561" w:type="dxa"/>
          </w:tcPr>
          <w:p w14:paraId="1082F195"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Numeric</w:t>
            </w:r>
          </w:p>
        </w:tc>
        <w:tc>
          <w:tcPr>
            <w:tcW w:w="6756" w:type="dxa"/>
          </w:tcPr>
          <w:p w14:paraId="0A7AA086"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The total number of record count errors.</w:t>
            </w:r>
          </w:p>
        </w:tc>
      </w:tr>
      <w:tr w:rsidR="00597AE8" w:rsidRPr="005837A3" w14:paraId="7C082EDA" w14:textId="77777777" w:rsidTr="00156072">
        <w:trPr>
          <w:jc w:val="center"/>
        </w:trPr>
        <w:tc>
          <w:tcPr>
            <w:tcW w:w="664" w:type="dxa"/>
          </w:tcPr>
          <w:p w14:paraId="742A6E30"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19</w:t>
            </w:r>
          </w:p>
        </w:tc>
        <w:tc>
          <w:tcPr>
            <w:tcW w:w="599" w:type="dxa"/>
          </w:tcPr>
          <w:p w14:paraId="1AD20ADF" w14:textId="77777777" w:rsidR="00597AE8" w:rsidRPr="005837A3" w:rsidRDefault="00597AE8" w:rsidP="00472AA9">
            <w:pPr>
              <w:widowControl w:val="0"/>
              <w:rPr>
                <w:rFonts w:ascii="Arial" w:hAnsi="Arial" w:cs="Arial"/>
                <w:sz w:val="20"/>
                <w:szCs w:val="20"/>
              </w:rPr>
            </w:pPr>
          </w:p>
        </w:tc>
        <w:tc>
          <w:tcPr>
            <w:tcW w:w="1980" w:type="dxa"/>
          </w:tcPr>
          <w:p w14:paraId="06F7C1FD"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OA Software Vendor</w:t>
            </w:r>
          </w:p>
        </w:tc>
        <w:tc>
          <w:tcPr>
            <w:tcW w:w="1522" w:type="dxa"/>
          </w:tcPr>
          <w:p w14:paraId="69D9CA7E"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OA Software Vendor:</w:t>
            </w:r>
          </w:p>
        </w:tc>
        <w:tc>
          <w:tcPr>
            <w:tcW w:w="1166" w:type="dxa"/>
          </w:tcPr>
          <w:p w14:paraId="633A3DD4"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20</w:t>
            </w:r>
          </w:p>
        </w:tc>
        <w:tc>
          <w:tcPr>
            <w:tcW w:w="1561" w:type="dxa"/>
          </w:tcPr>
          <w:p w14:paraId="4C62EA19"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Alphanumeric</w:t>
            </w:r>
          </w:p>
        </w:tc>
        <w:tc>
          <w:tcPr>
            <w:tcW w:w="6756" w:type="dxa"/>
          </w:tcPr>
          <w:p w14:paraId="09BB9322"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Name of the software product used by the OA to create this submission.</w:t>
            </w:r>
          </w:p>
        </w:tc>
      </w:tr>
      <w:tr w:rsidR="00597AE8" w:rsidRPr="005837A3" w14:paraId="1A3EB7A6" w14:textId="77777777" w:rsidTr="00156072">
        <w:trPr>
          <w:jc w:val="center"/>
        </w:trPr>
        <w:tc>
          <w:tcPr>
            <w:tcW w:w="664" w:type="dxa"/>
          </w:tcPr>
          <w:p w14:paraId="60FA678A"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20</w:t>
            </w:r>
          </w:p>
        </w:tc>
        <w:tc>
          <w:tcPr>
            <w:tcW w:w="599" w:type="dxa"/>
          </w:tcPr>
          <w:p w14:paraId="01630D33" w14:textId="77777777" w:rsidR="00597AE8" w:rsidRPr="005837A3" w:rsidRDefault="00597AE8" w:rsidP="00472AA9">
            <w:pPr>
              <w:widowControl w:val="0"/>
              <w:rPr>
                <w:rFonts w:ascii="Arial" w:hAnsi="Arial" w:cs="Arial"/>
                <w:sz w:val="20"/>
                <w:szCs w:val="20"/>
              </w:rPr>
            </w:pPr>
          </w:p>
        </w:tc>
        <w:tc>
          <w:tcPr>
            <w:tcW w:w="1980" w:type="dxa"/>
          </w:tcPr>
          <w:p w14:paraId="4FFE1EDD"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OA Software Release/Version</w:t>
            </w:r>
          </w:p>
        </w:tc>
        <w:tc>
          <w:tcPr>
            <w:tcW w:w="1522" w:type="dxa"/>
          </w:tcPr>
          <w:p w14:paraId="62F2ED1C"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OA Software Rel/Ver:</w:t>
            </w:r>
          </w:p>
        </w:tc>
        <w:tc>
          <w:tcPr>
            <w:tcW w:w="1166" w:type="dxa"/>
          </w:tcPr>
          <w:p w14:paraId="1C7F34E6"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10</w:t>
            </w:r>
          </w:p>
        </w:tc>
        <w:tc>
          <w:tcPr>
            <w:tcW w:w="1561" w:type="dxa"/>
          </w:tcPr>
          <w:p w14:paraId="571D1A58"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Alphanumeric</w:t>
            </w:r>
          </w:p>
        </w:tc>
        <w:tc>
          <w:tcPr>
            <w:tcW w:w="6756" w:type="dxa"/>
          </w:tcPr>
          <w:p w14:paraId="1288840E"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The release or version number associated with the software used by the OA to create this submission.</w:t>
            </w:r>
          </w:p>
        </w:tc>
      </w:tr>
      <w:tr w:rsidR="00597AE8" w:rsidRPr="005837A3" w14:paraId="0849EA3B" w14:textId="77777777" w:rsidTr="00156072">
        <w:trPr>
          <w:jc w:val="center"/>
        </w:trPr>
        <w:tc>
          <w:tcPr>
            <w:tcW w:w="664" w:type="dxa"/>
          </w:tcPr>
          <w:p w14:paraId="7318155F"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21</w:t>
            </w:r>
          </w:p>
        </w:tc>
        <w:tc>
          <w:tcPr>
            <w:tcW w:w="599" w:type="dxa"/>
          </w:tcPr>
          <w:p w14:paraId="7DF8D4F2" w14:textId="77777777" w:rsidR="00597AE8" w:rsidRPr="005837A3" w:rsidRDefault="00597AE8" w:rsidP="00472AA9">
            <w:pPr>
              <w:widowControl w:val="0"/>
              <w:rPr>
                <w:rFonts w:ascii="Arial" w:hAnsi="Arial" w:cs="Arial"/>
                <w:sz w:val="20"/>
                <w:szCs w:val="20"/>
              </w:rPr>
            </w:pPr>
          </w:p>
        </w:tc>
        <w:tc>
          <w:tcPr>
            <w:tcW w:w="1980" w:type="dxa"/>
          </w:tcPr>
          <w:p w14:paraId="4E0E366F"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CA Software Vendor</w:t>
            </w:r>
          </w:p>
        </w:tc>
        <w:tc>
          <w:tcPr>
            <w:tcW w:w="1522" w:type="dxa"/>
          </w:tcPr>
          <w:p w14:paraId="124B172B"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CA Software Vendor:</w:t>
            </w:r>
          </w:p>
        </w:tc>
        <w:tc>
          <w:tcPr>
            <w:tcW w:w="1166" w:type="dxa"/>
          </w:tcPr>
          <w:p w14:paraId="65C4941A"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20</w:t>
            </w:r>
          </w:p>
        </w:tc>
        <w:tc>
          <w:tcPr>
            <w:tcW w:w="1561" w:type="dxa"/>
          </w:tcPr>
          <w:p w14:paraId="41728E39"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Alphanumeric</w:t>
            </w:r>
          </w:p>
        </w:tc>
        <w:tc>
          <w:tcPr>
            <w:tcW w:w="6756" w:type="dxa"/>
          </w:tcPr>
          <w:p w14:paraId="62C7064F"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Name of the software product used by the CA or third-party to create this submission.</w:t>
            </w:r>
          </w:p>
        </w:tc>
      </w:tr>
      <w:tr w:rsidR="00597AE8" w:rsidRPr="005837A3" w14:paraId="64DA31AC" w14:textId="77777777" w:rsidTr="00156072">
        <w:trPr>
          <w:jc w:val="center"/>
        </w:trPr>
        <w:tc>
          <w:tcPr>
            <w:tcW w:w="664" w:type="dxa"/>
          </w:tcPr>
          <w:p w14:paraId="16AB91A2"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22</w:t>
            </w:r>
          </w:p>
        </w:tc>
        <w:tc>
          <w:tcPr>
            <w:tcW w:w="599" w:type="dxa"/>
          </w:tcPr>
          <w:p w14:paraId="4EFEB02B" w14:textId="77777777" w:rsidR="00597AE8" w:rsidRPr="005837A3" w:rsidRDefault="00597AE8" w:rsidP="00472AA9">
            <w:pPr>
              <w:widowControl w:val="0"/>
              <w:rPr>
                <w:rFonts w:ascii="Arial" w:hAnsi="Arial" w:cs="Arial"/>
                <w:sz w:val="20"/>
                <w:szCs w:val="20"/>
              </w:rPr>
            </w:pPr>
          </w:p>
        </w:tc>
        <w:tc>
          <w:tcPr>
            <w:tcW w:w="1980" w:type="dxa"/>
          </w:tcPr>
          <w:p w14:paraId="1BB943EE"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CA Software Release/Version</w:t>
            </w:r>
          </w:p>
        </w:tc>
        <w:tc>
          <w:tcPr>
            <w:tcW w:w="1522" w:type="dxa"/>
          </w:tcPr>
          <w:p w14:paraId="2D6FC0ED"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CA Software Rel/Ver:</w:t>
            </w:r>
          </w:p>
        </w:tc>
        <w:tc>
          <w:tcPr>
            <w:tcW w:w="1166" w:type="dxa"/>
          </w:tcPr>
          <w:p w14:paraId="3349182B"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10</w:t>
            </w:r>
          </w:p>
        </w:tc>
        <w:tc>
          <w:tcPr>
            <w:tcW w:w="1561" w:type="dxa"/>
          </w:tcPr>
          <w:p w14:paraId="1630FBD2"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Alphanumeric</w:t>
            </w:r>
          </w:p>
        </w:tc>
        <w:tc>
          <w:tcPr>
            <w:tcW w:w="6756" w:type="dxa"/>
          </w:tcPr>
          <w:p w14:paraId="703964BA"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The release or version number associated with the software used to create this file.</w:t>
            </w:r>
          </w:p>
        </w:tc>
      </w:tr>
      <w:tr w:rsidR="00597AE8" w:rsidRPr="005837A3" w14:paraId="7FF7586B" w14:textId="77777777" w:rsidTr="00156072">
        <w:trPr>
          <w:jc w:val="center"/>
        </w:trPr>
        <w:tc>
          <w:tcPr>
            <w:tcW w:w="664" w:type="dxa"/>
          </w:tcPr>
          <w:p w14:paraId="21B0884D"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23</w:t>
            </w:r>
          </w:p>
        </w:tc>
        <w:tc>
          <w:tcPr>
            <w:tcW w:w="599" w:type="dxa"/>
          </w:tcPr>
          <w:p w14:paraId="0C69AC45" w14:textId="77777777" w:rsidR="00597AE8" w:rsidRPr="005837A3" w:rsidRDefault="00597AE8" w:rsidP="00472AA9">
            <w:pPr>
              <w:widowControl w:val="0"/>
              <w:rPr>
                <w:rFonts w:ascii="Arial" w:hAnsi="Arial" w:cs="Arial"/>
                <w:sz w:val="20"/>
                <w:szCs w:val="20"/>
              </w:rPr>
            </w:pPr>
          </w:p>
        </w:tc>
        <w:tc>
          <w:tcPr>
            <w:tcW w:w="1980" w:type="dxa"/>
          </w:tcPr>
          <w:p w14:paraId="4D0292AE"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Agency Defined Data</w:t>
            </w:r>
          </w:p>
        </w:tc>
        <w:tc>
          <w:tcPr>
            <w:tcW w:w="1522" w:type="dxa"/>
          </w:tcPr>
          <w:p w14:paraId="76C1FF37"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Agency Defined Data:</w:t>
            </w:r>
          </w:p>
        </w:tc>
        <w:tc>
          <w:tcPr>
            <w:tcW w:w="1166" w:type="dxa"/>
          </w:tcPr>
          <w:p w14:paraId="0B68D14D"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20</w:t>
            </w:r>
          </w:p>
        </w:tc>
        <w:tc>
          <w:tcPr>
            <w:tcW w:w="1561" w:type="dxa"/>
          </w:tcPr>
          <w:p w14:paraId="4F32353D"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Alphanumeric</w:t>
            </w:r>
          </w:p>
        </w:tc>
        <w:tc>
          <w:tcPr>
            <w:tcW w:w="6756" w:type="dxa"/>
          </w:tcPr>
          <w:p w14:paraId="54313CD3"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Data defined by the CA or other entities receiving submissions and forwarding them to TRACS.</w:t>
            </w:r>
          </w:p>
        </w:tc>
      </w:tr>
      <w:tr w:rsidR="00597AE8" w:rsidRPr="005837A3" w14:paraId="61301C36" w14:textId="77777777" w:rsidTr="00156072">
        <w:trPr>
          <w:trHeight w:val="296"/>
          <w:jc w:val="center"/>
        </w:trPr>
        <w:tc>
          <w:tcPr>
            <w:tcW w:w="664" w:type="dxa"/>
          </w:tcPr>
          <w:p w14:paraId="4F08050B" w14:textId="77777777" w:rsidR="00597AE8" w:rsidRPr="005837A3" w:rsidRDefault="00597AE8" w:rsidP="00472AA9">
            <w:pPr>
              <w:widowControl w:val="0"/>
              <w:tabs>
                <w:tab w:val="left" w:pos="-1440"/>
                <w:tab w:val="left" w:pos="-720"/>
              </w:tabs>
              <w:rPr>
                <w:rFonts w:ascii="Arial" w:hAnsi="Arial" w:cs="Arial"/>
                <w:sz w:val="20"/>
                <w:szCs w:val="20"/>
              </w:rPr>
            </w:pPr>
            <w:r w:rsidRPr="005837A3">
              <w:rPr>
                <w:rFonts w:ascii="Arial" w:hAnsi="Arial" w:cs="Arial"/>
                <w:sz w:val="20"/>
                <w:szCs w:val="20"/>
              </w:rPr>
              <w:t>24</w:t>
            </w:r>
          </w:p>
        </w:tc>
        <w:tc>
          <w:tcPr>
            <w:tcW w:w="599" w:type="dxa"/>
          </w:tcPr>
          <w:p w14:paraId="01B660B9" w14:textId="77777777" w:rsidR="00597AE8" w:rsidRPr="005837A3" w:rsidRDefault="00597AE8" w:rsidP="00472AA9">
            <w:pPr>
              <w:widowControl w:val="0"/>
              <w:rPr>
                <w:rFonts w:ascii="Arial" w:hAnsi="Arial" w:cs="Arial"/>
                <w:b/>
                <w:sz w:val="20"/>
                <w:szCs w:val="20"/>
              </w:rPr>
            </w:pPr>
          </w:p>
        </w:tc>
        <w:tc>
          <w:tcPr>
            <w:tcW w:w="1980" w:type="dxa"/>
          </w:tcPr>
          <w:p w14:paraId="4CA957FF"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Response Message Text</w:t>
            </w:r>
          </w:p>
        </w:tc>
        <w:tc>
          <w:tcPr>
            <w:tcW w:w="1522" w:type="dxa"/>
          </w:tcPr>
          <w:p w14:paraId="17A1B3B9"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Response Message:</w:t>
            </w:r>
          </w:p>
        </w:tc>
        <w:tc>
          <w:tcPr>
            <w:tcW w:w="1166" w:type="dxa"/>
          </w:tcPr>
          <w:p w14:paraId="317881C5"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45</w:t>
            </w:r>
          </w:p>
        </w:tc>
        <w:tc>
          <w:tcPr>
            <w:tcW w:w="1561" w:type="dxa"/>
          </w:tcPr>
          <w:p w14:paraId="771739EE"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Alphanumeric</w:t>
            </w:r>
          </w:p>
        </w:tc>
        <w:tc>
          <w:tcPr>
            <w:tcW w:w="6756" w:type="dxa"/>
          </w:tcPr>
          <w:p w14:paraId="511657B8" w14:textId="77777777" w:rsidR="00597AE8" w:rsidRPr="005837A3" w:rsidRDefault="00597AE8" w:rsidP="00472AA9">
            <w:pPr>
              <w:widowControl w:val="0"/>
              <w:rPr>
                <w:rFonts w:ascii="Arial" w:hAnsi="Arial" w:cs="Arial"/>
                <w:sz w:val="20"/>
                <w:szCs w:val="20"/>
              </w:rPr>
            </w:pPr>
            <w:r w:rsidRPr="005837A3">
              <w:rPr>
                <w:rFonts w:ascii="Arial" w:hAnsi="Arial" w:cs="Arial"/>
                <w:sz w:val="20"/>
                <w:szCs w:val="20"/>
              </w:rPr>
              <w:t>Value: “NO ERRORS DETECTED IN THIS MAT SUBMISSION” or “&lt;#of&gt; ERRORS DETECTED IN THIS MAT SUBMISSION”</w:t>
            </w:r>
          </w:p>
        </w:tc>
      </w:tr>
      <w:bookmarkEnd w:id="131"/>
    </w:tbl>
    <w:p w14:paraId="15D8BAFE" w14:textId="77777777" w:rsidR="00E25ACA" w:rsidRPr="005837A3" w:rsidRDefault="00E25ACA" w:rsidP="00415914"/>
    <w:sectPr w:rsidR="00E25ACA" w:rsidRPr="005837A3" w:rsidSect="00E25ACA">
      <w:pgSz w:w="15840" w:h="12240" w:orient="landscape"/>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 w:author="Mary Ross" w:date="2023-07-06T09:35:00Z" w:initials="MR">
    <w:p w14:paraId="2A099766" w14:textId="48A9AED4" w:rsidR="00F0317C" w:rsidRDefault="00F0317C">
      <w:pPr>
        <w:pStyle w:val="CommentText"/>
      </w:pPr>
      <w:r>
        <w:rPr>
          <w:rStyle w:val="CommentReference"/>
        </w:rPr>
        <w:annotationRef/>
      </w:r>
      <w:r>
        <w:t>Do we need to make a note that this is no longer valid.</w:t>
      </w:r>
    </w:p>
  </w:comment>
  <w:comment w:id="22" w:author="Mary Ross" w:date="2023-07-06T14:17:00Z" w:initials="MR">
    <w:p w14:paraId="5DA2D9B7" w14:textId="6E539F76" w:rsidR="0068454A" w:rsidRDefault="0068454A">
      <w:pPr>
        <w:pStyle w:val="CommentText"/>
      </w:pPr>
      <w:r>
        <w:rPr>
          <w:rStyle w:val="CommentReference"/>
        </w:rPr>
        <w:annotationRef/>
      </w:r>
      <w:r>
        <w:t>Now that childcare can apply to a foster, we need to edit.</w:t>
      </w:r>
    </w:p>
  </w:comment>
  <w:comment w:id="29" w:author="Mary Ross" w:date="2023-07-06T09:03:00Z" w:initials="MR">
    <w:p w14:paraId="55243673" w14:textId="2603865D" w:rsidR="00F0317C" w:rsidRDefault="00F0317C">
      <w:pPr>
        <w:pStyle w:val="CommentText"/>
      </w:pPr>
      <w:r>
        <w:rPr>
          <w:rStyle w:val="CommentReference"/>
        </w:rPr>
        <w:annotationRef/>
      </w:r>
      <w:r>
        <w:t>Changed from Disability to Attendant Care and Auxiliary Apparatus (ACAA)</w:t>
      </w:r>
    </w:p>
  </w:comment>
  <w:comment w:id="31" w:author="Mary Ross" w:date="2023-07-30T09:38:00Z" w:initials="MR">
    <w:p w14:paraId="56E9034B" w14:textId="77777777" w:rsidR="00575022" w:rsidRDefault="00575022" w:rsidP="00575022">
      <w:pPr>
        <w:pStyle w:val="CommentText"/>
      </w:pPr>
      <w:r>
        <w:rPr>
          <w:rStyle w:val="CommentReference"/>
        </w:rPr>
        <w:annotationRef/>
      </w:r>
      <w:r>
        <w:t>Not in Chapter 5 or 7 yet.</w:t>
      </w:r>
    </w:p>
  </w:comment>
  <w:comment w:id="32" w:author="Mary Ross" w:date="2023-05-07T13:37:00Z" w:initials="MR">
    <w:p w14:paraId="443039B3" w14:textId="77777777" w:rsidR="00575022" w:rsidRDefault="00575022" w:rsidP="00575022">
      <w:pPr>
        <w:pStyle w:val="CommentText"/>
      </w:pPr>
      <w:r>
        <w:rPr>
          <w:rStyle w:val="CommentReference"/>
        </w:rPr>
        <w:annotationRef/>
      </w:r>
      <w:r>
        <w:t>Lanier – Can you confirm</w:t>
      </w:r>
    </w:p>
  </w:comment>
  <w:comment w:id="34" w:author="Mary Ross" w:date="2023-07-08T15:08:00Z" w:initials="MR">
    <w:p w14:paraId="31FE4AEE" w14:textId="431D6924" w:rsidR="00B727A3" w:rsidRDefault="00B727A3">
      <w:pPr>
        <w:pStyle w:val="CommentText"/>
      </w:pPr>
      <w:r>
        <w:rPr>
          <w:rStyle w:val="CommentReference"/>
        </w:rPr>
        <w:annotationRef/>
      </w:r>
      <w:r>
        <w:t>What about RAD with 0 or negative AP?</w:t>
      </w:r>
    </w:p>
  </w:comment>
  <w:comment w:id="35" w:author="Mary Ross" w:date="2023-07-08T15:08:00Z" w:initials="MR">
    <w:p w14:paraId="2A9548F4" w14:textId="38B06B0F" w:rsidR="00B727A3" w:rsidRDefault="00B727A3">
      <w:pPr>
        <w:pStyle w:val="CommentText"/>
      </w:pPr>
      <w:r>
        <w:rPr>
          <w:rStyle w:val="CommentReference"/>
        </w:rPr>
        <w:annotationRef/>
      </w:r>
      <w:r>
        <w:t>What about RAD when AP is 0 or negative?</w:t>
      </w:r>
    </w:p>
  </w:comment>
  <w:comment w:id="36" w:author="Mary Ross" w:date="2023-07-08T15:09:00Z" w:initials="MR">
    <w:p w14:paraId="5BADCFCD" w14:textId="4C104C75" w:rsidR="00B727A3" w:rsidRDefault="00B727A3">
      <w:pPr>
        <w:pStyle w:val="CommentText"/>
      </w:pPr>
      <w:r>
        <w:rPr>
          <w:rStyle w:val="CommentReference"/>
        </w:rPr>
        <w:annotationRef/>
      </w:r>
      <w:r>
        <w:t>What about RAD when AP is 0 or negative?</w:t>
      </w:r>
    </w:p>
  </w:comment>
  <w:comment w:id="37" w:author="Mary Ross" w:date="2023-08-01T08:08:00Z" w:initials="MR">
    <w:p w14:paraId="2184C0E3" w14:textId="6E13D391" w:rsidR="007842A2" w:rsidRDefault="007842A2">
      <w:pPr>
        <w:pStyle w:val="CommentText"/>
      </w:pPr>
      <w:r>
        <w:rPr>
          <w:rStyle w:val="CommentReference"/>
        </w:rPr>
        <w:annotationRef/>
      </w:r>
      <w:r>
        <w:t>Shouldn’t this say the OA should terminate?</w:t>
      </w:r>
    </w:p>
  </w:comment>
  <w:comment w:id="38" w:author="Mary Ross" w:date="2023-07-08T15:11:00Z" w:initials="MR">
    <w:p w14:paraId="407992F5" w14:textId="51A15FDC" w:rsidR="00824ACE" w:rsidRDefault="00824ACE">
      <w:pPr>
        <w:pStyle w:val="CommentText"/>
      </w:pPr>
      <w:r>
        <w:rPr>
          <w:rStyle w:val="CommentReference"/>
        </w:rPr>
        <w:annotationRef/>
      </w:r>
      <w:r w:rsidRPr="00824ACE">
        <w:t>What about RAD when AP is 0 or negative?</w:t>
      </w:r>
    </w:p>
  </w:comment>
  <w:comment w:id="40" w:author="Mary Ross" w:date="2023-08-01T08:19:00Z" w:initials="MR">
    <w:p w14:paraId="40D4D922" w14:textId="51CD4521" w:rsidR="009218EC" w:rsidRDefault="009218EC">
      <w:pPr>
        <w:pStyle w:val="CommentText"/>
      </w:pPr>
      <w:r>
        <w:rPr>
          <w:rStyle w:val="CommentReference"/>
        </w:rPr>
        <w:annotationRef/>
      </w:r>
      <w:r>
        <w:t>Need to know if tis affects 202 SPRAC or 811 PRA.</w:t>
      </w:r>
    </w:p>
  </w:comment>
  <w:comment w:id="41" w:author="Jenny Dyer" w:date="2023-07-14T15:21:00Z" w:initials="JD">
    <w:p w14:paraId="39F51E8C" w14:textId="7AC0C2C3" w:rsidR="00877ECC" w:rsidRDefault="00877ECC" w:rsidP="00E729A8">
      <w:pPr>
        <w:pStyle w:val="CommentText"/>
      </w:pPr>
      <w:r>
        <w:rPr>
          <w:rStyle w:val="CommentReference"/>
        </w:rPr>
        <w:annotationRef/>
      </w:r>
      <w:r>
        <w:t xml:space="preserve">Changed from Date to Alphanumeric, since this is a filler </w:t>
      </w:r>
      <w:r w:rsidR="001920B4">
        <w:t>Field</w:t>
      </w:r>
      <w:r>
        <w:t>.</w:t>
      </w:r>
    </w:p>
  </w:comment>
  <w:comment w:id="43" w:author="Mary Ross" w:date="2023-07-08T15:34:00Z" w:initials="MR">
    <w:p w14:paraId="6161FC12" w14:textId="4F55B219" w:rsidR="00087E65" w:rsidRDefault="00087E65">
      <w:pPr>
        <w:pStyle w:val="CommentText"/>
      </w:pPr>
      <w:r>
        <w:rPr>
          <w:rStyle w:val="CommentReference"/>
        </w:rPr>
        <w:annotationRef/>
      </w:r>
      <w:r>
        <w:t>There has to be an indicator here if the foster is disabled and has a mobility, hearing or visual disability since the foster can qualify the household for an accessible unit.  I think this would also apply to any household member.</w:t>
      </w:r>
    </w:p>
  </w:comment>
  <w:comment w:id="44" w:author="Mary Ross" w:date="2023-07-08T15:39:00Z" w:initials="MR">
    <w:p w14:paraId="7BA97661" w14:textId="405403B3" w:rsidR="00A607CA" w:rsidRDefault="00A607CA">
      <w:pPr>
        <w:pStyle w:val="CommentText"/>
      </w:pPr>
      <w:r>
        <w:rPr>
          <w:rStyle w:val="CommentReference"/>
        </w:rPr>
        <w:annotationRef/>
      </w:r>
      <w:r>
        <w:t>Can we strike since this would be more than 5 years?</w:t>
      </w:r>
    </w:p>
  </w:comment>
  <w:comment w:id="46" w:author="Mary Ross" w:date="2023-07-08T15:41:00Z" w:initials="MR">
    <w:p w14:paraId="5AEA2413" w14:textId="57E73299" w:rsidR="00FD6E91" w:rsidRDefault="00FD6E91">
      <w:pPr>
        <w:pStyle w:val="CommentText"/>
      </w:pPr>
      <w:r>
        <w:rPr>
          <w:rStyle w:val="CommentReference"/>
        </w:rPr>
        <w:annotationRef/>
      </w:r>
      <w:r>
        <w:t>I thought we decided that TTP at RAD Conversion could continue to be filled with TTP at RAD Conversion or zero??</w:t>
      </w:r>
    </w:p>
  </w:comment>
  <w:comment w:id="54" w:author="Mary Ross" w:date="2023-08-01T07:45:00Z" w:initials="MR">
    <w:p w14:paraId="605E0302" w14:textId="2AE97021" w:rsidR="00C76DC3" w:rsidRDefault="00C76DC3">
      <w:pPr>
        <w:pStyle w:val="CommentText"/>
      </w:pPr>
      <w:r>
        <w:rPr>
          <w:rStyle w:val="CommentReference"/>
        </w:rPr>
        <w:annotationRef/>
      </w:r>
      <w:r>
        <w:t xml:space="preserve">Do we need two </w:t>
      </w:r>
      <w:r w:rsidR="001920B4">
        <w:t>Field</w:t>
      </w:r>
      <w:r>
        <w:t>s for this?</w:t>
      </w:r>
    </w:p>
  </w:comment>
  <w:comment w:id="55" w:author="Mary Ross" w:date="2023-08-01T08:33:00Z" w:initials="MR">
    <w:p w14:paraId="01C214A6" w14:textId="4CEADE14" w:rsidR="003C5ADF" w:rsidRDefault="003C5ADF">
      <w:pPr>
        <w:pStyle w:val="CommentText"/>
      </w:pPr>
      <w:r>
        <w:rPr>
          <w:rStyle w:val="CommentReference"/>
        </w:rPr>
        <w:annotationRef/>
      </w:r>
      <w:r>
        <w:t>HUD is asking why this is on the 50059?</w:t>
      </w:r>
    </w:p>
  </w:comment>
  <w:comment w:id="58" w:author="Jenny Dyer" w:date="2023-07-14T15:12:00Z" w:initials="JD">
    <w:p w14:paraId="75ADFD85" w14:textId="2AD00771" w:rsidR="00E8630B" w:rsidRDefault="00E8630B" w:rsidP="004C4983">
      <w:pPr>
        <w:pStyle w:val="CommentText"/>
      </w:pPr>
      <w:r>
        <w:rPr>
          <w:rStyle w:val="CommentReference"/>
        </w:rPr>
        <w:annotationRef/>
      </w:r>
      <w:r>
        <w:t xml:space="preserve">Added new </w:t>
      </w:r>
      <w:r w:rsidR="001920B4">
        <w:t>Field</w:t>
      </w:r>
      <w:r>
        <w:t>s required by OAMPO here.</w:t>
      </w:r>
    </w:p>
  </w:comment>
  <w:comment w:id="60" w:author="Jenny Dyer" w:date="2023-07-14T15:12:00Z" w:initials="JD">
    <w:p w14:paraId="37EDB46E" w14:textId="4C5681D1" w:rsidR="00E90D5E" w:rsidRDefault="00E90D5E" w:rsidP="00E90D5E">
      <w:pPr>
        <w:pStyle w:val="CommentText"/>
      </w:pPr>
      <w:r>
        <w:rPr>
          <w:rStyle w:val="CommentReference"/>
        </w:rPr>
        <w:annotationRef/>
      </w:r>
      <w:r>
        <w:t xml:space="preserve">Added new </w:t>
      </w:r>
      <w:r w:rsidR="001920B4">
        <w:t>Field</w:t>
      </w:r>
      <w:r>
        <w:t>s required by OAMPO here.</w:t>
      </w:r>
    </w:p>
  </w:comment>
  <w:comment w:id="63" w:author="Mary Ross" w:date="2023-08-01T08:44:00Z" w:initials="MR">
    <w:p w14:paraId="13540634" w14:textId="651F2A21" w:rsidR="00285B39" w:rsidRDefault="00285B39">
      <w:pPr>
        <w:pStyle w:val="CommentText"/>
      </w:pPr>
      <w:r>
        <w:rPr>
          <w:rStyle w:val="CommentReference"/>
        </w:rPr>
        <w:annotationRef/>
      </w:r>
      <w:r>
        <w:t>Is childcare now allowed.  Is the Disability Assistance Expense now allowed.</w:t>
      </w:r>
    </w:p>
  </w:comment>
  <w:comment w:id="72" w:author="Mary Ross" w:date="2023-08-01T08:50:00Z" w:initials="MR">
    <w:p w14:paraId="0825D781" w14:textId="33AF7EA9" w:rsidR="007060DE" w:rsidRDefault="007060DE">
      <w:pPr>
        <w:pStyle w:val="CommentText"/>
      </w:pPr>
      <w:r>
        <w:rPr>
          <w:rStyle w:val="CommentReference"/>
        </w:rPr>
        <w:annotationRef/>
      </w:r>
      <w:r>
        <w:t>This rule may be changing.</w:t>
      </w:r>
    </w:p>
  </w:comment>
  <w:comment w:id="77" w:author="Mary Ross" w:date="2023-07-06T09:14:00Z" w:initials="MR">
    <w:p w14:paraId="29119384" w14:textId="77777777" w:rsidR="00810471" w:rsidRDefault="00810471" w:rsidP="00810471">
      <w:pPr>
        <w:pStyle w:val="CommentText"/>
      </w:pPr>
      <w:r>
        <w:rPr>
          <w:rStyle w:val="CommentReference"/>
        </w:rPr>
        <w:annotationRef/>
      </w:r>
      <w:r>
        <w:t>This is throwing OAMPO.  Distributions from assets should go here.  Expanded text.</w:t>
      </w:r>
    </w:p>
  </w:comment>
  <w:comment w:id="84" w:author="Mary Ross" w:date="2023-07-07T15:17:00Z" w:initials="MR">
    <w:p w14:paraId="2A85EA82" w14:textId="0AA1A4A0" w:rsidR="00F55AAC" w:rsidRDefault="00F55AAC">
      <w:pPr>
        <w:pStyle w:val="CommentText"/>
      </w:pPr>
      <w:r>
        <w:rPr>
          <w:rStyle w:val="CommentReference"/>
        </w:rPr>
        <w:annotationRef/>
      </w:r>
      <w:r>
        <w:t>Jed – should we be using imputed income or $0 actual income?</w:t>
      </w:r>
    </w:p>
  </w:comment>
  <w:comment w:id="86" w:author="Mary Ross" w:date="2023-07-06T14:33:00Z" w:initials="MR">
    <w:p w14:paraId="05B099FF" w14:textId="012BBBDA" w:rsidR="00781A9A" w:rsidRDefault="00781A9A">
      <w:pPr>
        <w:pStyle w:val="CommentText"/>
      </w:pPr>
      <w:r>
        <w:rPr>
          <w:rStyle w:val="CommentReference"/>
        </w:rPr>
        <w:annotationRef/>
      </w:r>
      <w:r>
        <w:t>Changed name</w:t>
      </w:r>
    </w:p>
  </w:comment>
  <w:comment w:id="94" w:author="Mary Ross" w:date="2023-07-06T08:54:00Z" w:initials="MR">
    <w:p w14:paraId="3285CCB7" w14:textId="0F4FD600" w:rsidR="00C46C24" w:rsidRDefault="00C46C24">
      <w:pPr>
        <w:pStyle w:val="CommentText"/>
      </w:pPr>
      <w:r>
        <w:rPr>
          <w:rStyle w:val="CommentReference"/>
        </w:rPr>
        <w:annotationRef/>
      </w:r>
      <w:r>
        <w:t>Needs an edit</w:t>
      </w:r>
    </w:p>
  </w:comment>
  <w:comment w:id="108" w:author="Mary Ross" w:date="2023-07-08T14:43:00Z" w:initials="MR">
    <w:p w14:paraId="4F305485" w14:textId="5B28C017" w:rsidR="00D01C5B" w:rsidRDefault="00D01C5B">
      <w:pPr>
        <w:pStyle w:val="CommentText"/>
      </w:pPr>
      <w:r>
        <w:rPr>
          <w:rStyle w:val="CommentReference"/>
        </w:rPr>
        <w:annotationRef/>
      </w:r>
      <w:r>
        <w:t>Jed – is this something that is happening with 2.0.3.A?</w:t>
      </w:r>
    </w:p>
  </w:comment>
  <w:comment w:id="113" w:author="Mary Ross" w:date="2023-07-08T14:49:00Z" w:initials="MR">
    <w:p w14:paraId="4C34D6E3" w14:textId="1042EA01" w:rsidR="007E1946" w:rsidRDefault="007E1946">
      <w:pPr>
        <w:pStyle w:val="CommentText"/>
      </w:pPr>
      <w:r>
        <w:rPr>
          <w:rStyle w:val="CommentReference"/>
        </w:rPr>
        <w:annotationRef/>
      </w:r>
      <w:r>
        <w:t>Do we know why this is red?</w:t>
      </w:r>
    </w:p>
  </w:comment>
  <w:comment w:id="114" w:author="Mary Ross" w:date="2023-07-08T14:59:00Z" w:initials="MR">
    <w:p w14:paraId="3A405A0B" w14:textId="75FC8ACD" w:rsidR="003B292A" w:rsidRDefault="003B292A">
      <w:pPr>
        <w:pStyle w:val="CommentText"/>
      </w:pPr>
      <w:r>
        <w:rPr>
          <w:rStyle w:val="CommentReference"/>
        </w:rPr>
        <w:annotationRef/>
      </w:r>
      <w:r>
        <w:t>Jed – I think proration does not apply in this instance but I’m not sure what the final verdict was.</w:t>
      </w:r>
    </w:p>
  </w:comment>
  <w:comment w:id="115" w:author="Mary Ross" w:date="2023-07-08T15:00:00Z" w:initials="MR">
    <w:p w14:paraId="79041650" w14:textId="4948C10D" w:rsidR="003B292A" w:rsidRDefault="003B292A">
      <w:pPr>
        <w:pStyle w:val="CommentText"/>
      </w:pPr>
      <w:r>
        <w:rPr>
          <w:rStyle w:val="CommentReference"/>
        </w:rPr>
        <w:annotationRef/>
      </w:r>
      <w:r>
        <w:t>See note above.</w:t>
      </w:r>
    </w:p>
  </w:comment>
  <w:comment w:id="116" w:author="Mary Ross" w:date="2023-07-30T09:38:00Z" w:initials="MR">
    <w:p w14:paraId="3BDC0A86" w14:textId="77777777" w:rsidR="00FA6ACC" w:rsidRDefault="00FA6ACC" w:rsidP="00FA6ACC">
      <w:pPr>
        <w:pStyle w:val="CommentText"/>
      </w:pPr>
      <w:r>
        <w:rPr>
          <w:rStyle w:val="CommentReference"/>
        </w:rPr>
        <w:annotationRef/>
      </w:r>
      <w:r>
        <w:t>Not in Chapter 5 or 7 yet.</w:t>
      </w:r>
    </w:p>
  </w:comment>
  <w:comment w:id="117" w:author="Mary Ross" w:date="2023-05-07T13:37:00Z" w:initials="MR">
    <w:p w14:paraId="038C9CF6" w14:textId="77777777" w:rsidR="00FA6ACC" w:rsidRDefault="00FA6ACC" w:rsidP="00FA6ACC">
      <w:pPr>
        <w:pStyle w:val="CommentText"/>
      </w:pPr>
      <w:r>
        <w:rPr>
          <w:rStyle w:val="CommentReference"/>
        </w:rPr>
        <w:annotationRef/>
      </w:r>
      <w:r>
        <w:t>Lanier – Can you confirm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099766" w15:done="0"/>
  <w15:commentEx w15:paraId="5DA2D9B7" w15:done="0"/>
  <w15:commentEx w15:paraId="55243673" w15:done="0"/>
  <w15:commentEx w15:paraId="56E9034B" w15:done="0"/>
  <w15:commentEx w15:paraId="443039B3" w15:done="0"/>
  <w15:commentEx w15:paraId="31FE4AEE" w15:done="0"/>
  <w15:commentEx w15:paraId="2A9548F4" w15:done="0"/>
  <w15:commentEx w15:paraId="5BADCFCD" w15:done="0"/>
  <w15:commentEx w15:paraId="2184C0E3" w15:done="0"/>
  <w15:commentEx w15:paraId="407992F5" w15:done="0"/>
  <w15:commentEx w15:paraId="40D4D922" w15:done="0"/>
  <w15:commentEx w15:paraId="39F51E8C" w15:done="0"/>
  <w15:commentEx w15:paraId="6161FC12" w15:done="0"/>
  <w15:commentEx w15:paraId="7BA97661" w15:done="0"/>
  <w15:commentEx w15:paraId="5AEA2413" w15:done="0"/>
  <w15:commentEx w15:paraId="605E0302" w15:done="0"/>
  <w15:commentEx w15:paraId="01C214A6" w15:done="0"/>
  <w15:commentEx w15:paraId="75ADFD85" w15:done="0"/>
  <w15:commentEx w15:paraId="37EDB46E" w15:done="0"/>
  <w15:commentEx w15:paraId="13540634" w15:done="0"/>
  <w15:commentEx w15:paraId="0825D781" w15:done="0"/>
  <w15:commentEx w15:paraId="29119384" w15:done="0"/>
  <w15:commentEx w15:paraId="2A85EA82" w15:done="0"/>
  <w15:commentEx w15:paraId="05B099FF" w15:done="0"/>
  <w15:commentEx w15:paraId="3285CCB7" w15:done="0"/>
  <w15:commentEx w15:paraId="4F305485" w15:done="0"/>
  <w15:commentEx w15:paraId="4C34D6E3" w15:done="0"/>
  <w15:commentEx w15:paraId="3A405A0B" w15:done="0"/>
  <w15:commentEx w15:paraId="79041650" w15:done="0"/>
  <w15:commentEx w15:paraId="3BDC0A86" w15:done="0"/>
  <w15:commentEx w15:paraId="038C9CF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51094C" w16cex:dateUtc="2023-07-06T13:35:00Z"/>
  <w16cex:commentExtensible w16cex:durableId="28514B8F" w16cex:dateUtc="2023-07-06T18:17:00Z"/>
  <w16cex:commentExtensible w16cex:durableId="285101F3" w16cex:dateUtc="2023-07-06T13:03:00Z"/>
  <w16cex:commentExtensible w16cex:durableId="2870ADFE" w16cex:dateUtc="2023-07-30T13:38:00Z"/>
  <w16cex:commentExtensible w16cex:durableId="2802282D" w16cex:dateUtc="2023-05-07T17:37:00Z"/>
  <w16cex:commentExtensible w16cex:durableId="2853FA58" w16cex:dateUtc="2023-07-08T19:08:00Z"/>
  <w16cex:commentExtensible w16cex:durableId="2853FA85" w16cex:dateUtc="2023-07-08T19:08:00Z"/>
  <w16cex:commentExtensible w16cex:durableId="2853FA9C" w16cex:dateUtc="2023-07-08T19:09:00Z"/>
  <w16cex:commentExtensible w16cex:durableId="28733BEF" w16cex:dateUtc="2023-08-01T12:08:00Z"/>
  <w16cex:commentExtensible w16cex:durableId="2853FB06" w16cex:dateUtc="2023-07-08T19:11:00Z"/>
  <w16cex:commentExtensible w16cex:durableId="28733E8C" w16cex:dateUtc="2023-08-01T12:19:00Z"/>
  <w16cex:commentExtensible w16cex:durableId="285BE67B" w16cex:dateUtc="2023-07-14T19:21:00Z"/>
  <w16cex:commentExtensible w16cex:durableId="2854009A" w16cex:dateUtc="2023-07-08T19:34:00Z"/>
  <w16cex:commentExtensible w16cex:durableId="285401B0" w16cex:dateUtc="2023-07-08T19:39:00Z"/>
  <w16cex:commentExtensible w16cex:durableId="28540213" w16cex:dateUtc="2023-07-08T19:41:00Z"/>
  <w16cex:commentExtensible w16cex:durableId="287336AE" w16cex:dateUtc="2023-08-01T11:45:00Z"/>
  <w16cex:commentExtensible w16cex:durableId="287341DA" w16cex:dateUtc="2023-08-01T12:33:00Z"/>
  <w16cex:commentExtensible w16cex:durableId="285BE44E" w16cex:dateUtc="2023-07-14T19:12:00Z"/>
  <w16cex:commentExtensible w16cex:durableId="28720A6B" w16cex:dateUtc="2023-07-14T19:12:00Z"/>
  <w16cex:commentExtensible w16cex:durableId="28734484" w16cex:dateUtc="2023-08-01T12:44:00Z"/>
  <w16cex:commentExtensible w16cex:durableId="287345B8" w16cex:dateUtc="2023-08-01T12:50:00Z"/>
  <w16cex:commentExtensible w16cex:durableId="28510483" w16cex:dateUtc="2023-07-06T13:14:00Z"/>
  <w16cex:commentExtensible w16cex:durableId="2852AB06" w16cex:dateUtc="2023-07-07T19:17:00Z"/>
  <w16cex:commentExtensible w16cex:durableId="28514F42" w16cex:dateUtc="2023-07-06T18:33:00Z"/>
  <w16cex:commentExtensible w16cex:durableId="2850FFE1" w16cex:dateUtc="2023-07-06T12:54:00Z"/>
  <w16cex:commentExtensible w16cex:durableId="2853F49A" w16cex:dateUtc="2023-07-08T18:43:00Z"/>
  <w16cex:commentExtensible w16cex:durableId="2853F5E0" w16cex:dateUtc="2023-07-08T18:49:00Z"/>
  <w16cex:commentExtensible w16cex:durableId="2853F835" w16cex:dateUtc="2023-07-08T18:59:00Z"/>
  <w16cex:commentExtensible w16cex:durableId="2853F887" w16cex:dateUtc="2023-07-08T19:00:00Z"/>
  <w16cex:commentExtensible w16cex:durableId="2871027D" w16cex:dateUtc="2023-07-30T13:38:00Z"/>
  <w16cex:commentExtensible w16cex:durableId="2871027C" w16cex:dateUtc="2023-05-07T17: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099766" w16cid:durableId="2851094C"/>
  <w16cid:commentId w16cid:paraId="5DA2D9B7" w16cid:durableId="28514B8F"/>
  <w16cid:commentId w16cid:paraId="55243673" w16cid:durableId="285101F3"/>
  <w16cid:commentId w16cid:paraId="56E9034B" w16cid:durableId="2870ADFE"/>
  <w16cid:commentId w16cid:paraId="443039B3" w16cid:durableId="2802282D"/>
  <w16cid:commentId w16cid:paraId="31FE4AEE" w16cid:durableId="2853FA58"/>
  <w16cid:commentId w16cid:paraId="2A9548F4" w16cid:durableId="2853FA85"/>
  <w16cid:commentId w16cid:paraId="5BADCFCD" w16cid:durableId="2853FA9C"/>
  <w16cid:commentId w16cid:paraId="2184C0E3" w16cid:durableId="28733BEF"/>
  <w16cid:commentId w16cid:paraId="407992F5" w16cid:durableId="2853FB06"/>
  <w16cid:commentId w16cid:paraId="40D4D922" w16cid:durableId="28733E8C"/>
  <w16cid:commentId w16cid:paraId="39F51E8C" w16cid:durableId="285BE67B"/>
  <w16cid:commentId w16cid:paraId="6161FC12" w16cid:durableId="2854009A"/>
  <w16cid:commentId w16cid:paraId="7BA97661" w16cid:durableId="285401B0"/>
  <w16cid:commentId w16cid:paraId="5AEA2413" w16cid:durableId="28540213"/>
  <w16cid:commentId w16cid:paraId="605E0302" w16cid:durableId="287336AE"/>
  <w16cid:commentId w16cid:paraId="01C214A6" w16cid:durableId="287341DA"/>
  <w16cid:commentId w16cid:paraId="75ADFD85" w16cid:durableId="285BE44E"/>
  <w16cid:commentId w16cid:paraId="37EDB46E" w16cid:durableId="28720A6B"/>
  <w16cid:commentId w16cid:paraId="13540634" w16cid:durableId="28734484"/>
  <w16cid:commentId w16cid:paraId="0825D781" w16cid:durableId="287345B8"/>
  <w16cid:commentId w16cid:paraId="29119384" w16cid:durableId="28510483"/>
  <w16cid:commentId w16cid:paraId="2A85EA82" w16cid:durableId="2852AB06"/>
  <w16cid:commentId w16cid:paraId="05B099FF" w16cid:durableId="28514F42"/>
  <w16cid:commentId w16cid:paraId="3285CCB7" w16cid:durableId="2850FFE1"/>
  <w16cid:commentId w16cid:paraId="4F305485" w16cid:durableId="2853F49A"/>
  <w16cid:commentId w16cid:paraId="4C34D6E3" w16cid:durableId="2853F5E0"/>
  <w16cid:commentId w16cid:paraId="3A405A0B" w16cid:durableId="2853F835"/>
  <w16cid:commentId w16cid:paraId="79041650" w16cid:durableId="2853F887"/>
  <w16cid:commentId w16cid:paraId="3BDC0A86" w16cid:durableId="2871027D"/>
  <w16cid:commentId w16cid:paraId="038C9CF6" w16cid:durableId="2871027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F9E3E" w14:textId="77777777" w:rsidR="00CF4F0B" w:rsidRDefault="00CF4F0B">
      <w:r>
        <w:separator/>
      </w:r>
    </w:p>
  </w:endnote>
  <w:endnote w:type="continuationSeparator" w:id="0">
    <w:p w14:paraId="6A465245" w14:textId="77777777" w:rsidR="00CF4F0B" w:rsidRDefault="00CF4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3A23B" w14:textId="5242B600" w:rsidR="00BF234F" w:rsidRDefault="00BF234F" w:rsidP="00E16326">
    <w:pPr>
      <w:pStyle w:val="Footer"/>
      <w:tabs>
        <w:tab w:val="clear" w:pos="4680"/>
        <w:tab w:val="clear" w:pos="9360"/>
      </w:tabs>
      <w:rPr>
        <w:sz w:val="16"/>
        <w:szCs w:val="16"/>
      </w:rPr>
    </w:pPr>
    <w:r>
      <w:rPr>
        <w:b/>
        <w:sz w:val="16"/>
      </w:rPr>
      <w:t>M</w:t>
    </w:r>
    <w:r>
      <w:rPr>
        <w:sz w:val="16"/>
      </w:rPr>
      <w:t xml:space="preserve"> = Mandatory </w:t>
    </w:r>
    <w:r w:rsidR="001920B4">
      <w:rPr>
        <w:sz w:val="16"/>
      </w:rPr>
      <w:t>Field</w:t>
    </w:r>
    <w:r>
      <w:rPr>
        <w:sz w:val="16"/>
      </w:rPr>
      <w:t xml:space="preserve">; has a value not equal to spaces or zeros   </w:t>
    </w:r>
    <w:r w:rsidRPr="00157CB4">
      <w:rPr>
        <w:b/>
        <w:sz w:val="16"/>
      </w:rPr>
      <w:t>M*</w:t>
    </w:r>
    <w:r w:rsidRPr="00157CB4">
      <w:rPr>
        <w:sz w:val="16"/>
      </w:rPr>
      <w:t xml:space="preserve"> = Mandatory, zeros allowed</w:t>
    </w:r>
    <w:r>
      <w:rPr>
        <w:sz w:val="16"/>
      </w:rPr>
      <w:t xml:space="preserve">    </w:t>
    </w:r>
    <w:r>
      <w:rPr>
        <w:b/>
        <w:sz w:val="16"/>
      </w:rPr>
      <w:t>MOC</w:t>
    </w:r>
    <w:r>
      <w:rPr>
        <w:sz w:val="16"/>
      </w:rPr>
      <w:t xml:space="preserve"> = Mandatory on condition(s)    </w:t>
    </w:r>
    <w:r>
      <w:rPr>
        <w:b/>
        <w:sz w:val="16"/>
      </w:rPr>
      <w:t>F</w:t>
    </w:r>
    <w:r>
      <w:rPr>
        <w:sz w:val="16"/>
      </w:rPr>
      <w:t xml:space="preserve"> = Future </w:t>
    </w:r>
    <w:r w:rsidR="001920B4">
      <w:rPr>
        <w:sz w:val="16"/>
      </w:rPr>
      <w:t>Field</w:t>
    </w:r>
    <w:r>
      <w:rPr>
        <w:sz w:val="16"/>
      </w:rPr>
      <w:t>; TRACS will value with the appropriate fill characters</w:t>
    </w:r>
  </w:p>
  <w:p w14:paraId="16337998" w14:textId="77777777" w:rsidR="00BF234F" w:rsidRDefault="00BF234F" w:rsidP="00E16326">
    <w:pPr>
      <w:pStyle w:val="Footer"/>
      <w:tabs>
        <w:tab w:val="clear" w:pos="4680"/>
        <w:tab w:val="clear" w:pos="9360"/>
      </w:tabs>
      <w:rPr>
        <w:sz w:val="16"/>
        <w:szCs w:val="16"/>
      </w:rPr>
    </w:pPr>
  </w:p>
  <w:p w14:paraId="217B5C6B" w14:textId="1C7A2A78" w:rsidR="00BF234F" w:rsidRPr="00E16326" w:rsidRDefault="00F31296" w:rsidP="00E16326">
    <w:pPr>
      <w:pStyle w:val="Footer"/>
      <w:tabs>
        <w:tab w:val="clear" w:pos="4680"/>
        <w:tab w:val="clear" w:pos="9360"/>
      </w:tabs>
      <w:rPr>
        <w:sz w:val="16"/>
        <w:szCs w:val="16"/>
      </w:rPr>
    </w:pPr>
    <w:r>
      <w:rPr>
        <w:sz w:val="16"/>
        <w:szCs w:val="16"/>
      </w:rPr>
      <w:t xml:space="preserve">August </w:t>
    </w:r>
    <w:r w:rsidR="001920B4">
      <w:rPr>
        <w:sz w:val="16"/>
        <w:szCs w:val="16"/>
      </w:rPr>
      <w:t>4</w:t>
    </w:r>
    <w:r w:rsidR="00053B4E">
      <w:rPr>
        <w:sz w:val="16"/>
        <w:szCs w:val="16"/>
      </w:rPr>
      <w:t>, 2023</w:t>
    </w:r>
    <w:r w:rsidR="00BF234F">
      <w:rPr>
        <w:sz w:val="16"/>
        <w:szCs w:val="16"/>
      </w:rPr>
      <w:tab/>
    </w:r>
    <w:r w:rsidR="00BF234F">
      <w:rPr>
        <w:sz w:val="16"/>
        <w:szCs w:val="16"/>
      </w:rPr>
      <w:tab/>
    </w:r>
    <w:r w:rsidR="00BF234F">
      <w:rPr>
        <w:sz w:val="16"/>
        <w:szCs w:val="16"/>
      </w:rPr>
      <w:tab/>
    </w:r>
    <w:r w:rsidR="00BF234F">
      <w:rPr>
        <w:sz w:val="16"/>
        <w:szCs w:val="16"/>
      </w:rPr>
      <w:tab/>
    </w:r>
    <w:r w:rsidR="00BF234F">
      <w:rPr>
        <w:sz w:val="16"/>
        <w:szCs w:val="16"/>
      </w:rPr>
      <w:tab/>
    </w:r>
    <w:r w:rsidR="00BF234F">
      <w:rPr>
        <w:sz w:val="16"/>
        <w:szCs w:val="16"/>
      </w:rPr>
      <w:tab/>
    </w:r>
    <w:r w:rsidR="00BF234F">
      <w:rPr>
        <w:sz w:val="16"/>
        <w:szCs w:val="16"/>
      </w:rPr>
      <w:tab/>
    </w:r>
    <w:r w:rsidR="00BF234F">
      <w:rPr>
        <w:sz w:val="16"/>
        <w:szCs w:val="16"/>
      </w:rPr>
      <w:tab/>
    </w:r>
    <w:r w:rsidR="00BF234F">
      <w:rPr>
        <w:sz w:val="16"/>
        <w:szCs w:val="16"/>
      </w:rPr>
      <w:tab/>
    </w:r>
    <w:r w:rsidR="00BF234F">
      <w:rPr>
        <w:sz w:val="16"/>
        <w:szCs w:val="16"/>
      </w:rPr>
      <w:tab/>
    </w:r>
    <w:r w:rsidR="00BF234F">
      <w:rPr>
        <w:sz w:val="16"/>
        <w:szCs w:val="16"/>
      </w:rPr>
      <w:tab/>
    </w:r>
    <w:r w:rsidR="00BF234F">
      <w:rPr>
        <w:sz w:val="16"/>
        <w:szCs w:val="16"/>
      </w:rPr>
      <w:tab/>
    </w:r>
    <w:r w:rsidR="00BF234F">
      <w:rPr>
        <w:sz w:val="16"/>
        <w:szCs w:val="16"/>
      </w:rPr>
      <w:tab/>
    </w:r>
    <w:r w:rsidR="00BF234F">
      <w:rPr>
        <w:sz w:val="16"/>
        <w:szCs w:val="16"/>
      </w:rPr>
      <w:tab/>
    </w:r>
    <w:r w:rsidR="00BF234F">
      <w:rPr>
        <w:sz w:val="16"/>
        <w:szCs w:val="16"/>
      </w:rPr>
      <w:tab/>
    </w:r>
    <w:r w:rsidR="00BF234F">
      <w:rPr>
        <w:sz w:val="16"/>
        <w:szCs w:val="16"/>
      </w:rPr>
      <w:tab/>
    </w:r>
    <w:r w:rsidR="00BF234F">
      <w:rPr>
        <w:sz w:val="16"/>
        <w:szCs w:val="16"/>
      </w:rPr>
      <w:tab/>
    </w:r>
    <w:r w:rsidR="00BF234F">
      <w:rPr>
        <w:sz w:val="16"/>
        <w:szCs w:val="16"/>
      </w:rPr>
      <w:tab/>
    </w:r>
    <w:r w:rsidR="009B722C" w:rsidRPr="009B722C">
      <w:rPr>
        <w:caps/>
        <w:sz w:val="16"/>
        <w:szCs w:val="16"/>
      </w:rPr>
      <w:fldChar w:fldCharType="begin"/>
    </w:r>
    <w:r w:rsidR="009B722C" w:rsidRPr="009B722C">
      <w:rPr>
        <w:caps/>
        <w:sz w:val="16"/>
        <w:szCs w:val="16"/>
      </w:rPr>
      <w:instrText xml:space="preserve"> PAGE   \* MERGEFORMAT </w:instrText>
    </w:r>
    <w:r w:rsidR="009B722C" w:rsidRPr="009B722C">
      <w:rPr>
        <w:caps/>
        <w:sz w:val="16"/>
        <w:szCs w:val="16"/>
      </w:rPr>
      <w:fldChar w:fldCharType="separate"/>
    </w:r>
    <w:r w:rsidR="009B722C" w:rsidRPr="009B722C">
      <w:rPr>
        <w:caps/>
        <w:sz w:val="16"/>
        <w:szCs w:val="16"/>
      </w:rPr>
      <w:t>6-3</w:t>
    </w:r>
    <w:r w:rsidR="009B722C" w:rsidRPr="009B722C">
      <w:rPr>
        <w:cap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C8F0A" w14:textId="77777777" w:rsidR="00CF4F0B" w:rsidRDefault="00CF4F0B">
      <w:r>
        <w:separator/>
      </w:r>
    </w:p>
  </w:footnote>
  <w:footnote w:type="continuationSeparator" w:id="0">
    <w:p w14:paraId="20EA7AD3" w14:textId="77777777" w:rsidR="00CF4F0B" w:rsidRDefault="00CF4F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AC23F" w14:textId="7CC6E6DC" w:rsidR="00BF234F" w:rsidRDefault="00F12C02" w:rsidP="00E16326">
    <w:pPr>
      <w:pStyle w:val="Header"/>
      <w:rPr>
        <w:sz w:val="16"/>
        <w:szCs w:val="16"/>
      </w:rPr>
    </w:pPr>
    <w:r>
      <w:rPr>
        <w:noProof/>
      </w:rPr>
      <mc:AlternateContent>
        <mc:Choice Requires="wps">
          <w:drawing>
            <wp:anchor distT="0" distB="0" distL="114300" distR="114300" simplePos="0" relativeHeight="251657728" behindDoc="1" locked="0" layoutInCell="0" allowOverlap="1" wp14:anchorId="14776905" wp14:editId="6DA20C83">
              <wp:simplePos x="0" y="0"/>
              <wp:positionH relativeFrom="margin">
                <wp:align>center</wp:align>
              </wp:positionH>
              <wp:positionV relativeFrom="margin">
                <wp:align>center</wp:align>
              </wp:positionV>
              <wp:extent cx="6005830" cy="106045"/>
              <wp:effectExtent l="0" t="0" r="0" b="0"/>
              <wp:wrapNone/>
              <wp:docPr id="7257201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005830" cy="106045"/>
                      </a:xfrm>
                      <a:prstGeom prst="rect">
                        <a:avLst/>
                      </a:prstGeom>
                    </wps:spPr>
                    <wps:txbx>
                      <w:txbxContent>
                        <w:p w14:paraId="1EE7162F" w14:textId="77777777" w:rsidR="00BF234F" w:rsidRPr="008E12A1" w:rsidRDefault="00BF234F" w:rsidP="00E16326">
                          <w:pPr>
                            <w:jc w:val="center"/>
                            <w:rPr>
                              <w:rFonts w:ascii="Arial" w:hAnsi="Arial" w:cs="Arial"/>
                              <w:color w:val="C0C0C0"/>
                              <w:sz w:val="2"/>
                              <w:szCs w:val="2"/>
                            </w:rPr>
                          </w:pPr>
                          <w:r w:rsidRPr="008E12A1">
                            <w:rPr>
                              <w:rFonts w:ascii="Arial" w:hAnsi="Arial" w:cs="Arial"/>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776905" id="_x0000_t202" coordsize="21600,21600" o:spt="202" path="m,l,21600r21600,l21600,xe">
              <v:stroke joinstyle="miter"/>
              <v:path gradientshapeok="t" o:connecttype="rect"/>
            </v:shapetype>
            <v:shape id="Text Box 1" o:spid="_x0000_s1028" type="#_x0000_t202" style="position:absolute;margin-left:0;margin-top:0;width:472.9pt;height:8.3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" o:allowincell="f" filled="f" stroked="f">
              <o:lock v:ext="edit" shapetype="t"/>
              <v:textbox style="mso-fit-shape-to-text:t">
                <w:txbxContent>
                  <w:p w14:paraId="1EE7162F" w14:textId="77777777" w:rsidR="00BF234F" w:rsidRPr="008E12A1" w:rsidRDefault="00BF234F" w:rsidP="00E16326">
                    <w:pPr>
                      <w:jc w:val="center"/>
                      <w:rPr>
                        <w:rFonts w:ascii="Arial" w:hAnsi="Arial" w:cs="Arial"/>
                        <w:color w:val="C0C0C0"/>
                        <w:sz w:val="2"/>
                        <w:szCs w:val="2"/>
                      </w:rPr>
                    </w:pPr>
                    <w:r w:rsidRPr="008E12A1">
                      <w:rPr>
                        <w:rFonts w:ascii="Arial" w:hAnsi="Arial" w:cs="Arial"/>
                        <w:color w:val="C0C0C0"/>
                        <w:sz w:val="2"/>
                        <w:szCs w:val="2"/>
                      </w:rPr>
                      <w:t>Draft</w:t>
                    </w:r>
                  </w:p>
                </w:txbxContent>
              </v:textbox>
              <w10:wrap anchorx="margin" anchory="margin"/>
            </v:shape>
          </w:pict>
        </mc:Fallback>
      </mc:AlternateContent>
    </w:r>
    <w:r w:rsidR="00BF234F">
      <w:rPr>
        <w:sz w:val="16"/>
        <w:szCs w:val="16"/>
      </w:rPr>
      <w:t>MAT User Guide</w:t>
    </w:r>
  </w:p>
  <w:p w14:paraId="290AB511" w14:textId="3AE1623E" w:rsidR="00BF234F" w:rsidRPr="009E71EF" w:rsidRDefault="00BF234F" w:rsidP="00E16326">
    <w:pPr>
      <w:pStyle w:val="Header"/>
      <w:rPr>
        <w:sz w:val="16"/>
        <w:szCs w:val="16"/>
      </w:rPr>
    </w:pPr>
    <w:r>
      <w:rPr>
        <w:sz w:val="16"/>
        <w:szCs w:val="16"/>
      </w:rPr>
      <w:t>TRACS Release 2.0.3.A</w:t>
    </w:r>
    <w:r w:rsidRPr="004F028C">
      <w:rPr>
        <w:sz w:val="16"/>
        <w:szCs w:val="16"/>
      </w:rPr>
      <w:ptab w:relativeTo="margin" w:alignment="center" w:leader="none"/>
    </w:r>
    <w:r w:rsidRPr="004F028C">
      <w:rPr>
        <w:sz w:val="16"/>
        <w:szCs w:val="16"/>
      </w:rPr>
      <w:ptab w:relativeTo="margin" w:alignment="right" w:leader="none"/>
    </w:r>
    <w:r>
      <w:rPr>
        <w:sz w:val="16"/>
        <w:szCs w:val="16"/>
      </w:rPr>
      <w:fldChar w:fldCharType="begin"/>
    </w:r>
    <w:r>
      <w:rPr>
        <w:sz w:val="16"/>
        <w:szCs w:val="16"/>
      </w:rPr>
      <w:instrText xml:space="preserve"> STYLEREF  "Heading 1" \n  \* MERGEFORMAT </w:instrText>
    </w:r>
    <w:r>
      <w:rPr>
        <w:sz w:val="16"/>
        <w:szCs w:val="16"/>
      </w:rPr>
      <w:fldChar w:fldCharType="separate"/>
    </w:r>
    <w:r w:rsidR="00000000">
      <w:rPr>
        <w:b/>
        <w:bCs/>
        <w:noProof/>
        <w:sz w:val="16"/>
        <w:szCs w:val="16"/>
      </w:rPr>
      <w:t>Chapter</w:t>
    </w:r>
    <w:r w:rsidR="00000000">
      <w:rPr>
        <w:noProof/>
        <w:sz w:val="16"/>
        <w:szCs w:val="16"/>
      </w:rPr>
      <w:t xml:space="preserve"> 6</w:t>
    </w:r>
    <w:r>
      <w:rPr>
        <w:sz w:val="16"/>
        <w:szCs w:val="16"/>
      </w:rPr>
      <w:fldChar w:fldCharType="end"/>
    </w:r>
    <w:r>
      <w:rPr>
        <w:sz w:val="16"/>
        <w:szCs w:val="16"/>
      </w:rPr>
      <w:t xml:space="preserve"> </w:t>
    </w:r>
    <w:r>
      <w:rPr>
        <w:sz w:val="16"/>
        <w:szCs w:val="16"/>
      </w:rPr>
      <w:fldChar w:fldCharType="begin"/>
    </w:r>
    <w:r>
      <w:rPr>
        <w:sz w:val="16"/>
        <w:szCs w:val="16"/>
      </w:rPr>
      <w:instrText xml:space="preserve"> STYLEREF  "Heading 1"  \* MERGEFORMAT </w:instrText>
    </w:r>
    <w:r>
      <w:rPr>
        <w:sz w:val="16"/>
        <w:szCs w:val="16"/>
      </w:rPr>
      <w:fldChar w:fldCharType="separate"/>
    </w:r>
    <w:r w:rsidR="00000000">
      <w:rPr>
        <w:b/>
        <w:bCs/>
        <w:noProof/>
        <w:sz w:val="16"/>
        <w:szCs w:val="16"/>
      </w:rPr>
      <w:t>MAT Tenant System Record Formats Definitions</w:t>
    </w:r>
    <w:r>
      <w:rPr>
        <w:sz w:val="16"/>
        <w:szCs w:val="16"/>
      </w:rPr>
      <w:fldChar w:fldCharType="end"/>
    </w:r>
  </w:p>
  <w:p w14:paraId="30A7F90C" w14:textId="77777777" w:rsidR="00BF234F" w:rsidRDefault="00BF23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1A011E"/>
    <w:lvl w:ilvl="0">
      <w:start w:val="1"/>
      <w:numFmt w:val="bullet"/>
      <w:pStyle w:val="ListBullet5"/>
      <w:lvlText w:val=""/>
      <w:lvlJc w:val="left"/>
      <w:pPr>
        <w:tabs>
          <w:tab w:val="num" w:pos="1710"/>
        </w:tabs>
        <w:ind w:left="1710" w:hanging="360"/>
      </w:pPr>
      <w:rPr>
        <w:rFonts w:ascii="Symbol" w:hAnsi="Symbol" w:hint="default"/>
      </w:rPr>
    </w:lvl>
  </w:abstractNum>
  <w:abstractNum w:abstractNumId="1" w15:restartNumberingAfterBreak="0">
    <w:nsid w:val="0395266F"/>
    <w:multiLevelType w:val="multilevel"/>
    <w:tmpl w:val="9AD697FC"/>
    <w:lvl w:ilvl="0">
      <w:start w:val="1"/>
      <w:numFmt w:val="decimal"/>
      <w:pStyle w:val="Style1"/>
      <w:suff w:val="space"/>
      <w:lvlText w:val="Chapter %1"/>
      <w:lvlJc w:val="left"/>
      <w:pPr>
        <w:ind w:left="360" w:hanging="360"/>
      </w:pPr>
      <w:rPr>
        <w:rFonts w:hint="default"/>
      </w:rPr>
    </w:lvl>
    <w:lvl w:ilvl="1">
      <w:start w:val="1"/>
      <w:numFmt w:val="decimal"/>
      <w:suff w:val="space"/>
      <w:lvlText w:val="%1.%2"/>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suff w:val="space"/>
      <w:lvlText w:val="%1.%2.%3.%4"/>
      <w:lvlJc w:val="left"/>
      <w:pPr>
        <w:ind w:left="1440" w:hanging="1440"/>
      </w:pPr>
      <w:rPr>
        <w:rFonts w:hint="default"/>
      </w:rPr>
    </w:lvl>
    <w:lvl w:ilvl="4">
      <w:start w:val="1"/>
      <w:numFmt w:val="none"/>
      <w:suff w:val="space"/>
      <w:lvlText w:val=""/>
      <w:lvlJc w:val="left"/>
      <w:pPr>
        <w:ind w:left="1584" w:hanging="1584"/>
      </w:pPr>
      <w:rPr>
        <w:rFonts w:hint="default"/>
      </w:rPr>
    </w:lvl>
    <w:lvl w:ilvl="5">
      <w:start w:val="1"/>
      <w:numFmt w:val="none"/>
      <w:pStyle w:val="Subtitle"/>
      <w:suff w:val="space"/>
      <w:lvlText w:val=""/>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A09298B"/>
    <w:multiLevelType w:val="hybridMultilevel"/>
    <w:tmpl w:val="CCFA36D4"/>
    <w:lvl w:ilvl="0" w:tplc="EA602BEA">
      <w:start w:val="1"/>
      <w:numFmt w:val="decimal"/>
      <w:lvlText w:val="%1."/>
      <w:lvlJc w:val="left"/>
      <w:pPr>
        <w:ind w:left="360" w:hanging="360"/>
      </w:pPr>
      <w:rPr>
        <w:rFonts w:hint="default"/>
        <w:b w:val="0"/>
        <w:i w:val="0"/>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451F7F"/>
    <w:multiLevelType w:val="multilevel"/>
    <w:tmpl w:val="C968123C"/>
    <w:lvl w:ilvl="0">
      <w:start w:val="6"/>
      <w:numFmt w:val="decimal"/>
      <w:pStyle w:val="Heading1"/>
      <w:suff w:val="space"/>
      <w:lvlText w:val="Chapter %1"/>
      <w:lvlJc w:val="left"/>
      <w:pPr>
        <w:ind w:left="360" w:hanging="360"/>
      </w:pPr>
      <w:rPr>
        <w:rFonts w:hint="default"/>
      </w:rPr>
    </w:lvl>
    <w:lvl w:ilvl="1">
      <w:start w:val="1"/>
      <w:numFmt w:val="decimal"/>
      <w:pStyle w:val="Heading2"/>
      <w:suff w:val="space"/>
      <w:lvlText w:val="%1.%2"/>
      <w:lvlJc w:val="left"/>
      <w:pPr>
        <w:ind w:left="720" w:hanging="720"/>
      </w:pPr>
      <w:rPr>
        <w:rFonts w:hint="default"/>
      </w:rPr>
    </w:lvl>
    <w:lvl w:ilvl="2">
      <w:start w:val="1"/>
      <w:numFmt w:val="decimal"/>
      <w:pStyle w:val="Heading3"/>
      <w:suff w:val="space"/>
      <w:lvlText w:val="%1.%2.%3"/>
      <w:lvlJc w:val="left"/>
      <w:pPr>
        <w:ind w:left="1080" w:hanging="1080"/>
      </w:pPr>
      <w:rPr>
        <w:rFonts w:hint="default"/>
      </w:rPr>
    </w:lvl>
    <w:lvl w:ilvl="3">
      <w:start w:val="1"/>
      <w:numFmt w:val="decimal"/>
      <w:pStyle w:val="Heading4"/>
      <w:suff w:val="space"/>
      <w:lvlText w:val="%1.%2.%3.%4"/>
      <w:lvlJc w:val="left"/>
      <w:pPr>
        <w:ind w:left="1440" w:hanging="1440"/>
      </w:pPr>
      <w:rPr>
        <w:rFonts w:hint="default"/>
      </w:rPr>
    </w:lvl>
    <w:lvl w:ilvl="4">
      <w:start w:val="1"/>
      <w:numFmt w:val="none"/>
      <w:pStyle w:val="Heading5"/>
      <w:suff w:val="space"/>
      <w:lvlText w:val=""/>
      <w:lvlJc w:val="left"/>
      <w:pPr>
        <w:ind w:left="1584" w:hanging="1584"/>
      </w:pPr>
      <w:rPr>
        <w:rFonts w:hint="default"/>
      </w:rPr>
    </w:lvl>
    <w:lvl w:ilvl="5">
      <w:start w:val="1"/>
      <w:numFmt w:val="none"/>
      <w:pStyle w:val="Heading6"/>
      <w:suff w:val="space"/>
      <w:lvlText w:val=""/>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F991E4F"/>
    <w:multiLevelType w:val="multilevel"/>
    <w:tmpl w:val="A6AEF1B2"/>
    <w:lvl w:ilvl="0">
      <w:start w:val="1"/>
      <w:numFmt w:val="upperLetter"/>
      <w:pStyle w:val="List-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26316B3"/>
    <w:multiLevelType w:val="hybridMultilevel"/>
    <w:tmpl w:val="130895C8"/>
    <w:lvl w:ilvl="0" w:tplc="8BD2762A">
      <w:start w:val="1"/>
      <w:numFmt w:val="bullet"/>
      <w:lvlText w:val=""/>
      <w:lvlJc w:val="left"/>
      <w:pPr>
        <w:ind w:left="360" w:hanging="360"/>
      </w:pPr>
      <w:rPr>
        <w:rFonts w:ascii="Symbol" w:hAnsi="Symbol" w:hint="default"/>
        <w:u w:color="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75A08A9"/>
    <w:multiLevelType w:val="multilevel"/>
    <w:tmpl w:val="70087BD6"/>
    <w:lvl w:ilvl="0">
      <w:start w:val="1"/>
      <w:numFmt w:val="lowerLetter"/>
      <w:lvlText w:val="%1."/>
      <w:lvlJc w:val="left"/>
      <w:pPr>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18E95B1B"/>
    <w:multiLevelType w:val="hybridMultilevel"/>
    <w:tmpl w:val="C4CA03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ABD7A17"/>
    <w:multiLevelType w:val="multilevel"/>
    <w:tmpl w:val="CEC86CD2"/>
    <w:lvl w:ilvl="0">
      <w:start w:val="1"/>
      <w:numFmt w:val="decimal"/>
      <w:pStyle w:val="APPENDIXCHAPTERHEADER"/>
      <w:suff w:val="space"/>
      <w:lvlText w:val="Section %1"/>
      <w:lvlJc w:val="left"/>
      <w:pPr>
        <w:ind w:left="360" w:hanging="360"/>
      </w:pPr>
      <w:rPr>
        <w:rFonts w:hint="default"/>
      </w:rPr>
    </w:lvl>
    <w:lvl w:ilvl="1">
      <w:start w:val="1"/>
      <w:numFmt w:val="decimal"/>
      <w:pStyle w:val="APPENDIXLISTNUMBERS"/>
      <w:suff w:val="space"/>
      <w:lvlText w:val="%1.%2"/>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suff w:val="space"/>
      <w:lvlText w:val="%1.%2.%3.%4"/>
      <w:lvlJc w:val="left"/>
      <w:pPr>
        <w:ind w:left="1440" w:hanging="1440"/>
      </w:pPr>
      <w:rPr>
        <w:rFonts w:hint="default"/>
      </w:rPr>
    </w:lvl>
    <w:lvl w:ilvl="4">
      <w:start w:val="1"/>
      <w:numFmt w:val="none"/>
      <w:suff w:val="space"/>
      <w:lvlText w:val=""/>
      <w:lvlJc w:val="left"/>
      <w:pPr>
        <w:ind w:left="1584" w:hanging="1584"/>
      </w:pPr>
      <w:rPr>
        <w:rFonts w:hint="default"/>
      </w:rPr>
    </w:lvl>
    <w:lvl w:ilvl="5">
      <w:start w:val="1"/>
      <w:numFmt w:val="none"/>
      <w:suff w:val="space"/>
      <w:lvlText w:val=""/>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CCF57DE"/>
    <w:multiLevelType w:val="hybridMultilevel"/>
    <w:tmpl w:val="343C3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C938D7"/>
    <w:multiLevelType w:val="hybridMultilevel"/>
    <w:tmpl w:val="78887874"/>
    <w:lvl w:ilvl="0" w:tplc="65C2230E">
      <w:start w:val="1"/>
      <w:numFmt w:val="bullet"/>
      <w:lvlText w:val=""/>
      <w:lvlJc w:val="left"/>
      <w:pPr>
        <w:ind w:left="720" w:hanging="360"/>
      </w:pPr>
      <w:rPr>
        <w:rFonts w:ascii="Symbol" w:hAnsi="Symbol" w:hint="default"/>
        <w:color w:val="auto"/>
      </w:rPr>
    </w:lvl>
    <w:lvl w:ilvl="1" w:tplc="E5F2F8B2">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0E6B9A"/>
    <w:multiLevelType w:val="hybridMultilevel"/>
    <w:tmpl w:val="A05C7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C66CA3"/>
    <w:multiLevelType w:val="hybridMultilevel"/>
    <w:tmpl w:val="4EB614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ABE3808"/>
    <w:multiLevelType w:val="hybridMultilevel"/>
    <w:tmpl w:val="B340220C"/>
    <w:lvl w:ilvl="0" w:tplc="244CCBE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A17767"/>
    <w:multiLevelType w:val="hybridMultilevel"/>
    <w:tmpl w:val="F2E28FD8"/>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49950D48"/>
    <w:multiLevelType w:val="multilevel"/>
    <w:tmpl w:val="34504FAE"/>
    <w:lvl w:ilvl="0">
      <w:start w:val="1"/>
      <w:numFmt w:val="upperLetter"/>
      <w:pStyle w:val="Appendix"/>
      <w:suff w:val="space"/>
      <w:lvlText w:val="Appendix %1"/>
      <w:lvlJc w:val="left"/>
      <w:pPr>
        <w:ind w:left="360" w:hanging="360"/>
      </w:pPr>
      <w:rPr>
        <w:rFonts w:hint="default"/>
      </w:rPr>
    </w:lvl>
    <w:lvl w:ilvl="1">
      <w:start w:val="1"/>
      <w:numFmt w:val="decimal"/>
      <w:pStyle w:val="SECTIONAPPENDIX"/>
      <w:suff w:val="space"/>
      <w:lvlText w:val="Section %1-%2"/>
      <w:lvlJc w:val="left"/>
      <w:pPr>
        <w:ind w:left="720" w:hanging="720"/>
      </w:pPr>
      <w:rPr>
        <w:rFonts w:hint="default"/>
      </w:rPr>
    </w:lvl>
    <w:lvl w:ilvl="2">
      <w:start w:val="1"/>
      <w:numFmt w:val="decimal"/>
      <w:pStyle w:val="2SECTIONAPPENDIX"/>
      <w:suff w:val="space"/>
      <w:lvlText w:val="%1-%2.%3"/>
      <w:lvlJc w:val="left"/>
      <w:pPr>
        <w:ind w:left="1260" w:hanging="1080"/>
      </w:pPr>
      <w:rPr>
        <w:rFonts w:hint="default"/>
      </w:rPr>
    </w:lvl>
    <w:lvl w:ilvl="3">
      <w:start w:val="1"/>
      <w:numFmt w:val="decimal"/>
      <w:pStyle w:val="3SECTIONAppendix"/>
      <w:suff w:val="space"/>
      <w:lvlText w:val="%1-%2.%3.%4"/>
      <w:lvlJc w:val="left"/>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4SECTIONAPPENDIX"/>
      <w:suff w:val="space"/>
      <w:lvlText w:val="J-3.1.6.%5"/>
      <w:lvlJc w:val="left"/>
      <w:pPr>
        <w:ind w:left="1584" w:hanging="1584"/>
      </w:pPr>
      <w:rPr>
        <w:rFonts w:hint="default"/>
      </w:rPr>
    </w:lvl>
    <w:lvl w:ilvl="5">
      <w:start w:val="1"/>
      <w:numFmt w:val="none"/>
      <w:suff w:val="space"/>
      <w:lvlText w:val=""/>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A2F33F4"/>
    <w:multiLevelType w:val="hybridMultilevel"/>
    <w:tmpl w:val="3EB2BA82"/>
    <w:lvl w:ilvl="0" w:tplc="7C1E209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C44F96"/>
    <w:multiLevelType w:val="hybridMultilevel"/>
    <w:tmpl w:val="3E604438"/>
    <w:lvl w:ilvl="0" w:tplc="A23EA9E0">
      <w:start w:val="1"/>
      <w:numFmt w:val="bullet"/>
      <w:pStyle w:val="ListParagraph"/>
      <w:lvlText w:val=""/>
      <w:lvlJc w:val="left"/>
      <w:pPr>
        <w:ind w:left="360" w:hanging="360"/>
      </w:pPr>
      <w:rPr>
        <w:rFonts w:ascii="Symbol" w:hAnsi="Symbol" w:hint="default"/>
      </w:rPr>
    </w:lvl>
    <w:lvl w:ilvl="1" w:tplc="DFC893F8">
      <w:start w:val="1"/>
      <w:numFmt w:val="bullet"/>
      <w:lvlText w:val="o"/>
      <w:lvlJc w:val="left"/>
      <w:pPr>
        <w:ind w:left="1080" w:hanging="360"/>
      </w:pPr>
      <w:rPr>
        <w:rFonts w:ascii="Courier New" w:hAnsi="Courier New" w:cs="Courier New" w:hint="default"/>
      </w:rPr>
    </w:lvl>
    <w:lvl w:ilvl="2" w:tplc="E92252BA">
      <w:start w:val="1"/>
      <w:numFmt w:val="bullet"/>
      <w:lvlText w:val=""/>
      <w:lvlJc w:val="left"/>
      <w:pPr>
        <w:ind w:left="1800" w:hanging="360"/>
      </w:pPr>
      <w:rPr>
        <w:rFonts w:ascii="Wingdings" w:hAnsi="Wingdings" w:hint="default"/>
      </w:rPr>
    </w:lvl>
    <w:lvl w:ilvl="3" w:tplc="513E15BE">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ADA1EC4"/>
    <w:multiLevelType w:val="hybridMultilevel"/>
    <w:tmpl w:val="192AE2AE"/>
    <w:lvl w:ilvl="0" w:tplc="73D41064">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D1B30A8"/>
    <w:multiLevelType w:val="hybridMultilevel"/>
    <w:tmpl w:val="8618C14A"/>
    <w:lvl w:ilvl="0" w:tplc="C054DCF8">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F910ACC"/>
    <w:multiLevelType w:val="hybridMultilevel"/>
    <w:tmpl w:val="B1BE783E"/>
    <w:lvl w:ilvl="0" w:tplc="513E15BE">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1" w15:restartNumberingAfterBreak="0">
    <w:nsid w:val="676A12D6"/>
    <w:multiLevelType w:val="hybridMultilevel"/>
    <w:tmpl w:val="3BBC2FE2"/>
    <w:lvl w:ilvl="0" w:tplc="776A966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76B5419"/>
    <w:multiLevelType w:val="hybridMultilevel"/>
    <w:tmpl w:val="5A06FC58"/>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9976B9CA">
      <w:start w:val="1"/>
      <w:numFmt w:val="decimal"/>
      <w:lvlText w:val="(%2)"/>
      <w:lvlJc w:val="left"/>
      <w:pPr>
        <w:ind w:left="2676" w:hanging="876"/>
      </w:pPr>
      <w:rPr>
        <w:rFonts w:hint="default"/>
      </w:rPr>
    </w:lvl>
    <w:lvl w:ilvl="2" w:tplc="87F0A38A">
      <w:start w:val="1"/>
      <w:numFmt w:val="upperLetter"/>
      <w:lvlText w:val="%3."/>
      <w:lvlJc w:val="left"/>
      <w:pPr>
        <w:ind w:left="3372" w:hanging="672"/>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8901E6A"/>
    <w:multiLevelType w:val="multilevel"/>
    <w:tmpl w:val="4E7EC872"/>
    <w:lvl w:ilvl="0">
      <w:start w:val="1"/>
      <w:numFmt w:val="decimal"/>
      <w:lvlText w:val="%1."/>
      <w:lvlJc w:val="left"/>
      <w:pPr>
        <w:ind w:left="360" w:hanging="360"/>
      </w:pPr>
      <w:rPr>
        <w:rFonts w:hint="default"/>
        <w:b w:val="0"/>
        <w:i w:val="0"/>
        <w:color w:val="auto"/>
      </w:rPr>
    </w:lvl>
    <w:lvl w:ilvl="1">
      <w:start w:val="1"/>
      <w:numFmt w:val="bullet"/>
      <w:lvlText w:val=""/>
      <w:lvlJc w:val="left"/>
      <w:pPr>
        <w:ind w:left="720" w:hanging="360"/>
      </w:pPr>
      <w:rPr>
        <w:rFonts w:ascii="Wingdings" w:hAnsi="Wingding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E1E55F7"/>
    <w:multiLevelType w:val="hybridMultilevel"/>
    <w:tmpl w:val="27C40BF4"/>
    <w:lvl w:ilvl="0" w:tplc="0409000F">
      <w:start w:val="1"/>
      <w:numFmt w:val="decimal"/>
      <w:lvlText w:val="%1."/>
      <w:lvlJc w:val="left"/>
      <w:pPr>
        <w:ind w:left="720" w:hanging="360"/>
      </w:pPr>
    </w:lvl>
    <w:lvl w:ilvl="1" w:tplc="EB62976E">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AE339A"/>
    <w:multiLevelType w:val="multilevel"/>
    <w:tmpl w:val="10FE2900"/>
    <w:lvl w:ilvl="0">
      <w:start w:val="1"/>
      <w:numFmt w:val="decimal"/>
      <w:suff w:val="space"/>
      <w:lvlText w:val="Chapter %1"/>
      <w:lvlJc w:val="left"/>
      <w:pPr>
        <w:ind w:left="360" w:hanging="360"/>
      </w:pPr>
      <w:rPr>
        <w:rFonts w:hint="default"/>
      </w:rPr>
    </w:lvl>
    <w:lvl w:ilvl="1">
      <w:start w:val="1"/>
      <w:numFmt w:val="none"/>
      <w:pStyle w:val="AppendixA"/>
      <w:suff w:val="space"/>
      <w:lvlText w:val=""/>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suff w:val="space"/>
      <w:lvlText w:val="%1.%2.%3.%4"/>
      <w:lvlJc w:val="left"/>
      <w:pPr>
        <w:ind w:left="1440" w:hanging="1440"/>
      </w:pPr>
      <w:rPr>
        <w:rFonts w:hint="default"/>
      </w:rPr>
    </w:lvl>
    <w:lvl w:ilvl="4">
      <w:start w:val="1"/>
      <w:numFmt w:val="none"/>
      <w:suff w:val="space"/>
      <w:lvlText w:val=""/>
      <w:lvlJc w:val="left"/>
      <w:pPr>
        <w:ind w:left="1584" w:hanging="1584"/>
      </w:pPr>
      <w:rPr>
        <w:rFonts w:hint="default"/>
      </w:rPr>
    </w:lvl>
    <w:lvl w:ilvl="5">
      <w:start w:val="1"/>
      <w:numFmt w:val="none"/>
      <w:suff w:val="space"/>
      <w:lvlText w:val="%1"/>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DD11E7A"/>
    <w:multiLevelType w:val="hybridMultilevel"/>
    <w:tmpl w:val="B5808DCA"/>
    <w:lvl w:ilvl="0" w:tplc="244CCBE2">
      <w:start w:val="1"/>
      <w:numFmt w:val="bullet"/>
      <w:lvlText w:val=""/>
      <w:lvlJc w:val="left"/>
      <w:pPr>
        <w:ind w:left="360" w:hanging="360"/>
      </w:pPr>
      <w:rPr>
        <w:rFonts w:ascii="Symbol" w:hAnsi="Symbol" w:hint="default"/>
        <w:sz w:val="1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EE8525E"/>
    <w:multiLevelType w:val="hybridMultilevel"/>
    <w:tmpl w:val="3BA806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37856181">
    <w:abstractNumId w:val="1"/>
  </w:num>
  <w:num w:numId="2" w16cid:durableId="1660576429">
    <w:abstractNumId w:val="15"/>
  </w:num>
  <w:num w:numId="3" w16cid:durableId="972255604">
    <w:abstractNumId w:val="0"/>
  </w:num>
  <w:num w:numId="4" w16cid:durableId="1380127325">
    <w:abstractNumId w:val="16"/>
  </w:num>
  <w:num w:numId="5" w16cid:durableId="568030695">
    <w:abstractNumId w:val="4"/>
  </w:num>
  <w:num w:numId="6" w16cid:durableId="1554273340">
    <w:abstractNumId w:val="3"/>
  </w:num>
  <w:num w:numId="7" w16cid:durableId="473063395">
    <w:abstractNumId w:val="25"/>
  </w:num>
  <w:num w:numId="8" w16cid:durableId="1392191868">
    <w:abstractNumId w:val="8"/>
  </w:num>
  <w:num w:numId="9" w16cid:durableId="636228918">
    <w:abstractNumId w:val="23"/>
  </w:num>
  <w:num w:numId="10" w16cid:durableId="920797907">
    <w:abstractNumId w:val="12"/>
  </w:num>
  <w:num w:numId="11" w16cid:durableId="680622016">
    <w:abstractNumId w:val="14"/>
  </w:num>
  <w:num w:numId="12" w16cid:durableId="157817129">
    <w:abstractNumId w:val="22"/>
  </w:num>
  <w:num w:numId="13" w16cid:durableId="1468006523">
    <w:abstractNumId w:val="6"/>
  </w:num>
  <w:num w:numId="14" w16cid:durableId="1182546324">
    <w:abstractNumId w:val="7"/>
  </w:num>
  <w:num w:numId="15" w16cid:durableId="1358121425">
    <w:abstractNumId w:val="2"/>
  </w:num>
  <w:num w:numId="16" w16cid:durableId="1283272347">
    <w:abstractNumId w:val="9"/>
  </w:num>
  <w:num w:numId="17" w16cid:durableId="1551111038">
    <w:abstractNumId w:val="26"/>
  </w:num>
  <w:num w:numId="18" w16cid:durableId="97602423">
    <w:abstractNumId w:val="19"/>
  </w:num>
  <w:num w:numId="19" w16cid:durableId="1692416448">
    <w:abstractNumId w:val="11"/>
  </w:num>
  <w:num w:numId="20" w16cid:durableId="1158376883">
    <w:abstractNumId w:val="24"/>
  </w:num>
  <w:num w:numId="21" w16cid:durableId="874582350">
    <w:abstractNumId w:val="5"/>
  </w:num>
  <w:num w:numId="22" w16cid:durableId="150951124">
    <w:abstractNumId w:val="17"/>
  </w:num>
  <w:num w:numId="23" w16cid:durableId="1706447572">
    <w:abstractNumId w:val="20"/>
  </w:num>
  <w:num w:numId="24" w16cid:durableId="1431730733">
    <w:abstractNumId w:val="21"/>
  </w:num>
  <w:num w:numId="25" w16cid:durableId="1993093166">
    <w:abstractNumId w:val="27"/>
  </w:num>
  <w:num w:numId="26" w16cid:durableId="1663849036">
    <w:abstractNumId w:val="13"/>
  </w:num>
  <w:num w:numId="27" w16cid:durableId="1229345736">
    <w:abstractNumId w:val="18"/>
  </w:num>
  <w:num w:numId="28" w16cid:durableId="1666124125">
    <w:abstractNumId w:val="1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y Ross">
    <w15:presenceInfo w15:providerId="Windows Live" w15:userId="5002eb19d690d7c9"/>
  </w15:person>
  <w15:person w15:author="Jenny Dyer">
    <w15:presenceInfo w15:providerId="AD" w15:userId="S::Jenny.Dyer@yardi.com::53434020-9fd1-4d61-ae2a-a042ff3ccb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ACA"/>
    <w:rsid w:val="0000322C"/>
    <w:rsid w:val="0002395D"/>
    <w:rsid w:val="00024263"/>
    <w:rsid w:val="00034015"/>
    <w:rsid w:val="00045AC3"/>
    <w:rsid w:val="00053B4E"/>
    <w:rsid w:val="00056651"/>
    <w:rsid w:val="00057225"/>
    <w:rsid w:val="00060023"/>
    <w:rsid w:val="000600B5"/>
    <w:rsid w:val="00061503"/>
    <w:rsid w:val="0006183A"/>
    <w:rsid w:val="00062F28"/>
    <w:rsid w:val="00067319"/>
    <w:rsid w:val="00067904"/>
    <w:rsid w:val="000712E3"/>
    <w:rsid w:val="0008362D"/>
    <w:rsid w:val="0008486B"/>
    <w:rsid w:val="00087E65"/>
    <w:rsid w:val="00093324"/>
    <w:rsid w:val="00094E13"/>
    <w:rsid w:val="000B2D6A"/>
    <w:rsid w:val="000C0018"/>
    <w:rsid w:val="000C27D4"/>
    <w:rsid w:val="000C36D4"/>
    <w:rsid w:val="000C418F"/>
    <w:rsid w:val="000D256B"/>
    <w:rsid w:val="000E3229"/>
    <w:rsid w:val="000E5780"/>
    <w:rsid w:val="000E5866"/>
    <w:rsid w:val="000E6E68"/>
    <w:rsid w:val="000F0E97"/>
    <w:rsid w:val="000F610F"/>
    <w:rsid w:val="00104199"/>
    <w:rsid w:val="001069DB"/>
    <w:rsid w:val="00123ABC"/>
    <w:rsid w:val="00124A3D"/>
    <w:rsid w:val="001253B5"/>
    <w:rsid w:val="00135476"/>
    <w:rsid w:val="00145A71"/>
    <w:rsid w:val="0014672F"/>
    <w:rsid w:val="00154057"/>
    <w:rsid w:val="00156072"/>
    <w:rsid w:val="00156901"/>
    <w:rsid w:val="001708A6"/>
    <w:rsid w:val="00170DBD"/>
    <w:rsid w:val="001736BD"/>
    <w:rsid w:val="001762C0"/>
    <w:rsid w:val="00176C71"/>
    <w:rsid w:val="00184B1D"/>
    <w:rsid w:val="00190993"/>
    <w:rsid w:val="001920B4"/>
    <w:rsid w:val="001943B3"/>
    <w:rsid w:val="00196D67"/>
    <w:rsid w:val="001A29CD"/>
    <w:rsid w:val="001A6C99"/>
    <w:rsid w:val="001C0895"/>
    <w:rsid w:val="001C49C4"/>
    <w:rsid w:val="001C792F"/>
    <w:rsid w:val="001E216A"/>
    <w:rsid w:val="001E2FD0"/>
    <w:rsid w:val="001E3558"/>
    <w:rsid w:val="001F4D69"/>
    <w:rsid w:val="00201650"/>
    <w:rsid w:val="00204071"/>
    <w:rsid w:val="00206885"/>
    <w:rsid w:val="00206A11"/>
    <w:rsid w:val="002100E3"/>
    <w:rsid w:val="0021189B"/>
    <w:rsid w:val="00211E73"/>
    <w:rsid w:val="00211E78"/>
    <w:rsid w:val="00212387"/>
    <w:rsid w:val="002158F7"/>
    <w:rsid w:val="00217C2B"/>
    <w:rsid w:val="00226262"/>
    <w:rsid w:val="00236CE9"/>
    <w:rsid w:val="00241C2E"/>
    <w:rsid w:val="002452F3"/>
    <w:rsid w:val="00255894"/>
    <w:rsid w:val="002572DE"/>
    <w:rsid w:val="00260704"/>
    <w:rsid w:val="00263DE4"/>
    <w:rsid w:val="00272093"/>
    <w:rsid w:val="002726DA"/>
    <w:rsid w:val="00273633"/>
    <w:rsid w:val="002807F0"/>
    <w:rsid w:val="002839D4"/>
    <w:rsid w:val="00285B39"/>
    <w:rsid w:val="00290E6E"/>
    <w:rsid w:val="002964FB"/>
    <w:rsid w:val="002B21B4"/>
    <w:rsid w:val="002B53A0"/>
    <w:rsid w:val="002C7125"/>
    <w:rsid w:val="002D2D64"/>
    <w:rsid w:val="002D5517"/>
    <w:rsid w:val="002D7DB6"/>
    <w:rsid w:val="002E371A"/>
    <w:rsid w:val="002F3140"/>
    <w:rsid w:val="002F6359"/>
    <w:rsid w:val="00300581"/>
    <w:rsid w:val="00304273"/>
    <w:rsid w:val="00312E88"/>
    <w:rsid w:val="00316957"/>
    <w:rsid w:val="0033100C"/>
    <w:rsid w:val="00332D0B"/>
    <w:rsid w:val="00344B15"/>
    <w:rsid w:val="00345C02"/>
    <w:rsid w:val="003473FE"/>
    <w:rsid w:val="003557A1"/>
    <w:rsid w:val="00355BEE"/>
    <w:rsid w:val="00357785"/>
    <w:rsid w:val="003676C9"/>
    <w:rsid w:val="003736FF"/>
    <w:rsid w:val="0037465B"/>
    <w:rsid w:val="00381563"/>
    <w:rsid w:val="00385036"/>
    <w:rsid w:val="00386D37"/>
    <w:rsid w:val="003B292A"/>
    <w:rsid w:val="003B408E"/>
    <w:rsid w:val="003C5ADF"/>
    <w:rsid w:val="003C64C2"/>
    <w:rsid w:val="003C6C65"/>
    <w:rsid w:val="003D47E7"/>
    <w:rsid w:val="003D71E1"/>
    <w:rsid w:val="003E0119"/>
    <w:rsid w:val="003F10C9"/>
    <w:rsid w:val="00402D20"/>
    <w:rsid w:val="00407DAE"/>
    <w:rsid w:val="00412C75"/>
    <w:rsid w:val="00414425"/>
    <w:rsid w:val="00415549"/>
    <w:rsid w:val="00415914"/>
    <w:rsid w:val="00415F8A"/>
    <w:rsid w:val="00417764"/>
    <w:rsid w:val="00417C40"/>
    <w:rsid w:val="004205E0"/>
    <w:rsid w:val="0042287B"/>
    <w:rsid w:val="004306E4"/>
    <w:rsid w:val="004321D8"/>
    <w:rsid w:val="004434EA"/>
    <w:rsid w:val="004540FF"/>
    <w:rsid w:val="00455F33"/>
    <w:rsid w:val="004568D9"/>
    <w:rsid w:val="0046518A"/>
    <w:rsid w:val="00467030"/>
    <w:rsid w:val="00472AA9"/>
    <w:rsid w:val="004A2BFB"/>
    <w:rsid w:val="004B3492"/>
    <w:rsid w:val="004B46D9"/>
    <w:rsid w:val="004C298B"/>
    <w:rsid w:val="004D4BD5"/>
    <w:rsid w:val="004E05F1"/>
    <w:rsid w:val="004E7EF1"/>
    <w:rsid w:val="004F14E4"/>
    <w:rsid w:val="004F267A"/>
    <w:rsid w:val="004F63AC"/>
    <w:rsid w:val="004F76E1"/>
    <w:rsid w:val="004F7F05"/>
    <w:rsid w:val="00500003"/>
    <w:rsid w:val="005015F6"/>
    <w:rsid w:val="00506D2D"/>
    <w:rsid w:val="00507131"/>
    <w:rsid w:val="00514B66"/>
    <w:rsid w:val="00516D87"/>
    <w:rsid w:val="00517269"/>
    <w:rsid w:val="005203DF"/>
    <w:rsid w:val="00522FDF"/>
    <w:rsid w:val="00524FBE"/>
    <w:rsid w:val="00527D2B"/>
    <w:rsid w:val="0053276B"/>
    <w:rsid w:val="00532786"/>
    <w:rsid w:val="00532EE0"/>
    <w:rsid w:val="005339DF"/>
    <w:rsid w:val="00536EB0"/>
    <w:rsid w:val="005433F0"/>
    <w:rsid w:val="00543C1E"/>
    <w:rsid w:val="005471EF"/>
    <w:rsid w:val="00547A43"/>
    <w:rsid w:val="005568A1"/>
    <w:rsid w:val="005630CA"/>
    <w:rsid w:val="00563179"/>
    <w:rsid w:val="00564A85"/>
    <w:rsid w:val="00565841"/>
    <w:rsid w:val="00571288"/>
    <w:rsid w:val="00573877"/>
    <w:rsid w:val="00575022"/>
    <w:rsid w:val="00575AFD"/>
    <w:rsid w:val="00582E81"/>
    <w:rsid w:val="005837A3"/>
    <w:rsid w:val="005850E2"/>
    <w:rsid w:val="00587860"/>
    <w:rsid w:val="005914D8"/>
    <w:rsid w:val="0059366B"/>
    <w:rsid w:val="0059395D"/>
    <w:rsid w:val="00595CDD"/>
    <w:rsid w:val="00597AE8"/>
    <w:rsid w:val="005A422F"/>
    <w:rsid w:val="005B2D67"/>
    <w:rsid w:val="005B343F"/>
    <w:rsid w:val="005B3648"/>
    <w:rsid w:val="005B7AE5"/>
    <w:rsid w:val="005C1A94"/>
    <w:rsid w:val="005C4672"/>
    <w:rsid w:val="005C63C2"/>
    <w:rsid w:val="005D1ACA"/>
    <w:rsid w:val="005D56C7"/>
    <w:rsid w:val="005D700C"/>
    <w:rsid w:val="005E5985"/>
    <w:rsid w:val="005E636A"/>
    <w:rsid w:val="005E7477"/>
    <w:rsid w:val="005F43AA"/>
    <w:rsid w:val="00603F76"/>
    <w:rsid w:val="00606567"/>
    <w:rsid w:val="00610CCD"/>
    <w:rsid w:val="00612426"/>
    <w:rsid w:val="00612AA5"/>
    <w:rsid w:val="00613F26"/>
    <w:rsid w:val="0061495F"/>
    <w:rsid w:val="006159EC"/>
    <w:rsid w:val="00626F03"/>
    <w:rsid w:val="00642E3D"/>
    <w:rsid w:val="006473FA"/>
    <w:rsid w:val="00656FAD"/>
    <w:rsid w:val="0066201A"/>
    <w:rsid w:val="006636FF"/>
    <w:rsid w:val="006673FC"/>
    <w:rsid w:val="00672B26"/>
    <w:rsid w:val="00672C53"/>
    <w:rsid w:val="0068454A"/>
    <w:rsid w:val="00686243"/>
    <w:rsid w:val="006954DA"/>
    <w:rsid w:val="006A1FDF"/>
    <w:rsid w:val="006A78A1"/>
    <w:rsid w:val="006A7F50"/>
    <w:rsid w:val="006B1E84"/>
    <w:rsid w:val="006B43D3"/>
    <w:rsid w:val="006C3250"/>
    <w:rsid w:val="006D512A"/>
    <w:rsid w:val="006E08AD"/>
    <w:rsid w:val="006E7416"/>
    <w:rsid w:val="006F26C9"/>
    <w:rsid w:val="00700B2E"/>
    <w:rsid w:val="00703069"/>
    <w:rsid w:val="007039EB"/>
    <w:rsid w:val="007060DE"/>
    <w:rsid w:val="00713488"/>
    <w:rsid w:val="00722FA5"/>
    <w:rsid w:val="0072326F"/>
    <w:rsid w:val="007237A7"/>
    <w:rsid w:val="00725169"/>
    <w:rsid w:val="0072523D"/>
    <w:rsid w:val="00732787"/>
    <w:rsid w:val="007504C2"/>
    <w:rsid w:val="00756EE2"/>
    <w:rsid w:val="00776817"/>
    <w:rsid w:val="0077749B"/>
    <w:rsid w:val="007811E7"/>
    <w:rsid w:val="00781A9A"/>
    <w:rsid w:val="007842A2"/>
    <w:rsid w:val="00786AD4"/>
    <w:rsid w:val="0079425D"/>
    <w:rsid w:val="00794AC2"/>
    <w:rsid w:val="007A4DB6"/>
    <w:rsid w:val="007B0933"/>
    <w:rsid w:val="007B7C77"/>
    <w:rsid w:val="007D0A4E"/>
    <w:rsid w:val="007D1CB0"/>
    <w:rsid w:val="007D2027"/>
    <w:rsid w:val="007D436B"/>
    <w:rsid w:val="007D6856"/>
    <w:rsid w:val="007D6C77"/>
    <w:rsid w:val="007D7487"/>
    <w:rsid w:val="007E1946"/>
    <w:rsid w:val="007E7B10"/>
    <w:rsid w:val="007F2092"/>
    <w:rsid w:val="007F2513"/>
    <w:rsid w:val="007F6907"/>
    <w:rsid w:val="00800B21"/>
    <w:rsid w:val="00800CC5"/>
    <w:rsid w:val="0080128C"/>
    <w:rsid w:val="00804515"/>
    <w:rsid w:val="00810471"/>
    <w:rsid w:val="00812538"/>
    <w:rsid w:val="008128DF"/>
    <w:rsid w:val="00813309"/>
    <w:rsid w:val="00814828"/>
    <w:rsid w:val="00815CE5"/>
    <w:rsid w:val="0081790A"/>
    <w:rsid w:val="00821639"/>
    <w:rsid w:val="00822841"/>
    <w:rsid w:val="00822A07"/>
    <w:rsid w:val="00824ACE"/>
    <w:rsid w:val="008307B9"/>
    <w:rsid w:val="008328CD"/>
    <w:rsid w:val="00842BA1"/>
    <w:rsid w:val="00850D03"/>
    <w:rsid w:val="00852E39"/>
    <w:rsid w:val="00856C98"/>
    <w:rsid w:val="00863E8A"/>
    <w:rsid w:val="00865D40"/>
    <w:rsid w:val="00871749"/>
    <w:rsid w:val="00872CEA"/>
    <w:rsid w:val="008737A9"/>
    <w:rsid w:val="00877ECC"/>
    <w:rsid w:val="0088051D"/>
    <w:rsid w:val="008810A3"/>
    <w:rsid w:val="00882C7E"/>
    <w:rsid w:val="00890C7D"/>
    <w:rsid w:val="008A6BDD"/>
    <w:rsid w:val="008B2178"/>
    <w:rsid w:val="008B29E6"/>
    <w:rsid w:val="008B3F13"/>
    <w:rsid w:val="008B4BF6"/>
    <w:rsid w:val="008B7258"/>
    <w:rsid w:val="008C2254"/>
    <w:rsid w:val="008C29E6"/>
    <w:rsid w:val="008C441F"/>
    <w:rsid w:val="008C591C"/>
    <w:rsid w:val="008D1EDE"/>
    <w:rsid w:val="008E12A1"/>
    <w:rsid w:val="008E175F"/>
    <w:rsid w:val="008E17A4"/>
    <w:rsid w:val="00901169"/>
    <w:rsid w:val="00904433"/>
    <w:rsid w:val="009052D9"/>
    <w:rsid w:val="009056A5"/>
    <w:rsid w:val="00906F51"/>
    <w:rsid w:val="009218EC"/>
    <w:rsid w:val="00924511"/>
    <w:rsid w:val="0092496A"/>
    <w:rsid w:val="00936B59"/>
    <w:rsid w:val="0094032B"/>
    <w:rsid w:val="009455E0"/>
    <w:rsid w:val="00951AD7"/>
    <w:rsid w:val="00952F1A"/>
    <w:rsid w:val="009577AD"/>
    <w:rsid w:val="009616FA"/>
    <w:rsid w:val="00985F2B"/>
    <w:rsid w:val="00987975"/>
    <w:rsid w:val="009879A1"/>
    <w:rsid w:val="009943DF"/>
    <w:rsid w:val="00994BCB"/>
    <w:rsid w:val="009A04FF"/>
    <w:rsid w:val="009A0B7D"/>
    <w:rsid w:val="009B28F2"/>
    <w:rsid w:val="009B722C"/>
    <w:rsid w:val="009C141A"/>
    <w:rsid w:val="009C51D8"/>
    <w:rsid w:val="009C695B"/>
    <w:rsid w:val="009D14AC"/>
    <w:rsid w:val="009D54DE"/>
    <w:rsid w:val="009E0ED3"/>
    <w:rsid w:val="009E6955"/>
    <w:rsid w:val="009E7202"/>
    <w:rsid w:val="009F1D73"/>
    <w:rsid w:val="009F32B6"/>
    <w:rsid w:val="009F7D0F"/>
    <w:rsid w:val="00A062D1"/>
    <w:rsid w:val="00A06AC7"/>
    <w:rsid w:val="00A14A0C"/>
    <w:rsid w:val="00A156B8"/>
    <w:rsid w:val="00A17B32"/>
    <w:rsid w:val="00A246BA"/>
    <w:rsid w:val="00A25621"/>
    <w:rsid w:val="00A32CB2"/>
    <w:rsid w:val="00A35D30"/>
    <w:rsid w:val="00A42B3B"/>
    <w:rsid w:val="00A465FD"/>
    <w:rsid w:val="00A478C2"/>
    <w:rsid w:val="00A553EE"/>
    <w:rsid w:val="00A607CA"/>
    <w:rsid w:val="00A61CF7"/>
    <w:rsid w:val="00A6440A"/>
    <w:rsid w:val="00A654CE"/>
    <w:rsid w:val="00A66D0A"/>
    <w:rsid w:val="00A81413"/>
    <w:rsid w:val="00A81888"/>
    <w:rsid w:val="00AA2047"/>
    <w:rsid w:val="00AB00E8"/>
    <w:rsid w:val="00AC13A0"/>
    <w:rsid w:val="00AC2337"/>
    <w:rsid w:val="00AC5CC0"/>
    <w:rsid w:val="00AD48C1"/>
    <w:rsid w:val="00AE5B36"/>
    <w:rsid w:val="00AE6FF1"/>
    <w:rsid w:val="00AF2A7D"/>
    <w:rsid w:val="00B01702"/>
    <w:rsid w:val="00B03BC7"/>
    <w:rsid w:val="00B05613"/>
    <w:rsid w:val="00B06E67"/>
    <w:rsid w:val="00B07FBE"/>
    <w:rsid w:val="00B2479E"/>
    <w:rsid w:val="00B33E0F"/>
    <w:rsid w:val="00B36F72"/>
    <w:rsid w:val="00B4087B"/>
    <w:rsid w:val="00B436F8"/>
    <w:rsid w:val="00B43E26"/>
    <w:rsid w:val="00B47BC5"/>
    <w:rsid w:val="00B50F08"/>
    <w:rsid w:val="00B51B80"/>
    <w:rsid w:val="00B528EF"/>
    <w:rsid w:val="00B53DAD"/>
    <w:rsid w:val="00B5461C"/>
    <w:rsid w:val="00B56F99"/>
    <w:rsid w:val="00B72660"/>
    <w:rsid w:val="00B727A3"/>
    <w:rsid w:val="00B73442"/>
    <w:rsid w:val="00B76D9A"/>
    <w:rsid w:val="00B774D2"/>
    <w:rsid w:val="00B819ED"/>
    <w:rsid w:val="00B826A4"/>
    <w:rsid w:val="00B82B2D"/>
    <w:rsid w:val="00B84145"/>
    <w:rsid w:val="00B85407"/>
    <w:rsid w:val="00B85479"/>
    <w:rsid w:val="00B95693"/>
    <w:rsid w:val="00B97F37"/>
    <w:rsid w:val="00BA15E5"/>
    <w:rsid w:val="00BB5592"/>
    <w:rsid w:val="00BC32D8"/>
    <w:rsid w:val="00BD0DAC"/>
    <w:rsid w:val="00BD4C44"/>
    <w:rsid w:val="00BD7EFE"/>
    <w:rsid w:val="00BF234F"/>
    <w:rsid w:val="00BF381D"/>
    <w:rsid w:val="00BF44AF"/>
    <w:rsid w:val="00BF5F61"/>
    <w:rsid w:val="00BF7B0E"/>
    <w:rsid w:val="00C00074"/>
    <w:rsid w:val="00C02C3A"/>
    <w:rsid w:val="00C05EEF"/>
    <w:rsid w:val="00C10140"/>
    <w:rsid w:val="00C1538A"/>
    <w:rsid w:val="00C21E70"/>
    <w:rsid w:val="00C2208F"/>
    <w:rsid w:val="00C2569A"/>
    <w:rsid w:val="00C35BAF"/>
    <w:rsid w:val="00C42AB9"/>
    <w:rsid w:val="00C44038"/>
    <w:rsid w:val="00C46C24"/>
    <w:rsid w:val="00C503FB"/>
    <w:rsid w:val="00C6597F"/>
    <w:rsid w:val="00C6790B"/>
    <w:rsid w:val="00C715EC"/>
    <w:rsid w:val="00C7407B"/>
    <w:rsid w:val="00C76DC3"/>
    <w:rsid w:val="00C77DDC"/>
    <w:rsid w:val="00C87838"/>
    <w:rsid w:val="00C91720"/>
    <w:rsid w:val="00CA7EAA"/>
    <w:rsid w:val="00CB5A07"/>
    <w:rsid w:val="00CB6C01"/>
    <w:rsid w:val="00CC35A4"/>
    <w:rsid w:val="00CC3BBF"/>
    <w:rsid w:val="00CD1C17"/>
    <w:rsid w:val="00CD572D"/>
    <w:rsid w:val="00CD5F34"/>
    <w:rsid w:val="00CD6E89"/>
    <w:rsid w:val="00CD71A7"/>
    <w:rsid w:val="00CD7795"/>
    <w:rsid w:val="00CE0D7B"/>
    <w:rsid w:val="00CE14BA"/>
    <w:rsid w:val="00CE7910"/>
    <w:rsid w:val="00CF4F0B"/>
    <w:rsid w:val="00CF51AF"/>
    <w:rsid w:val="00CF61CC"/>
    <w:rsid w:val="00D01C5B"/>
    <w:rsid w:val="00D0252B"/>
    <w:rsid w:val="00D111F4"/>
    <w:rsid w:val="00D1425A"/>
    <w:rsid w:val="00D21E82"/>
    <w:rsid w:val="00D22CEB"/>
    <w:rsid w:val="00D2507D"/>
    <w:rsid w:val="00D33DCA"/>
    <w:rsid w:val="00D3412F"/>
    <w:rsid w:val="00D37E52"/>
    <w:rsid w:val="00D41289"/>
    <w:rsid w:val="00D42304"/>
    <w:rsid w:val="00D42C07"/>
    <w:rsid w:val="00D4799F"/>
    <w:rsid w:val="00D539BD"/>
    <w:rsid w:val="00D722A9"/>
    <w:rsid w:val="00D835BB"/>
    <w:rsid w:val="00D83C73"/>
    <w:rsid w:val="00D86CA2"/>
    <w:rsid w:val="00D872FB"/>
    <w:rsid w:val="00D96E49"/>
    <w:rsid w:val="00DB3225"/>
    <w:rsid w:val="00DC31B2"/>
    <w:rsid w:val="00DC4A15"/>
    <w:rsid w:val="00DD0BCF"/>
    <w:rsid w:val="00DD1748"/>
    <w:rsid w:val="00DD3EC5"/>
    <w:rsid w:val="00DD77A4"/>
    <w:rsid w:val="00DE2794"/>
    <w:rsid w:val="00DE6687"/>
    <w:rsid w:val="00DF201A"/>
    <w:rsid w:val="00DF3395"/>
    <w:rsid w:val="00DF49EE"/>
    <w:rsid w:val="00DF5F4D"/>
    <w:rsid w:val="00E037F5"/>
    <w:rsid w:val="00E14994"/>
    <w:rsid w:val="00E16326"/>
    <w:rsid w:val="00E20334"/>
    <w:rsid w:val="00E2549C"/>
    <w:rsid w:val="00E2551B"/>
    <w:rsid w:val="00E25ACA"/>
    <w:rsid w:val="00E30BFC"/>
    <w:rsid w:val="00E31606"/>
    <w:rsid w:val="00E3569E"/>
    <w:rsid w:val="00E36BDB"/>
    <w:rsid w:val="00E40E21"/>
    <w:rsid w:val="00E41B14"/>
    <w:rsid w:val="00E42804"/>
    <w:rsid w:val="00E43FC5"/>
    <w:rsid w:val="00E44928"/>
    <w:rsid w:val="00E450ED"/>
    <w:rsid w:val="00E54E87"/>
    <w:rsid w:val="00E61D42"/>
    <w:rsid w:val="00E63683"/>
    <w:rsid w:val="00E77C11"/>
    <w:rsid w:val="00E8630B"/>
    <w:rsid w:val="00E90D5E"/>
    <w:rsid w:val="00E91A96"/>
    <w:rsid w:val="00E9785F"/>
    <w:rsid w:val="00EB20B3"/>
    <w:rsid w:val="00EB541C"/>
    <w:rsid w:val="00EB55B7"/>
    <w:rsid w:val="00EB59BF"/>
    <w:rsid w:val="00EB6669"/>
    <w:rsid w:val="00EC781B"/>
    <w:rsid w:val="00ED2601"/>
    <w:rsid w:val="00ED5131"/>
    <w:rsid w:val="00ED53DD"/>
    <w:rsid w:val="00ED6EBD"/>
    <w:rsid w:val="00EE284A"/>
    <w:rsid w:val="00EF0AD5"/>
    <w:rsid w:val="00F0317C"/>
    <w:rsid w:val="00F0366F"/>
    <w:rsid w:val="00F04672"/>
    <w:rsid w:val="00F07D0F"/>
    <w:rsid w:val="00F11E31"/>
    <w:rsid w:val="00F12C02"/>
    <w:rsid w:val="00F1389A"/>
    <w:rsid w:val="00F14D0D"/>
    <w:rsid w:val="00F20755"/>
    <w:rsid w:val="00F21433"/>
    <w:rsid w:val="00F24328"/>
    <w:rsid w:val="00F31296"/>
    <w:rsid w:val="00F3700C"/>
    <w:rsid w:val="00F370AC"/>
    <w:rsid w:val="00F37101"/>
    <w:rsid w:val="00F400F1"/>
    <w:rsid w:val="00F439F7"/>
    <w:rsid w:val="00F457C6"/>
    <w:rsid w:val="00F4654B"/>
    <w:rsid w:val="00F478DF"/>
    <w:rsid w:val="00F516C3"/>
    <w:rsid w:val="00F55A09"/>
    <w:rsid w:val="00F55AAC"/>
    <w:rsid w:val="00F64318"/>
    <w:rsid w:val="00F6634C"/>
    <w:rsid w:val="00F6685F"/>
    <w:rsid w:val="00F74B5B"/>
    <w:rsid w:val="00F95434"/>
    <w:rsid w:val="00F95960"/>
    <w:rsid w:val="00FA6ACC"/>
    <w:rsid w:val="00FD1E41"/>
    <w:rsid w:val="00FD3653"/>
    <w:rsid w:val="00FD6E91"/>
    <w:rsid w:val="00FD7D60"/>
    <w:rsid w:val="00FE4E7D"/>
    <w:rsid w:val="00FF0A04"/>
    <w:rsid w:val="00FF258C"/>
    <w:rsid w:val="00FF33D7"/>
    <w:rsid w:val="00FF3AC9"/>
    <w:rsid w:val="00FF3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508256"/>
  <w15:docId w15:val="{898E87DF-5120-416F-990A-C251075DE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914"/>
    <w:pPr>
      <w:spacing w:after="0" w:line="240" w:lineRule="auto"/>
    </w:pPr>
  </w:style>
  <w:style w:type="paragraph" w:styleId="Heading1">
    <w:name w:val="heading 1"/>
    <w:basedOn w:val="Normal"/>
    <w:next w:val="Normal"/>
    <w:link w:val="Heading1Char"/>
    <w:autoRedefine/>
    <w:qFormat/>
    <w:rsid w:val="00316957"/>
    <w:pPr>
      <w:keepNext/>
      <w:keepLines/>
      <w:numPr>
        <w:numId w:val="6"/>
      </w:numPr>
      <w:spacing w:before="120" w:after="120"/>
      <w:outlineLvl w:val="0"/>
    </w:pPr>
    <w:rPr>
      <w:rFonts w:ascii="Arial" w:eastAsiaTheme="majorEastAsia" w:hAnsi="Arial" w:cstheme="majorBidi"/>
      <w:b/>
      <w:color w:val="000000" w:themeColor="text1"/>
      <w:sz w:val="32"/>
      <w:szCs w:val="32"/>
    </w:rPr>
  </w:style>
  <w:style w:type="paragraph" w:styleId="Heading2">
    <w:name w:val="heading 2"/>
    <w:basedOn w:val="Normal"/>
    <w:next w:val="Normal"/>
    <w:link w:val="Heading2Char"/>
    <w:autoRedefine/>
    <w:qFormat/>
    <w:rsid w:val="00C46C24"/>
    <w:pPr>
      <w:keepNext/>
      <w:keepLines/>
      <w:numPr>
        <w:ilvl w:val="1"/>
        <w:numId w:val="6"/>
      </w:numPr>
      <w:spacing w:before="120" w:after="120"/>
      <w:outlineLvl w:val="1"/>
    </w:pPr>
    <w:rPr>
      <w:rFonts w:ascii="Arial" w:eastAsiaTheme="majorEastAsia" w:hAnsi="Arial" w:cstheme="majorBidi"/>
      <w:b/>
      <w:sz w:val="28"/>
      <w:szCs w:val="26"/>
    </w:rPr>
  </w:style>
  <w:style w:type="paragraph" w:styleId="Heading3">
    <w:name w:val="heading 3"/>
    <w:basedOn w:val="Normal"/>
    <w:next w:val="Normal"/>
    <w:link w:val="Heading3Char"/>
    <w:autoRedefine/>
    <w:qFormat/>
    <w:rsid w:val="00E25ACA"/>
    <w:pPr>
      <w:keepNext/>
      <w:keepLines/>
      <w:numPr>
        <w:ilvl w:val="2"/>
        <w:numId w:val="6"/>
      </w:numPr>
      <w:spacing w:before="120" w:after="120"/>
      <w:outlineLvl w:val="2"/>
    </w:pPr>
    <w:rPr>
      <w:rFonts w:ascii="Arial" w:eastAsiaTheme="majorEastAsia" w:hAnsi="Arial" w:cstheme="majorBidi"/>
      <w:b/>
      <w:color w:val="000000" w:themeColor="text1"/>
      <w:sz w:val="26"/>
      <w:szCs w:val="24"/>
    </w:rPr>
  </w:style>
  <w:style w:type="paragraph" w:styleId="Heading4">
    <w:name w:val="heading 4"/>
    <w:basedOn w:val="Normal"/>
    <w:next w:val="Normal"/>
    <w:link w:val="Heading4Char"/>
    <w:autoRedefine/>
    <w:qFormat/>
    <w:rsid w:val="00E25ACA"/>
    <w:pPr>
      <w:keepNext/>
      <w:keepLines/>
      <w:numPr>
        <w:ilvl w:val="3"/>
        <w:numId w:val="6"/>
      </w:numPr>
      <w:spacing w:before="120" w:after="120"/>
      <w:outlineLvl w:val="3"/>
    </w:pPr>
    <w:rPr>
      <w:rFonts w:ascii="Arial" w:eastAsiaTheme="majorEastAsia" w:hAnsi="Arial" w:cs="Arial"/>
      <w:b/>
      <w:bCs/>
      <w:color w:val="000000" w:themeColor="text1"/>
      <w:sz w:val="24"/>
      <w:szCs w:val="28"/>
    </w:rPr>
  </w:style>
  <w:style w:type="paragraph" w:styleId="Heading5">
    <w:name w:val="heading 5"/>
    <w:basedOn w:val="Normal"/>
    <w:next w:val="Normal"/>
    <w:link w:val="Heading5Char"/>
    <w:autoRedefine/>
    <w:qFormat/>
    <w:rsid w:val="00E25ACA"/>
    <w:pPr>
      <w:keepNext/>
      <w:keepLines/>
      <w:numPr>
        <w:ilvl w:val="4"/>
        <w:numId w:val="6"/>
      </w:numPr>
      <w:spacing w:before="120" w:after="60"/>
      <w:jc w:val="center"/>
      <w:outlineLvl w:val="4"/>
    </w:pPr>
    <w:rPr>
      <w:rFonts w:ascii="Arial" w:eastAsiaTheme="majorEastAsia" w:hAnsi="Arial" w:cstheme="majorBidi"/>
      <w:b/>
      <w:sz w:val="24"/>
    </w:rPr>
  </w:style>
  <w:style w:type="paragraph" w:styleId="Heading6">
    <w:name w:val="heading 6"/>
    <w:basedOn w:val="Normal"/>
    <w:next w:val="Normal"/>
    <w:link w:val="Heading6Char"/>
    <w:autoRedefine/>
    <w:unhideWhenUsed/>
    <w:qFormat/>
    <w:rsid w:val="00E25ACA"/>
    <w:pPr>
      <w:keepNext/>
      <w:keepLines/>
      <w:numPr>
        <w:ilvl w:val="5"/>
        <w:numId w:val="6"/>
      </w:numPr>
      <w:spacing w:before="60" w:after="60"/>
      <w:jc w:val="center"/>
      <w:outlineLvl w:val="5"/>
    </w:pPr>
    <w:rPr>
      <w:rFonts w:ascii="Arial" w:eastAsiaTheme="majorEastAsia" w:hAnsi="Arial" w:cstheme="majorBidi"/>
      <w:b/>
      <w:color w:val="000000" w:themeColor="text1"/>
      <w:sz w:val="20"/>
    </w:rPr>
  </w:style>
  <w:style w:type="paragraph" w:styleId="Heading7">
    <w:name w:val="heading 7"/>
    <w:basedOn w:val="Normal"/>
    <w:next w:val="Normal"/>
    <w:link w:val="Heading7Char"/>
    <w:autoRedefine/>
    <w:unhideWhenUsed/>
    <w:qFormat/>
    <w:rsid w:val="00E25ACA"/>
    <w:pPr>
      <w:keepNext/>
      <w:keepLines/>
      <w:outlineLvl w:val="6"/>
    </w:pPr>
    <w:rPr>
      <w:rFonts w:ascii="Arial" w:eastAsiaTheme="majorEastAsia" w:hAnsi="Arial" w:cstheme="majorBidi"/>
      <w:iCs/>
      <w:color w:val="000000" w:themeColor="text1"/>
      <w:sz w:val="20"/>
      <w:szCs w:val="20"/>
    </w:rPr>
  </w:style>
  <w:style w:type="paragraph" w:styleId="Heading8">
    <w:name w:val="heading 8"/>
    <w:aliases w:val="Appendix Headers"/>
    <w:basedOn w:val="Heading3"/>
    <w:next w:val="Heading3"/>
    <w:link w:val="Heading8Char"/>
    <w:unhideWhenUsed/>
    <w:rsid w:val="00E25ACA"/>
    <w:pPr>
      <w:ind w:left="0" w:firstLine="0"/>
      <w:outlineLvl w:val="7"/>
    </w:pPr>
  </w:style>
  <w:style w:type="paragraph" w:styleId="Heading9">
    <w:name w:val="heading 9"/>
    <w:basedOn w:val="Normal"/>
    <w:next w:val="Normal"/>
    <w:link w:val="Heading9Char"/>
    <w:unhideWhenUsed/>
    <w:qFormat/>
    <w:rsid w:val="00E25AC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6957"/>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rsid w:val="00C46C24"/>
    <w:rPr>
      <w:rFonts w:ascii="Arial" w:eastAsiaTheme="majorEastAsia" w:hAnsi="Arial" w:cstheme="majorBidi"/>
      <w:b/>
      <w:sz w:val="28"/>
      <w:szCs w:val="26"/>
    </w:rPr>
  </w:style>
  <w:style w:type="character" w:customStyle="1" w:styleId="Heading3Char">
    <w:name w:val="Heading 3 Char"/>
    <w:basedOn w:val="DefaultParagraphFont"/>
    <w:link w:val="Heading3"/>
    <w:rsid w:val="00E25ACA"/>
    <w:rPr>
      <w:rFonts w:ascii="Arial" w:eastAsiaTheme="majorEastAsia" w:hAnsi="Arial" w:cstheme="majorBidi"/>
      <w:b/>
      <w:color w:val="000000" w:themeColor="text1"/>
      <w:sz w:val="26"/>
      <w:szCs w:val="24"/>
    </w:rPr>
  </w:style>
  <w:style w:type="character" w:customStyle="1" w:styleId="Heading4Char">
    <w:name w:val="Heading 4 Char"/>
    <w:basedOn w:val="DefaultParagraphFont"/>
    <w:link w:val="Heading4"/>
    <w:rsid w:val="00E25ACA"/>
    <w:rPr>
      <w:rFonts w:ascii="Arial" w:eastAsiaTheme="majorEastAsia" w:hAnsi="Arial" w:cs="Arial"/>
      <w:b/>
      <w:bCs/>
      <w:color w:val="000000" w:themeColor="text1"/>
      <w:sz w:val="24"/>
      <w:szCs w:val="28"/>
    </w:rPr>
  </w:style>
  <w:style w:type="character" w:customStyle="1" w:styleId="Heading5Char">
    <w:name w:val="Heading 5 Char"/>
    <w:basedOn w:val="DefaultParagraphFont"/>
    <w:link w:val="Heading5"/>
    <w:rsid w:val="00E25ACA"/>
    <w:rPr>
      <w:rFonts w:ascii="Arial" w:eastAsiaTheme="majorEastAsia" w:hAnsi="Arial" w:cstheme="majorBidi"/>
      <w:b/>
      <w:sz w:val="24"/>
    </w:rPr>
  </w:style>
  <w:style w:type="character" w:customStyle="1" w:styleId="Heading6Char">
    <w:name w:val="Heading 6 Char"/>
    <w:basedOn w:val="DefaultParagraphFont"/>
    <w:link w:val="Heading6"/>
    <w:rsid w:val="00E25ACA"/>
    <w:rPr>
      <w:rFonts w:ascii="Arial" w:eastAsiaTheme="majorEastAsia" w:hAnsi="Arial" w:cstheme="majorBidi"/>
      <w:b/>
      <w:color w:val="000000" w:themeColor="text1"/>
      <w:sz w:val="20"/>
    </w:rPr>
  </w:style>
  <w:style w:type="character" w:customStyle="1" w:styleId="Heading7Char">
    <w:name w:val="Heading 7 Char"/>
    <w:basedOn w:val="DefaultParagraphFont"/>
    <w:link w:val="Heading7"/>
    <w:rsid w:val="00E25ACA"/>
    <w:rPr>
      <w:rFonts w:ascii="Arial" w:eastAsiaTheme="majorEastAsia" w:hAnsi="Arial" w:cstheme="majorBidi"/>
      <w:iCs/>
      <w:color w:val="000000" w:themeColor="text1"/>
      <w:sz w:val="20"/>
      <w:szCs w:val="20"/>
    </w:rPr>
  </w:style>
  <w:style w:type="character" w:customStyle="1" w:styleId="Heading8Char">
    <w:name w:val="Heading 8 Char"/>
    <w:aliases w:val="Appendix Headers Char"/>
    <w:basedOn w:val="DefaultParagraphFont"/>
    <w:link w:val="Heading8"/>
    <w:rsid w:val="00E25ACA"/>
    <w:rPr>
      <w:rFonts w:ascii="Arial" w:eastAsiaTheme="majorEastAsia" w:hAnsi="Arial" w:cstheme="majorBidi"/>
      <w:b/>
      <w:color w:val="000000" w:themeColor="text1"/>
      <w:sz w:val="26"/>
      <w:szCs w:val="24"/>
    </w:rPr>
  </w:style>
  <w:style w:type="character" w:customStyle="1" w:styleId="Heading9Char">
    <w:name w:val="Heading 9 Char"/>
    <w:basedOn w:val="DefaultParagraphFont"/>
    <w:link w:val="Heading9"/>
    <w:uiPriority w:val="9"/>
    <w:rsid w:val="00E25ACA"/>
    <w:rPr>
      <w:rFonts w:asciiTheme="majorHAnsi" w:eastAsiaTheme="majorEastAsia" w:hAnsiTheme="majorHAnsi" w:cstheme="majorBidi"/>
      <w:i/>
      <w:iCs/>
      <w:color w:val="272727" w:themeColor="text1" w:themeTint="D8"/>
      <w:sz w:val="21"/>
      <w:szCs w:val="21"/>
    </w:rPr>
  </w:style>
  <w:style w:type="numbering" w:customStyle="1" w:styleId="NoList1">
    <w:name w:val="No List1"/>
    <w:next w:val="NoList"/>
    <w:uiPriority w:val="99"/>
    <w:semiHidden/>
    <w:unhideWhenUsed/>
    <w:rsid w:val="00E25ACA"/>
  </w:style>
  <w:style w:type="paragraph" w:styleId="TOCHeading">
    <w:name w:val="TOC Heading"/>
    <w:basedOn w:val="Heading1"/>
    <w:next w:val="Normal"/>
    <w:uiPriority w:val="39"/>
    <w:unhideWhenUsed/>
    <w:qFormat/>
    <w:rsid w:val="00E25ACA"/>
    <w:pPr>
      <w:numPr>
        <w:numId w:val="0"/>
      </w:numPr>
      <w:spacing w:line="259" w:lineRule="auto"/>
      <w:outlineLvl w:val="9"/>
    </w:pPr>
    <w:rPr>
      <w:rFonts w:asciiTheme="majorHAnsi" w:hAnsiTheme="majorHAnsi"/>
      <w:b w:val="0"/>
      <w:color w:val="2F5496" w:themeColor="accent1" w:themeShade="BF"/>
    </w:rPr>
  </w:style>
  <w:style w:type="paragraph" w:styleId="TOC1">
    <w:name w:val="toc 1"/>
    <w:basedOn w:val="Normal"/>
    <w:next w:val="Normal"/>
    <w:autoRedefine/>
    <w:uiPriority w:val="39"/>
    <w:unhideWhenUsed/>
    <w:rsid w:val="00E25ACA"/>
    <w:pPr>
      <w:spacing w:before="120" w:after="120"/>
    </w:pPr>
    <w:rPr>
      <w:rFonts w:cstheme="minorHAnsi"/>
      <w:b/>
      <w:bCs/>
      <w:caps/>
      <w:sz w:val="20"/>
      <w:szCs w:val="20"/>
    </w:rPr>
  </w:style>
  <w:style w:type="paragraph" w:styleId="TOC2">
    <w:name w:val="toc 2"/>
    <w:basedOn w:val="Normal"/>
    <w:next w:val="Normal"/>
    <w:autoRedefine/>
    <w:uiPriority w:val="39"/>
    <w:unhideWhenUsed/>
    <w:qFormat/>
    <w:rsid w:val="00E25ACA"/>
    <w:pPr>
      <w:ind w:left="220"/>
    </w:pPr>
    <w:rPr>
      <w:rFonts w:cstheme="minorHAnsi"/>
      <w:smallCaps/>
      <w:sz w:val="20"/>
      <w:szCs w:val="20"/>
    </w:rPr>
  </w:style>
  <w:style w:type="character" w:styleId="Hyperlink">
    <w:name w:val="Hyperlink"/>
    <w:basedOn w:val="DefaultParagraphFont"/>
    <w:uiPriority w:val="99"/>
    <w:unhideWhenUsed/>
    <w:rsid w:val="00E25ACA"/>
    <w:rPr>
      <w:color w:val="0563C1" w:themeColor="hyperlink"/>
      <w:u w:val="single"/>
    </w:rPr>
  </w:style>
  <w:style w:type="paragraph" w:styleId="Header">
    <w:name w:val="header"/>
    <w:basedOn w:val="Normal"/>
    <w:link w:val="HeaderChar"/>
    <w:unhideWhenUsed/>
    <w:rsid w:val="00E25ACA"/>
    <w:pPr>
      <w:tabs>
        <w:tab w:val="center" w:pos="4680"/>
        <w:tab w:val="right" w:pos="9360"/>
      </w:tabs>
    </w:pPr>
    <w:rPr>
      <w:rFonts w:ascii="Arial" w:hAnsi="Arial"/>
    </w:rPr>
  </w:style>
  <w:style w:type="character" w:customStyle="1" w:styleId="HeaderChar">
    <w:name w:val="Header Char"/>
    <w:basedOn w:val="DefaultParagraphFont"/>
    <w:link w:val="Header"/>
    <w:rsid w:val="00E25ACA"/>
    <w:rPr>
      <w:rFonts w:ascii="Arial" w:hAnsi="Arial"/>
    </w:rPr>
  </w:style>
  <w:style w:type="paragraph" w:styleId="Footer">
    <w:name w:val="footer"/>
    <w:basedOn w:val="Normal"/>
    <w:link w:val="FooterChar"/>
    <w:uiPriority w:val="99"/>
    <w:unhideWhenUsed/>
    <w:rsid w:val="00E25ACA"/>
    <w:pPr>
      <w:tabs>
        <w:tab w:val="center" w:pos="4680"/>
        <w:tab w:val="right" w:pos="9360"/>
      </w:tabs>
    </w:pPr>
    <w:rPr>
      <w:rFonts w:ascii="Arial" w:hAnsi="Arial"/>
    </w:rPr>
  </w:style>
  <w:style w:type="character" w:customStyle="1" w:styleId="FooterChar">
    <w:name w:val="Footer Char"/>
    <w:basedOn w:val="DefaultParagraphFont"/>
    <w:link w:val="Footer"/>
    <w:uiPriority w:val="99"/>
    <w:rsid w:val="00E25ACA"/>
    <w:rPr>
      <w:rFonts w:ascii="Arial" w:hAnsi="Arial"/>
    </w:rPr>
  </w:style>
  <w:style w:type="paragraph" w:styleId="Title">
    <w:name w:val="Title"/>
    <w:basedOn w:val="Normal"/>
    <w:next w:val="Normal"/>
    <w:link w:val="TitleChar"/>
    <w:autoRedefine/>
    <w:qFormat/>
    <w:rsid w:val="00E25ACA"/>
    <w:pPr>
      <w:spacing w:before="120" w:after="120" w:line="360" w:lineRule="auto"/>
      <w:contextualSpacing/>
      <w:jc w:val="center"/>
    </w:pPr>
    <w:rPr>
      <w:rFonts w:ascii="Arial" w:eastAsiaTheme="majorEastAsia" w:hAnsi="Arial" w:cstheme="majorBidi"/>
      <w:color w:val="000000" w:themeColor="text1"/>
      <w:spacing w:val="-10"/>
      <w:kern w:val="28"/>
      <w:sz w:val="56"/>
      <w:szCs w:val="56"/>
    </w:rPr>
  </w:style>
  <w:style w:type="character" w:customStyle="1" w:styleId="TitleChar">
    <w:name w:val="Title Char"/>
    <w:basedOn w:val="DefaultParagraphFont"/>
    <w:link w:val="Title"/>
    <w:rsid w:val="00E25ACA"/>
    <w:rPr>
      <w:rFonts w:ascii="Arial" w:eastAsiaTheme="majorEastAsia" w:hAnsi="Arial" w:cstheme="majorBidi"/>
      <w:color w:val="000000" w:themeColor="text1"/>
      <w:spacing w:val="-10"/>
      <w:kern w:val="28"/>
      <w:sz w:val="56"/>
      <w:szCs w:val="56"/>
    </w:rPr>
  </w:style>
  <w:style w:type="paragraph" w:styleId="ListParagraph">
    <w:name w:val="List Paragraph"/>
    <w:aliases w:val="List - Bullets ONLY,LAR NOFA"/>
    <w:basedOn w:val="Normal"/>
    <w:autoRedefine/>
    <w:uiPriority w:val="34"/>
    <w:qFormat/>
    <w:rsid w:val="000D256B"/>
    <w:pPr>
      <w:numPr>
        <w:numId w:val="22"/>
      </w:numPr>
      <w:spacing w:line="276" w:lineRule="auto"/>
      <w:contextualSpacing/>
    </w:pPr>
    <w:rPr>
      <w:rFonts w:ascii="Arial" w:hAnsi="Arial"/>
      <w:sz w:val="20"/>
    </w:rPr>
  </w:style>
  <w:style w:type="paragraph" w:styleId="TOC3">
    <w:name w:val="toc 3"/>
    <w:basedOn w:val="Normal"/>
    <w:next w:val="Normal"/>
    <w:autoRedefine/>
    <w:uiPriority w:val="39"/>
    <w:unhideWhenUsed/>
    <w:qFormat/>
    <w:rsid w:val="00E25ACA"/>
    <w:pPr>
      <w:ind w:left="440"/>
    </w:pPr>
    <w:rPr>
      <w:rFonts w:cstheme="minorHAnsi"/>
      <w:i/>
      <w:iCs/>
      <w:sz w:val="20"/>
      <w:szCs w:val="20"/>
    </w:rPr>
  </w:style>
  <w:style w:type="paragraph" w:styleId="Caption">
    <w:name w:val="caption"/>
    <w:basedOn w:val="Normal"/>
    <w:next w:val="Normal"/>
    <w:unhideWhenUsed/>
    <w:qFormat/>
    <w:rsid w:val="00E25ACA"/>
    <w:pPr>
      <w:spacing w:after="200"/>
    </w:pPr>
    <w:rPr>
      <w:rFonts w:ascii="Calibri" w:eastAsia="Calibri" w:hAnsi="Calibri" w:cs="Times New Roman"/>
      <w:b/>
      <w:bCs/>
      <w:color w:val="4F81BD"/>
      <w:sz w:val="18"/>
      <w:szCs w:val="18"/>
    </w:rPr>
  </w:style>
  <w:style w:type="paragraph" w:styleId="Subtitle">
    <w:name w:val="Subtitle"/>
    <w:aliases w:val="Figure/Table"/>
    <w:basedOn w:val="Heading6"/>
    <w:next w:val="Normal"/>
    <w:link w:val="SubtitleChar"/>
    <w:uiPriority w:val="11"/>
    <w:qFormat/>
    <w:rsid w:val="00E25ACA"/>
    <w:pPr>
      <w:numPr>
        <w:numId w:val="1"/>
      </w:numPr>
      <w:ind w:left="0" w:firstLine="0"/>
    </w:pPr>
    <w:rPr>
      <w:color w:val="4472C4" w:themeColor="accent1"/>
    </w:rPr>
  </w:style>
  <w:style w:type="character" w:customStyle="1" w:styleId="SubtitleChar">
    <w:name w:val="Subtitle Char"/>
    <w:aliases w:val="Figure/Table Char"/>
    <w:basedOn w:val="DefaultParagraphFont"/>
    <w:link w:val="Subtitle"/>
    <w:uiPriority w:val="11"/>
    <w:rsid w:val="00E25ACA"/>
    <w:rPr>
      <w:rFonts w:ascii="Arial" w:eastAsiaTheme="majorEastAsia" w:hAnsi="Arial" w:cstheme="majorBidi"/>
      <w:b/>
      <w:color w:val="4472C4" w:themeColor="accent1"/>
      <w:sz w:val="20"/>
    </w:rPr>
  </w:style>
  <w:style w:type="paragraph" w:styleId="BalloonText">
    <w:name w:val="Balloon Text"/>
    <w:basedOn w:val="Normal"/>
    <w:link w:val="BalloonTextChar"/>
    <w:semiHidden/>
    <w:unhideWhenUsed/>
    <w:rsid w:val="00E25A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5ACA"/>
    <w:rPr>
      <w:rFonts w:ascii="Segoe UI" w:hAnsi="Segoe UI" w:cs="Segoe UI"/>
      <w:sz w:val="18"/>
      <w:szCs w:val="18"/>
    </w:rPr>
  </w:style>
  <w:style w:type="character" w:styleId="UnresolvedMention">
    <w:name w:val="Unresolved Mention"/>
    <w:basedOn w:val="DefaultParagraphFont"/>
    <w:uiPriority w:val="99"/>
    <w:semiHidden/>
    <w:unhideWhenUsed/>
    <w:rsid w:val="00E25ACA"/>
    <w:rPr>
      <w:color w:val="605E5C"/>
      <w:shd w:val="clear" w:color="auto" w:fill="E1DFDD"/>
    </w:rPr>
  </w:style>
  <w:style w:type="character" w:styleId="CommentReference">
    <w:name w:val="annotation reference"/>
    <w:basedOn w:val="DefaultParagraphFont"/>
    <w:unhideWhenUsed/>
    <w:rsid w:val="00E25ACA"/>
    <w:rPr>
      <w:sz w:val="16"/>
      <w:szCs w:val="16"/>
    </w:rPr>
  </w:style>
  <w:style w:type="paragraph" w:styleId="CommentText">
    <w:name w:val="annotation text"/>
    <w:basedOn w:val="Normal"/>
    <w:link w:val="CommentTextChar"/>
    <w:unhideWhenUsed/>
    <w:rsid w:val="00E25ACA"/>
    <w:rPr>
      <w:rFonts w:ascii="Arial" w:hAnsi="Arial"/>
      <w:sz w:val="20"/>
      <w:szCs w:val="20"/>
    </w:rPr>
  </w:style>
  <w:style w:type="character" w:customStyle="1" w:styleId="CommentTextChar">
    <w:name w:val="Comment Text Char"/>
    <w:basedOn w:val="DefaultParagraphFont"/>
    <w:link w:val="CommentText"/>
    <w:rsid w:val="00E25ACA"/>
    <w:rPr>
      <w:rFonts w:ascii="Arial" w:hAnsi="Arial"/>
      <w:sz w:val="20"/>
      <w:szCs w:val="20"/>
    </w:rPr>
  </w:style>
  <w:style w:type="paragraph" w:styleId="CommentSubject">
    <w:name w:val="annotation subject"/>
    <w:basedOn w:val="CommentText"/>
    <w:next w:val="CommentText"/>
    <w:link w:val="CommentSubjectChar"/>
    <w:unhideWhenUsed/>
    <w:rsid w:val="00E25ACA"/>
    <w:rPr>
      <w:b/>
      <w:bCs/>
    </w:rPr>
  </w:style>
  <w:style w:type="character" w:customStyle="1" w:styleId="CommentSubjectChar">
    <w:name w:val="Comment Subject Char"/>
    <w:basedOn w:val="CommentTextChar"/>
    <w:link w:val="CommentSubject"/>
    <w:rsid w:val="00E25ACA"/>
    <w:rPr>
      <w:rFonts w:ascii="Arial" w:hAnsi="Arial"/>
      <w:b/>
      <w:bCs/>
      <w:sz w:val="20"/>
      <w:szCs w:val="20"/>
    </w:rPr>
  </w:style>
  <w:style w:type="paragraph" w:styleId="NoSpacing">
    <w:name w:val="No Spacing"/>
    <w:link w:val="NoSpacingChar"/>
    <w:uiPriority w:val="1"/>
    <w:qFormat/>
    <w:rsid w:val="00E25ACA"/>
    <w:pPr>
      <w:spacing w:after="0" w:line="240" w:lineRule="auto"/>
    </w:pPr>
    <w:rPr>
      <w:rFonts w:eastAsiaTheme="minorEastAsia"/>
    </w:rPr>
  </w:style>
  <w:style w:type="character" w:customStyle="1" w:styleId="NoSpacingChar">
    <w:name w:val="No Spacing Char"/>
    <w:basedOn w:val="DefaultParagraphFont"/>
    <w:link w:val="NoSpacing"/>
    <w:uiPriority w:val="1"/>
    <w:rsid w:val="00E25ACA"/>
    <w:rPr>
      <w:rFonts w:eastAsiaTheme="minorEastAsia"/>
    </w:rPr>
  </w:style>
  <w:style w:type="table" w:styleId="TableGrid">
    <w:name w:val="Table Grid"/>
    <w:basedOn w:val="TableNormal"/>
    <w:uiPriority w:val="39"/>
    <w:rsid w:val="00E25A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Heading1"/>
    <w:link w:val="AppendixChar"/>
    <w:autoRedefine/>
    <w:qFormat/>
    <w:rsid w:val="00E25ACA"/>
    <w:pPr>
      <w:numPr>
        <w:numId w:val="2"/>
      </w:numPr>
    </w:pPr>
  </w:style>
  <w:style w:type="paragraph" w:customStyle="1" w:styleId="AppendixA">
    <w:name w:val="Appendix A"/>
    <w:basedOn w:val="Heading2"/>
    <w:next w:val="Heading2"/>
    <w:link w:val="AppendixAChar"/>
    <w:autoRedefine/>
    <w:qFormat/>
    <w:rsid w:val="00E25ACA"/>
    <w:pPr>
      <w:numPr>
        <w:numId w:val="7"/>
      </w:numPr>
    </w:pPr>
  </w:style>
  <w:style w:type="character" w:customStyle="1" w:styleId="AppendixChar">
    <w:name w:val="Appendix Char"/>
    <w:basedOn w:val="DefaultParagraphFont"/>
    <w:link w:val="Appendix"/>
    <w:rsid w:val="00E25ACA"/>
    <w:rPr>
      <w:rFonts w:ascii="Arial" w:eastAsiaTheme="majorEastAsia" w:hAnsi="Arial" w:cstheme="majorBidi"/>
      <w:b/>
      <w:color w:val="000000" w:themeColor="text1"/>
      <w:sz w:val="32"/>
      <w:szCs w:val="32"/>
    </w:rPr>
  </w:style>
  <w:style w:type="paragraph" w:styleId="TOC4">
    <w:name w:val="toc 4"/>
    <w:basedOn w:val="Normal"/>
    <w:next w:val="Normal"/>
    <w:autoRedefine/>
    <w:uiPriority w:val="39"/>
    <w:unhideWhenUsed/>
    <w:rsid w:val="00E25ACA"/>
    <w:pPr>
      <w:ind w:left="660"/>
    </w:pPr>
    <w:rPr>
      <w:rFonts w:cstheme="minorHAnsi"/>
      <w:sz w:val="18"/>
      <w:szCs w:val="18"/>
    </w:rPr>
  </w:style>
  <w:style w:type="character" w:customStyle="1" w:styleId="AppendixAChar">
    <w:name w:val="Appendix A Char"/>
    <w:basedOn w:val="AppendixChar"/>
    <w:link w:val="AppendixA"/>
    <w:rsid w:val="00E25ACA"/>
    <w:rPr>
      <w:rFonts w:ascii="Arial" w:eastAsiaTheme="majorEastAsia" w:hAnsi="Arial" w:cstheme="majorBidi"/>
      <w:b/>
      <w:color w:val="4472C4" w:themeColor="accent1"/>
      <w:sz w:val="28"/>
      <w:szCs w:val="26"/>
    </w:rPr>
  </w:style>
  <w:style w:type="paragraph" w:customStyle="1" w:styleId="Default">
    <w:name w:val="Default"/>
    <w:rsid w:val="00E25ACA"/>
    <w:pPr>
      <w:autoSpaceDE w:val="0"/>
      <w:autoSpaceDN w:val="0"/>
      <w:adjustRightInd w:val="0"/>
      <w:spacing w:after="0" w:line="240" w:lineRule="auto"/>
    </w:pPr>
    <w:rPr>
      <w:rFonts w:ascii="Times New Roman" w:hAnsi="Times New Roman" w:cs="Times New Roman"/>
      <w:color w:val="000000"/>
      <w:sz w:val="24"/>
      <w:szCs w:val="24"/>
    </w:rPr>
  </w:style>
  <w:style w:type="paragraph" w:styleId="PlainText">
    <w:name w:val="Plain Text"/>
    <w:basedOn w:val="Normal"/>
    <w:next w:val="Normal"/>
    <w:link w:val="PlainTextChar"/>
    <w:uiPriority w:val="99"/>
    <w:rsid w:val="00E25ACA"/>
    <w:pPr>
      <w:autoSpaceDE w:val="0"/>
      <w:autoSpaceDN w:val="0"/>
      <w:adjustRightInd w:val="0"/>
    </w:pPr>
    <w:rPr>
      <w:rFonts w:ascii="Courier New" w:hAnsi="Courier New" w:cs="Courier New"/>
      <w:sz w:val="24"/>
      <w:szCs w:val="24"/>
    </w:rPr>
  </w:style>
  <w:style w:type="character" w:customStyle="1" w:styleId="PlainTextChar">
    <w:name w:val="Plain Text Char"/>
    <w:basedOn w:val="DefaultParagraphFont"/>
    <w:link w:val="PlainText"/>
    <w:uiPriority w:val="99"/>
    <w:rsid w:val="00E25ACA"/>
    <w:rPr>
      <w:rFonts w:ascii="Courier New" w:hAnsi="Courier New" w:cs="Courier New"/>
      <w:sz w:val="24"/>
      <w:szCs w:val="24"/>
    </w:rPr>
  </w:style>
  <w:style w:type="paragraph" w:styleId="BodyText3">
    <w:name w:val="Body Text 3"/>
    <w:basedOn w:val="Normal"/>
    <w:link w:val="BodyText3Char"/>
    <w:unhideWhenUsed/>
    <w:rsid w:val="00E25ACA"/>
    <w:pPr>
      <w:widowControl w:val="0"/>
      <w:autoSpaceDE w:val="0"/>
      <w:autoSpaceDN w:val="0"/>
      <w:spacing w:after="120"/>
    </w:pPr>
    <w:rPr>
      <w:rFonts w:ascii="Times New Roman" w:eastAsia="Times New Roman" w:hAnsi="Times New Roman" w:cs="Times New Roman"/>
      <w:sz w:val="16"/>
      <w:szCs w:val="16"/>
      <w:lang w:bidi="en-US"/>
    </w:rPr>
  </w:style>
  <w:style w:type="character" w:customStyle="1" w:styleId="BodyText3Char">
    <w:name w:val="Body Text 3 Char"/>
    <w:basedOn w:val="DefaultParagraphFont"/>
    <w:link w:val="BodyText3"/>
    <w:rsid w:val="00E25ACA"/>
    <w:rPr>
      <w:rFonts w:ascii="Times New Roman" w:eastAsia="Times New Roman" w:hAnsi="Times New Roman" w:cs="Times New Roman"/>
      <w:sz w:val="16"/>
      <w:szCs w:val="16"/>
      <w:lang w:bidi="en-US"/>
    </w:rPr>
  </w:style>
  <w:style w:type="character" w:styleId="Emphasis">
    <w:name w:val="Emphasis"/>
    <w:basedOn w:val="DefaultParagraphFont"/>
    <w:qFormat/>
    <w:rsid w:val="00E25ACA"/>
    <w:rPr>
      <w:rFonts w:ascii="Book Antiqua" w:hAnsi="Book Antiqua"/>
      <w:i/>
      <w:iCs/>
      <w:sz w:val="22"/>
    </w:rPr>
  </w:style>
  <w:style w:type="paragraph" w:styleId="TOC5">
    <w:name w:val="toc 5"/>
    <w:basedOn w:val="Normal"/>
    <w:next w:val="Normal"/>
    <w:autoRedefine/>
    <w:uiPriority w:val="39"/>
    <w:unhideWhenUsed/>
    <w:rsid w:val="00E25ACA"/>
    <w:pPr>
      <w:ind w:left="880"/>
    </w:pPr>
    <w:rPr>
      <w:rFonts w:cstheme="minorHAnsi"/>
      <w:sz w:val="18"/>
      <w:szCs w:val="18"/>
    </w:rPr>
  </w:style>
  <w:style w:type="paragraph" w:styleId="TOC6">
    <w:name w:val="toc 6"/>
    <w:basedOn w:val="Normal"/>
    <w:next w:val="Normal"/>
    <w:autoRedefine/>
    <w:uiPriority w:val="39"/>
    <w:unhideWhenUsed/>
    <w:rsid w:val="00E25ACA"/>
    <w:pPr>
      <w:ind w:left="1100"/>
    </w:pPr>
    <w:rPr>
      <w:rFonts w:cstheme="minorHAnsi"/>
      <w:sz w:val="18"/>
      <w:szCs w:val="18"/>
    </w:rPr>
  </w:style>
  <w:style w:type="paragraph" w:styleId="TOC7">
    <w:name w:val="toc 7"/>
    <w:basedOn w:val="Normal"/>
    <w:next w:val="Normal"/>
    <w:autoRedefine/>
    <w:uiPriority w:val="39"/>
    <w:unhideWhenUsed/>
    <w:rsid w:val="00E25ACA"/>
    <w:pPr>
      <w:ind w:left="1320"/>
    </w:pPr>
    <w:rPr>
      <w:rFonts w:cstheme="minorHAnsi"/>
      <w:sz w:val="18"/>
      <w:szCs w:val="18"/>
    </w:rPr>
  </w:style>
  <w:style w:type="paragraph" w:styleId="TOC8">
    <w:name w:val="toc 8"/>
    <w:basedOn w:val="Normal"/>
    <w:next w:val="Normal"/>
    <w:autoRedefine/>
    <w:uiPriority w:val="39"/>
    <w:unhideWhenUsed/>
    <w:rsid w:val="00E25ACA"/>
    <w:pPr>
      <w:ind w:left="1540"/>
    </w:pPr>
    <w:rPr>
      <w:rFonts w:cstheme="minorHAnsi"/>
      <w:sz w:val="18"/>
      <w:szCs w:val="18"/>
    </w:rPr>
  </w:style>
  <w:style w:type="paragraph" w:styleId="TOC9">
    <w:name w:val="toc 9"/>
    <w:basedOn w:val="Normal"/>
    <w:next w:val="Normal"/>
    <w:autoRedefine/>
    <w:uiPriority w:val="39"/>
    <w:unhideWhenUsed/>
    <w:rsid w:val="00E25ACA"/>
    <w:pPr>
      <w:ind w:left="1760"/>
    </w:pPr>
    <w:rPr>
      <w:rFonts w:cstheme="minorHAnsi"/>
      <w:sz w:val="18"/>
      <w:szCs w:val="18"/>
    </w:rPr>
  </w:style>
  <w:style w:type="paragraph" w:customStyle="1" w:styleId="NUMBERSLIST">
    <w:name w:val="NUMBERS LIST"/>
    <w:basedOn w:val="ListParagraph"/>
    <w:autoRedefine/>
    <w:qFormat/>
    <w:rsid w:val="00E25ACA"/>
    <w:pPr>
      <w:numPr>
        <w:numId w:val="0"/>
      </w:numPr>
      <w:ind w:left="360"/>
    </w:pPr>
  </w:style>
  <w:style w:type="paragraph" w:customStyle="1" w:styleId="List-letter">
    <w:name w:val="List - letter"/>
    <w:basedOn w:val="ListParagraph"/>
    <w:autoRedefine/>
    <w:qFormat/>
    <w:rsid w:val="00E25ACA"/>
    <w:pPr>
      <w:numPr>
        <w:numId w:val="5"/>
      </w:numPr>
    </w:pPr>
    <w:rPr>
      <w:bCs/>
    </w:rPr>
  </w:style>
  <w:style w:type="paragraph" w:customStyle="1" w:styleId="Style2">
    <w:name w:val="Style2"/>
    <w:basedOn w:val="List-letter"/>
    <w:rsid w:val="00E25ACA"/>
  </w:style>
  <w:style w:type="character" w:styleId="Strong">
    <w:name w:val="Strong"/>
    <w:qFormat/>
    <w:rsid w:val="00E25ACA"/>
    <w:rPr>
      <w:b/>
      <w:bCs/>
    </w:rPr>
  </w:style>
  <w:style w:type="paragraph" w:customStyle="1" w:styleId="Note">
    <w:name w:val="Note"/>
    <w:basedOn w:val="Normal"/>
    <w:link w:val="NoteChar"/>
    <w:qFormat/>
    <w:rsid w:val="00E25ACA"/>
    <w:pPr>
      <w:overflowPunct w:val="0"/>
      <w:autoSpaceDE w:val="0"/>
      <w:autoSpaceDN w:val="0"/>
      <w:adjustRightInd w:val="0"/>
      <w:spacing w:before="240"/>
      <w:ind w:left="1440" w:hanging="720"/>
      <w:textAlignment w:val="baseline"/>
    </w:pPr>
    <w:rPr>
      <w:rFonts w:ascii="Times New Roman" w:eastAsia="Times New Roman" w:hAnsi="Times New Roman" w:cs="Times New Roman"/>
    </w:rPr>
  </w:style>
  <w:style w:type="character" w:customStyle="1" w:styleId="NoteChar">
    <w:name w:val="Note Char"/>
    <w:link w:val="Note"/>
    <w:rsid w:val="00E25ACA"/>
    <w:rPr>
      <w:rFonts w:ascii="Times New Roman" w:eastAsia="Times New Roman" w:hAnsi="Times New Roman" w:cs="Times New Roman"/>
    </w:rPr>
  </w:style>
  <w:style w:type="paragraph" w:customStyle="1" w:styleId="UnmarkedList">
    <w:name w:val="Unmarked List"/>
    <w:basedOn w:val="Normal"/>
    <w:link w:val="UnmarkedListChar"/>
    <w:rsid w:val="00E25ACA"/>
    <w:pPr>
      <w:overflowPunct w:val="0"/>
      <w:autoSpaceDE w:val="0"/>
      <w:autoSpaceDN w:val="0"/>
      <w:adjustRightInd w:val="0"/>
      <w:textAlignment w:val="baseline"/>
    </w:pPr>
    <w:rPr>
      <w:rFonts w:ascii="Times New Roman" w:eastAsia="Times New Roman" w:hAnsi="Times New Roman" w:cs="Times New Roman"/>
    </w:rPr>
  </w:style>
  <w:style w:type="paragraph" w:customStyle="1" w:styleId="ListHead">
    <w:name w:val="List Head"/>
    <w:basedOn w:val="Normal"/>
    <w:link w:val="ListHeadChar"/>
    <w:qFormat/>
    <w:rsid w:val="00E25ACA"/>
    <w:pPr>
      <w:overflowPunct w:val="0"/>
      <w:autoSpaceDE w:val="0"/>
      <w:autoSpaceDN w:val="0"/>
      <w:adjustRightInd w:val="0"/>
      <w:spacing w:before="240" w:after="240"/>
      <w:textAlignment w:val="baseline"/>
    </w:pPr>
    <w:rPr>
      <w:rFonts w:ascii="Times New Roman" w:eastAsia="Times New Roman" w:hAnsi="Times New Roman" w:cs="Times New Roman"/>
      <w:b/>
    </w:rPr>
  </w:style>
  <w:style w:type="character" w:customStyle="1" w:styleId="UnmarkedListChar">
    <w:name w:val="Unmarked List Char"/>
    <w:link w:val="UnmarkedList"/>
    <w:rsid w:val="00E25ACA"/>
    <w:rPr>
      <w:rFonts w:ascii="Times New Roman" w:eastAsia="Times New Roman" w:hAnsi="Times New Roman" w:cs="Times New Roman"/>
    </w:rPr>
  </w:style>
  <w:style w:type="character" w:customStyle="1" w:styleId="ListHeadChar">
    <w:name w:val="List Head Char"/>
    <w:link w:val="ListHead"/>
    <w:rsid w:val="00E25ACA"/>
    <w:rPr>
      <w:rFonts w:ascii="Times New Roman" w:eastAsia="Times New Roman" w:hAnsi="Times New Roman" w:cs="Times New Roman"/>
      <w:b/>
    </w:rPr>
  </w:style>
  <w:style w:type="paragraph" w:styleId="BodyText2">
    <w:name w:val="Body Text 2"/>
    <w:basedOn w:val="Normal"/>
    <w:link w:val="BodyText2Char"/>
    <w:rsid w:val="00E25ACA"/>
    <w:pPr>
      <w:overflowPunct w:val="0"/>
      <w:autoSpaceDE w:val="0"/>
      <w:autoSpaceDN w:val="0"/>
      <w:adjustRightInd w:val="0"/>
      <w:spacing w:before="240" w:after="120" w:line="480" w:lineRule="auto"/>
      <w:ind w:left="720"/>
      <w:textAlignment w:val="baseline"/>
    </w:pPr>
    <w:rPr>
      <w:rFonts w:ascii="Times New Roman" w:eastAsia="Times New Roman" w:hAnsi="Times New Roman" w:cs="Times New Roman"/>
    </w:rPr>
  </w:style>
  <w:style w:type="character" w:customStyle="1" w:styleId="BodyText2Char">
    <w:name w:val="Body Text 2 Char"/>
    <w:basedOn w:val="DefaultParagraphFont"/>
    <w:link w:val="BodyText2"/>
    <w:rsid w:val="00E25ACA"/>
    <w:rPr>
      <w:rFonts w:ascii="Times New Roman" w:eastAsia="Times New Roman" w:hAnsi="Times New Roman" w:cs="Times New Roman"/>
    </w:rPr>
  </w:style>
  <w:style w:type="character" w:styleId="PageNumber">
    <w:name w:val="page number"/>
    <w:basedOn w:val="DefaultParagraphFont"/>
    <w:rsid w:val="00E25ACA"/>
  </w:style>
  <w:style w:type="paragraph" w:styleId="BodyText">
    <w:name w:val="Body Text"/>
    <w:basedOn w:val="Normal"/>
    <w:link w:val="BodyTextChar"/>
    <w:rsid w:val="00E25ACA"/>
    <w:pPr>
      <w:overflowPunct w:val="0"/>
      <w:autoSpaceDE w:val="0"/>
      <w:autoSpaceDN w:val="0"/>
      <w:adjustRightInd w:val="0"/>
      <w:spacing w:before="240"/>
      <w:ind w:left="720"/>
      <w:textAlignment w:val="baseline"/>
    </w:pPr>
    <w:rPr>
      <w:rFonts w:ascii="Arial" w:eastAsia="Times New Roman" w:hAnsi="Arial" w:cs="Times New Roman"/>
      <w:sz w:val="24"/>
    </w:rPr>
  </w:style>
  <w:style w:type="character" w:customStyle="1" w:styleId="BodyTextChar">
    <w:name w:val="Body Text Char"/>
    <w:basedOn w:val="DefaultParagraphFont"/>
    <w:link w:val="BodyText"/>
    <w:rsid w:val="00E25ACA"/>
    <w:rPr>
      <w:rFonts w:ascii="Arial" w:eastAsia="Times New Roman" w:hAnsi="Arial" w:cs="Times New Roman"/>
      <w:sz w:val="24"/>
    </w:rPr>
  </w:style>
  <w:style w:type="character" w:customStyle="1" w:styleId="ListContinue5Char">
    <w:name w:val="List Continue 5 Char"/>
    <w:link w:val="ListContinue5"/>
    <w:rsid w:val="00E25ACA"/>
    <w:rPr>
      <w:sz w:val="24"/>
    </w:rPr>
  </w:style>
  <w:style w:type="paragraph" w:styleId="ListContinue5">
    <w:name w:val="List Continue 5"/>
    <w:basedOn w:val="Normal"/>
    <w:link w:val="ListContinue5Char"/>
    <w:rsid w:val="00E25ACA"/>
    <w:pPr>
      <w:overflowPunct w:val="0"/>
      <w:autoSpaceDE w:val="0"/>
      <w:autoSpaceDN w:val="0"/>
      <w:adjustRightInd w:val="0"/>
      <w:spacing w:before="240" w:after="120" w:line="264" w:lineRule="auto"/>
      <w:ind w:left="1800"/>
      <w:textAlignment w:val="baseline"/>
    </w:pPr>
    <w:rPr>
      <w:sz w:val="24"/>
    </w:rPr>
  </w:style>
  <w:style w:type="paragraph" w:styleId="ListBullet5">
    <w:name w:val="List Bullet 5"/>
    <w:basedOn w:val="Normal"/>
    <w:autoRedefine/>
    <w:rsid w:val="00E25ACA"/>
    <w:pPr>
      <w:numPr>
        <w:numId w:val="3"/>
      </w:numPr>
      <w:overflowPunct w:val="0"/>
      <w:autoSpaceDE w:val="0"/>
      <w:autoSpaceDN w:val="0"/>
      <w:adjustRightInd w:val="0"/>
      <w:spacing w:before="240" w:line="264" w:lineRule="auto"/>
      <w:textAlignment w:val="baseline"/>
    </w:pPr>
    <w:rPr>
      <w:rFonts w:ascii="Times New Roman" w:eastAsia="Times New Roman" w:hAnsi="Times New Roman" w:cs="Times New Roman"/>
      <w:sz w:val="24"/>
    </w:rPr>
  </w:style>
  <w:style w:type="character" w:styleId="FootnoteReference">
    <w:name w:val="footnote reference"/>
    <w:basedOn w:val="DefaultParagraphFont"/>
    <w:rsid w:val="00E25ACA"/>
  </w:style>
  <w:style w:type="paragraph" w:styleId="Revision">
    <w:name w:val="Revision"/>
    <w:hidden/>
    <w:uiPriority w:val="99"/>
    <w:semiHidden/>
    <w:rsid w:val="00E25ACA"/>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E25ACA"/>
    <w:rPr>
      <w:rFonts w:ascii="Times New Roman" w:eastAsia="Calibri" w:hAnsi="Times New Roman" w:cs="Times New Roman"/>
      <w:sz w:val="24"/>
      <w:szCs w:val="24"/>
    </w:rPr>
  </w:style>
  <w:style w:type="paragraph" w:customStyle="1" w:styleId="Appendix3rdLevel">
    <w:name w:val="Appendix 3rd Level"/>
    <w:basedOn w:val="Heading3"/>
    <w:next w:val="Heading3"/>
    <w:link w:val="Appendix3rdLevelChar"/>
    <w:autoRedefine/>
    <w:qFormat/>
    <w:rsid w:val="00E25ACA"/>
    <w:pPr>
      <w:numPr>
        <w:ilvl w:val="0"/>
        <w:numId w:val="0"/>
      </w:numPr>
    </w:pPr>
    <w:rPr>
      <w:sz w:val="24"/>
    </w:rPr>
  </w:style>
  <w:style w:type="paragraph" w:customStyle="1" w:styleId="Style1">
    <w:name w:val="Style1"/>
    <w:basedOn w:val="Heading1"/>
    <w:next w:val="Heading1"/>
    <w:link w:val="Style1Char"/>
    <w:qFormat/>
    <w:rsid w:val="00E25ACA"/>
    <w:pPr>
      <w:numPr>
        <w:numId w:val="1"/>
      </w:numPr>
    </w:pPr>
    <w:rPr>
      <w:spacing w:val="-10"/>
      <w:kern w:val="28"/>
    </w:rPr>
  </w:style>
  <w:style w:type="character" w:customStyle="1" w:styleId="Appendix3rdLevelChar">
    <w:name w:val="Appendix 3rd Level Char"/>
    <w:basedOn w:val="Heading3Char"/>
    <w:link w:val="Appendix3rdLevel"/>
    <w:rsid w:val="00E25ACA"/>
    <w:rPr>
      <w:rFonts w:ascii="Arial" w:eastAsiaTheme="majorEastAsia" w:hAnsi="Arial" w:cstheme="majorBidi"/>
      <w:b/>
      <w:color w:val="000000" w:themeColor="text1"/>
      <w:sz w:val="24"/>
      <w:szCs w:val="24"/>
    </w:rPr>
  </w:style>
  <w:style w:type="paragraph" w:styleId="TableofFigures">
    <w:name w:val="table of figures"/>
    <w:basedOn w:val="Normal"/>
    <w:next w:val="Normal"/>
    <w:uiPriority w:val="99"/>
    <w:unhideWhenUsed/>
    <w:rsid w:val="00E25ACA"/>
    <w:pPr>
      <w:ind w:left="440" w:hanging="440"/>
    </w:pPr>
    <w:rPr>
      <w:rFonts w:cstheme="minorHAnsi"/>
      <w:smallCaps/>
      <w:sz w:val="20"/>
      <w:szCs w:val="20"/>
    </w:rPr>
  </w:style>
  <w:style w:type="character" w:customStyle="1" w:styleId="Style1Char">
    <w:name w:val="Style1 Char"/>
    <w:basedOn w:val="TitleChar"/>
    <w:link w:val="Style1"/>
    <w:rsid w:val="00E25ACA"/>
    <w:rPr>
      <w:rFonts w:ascii="Arial" w:eastAsiaTheme="majorEastAsia" w:hAnsi="Arial" w:cstheme="majorBidi"/>
      <w:b/>
      <w:color w:val="000000" w:themeColor="text1"/>
      <w:spacing w:val="-10"/>
      <w:kern w:val="28"/>
      <w:sz w:val="32"/>
      <w:szCs w:val="32"/>
    </w:rPr>
  </w:style>
  <w:style w:type="paragraph" w:styleId="BodyTextIndent2">
    <w:name w:val="Body Text Indent 2"/>
    <w:basedOn w:val="Normal"/>
    <w:link w:val="BodyTextIndent2Char"/>
    <w:uiPriority w:val="99"/>
    <w:semiHidden/>
    <w:unhideWhenUsed/>
    <w:rsid w:val="00E25ACA"/>
    <w:pPr>
      <w:spacing w:after="120" w:line="480" w:lineRule="auto"/>
      <w:ind w:left="360"/>
    </w:pPr>
    <w:rPr>
      <w:rFonts w:ascii="Arial" w:hAnsi="Arial"/>
    </w:rPr>
  </w:style>
  <w:style w:type="character" w:customStyle="1" w:styleId="BodyTextIndent2Char">
    <w:name w:val="Body Text Indent 2 Char"/>
    <w:basedOn w:val="DefaultParagraphFont"/>
    <w:link w:val="BodyTextIndent2"/>
    <w:uiPriority w:val="99"/>
    <w:semiHidden/>
    <w:rsid w:val="00E25ACA"/>
    <w:rPr>
      <w:rFonts w:ascii="Arial" w:hAnsi="Arial"/>
    </w:rPr>
  </w:style>
  <w:style w:type="paragraph" w:customStyle="1" w:styleId="Tabletext">
    <w:name w:val="Table text"/>
    <w:basedOn w:val="Normal"/>
    <w:rsid w:val="00E25ACA"/>
    <w:pPr>
      <w:spacing w:after="240"/>
    </w:pPr>
    <w:rPr>
      <w:rFonts w:ascii="Arial" w:eastAsia="Times New Roman" w:hAnsi="Arial" w:cs="Times New Roman"/>
      <w:sz w:val="20"/>
      <w:szCs w:val="24"/>
    </w:rPr>
  </w:style>
  <w:style w:type="paragraph" w:customStyle="1" w:styleId="Tabletitle">
    <w:name w:val="Table title"/>
    <w:basedOn w:val="Normal"/>
    <w:rsid w:val="00E25ACA"/>
    <w:pPr>
      <w:spacing w:after="240"/>
      <w:jc w:val="center"/>
    </w:pPr>
    <w:rPr>
      <w:rFonts w:ascii="Arial" w:eastAsia="Times New Roman" w:hAnsi="Arial" w:cs="Times New Roman"/>
      <w:b/>
      <w:szCs w:val="24"/>
    </w:rPr>
  </w:style>
  <w:style w:type="paragraph" w:customStyle="1" w:styleId="APPENDIXLISTNUMBERS">
    <w:name w:val="APPENDIX LIST NUMBERS"/>
    <w:basedOn w:val="Normal"/>
    <w:next w:val="Normal"/>
    <w:autoRedefine/>
    <w:qFormat/>
    <w:rsid w:val="00E25ACA"/>
    <w:pPr>
      <w:numPr>
        <w:ilvl w:val="1"/>
        <w:numId w:val="8"/>
      </w:numPr>
      <w:spacing w:before="120" w:after="120"/>
      <w:outlineLvl w:val="3"/>
    </w:pPr>
    <w:rPr>
      <w:rFonts w:ascii="Arial" w:eastAsiaTheme="majorEastAsia" w:hAnsi="Arial" w:cstheme="majorBidi"/>
      <w:b/>
      <w:color w:val="000000" w:themeColor="text1"/>
      <w:sz w:val="26"/>
      <w:szCs w:val="26"/>
    </w:rPr>
  </w:style>
  <w:style w:type="paragraph" w:customStyle="1" w:styleId="APPENDIXCHAPTERHEADER">
    <w:name w:val="APPENDIX CHAPTER HEADER"/>
    <w:basedOn w:val="Normal"/>
    <w:next w:val="Normal"/>
    <w:autoRedefine/>
    <w:qFormat/>
    <w:rsid w:val="00E25ACA"/>
    <w:pPr>
      <w:numPr>
        <w:numId w:val="8"/>
      </w:numPr>
      <w:spacing w:before="120" w:after="120"/>
      <w:outlineLvl w:val="2"/>
    </w:pPr>
    <w:rPr>
      <w:rFonts w:ascii="Arial" w:hAnsi="Arial"/>
      <w:b/>
      <w:sz w:val="32"/>
    </w:rPr>
  </w:style>
  <w:style w:type="character" w:styleId="FollowedHyperlink">
    <w:name w:val="FollowedHyperlink"/>
    <w:basedOn w:val="DefaultParagraphFont"/>
    <w:uiPriority w:val="99"/>
    <w:semiHidden/>
    <w:unhideWhenUsed/>
    <w:rsid w:val="00E25ACA"/>
    <w:rPr>
      <w:color w:val="954F72" w:themeColor="followedHyperlink"/>
      <w:u w:val="single"/>
    </w:rPr>
  </w:style>
  <w:style w:type="paragraph" w:customStyle="1" w:styleId="SECTIONAPPENDIX">
    <w:name w:val="SECTION APPENDIX"/>
    <w:basedOn w:val="Appendix"/>
    <w:qFormat/>
    <w:rsid w:val="00E25ACA"/>
    <w:pPr>
      <w:numPr>
        <w:ilvl w:val="1"/>
      </w:numPr>
      <w:outlineLvl w:val="1"/>
    </w:pPr>
    <w:rPr>
      <w:color w:val="4472C4" w:themeColor="accent1"/>
      <w:sz w:val="28"/>
    </w:rPr>
  </w:style>
  <w:style w:type="paragraph" w:customStyle="1" w:styleId="2SECTIONAPPENDIX">
    <w:name w:val="2SECTION APPENDIX"/>
    <w:basedOn w:val="Appendix"/>
    <w:link w:val="2SECTIONAPPENDIXChar"/>
    <w:qFormat/>
    <w:rsid w:val="00E25ACA"/>
    <w:pPr>
      <w:numPr>
        <w:ilvl w:val="2"/>
      </w:numPr>
      <w:outlineLvl w:val="2"/>
    </w:pPr>
    <w:rPr>
      <w:sz w:val="26"/>
    </w:rPr>
  </w:style>
  <w:style w:type="paragraph" w:customStyle="1" w:styleId="3SECTIONAppendix">
    <w:name w:val="3SECTION Appendix"/>
    <w:basedOn w:val="2SECTIONAPPENDIX"/>
    <w:link w:val="3SECTIONAppendixChar"/>
    <w:qFormat/>
    <w:rsid w:val="00E25ACA"/>
    <w:pPr>
      <w:numPr>
        <w:ilvl w:val="3"/>
      </w:numPr>
      <w:outlineLvl w:val="3"/>
    </w:pPr>
  </w:style>
  <w:style w:type="paragraph" w:customStyle="1" w:styleId="4SECTIONAPPENDIX">
    <w:name w:val="4SECTION APPENDIX"/>
    <w:basedOn w:val="3SECTIONAppendix"/>
    <w:link w:val="4SECTIONAPPENDIXChar"/>
    <w:qFormat/>
    <w:rsid w:val="00E25ACA"/>
    <w:pPr>
      <w:numPr>
        <w:ilvl w:val="4"/>
      </w:numPr>
      <w:ind w:left="1800" w:hanging="1800"/>
      <w:outlineLvl w:val="4"/>
    </w:pPr>
  </w:style>
  <w:style w:type="character" w:customStyle="1" w:styleId="2SECTIONAPPENDIXChar">
    <w:name w:val="2SECTION APPENDIX Char"/>
    <w:basedOn w:val="AppendixChar"/>
    <w:link w:val="2SECTIONAPPENDIX"/>
    <w:rsid w:val="00E25ACA"/>
    <w:rPr>
      <w:rFonts w:ascii="Arial" w:eastAsiaTheme="majorEastAsia" w:hAnsi="Arial" w:cstheme="majorBidi"/>
      <w:b/>
      <w:color w:val="000000" w:themeColor="text1"/>
      <w:sz w:val="26"/>
      <w:szCs w:val="32"/>
    </w:rPr>
  </w:style>
  <w:style w:type="character" w:customStyle="1" w:styleId="3SECTIONAppendixChar">
    <w:name w:val="3SECTION Appendix Char"/>
    <w:basedOn w:val="2SECTIONAPPENDIXChar"/>
    <w:link w:val="3SECTIONAppendix"/>
    <w:rsid w:val="00E25ACA"/>
    <w:rPr>
      <w:rFonts w:ascii="Arial" w:eastAsiaTheme="majorEastAsia" w:hAnsi="Arial" w:cstheme="majorBidi"/>
      <w:b/>
      <w:color w:val="000000" w:themeColor="text1"/>
      <w:sz w:val="26"/>
      <w:szCs w:val="32"/>
    </w:rPr>
  </w:style>
  <w:style w:type="character" w:customStyle="1" w:styleId="4SECTIONAPPENDIXChar">
    <w:name w:val="4SECTION APPENDIX Char"/>
    <w:basedOn w:val="3SECTIONAppendixChar"/>
    <w:link w:val="4SECTIONAPPENDIX"/>
    <w:rsid w:val="00E25ACA"/>
    <w:rPr>
      <w:rFonts w:ascii="Arial" w:eastAsiaTheme="majorEastAsia" w:hAnsi="Arial" w:cstheme="majorBidi"/>
      <w:b/>
      <w:color w:val="000000" w:themeColor="text1"/>
      <w:sz w:val="26"/>
      <w:szCs w:val="32"/>
    </w:rPr>
  </w:style>
  <w:style w:type="numbering" w:customStyle="1" w:styleId="NoList2">
    <w:name w:val="No List2"/>
    <w:next w:val="NoList"/>
    <w:uiPriority w:val="99"/>
    <w:semiHidden/>
    <w:unhideWhenUsed/>
    <w:rsid w:val="00E25ACA"/>
  </w:style>
  <w:style w:type="table" w:customStyle="1" w:styleId="TableGrid1">
    <w:name w:val="Table Grid1"/>
    <w:basedOn w:val="TableNormal"/>
    <w:next w:val="TableGrid"/>
    <w:rsid w:val="00E25A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E25ACA"/>
  </w:style>
  <w:style w:type="table" w:customStyle="1" w:styleId="TableGrid2">
    <w:name w:val="Table Grid2"/>
    <w:basedOn w:val="TableNormal"/>
    <w:next w:val="TableGrid"/>
    <w:rsid w:val="00E25A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pasted4">
    <w:name w:val="contentpasted4"/>
    <w:basedOn w:val="DefaultParagraphFont"/>
    <w:rsid w:val="0051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56734">
      <w:bodyDiv w:val="1"/>
      <w:marLeft w:val="0"/>
      <w:marRight w:val="0"/>
      <w:marTop w:val="0"/>
      <w:marBottom w:val="0"/>
      <w:divBdr>
        <w:top w:val="none" w:sz="0" w:space="0" w:color="auto"/>
        <w:left w:val="none" w:sz="0" w:space="0" w:color="auto"/>
        <w:bottom w:val="none" w:sz="0" w:space="0" w:color="auto"/>
        <w:right w:val="none" w:sz="0" w:space="0" w:color="auto"/>
      </w:divBdr>
    </w:div>
    <w:div w:id="51347079">
      <w:bodyDiv w:val="1"/>
      <w:marLeft w:val="0"/>
      <w:marRight w:val="0"/>
      <w:marTop w:val="0"/>
      <w:marBottom w:val="0"/>
      <w:divBdr>
        <w:top w:val="none" w:sz="0" w:space="0" w:color="auto"/>
        <w:left w:val="none" w:sz="0" w:space="0" w:color="auto"/>
        <w:bottom w:val="none" w:sz="0" w:space="0" w:color="auto"/>
        <w:right w:val="none" w:sz="0" w:space="0" w:color="auto"/>
      </w:divBdr>
    </w:div>
    <w:div w:id="70583301">
      <w:bodyDiv w:val="1"/>
      <w:marLeft w:val="0"/>
      <w:marRight w:val="0"/>
      <w:marTop w:val="0"/>
      <w:marBottom w:val="0"/>
      <w:divBdr>
        <w:top w:val="none" w:sz="0" w:space="0" w:color="auto"/>
        <w:left w:val="none" w:sz="0" w:space="0" w:color="auto"/>
        <w:bottom w:val="none" w:sz="0" w:space="0" w:color="auto"/>
        <w:right w:val="none" w:sz="0" w:space="0" w:color="auto"/>
      </w:divBdr>
    </w:div>
    <w:div w:id="151415616">
      <w:bodyDiv w:val="1"/>
      <w:marLeft w:val="0"/>
      <w:marRight w:val="0"/>
      <w:marTop w:val="0"/>
      <w:marBottom w:val="0"/>
      <w:divBdr>
        <w:top w:val="none" w:sz="0" w:space="0" w:color="auto"/>
        <w:left w:val="none" w:sz="0" w:space="0" w:color="auto"/>
        <w:bottom w:val="none" w:sz="0" w:space="0" w:color="auto"/>
        <w:right w:val="none" w:sz="0" w:space="0" w:color="auto"/>
      </w:divBdr>
    </w:div>
    <w:div w:id="196234735">
      <w:bodyDiv w:val="1"/>
      <w:marLeft w:val="0"/>
      <w:marRight w:val="0"/>
      <w:marTop w:val="0"/>
      <w:marBottom w:val="0"/>
      <w:divBdr>
        <w:top w:val="none" w:sz="0" w:space="0" w:color="auto"/>
        <w:left w:val="none" w:sz="0" w:space="0" w:color="auto"/>
        <w:bottom w:val="none" w:sz="0" w:space="0" w:color="auto"/>
        <w:right w:val="none" w:sz="0" w:space="0" w:color="auto"/>
      </w:divBdr>
    </w:div>
    <w:div w:id="273293370">
      <w:bodyDiv w:val="1"/>
      <w:marLeft w:val="0"/>
      <w:marRight w:val="0"/>
      <w:marTop w:val="0"/>
      <w:marBottom w:val="0"/>
      <w:divBdr>
        <w:top w:val="none" w:sz="0" w:space="0" w:color="auto"/>
        <w:left w:val="none" w:sz="0" w:space="0" w:color="auto"/>
        <w:bottom w:val="none" w:sz="0" w:space="0" w:color="auto"/>
        <w:right w:val="none" w:sz="0" w:space="0" w:color="auto"/>
      </w:divBdr>
    </w:div>
    <w:div w:id="681123660">
      <w:bodyDiv w:val="1"/>
      <w:marLeft w:val="0"/>
      <w:marRight w:val="0"/>
      <w:marTop w:val="0"/>
      <w:marBottom w:val="0"/>
      <w:divBdr>
        <w:top w:val="none" w:sz="0" w:space="0" w:color="auto"/>
        <w:left w:val="none" w:sz="0" w:space="0" w:color="auto"/>
        <w:bottom w:val="none" w:sz="0" w:space="0" w:color="auto"/>
        <w:right w:val="none" w:sz="0" w:space="0" w:color="auto"/>
      </w:divBdr>
    </w:div>
    <w:div w:id="1127699571">
      <w:bodyDiv w:val="1"/>
      <w:marLeft w:val="0"/>
      <w:marRight w:val="0"/>
      <w:marTop w:val="0"/>
      <w:marBottom w:val="0"/>
      <w:divBdr>
        <w:top w:val="none" w:sz="0" w:space="0" w:color="auto"/>
        <w:left w:val="none" w:sz="0" w:space="0" w:color="auto"/>
        <w:bottom w:val="none" w:sz="0" w:space="0" w:color="auto"/>
        <w:right w:val="none" w:sz="0" w:space="0" w:color="auto"/>
      </w:divBdr>
    </w:div>
    <w:div w:id="1340697225">
      <w:bodyDiv w:val="1"/>
      <w:marLeft w:val="0"/>
      <w:marRight w:val="0"/>
      <w:marTop w:val="0"/>
      <w:marBottom w:val="0"/>
      <w:divBdr>
        <w:top w:val="none" w:sz="0" w:space="0" w:color="auto"/>
        <w:left w:val="none" w:sz="0" w:space="0" w:color="auto"/>
        <w:bottom w:val="none" w:sz="0" w:space="0" w:color="auto"/>
        <w:right w:val="none" w:sz="0" w:space="0" w:color="auto"/>
      </w:divBdr>
    </w:div>
    <w:div w:id="1531651376">
      <w:bodyDiv w:val="1"/>
      <w:marLeft w:val="0"/>
      <w:marRight w:val="0"/>
      <w:marTop w:val="0"/>
      <w:marBottom w:val="0"/>
      <w:divBdr>
        <w:top w:val="none" w:sz="0" w:space="0" w:color="auto"/>
        <w:left w:val="none" w:sz="0" w:space="0" w:color="auto"/>
        <w:bottom w:val="none" w:sz="0" w:space="0" w:color="auto"/>
        <w:right w:val="none" w:sz="0" w:space="0" w:color="auto"/>
      </w:divBdr>
    </w:div>
    <w:div w:id="1634434865">
      <w:bodyDiv w:val="1"/>
      <w:marLeft w:val="0"/>
      <w:marRight w:val="0"/>
      <w:marTop w:val="0"/>
      <w:marBottom w:val="0"/>
      <w:divBdr>
        <w:top w:val="none" w:sz="0" w:space="0" w:color="auto"/>
        <w:left w:val="none" w:sz="0" w:space="0" w:color="auto"/>
        <w:bottom w:val="none" w:sz="0" w:space="0" w:color="auto"/>
        <w:right w:val="none" w:sz="0" w:space="0" w:color="auto"/>
      </w:divBdr>
    </w:div>
    <w:div w:id="1917088682">
      <w:bodyDiv w:val="1"/>
      <w:marLeft w:val="0"/>
      <w:marRight w:val="0"/>
      <w:marTop w:val="0"/>
      <w:marBottom w:val="0"/>
      <w:divBdr>
        <w:top w:val="none" w:sz="0" w:space="0" w:color="auto"/>
        <w:left w:val="none" w:sz="0" w:space="0" w:color="auto"/>
        <w:bottom w:val="none" w:sz="0" w:space="0" w:color="auto"/>
        <w:right w:val="none" w:sz="0" w:space="0" w:color="auto"/>
      </w:divBdr>
    </w:div>
    <w:div w:id="1939211391">
      <w:bodyDiv w:val="1"/>
      <w:marLeft w:val="0"/>
      <w:marRight w:val="0"/>
      <w:marTop w:val="0"/>
      <w:marBottom w:val="0"/>
      <w:divBdr>
        <w:top w:val="none" w:sz="0" w:space="0" w:color="auto"/>
        <w:left w:val="none" w:sz="0" w:space="0" w:color="auto"/>
        <w:bottom w:val="none" w:sz="0" w:space="0" w:color="auto"/>
        <w:right w:val="none" w:sz="0" w:space="0" w:color="auto"/>
      </w:divBdr>
    </w:div>
    <w:div w:id="21034558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ud.gov/sites/dfiles/OCHCO/documents/2020-10hsgn.pdf"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B3F8F-05B7-4EBD-87AD-BB493E07B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30575</Words>
  <Characters>174280</Characters>
  <Application>Microsoft Office Word</Application>
  <DocSecurity>0</DocSecurity>
  <Lines>1452</Lines>
  <Paragraphs>408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Jed Graef</dc:creator>
  <cp:keywords/>
  <dc:description/>
  <cp:lastModifiedBy>Mary Ross</cp:lastModifiedBy>
  <cp:revision>5</cp:revision>
  <dcterms:created xsi:type="dcterms:W3CDTF">2023-08-04T11:22:00Z</dcterms:created>
  <dcterms:modified xsi:type="dcterms:W3CDTF">2023-08-04T11:49:00Z</dcterms:modified>
</cp:coreProperties>
</file>