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E5747" w14:textId="4AF4F366" w:rsidR="00872238" w:rsidRDefault="00872238" w:rsidP="00032914">
      <w:pPr>
        <w:pStyle w:val="Heading1"/>
      </w:pPr>
      <w:bookmarkStart w:id="0" w:name="_Toc43536210"/>
      <w:bookmarkStart w:id="1" w:name="_Toc133245128"/>
      <w:r w:rsidRPr="00032914">
        <w:t>Introduction</w:t>
      </w:r>
      <w:bookmarkEnd w:id="0"/>
      <w:bookmarkEnd w:id="1"/>
    </w:p>
    <w:sdt>
      <w:sdtPr>
        <w:rPr>
          <w:rFonts w:ascii="Arial" w:eastAsiaTheme="minorHAnsi" w:hAnsi="Arial" w:cstheme="minorBidi"/>
          <w:color w:val="auto"/>
          <w:sz w:val="22"/>
          <w:szCs w:val="22"/>
        </w:rPr>
        <w:id w:val="1432396241"/>
        <w:docPartObj>
          <w:docPartGallery w:val="Table of Contents"/>
          <w:docPartUnique/>
        </w:docPartObj>
      </w:sdtPr>
      <w:sdtEndPr>
        <w:rPr>
          <w:noProof/>
        </w:rPr>
      </w:sdtEndPr>
      <w:sdtContent>
        <w:sdt>
          <w:sdtPr>
            <w:rPr>
              <w:rFonts w:asciiTheme="minorHAnsi" w:eastAsiaTheme="minorHAnsi" w:hAnsiTheme="minorHAnsi" w:cstheme="minorBidi"/>
              <w:color w:val="auto"/>
              <w:sz w:val="22"/>
              <w:szCs w:val="22"/>
            </w:rPr>
            <w:id w:val="556131055"/>
            <w:docPartObj>
              <w:docPartGallery w:val="Table of Contents"/>
              <w:docPartUnique/>
            </w:docPartObj>
          </w:sdtPr>
          <w:sdtEndPr>
            <w:rPr>
              <w:rFonts w:ascii="Arial" w:hAnsi="Arial"/>
              <w:b/>
              <w:bCs/>
              <w:noProof/>
            </w:rPr>
          </w:sdtEndPr>
          <w:sdtContent>
            <w:p w14:paraId="086C692D" w14:textId="77777777" w:rsidR="005D5C65" w:rsidRDefault="007E2DDF" w:rsidP="007E2DDF">
              <w:pPr>
                <w:pStyle w:val="TOCHeading"/>
                <w:rPr>
                  <w:noProof/>
                </w:rPr>
              </w:pPr>
              <w:r w:rsidRPr="009825B2">
                <w:rPr>
                  <w:color w:val="auto"/>
                </w:rPr>
                <w:t>Table of Contents</w:t>
              </w:r>
              <w:r w:rsidRPr="009825B2">
                <w:rPr>
                  <w:rFonts w:cstheme="minorHAnsi"/>
                  <w:caps/>
                  <w:color w:val="auto"/>
                  <w:sz w:val="20"/>
                  <w:szCs w:val="20"/>
                </w:rPr>
                <w:fldChar w:fldCharType="begin"/>
              </w:r>
              <w:r w:rsidRPr="009825B2">
                <w:rPr>
                  <w:color w:val="auto"/>
                </w:rPr>
                <w:instrText xml:space="preserve"> TOC \o "1-3" \h \z \u </w:instrText>
              </w:r>
              <w:r w:rsidRPr="009825B2">
                <w:rPr>
                  <w:rFonts w:cstheme="minorHAnsi"/>
                  <w:caps/>
                  <w:color w:val="auto"/>
                  <w:sz w:val="20"/>
                  <w:szCs w:val="20"/>
                </w:rPr>
                <w:fldChar w:fldCharType="separate"/>
              </w:r>
            </w:p>
            <w:p w14:paraId="420B8FEE" w14:textId="2384467F" w:rsidR="005D5C65" w:rsidRDefault="00000000">
              <w:pPr>
                <w:pStyle w:val="TOC1"/>
                <w:tabs>
                  <w:tab w:val="right" w:leader="dot" w:pos="10790"/>
                </w:tabs>
                <w:rPr>
                  <w:rFonts w:eastAsiaTheme="minorEastAsia" w:cstheme="minorBidi"/>
                  <w:b w:val="0"/>
                  <w:bCs w:val="0"/>
                  <w:caps w:val="0"/>
                  <w:noProof/>
                  <w:sz w:val="22"/>
                  <w:szCs w:val="22"/>
                </w:rPr>
              </w:pPr>
              <w:hyperlink w:anchor="_Toc133245128" w:history="1">
                <w:r w:rsidR="005D5C65" w:rsidRPr="00F960B2">
                  <w:rPr>
                    <w:rStyle w:val="Hyperlink"/>
                    <w:noProof/>
                  </w:rPr>
                  <w:t>Chapter 1 Introduction</w:t>
                </w:r>
                <w:r w:rsidR="005D5C65">
                  <w:rPr>
                    <w:noProof/>
                    <w:webHidden/>
                  </w:rPr>
                  <w:tab/>
                </w:r>
                <w:r w:rsidR="005D5C65">
                  <w:rPr>
                    <w:noProof/>
                    <w:webHidden/>
                  </w:rPr>
                  <w:fldChar w:fldCharType="begin"/>
                </w:r>
                <w:r w:rsidR="005D5C65">
                  <w:rPr>
                    <w:noProof/>
                    <w:webHidden/>
                  </w:rPr>
                  <w:instrText xml:space="preserve"> PAGEREF _Toc133245128 \h </w:instrText>
                </w:r>
                <w:r w:rsidR="005D5C65">
                  <w:rPr>
                    <w:noProof/>
                    <w:webHidden/>
                  </w:rPr>
                </w:r>
                <w:r w:rsidR="005D5C65">
                  <w:rPr>
                    <w:noProof/>
                    <w:webHidden/>
                  </w:rPr>
                  <w:fldChar w:fldCharType="separate"/>
                </w:r>
                <w:r w:rsidR="005D5C65">
                  <w:rPr>
                    <w:noProof/>
                    <w:webHidden/>
                  </w:rPr>
                  <w:t>1</w:t>
                </w:r>
                <w:r w:rsidR="005D5C65">
                  <w:rPr>
                    <w:noProof/>
                    <w:webHidden/>
                  </w:rPr>
                  <w:fldChar w:fldCharType="end"/>
                </w:r>
              </w:hyperlink>
            </w:p>
            <w:p w14:paraId="509D7A39" w14:textId="76174D30" w:rsidR="005D5C65" w:rsidRDefault="00000000">
              <w:pPr>
                <w:pStyle w:val="TOC2"/>
                <w:tabs>
                  <w:tab w:val="right" w:leader="dot" w:pos="10790"/>
                </w:tabs>
                <w:rPr>
                  <w:rFonts w:eastAsiaTheme="minorEastAsia" w:cstheme="minorBidi"/>
                  <w:smallCaps w:val="0"/>
                  <w:noProof/>
                  <w:sz w:val="22"/>
                  <w:szCs w:val="22"/>
                </w:rPr>
              </w:pPr>
              <w:hyperlink w:anchor="_Toc133245129" w:history="1">
                <w:r w:rsidR="005D5C65" w:rsidRPr="00F960B2">
                  <w:rPr>
                    <w:rStyle w:val="Hyperlink"/>
                    <w:noProof/>
                  </w:rPr>
                  <w:t>1.1 Background</w:t>
                </w:r>
                <w:r w:rsidR="005D5C65">
                  <w:rPr>
                    <w:noProof/>
                    <w:webHidden/>
                  </w:rPr>
                  <w:tab/>
                </w:r>
                <w:r w:rsidR="005D5C65">
                  <w:rPr>
                    <w:noProof/>
                    <w:webHidden/>
                  </w:rPr>
                  <w:fldChar w:fldCharType="begin"/>
                </w:r>
                <w:r w:rsidR="005D5C65">
                  <w:rPr>
                    <w:noProof/>
                    <w:webHidden/>
                  </w:rPr>
                  <w:instrText xml:space="preserve"> PAGEREF _Toc133245129 \h </w:instrText>
                </w:r>
                <w:r w:rsidR="005D5C65">
                  <w:rPr>
                    <w:noProof/>
                    <w:webHidden/>
                  </w:rPr>
                </w:r>
                <w:r w:rsidR="005D5C65">
                  <w:rPr>
                    <w:noProof/>
                    <w:webHidden/>
                  </w:rPr>
                  <w:fldChar w:fldCharType="separate"/>
                </w:r>
                <w:r w:rsidR="005D5C65">
                  <w:rPr>
                    <w:noProof/>
                    <w:webHidden/>
                  </w:rPr>
                  <w:t>2</w:t>
                </w:r>
                <w:r w:rsidR="005D5C65">
                  <w:rPr>
                    <w:noProof/>
                    <w:webHidden/>
                  </w:rPr>
                  <w:fldChar w:fldCharType="end"/>
                </w:r>
              </w:hyperlink>
            </w:p>
            <w:p w14:paraId="4466B19A" w14:textId="1AD0B5C6" w:rsidR="005D5C65" w:rsidRDefault="00000000">
              <w:pPr>
                <w:pStyle w:val="TOC2"/>
                <w:tabs>
                  <w:tab w:val="right" w:leader="dot" w:pos="10790"/>
                </w:tabs>
                <w:rPr>
                  <w:rFonts w:eastAsiaTheme="minorEastAsia" w:cstheme="minorBidi"/>
                  <w:smallCaps w:val="0"/>
                  <w:noProof/>
                  <w:sz w:val="22"/>
                  <w:szCs w:val="22"/>
                </w:rPr>
              </w:pPr>
              <w:hyperlink w:anchor="_Toc133245130" w:history="1">
                <w:r w:rsidR="005D5C65" w:rsidRPr="00F960B2">
                  <w:rPr>
                    <w:rStyle w:val="Hyperlink"/>
                    <w:noProof/>
                  </w:rPr>
                  <w:t>1.2 Document Audience</w:t>
                </w:r>
                <w:r w:rsidR="005D5C65">
                  <w:rPr>
                    <w:noProof/>
                    <w:webHidden/>
                  </w:rPr>
                  <w:tab/>
                </w:r>
                <w:r w:rsidR="005D5C65">
                  <w:rPr>
                    <w:noProof/>
                    <w:webHidden/>
                  </w:rPr>
                  <w:fldChar w:fldCharType="begin"/>
                </w:r>
                <w:r w:rsidR="005D5C65">
                  <w:rPr>
                    <w:noProof/>
                    <w:webHidden/>
                  </w:rPr>
                  <w:instrText xml:space="preserve"> PAGEREF _Toc133245130 \h </w:instrText>
                </w:r>
                <w:r w:rsidR="005D5C65">
                  <w:rPr>
                    <w:noProof/>
                    <w:webHidden/>
                  </w:rPr>
                </w:r>
                <w:r w:rsidR="005D5C65">
                  <w:rPr>
                    <w:noProof/>
                    <w:webHidden/>
                  </w:rPr>
                  <w:fldChar w:fldCharType="separate"/>
                </w:r>
                <w:r w:rsidR="005D5C65">
                  <w:rPr>
                    <w:noProof/>
                    <w:webHidden/>
                  </w:rPr>
                  <w:t>2</w:t>
                </w:r>
                <w:r w:rsidR="005D5C65">
                  <w:rPr>
                    <w:noProof/>
                    <w:webHidden/>
                  </w:rPr>
                  <w:fldChar w:fldCharType="end"/>
                </w:r>
              </w:hyperlink>
            </w:p>
            <w:p w14:paraId="32B83311" w14:textId="7EC0CC46" w:rsidR="005D5C65" w:rsidRDefault="00000000">
              <w:pPr>
                <w:pStyle w:val="TOC2"/>
                <w:tabs>
                  <w:tab w:val="right" w:leader="dot" w:pos="10790"/>
                </w:tabs>
                <w:rPr>
                  <w:rFonts w:eastAsiaTheme="minorEastAsia" w:cstheme="minorBidi"/>
                  <w:smallCaps w:val="0"/>
                  <w:noProof/>
                  <w:sz w:val="22"/>
                  <w:szCs w:val="22"/>
                </w:rPr>
              </w:pPr>
              <w:hyperlink w:anchor="_Toc133245131" w:history="1">
                <w:r w:rsidR="005D5C65" w:rsidRPr="00F960B2">
                  <w:rPr>
                    <w:rStyle w:val="Hyperlink"/>
                    <w:noProof/>
                  </w:rPr>
                  <w:t>1.3 Document Scope</w:t>
                </w:r>
                <w:r w:rsidR="005D5C65">
                  <w:rPr>
                    <w:noProof/>
                    <w:webHidden/>
                  </w:rPr>
                  <w:tab/>
                </w:r>
                <w:r w:rsidR="005D5C65">
                  <w:rPr>
                    <w:noProof/>
                    <w:webHidden/>
                  </w:rPr>
                  <w:fldChar w:fldCharType="begin"/>
                </w:r>
                <w:r w:rsidR="005D5C65">
                  <w:rPr>
                    <w:noProof/>
                    <w:webHidden/>
                  </w:rPr>
                  <w:instrText xml:space="preserve"> PAGEREF _Toc133245131 \h </w:instrText>
                </w:r>
                <w:r w:rsidR="005D5C65">
                  <w:rPr>
                    <w:noProof/>
                    <w:webHidden/>
                  </w:rPr>
                </w:r>
                <w:r w:rsidR="005D5C65">
                  <w:rPr>
                    <w:noProof/>
                    <w:webHidden/>
                  </w:rPr>
                  <w:fldChar w:fldCharType="separate"/>
                </w:r>
                <w:r w:rsidR="005D5C65">
                  <w:rPr>
                    <w:noProof/>
                    <w:webHidden/>
                  </w:rPr>
                  <w:t>2</w:t>
                </w:r>
                <w:r w:rsidR="005D5C65">
                  <w:rPr>
                    <w:noProof/>
                    <w:webHidden/>
                  </w:rPr>
                  <w:fldChar w:fldCharType="end"/>
                </w:r>
              </w:hyperlink>
            </w:p>
            <w:p w14:paraId="5F8BF003" w14:textId="0AA24E8F" w:rsidR="005D5C65" w:rsidRDefault="00000000">
              <w:pPr>
                <w:pStyle w:val="TOC2"/>
                <w:tabs>
                  <w:tab w:val="right" w:leader="dot" w:pos="10790"/>
                </w:tabs>
                <w:rPr>
                  <w:rFonts w:eastAsiaTheme="minorEastAsia" w:cstheme="minorBidi"/>
                  <w:smallCaps w:val="0"/>
                  <w:noProof/>
                  <w:sz w:val="22"/>
                  <w:szCs w:val="22"/>
                </w:rPr>
              </w:pPr>
              <w:hyperlink w:anchor="_Toc133245132" w:history="1">
                <w:r w:rsidR="005D5C65" w:rsidRPr="00F960B2">
                  <w:rPr>
                    <w:rStyle w:val="Hyperlink"/>
                    <w:noProof/>
                  </w:rPr>
                  <w:t>1.4 TRACS Resources</w:t>
                </w:r>
                <w:r w:rsidR="005D5C65">
                  <w:rPr>
                    <w:noProof/>
                    <w:webHidden/>
                  </w:rPr>
                  <w:tab/>
                </w:r>
                <w:r w:rsidR="005D5C65">
                  <w:rPr>
                    <w:noProof/>
                    <w:webHidden/>
                  </w:rPr>
                  <w:fldChar w:fldCharType="begin"/>
                </w:r>
                <w:r w:rsidR="005D5C65">
                  <w:rPr>
                    <w:noProof/>
                    <w:webHidden/>
                  </w:rPr>
                  <w:instrText xml:space="preserve"> PAGEREF _Toc133245132 \h </w:instrText>
                </w:r>
                <w:r w:rsidR="005D5C65">
                  <w:rPr>
                    <w:noProof/>
                    <w:webHidden/>
                  </w:rPr>
                </w:r>
                <w:r w:rsidR="005D5C65">
                  <w:rPr>
                    <w:noProof/>
                    <w:webHidden/>
                  </w:rPr>
                  <w:fldChar w:fldCharType="separate"/>
                </w:r>
                <w:r w:rsidR="005D5C65">
                  <w:rPr>
                    <w:noProof/>
                    <w:webHidden/>
                  </w:rPr>
                  <w:t>2</w:t>
                </w:r>
                <w:r w:rsidR="005D5C65">
                  <w:rPr>
                    <w:noProof/>
                    <w:webHidden/>
                  </w:rPr>
                  <w:fldChar w:fldCharType="end"/>
                </w:r>
              </w:hyperlink>
            </w:p>
            <w:p w14:paraId="16837EF4" w14:textId="07F35F58" w:rsidR="005D5C65" w:rsidRDefault="00000000">
              <w:pPr>
                <w:pStyle w:val="TOC2"/>
                <w:tabs>
                  <w:tab w:val="right" w:leader="dot" w:pos="10790"/>
                </w:tabs>
                <w:rPr>
                  <w:rFonts w:eastAsiaTheme="minorEastAsia" w:cstheme="minorBidi"/>
                  <w:smallCaps w:val="0"/>
                  <w:noProof/>
                  <w:sz w:val="22"/>
                  <w:szCs w:val="22"/>
                </w:rPr>
              </w:pPr>
              <w:hyperlink w:anchor="_Toc133245133" w:history="1">
                <w:r w:rsidR="005D5C65" w:rsidRPr="00F960B2">
                  <w:rPr>
                    <w:rStyle w:val="Hyperlink"/>
                    <w:noProof/>
                  </w:rPr>
                  <w:t>1.5 HSG Notices &amp; Final Rules Related to MFH Programs and Affecting TRACS Issued Since the Release of HH 4350.3 Rev. 1 Change 4</w:t>
                </w:r>
                <w:r w:rsidR="005D5C65">
                  <w:rPr>
                    <w:noProof/>
                    <w:webHidden/>
                  </w:rPr>
                  <w:tab/>
                </w:r>
                <w:r w:rsidR="005D5C65">
                  <w:rPr>
                    <w:noProof/>
                    <w:webHidden/>
                  </w:rPr>
                  <w:fldChar w:fldCharType="begin"/>
                </w:r>
                <w:r w:rsidR="005D5C65">
                  <w:rPr>
                    <w:noProof/>
                    <w:webHidden/>
                  </w:rPr>
                  <w:instrText xml:space="preserve"> PAGEREF _Toc133245133 \h </w:instrText>
                </w:r>
                <w:r w:rsidR="005D5C65">
                  <w:rPr>
                    <w:noProof/>
                    <w:webHidden/>
                  </w:rPr>
                </w:r>
                <w:r w:rsidR="005D5C65">
                  <w:rPr>
                    <w:noProof/>
                    <w:webHidden/>
                  </w:rPr>
                  <w:fldChar w:fldCharType="separate"/>
                </w:r>
                <w:r w:rsidR="005D5C65">
                  <w:rPr>
                    <w:noProof/>
                    <w:webHidden/>
                  </w:rPr>
                  <w:t>4</w:t>
                </w:r>
                <w:r w:rsidR="005D5C65">
                  <w:rPr>
                    <w:noProof/>
                    <w:webHidden/>
                  </w:rPr>
                  <w:fldChar w:fldCharType="end"/>
                </w:r>
              </w:hyperlink>
            </w:p>
            <w:p w14:paraId="4DAA24A4" w14:textId="03E161B7" w:rsidR="005D5C65" w:rsidRDefault="00000000">
              <w:pPr>
                <w:pStyle w:val="TOC2"/>
                <w:tabs>
                  <w:tab w:val="right" w:leader="dot" w:pos="10790"/>
                </w:tabs>
                <w:rPr>
                  <w:rFonts w:eastAsiaTheme="minorEastAsia" w:cstheme="minorBidi"/>
                  <w:smallCaps w:val="0"/>
                  <w:noProof/>
                  <w:sz w:val="22"/>
                  <w:szCs w:val="22"/>
                </w:rPr>
              </w:pPr>
              <w:hyperlink w:anchor="_Toc133245134" w:history="1">
                <w:r w:rsidR="005D5C65" w:rsidRPr="00F960B2">
                  <w:rPr>
                    <w:rStyle w:val="Hyperlink"/>
                    <w:noProof/>
                  </w:rPr>
                  <w:t>1.6 Glossary of Industry Terms</w:t>
                </w:r>
                <w:r w:rsidR="005D5C65">
                  <w:rPr>
                    <w:noProof/>
                    <w:webHidden/>
                  </w:rPr>
                  <w:tab/>
                </w:r>
                <w:r w:rsidR="005D5C65">
                  <w:rPr>
                    <w:noProof/>
                    <w:webHidden/>
                  </w:rPr>
                  <w:fldChar w:fldCharType="begin"/>
                </w:r>
                <w:r w:rsidR="005D5C65">
                  <w:rPr>
                    <w:noProof/>
                    <w:webHidden/>
                  </w:rPr>
                  <w:instrText xml:space="preserve"> PAGEREF _Toc133245134 \h </w:instrText>
                </w:r>
                <w:r w:rsidR="005D5C65">
                  <w:rPr>
                    <w:noProof/>
                    <w:webHidden/>
                  </w:rPr>
                </w:r>
                <w:r w:rsidR="005D5C65">
                  <w:rPr>
                    <w:noProof/>
                    <w:webHidden/>
                  </w:rPr>
                  <w:fldChar w:fldCharType="separate"/>
                </w:r>
                <w:r w:rsidR="005D5C65">
                  <w:rPr>
                    <w:noProof/>
                    <w:webHidden/>
                  </w:rPr>
                  <w:t>5</w:t>
                </w:r>
                <w:r w:rsidR="005D5C65">
                  <w:rPr>
                    <w:noProof/>
                    <w:webHidden/>
                  </w:rPr>
                  <w:fldChar w:fldCharType="end"/>
                </w:r>
              </w:hyperlink>
            </w:p>
            <w:p w14:paraId="2B68C0E8" w14:textId="77777777" w:rsidR="007E2DDF" w:rsidRPr="00F24DDA" w:rsidRDefault="007E2DDF" w:rsidP="007E2DDF">
              <w:pPr>
                <w:rPr>
                  <w:b/>
                  <w:bCs/>
                  <w:noProof/>
                </w:rPr>
              </w:pPr>
              <w:r w:rsidRPr="009825B2">
                <w:rPr>
                  <w:b/>
                  <w:bCs/>
                  <w:noProof/>
                </w:rPr>
                <w:fldChar w:fldCharType="end"/>
              </w:r>
            </w:p>
          </w:sdtContent>
        </w:sdt>
      </w:sdtContent>
    </w:sdt>
    <w:p w14:paraId="6CBD42EB" w14:textId="77777777" w:rsidR="007E2DDF" w:rsidRDefault="007E2DDF" w:rsidP="007E2DDF">
      <w:pPr>
        <w:tabs>
          <w:tab w:val="left" w:pos="0"/>
        </w:tabs>
        <w:rPr>
          <w:i/>
        </w:rPr>
      </w:pPr>
    </w:p>
    <w:p w14:paraId="33BD2BE1" w14:textId="7B743B79" w:rsidR="007E2DDF" w:rsidRPr="001E6DA7" w:rsidRDefault="007E2DDF" w:rsidP="007E2DDF">
      <w:pPr>
        <w:tabs>
          <w:tab w:val="left" w:pos="0"/>
        </w:tabs>
        <w:jc w:val="center"/>
        <w:rPr>
          <w:rFonts w:ascii="Times New Roman" w:hAnsi="Times New Roman" w:cs="Times New Roman"/>
          <w:b/>
        </w:rPr>
      </w:pPr>
      <w:r w:rsidRPr="001E6DA7">
        <w:rPr>
          <w:rFonts w:ascii="Times New Roman" w:hAnsi="Times New Roman" w:cs="Times New Roman"/>
          <w:b/>
        </w:rPr>
        <w:t xml:space="preserve">Note:  In previous versions of the MAT Guide – This was Chapter </w:t>
      </w:r>
      <w:r>
        <w:rPr>
          <w:rFonts w:ascii="Times New Roman" w:hAnsi="Times New Roman" w:cs="Times New Roman"/>
          <w:b/>
        </w:rPr>
        <w:t>1</w:t>
      </w:r>
    </w:p>
    <w:p w14:paraId="7B492FF9" w14:textId="77777777" w:rsidR="007E2DDF" w:rsidRPr="001E6DA7" w:rsidRDefault="007E2DDF" w:rsidP="007E2DDF">
      <w:pPr>
        <w:tabs>
          <w:tab w:val="left" w:pos="0"/>
        </w:tabs>
        <w:rPr>
          <w:rFonts w:ascii="Times New Roman" w:hAnsi="Times New Roman" w:cs="Times New Roman"/>
          <w:b/>
        </w:rPr>
      </w:pPr>
    </w:p>
    <w:p w14:paraId="41C27079" w14:textId="77777777" w:rsidR="007E2DDF" w:rsidRPr="001E6DA7" w:rsidRDefault="007E2DDF" w:rsidP="007E2DDF">
      <w:pPr>
        <w:tabs>
          <w:tab w:val="left" w:pos="0"/>
        </w:tabs>
        <w:rPr>
          <w:rFonts w:ascii="Times New Roman" w:hAnsi="Times New Roman" w:cs="Times New Roman"/>
        </w:rPr>
      </w:pPr>
      <w:r w:rsidRPr="001E6DA7">
        <w:rPr>
          <w:rFonts w:ascii="Times New Roman" w:hAnsi="Times New Roman" w:cs="Times New Roman"/>
          <w:b/>
        </w:rPr>
        <w:t>Note</w:t>
      </w:r>
      <w:r w:rsidRPr="001E6DA7">
        <w:rPr>
          <w:rFonts w:ascii="Times New Roman" w:hAnsi="Times New Roman" w:cs="Times New Roman"/>
        </w:rPr>
        <w:t>: Handbook references are to HUD Handbook (HH) 4350.3 REV-1, Change 4.</w:t>
      </w:r>
    </w:p>
    <w:p w14:paraId="1DA69C5C" w14:textId="77777777" w:rsidR="007E2DDF" w:rsidRPr="001E6DA7" w:rsidRDefault="007E2DDF" w:rsidP="007E2DDF">
      <w:pPr>
        <w:tabs>
          <w:tab w:val="left" w:pos="0"/>
        </w:tabs>
        <w:rPr>
          <w:rFonts w:ascii="Times New Roman" w:hAnsi="Times New Roman" w:cs="Times New Roman"/>
        </w:rPr>
      </w:pPr>
    </w:p>
    <w:p w14:paraId="1BC9272D" w14:textId="77777777" w:rsidR="007E2DDF" w:rsidRPr="001E6DA7" w:rsidRDefault="007E2DDF" w:rsidP="007E2DDF">
      <w:pPr>
        <w:tabs>
          <w:tab w:val="left" w:pos="0"/>
        </w:tabs>
        <w:rPr>
          <w:rFonts w:ascii="Times New Roman" w:hAnsi="Times New Roman" w:cs="Times New Roman"/>
        </w:rPr>
      </w:pPr>
      <w:r w:rsidRPr="001E6DA7">
        <w:rPr>
          <w:rFonts w:ascii="Times New Roman" w:hAnsi="Times New Roman" w:cs="Times New Roman"/>
          <w:b/>
          <w:bCs/>
        </w:rPr>
        <w:t>Note:</w:t>
      </w:r>
      <w:r w:rsidRPr="001E6DA7">
        <w:rPr>
          <w:rFonts w:ascii="Times New Roman" w:hAnsi="Times New Roman" w:cs="Times New Roman"/>
        </w:rPr>
        <w:t xml:space="preserve">  References to the voucher are references to the HUD 52670 and not the PIH Housing vouchers unless explicitly indicated.  </w:t>
      </w:r>
    </w:p>
    <w:p w14:paraId="3AC5836E" w14:textId="77777777" w:rsidR="007E2DDF" w:rsidRPr="001E6DA7" w:rsidRDefault="007E2DDF" w:rsidP="007E2DDF">
      <w:pPr>
        <w:tabs>
          <w:tab w:val="left" w:pos="0"/>
        </w:tabs>
        <w:rPr>
          <w:rFonts w:ascii="Times New Roman" w:hAnsi="Times New Roman" w:cs="Times New Roman"/>
        </w:rPr>
      </w:pPr>
    </w:p>
    <w:p w14:paraId="04F9B472" w14:textId="01C3B717" w:rsidR="007E2DDF" w:rsidRPr="007E2DDF" w:rsidRDefault="007E2DDF" w:rsidP="007E2DDF">
      <w:r>
        <w:br w:type="page"/>
      </w:r>
    </w:p>
    <w:p w14:paraId="23570561" w14:textId="0F2889AA" w:rsidR="00872238" w:rsidRPr="00032914" w:rsidRDefault="00872238" w:rsidP="00D111C9">
      <w:pPr>
        <w:pStyle w:val="Heading2"/>
      </w:pPr>
      <w:bookmarkStart w:id="2" w:name="_Toc43536211"/>
      <w:bookmarkStart w:id="3" w:name="_Toc133245129"/>
      <w:r w:rsidRPr="00032914">
        <w:lastRenderedPageBreak/>
        <w:t>Background</w:t>
      </w:r>
      <w:bookmarkEnd w:id="2"/>
      <w:bookmarkEnd w:id="3"/>
    </w:p>
    <w:p w14:paraId="5C7611C2" w14:textId="3DED585B" w:rsidR="00872238" w:rsidRPr="00B93915" w:rsidRDefault="00872238" w:rsidP="00032914">
      <w:pPr>
        <w:rPr>
          <w:rFonts w:cs="Arial"/>
        </w:rPr>
      </w:pPr>
      <w:r w:rsidRPr="00B93915">
        <w:rPr>
          <w:rFonts w:cs="Arial"/>
        </w:rPr>
        <w:t xml:space="preserve">The Tenant Rental Assistance Certification System (TRACS) is an integration financial management system developed by the U. S Department of Housing and Urban Development HUD to improve the fiscal control over Section 8 and other assisted housing programs. </w:t>
      </w:r>
    </w:p>
    <w:p w14:paraId="55635F51" w14:textId="77777777" w:rsidR="00FB5C48" w:rsidRPr="00B93915" w:rsidRDefault="00FB5C48" w:rsidP="00032914">
      <w:pPr>
        <w:rPr>
          <w:rFonts w:cs="Arial"/>
        </w:rPr>
      </w:pPr>
    </w:p>
    <w:p w14:paraId="3894302B" w14:textId="77777777" w:rsidR="00872238" w:rsidRPr="00B93915" w:rsidRDefault="00872238" w:rsidP="00032914">
      <w:pPr>
        <w:rPr>
          <w:rFonts w:cs="Arial"/>
        </w:rPr>
      </w:pPr>
      <w:r w:rsidRPr="00B93915">
        <w:rPr>
          <w:rFonts w:cs="Arial"/>
        </w:rPr>
        <w:t>TRACS is the sole repository of all tenant certification data, assistance contract data and crucial payment data for HUD’s Office of Multifamily Housing (MFH).  Based on the data stored in the system, TRACS automatically generates payments for subsidy programs where HUD is the contract administrator. TRACS currently controls payment processing for approximately 250,000 Section 8 subsidy payments annually.</w:t>
      </w:r>
    </w:p>
    <w:p w14:paraId="36AC7875" w14:textId="77777777" w:rsidR="00B93915" w:rsidRPr="00B93915" w:rsidRDefault="00B93915" w:rsidP="00032914">
      <w:pPr>
        <w:rPr>
          <w:rFonts w:cs="Arial"/>
        </w:rPr>
      </w:pPr>
    </w:p>
    <w:p w14:paraId="262D5B74" w14:textId="77777777" w:rsidR="00B93915" w:rsidRPr="00B93915" w:rsidRDefault="00B93915" w:rsidP="00B93915">
      <w:pPr>
        <w:rPr>
          <w:rFonts w:cs="Arial"/>
        </w:rPr>
      </w:pPr>
      <w:r w:rsidRPr="00B93915">
        <w:rPr>
          <w:rFonts w:cs="Arial"/>
        </w:rPr>
        <w:t xml:space="preserve">The Tenant Rental Assistance Certification System (TRACS) was developed to help improve financial controls over HUD’s Multifamily Housing programs.  </w:t>
      </w:r>
    </w:p>
    <w:p w14:paraId="351A2ECF" w14:textId="77777777" w:rsidR="00B93915" w:rsidRPr="00B93915" w:rsidRDefault="00B93915" w:rsidP="00B93915">
      <w:pPr>
        <w:rPr>
          <w:rFonts w:cs="Arial"/>
        </w:rPr>
      </w:pPr>
    </w:p>
    <w:p w14:paraId="4882817B" w14:textId="77777777" w:rsidR="00B93915" w:rsidRPr="00B93915" w:rsidRDefault="00B93915" w:rsidP="00B93915">
      <w:pPr>
        <w:rPr>
          <w:rFonts w:cs="Arial"/>
        </w:rPr>
      </w:pPr>
      <w:r w:rsidRPr="00B93915">
        <w:rPr>
          <w:rFonts w:cs="Arial"/>
        </w:rPr>
        <w:t xml:space="preserve">TRACS collects and stores certified tenant data and subsidy payment vouchers from owners and management agents of Multifamily Housing projects (owner/agents) – either directly from the owners, from organizations acting as subsidy Contract Administrators for HUD, or from service providers/service bureaus who are paid by the project or Contract Administrator to collect, calculate, complete, and submit the data to TRACS on their behalf.  </w:t>
      </w:r>
    </w:p>
    <w:p w14:paraId="51AE340F" w14:textId="77777777" w:rsidR="00B93915" w:rsidRPr="00B93915" w:rsidRDefault="00B93915" w:rsidP="00B93915">
      <w:pPr>
        <w:rPr>
          <w:rFonts w:cs="Arial"/>
        </w:rPr>
      </w:pPr>
    </w:p>
    <w:p w14:paraId="230FFE44" w14:textId="77777777" w:rsidR="00B93915" w:rsidRPr="00B93915" w:rsidRDefault="00B93915" w:rsidP="00B93915">
      <w:pPr>
        <w:rPr>
          <w:rFonts w:cs="Arial"/>
        </w:rPr>
      </w:pPr>
      <w:r w:rsidRPr="00B93915">
        <w:rPr>
          <w:rFonts w:cs="Arial"/>
        </w:rPr>
        <w:t>HUD Office staff maintain data on subsidy contracts and contract funding.</w:t>
      </w:r>
    </w:p>
    <w:p w14:paraId="379A2FE0" w14:textId="77777777" w:rsidR="00B93915" w:rsidRPr="00B93915" w:rsidRDefault="00B93915" w:rsidP="00B93915">
      <w:pPr>
        <w:rPr>
          <w:rFonts w:cs="Arial"/>
        </w:rPr>
      </w:pPr>
    </w:p>
    <w:p w14:paraId="312B6E8E" w14:textId="77777777" w:rsidR="00B93915" w:rsidRPr="00B93915" w:rsidRDefault="00B93915" w:rsidP="00B93915">
      <w:pPr>
        <w:rPr>
          <w:rFonts w:cs="Arial"/>
        </w:rPr>
      </w:pPr>
      <w:r w:rsidRPr="00B93915">
        <w:rPr>
          <w:rFonts w:cs="Arial"/>
        </w:rPr>
        <w:t>All tenant data submitted to TRACS undergo edits for accuracy and compliance with eligibility rules/rent calculation rules before they are stored in the TRACS Tenant Database.</w:t>
      </w:r>
    </w:p>
    <w:p w14:paraId="6A3D10AE" w14:textId="77777777" w:rsidR="00B93915" w:rsidRPr="00B93915" w:rsidRDefault="00B93915" w:rsidP="00B93915">
      <w:pPr>
        <w:rPr>
          <w:rFonts w:cs="Arial"/>
        </w:rPr>
      </w:pPr>
    </w:p>
    <w:p w14:paraId="43B5CDE9" w14:textId="77777777" w:rsidR="00B93915" w:rsidRPr="00B93915" w:rsidRDefault="00B93915" w:rsidP="00B93915">
      <w:pPr>
        <w:rPr>
          <w:rFonts w:cs="Arial"/>
        </w:rPr>
      </w:pPr>
      <w:r w:rsidRPr="00B93915">
        <w:rPr>
          <w:rFonts w:cs="Arial"/>
        </w:rPr>
        <w:t>If there are any issues, error messages are returned to the owner/agent either directly or through the Contract Administrator.  Contract Administrator (CA)s are required to return all messages generated by TRACS to the owner/agent.</w:t>
      </w:r>
    </w:p>
    <w:p w14:paraId="30A9304C" w14:textId="77777777" w:rsidR="00B93915" w:rsidRPr="00B93915" w:rsidRDefault="00B93915" w:rsidP="00B93915">
      <w:pPr>
        <w:rPr>
          <w:rFonts w:cs="Arial"/>
        </w:rPr>
      </w:pPr>
    </w:p>
    <w:p w14:paraId="65AEA67A" w14:textId="77777777" w:rsidR="00B93915" w:rsidRPr="00B93915" w:rsidRDefault="00B93915" w:rsidP="00B93915">
      <w:pPr>
        <w:rPr>
          <w:rFonts w:cs="Arial"/>
        </w:rPr>
      </w:pPr>
      <w:r w:rsidRPr="00B93915">
        <w:rPr>
          <w:rFonts w:cs="Arial"/>
        </w:rPr>
        <w:t>TRACS stores payment history for all project-based subsidy contracts for which HUD makes monthly Assistance Payments in the TRACS Voucher Database.</w:t>
      </w:r>
    </w:p>
    <w:p w14:paraId="78359279" w14:textId="77777777" w:rsidR="00B93915" w:rsidRPr="00B93915" w:rsidRDefault="00B93915" w:rsidP="00B93915">
      <w:pPr>
        <w:rPr>
          <w:rFonts w:cs="Arial"/>
        </w:rPr>
      </w:pPr>
    </w:p>
    <w:p w14:paraId="2AD62359" w14:textId="425FC8FE" w:rsidR="00B93915" w:rsidRPr="00B93915" w:rsidRDefault="00B93915" w:rsidP="00032914">
      <w:pPr>
        <w:rPr>
          <w:rFonts w:cs="Arial"/>
        </w:rPr>
      </w:pPr>
      <w:r w:rsidRPr="00B93915">
        <w:rPr>
          <w:rFonts w:cs="Arial"/>
        </w:rPr>
        <w:t>Much of the tenant, contract, funding, and voucher data stored in the TRACS databases is available to authorized users for on-line viewing.  Report and data retrieval capabilities are also available.</w:t>
      </w:r>
    </w:p>
    <w:p w14:paraId="2808C2A8" w14:textId="54C079AA" w:rsidR="00872238" w:rsidRPr="00032914" w:rsidRDefault="00872238" w:rsidP="00D111C9">
      <w:pPr>
        <w:pStyle w:val="Heading2"/>
      </w:pPr>
      <w:bookmarkStart w:id="4" w:name="_Toc43536212"/>
      <w:bookmarkStart w:id="5" w:name="_Toc133245130"/>
      <w:r w:rsidRPr="00032914">
        <w:t>Document Audience</w:t>
      </w:r>
      <w:bookmarkEnd w:id="4"/>
      <w:bookmarkEnd w:id="5"/>
    </w:p>
    <w:p w14:paraId="7320631F" w14:textId="4FD39AD3" w:rsidR="00872238" w:rsidRPr="00032914" w:rsidRDefault="00872238" w:rsidP="00032914">
      <w:r w:rsidRPr="00032914">
        <w:t xml:space="preserve">This technical-level guide is intended to be used by the technical resource staff supporting Owners, Management Agents, State Agencies, Industry and Contract Administrators </w:t>
      </w:r>
      <w:r w:rsidR="006E7921">
        <w:t>when</w:t>
      </w:r>
      <w:r w:rsidRPr="00032914">
        <w:t xml:space="preserve"> implementing procedures for submitting automatic transactions/data to TRACS for processing.  This guide should also be used in conjunction with </w:t>
      </w:r>
      <w:r w:rsidR="00B549E1" w:rsidRPr="00B549E1">
        <w:t>HH 4350.3</w:t>
      </w:r>
      <w:r w:rsidR="006E7921">
        <w:t xml:space="preserve"> and subsequent HUD Final Rules and HUD HSG Notices</w:t>
      </w:r>
      <w:r w:rsidRPr="00032914">
        <w:t>.</w:t>
      </w:r>
    </w:p>
    <w:p w14:paraId="3C879007" w14:textId="2192754E" w:rsidR="00872238" w:rsidRPr="00032914" w:rsidRDefault="00872238" w:rsidP="00D111C9">
      <w:pPr>
        <w:pStyle w:val="Heading2"/>
      </w:pPr>
      <w:bookmarkStart w:id="6" w:name="_Toc43536213"/>
      <w:bookmarkStart w:id="7" w:name="_Toc133245131"/>
      <w:r w:rsidRPr="00032914">
        <w:t>Document Scope</w:t>
      </w:r>
      <w:bookmarkEnd w:id="6"/>
      <w:bookmarkEnd w:id="7"/>
    </w:p>
    <w:p w14:paraId="07D39BC0" w14:textId="5B3A6DE6" w:rsidR="005D1083" w:rsidRPr="00032914" w:rsidRDefault="00872238" w:rsidP="00032914">
      <w:r w:rsidRPr="00032914">
        <w:t xml:space="preserve">Analysts should refer to the definitions and codes defined in </w:t>
      </w:r>
      <w:r w:rsidR="00B549E1" w:rsidRPr="00B549E1">
        <w:t xml:space="preserve">HH 4350.3 </w:t>
      </w:r>
      <w:r w:rsidRPr="00032914">
        <w:t xml:space="preserve">for MAT fields which have a </w:t>
      </w:r>
      <w:r w:rsidR="00345156" w:rsidRPr="00345156">
        <w:t xml:space="preserve">HUD </w:t>
      </w:r>
      <w:r w:rsidRPr="00032914">
        <w:t xml:space="preserve">50059, </w:t>
      </w:r>
      <w:r w:rsidR="006E7921">
        <w:t xml:space="preserve">HUD 50059A, or </w:t>
      </w:r>
      <w:r w:rsidR="00345156" w:rsidRPr="00345156">
        <w:t xml:space="preserve">HUD </w:t>
      </w:r>
      <w:r w:rsidRPr="00032914">
        <w:t>52670</w:t>
      </w:r>
      <w:r w:rsidR="006E7921">
        <w:t xml:space="preserve"> et.al.</w:t>
      </w:r>
      <w:r w:rsidRPr="00032914">
        <w:t xml:space="preserve"> reference.  </w:t>
      </w:r>
    </w:p>
    <w:p w14:paraId="046B6C83" w14:textId="77777777" w:rsidR="005D1083" w:rsidRPr="00032914" w:rsidRDefault="005D1083" w:rsidP="00032914"/>
    <w:p w14:paraId="0D30BC64" w14:textId="3F1E23F3" w:rsidR="006E7921" w:rsidRDefault="00872238" w:rsidP="00032914">
      <w:pPr>
        <w:rPr>
          <w:iCs/>
        </w:rPr>
      </w:pPr>
      <w:r w:rsidRPr="00032914">
        <w:rPr>
          <w:iCs/>
        </w:rPr>
        <w:t xml:space="preserve">Definitions, codes, and edits which occur in this user's guide for these items are intended to further clarify the </w:t>
      </w:r>
      <w:r w:rsidR="00DD1D0D" w:rsidRPr="00032914">
        <w:rPr>
          <w:iCs/>
        </w:rPr>
        <w:t>handbook as</w:t>
      </w:r>
      <w:r w:rsidRPr="00032914">
        <w:rPr>
          <w:iCs/>
        </w:rPr>
        <w:t xml:space="preserve"> an aid in automation.</w:t>
      </w:r>
    </w:p>
    <w:p w14:paraId="309CF02B" w14:textId="233AC2EE" w:rsidR="006E4EFA" w:rsidRPr="00032914" w:rsidRDefault="006E4EFA" w:rsidP="006E4EFA">
      <w:pPr>
        <w:pStyle w:val="Heading2"/>
      </w:pPr>
      <w:bookmarkStart w:id="8" w:name="_Toc128989231"/>
      <w:bookmarkStart w:id="9" w:name="_Toc131258304"/>
      <w:bookmarkStart w:id="10" w:name="_Toc133245132"/>
      <w:r>
        <w:t xml:space="preserve">TRACS </w:t>
      </w:r>
      <w:r w:rsidRPr="00032914">
        <w:t>Resources</w:t>
      </w:r>
      <w:bookmarkEnd w:id="8"/>
      <w:bookmarkEnd w:id="9"/>
      <w:bookmarkEnd w:id="10"/>
    </w:p>
    <w:p w14:paraId="0FB679AA" w14:textId="77777777" w:rsidR="006E4EFA" w:rsidRPr="00032914" w:rsidRDefault="006E4EFA" w:rsidP="006E4EFA">
      <w:r w:rsidRPr="00032914">
        <w:t>This paragraph summarizes some of the resources available to TRACS users.  Owners should visit the TRACS website often, as announcements and documents are posted regularly.</w:t>
      </w:r>
    </w:p>
    <w:p w14:paraId="666632A4" w14:textId="77777777" w:rsidR="006E4EFA" w:rsidRPr="00032914" w:rsidRDefault="006E4EFA" w:rsidP="006E4EFA"/>
    <w:tbl>
      <w:tblPr>
        <w:tblStyle w:val="TableGrid"/>
        <w:tblW w:w="5000" w:type="pct"/>
        <w:tblBorders>
          <w:top w:val="thinThickMediumGap" w:sz="18" w:space="0" w:color="auto"/>
          <w:left w:val="thinThickMediumGap" w:sz="18" w:space="0" w:color="auto"/>
          <w:bottom w:val="thinThickMediumGap" w:sz="18" w:space="0" w:color="auto"/>
          <w:right w:val="thinThickMediumGap" w:sz="18" w:space="0" w:color="auto"/>
          <w:insideH w:val="thinThickMediumGap" w:sz="18" w:space="0" w:color="auto"/>
          <w:insideV w:val="thinThickMediumGap" w:sz="18" w:space="0" w:color="auto"/>
        </w:tblBorders>
        <w:tblLook w:val="04A0" w:firstRow="1" w:lastRow="0" w:firstColumn="1" w:lastColumn="0" w:noHBand="0" w:noVBand="1"/>
      </w:tblPr>
      <w:tblGrid>
        <w:gridCol w:w="10710"/>
      </w:tblGrid>
      <w:tr w:rsidR="006E4EFA" w:rsidRPr="00032914" w14:paraId="0B8F41AE" w14:textId="77777777" w:rsidTr="00363CB6">
        <w:tc>
          <w:tcPr>
            <w:tcW w:w="5000" w:type="pct"/>
          </w:tcPr>
          <w:p w14:paraId="79B1AD25" w14:textId="77777777" w:rsidR="006E4EFA" w:rsidRPr="00032914" w:rsidRDefault="006E4EFA" w:rsidP="00363CB6">
            <w:pPr>
              <w:jc w:val="center"/>
              <w:rPr>
                <w:b/>
                <w:bCs/>
              </w:rPr>
            </w:pPr>
            <w:r w:rsidRPr="00032914">
              <w:rPr>
                <w:b/>
                <w:bCs/>
              </w:rPr>
              <w:t>TRACS Information Updates</w:t>
            </w:r>
          </w:p>
          <w:p w14:paraId="304C500A" w14:textId="77777777" w:rsidR="006E4EFA" w:rsidRPr="00032914" w:rsidRDefault="006E4EFA" w:rsidP="00363CB6">
            <w:pPr>
              <w:rPr>
                <w:b/>
                <w:bCs/>
              </w:rPr>
            </w:pPr>
          </w:p>
          <w:p w14:paraId="20CB3FB8" w14:textId="77777777" w:rsidR="008D3166" w:rsidRPr="008D3166" w:rsidRDefault="008D3166" w:rsidP="008D3166">
            <w:pPr>
              <w:rPr>
                <w:bCs/>
                <w:u w:val="single"/>
              </w:rPr>
            </w:pPr>
            <w:r w:rsidRPr="008D3166">
              <w:rPr>
                <w:b/>
              </w:rPr>
              <w:t>HUD’s TRACS</w:t>
            </w:r>
            <w:r w:rsidRPr="008D3166">
              <w:rPr>
                <w:bCs/>
              </w:rPr>
              <w:t xml:space="preserve"> web site: </w:t>
            </w:r>
            <w:hyperlink r:id="rId9">
              <w:r w:rsidRPr="008D3166">
                <w:rPr>
                  <w:rStyle w:val="Hyperlink"/>
                  <w:bCs/>
                </w:rPr>
                <w:t>https://www.hud.gov/program_offices/housing/mfh/trx/trxsum</w:t>
              </w:r>
            </w:hyperlink>
          </w:p>
          <w:p w14:paraId="0056648B" w14:textId="77777777" w:rsidR="008D3166" w:rsidRDefault="008D3166" w:rsidP="00363CB6"/>
          <w:p w14:paraId="7AA7632D" w14:textId="59BB4517" w:rsidR="006E4EFA" w:rsidRPr="00032914" w:rsidRDefault="006E4EFA" w:rsidP="00363CB6">
            <w:r w:rsidRPr="00032914">
              <w:t xml:space="preserve">TRACS frequently posts announcements on the TRACS website. These announcements notify owners and management agents of new procedures being implemented in TRACS.  </w:t>
            </w:r>
          </w:p>
          <w:p w14:paraId="0294A37F" w14:textId="77777777" w:rsidR="006E4EFA" w:rsidRPr="00032914" w:rsidRDefault="006E4EFA" w:rsidP="00363CB6"/>
          <w:p w14:paraId="1B50F337" w14:textId="1E79C577" w:rsidR="006E4EFA" w:rsidRPr="00032914" w:rsidRDefault="008D3166" w:rsidP="00363CB6">
            <w:r>
              <w:t>Access the page</w:t>
            </w:r>
            <w:r w:rsidR="006E4EFA" w:rsidRPr="00032914">
              <w:t xml:space="preserve"> for information </w:t>
            </w:r>
            <w:r w:rsidR="002551F4">
              <w:t xml:space="preserve">about </w:t>
            </w:r>
            <w:r w:rsidR="006E4EFA" w:rsidRPr="00032914">
              <w:t xml:space="preserve">implementation of industry specifications, </w:t>
            </w:r>
            <w:r w:rsidR="002551F4">
              <w:t>information about</w:t>
            </w:r>
            <w:r w:rsidR="006E4EFA" w:rsidRPr="00032914">
              <w:t xml:space="preserve"> TRACS Industry meetings, and for other important announcements</w:t>
            </w:r>
            <w:r w:rsidR="002551F4">
              <w:t xml:space="preserve"> related to TRACS</w:t>
            </w:r>
            <w:r w:rsidR="006E4EFA" w:rsidRPr="00032914">
              <w:t>.</w:t>
            </w:r>
          </w:p>
        </w:tc>
      </w:tr>
    </w:tbl>
    <w:p w14:paraId="11D75946" w14:textId="77777777" w:rsidR="006E4EFA" w:rsidRPr="00032914" w:rsidRDefault="006E4EFA" w:rsidP="006E4EFA">
      <w:r w:rsidRPr="00032914">
        <w:t xml:space="preserve">  </w:t>
      </w:r>
    </w:p>
    <w:p w14:paraId="14E421DB" w14:textId="77777777" w:rsidR="006E4EFA" w:rsidRPr="00032914" w:rsidRDefault="006E4EFA" w:rsidP="006E4EFA">
      <w:r w:rsidRPr="00032914">
        <w:t xml:space="preserve">TRACS produces documents </w:t>
      </w:r>
      <w:r>
        <w:t xml:space="preserve">specifically related to TRACS </w:t>
      </w:r>
      <w:r w:rsidRPr="00032914">
        <w:t xml:space="preserve">for </w:t>
      </w:r>
      <w:r>
        <w:t xml:space="preserve">use by </w:t>
      </w:r>
      <w:r w:rsidRPr="00032914">
        <w:t>owner</w:t>
      </w:r>
      <w:r>
        <w:t>/agents and Contract Administrator</w:t>
      </w:r>
      <w:r w:rsidRPr="00032914">
        <w:t xml:space="preserve">s. All documents can be accessed via the TRACS Documents website at the following address: </w:t>
      </w:r>
      <w:hyperlink r:id="rId10" w:history="1">
        <w:r w:rsidRPr="00032914">
          <w:rPr>
            <w:rStyle w:val="Hyperlink"/>
          </w:rPr>
          <w:t>https://www.hud.gov/program_offices/housing/mfh/trx/trxdocs</w:t>
        </w:r>
      </w:hyperlink>
      <w:r w:rsidRPr="00032914">
        <w:t>. Documents that are current as of publication of this handbook are as follows:</w:t>
      </w:r>
    </w:p>
    <w:p w14:paraId="0EF39119" w14:textId="77777777" w:rsidR="006E4EFA" w:rsidRPr="00032914" w:rsidRDefault="006E4EFA" w:rsidP="006E4EFA"/>
    <w:p w14:paraId="31122AF3" w14:textId="6607EE2A" w:rsidR="006E4EFA" w:rsidRPr="00032914" w:rsidRDefault="006E4EFA" w:rsidP="006E4EFA">
      <w:r w:rsidRPr="006E4EFA">
        <w:rPr>
          <w:b/>
          <w:bCs/>
        </w:rPr>
        <w:t>Integrated Multifamily Access eXchange (iMAX) User Manual</w:t>
      </w:r>
      <w:r>
        <w:t xml:space="preserve"> (July 2018)</w:t>
      </w:r>
      <w:r w:rsidRPr="00032914">
        <w:t xml:space="preserve"> provides guidance to Contract Administrators, Owners and Management Agents who have subsidy contracts with HUD for transmitting tenant data and </w:t>
      </w:r>
      <w:r>
        <w:t>voucher</w:t>
      </w:r>
      <w:r w:rsidRPr="00032914">
        <w:t xml:space="preserve"> data files to HUD and to other Owners, Management Agents and Contract Administrators registered with iMAX: </w:t>
      </w:r>
      <w:hyperlink r:id="rId11" w:history="1">
        <w:r w:rsidRPr="00A80B6A">
          <w:rPr>
            <w:rStyle w:val="Hyperlink"/>
          </w:rPr>
          <w:t>https://www.hud.gov/sites/dfiles/Housing/documents/iMAX%20User%20Manual.pdf</w:t>
        </w:r>
      </w:hyperlink>
      <w:r>
        <w:t xml:space="preserve">. </w:t>
      </w:r>
    </w:p>
    <w:p w14:paraId="21066EF7" w14:textId="77777777" w:rsidR="006E4EFA" w:rsidRPr="00032914" w:rsidRDefault="006E4EFA" w:rsidP="006E4EFA"/>
    <w:p w14:paraId="0EDBC689" w14:textId="77777777" w:rsidR="006E4EFA" w:rsidRPr="00032914" w:rsidRDefault="006E4EFA" w:rsidP="006E4EFA">
      <w:r w:rsidRPr="006E4EFA">
        <w:rPr>
          <w:b/>
          <w:bCs/>
        </w:rPr>
        <w:t>Monthly Activity Transmission (MAT) User’s Guide</w:t>
      </w:r>
      <w:r w:rsidRPr="00032914">
        <w:t xml:space="preserve"> provides the information necessary to understand the MAT requirements for preparing and transmitting data. This guide describes the prescribed MAT record layouts, field characteristics, and procedures to respond to error messages returned by TRACS: </w:t>
      </w:r>
      <w:hyperlink r:id="rId12" w:history="1">
        <w:r w:rsidRPr="00032914">
          <w:rPr>
            <w:rStyle w:val="Hyperlink"/>
          </w:rPr>
          <w:t>https://www.hud.gov/program_offices/housing/mfh/trx/trxdocs</w:t>
        </w:r>
      </w:hyperlink>
    </w:p>
    <w:p w14:paraId="205C3037" w14:textId="77777777" w:rsidR="006E4EFA" w:rsidRPr="00032914" w:rsidRDefault="006E4EFA" w:rsidP="006E4EFA"/>
    <w:p w14:paraId="0BB27B89" w14:textId="77777777" w:rsidR="006E4EFA" w:rsidRDefault="006E4EFA" w:rsidP="006E4EFA">
      <w:pPr>
        <w:rPr>
          <w:rStyle w:val="Hyperlink"/>
        </w:rPr>
      </w:pPr>
      <w:r w:rsidRPr="006E4EFA">
        <w:rPr>
          <w:b/>
          <w:bCs/>
        </w:rPr>
        <w:t>Industry User Guide for TRACS Internet Applications</w:t>
      </w:r>
      <w:r w:rsidRPr="00032914">
        <w:t xml:space="preserve"> provides detailed information to assist </w:t>
      </w:r>
      <w:r>
        <w:t xml:space="preserve">industry stakeholders when </w:t>
      </w:r>
      <w:r w:rsidRPr="00032914">
        <w:t xml:space="preserve">accessing and using the Voucher, Certification, and Tenant Unit Address Queries. The queries are used to facilitate retrieval of </w:t>
      </w:r>
      <w:r>
        <w:t>voucher</w:t>
      </w:r>
      <w:r w:rsidRPr="00032914">
        <w:t xml:space="preserve"> and certification information: </w:t>
      </w:r>
      <w:hyperlink r:id="rId13" w:history="1">
        <w:r w:rsidRPr="00032914">
          <w:rPr>
            <w:rStyle w:val="Hyperlink"/>
          </w:rPr>
          <w:t>https://www.hud.gov/program_offices/housing/mfh/trx/trxdocs</w:t>
        </w:r>
      </w:hyperlink>
    </w:p>
    <w:p w14:paraId="0067B14C" w14:textId="77777777" w:rsidR="00AC03BD" w:rsidRDefault="00AC03BD" w:rsidP="006E4EFA">
      <w:pPr>
        <w:rPr>
          <w:rStyle w:val="Hyperlink"/>
        </w:rPr>
      </w:pPr>
    </w:p>
    <w:p w14:paraId="55D545B2" w14:textId="4D824909" w:rsidR="00AC03BD" w:rsidRDefault="00AC03BD" w:rsidP="006E4EFA">
      <w:pPr>
        <w:rPr>
          <w:rStyle w:val="Hyperlink"/>
        </w:rPr>
      </w:pPr>
      <w:r w:rsidRPr="00AC03BD">
        <w:rPr>
          <w:b/>
          <w:bCs/>
        </w:rPr>
        <w:t>Apply for Access to HUD’s Secure Systems – TRACS:</w:t>
      </w:r>
      <w:r>
        <w:rPr>
          <w:rStyle w:val="Hyperlink"/>
        </w:rPr>
        <w:t xml:space="preserve">  </w:t>
      </w:r>
      <w:r w:rsidRPr="00AC03BD">
        <w:rPr>
          <w:rStyle w:val="Hyperlink"/>
        </w:rPr>
        <w:t>https://hudapps.hud.gov/public/wass/public/participant/partreg_page.jsp</w:t>
      </w:r>
    </w:p>
    <w:p w14:paraId="5E23163B" w14:textId="77777777" w:rsidR="006E4EFA" w:rsidRDefault="006E4EFA" w:rsidP="006E4EFA">
      <w:pPr>
        <w:rPr>
          <w:rStyle w:val="Hyperlink"/>
        </w:rPr>
      </w:pPr>
    </w:p>
    <w:p w14:paraId="18873D48" w14:textId="54A478C3" w:rsidR="008D3166" w:rsidRPr="006E4EFA" w:rsidRDefault="008D3166" w:rsidP="006E4EFA">
      <w:pPr>
        <w:rPr>
          <w:bCs/>
        </w:rPr>
      </w:pPr>
      <w:r w:rsidRPr="008D3166">
        <w:rPr>
          <w:b/>
        </w:rPr>
        <w:t>TRACS External Users Access/User Recertification/Security Awareness Training Requirements.</w:t>
      </w:r>
      <w:r>
        <w:rPr>
          <w:bCs/>
        </w:rPr>
        <w:t xml:space="preserve">  This document provides information about access to TRACS and stakeholders responsibilities for keeping TRACS data secure.  This includes information about the TRACS Rules of Behavior (TRACS ROB), Security Awareness Training through the Cyber Awareness Challenge, and Annual User Certification.  </w:t>
      </w:r>
      <w:hyperlink r:id="rId14" w:history="1">
        <w:r w:rsidRPr="00A80B6A">
          <w:rPr>
            <w:rStyle w:val="Hyperlink"/>
            <w:bCs/>
          </w:rPr>
          <w:t>https://www.hud.gov/sites/dfiles/Housing/documents/TRACS_FY2023_Access_User_Recertification_Security_Awareness_Training_Requirements_v3.pdf</w:t>
        </w:r>
      </w:hyperlink>
      <w:r>
        <w:rPr>
          <w:bCs/>
        </w:rPr>
        <w:t xml:space="preserve"> (Note, if this link does not work, this document can be accessed from the TRACS web page).  </w:t>
      </w:r>
    </w:p>
    <w:p w14:paraId="50D5B901" w14:textId="77777777" w:rsidR="006E4EFA" w:rsidRPr="006E4EFA" w:rsidRDefault="006E4EFA" w:rsidP="006E4EFA">
      <w:pPr>
        <w:rPr>
          <w:bCs/>
          <w:sz w:val="14"/>
        </w:rPr>
      </w:pPr>
    </w:p>
    <w:p w14:paraId="32273235" w14:textId="138A2B17" w:rsidR="006E4EFA" w:rsidRPr="006E4EFA" w:rsidRDefault="006E4EFA" w:rsidP="006E4EFA">
      <w:pPr>
        <w:rPr>
          <w:bCs/>
          <w:color w:val="0000FF"/>
          <w:spacing w:val="-2"/>
        </w:rPr>
      </w:pPr>
      <w:r w:rsidRPr="006E4EFA">
        <w:rPr>
          <w:b/>
        </w:rPr>
        <w:t>HUD Handbook 4350.3 Change 4</w:t>
      </w:r>
      <w:r w:rsidRPr="006E4EFA">
        <w:rPr>
          <w:bCs/>
        </w:rPr>
        <w:t xml:space="preserve"> </w:t>
      </w:r>
      <w:hyperlink r:id="rId15">
        <w:r w:rsidRPr="006E4EFA">
          <w:rPr>
            <w:bCs/>
            <w:color w:val="0000FF"/>
            <w:spacing w:val="-2"/>
            <w:u w:val="single" w:color="0000FF"/>
          </w:rPr>
          <w:t>https://www.hud.gov/program_offices/administration/hudclips/handbooks/hsgh/4350.3</w:t>
        </w:r>
      </w:hyperlink>
      <w:r w:rsidRPr="006E4EFA">
        <w:rPr>
          <w:bCs/>
          <w:color w:val="0000FF"/>
          <w:spacing w:val="-2"/>
        </w:rPr>
        <w:t xml:space="preserve"> </w:t>
      </w:r>
    </w:p>
    <w:p w14:paraId="24BDE2BD" w14:textId="77777777" w:rsidR="006E4EFA" w:rsidRPr="006E4EFA" w:rsidRDefault="006E4EFA" w:rsidP="006E4EFA">
      <w:pPr>
        <w:rPr>
          <w:bCs/>
        </w:rPr>
      </w:pPr>
      <w:r w:rsidRPr="006E4EFA">
        <w:rPr>
          <w:bCs/>
        </w:rPr>
        <w:t xml:space="preserve">TRACS 2.0.3.A MAT User Guide </w:t>
      </w:r>
    </w:p>
    <w:p w14:paraId="23B02B14" w14:textId="77777777" w:rsidR="006E4EFA" w:rsidRPr="006E4EFA" w:rsidRDefault="006E4EFA" w:rsidP="006E4EFA">
      <w:pPr>
        <w:rPr>
          <w:bCs/>
          <w:color w:val="FF0000"/>
          <w:sz w:val="14"/>
        </w:rPr>
      </w:pPr>
      <w:r w:rsidRPr="006E4EFA">
        <w:rPr>
          <w:bCs/>
          <w:color w:val="FF0000"/>
          <w:sz w:val="14"/>
        </w:rPr>
        <w:t>XXXXXXX</w:t>
      </w:r>
    </w:p>
    <w:p w14:paraId="19234698" w14:textId="77777777" w:rsidR="006E4EFA" w:rsidRDefault="006E4EFA" w:rsidP="006E4EFA">
      <w:pPr>
        <w:rPr>
          <w:bCs/>
        </w:rPr>
      </w:pPr>
    </w:p>
    <w:p w14:paraId="38715D82" w14:textId="281DC535" w:rsidR="006E4EFA" w:rsidRPr="006E4EFA" w:rsidRDefault="006E4EFA" w:rsidP="006E4EFA">
      <w:pPr>
        <w:rPr>
          <w:bCs/>
        </w:rPr>
      </w:pPr>
      <w:r w:rsidRPr="006E4EFA">
        <w:rPr>
          <w:b/>
        </w:rPr>
        <w:t>HUDClips</w:t>
      </w:r>
      <w:r w:rsidRPr="006E4EFA">
        <w:rPr>
          <w:bCs/>
          <w:spacing w:val="-3"/>
        </w:rPr>
        <w:t xml:space="preserve"> </w:t>
      </w:r>
      <w:r w:rsidRPr="006E4EFA">
        <w:rPr>
          <w:bCs/>
        </w:rPr>
        <w:t>–</w:t>
      </w:r>
      <w:r w:rsidRPr="006E4EFA">
        <w:rPr>
          <w:bCs/>
          <w:spacing w:val="-2"/>
        </w:rPr>
        <w:t xml:space="preserve"> </w:t>
      </w:r>
      <w:r w:rsidRPr="006E4EFA">
        <w:rPr>
          <w:bCs/>
        </w:rPr>
        <w:t>HUD</w:t>
      </w:r>
      <w:r w:rsidRPr="006E4EFA">
        <w:rPr>
          <w:bCs/>
          <w:spacing w:val="-3"/>
        </w:rPr>
        <w:t xml:space="preserve"> </w:t>
      </w:r>
      <w:r w:rsidRPr="006E4EFA">
        <w:rPr>
          <w:bCs/>
        </w:rPr>
        <w:t>forms</w:t>
      </w:r>
      <w:r w:rsidRPr="006E4EFA">
        <w:rPr>
          <w:bCs/>
          <w:spacing w:val="-4"/>
        </w:rPr>
        <w:t xml:space="preserve"> </w:t>
      </w:r>
      <w:r w:rsidRPr="006E4EFA">
        <w:rPr>
          <w:bCs/>
        </w:rPr>
        <w:t>are</w:t>
      </w:r>
      <w:r w:rsidRPr="006E4EFA">
        <w:rPr>
          <w:bCs/>
          <w:spacing w:val="-2"/>
        </w:rPr>
        <w:t xml:space="preserve"> </w:t>
      </w:r>
      <w:r w:rsidRPr="006E4EFA">
        <w:rPr>
          <w:bCs/>
        </w:rPr>
        <w:t>stored</w:t>
      </w:r>
      <w:r w:rsidRPr="006E4EFA">
        <w:rPr>
          <w:bCs/>
          <w:spacing w:val="-2"/>
        </w:rPr>
        <w:t xml:space="preserve"> </w:t>
      </w:r>
      <w:r w:rsidRPr="006E4EFA">
        <w:rPr>
          <w:bCs/>
        </w:rPr>
        <w:t>on</w:t>
      </w:r>
      <w:r w:rsidRPr="006E4EFA">
        <w:rPr>
          <w:bCs/>
          <w:spacing w:val="-4"/>
        </w:rPr>
        <w:t xml:space="preserve"> </w:t>
      </w:r>
      <w:r w:rsidRPr="006E4EFA">
        <w:rPr>
          <w:bCs/>
        </w:rPr>
        <w:t>this</w:t>
      </w:r>
      <w:r w:rsidRPr="006E4EFA">
        <w:rPr>
          <w:bCs/>
          <w:spacing w:val="-2"/>
        </w:rPr>
        <w:t xml:space="preserve"> </w:t>
      </w:r>
      <w:r w:rsidRPr="006E4EFA">
        <w:rPr>
          <w:bCs/>
        </w:rPr>
        <w:t>page.</w:t>
      </w:r>
      <w:r w:rsidRPr="006E4EFA">
        <w:rPr>
          <w:bCs/>
          <w:spacing w:val="40"/>
        </w:rPr>
        <w:t xml:space="preserve"> </w:t>
      </w:r>
      <w:r w:rsidRPr="006E4EFA">
        <w:rPr>
          <w:bCs/>
        </w:rPr>
        <w:t>This</w:t>
      </w:r>
      <w:r w:rsidRPr="006E4EFA">
        <w:rPr>
          <w:bCs/>
          <w:spacing w:val="-4"/>
        </w:rPr>
        <w:t xml:space="preserve"> </w:t>
      </w:r>
      <w:r w:rsidRPr="006E4EFA">
        <w:rPr>
          <w:bCs/>
        </w:rPr>
        <w:t>is</w:t>
      </w:r>
      <w:r w:rsidRPr="006E4EFA">
        <w:rPr>
          <w:bCs/>
          <w:spacing w:val="-2"/>
        </w:rPr>
        <w:t xml:space="preserve"> </w:t>
      </w:r>
      <w:r w:rsidRPr="006E4EFA">
        <w:rPr>
          <w:bCs/>
        </w:rPr>
        <w:t>where</w:t>
      </w:r>
      <w:r w:rsidRPr="006E4EFA">
        <w:rPr>
          <w:bCs/>
          <w:spacing w:val="-2"/>
        </w:rPr>
        <w:t xml:space="preserve"> </w:t>
      </w:r>
      <w:r w:rsidRPr="006E4EFA">
        <w:rPr>
          <w:bCs/>
        </w:rPr>
        <w:t>you</w:t>
      </w:r>
      <w:r w:rsidRPr="006E4EFA">
        <w:rPr>
          <w:bCs/>
          <w:spacing w:val="-2"/>
        </w:rPr>
        <w:t xml:space="preserve"> </w:t>
      </w:r>
      <w:r w:rsidRPr="006E4EFA">
        <w:rPr>
          <w:bCs/>
        </w:rPr>
        <w:t>can</w:t>
      </w:r>
      <w:r w:rsidRPr="006E4EFA">
        <w:rPr>
          <w:bCs/>
          <w:spacing w:val="-2"/>
        </w:rPr>
        <w:t xml:space="preserve"> </w:t>
      </w:r>
      <w:r w:rsidRPr="006E4EFA">
        <w:rPr>
          <w:bCs/>
        </w:rPr>
        <w:t>download</w:t>
      </w:r>
      <w:r w:rsidRPr="006E4EFA">
        <w:rPr>
          <w:bCs/>
          <w:spacing w:val="-2"/>
        </w:rPr>
        <w:t xml:space="preserve"> </w:t>
      </w:r>
      <w:r w:rsidRPr="006E4EFA">
        <w:rPr>
          <w:bCs/>
        </w:rPr>
        <w:t>current</w:t>
      </w:r>
      <w:r w:rsidRPr="006E4EFA">
        <w:rPr>
          <w:bCs/>
          <w:spacing w:val="-1"/>
        </w:rPr>
        <w:t xml:space="preserve"> </w:t>
      </w:r>
      <w:r w:rsidRPr="006E4EFA">
        <w:rPr>
          <w:bCs/>
        </w:rPr>
        <w:t>versions</w:t>
      </w:r>
      <w:r w:rsidRPr="006E4EFA">
        <w:rPr>
          <w:bCs/>
          <w:spacing w:val="-2"/>
        </w:rPr>
        <w:t xml:space="preserve"> </w:t>
      </w:r>
      <w:r w:rsidRPr="006E4EFA">
        <w:rPr>
          <w:bCs/>
        </w:rPr>
        <w:t>of</w:t>
      </w:r>
      <w:r w:rsidRPr="006E4EFA">
        <w:rPr>
          <w:bCs/>
          <w:spacing w:val="-2"/>
        </w:rPr>
        <w:t xml:space="preserve"> </w:t>
      </w:r>
      <w:r w:rsidRPr="006E4EFA">
        <w:rPr>
          <w:bCs/>
        </w:rPr>
        <w:t>HUD Forms 50059 and 50059A.</w:t>
      </w:r>
    </w:p>
    <w:p w14:paraId="701D0363" w14:textId="77777777" w:rsidR="006E4EFA" w:rsidRPr="006E4EFA" w:rsidRDefault="00000000" w:rsidP="006E4EFA">
      <w:pPr>
        <w:rPr>
          <w:bCs/>
        </w:rPr>
      </w:pPr>
      <w:hyperlink r:id="rId16">
        <w:r w:rsidR="006E4EFA" w:rsidRPr="006E4EFA">
          <w:rPr>
            <w:bCs/>
            <w:color w:val="0000FF"/>
            <w:spacing w:val="-2"/>
            <w:u w:val="single" w:color="0000FF"/>
          </w:rPr>
          <w:t>https://www.hud.gov/program_offices/administration/hudclips/forms/hud5</w:t>
        </w:r>
      </w:hyperlink>
    </w:p>
    <w:p w14:paraId="2417F1E4" w14:textId="77777777" w:rsidR="006E4EFA" w:rsidRPr="006E4EFA" w:rsidRDefault="006E4EFA" w:rsidP="006E4EFA">
      <w:pPr>
        <w:rPr>
          <w:bCs/>
          <w:sz w:val="14"/>
        </w:rPr>
      </w:pPr>
    </w:p>
    <w:p w14:paraId="7D0D496B" w14:textId="18111A2B" w:rsidR="002551F4" w:rsidRDefault="002551F4" w:rsidP="006E4EFA">
      <w:pPr>
        <w:rPr>
          <w:b/>
        </w:rPr>
      </w:pPr>
      <w:r>
        <w:rPr>
          <w:b/>
        </w:rPr>
        <w:t xml:space="preserve">HSG Notice 2020-10 </w:t>
      </w:r>
      <w:r w:rsidRPr="002551F4">
        <w:rPr>
          <w:b/>
        </w:rPr>
        <w:t>Electronic Signature, Transmission and Storage - Guidance for Multifamily Assisted Housing Industry Partners</w:t>
      </w:r>
      <w:r>
        <w:rPr>
          <w:b/>
        </w:rPr>
        <w:t xml:space="preserve">:  </w:t>
      </w:r>
      <w:hyperlink r:id="rId17" w:history="1">
        <w:r w:rsidRPr="002551F4">
          <w:rPr>
            <w:rStyle w:val="Hyperlink"/>
            <w:bCs/>
          </w:rPr>
          <w:t>https://www.hud.gov/sites/dfiles/Housing/documents/HUD_Notice_H_2020-10_Electronic_Signature.pdf</w:t>
        </w:r>
      </w:hyperlink>
      <w:r>
        <w:rPr>
          <w:b/>
        </w:rPr>
        <w:t xml:space="preserve"> </w:t>
      </w:r>
    </w:p>
    <w:p w14:paraId="6CAFC4C9" w14:textId="77777777" w:rsidR="002551F4" w:rsidRDefault="002551F4" w:rsidP="006E4EFA">
      <w:pPr>
        <w:rPr>
          <w:b/>
        </w:rPr>
      </w:pPr>
    </w:p>
    <w:p w14:paraId="45A7744C" w14:textId="57B8EED8" w:rsidR="006E4EFA" w:rsidRDefault="006E4EFA" w:rsidP="006E4EFA">
      <w:pPr>
        <w:rPr>
          <w:bCs/>
          <w:color w:val="0000FF"/>
          <w:spacing w:val="-2"/>
          <w:u w:val="single" w:color="0000FF"/>
        </w:rPr>
      </w:pPr>
      <w:r w:rsidRPr="006E4EFA">
        <w:rPr>
          <w:b/>
        </w:rPr>
        <w:t>HUD’s</w:t>
      </w:r>
      <w:r w:rsidRPr="006E4EFA">
        <w:rPr>
          <w:b/>
          <w:spacing w:val="-3"/>
        </w:rPr>
        <w:t xml:space="preserve"> </w:t>
      </w:r>
      <w:r w:rsidRPr="006E4EFA">
        <w:rPr>
          <w:b/>
        </w:rPr>
        <w:t>Forms</w:t>
      </w:r>
      <w:r w:rsidRPr="006E4EFA">
        <w:rPr>
          <w:b/>
          <w:spacing w:val="-3"/>
        </w:rPr>
        <w:t xml:space="preserve"> </w:t>
      </w:r>
      <w:r w:rsidRPr="006E4EFA">
        <w:rPr>
          <w:b/>
        </w:rPr>
        <w:t>Matrix</w:t>
      </w:r>
      <w:r w:rsidRPr="006E4EFA">
        <w:rPr>
          <w:bCs/>
          <w:spacing w:val="-2"/>
        </w:rPr>
        <w:t xml:space="preserve"> </w:t>
      </w:r>
      <w:r w:rsidRPr="006E4EFA">
        <w:rPr>
          <w:bCs/>
        </w:rPr>
        <w:t>providing</w:t>
      </w:r>
      <w:r w:rsidRPr="006E4EFA">
        <w:rPr>
          <w:bCs/>
          <w:spacing w:val="-3"/>
        </w:rPr>
        <w:t xml:space="preserve"> </w:t>
      </w:r>
      <w:r w:rsidRPr="006E4EFA">
        <w:rPr>
          <w:bCs/>
        </w:rPr>
        <w:t>owner/agents</w:t>
      </w:r>
      <w:r w:rsidRPr="006E4EFA">
        <w:rPr>
          <w:bCs/>
          <w:spacing w:val="-3"/>
        </w:rPr>
        <w:t xml:space="preserve"> </w:t>
      </w:r>
      <w:r w:rsidRPr="006E4EFA">
        <w:rPr>
          <w:bCs/>
        </w:rPr>
        <w:t>permission</w:t>
      </w:r>
      <w:r w:rsidRPr="006E4EFA">
        <w:rPr>
          <w:bCs/>
          <w:spacing w:val="-6"/>
        </w:rPr>
        <w:t xml:space="preserve"> </w:t>
      </w:r>
      <w:r w:rsidRPr="006E4EFA">
        <w:rPr>
          <w:bCs/>
        </w:rPr>
        <w:t>to</w:t>
      </w:r>
      <w:r w:rsidRPr="006E4EFA">
        <w:rPr>
          <w:bCs/>
          <w:spacing w:val="-6"/>
        </w:rPr>
        <w:t xml:space="preserve"> </w:t>
      </w:r>
      <w:r w:rsidRPr="006E4EFA">
        <w:rPr>
          <w:bCs/>
        </w:rPr>
        <w:t>remove</w:t>
      </w:r>
      <w:r w:rsidRPr="006E4EFA">
        <w:rPr>
          <w:bCs/>
          <w:spacing w:val="-5"/>
        </w:rPr>
        <w:t xml:space="preserve"> </w:t>
      </w:r>
      <w:r w:rsidRPr="006E4EFA">
        <w:rPr>
          <w:bCs/>
        </w:rPr>
        <w:t>the</w:t>
      </w:r>
      <w:r w:rsidRPr="006E4EFA">
        <w:rPr>
          <w:bCs/>
          <w:spacing w:val="-3"/>
        </w:rPr>
        <w:t xml:space="preserve"> </w:t>
      </w:r>
      <w:r w:rsidRPr="006E4EFA">
        <w:rPr>
          <w:bCs/>
        </w:rPr>
        <w:t>OMB</w:t>
      </w:r>
      <w:r w:rsidRPr="006E4EFA">
        <w:rPr>
          <w:bCs/>
          <w:spacing w:val="-3"/>
        </w:rPr>
        <w:t xml:space="preserve"> </w:t>
      </w:r>
      <w:r w:rsidRPr="006E4EFA">
        <w:rPr>
          <w:bCs/>
        </w:rPr>
        <w:t>Approval</w:t>
      </w:r>
      <w:r w:rsidRPr="006E4EFA">
        <w:rPr>
          <w:bCs/>
          <w:spacing w:val="-2"/>
        </w:rPr>
        <w:t xml:space="preserve"> </w:t>
      </w:r>
      <w:r w:rsidRPr="006E4EFA">
        <w:rPr>
          <w:bCs/>
        </w:rPr>
        <w:t>Number</w:t>
      </w:r>
      <w:r w:rsidRPr="006E4EFA">
        <w:rPr>
          <w:bCs/>
          <w:spacing w:val="-3"/>
        </w:rPr>
        <w:t xml:space="preserve"> </w:t>
      </w:r>
      <w:r w:rsidRPr="006E4EFA">
        <w:rPr>
          <w:bCs/>
        </w:rPr>
        <w:t>and</w:t>
      </w:r>
      <w:r w:rsidRPr="006E4EFA">
        <w:rPr>
          <w:bCs/>
          <w:spacing w:val="-3"/>
        </w:rPr>
        <w:t xml:space="preserve"> </w:t>
      </w:r>
      <w:r w:rsidRPr="006E4EFA">
        <w:rPr>
          <w:bCs/>
        </w:rPr>
        <w:t xml:space="preserve">OMB Expiration Date from the lease and certain TRACS forms. </w:t>
      </w:r>
      <w:hyperlink r:id="rId18">
        <w:r w:rsidRPr="006E4EFA">
          <w:rPr>
            <w:bCs/>
            <w:color w:val="0000FF"/>
            <w:spacing w:val="-2"/>
            <w:u w:val="single" w:color="0000FF"/>
          </w:rPr>
          <w:t>https://www.hud.gov/sites/documents/DOC_20481.PDF</w:t>
        </w:r>
      </w:hyperlink>
    </w:p>
    <w:p w14:paraId="43425055" w14:textId="77777777" w:rsidR="002551F4" w:rsidRDefault="002551F4" w:rsidP="006E4EFA">
      <w:pPr>
        <w:rPr>
          <w:bCs/>
          <w:color w:val="0000FF"/>
          <w:spacing w:val="-2"/>
          <w:u w:val="single" w:color="0000FF"/>
        </w:rPr>
      </w:pPr>
    </w:p>
    <w:p w14:paraId="24275F01" w14:textId="5FAF0E62" w:rsidR="002551F4" w:rsidRPr="002551F4" w:rsidRDefault="002551F4" w:rsidP="006E4EFA">
      <w:pPr>
        <w:rPr>
          <w:bCs/>
        </w:rPr>
      </w:pPr>
      <w:r w:rsidRPr="002551F4">
        <w:rPr>
          <w:b/>
        </w:rPr>
        <w:t>Unique Entity Identifier (UEI) Update Tenant Rental Assistance Certification System (TRACS):</w:t>
      </w:r>
      <w:r w:rsidRPr="002551F4">
        <w:rPr>
          <w:bCs/>
        </w:rPr>
        <w:t xml:space="preserve">  A Unique Entity Identifier (UEI) is replacing the DUNS unique number assigned to all entities (public and private companies, individuals, institutions, or organizations) who register to do business with the federal government. New UEIs will be automatically assigned to entities registered in SAM at a future date. UEI should be used in place of DUNS numbers after April 1, 2022.</w:t>
      </w:r>
      <w:r>
        <w:rPr>
          <w:bCs/>
        </w:rPr>
        <w:t xml:space="preserve">  This guide provides detailed information supporting these changes for the 2.0.3.A update.  </w:t>
      </w:r>
      <w:hyperlink r:id="rId19" w:history="1">
        <w:r w:rsidRPr="00A80B6A">
          <w:rPr>
            <w:rStyle w:val="Hyperlink"/>
            <w:bCs/>
          </w:rPr>
          <w:t>https://www.hud.gov/sites/dfiles/Housing/documents/TRACS_UEI_Notification.pdf</w:t>
        </w:r>
      </w:hyperlink>
      <w:r>
        <w:rPr>
          <w:bCs/>
        </w:rPr>
        <w:t xml:space="preserve"> </w:t>
      </w:r>
    </w:p>
    <w:p w14:paraId="60C17C90" w14:textId="77777777" w:rsidR="006E4EFA" w:rsidRPr="002551F4" w:rsidRDefault="006E4EFA" w:rsidP="006E4EFA"/>
    <w:p w14:paraId="1DD964B1" w14:textId="2096374F" w:rsidR="006E4EFA" w:rsidRDefault="006E4EFA" w:rsidP="006E4EFA">
      <w:r w:rsidRPr="006E4EFA">
        <w:rPr>
          <w:b/>
          <w:bCs/>
        </w:rPr>
        <w:t>HUD’s Multifamily Housing Help Desk:</w:t>
      </w:r>
      <w:r>
        <w:t xml:space="preserve">  </w:t>
      </w:r>
      <w:r w:rsidRPr="00032914">
        <w:t>Owner</w:t>
      </w:r>
      <w:r>
        <w:t>/agents</w:t>
      </w:r>
      <w:r w:rsidRPr="00032914">
        <w:t xml:space="preserve"> also have the option of contacting the </w:t>
      </w:r>
      <w:r>
        <w:t xml:space="preserve">HUD </w:t>
      </w:r>
      <w:r w:rsidRPr="00032914">
        <w:t xml:space="preserve">Multifamily Help Desk or their software vendor with any questions concerning MAT errors. </w:t>
      </w:r>
    </w:p>
    <w:p w14:paraId="37F89173" w14:textId="77777777" w:rsidR="006E4EFA" w:rsidRDefault="006E4EFA" w:rsidP="006E4EFA"/>
    <w:p w14:paraId="55F0B6A0" w14:textId="77777777" w:rsidR="006E4EFA" w:rsidRPr="00032914" w:rsidRDefault="006E4EFA" w:rsidP="006E4EFA">
      <w:r w:rsidRPr="00032914">
        <w:t xml:space="preserve">Owners and Contract Administrators should always contact their software vendor first to address issues concerning their software. When the problem cannot be resolved by the software vendor, owners should then call the toll-free Multifamily Help Desk </w:t>
      </w:r>
      <w:r>
        <w:t>(</w:t>
      </w:r>
      <w:r w:rsidRPr="00032914">
        <w:t xml:space="preserve"> 800-767-7588</w:t>
      </w:r>
      <w:r>
        <w:t>)</w:t>
      </w:r>
      <w:r w:rsidRPr="00032914">
        <w:t>.  Owner/agent</w:t>
      </w:r>
      <w:r>
        <w:t>s</w:t>
      </w:r>
      <w:r w:rsidRPr="00032914">
        <w:t xml:space="preserve"> may also email the </w:t>
      </w:r>
      <w:r w:rsidRPr="00C50393">
        <w:t>Help Desk using the following email</w:t>
      </w:r>
      <w:r w:rsidRPr="00032914">
        <w:t xml:space="preserve"> address </w:t>
      </w:r>
      <w:hyperlink r:id="rId20" w:history="1">
        <w:r w:rsidRPr="00032914">
          <w:rPr>
            <w:rStyle w:val="Hyperlink"/>
          </w:rPr>
          <w:t>tracs@hud.gov</w:t>
        </w:r>
      </w:hyperlink>
      <w:r w:rsidRPr="00032914">
        <w:t>.</w:t>
      </w:r>
    </w:p>
    <w:p w14:paraId="0E9B0DC4" w14:textId="77777777" w:rsidR="006E4EFA" w:rsidRPr="00032914" w:rsidRDefault="006E4EFA" w:rsidP="006E4EFA"/>
    <w:p w14:paraId="6D6BD26C" w14:textId="77777777" w:rsidR="006E4EFA" w:rsidRDefault="006E4EFA" w:rsidP="006E4EFA">
      <w:r w:rsidRPr="00032914">
        <w:t xml:space="preserve">The </w:t>
      </w:r>
      <w:r>
        <w:t xml:space="preserve">HUD </w:t>
      </w:r>
      <w:r w:rsidRPr="00032914">
        <w:t xml:space="preserve">Multifamily Help Desk uses the MAT Guide to identify the mandatory field and format errors. The </w:t>
      </w:r>
      <w:r>
        <w:t xml:space="preserve">HUD </w:t>
      </w:r>
      <w:r w:rsidRPr="00032914">
        <w:t>Multifamily Help Desk is also authorized to respond to file transfer errors.</w:t>
      </w:r>
    </w:p>
    <w:p w14:paraId="5C74583E" w14:textId="77777777" w:rsidR="006E4EFA" w:rsidRDefault="006E4EFA" w:rsidP="006E4EFA"/>
    <w:p w14:paraId="2D936BD6" w14:textId="0269EBC9" w:rsidR="006E7921" w:rsidRPr="006E7921" w:rsidRDefault="006E4EFA" w:rsidP="006E7921">
      <w:r w:rsidRPr="00922CC5">
        <w:rPr>
          <w:rFonts w:ascii="Times New Roman" w:hAnsi="Times New Roman" w:cs="Times New Roman"/>
          <w:i/>
          <w:iCs/>
        </w:rPr>
        <w:t>Note:  HUD’s Multifamily Help Desk is responsible for answering questions about transmissions to HUD’s databases.  Multifamily Help Desk personnel are not responsible for responding to questions related to occupancy</w:t>
      </w:r>
      <w:r>
        <w:rPr>
          <w:rFonts w:ascii="Times New Roman" w:hAnsi="Times New Roman" w:cs="Times New Roman"/>
          <w:i/>
          <w:iCs/>
        </w:rPr>
        <w:t xml:space="preserve"> or resident concerns</w:t>
      </w:r>
      <w:r w:rsidRPr="00922CC5">
        <w:rPr>
          <w:rFonts w:ascii="Times New Roman" w:hAnsi="Times New Roman" w:cs="Times New Roman"/>
          <w:i/>
          <w:iCs/>
        </w:rPr>
        <w:t xml:space="preserve">.  </w:t>
      </w:r>
    </w:p>
    <w:p w14:paraId="158B76F2" w14:textId="65EE48B6" w:rsidR="0077117E" w:rsidRDefault="0077117E" w:rsidP="0077117E">
      <w:pPr>
        <w:pStyle w:val="Heading2"/>
      </w:pPr>
      <w:bookmarkStart w:id="11" w:name="_Toc133245133"/>
      <w:r>
        <w:t>HSG Notices &amp; Final Rules Related to MFH Programs and Affecting TRACS Issued Since the Release of HH 4350.3 Rev. 1 Change 4</w:t>
      </w:r>
      <w:bookmarkEnd w:id="11"/>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54"/>
        <w:gridCol w:w="8714"/>
      </w:tblGrid>
      <w:tr w:rsidR="0077117E" w14:paraId="746997E6" w14:textId="77777777" w:rsidTr="0077117E">
        <w:trPr>
          <w:trHeight w:val="606"/>
        </w:trPr>
        <w:tc>
          <w:tcPr>
            <w:tcW w:w="1354" w:type="dxa"/>
          </w:tcPr>
          <w:p w14:paraId="2BEFA5B6" w14:textId="3089CEF0" w:rsidR="0077117E" w:rsidRDefault="0077117E" w:rsidP="0077117E">
            <w:pPr>
              <w:pStyle w:val="TableParagraph"/>
              <w:ind w:left="150"/>
            </w:pPr>
            <w:r>
              <w:rPr>
                <w:spacing w:val="-2"/>
              </w:rPr>
              <w:t>2014-09-</w:t>
            </w:r>
            <w:r>
              <w:rPr>
                <w:spacing w:val="-10"/>
              </w:rPr>
              <w:t>H</w:t>
            </w:r>
          </w:p>
        </w:tc>
        <w:tc>
          <w:tcPr>
            <w:tcW w:w="8714" w:type="dxa"/>
            <w:shd w:val="clear" w:color="auto" w:fill="FFFFFF"/>
          </w:tcPr>
          <w:p w14:paraId="23B51168" w14:textId="77777777" w:rsidR="0077117E" w:rsidRPr="0077117E" w:rsidRDefault="00000000" w:rsidP="0077117E">
            <w:pPr>
              <w:pStyle w:val="TableParagraph"/>
              <w:ind w:left="150" w:right="248"/>
              <w:rPr>
                <w:color w:val="3333FF"/>
              </w:rPr>
            </w:pPr>
            <w:hyperlink r:id="rId21">
              <w:r w:rsidR="0077117E" w:rsidRPr="0077117E">
                <w:rPr>
                  <w:color w:val="3333FF"/>
                  <w:u w:val="single" w:color="005EBC"/>
                </w:rPr>
                <w:t>Relocation</w:t>
              </w:r>
              <w:r w:rsidR="0077117E" w:rsidRPr="0077117E">
                <w:rPr>
                  <w:color w:val="3333FF"/>
                  <w:spacing w:val="-4"/>
                  <w:u w:val="single" w:color="005EBC"/>
                </w:rPr>
                <w:t xml:space="preserve"> </w:t>
              </w:r>
              <w:r w:rsidR="0077117E" w:rsidRPr="0077117E">
                <w:rPr>
                  <w:color w:val="3333FF"/>
                  <w:u w:val="single" w:color="005EBC"/>
                </w:rPr>
                <w:t>Requirements</w:t>
              </w:r>
              <w:r w:rsidR="0077117E" w:rsidRPr="0077117E">
                <w:rPr>
                  <w:color w:val="3333FF"/>
                  <w:spacing w:val="-6"/>
                  <w:u w:val="single" w:color="005EBC"/>
                </w:rPr>
                <w:t xml:space="preserve"> </w:t>
              </w:r>
              <w:r w:rsidR="0077117E" w:rsidRPr="0077117E">
                <w:rPr>
                  <w:color w:val="3333FF"/>
                  <w:u w:val="single" w:color="005EBC"/>
                </w:rPr>
                <w:t>under</w:t>
              </w:r>
              <w:r w:rsidR="0077117E" w:rsidRPr="0077117E">
                <w:rPr>
                  <w:color w:val="3333FF"/>
                  <w:spacing w:val="-4"/>
                  <w:u w:val="single" w:color="005EBC"/>
                </w:rPr>
                <w:t xml:space="preserve"> </w:t>
              </w:r>
              <w:r w:rsidR="0077117E" w:rsidRPr="0077117E">
                <w:rPr>
                  <w:color w:val="3333FF"/>
                  <w:u w:val="single" w:color="005EBC"/>
                </w:rPr>
                <w:t>the</w:t>
              </w:r>
              <w:r w:rsidR="0077117E" w:rsidRPr="0077117E">
                <w:rPr>
                  <w:color w:val="3333FF"/>
                  <w:spacing w:val="-5"/>
                  <w:u w:val="single" w:color="005EBC"/>
                </w:rPr>
                <w:t xml:space="preserve"> </w:t>
              </w:r>
              <w:r w:rsidR="0077117E" w:rsidRPr="0077117E">
                <w:rPr>
                  <w:color w:val="3333FF"/>
                  <w:u w:val="single" w:color="005EBC"/>
                </w:rPr>
                <w:t>Rental</w:t>
              </w:r>
              <w:r w:rsidR="0077117E" w:rsidRPr="0077117E">
                <w:rPr>
                  <w:color w:val="3333FF"/>
                  <w:spacing w:val="-5"/>
                  <w:u w:val="single" w:color="005EBC"/>
                </w:rPr>
                <w:t xml:space="preserve"> </w:t>
              </w:r>
              <w:r w:rsidR="0077117E" w:rsidRPr="0077117E">
                <w:rPr>
                  <w:color w:val="3333FF"/>
                  <w:u w:val="single" w:color="005EBC"/>
                </w:rPr>
                <w:t>Assistance</w:t>
              </w:r>
              <w:r w:rsidR="0077117E" w:rsidRPr="0077117E">
                <w:rPr>
                  <w:color w:val="3333FF"/>
                  <w:spacing w:val="-5"/>
                  <w:u w:val="single" w:color="005EBC"/>
                </w:rPr>
                <w:t xml:space="preserve"> </w:t>
              </w:r>
              <w:r w:rsidR="0077117E" w:rsidRPr="0077117E">
                <w:rPr>
                  <w:color w:val="3333FF"/>
                  <w:u w:val="single" w:color="005EBC"/>
                </w:rPr>
                <w:t>Demonstration</w:t>
              </w:r>
              <w:r w:rsidR="0077117E" w:rsidRPr="0077117E">
                <w:rPr>
                  <w:color w:val="3333FF"/>
                  <w:spacing w:val="-4"/>
                  <w:u w:val="single" w:color="005EBC"/>
                </w:rPr>
                <w:t xml:space="preserve"> </w:t>
              </w:r>
              <w:r w:rsidR="0077117E" w:rsidRPr="0077117E">
                <w:rPr>
                  <w:color w:val="3333FF"/>
                  <w:u w:val="single" w:color="005EBC"/>
                </w:rPr>
                <w:t>(RAD)</w:t>
              </w:r>
              <w:r w:rsidR="0077117E" w:rsidRPr="0077117E">
                <w:rPr>
                  <w:color w:val="3333FF"/>
                  <w:spacing w:val="-4"/>
                  <w:u w:val="single" w:color="005EBC"/>
                </w:rPr>
                <w:t xml:space="preserve"> </w:t>
              </w:r>
              <w:r w:rsidR="0077117E" w:rsidRPr="0077117E">
                <w:rPr>
                  <w:color w:val="3333FF"/>
                  <w:u w:val="single" w:color="005EBC"/>
                </w:rPr>
                <w:t>Program,</w:t>
              </w:r>
              <w:r w:rsidR="0077117E" w:rsidRPr="0077117E">
                <w:rPr>
                  <w:color w:val="3333FF"/>
                  <w:spacing w:val="-5"/>
                  <w:u w:val="single" w:color="005EBC"/>
                </w:rPr>
                <w:t xml:space="preserve"> </w:t>
              </w:r>
              <w:r w:rsidR="0077117E" w:rsidRPr="0077117E">
                <w:rPr>
                  <w:color w:val="3333FF"/>
                  <w:u w:val="single" w:color="005EBC"/>
                </w:rPr>
                <w:t>Public</w:t>
              </w:r>
              <w:r w:rsidR="0077117E" w:rsidRPr="0077117E">
                <w:rPr>
                  <w:color w:val="3333FF"/>
                  <w:spacing w:val="-5"/>
                  <w:u w:val="single" w:color="005EBC"/>
                </w:rPr>
                <w:t xml:space="preserve"> </w:t>
              </w:r>
              <w:r w:rsidR="0077117E" w:rsidRPr="0077117E">
                <w:rPr>
                  <w:color w:val="3333FF"/>
                  <w:u w:val="single" w:color="005EBC"/>
                </w:rPr>
                <w:t>Housing</w:t>
              </w:r>
            </w:hyperlink>
            <w:r w:rsidR="0077117E" w:rsidRPr="0077117E">
              <w:rPr>
                <w:color w:val="3333FF"/>
              </w:rPr>
              <w:t xml:space="preserve"> </w:t>
            </w:r>
            <w:hyperlink r:id="rId22">
              <w:r w:rsidR="0077117E" w:rsidRPr="0077117E">
                <w:rPr>
                  <w:color w:val="3333FF"/>
                  <w:u w:val="single" w:color="005EBC"/>
                </w:rPr>
                <w:t>in the First Component</w:t>
              </w:r>
            </w:hyperlink>
          </w:p>
        </w:tc>
      </w:tr>
      <w:tr w:rsidR="0077117E" w14:paraId="59E1A5CD" w14:textId="77777777" w:rsidTr="0077117E">
        <w:trPr>
          <w:trHeight w:val="354"/>
        </w:trPr>
        <w:tc>
          <w:tcPr>
            <w:tcW w:w="1354" w:type="dxa"/>
          </w:tcPr>
          <w:p w14:paraId="11F53996" w14:textId="06C5EDF0" w:rsidR="0077117E" w:rsidRDefault="0077117E" w:rsidP="0077117E">
            <w:pPr>
              <w:pStyle w:val="TableParagraph"/>
              <w:ind w:left="150"/>
            </w:pPr>
            <w:r>
              <w:rPr>
                <w:spacing w:val="-2"/>
              </w:rPr>
              <w:t>2014-</w:t>
            </w:r>
            <w:r>
              <w:rPr>
                <w:spacing w:val="-5"/>
              </w:rPr>
              <w:t>12</w:t>
            </w:r>
          </w:p>
        </w:tc>
        <w:tc>
          <w:tcPr>
            <w:tcW w:w="8714" w:type="dxa"/>
            <w:shd w:val="clear" w:color="auto" w:fill="FFFFFF"/>
          </w:tcPr>
          <w:p w14:paraId="07AED9AE" w14:textId="77777777" w:rsidR="0077117E" w:rsidRPr="0077117E" w:rsidRDefault="00000000" w:rsidP="0077117E">
            <w:pPr>
              <w:pStyle w:val="TableParagraph"/>
              <w:ind w:left="150"/>
              <w:rPr>
                <w:color w:val="3333FF"/>
              </w:rPr>
            </w:pPr>
            <w:hyperlink r:id="rId23">
              <w:r w:rsidR="0077117E" w:rsidRPr="0077117E">
                <w:rPr>
                  <w:color w:val="3333FF"/>
                  <w:u w:val="single" w:color="005EBC"/>
                </w:rPr>
                <w:t>Implementation</w:t>
              </w:r>
              <w:r w:rsidR="0077117E" w:rsidRPr="0077117E">
                <w:rPr>
                  <w:color w:val="3333FF"/>
                  <w:spacing w:val="-7"/>
                  <w:u w:val="single" w:color="005EBC"/>
                </w:rPr>
                <w:t xml:space="preserve"> </w:t>
              </w:r>
              <w:r w:rsidR="0077117E" w:rsidRPr="0077117E">
                <w:rPr>
                  <w:color w:val="3333FF"/>
                  <w:u w:val="single" w:color="005EBC"/>
                </w:rPr>
                <w:t>of</w:t>
              </w:r>
              <w:r w:rsidR="0077117E" w:rsidRPr="0077117E">
                <w:rPr>
                  <w:color w:val="3333FF"/>
                  <w:spacing w:val="-5"/>
                  <w:u w:val="single" w:color="005EBC"/>
                </w:rPr>
                <w:t xml:space="preserve"> </w:t>
              </w:r>
              <w:r w:rsidR="0077117E" w:rsidRPr="0077117E">
                <w:rPr>
                  <w:color w:val="3333FF"/>
                  <w:u w:val="single" w:color="005EBC"/>
                </w:rPr>
                <w:t>Tenant</w:t>
              </w:r>
              <w:r w:rsidR="0077117E" w:rsidRPr="0077117E">
                <w:rPr>
                  <w:color w:val="3333FF"/>
                  <w:spacing w:val="-6"/>
                  <w:u w:val="single" w:color="005EBC"/>
                </w:rPr>
                <w:t xml:space="preserve"> </w:t>
              </w:r>
              <w:r w:rsidR="0077117E" w:rsidRPr="0077117E">
                <w:rPr>
                  <w:color w:val="3333FF"/>
                  <w:u w:val="single" w:color="005EBC"/>
                </w:rPr>
                <w:t>Participation</w:t>
              </w:r>
              <w:r w:rsidR="0077117E" w:rsidRPr="0077117E">
                <w:rPr>
                  <w:color w:val="3333FF"/>
                  <w:spacing w:val="-4"/>
                  <w:u w:val="single" w:color="005EBC"/>
                </w:rPr>
                <w:t xml:space="preserve"> </w:t>
              </w:r>
              <w:r w:rsidR="0077117E" w:rsidRPr="0077117E">
                <w:rPr>
                  <w:color w:val="3333FF"/>
                  <w:u w:val="single" w:color="005EBC"/>
                </w:rPr>
                <w:t>Requirements</w:t>
              </w:r>
              <w:r w:rsidR="0077117E" w:rsidRPr="0077117E">
                <w:rPr>
                  <w:color w:val="3333FF"/>
                  <w:spacing w:val="-7"/>
                  <w:u w:val="single" w:color="005EBC"/>
                </w:rPr>
                <w:t xml:space="preserve"> </w:t>
              </w:r>
              <w:r w:rsidR="0077117E" w:rsidRPr="0077117E">
                <w:rPr>
                  <w:color w:val="3333FF"/>
                  <w:u w:val="single" w:color="005EBC"/>
                </w:rPr>
                <w:t>in</w:t>
              </w:r>
              <w:r w:rsidR="0077117E" w:rsidRPr="0077117E">
                <w:rPr>
                  <w:color w:val="3333FF"/>
                  <w:spacing w:val="-4"/>
                  <w:u w:val="single" w:color="005EBC"/>
                </w:rPr>
                <w:t xml:space="preserve"> </w:t>
              </w:r>
              <w:r w:rsidR="0077117E" w:rsidRPr="0077117E">
                <w:rPr>
                  <w:color w:val="3333FF"/>
                  <w:u w:val="single" w:color="005EBC"/>
                </w:rPr>
                <w:t>accordance</w:t>
              </w:r>
              <w:r w:rsidR="0077117E" w:rsidRPr="0077117E">
                <w:rPr>
                  <w:color w:val="3333FF"/>
                  <w:spacing w:val="-5"/>
                  <w:u w:val="single" w:color="005EBC"/>
                </w:rPr>
                <w:t xml:space="preserve"> </w:t>
              </w:r>
              <w:r w:rsidR="0077117E" w:rsidRPr="0077117E">
                <w:rPr>
                  <w:color w:val="3333FF"/>
                  <w:u w:val="single" w:color="005EBC"/>
                </w:rPr>
                <w:t>with</w:t>
              </w:r>
              <w:r w:rsidR="0077117E" w:rsidRPr="0077117E">
                <w:rPr>
                  <w:color w:val="3333FF"/>
                  <w:spacing w:val="-7"/>
                  <w:u w:val="single" w:color="005EBC"/>
                </w:rPr>
                <w:t xml:space="preserve"> </w:t>
              </w:r>
              <w:r w:rsidR="0077117E" w:rsidRPr="0077117E">
                <w:rPr>
                  <w:color w:val="3333FF"/>
                  <w:u w:val="single" w:color="005EBC"/>
                </w:rPr>
                <w:t>24</w:t>
              </w:r>
              <w:r w:rsidR="0077117E" w:rsidRPr="0077117E">
                <w:rPr>
                  <w:color w:val="3333FF"/>
                  <w:spacing w:val="-5"/>
                  <w:u w:val="single" w:color="005EBC"/>
                </w:rPr>
                <w:t xml:space="preserve"> </w:t>
              </w:r>
              <w:r w:rsidR="0077117E" w:rsidRPr="0077117E">
                <w:rPr>
                  <w:color w:val="3333FF"/>
                  <w:u w:val="single" w:color="005EBC"/>
                </w:rPr>
                <w:t>CFR</w:t>
              </w:r>
              <w:r w:rsidR="0077117E" w:rsidRPr="0077117E">
                <w:rPr>
                  <w:color w:val="3333FF"/>
                  <w:spacing w:val="-6"/>
                  <w:u w:val="single" w:color="005EBC"/>
                </w:rPr>
                <w:t xml:space="preserve"> </w:t>
              </w:r>
              <w:r w:rsidR="0077117E" w:rsidRPr="0077117E">
                <w:rPr>
                  <w:color w:val="3333FF"/>
                  <w:u w:val="single" w:color="005EBC"/>
                </w:rPr>
                <w:t>Part</w:t>
              </w:r>
              <w:r w:rsidR="0077117E" w:rsidRPr="0077117E">
                <w:rPr>
                  <w:color w:val="3333FF"/>
                  <w:spacing w:val="-6"/>
                  <w:u w:val="single" w:color="005EBC"/>
                </w:rPr>
                <w:t xml:space="preserve"> </w:t>
              </w:r>
              <w:r w:rsidR="0077117E" w:rsidRPr="0077117E">
                <w:rPr>
                  <w:color w:val="3333FF"/>
                  <w:spacing w:val="-5"/>
                  <w:u w:val="single" w:color="005EBC"/>
                </w:rPr>
                <w:t>245</w:t>
              </w:r>
            </w:hyperlink>
          </w:p>
        </w:tc>
      </w:tr>
      <w:tr w:rsidR="0077117E" w14:paraId="711B9F4F" w14:textId="77777777" w:rsidTr="0077117E">
        <w:trPr>
          <w:trHeight w:val="777"/>
        </w:trPr>
        <w:tc>
          <w:tcPr>
            <w:tcW w:w="1354" w:type="dxa"/>
          </w:tcPr>
          <w:p w14:paraId="2885116A" w14:textId="1CFFB8BE" w:rsidR="0077117E" w:rsidRDefault="0077117E" w:rsidP="0077117E">
            <w:pPr>
              <w:pStyle w:val="TableParagraph"/>
              <w:ind w:left="150"/>
            </w:pPr>
            <w:r w:rsidRPr="0077117E">
              <w:rPr>
                <w:spacing w:val="-2"/>
              </w:rPr>
              <w:t>20</w:t>
            </w:r>
            <w:r>
              <w:rPr>
                <w:spacing w:val="-2"/>
              </w:rPr>
              <w:t>15-</w:t>
            </w:r>
            <w:r>
              <w:rPr>
                <w:spacing w:val="-5"/>
              </w:rPr>
              <w:t>01</w:t>
            </w:r>
          </w:p>
        </w:tc>
        <w:tc>
          <w:tcPr>
            <w:tcW w:w="8714" w:type="dxa"/>
            <w:shd w:val="clear" w:color="auto" w:fill="FFFFFF"/>
          </w:tcPr>
          <w:p w14:paraId="13F9CC34" w14:textId="77777777" w:rsidR="0077117E" w:rsidRPr="0077117E" w:rsidRDefault="00000000" w:rsidP="0077117E">
            <w:pPr>
              <w:pStyle w:val="TableParagraph"/>
              <w:ind w:left="150" w:right="248"/>
              <w:rPr>
                <w:color w:val="3333FF"/>
              </w:rPr>
            </w:pPr>
            <w:hyperlink r:id="rId24">
              <w:r w:rsidR="0077117E" w:rsidRPr="0077117E">
                <w:rPr>
                  <w:color w:val="3333FF"/>
                  <w:u w:val="single" w:color="0000FF"/>
                </w:rPr>
                <w:t>Notice of Program Eligibility for HUD Assisted and Insured Housing Programs for All People</w:t>
              </w:r>
            </w:hyperlink>
            <w:r w:rsidR="0077117E" w:rsidRPr="0077117E">
              <w:rPr>
                <w:color w:val="3333FF"/>
              </w:rPr>
              <w:t xml:space="preserve"> </w:t>
            </w:r>
            <w:hyperlink r:id="rId25">
              <w:r w:rsidR="0077117E" w:rsidRPr="0077117E">
                <w:rPr>
                  <w:color w:val="3333FF"/>
                  <w:u w:val="single" w:color="0000FF"/>
                </w:rPr>
                <w:t>Regardless</w:t>
              </w:r>
              <w:r w:rsidR="0077117E" w:rsidRPr="0077117E">
                <w:rPr>
                  <w:color w:val="3333FF"/>
                  <w:spacing w:val="-4"/>
                  <w:u w:val="single" w:color="0000FF"/>
                </w:rPr>
                <w:t xml:space="preserve"> </w:t>
              </w:r>
              <w:r w:rsidR="0077117E" w:rsidRPr="0077117E">
                <w:rPr>
                  <w:color w:val="3333FF"/>
                  <w:u w:val="single" w:color="0000FF"/>
                </w:rPr>
                <w:t>of</w:t>
              </w:r>
              <w:r w:rsidR="0077117E" w:rsidRPr="0077117E">
                <w:rPr>
                  <w:color w:val="3333FF"/>
                  <w:spacing w:val="-3"/>
                  <w:u w:val="single" w:color="0000FF"/>
                </w:rPr>
                <w:t xml:space="preserve"> </w:t>
              </w:r>
              <w:r w:rsidR="0077117E" w:rsidRPr="0077117E">
                <w:rPr>
                  <w:color w:val="3333FF"/>
                  <w:u w:val="single" w:color="0000FF"/>
                </w:rPr>
                <w:t>Sexual</w:t>
              </w:r>
              <w:r w:rsidR="0077117E" w:rsidRPr="0077117E">
                <w:rPr>
                  <w:color w:val="3333FF"/>
                  <w:spacing w:val="-3"/>
                  <w:u w:val="single" w:color="0000FF"/>
                </w:rPr>
                <w:t xml:space="preserve"> </w:t>
              </w:r>
              <w:r w:rsidR="0077117E" w:rsidRPr="0077117E">
                <w:rPr>
                  <w:color w:val="3333FF"/>
                  <w:u w:val="single" w:color="0000FF"/>
                </w:rPr>
                <w:t>Orientation,</w:t>
              </w:r>
              <w:r w:rsidR="0077117E" w:rsidRPr="0077117E">
                <w:rPr>
                  <w:color w:val="3333FF"/>
                  <w:spacing w:val="-3"/>
                  <w:u w:val="single" w:color="0000FF"/>
                </w:rPr>
                <w:t xml:space="preserve"> </w:t>
              </w:r>
              <w:r w:rsidR="0077117E" w:rsidRPr="0077117E">
                <w:rPr>
                  <w:color w:val="3333FF"/>
                  <w:u w:val="single" w:color="0000FF"/>
                </w:rPr>
                <w:t>Gender</w:t>
              </w:r>
              <w:r w:rsidR="0077117E" w:rsidRPr="0077117E">
                <w:rPr>
                  <w:color w:val="3333FF"/>
                  <w:spacing w:val="-3"/>
                  <w:u w:val="single" w:color="0000FF"/>
                </w:rPr>
                <w:t xml:space="preserve"> </w:t>
              </w:r>
              <w:r w:rsidR="0077117E" w:rsidRPr="0077117E">
                <w:rPr>
                  <w:color w:val="3333FF"/>
                  <w:u w:val="single" w:color="0000FF"/>
                </w:rPr>
                <w:t>Identity</w:t>
              </w:r>
              <w:r w:rsidR="0077117E" w:rsidRPr="0077117E">
                <w:rPr>
                  <w:color w:val="3333FF"/>
                  <w:spacing w:val="-3"/>
                  <w:u w:val="single" w:color="0000FF"/>
                </w:rPr>
                <w:t xml:space="preserve"> </w:t>
              </w:r>
              <w:r w:rsidR="0077117E" w:rsidRPr="0077117E">
                <w:rPr>
                  <w:color w:val="3333FF"/>
                  <w:u w:val="single" w:color="0000FF"/>
                </w:rPr>
                <w:t>or</w:t>
              </w:r>
              <w:r w:rsidR="0077117E" w:rsidRPr="0077117E">
                <w:rPr>
                  <w:color w:val="3333FF"/>
                  <w:spacing w:val="-5"/>
                  <w:u w:val="single" w:color="0000FF"/>
                </w:rPr>
                <w:t xml:space="preserve"> </w:t>
              </w:r>
              <w:r w:rsidR="0077117E" w:rsidRPr="0077117E">
                <w:rPr>
                  <w:color w:val="3333FF"/>
                  <w:u w:val="single" w:color="0000FF"/>
                </w:rPr>
                <w:t>Marital</w:t>
              </w:r>
              <w:r w:rsidR="0077117E" w:rsidRPr="0077117E">
                <w:rPr>
                  <w:color w:val="3333FF"/>
                  <w:spacing w:val="-4"/>
                  <w:u w:val="single" w:color="0000FF"/>
                </w:rPr>
                <w:t xml:space="preserve"> </w:t>
              </w:r>
              <w:r w:rsidR="0077117E" w:rsidRPr="0077117E">
                <w:rPr>
                  <w:color w:val="3333FF"/>
                  <w:u w:val="single" w:color="0000FF"/>
                </w:rPr>
                <w:t>Status</w:t>
              </w:r>
              <w:r w:rsidR="0077117E" w:rsidRPr="0077117E">
                <w:rPr>
                  <w:color w:val="3333FF"/>
                  <w:spacing w:val="-4"/>
                  <w:u w:val="single" w:color="0000FF"/>
                </w:rPr>
                <w:t xml:space="preserve"> </w:t>
              </w:r>
              <w:r w:rsidR="0077117E" w:rsidRPr="0077117E">
                <w:rPr>
                  <w:color w:val="3333FF"/>
                  <w:u w:val="single" w:color="0000FF"/>
                </w:rPr>
                <w:t>as</w:t>
              </w:r>
              <w:r w:rsidR="0077117E" w:rsidRPr="0077117E">
                <w:rPr>
                  <w:color w:val="3333FF"/>
                  <w:spacing w:val="-4"/>
                  <w:u w:val="single" w:color="0000FF"/>
                </w:rPr>
                <w:t xml:space="preserve"> </w:t>
              </w:r>
              <w:r w:rsidR="0077117E" w:rsidRPr="0077117E">
                <w:rPr>
                  <w:color w:val="3333FF"/>
                  <w:u w:val="single" w:color="0000FF"/>
                </w:rPr>
                <w:t>Required</w:t>
              </w:r>
              <w:r w:rsidR="0077117E" w:rsidRPr="0077117E">
                <w:rPr>
                  <w:color w:val="3333FF"/>
                  <w:spacing w:val="-2"/>
                  <w:u w:val="single" w:color="0000FF"/>
                </w:rPr>
                <w:t xml:space="preserve"> </w:t>
              </w:r>
              <w:r w:rsidR="0077117E" w:rsidRPr="0077117E">
                <w:rPr>
                  <w:color w:val="3333FF"/>
                  <w:u w:val="single" w:color="0000FF"/>
                </w:rPr>
                <w:t>by</w:t>
              </w:r>
              <w:r w:rsidR="0077117E" w:rsidRPr="0077117E">
                <w:rPr>
                  <w:color w:val="3333FF"/>
                  <w:spacing w:val="-2"/>
                  <w:u w:val="single" w:color="0000FF"/>
                </w:rPr>
                <w:t xml:space="preserve"> </w:t>
              </w:r>
              <w:r w:rsidR="0077117E" w:rsidRPr="0077117E">
                <w:rPr>
                  <w:color w:val="3333FF"/>
                  <w:u w:val="single" w:color="0000FF"/>
                </w:rPr>
                <w:t>HUD’s</w:t>
              </w:r>
              <w:r w:rsidR="0077117E" w:rsidRPr="0077117E">
                <w:rPr>
                  <w:color w:val="3333FF"/>
                  <w:spacing w:val="-4"/>
                  <w:u w:val="single" w:color="0000FF"/>
                </w:rPr>
                <w:t xml:space="preserve"> </w:t>
              </w:r>
              <w:r w:rsidR="0077117E" w:rsidRPr="0077117E">
                <w:rPr>
                  <w:color w:val="3333FF"/>
                  <w:u w:val="single" w:color="0000FF"/>
                </w:rPr>
                <w:t>Equal</w:t>
              </w:r>
            </w:hyperlink>
            <w:r w:rsidR="0077117E" w:rsidRPr="0077117E">
              <w:rPr>
                <w:color w:val="3333FF"/>
              </w:rPr>
              <w:t xml:space="preserve"> </w:t>
            </w:r>
            <w:hyperlink r:id="rId26">
              <w:r w:rsidR="0077117E" w:rsidRPr="0077117E">
                <w:rPr>
                  <w:color w:val="3333FF"/>
                  <w:u w:val="single" w:color="0000FF"/>
                </w:rPr>
                <w:t>Access Rule</w:t>
              </w:r>
            </w:hyperlink>
          </w:p>
        </w:tc>
      </w:tr>
      <w:tr w:rsidR="0077117E" w14:paraId="19775CD2" w14:textId="77777777" w:rsidTr="0077117E">
        <w:trPr>
          <w:trHeight w:val="300"/>
        </w:trPr>
        <w:tc>
          <w:tcPr>
            <w:tcW w:w="1354" w:type="dxa"/>
          </w:tcPr>
          <w:p w14:paraId="4BBB9149" w14:textId="080C374F" w:rsidR="0077117E" w:rsidRDefault="0077117E" w:rsidP="0077117E">
            <w:pPr>
              <w:pStyle w:val="TableParagraph"/>
              <w:ind w:left="150"/>
            </w:pPr>
            <w:r w:rsidRPr="0077117E">
              <w:rPr>
                <w:spacing w:val="-2"/>
              </w:rPr>
              <w:t>20</w:t>
            </w:r>
            <w:r>
              <w:rPr>
                <w:spacing w:val="-2"/>
              </w:rPr>
              <w:t>15-</w:t>
            </w:r>
            <w:r>
              <w:rPr>
                <w:spacing w:val="-5"/>
              </w:rPr>
              <w:t>04</w:t>
            </w:r>
          </w:p>
        </w:tc>
        <w:tc>
          <w:tcPr>
            <w:tcW w:w="8714" w:type="dxa"/>
            <w:shd w:val="clear" w:color="auto" w:fill="FFFFFF"/>
          </w:tcPr>
          <w:p w14:paraId="75C17376" w14:textId="77777777" w:rsidR="0077117E" w:rsidRPr="0077117E" w:rsidRDefault="00000000" w:rsidP="0077117E">
            <w:pPr>
              <w:pStyle w:val="TableParagraph"/>
              <w:ind w:left="150"/>
              <w:rPr>
                <w:color w:val="3333FF"/>
              </w:rPr>
            </w:pPr>
            <w:hyperlink r:id="rId27">
              <w:r w:rsidR="0077117E" w:rsidRPr="0077117E">
                <w:rPr>
                  <w:color w:val="3333FF"/>
                  <w:u w:val="single" w:color="0000FF"/>
                </w:rPr>
                <w:t>Methodology</w:t>
              </w:r>
              <w:r w:rsidR="0077117E" w:rsidRPr="0077117E">
                <w:rPr>
                  <w:color w:val="3333FF"/>
                  <w:spacing w:val="-6"/>
                  <w:u w:val="single" w:color="0000FF"/>
                </w:rPr>
                <w:t xml:space="preserve"> </w:t>
              </w:r>
              <w:r w:rsidR="0077117E" w:rsidRPr="0077117E">
                <w:rPr>
                  <w:color w:val="3333FF"/>
                  <w:u w:val="single" w:color="0000FF"/>
                </w:rPr>
                <w:t>for</w:t>
              </w:r>
              <w:r w:rsidR="0077117E" w:rsidRPr="0077117E">
                <w:rPr>
                  <w:color w:val="3333FF"/>
                  <w:spacing w:val="-6"/>
                  <w:u w:val="single" w:color="0000FF"/>
                </w:rPr>
                <w:t xml:space="preserve"> </w:t>
              </w:r>
              <w:r w:rsidR="0077117E" w:rsidRPr="0077117E">
                <w:rPr>
                  <w:color w:val="3333FF"/>
                  <w:u w:val="single" w:color="0000FF"/>
                </w:rPr>
                <w:t>Completing</w:t>
              </w:r>
              <w:r w:rsidR="0077117E" w:rsidRPr="0077117E">
                <w:rPr>
                  <w:color w:val="3333FF"/>
                  <w:spacing w:val="-7"/>
                  <w:u w:val="single" w:color="0000FF"/>
                </w:rPr>
                <w:t xml:space="preserve"> </w:t>
              </w:r>
              <w:r w:rsidR="0077117E" w:rsidRPr="0077117E">
                <w:rPr>
                  <w:color w:val="3333FF"/>
                  <w:u w:val="single" w:color="0000FF"/>
                </w:rPr>
                <w:t>a</w:t>
              </w:r>
              <w:r w:rsidR="0077117E" w:rsidRPr="0077117E">
                <w:rPr>
                  <w:color w:val="3333FF"/>
                  <w:spacing w:val="-6"/>
                  <w:u w:val="single" w:color="0000FF"/>
                </w:rPr>
                <w:t xml:space="preserve"> </w:t>
              </w:r>
              <w:r w:rsidR="0077117E" w:rsidRPr="0077117E">
                <w:rPr>
                  <w:color w:val="3333FF"/>
                  <w:u w:val="single" w:color="0000FF"/>
                </w:rPr>
                <w:t>Multifamily</w:t>
              </w:r>
              <w:r w:rsidR="0077117E" w:rsidRPr="0077117E">
                <w:rPr>
                  <w:color w:val="3333FF"/>
                  <w:spacing w:val="-6"/>
                  <w:u w:val="single" w:color="0000FF"/>
                </w:rPr>
                <w:t xml:space="preserve"> </w:t>
              </w:r>
              <w:r w:rsidR="0077117E" w:rsidRPr="0077117E">
                <w:rPr>
                  <w:color w:val="3333FF"/>
                  <w:u w:val="single" w:color="0000FF"/>
                </w:rPr>
                <w:t>Housing</w:t>
              </w:r>
              <w:r w:rsidR="0077117E" w:rsidRPr="0077117E">
                <w:rPr>
                  <w:color w:val="3333FF"/>
                  <w:spacing w:val="-6"/>
                  <w:u w:val="single" w:color="0000FF"/>
                </w:rPr>
                <w:t xml:space="preserve"> </w:t>
              </w:r>
              <w:r w:rsidR="0077117E" w:rsidRPr="0077117E">
                <w:rPr>
                  <w:color w:val="3333FF"/>
                  <w:u w:val="single" w:color="0000FF"/>
                </w:rPr>
                <w:t>Utility</w:t>
              </w:r>
              <w:r w:rsidR="0077117E" w:rsidRPr="0077117E">
                <w:rPr>
                  <w:color w:val="3333FF"/>
                  <w:spacing w:val="-1"/>
                  <w:u w:val="single" w:color="0000FF"/>
                </w:rPr>
                <w:t xml:space="preserve"> </w:t>
              </w:r>
              <w:r w:rsidR="0077117E" w:rsidRPr="0077117E">
                <w:rPr>
                  <w:color w:val="3333FF"/>
                  <w:spacing w:val="-2"/>
                  <w:u w:val="single" w:color="0000FF"/>
                </w:rPr>
                <w:t>Analysis</w:t>
              </w:r>
            </w:hyperlink>
          </w:p>
        </w:tc>
      </w:tr>
      <w:tr w:rsidR="0077117E" w14:paraId="437A0E72" w14:textId="77777777" w:rsidTr="0077117E">
        <w:trPr>
          <w:trHeight w:val="534"/>
        </w:trPr>
        <w:tc>
          <w:tcPr>
            <w:tcW w:w="1354" w:type="dxa"/>
          </w:tcPr>
          <w:p w14:paraId="4D8DE598" w14:textId="23EF1FFF" w:rsidR="0077117E" w:rsidRDefault="0077117E" w:rsidP="0077117E">
            <w:pPr>
              <w:pStyle w:val="TableParagraph"/>
              <w:ind w:left="150"/>
            </w:pPr>
            <w:r w:rsidRPr="0077117E">
              <w:rPr>
                <w:spacing w:val="-2"/>
              </w:rPr>
              <w:t>20</w:t>
            </w:r>
            <w:r>
              <w:rPr>
                <w:spacing w:val="-2"/>
              </w:rPr>
              <w:t>15-</w:t>
            </w:r>
            <w:r>
              <w:rPr>
                <w:spacing w:val="-5"/>
              </w:rPr>
              <w:t>06</w:t>
            </w:r>
          </w:p>
        </w:tc>
        <w:tc>
          <w:tcPr>
            <w:tcW w:w="8714" w:type="dxa"/>
            <w:shd w:val="clear" w:color="auto" w:fill="FFFFFF"/>
          </w:tcPr>
          <w:p w14:paraId="57ADD966" w14:textId="77777777" w:rsidR="0077117E" w:rsidRPr="0077117E" w:rsidRDefault="00000000" w:rsidP="0077117E">
            <w:pPr>
              <w:pStyle w:val="TableParagraph"/>
              <w:ind w:left="150" w:right="248"/>
              <w:rPr>
                <w:color w:val="3333FF"/>
              </w:rPr>
            </w:pPr>
            <w:hyperlink r:id="rId28">
              <w:r w:rsidR="0077117E" w:rsidRPr="0077117E">
                <w:rPr>
                  <w:color w:val="3333FF"/>
                  <w:u w:val="single" w:color="0000FF"/>
                </w:rPr>
                <w:t>Program</w:t>
              </w:r>
              <w:r w:rsidR="0077117E" w:rsidRPr="0077117E">
                <w:rPr>
                  <w:color w:val="3333FF"/>
                  <w:spacing w:val="-4"/>
                  <w:u w:val="single" w:color="0000FF"/>
                </w:rPr>
                <w:t xml:space="preserve"> </w:t>
              </w:r>
              <w:r w:rsidR="0077117E" w:rsidRPr="0077117E">
                <w:rPr>
                  <w:color w:val="3333FF"/>
                  <w:u w:val="single" w:color="0000FF"/>
                </w:rPr>
                <w:t>Eligibility</w:t>
              </w:r>
              <w:r w:rsidR="0077117E" w:rsidRPr="0077117E">
                <w:rPr>
                  <w:color w:val="3333FF"/>
                  <w:spacing w:val="-4"/>
                  <w:u w:val="single" w:color="0000FF"/>
                </w:rPr>
                <w:t xml:space="preserve"> </w:t>
              </w:r>
              <w:r w:rsidR="0077117E" w:rsidRPr="0077117E">
                <w:rPr>
                  <w:color w:val="3333FF"/>
                  <w:u w:val="single" w:color="0000FF"/>
                </w:rPr>
                <w:t>in</w:t>
              </w:r>
              <w:r w:rsidR="0077117E" w:rsidRPr="0077117E">
                <w:rPr>
                  <w:color w:val="3333FF"/>
                  <w:spacing w:val="-7"/>
                  <w:u w:val="single" w:color="0000FF"/>
                </w:rPr>
                <w:t xml:space="preserve"> </w:t>
              </w:r>
              <w:r w:rsidR="0077117E" w:rsidRPr="0077117E">
                <w:rPr>
                  <w:color w:val="3333FF"/>
                  <w:u w:val="single" w:color="0000FF"/>
                </w:rPr>
                <w:t>Multifamily</w:t>
              </w:r>
              <w:r w:rsidR="0077117E" w:rsidRPr="0077117E">
                <w:rPr>
                  <w:color w:val="3333FF"/>
                  <w:spacing w:val="-5"/>
                  <w:u w:val="single" w:color="0000FF"/>
                </w:rPr>
                <w:t xml:space="preserve"> </w:t>
              </w:r>
              <w:r w:rsidR="0077117E" w:rsidRPr="0077117E">
                <w:rPr>
                  <w:color w:val="3333FF"/>
                  <w:u w:val="single" w:color="0000FF"/>
                </w:rPr>
                <w:t>Assisted</w:t>
              </w:r>
              <w:r w:rsidR="0077117E" w:rsidRPr="0077117E">
                <w:rPr>
                  <w:color w:val="3333FF"/>
                  <w:spacing w:val="-4"/>
                  <w:u w:val="single" w:color="0000FF"/>
                </w:rPr>
                <w:t xml:space="preserve"> </w:t>
              </w:r>
              <w:r w:rsidR="0077117E" w:rsidRPr="0077117E">
                <w:rPr>
                  <w:color w:val="3333FF"/>
                  <w:u w:val="single" w:color="0000FF"/>
                </w:rPr>
                <w:t>and</w:t>
              </w:r>
              <w:r w:rsidR="0077117E" w:rsidRPr="0077117E">
                <w:rPr>
                  <w:color w:val="3333FF"/>
                  <w:spacing w:val="-4"/>
                  <w:u w:val="single" w:color="0000FF"/>
                </w:rPr>
                <w:t xml:space="preserve"> </w:t>
              </w:r>
              <w:r w:rsidR="0077117E" w:rsidRPr="0077117E">
                <w:rPr>
                  <w:color w:val="3333FF"/>
                  <w:u w:val="single" w:color="0000FF"/>
                </w:rPr>
                <w:t>Insured</w:t>
              </w:r>
              <w:r w:rsidR="0077117E" w:rsidRPr="0077117E">
                <w:rPr>
                  <w:color w:val="3333FF"/>
                  <w:spacing w:val="-4"/>
                  <w:u w:val="single" w:color="0000FF"/>
                </w:rPr>
                <w:t xml:space="preserve"> </w:t>
              </w:r>
              <w:r w:rsidR="0077117E" w:rsidRPr="0077117E">
                <w:rPr>
                  <w:color w:val="3333FF"/>
                  <w:u w:val="single" w:color="0000FF"/>
                </w:rPr>
                <w:t>Housing</w:t>
              </w:r>
              <w:r w:rsidR="0077117E" w:rsidRPr="0077117E">
                <w:rPr>
                  <w:color w:val="3333FF"/>
                  <w:spacing w:val="-4"/>
                  <w:u w:val="single" w:color="0000FF"/>
                </w:rPr>
                <w:t xml:space="preserve"> </w:t>
              </w:r>
              <w:r w:rsidR="0077117E" w:rsidRPr="0077117E">
                <w:rPr>
                  <w:color w:val="3333FF"/>
                  <w:u w:val="single" w:color="0000FF"/>
                </w:rPr>
                <w:t>Programs</w:t>
              </w:r>
              <w:r w:rsidR="0077117E" w:rsidRPr="0077117E">
                <w:rPr>
                  <w:color w:val="3333FF"/>
                  <w:spacing w:val="-6"/>
                  <w:u w:val="single" w:color="0000FF"/>
                </w:rPr>
                <w:t xml:space="preserve"> </w:t>
              </w:r>
              <w:r w:rsidR="0077117E" w:rsidRPr="0077117E">
                <w:rPr>
                  <w:color w:val="3333FF"/>
                  <w:u w:val="single" w:color="0000FF"/>
                </w:rPr>
                <w:t>in</w:t>
              </w:r>
              <w:r w:rsidR="0077117E" w:rsidRPr="0077117E">
                <w:rPr>
                  <w:color w:val="3333FF"/>
                  <w:spacing w:val="-4"/>
                  <w:u w:val="single" w:color="0000FF"/>
                </w:rPr>
                <w:t xml:space="preserve"> </w:t>
              </w:r>
              <w:r w:rsidR="0077117E" w:rsidRPr="0077117E">
                <w:rPr>
                  <w:color w:val="3333FF"/>
                  <w:u w:val="single" w:color="0000FF"/>
                </w:rPr>
                <w:t>Accordance</w:t>
              </w:r>
              <w:r w:rsidR="0077117E" w:rsidRPr="0077117E">
                <w:rPr>
                  <w:color w:val="3333FF"/>
                  <w:spacing w:val="-5"/>
                  <w:u w:val="single" w:color="0000FF"/>
                </w:rPr>
                <w:t xml:space="preserve"> </w:t>
              </w:r>
              <w:r w:rsidR="0077117E" w:rsidRPr="0077117E">
                <w:rPr>
                  <w:color w:val="3333FF"/>
                  <w:u w:val="single" w:color="0000FF"/>
                </w:rPr>
                <w:t>with</w:t>
              </w:r>
              <w:r w:rsidR="0077117E" w:rsidRPr="0077117E">
                <w:rPr>
                  <w:color w:val="3333FF"/>
                  <w:spacing w:val="-5"/>
                  <w:u w:val="single" w:color="0000FF"/>
                </w:rPr>
                <w:t xml:space="preserve"> </w:t>
              </w:r>
              <w:r w:rsidR="0077117E" w:rsidRPr="0077117E">
                <w:rPr>
                  <w:color w:val="3333FF"/>
                  <w:u w:val="single" w:color="0000FF"/>
                </w:rPr>
                <w:t>HUD’s</w:t>
              </w:r>
            </w:hyperlink>
            <w:r w:rsidR="0077117E" w:rsidRPr="0077117E">
              <w:rPr>
                <w:color w:val="3333FF"/>
              </w:rPr>
              <w:t xml:space="preserve"> </w:t>
            </w:r>
            <w:hyperlink r:id="rId29">
              <w:r w:rsidR="0077117E" w:rsidRPr="0077117E">
                <w:rPr>
                  <w:color w:val="3333FF"/>
                  <w:u w:val="single" w:color="0000FF"/>
                </w:rPr>
                <w:t>Equal Access Rule</w:t>
              </w:r>
            </w:hyperlink>
          </w:p>
        </w:tc>
      </w:tr>
      <w:tr w:rsidR="0077117E" w14:paraId="7BE20DCB" w14:textId="77777777" w:rsidTr="0077117E">
        <w:trPr>
          <w:trHeight w:val="606"/>
        </w:trPr>
        <w:tc>
          <w:tcPr>
            <w:tcW w:w="1354" w:type="dxa"/>
          </w:tcPr>
          <w:p w14:paraId="7241C1C3" w14:textId="23F78454" w:rsidR="0077117E" w:rsidRDefault="0077117E" w:rsidP="0077117E">
            <w:pPr>
              <w:pStyle w:val="TableParagraph"/>
              <w:ind w:left="150"/>
            </w:pPr>
            <w:r w:rsidRPr="0077117E">
              <w:rPr>
                <w:spacing w:val="-2"/>
              </w:rPr>
              <w:t>20</w:t>
            </w:r>
            <w:r>
              <w:rPr>
                <w:spacing w:val="-2"/>
              </w:rPr>
              <w:t>15-</w:t>
            </w:r>
            <w:r>
              <w:rPr>
                <w:spacing w:val="-5"/>
              </w:rPr>
              <w:t>10</w:t>
            </w:r>
          </w:p>
        </w:tc>
        <w:tc>
          <w:tcPr>
            <w:tcW w:w="8714" w:type="dxa"/>
            <w:shd w:val="clear" w:color="auto" w:fill="FFFFFF"/>
          </w:tcPr>
          <w:p w14:paraId="5FB3481B" w14:textId="77777777" w:rsidR="0077117E" w:rsidRPr="0077117E" w:rsidRDefault="00000000" w:rsidP="0077117E">
            <w:pPr>
              <w:pStyle w:val="TableParagraph"/>
              <w:ind w:left="150" w:right="248"/>
              <w:rPr>
                <w:color w:val="3333FF"/>
              </w:rPr>
            </w:pPr>
            <w:hyperlink r:id="rId30">
              <w:r w:rsidR="0077117E" w:rsidRPr="0077117E">
                <w:rPr>
                  <w:color w:val="3333FF"/>
                  <w:u w:val="single" w:color="0000FF"/>
                </w:rPr>
                <w:t>Guidance</w:t>
              </w:r>
              <w:r w:rsidR="0077117E" w:rsidRPr="0077117E">
                <w:rPr>
                  <w:color w:val="3333FF"/>
                  <w:spacing w:val="-4"/>
                  <w:u w:val="single" w:color="0000FF"/>
                </w:rPr>
                <w:t xml:space="preserve"> </w:t>
              </w:r>
              <w:r w:rsidR="0077117E" w:rsidRPr="0077117E">
                <w:rPr>
                  <w:color w:val="3333FF"/>
                  <w:u w:val="single" w:color="0000FF"/>
                </w:rPr>
                <w:t>for</w:t>
              </w:r>
              <w:r w:rsidR="0077117E" w:rsidRPr="0077117E">
                <w:rPr>
                  <w:color w:val="3333FF"/>
                  <w:spacing w:val="-4"/>
                  <w:u w:val="single" w:color="0000FF"/>
                </w:rPr>
                <w:t xml:space="preserve"> </w:t>
              </w:r>
              <w:r w:rsidR="0077117E" w:rsidRPr="0077117E">
                <w:rPr>
                  <w:color w:val="3333FF"/>
                  <w:u w:val="single" w:color="0000FF"/>
                </w:rPr>
                <w:t>Public</w:t>
              </w:r>
              <w:r w:rsidR="0077117E" w:rsidRPr="0077117E">
                <w:rPr>
                  <w:color w:val="3333FF"/>
                  <w:spacing w:val="-4"/>
                  <w:u w:val="single" w:color="0000FF"/>
                </w:rPr>
                <w:t xml:space="preserve"> </w:t>
              </w:r>
              <w:r w:rsidR="0077117E" w:rsidRPr="0077117E">
                <w:rPr>
                  <w:color w:val="3333FF"/>
                  <w:u w:val="single" w:color="0000FF"/>
                </w:rPr>
                <w:t>Housing</w:t>
              </w:r>
              <w:r w:rsidR="0077117E" w:rsidRPr="0077117E">
                <w:rPr>
                  <w:color w:val="3333FF"/>
                  <w:spacing w:val="-5"/>
                  <w:u w:val="single" w:color="0000FF"/>
                </w:rPr>
                <w:t xml:space="preserve"> </w:t>
              </w:r>
              <w:r w:rsidR="0077117E" w:rsidRPr="0077117E">
                <w:rPr>
                  <w:color w:val="3333FF"/>
                  <w:u w:val="single" w:color="0000FF"/>
                </w:rPr>
                <w:t>Agencies</w:t>
              </w:r>
              <w:r w:rsidR="0077117E" w:rsidRPr="0077117E">
                <w:rPr>
                  <w:color w:val="3333FF"/>
                  <w:spacing w:val="-5"/>
                  <w:u w:val="single" w:color="0000FF"/>
                </w:rPr>
                <w:t xml:space="preserve"> </w:t>
              </w:r>
              <w:r w:rsidR="0077117E" w:rsidRPr="0077117E">
                <w:rPr>
                  <w:color w:val="3333FF"/>
                  <w:u w:val="single" w:color="0000FF"/>
                </w:rPr>
                <w:t>(PHAs)</w:t>
              </w:r>
              <w:r w:rsidR="0077117E" w:rsidRPr="0077117E">
                <w:rPr>
                  <w:color w:val="3333FF"/>
                  <w:spacing w:val="-4"/>
                  <w:u w:val="single" w:color="0000FF"/>
                </w:rPr>
                <w:t xml:space="preserve"> </w:t>
              </w:r>
              <w:r w:rsidR="0077117E" w:rsidRPr="0077117E">
                <w:rPr>
                  <w:color w:val="3333FF"/>
                  <w:u w:val="single" w:color="0000FF"/>
                </w:rPr>
                <w:t>and</w:t>
              </w:r>
              <w:r w:rsidR="0077117E" w:rsidRPr="0077117E">
                <w:rPr>
                  <w:color w:val="3333FF"/>
                  <w:spacing w:val="-3"/>
                  <w:u w:val="single" w:color="0000FF"/>
                </w:rPr>
                <w:t xml:space="preserve"> </w:t>
              </w:r>
              <w:r w:rsidR="0077117E" w:rsidRPr="0077117E">
                <w:rPr>
                  <w:color w:val="3333FF"/>
                  <w:u w:val="single" w:color="0000FF"/>
                </w:rPr>
                <w:t>Owners</w:t>
              </w:r>
              <w:r w:rsidR="0077117E" w:rsidRPr="0077117E">
                <w:rPr>
                  <w:color w:val="3333FF"/>
                  <w:spacing w:val="-5"/>
                  <w:u w:val="single" w:color="0000FF"/>
                </w:rPr>
                <w:t xml:space="preserve"> </w:t>
              </w:r>
              <w:r w:rsidR="0077117E" w:rsidRPr="0077117E">
                <w:rPr>
                  <w:color w:val="3333FF"/>
                  <w:u w:val="single" w:color="0000FF"/>
                </w:rPr>
                <w:t>of</w:t>
              </w:r>
              <w:r w:rsidR="0077117E" w:rsidRPr="0077117E">
                <w:rPr>
                  <w:color w:val="3333FF"/>
                  <w:spacing w:val="-4"/>
                  <w:u w:val="single" w:color="0000FF"/>
                </w:rPr>
                <w:t xml:space="preserve"> </w:t>
              </w:r>
              <w:r w:rsidR="0077117E" w:rsidRPr="0077117E">
                <w:rPr>
                  <w:color w:val="3333FF"/>
                  <w:u w:val="single" w:color="0000FF"/>
                </w:rPr>
                <w:t>Federally-Assisted</w:t>
              </w:r>
              <w:r w:rsidR="0077117E" w:rsidRPr="0077117E">
                <w:rPr>
                  <w:color w:val="3333FF"/>
                  <w:spacing w:val="-3"/>
                  <w:u w:val="single" w:color="0000FF"/>
                </w:rPr>
                <w:t xml:space="preserve"> </w:t>
              </w:r>
              <w:r w:rsidR="0077117E" w:rsidRPr="0077117E">
                <w:rPr>
                  <w:color w:val="3333FF"/>
                  <w:u w:val="single" w:color="0000FF"/>
                </w:rPr>
                <w:t>Housing</w:t>
              </w:r>
              <w:r w:rsidR="0077117E" w:rsidRPr="0077117E">
                <w:rPr>
                  <w:color w:val="3333FF"/>
                  <w:spacing w:val="-3"/>
                  <w:u w:val="single" w:color="0000FF"/>
                </w:rPr>
                <w:t xml:space="preserve"> </w:t>
              </w:r>
              <w:r w:rsidR="0077117E" w:rsidRPr="0077117E">
                <w:rPr>
                  <w:color w:val="3333FF"/>
                  <w:u w:val="single" w:color="0000FF"/>
                </w:rPr>
                <w:t>on</w:t>
              </w:r>
            </w:hyperlink>
            <w:r w:rsidR="0077117E" w:rsidRPr="0077117E">
              <w:rPr>
                <w:color w:val="3333FF"/>
              </w:rPr>
              <w:t xml:space="preserve"> </w:t>
            </w:r>
            <w:hyperlink r:id="rId31">
              <w:r w:rsidR="0077117E" w:rsidRPr="0077117E">
                <w:rPr>
                  <w:color w:val="3333FF"/>
                  <w:u w:val="single" w:color="0000FF"/>
                </w:rPr>
                <w:t>Excluding the Use of Arrest Records in Housing Decisions</w:t>
              </w:r>
            </w:hyperlink>
          </w:p>
        </w:tc>
      </w:tr>
      <w:tr w:rsidR="0077117E" w14:paraId="6AABD03F" w14:textId="77777777" w:rsidTr="0077117E">
        <w:trPr>
          <w:trHeight w:val="354"/>
        </w:trPr>
        <w:tc>
          <w:tcPr>
            <w:tcW w:w="1354" w:type="dxa"/>
          </w:tcPr>
          <w:p w14:paraId="2A382AB8" w14:textId="5510AFAB" w:rsidR="0077117E" w:rsidRDefault="0077117E" w:rsidP="0077117E">
            <w:pPr>
              <w:pStyle w:val="TableParagraph"/>
              <w:ind w:left="150"/>
            </w:pPr>
            <w:r w:rsidRPr="0077117E">
              <w:rPr>
                <w:spacing w:val="-2"/>
              </w:rPr>
              <w:t>20</w:t>
            </w:r>
            <w:r>
              <w:rPr>
                <w:spacing w:val="-2"/>
              </w:rPr>
              <w:t>15-</w:t>
            </w:r>
            <w:r>
              <w:rPr>
                <w:spacing w:val="-5"/>
              </w:rPr>
              <w:t>12</w:t>
            </w:r>
          </w:p>
        </w:tc>
        <w:tc>
          <w:tcPr>
            <w:tcW w:w="8714" w:type="dxa"/>
            <w:shd w:val="clear" w:color="auto" w:fill="FFFFFF"/>
          </w:tcPr>
          <w:p w14:paraId="47CBA5FE" w14:textId="77777777" w:rsidR="0077117E" w:rsidRPr="0077117E" w:rsidRDefault="00000000" w:rsidP="0077117E">
            <w:pPr>
              <w:pStyle w:val="TableParagraph"/>
              <w:ind w:left="150"/>
              <w:rPr>
                <w:color w:val="3333FF"/>
              </w:rPr>
            </w:pPr>
            <w:hyperlink r:id="rId32">
              <w:r w:rsidR="0077117E" w:rsidRPr="0077117E">
                <w:rPr>
                  <w:color w:val="3333FF"/>
                  <w:u w:val="single" w:color="0000FF"/>
                </w:rPr>
                <w:t>Amendment</w:t>
              </w:r>
              <w:r w:rsidR="0077117E" w:rsidRPr="0077117E">
                <w:rPr>
                  <w:color w:val="3333FF"/>
                  <w:spacing w:val="-5"/>
                  <w:u w:val="single" w:color="0000FF"/>
                </w:rPr>
                <w:t xml:space="preserve"> </w:t>
              </w:r>
              <w:r w:rsidR="0077117E" w:rsidRPr="0077117E">
                <w:rPr>
                  <w:color w:val="3333FF"/>
                  <w:u w:val="single" w:color="0000FF"/>
                </w:rPr>
                <w:t>to</w:t>
              </w:r>
              <w:r w:rsidR="0077117E" w:rsidRPr="0077117E">
                <w:rPr>
                  <w:color w:val="3333FF"/>
                  <w:spacing w:val="-5"/>
                  <w:u w:val="single" w:color="0000FF"/>
                </w:rPr>
                <w:t xml:space="preserve"> </w:t>
              </w:r>
              <w:r w:rsidR="0077117E" w:rsidRPr="0077117E">
                <w:rPr>
                  <w:color w:val="3333FF"/>
                  <w:u w:val="single" w:color="0000FF"/>
                </w:rPr>
                <w:t>the</w:t>
              </w:r>
              <w:r w:rsidR="0077117E" w:rsidRPr="0077117E">
                <w:rPr>
                  <w:color w:val="3333FF"/>
                  <w:spacing w:val="-3"/>
                  <w:u w:val="single" w:color="0000FF"/>
                </w:rPr>
                <w:t xml:space="preserve"> </w:t>
              </w:r>
              <w:r w:rsidR="0077117E" w:rsidRPr="0077117E">
                <w:rPr>
                  <w:color w:val="3333FF"/>
                  <w:u w:val="single" w:color="0000FF"/>
                </w:rPr>
                <w:t>Definition</w:t>
              </w:r>
              <w:r w:rsidR="0077117E" w:rsidRPr="0077117E">
                <w:rPr>
                  <w:color w:val="3333FF"/>
                  <w:spacing w:val="-5"/>
                  <w:u w:val="single" w:color="0000FF"/>
                </w:rPr>
                <w:t xml:space="preserve"> </w:t>
              </w:r>
              <w:r w:rsidR="0077117E" w:rsidRPr="0077117E">
                <w:rPr>
                  <w:color w:val="3333FF"/>
                  <w:u w:val="single" w:color="0000FF"/>
                </w:rPr>
                <w:t>of</w:t>
              </w:r>
              <w:r w:rsidR="0077117E" w:rsidRPr="0077117E">
                <w:rPr>
                  <w:color w:val="3333FF"/>
                  <w:spacing w:val="-3"/>
                  <w:u w:val="single" w:color="0000FF"/>
                </w:rPr>
                <w:t xml:space="preserve"> </w:t>
              </w:r>
              <w:r w:rsidR="0077117E" w:rsidRPr="0077117E">
                <w:rPr>
                  <w:color w:val="3333FF"/>
                  <w:spacing w:val="-2"/>
                  <w:u w:val="single" w:color="0000FF"/>
                </w:rPr>
                <w:t>Tuition</w:t>
              </w:r>
            </w:hyperlink>
          </w:p>
        </w:tc>
      </w:tr>
      <w:tr w:rsidR="0077117E" w14:paraId="4564BDC4" w14:textId="77777777" w:rsidTr="0077117E">
        <w:trPr>
          <w:trHeight w:val="345"/>
        </w:trPr>
        <w:tc>
          <w:tcPr>
            <w:tcW w:w="1354" w:type="dxa"/>
          </w:tcPr>
          <w:p w14:paraId="5C60EBF5" w14:textId="77777777" w:rsidR="0077117E" w:rsidRDefault="0077117E" w:rsidP="0077117E">
            <w:pPr>
              <w:pStyle w:val="TableParagraph"/>
              <w:ind w:left="150"/>
            </w:pPr>
            <w:r>
              <w:rPr>
                <w:spacing w:val="-2"/>
              </w:rPr>
              <w:t>2016-</w:t>
            </w:r>
            <w:r>
              <w:rPr>
                <w:spacing w:val="-5"/>
              </w:rPr>
              <w:t>01</w:t>
            </w:r>
          </w:p>
        </w:tc>
        <w:tc>
          <w:tcPr>
            <w:tcW w:w="8714" w:type="dxa"/>
            <w:shd w:val="clear" w:color="auto" w:fill="FFFFFF"/>
          </w:tcPr>
          <w:p w14:paraId="0D490580" w14:textId="77777777" w:rsidR="0077117E" w:rsidRPr="0077117E" w:rsidRDefault="00000000" w:rsidP="0077117E">
            <w:pPr>
              <w:pStyle w:val="TableParagraph"/>
              <w:ind w:left="150"/>
              <w:rPr>
                <w:color w:val="3333FF"/>
              </w:rPr>
            </w:pPr>
            <w:hyperlink r:id="rId33">
              <w:r w:rsidR="0077117E" w:rsidRPr="0077117E">
                <w:rPr>
                  <w:color w:val="3333FF"/>
                  <w:u w:val="single" w:color="0000FF"/>
                </w:rPr>
                <w:t>Passbook</w:t>
              </w:r>
              <w:r w:rsidR="0077117E" w:rsidRPr="0077117E">
                <w:rPr>
                  <w:color w:val="3333FF"/>
                  <w:spacing w:val="-5"/>
                  <w:u w:val="single" w:color="0000FF"/>
                </w:rPr>
                <w:t xml:space="preserve"> </w:t>
              </w:r>
              <w:r w:rsidR="0077117E" w:rsidRPr="0077117E">
                <w:rPr>
                  <w:color w:val="3333FF"/>
                  <w:u w:val="single" w:color="0000FF"/>
                </w:rPr>
                <w:t>Savings</w:t>
              </w:r>
              <w:r w:rsidR="0077117E" w:rsidRPr="0077117E">
                <w:rPr>
                  <w:color w:val="3333FF"/>
                  <w:spacing w:val="-6"/>
                  <w:u w:val="single" w:color="0000FF"/>
                </w:rPr>
                <w:t xml:space="preserve"> </w:t>
              </w:r>
              <w:r w:rsidR="0077117E" w:rsidRPr="0077117E">
                <w:rPr>
                  <w:color w:val="3333FF"/>
                  <w:u w:val="single" w:color="0000FF"/>
                </w:rPr>
                <w:t>Rate</w:t>
              </w:r>
              <w:r w:rsidR="0077117E" w:rsidRPr="0077117E">
                <w:rPr>
                  <w:color w:val="3333FF"/>
                  <w:spacing w:val="-5"/>
                  <w:u w:val="single" w:color="0000FF"/>
                </w:rPr>
                <w:t xml:space="preserve"> </w:t>
              </w:r>
              <w:r w:rsidR="0077117E" w:rsidRPr="0077117E">
                <w:rPr>
                  <w:color w:val="3333FF"/>
                  <w:u w:val="single" w:color="0000FF"/>
                </w:rPr>
                <w:t>Effective</w:t>
              </w:r>
              <w:r w:rsidR="0077117E" w:rsidRPr="0077117E">
                <w:rPr>
                  <w:color w:val="3333FF"/>
                  <w:spacing w:val="-5"/>
                  <w:u w:val="single" w:color="0000FF"/>
                </w:rPr>
                <w:t xml:space="preserve"> </w:t>
              </w:r>
              <w:r w:rsidR="0077117E" w:rsidRPr="0077117E">
                <w:rPr>
                  <w:color w:val="3333FF"/>
                  <w:u w:val="single" w:color="0000FF"/>
                </w:rPr>
                <w:t>February</w:t>
              </w:r>
              <w:r w:rsidR="0077117E" w:rsidRPr="0077117E">
                <w:rPr>
                  <w:color w:val="3333FF"/>
                  <w:spacing w:val="-4"/>
                  <w:u w:val="single" w:color="0000FF"/>
                </w:rPr>
                <w:t xml:space="preserve"> </w:t>
              </w:r>
              <w:r w:rsidR="0077117E" w:rsidRPr="0077117E">
                <w:rPr>
                  <w:color w:val="3333FF"/>
                  <w:u w:val="single" w:color="0000FF"/>
                </w:rPr>
                <w:t>1,</w:t>
              </w:r>
              <w:r w:rsidR="0077117E" w:rsidRPr="0077117E">
                <w:rPr>
                  <w:color w:val="3333FF"/>
                  <w:spacing w:val="-7"/>
                  <w:u w:val="single" w:color="0000FF"/>
                </w:rPr>
                <w:t xml:space="preserve"> </w:t>
              </w:r>
              <w:r w:rsidR="0077117E" w:rsidRPr="0077117E">
                <w:rPr>
                  <w:color w:val="3333FF"/>
                  <w:spacing w:val="-4"/>
                  <w:u w:val="single" w:color="0000FF"/>
                </w:rPr>
                <w:t>2016</w:t>
              </w:r>
            </w:hyperlink>
          </w:p>
        </w:tc>
      </w:tr>
      <w:tr w:rsidR="0077117E" w14:paraId="73F327AE" w14:textId="77777777" w:rsidTr="0077117E">
        <w:trPr>
          <w:trHeight w:val="345"/>
        </w:trPr>
        <w:tc>
          <w:tcPr>
            <w:tcW w:w="1354" w:type="dxa"/>
          </w:tcPr>
          <w:p w14:paraId="44D0DFDF" w14:textId="77777777" w:rsidR="0077117E" w:rsidRDefault="0077117E" w:rsidP="0077117E">
            <w:pPr>
              <w:pStyle w:val="TableParagraph"/>
              <w:ind w:left="150"/>
            </w:pPr>
            <w:r>
              <w:rPr>
                <w:spacing w:val="-2"/>
              </w:rPr>
              <w:t>2016-</w:t>
            </w:r>
            <w:r>
              <w:rPr>
                <w:spacing w:val="-5"/>
              </w:rPr>
              <w:t>05</w:t>
            </w:r>
          </w:p>
        </w:tc>
        <w:tc>
          <w:tcPr>
            <w:tcW w:w="8714" w:type="dxa"/>
            <w:shd w:val="clear" w:color="auto" w:fill="FFFFFF"/>
          </w:tcPr>
          <w:p w14:paraId="1C29356C" w14:textId="77777777" w:rsidR="0077117E" w:rsidRPr="0077117E" w:rsidRDefault="00000000" w:rsidP="0077117E">
            <w:pPr>
              <w:pStyle w:val="TableParagraph"/>
              <w:ind w:left="150"/>
              <w:rPr>
                <w:color w:val="3333FF"/>
              </w:rPr>
            </w:pPr>
            <w:hyperlink r:id="rId34">
              <w:r w:rsidR="0077117E" w:rsidRPr="0077117E">
                <w:rPr>
                  <w:color w:val="3333FF"/>
                  <w:u w:val="single" w:color="0000FF"/>
                </w:rPr>
                <w:t>Revision</w:t>
              </w:r>
              <w:r w:rsidR="0077117E" w:rsidRPr="0077117E">
                <w:rPr>
                  <w:color w:val="3333FF"/>
                  <w:spacing w:val="-5"/>
                  <w:u w:val="single" w:color="0000FF"/>
                </w:rPr>
                <w:t xml:space="preserve"> </w:t>
              </w:r>
              <w:r w:rsidR="0077117E" w:rsidRPr="0077117E">
                <w:rPr>
                  <w:color w:val="3333FF"/>
                  <w:u w:val="single" w:color="0000FF"/>
                </w:rPr>
                <w:t>of</w:t>
              </w:r>
              <w:r w:rsidR="0077117E" w:rsidRPr="0077117E">
                <w:rPr>
                  <w:color w:val="3333FF"/>
                  <w:spacing w:val="-5"/>
                  <w:u w:val="single" w:color="0000FF"/>
                </w:rPr>
                <w:t xml:space="preserve"> </w:t>
              </w:r>
              <w:r w:rsidR="0077117E" w:rsidRPr="0077117E">
                <w:rPr>
                  <w:color w:val="3333FF"/>
                  <w:u w:val="single" w:color="0000FF"/>
                </w:rPr>
                <w:t>Tenant</w:t>
              </w:r>
              <w:r w:rsidR="0077117E" w:rsidRPr="0077117E">
                <w:rPr>
                  <w:color w:val="3333FF"/>
                  <w:spacing w:val="-6"/>
                  <w:u w:val="single" w:color="0000FF"/>
                </w:rPr>
                <w:t xml:space="preserve"> </w:t>
              </w:r>
              <w:r w:rsidR="0077117E" w:rsidRPr="0077117E">
                <w:rPr>
                  <w:color w:val="3333FF"/>
                  <w:u w:val="single" w:color="0000FF"/>
                </w:rPr>
                <w:t>Participation</w:t>
              </w:r>
              <w:r w:rsidR="0077117E" w:rsidRPr="0077117E">
                <w:rPr>
                  <w:color w:val="3333FF"/>
                  <w:spacing w:val="-5"/>
                  <w:u w:val="single" w:color="0000FF"/>
                </w:rPr>
                <w:t xml:space="preserve"> </w:t>
              </w:r>
              <w:r w:rsidR="0077117E" w:rsidRPr="0077117E">
                <w:rPr>
                  <w:color w:val="3333FF"/>
                  <w:u w:val="single" w:color="0000FF"/>
                </w:rPr>
                <w:t>Requirements</w:t>
              </w:r>
              <w:r w:rsidR="0077117E" w:rsidRPr="0077117E">
                <w:rPr>
                  <w:color w:val="3333FF"/>
                  <w:spacing w:val="-6"/>
                  <w:u w:val="single" w:color="0000FF"/>
                </w:rPr>
                <w:t xml:space="preserve"> </w:t>
              </w:r>
              <w:r w:rsidR="0077117E" w:rsidRPr="0077117E">
                <w:rPr>
                  <w:color w:val="3333FF"/>
                  <w:u w:val="single" w:color="0000FF"/>
                </w:rPr>
                <w:t>in</w:t>
              </w:r>
              <w:r w:rsidR="0077117E" w:rsidRPr="0077117E">
                <w:rPr>
                  <w:color w:val="3333FF"/>
                  <w:spacing w:val="-4"/>
                  <w:u w:val="single" w:color="0000FF"/>
                </w:rPr>
                <w:t xml:space="preserve"> </w:t>
              </w:r>
              <w:r w:rsidR="0077117E" w:rsidRPr="0077117E">
                <w:rPr>
                  <w:color w:val="3333FF"/>
                  <w:u w:val="single" w:color="0000FF"/>
                </w:rPr>
                <w:t>accordance</w:t>
              </w:r>
              <w:r w:rsidR="0077117E" w:rsidRPr="0077117E">
                <w:rPr>
                  <w:color w:val="3333FF"/>
                  <w:spacing w:val="-5"/>
                  <w:u w:val="single" w:color="0000FF"/>
                </w:rPr>
                <w:t xml:space="preserve"> </w:t>
              </w:r>
              <w:r w:rsidR="0077117E" w:rsidRPr="0077117E">
                <w:rPr>
                  <w:color w:val="3333FF"/>
                  <w:u w:val="single" w:color="0000FF"/>
                </w:rPr>
                <w:t>with</w:t>
              </w:r>
              <w:r w:rsidR="0077117E" w:rsidRPr="0077117E">
                <w:rPr>
                  <w:color w:val="3333FF"/>
                  <w:spacing w:val="-5"/>
                  <w:u w:val="single" w:color="0000FF"/>
                </w:rPr>
                <w:t xml:space="preserve"> </w:t>
              </w:r>
              <w:r w:rsidR="0077117E" w:rsidRPr="0077117E">
                <w:rPr>
                  <w:color w:val="3333FF"/>
                  <w:u w:val="single" w:color="0000FF"/>
                </w:rPr>
                <w:t>24</w:t>
              </w:r>
              <w:r w:rsidR="0077117E" w:rsidRPr="0077117E">
                <w:rPr>
                  <w:color w:val="3333FF"/>
                  <w:spacing w:val="-4"/>
                  <w:u w:val="single" w:color="0000FF"/>
                </w:rPr>
                <w:t xml:space="preserve"> </w:t>
              </w:r>
              <w:r w:rsidR="0077117E" w:rsidRPr="0077117E">
                <w:rPr>
                  <w:color w:val="3333FF"/>
                  <w:u w:val="single" w:color="0000FF"/>
                </w:rPr>
                <w:t>CFR</w:t>
              </w:r>
              <w:r w:rsidR="0077117E" w:rsidRPr="0077117E">
                <w:rPr>
                  <w:color w:val="3333FF"/>
                  <w:spacing w:val="-6"/>
                  <w:u w:val="single" w:color="0000FF"/>
                </w:rPr>
                <w:t xml:space="preserve"> </w:t>
              </w:r>
              <w:r w:rsidR="0077117E" w:rsidRPr="0077117E">
                <w:rPr>
                  <w:color w:val="3333FF"/>
                  <w:u w:val="single" w:color="0000FF"/>
                </w:rPr>
                <w:t>Part</w:t>
              </w:r>
              <w:r w:rsidR="0077117E" w:rsidRPr="0077117E">
                <w:rPr>
                  <w:color w:val="3333FF"/>
                  <w:spacing w:val="-6"/>
                  <w:u w:val="single" w:color="0000FF"/>
                </w:rPr>
                <w:t xml:space="preserve"> </w:t>
              </w:r>
              <w:r w:rsidR="0077117E" w:rsidRPr="0077117E">
                <w:rPr>
                  <w:color w:val="3333FF"/>
                  <w:spacing w:val="-5"/>
                  <w:u w:val="single" w:color="0000FF"/>
                </w:rPr>
                <w:t>245</w:t>
              </w:r>
            </w:hyperlink>
          </w:p>
        </w:tc>
      </w:tr>
      <w:tr w:rsidR="0077117E" w14:paraId="33A498C6" w14:textId="77777777" w:rsidTr="0077117E">
        <w:trPr>
          <w:trHeight w:val="345"/>
        </w:trPr>
        <w:tc>
          <w:tcPr>
            <w:tcW w:w="1354" w:type="dxa"/>
            <w:shd w:val="clear" w:color="auto" w:fill="FFFFFF"/>
          </w:tcPr>
          <w:p w14:paraId="524627EF" w14:textId="77777777" w:rsidR="0077117E" w:rsidRDefault="0077117E" w:rsidP="0077117E">
            <w:pPr>
              <w:pStyle w:val="TableParagraph"/>
              <w:ind w:left="150"/>
            </w:pPr>
            <w:r>
              <w:rPr>
                <w:spacing w:val="-2"/>
              </w:rPr>
              <w:t>2016-</w:t>
            </w:r>
            <w:r>
              <w:rPr>
                <w:spacing w:val="-5"/>
              </w:rPr>
              <w:t>08</w:t>
            </w:r>
          </w:p>
        </w:tc>
        <w:tc>
          <w:tcPr>
            <w:tcW w:w="8714" w:type="dxa"/>
            <w:shd w:val="clear" w:color="auto" w:fill="FFFFFF"/>
          </w:tcPr>
          <w:p w14:paraId="6876E10D" w14:textId="77777777" w:rsidR="0077117E" w:rsidRPr="0077117E" w:rsidRDefault="00000000" w:rsidP="0077117E">
            <w:pPr>
              <w:pStyle w:val="TableParagraph"/>
              <w:ind w:left="150"/>
              <w:rPr>
                <w:color w:val="3333FF"/>
              </w:rPr>
            </w:pPr>
            <w:hyperlink r:id="rId35">
              <w:r w:rsidR="0077117E" w:rsidRPr="0077117E">
                <w:rPr>
                  <w:color w:val="3333FF"/>
                  <w:u w:val="single" w:color="0000FF"/>
                </w:rPr>
                <w:t>Family</w:t>
              </w:r>
              <w:r w:rsidR="0077117E" w:rsidRPr="0077117E">
                <w:rPr>
                  <w:color w:val="3333FF"/>
                  <w:spacing w:val="-6"/>
                  <w:u w:val="single" w:color="0000FF"/>
                </w:rPr>
                <w:t xml:space="preserve"> </w:t>
              </w:r>
              <w:r w:rsidR="0077117E" w:rsidRPr="0077117E">
                <w:rPr>
                  <w:color w:val="3333FF"/>
                  <w:u w:val="single" w:color="0000FF"/>
                </w:rPr>
                <w:t>Self</w:t>
              </w:r>
              <w:r w:rsidR="0077117E" w:rsidRPr="0077117E">
                <w:rPr>
                  <w:color w:val="3333FF"/>
                  <w:spacing w:val="-5"/>
                  <w:u w:val="single" w:color="0000FF"/>
                </w:rPr>
                <w:t xml:space="preserve"> </w:t>
              </w:r>
              <w:r w:rsidR="0077117E" w:rsidRPr="0077117E">
                <w:rPr>
                  <w:color w:val="3333FF"/>
                  <w:u w:val="single" w:color="0000FF"/>
                </w:rPr>
                <w:t>Sufficiency</w:t>
              </w:r>
              <w:r w:rsidR="0077117E" w:rsidRPr="0077117E">
                <w:rPr>
                  <w:color w:val="3333FF"/>
                  <w:spacing w:val="-5"/>
                  <w:u w:val="single" w:color="0000FF"/>
                </w:rPr>
                <w:t xml:space="preserve"> </w:t>
              </w:r>
              <w:r w:rsidR="0077117E" w:rsidRPr="0077117E">
                <w:rPr>
                  <w:color w:val="3333FF"/>
                  <w:u w:val="single" w:color="0000FF"/>
                </w:rPr>
                <w:t>Program</w:t>
              </w:r>
              <w:r w:rsidR="0077117E" w:rsidRPr="0077117E">
                <w:rPr>
                  <w:color w:val="3333FF"/>
                  <w:spacing w:val="-4"/>
                  <w:u w:val="single" w:color="0000FF"/>
                </w:rPr>
                <w:t xml:space="preserve"> </w:t>
              </w:r>
              <w:r w:rsidR="0077117E" w:rsidRPr="0077117E">
                <w:rPr>
                  <w:color w:val="3333FF"/>
                  <w:u w:val="single" w:color="0000FF"/>
                </w:rPr>
                <w:t>in</w:t>
              </w:r>
              <w:r w:rsidR="0077117E" w:rsidRPr="0077117E">
                <w:rPr>
                  <w:color w:val="3333FF"/>
                  <w:spacing w:val="-5"/>
                  <w:u w:val="single" w:color="0000FF"/>
                </w:rPr>
                <w:t xml:space="preserve"> </w:t>
              </w:r>
              <w:r w:rsidR="0077117E" w:rsidRPr="0077117E">
                <w:rPr>
                  <w:color w:val="3333FF"/>
                  <w:spacing w:val="-2"/>
                  <w:u w:val="single" w:color="0000FF"/>
                </w:rPr>
                <w:t>Multifamily</w:t>
              </w:r>
            </w:hyperlink>
          </w:p>
        </w:tc>
      </w:tr>
      <w:tr w:rsidR="0077117E" w14:paraId="23100494" w14:textId="77777777" w:rsidTr="0077117E">
        <w:trPr>
          <w:trHeight w:val="345"/>
        </w:trPr>
        <w:tc>
          <w:tcPr>
            <w:tcW w:w="1354" w:type="dxa"/>
            <w:shd w:val="clear" w:color="auto" w:fill="FFFFFF"/>
          </w:tcPr>
          <w:p w14:paraId="4C85B0BB" w14:textId="77777777" w:rsidR="0077117E" w:rsidRDefault="0077117E" w:rsidP="0077117E">
            <w:pPr>
              <w:pStyle w:val="TableParagraph"/>
              <w:ind w:left="150"/>
            </w:pPr>
            <w:r>
              <w:rPr>
                <w:spacing w:val="-2"/>
              </w:rPr>
              <w:t>2016-</w:t>
            </w:r>
            <w:r>
              <w:rPr>
                <w:spacing w:val="-5"/>
              </w:rPr>
              <w:t>09</w:t>
            </w:r>
          </w:p>
        </w:tc>
        <w:tc>
          <w:tcPr>
            <w:tcW w:w="8714" w:type="dxa"/>
            <w:shd w:val="clear" w:color="auto" w:fill="FFFFFF"/>
          </w:tcPr>
          <w:p w14:paraId="3FD9D6BE" w14:textId="77777777" w:rsidR="0077117E" w:rsidRPr="0077117E" w:rsidRDefault="00000000" w:rsidP="0077117E">
            <w:pPr>
              <w:pStyle w:val="TableParagraph"/>
              <w:ind w:left="150"/>
              <w:rPr>
                <w:color w:val="3333FF"/>
              </w:rPr>
            </w:pPr>
            <w:hyperlink r:id="rId36">
              <w:r w:rsidR="0077117E" w:rsidRPr="0077117E">
                <w:rPr>
                  <w:color w:val="3333FF"/>
                  <w:u w:val="single" w:color="0000FF"/>
                </w:rPr>
                <w:t>Streamlining</w:t>
              </w:r>
              <w:r w:rsidR="0077117E" w:rsidRPr="0077117E">
                <w:rPr>
                  <w:color w:val="3333FF"/>
                  <w:spacing w:val="-7"/>
                  <w:u w:val="single" w:color="0000FF"/>
                </w:rPr>
                <w:t xml:space="preserve"> </w:t>
              </w:r>
              <w:r w:rsidR="0077117E" w:rsidRPr="0077117E">
                <w:rPr>
                  <w:color w:val="3333FF"/>
                  <w:u w:val="single" w:color="0000FF"/>
                </w:rPr>
                <w:t>Administrative</w:t>
              </w:r>
              <w:r w:rsidR="0077117E" w:rsidRPr="0077117E">
                <w:rPr>
                  <w:color w:val="3333FF"/>
                  <w:spacing w:val="-10"/>
                  <w:u w:val="single" w:color="0000FF"/>
                </w:rPr>
                <w:t xml:space="preserve"> </w:t>
              </w:r>
              <w:r w:rsidR="0077117E" w:rsidRPr="0077117E">
                <w:rPr>
                  <w:color w:val="3333FF"/>
                  <w:u w:val="single" w:color="0000FF"/>
                </w:rPr>
                <w:t>Regulations</w:t>
              </w:r>
              <w:r w:rsidR="0077117E" w:rsidRPr="0077117E">
                <w:rPr>
                  <w:color w:val="3333FF"/>
                  <w:spacing w:val="-9"/>
                  <w:u w:val="single" w:color="0000FF"/>
                </w:rPr>
                <w:t xml:space="preserve"> </w:t>
              </w:r>
              <w:r w:rsidR="0077117E" w:rsidRPr="0077117E">
                <w:rPr>
                  <w:color w:val="3333FF"/>
                  <w:u w:val="single" w:color="0000FF"/>
                </w:rPr>
                <w:t>for</w:t>
              </w:r>
              <w:r w:rsidR="0077117E" w:rsidRPr="0077117E">
                <w:rPr>
                  <w:color w:val="3333FF"/>
                  <w:spacing w:val="-7"/>
                  <w:u w:val="single" w:color="0000FF"/>
                </w:rPr>
                <w:t xml:space="preserve"> </w:t>
              </w:r>
              <w:r w:rsidR="0077117E" w:rsidRPr="0077117E">
                <w:rPr>
                  <w:color w:val="3333FF"/>
                  <w:u w:val="single" w:color="0000FF"/>
                </w:rPr>
                <w:t>Multifamily</w:t>
              </w:r>
              <w:r w:rsidR="0077117E" w:rsidRPr="0077117E">
                <w:rPr>
                  <w:color w:val="3333FF"/>
                  <w:spacing w:val="-8"/>
                  <w:u w:val="single" w:color="0000FF"/>
                </w:rPr>
                <w:t xml:space="preserve"> </w:t>
              </w:r>
              <w:r w:rsidR="0077117E" w:rsidRPr="0077117E">
                <w:rPr>
                  <w:color w:val="3333FF"/>
                  <w:u w:val="single" w:color="0000FF"/>
                </w:rPr>
                <w:t>Housing</w:t>
              </w:r>
              <w:r w:rsidR="0077117E" w:rsidRPr="0077117E">
                <w:rPr>
                  <w:color w:val="3333FF"/>
                  <w:spacing w:val="-7"/>
                  <w:u w:val="single" w:color="0000FF"/>
                </w:rPr>
                <w:t xml:space="preserve"> </w:t>
              </w:r>
              <w:r w:rsidR="0077117E" w:rsidRPr="0077117E">
                <w:rPr>
                  <w:color w:val="3333FF"/>
                  <w:spacing w:val="-2"/>
                  <w:u w:val="single" w:color="0000FF"/>
                </w:rPr>
                <w:t>Programs</w:t>
              </w:r>
            </w:hyperlink>
          </w:p>
        </w:tc>
      </w:tr>
      <w:tr w:rsidR="0077117E" w14:paraId="515100F2" w14:textId="77777777" w:rsidTr="0077117E">
        <w:trPr>
          <w:trHeight w:val="525"/>
        </w:trPr>
        <w:tc>
          <w:tcPr>
            <w:tcW w:w="1354" w:type="dxa"/>
          </w:tcPr>
          <w:p w14:paraId="37EDD6AA" w14:textId="77777777" w:rsidR="0077117E" w:rsidRDefault="0077117E" w:rsidP="0077117E">
            <w:pPr>
              <w:pStyle w:val="TableParagraph"/>
              <w:ind w:left="150"/>
            </w:pPr>
            <w:r>
              <w:rPr>
                <w:spacing w:val="-2"/>
              </w:rPr>
              <w:t>2016-</w:t>
            </w:r>
            <w:r>
              <w:rPr>
                <w:spacing w:val="-5"/>
              </w:rPr>
              <w:t>17H</w:t>
            </w:r>
          </w:p>
        </w:tc>
        <w:tc>
          <w:tcPr>
            <w:tcW w:w="8714" w:type="dxa"/>
          </w:tcPr>
          <w:p w14:paraId="3A51059C" w14:textId="77777777" w:rsidR="0077117E" w:rsidRPr="0077117E" w:rsidRDefault="00000000" w:rsidP="0077117E">
            <w:pPr>
              <w:pStyle w:val="TableParagraph"/>
              <w:ind w:left="150"/>
              <w:rPr>
                <w:color w:val="3333FF"/>
              </w:rPr>
            </w:pPr>
            <w:hyperlink r:id="rId37">
              <w:r w:rsidR="0077117E" w:rsidRPr="0077117E">
                <w:rPr>
                  <w:color w:val="3333FF"/>
                  <w:u w:val="single" w:color="0000FF"/>
                </w:rPr>
                <w:t>Rental</w:t>
              </w:r>
              <w:r w:rsidR="0077117E" w:rsidRPr="0077117E">
                <w:rPr>
                  <w:color w:val="3333FF"/>
                  <w:spacing w:val="-4"/>
                  <w:u w:val="single" w:color="0000FF"/>
                </w:rPr>
                <w:t xml:space="preserve"> </w:t>
              </w:r>
              <w:r w:rsidR="0077117E" w:rsidRPr="0077117E">
                <w:rPr>
                  <w:color w:val="3333FF"/>
                  <w:u w:val="single" w:color="0000FF"/>
                </w:rPr>
                <w:t>Assistance</w:t>
              </w:r>
              <w:r w:rsidR="0077117E" w:rsidRPr="0077117E">
                <w:rPr>
                  <w:color w:val="3333FF"/>
                  <w:spacing w:val="-4"/>
                  <w:u w:val="single" w:color="0000FF"/>
                </w:rPr>
                <w:t xml:space="preserve"> </w:t>
              </w:r>
              <w:r w:rsidR="0077117E" w:rsidRPr="0077117E">
                <w:rPr>
                  <w:color w:val="3333FF"/>
                  <w:u w:val="single" w:color="0000FF"/>
                </w:rPr>
                <w:t>Demonstration</w:t>
              </w:r>
              <w:r w:rsidR="0077117E" w:rsidRPr="0077117E">
                <w:rPr>
                  <w:color w:val="3333FF"/>
                  <w:spacing w:val="-3"/>
                  <w:u w:val="single" w:color="0000FF"/>
                </w:rPr>
                <w:t xml:space="preserve"> </w:t>
              </w:r>
              <w:r w:rsidR="0077117E" w:rsidRPr="0077117E">
                <w:rPr>
                  <w:color w:val="3333FF"/>
                  <w:u w:val="single" w:color="0000FF"/>
                </w:rPr>
                <w:t>(RAD)</w:t>
              </w:r>
              <w:r w:rsidR="0077117E" w:rsidRPr="0077117E">
                <w:rPr>
                  <w:color w:val="3333FF"/>
                  <w:spacing w:val="-3"/>
                  <w:u w:val="single" w:color="0000FF"/>
                </w:rPr>
                <w:t xml:space="preserve"> </w:t>
              </w:r>
              <w:r w:rsidR="0077117E" w:rsidRPr="0077117E">
                <w:rPr>
                  <w:color w:val="3333FF"/>
                  <w:u w:val="single" w:color="0000FF"/>
                </w:rPr>
                <w:t>Notice</w:t>
              </w:r>
              <w:r w:rsidR="0077117E" w:rsidRPr="0077117E">
                <w:rPr>
                  <w:color w:val="3333FF"/>
                  <w:spacing w:val="-4"/>
                  <w:u w:val="single" w:color="0000FF"/>
                </w:rPr>
                <w:t xml:space="preserve"> </w:t>
              </w:r>
              <w:r w:rsidR="0077117E" w:rsidRPr="0077117E">
                <w:rPr>
                  <w:color w:val="3333FF"/>
                  <w:u w:val="single" w:color="0000FF"/>
                </w:rPr>
                <w:t>Regarding</w:t>
              </w:r>
              <w:r w:rsidR="0077117E" w:rsidRPr="0077117E">
                <w:rPr>
                  <w:color w:val="3333FF"/>
                  <w:spacing w:val="-5"/>
                  <w:u w:val="single" w:color="0000FF"/>
                </w:rPr>
                <w:t xml:space="preserve"> </w:t>
              </w:r>
              <w:r w:rsidR="0077117E" w:rsidRPr="0077117E">
                <w:rPr>
                  <w:color w:val="3333FF"/>
                  <w:u w:val="single" w:color="0000FF"/>
                </w:rPr>
                <w:t>Fair</w:t>
              </w:r>
              <w:r w:rsidR="0077117E" w:rsidRPr="0077117E">
                <w:rPr>
                  <w:color w:val="3333FF"/>
                  <w:spacing w:val="-4"/>
                  <w:u w:val="single" w:color="0000FF"/>
                </w:rPr>
                <w:t xml:space="preserve"> </w:t>
              </w:r>
              <w:r w:rsidR="0077117E" w:rsidRPr="0077117E">
                <w:rPr>
                  <w:color w:val="3333FF"/>
                  <w:u w:val="single" w:color="0000FF"/>
                </w:rPr>
                <w:t>Housing</w:t>
              </w:r>
              <w:r w:rsidR="0077117E" w:rsidRPr="0077117E">
                <w:rPr>
                  <w:color w:val="3333FF"/>
                  <w:spacing w:val="-3"/>
                  <w:u w:val="single" w:color="0000FF"/>
                </w:rPr>
                <w:t xml:space="preserve"> </w:t>
              </w:r>
              <w:r w:rsidR="0077117E" w:rsidRPr="0077117E">
                <w:rPr>
                  <w:color w:val="3333FF"/>
                  <w:u w:val="single" w:color="0000FF"/>
                </w:rPr>
                <w:t>and</w:t>
              </w:r>
              <w:r w:rsidR="0077117E" w:rsidRPr="0077117E">
                <w:rPr>
                  <w:color w:val="3333FF"/>
                  <w:spacing w:val="-3"/>
                  <w:u w:val="single" w:color="0000FF"/>
                </w:rPr>
                <w:t xml:space="preserve"> </w:t>
              </w:r>
              <w:r w:rsidR="0077117E" w:rsidRPr="0077117E">
                <w:rPr>
                  <w:color w:val="3333FF"/>
                  <w:u w:val="single" w:color="0000FF"/>
                </w:rPr>
                <w:t>Civil</w:t>
              </w:r>
              <w:r w:rsidR="0077117E" w:rsidRPr="0077117E">
                <w:rPr>
                  <w:color w:val="3333FF"/>
                  <w:spacing w:val="-5"/>
                  <w:u w:val="single" w:color="0000FF"/>
                </w:rPr>
                <w:t xml:space="preserve"> </w:t>
              </w:r>
              <w:r w:rsidR="0077117E" w:rsidRPr="0077117E">
                <w:rPr>
                  <w:color w:val="3333FF"/>
                  <w:u w:val="single" w:color="0000FF"/>
                </w:rPr>
                <w:t>Rights</w:t>
              </w:r>
              <w:r w:rsidR="0077117E" w:rsidRPr="0077117E">
                <w:rPr>
                  <w:color w:val="3333FF"/>
                  <w:spacing w:val="-5"/>
                  <w:u w:val="single" w:color="0000FF"/>
                </w:rPr>
                <w:t xml:space="preserve"> </w:t>
              </w:r>
              <w:r w:rsidR="0077117E" w:rsidRPr="0077117E">
                <w:rPr>
                  <w:color w:val="3333FF"/>
                  <w:u w:val="single" w:color="0000FF"/>
                </w:rPr>
                <w:t>Requirements</w:t>
              </w:r>
            </w:hyperlink>
            <w:r w:rsidR="0077117E" w:rsidRPr="0077117E">
              <w:rPr>
                <w:color w:val="3333FF"/>
              </w:rPr>
              <w:t xml:space="preserve"> </w:t>
            </w:r>
            <w:hyperlink r:id="rId38">
              <w:r w:rsidR="0077117E" w:rsidRPr="0077117E">
                <w:rPr>
                  <w:color w:val="3333FF"/>
                  <w:u w:val="single" w:color="0000FF"/>
                </w:rPr>
                <w:t>and Relocation Requirements Applicable to RAD First Component – Public Housing Conversions</w:t>
              </w:r>
            </w:hyperlink>
          </w:p>
        </w:tc>
      </w:tr>
      <w:tr w:rsidR="0077117E" w14:paraId="0DB1A092" w14:textId="77777777" w:rsidTr="0077117E">
        <w:trPr>
          <w:trHeight w:val="345"/>
        </w:trPr>
        <w:tc>
          <w:tcPr>
            <w:tcW w:w="1354" w:type="dxa"/>
          </w:tcPr>
          <w:p w14:paraId="2B9E2480" w14:textId="77777777" w:rsidR="0077117E" w:rsidRDefault="0077117E" w:rsidP="0077117E">
            <w:pPr>
              <w:pStyle w:val="TableParagraph"/>
              <w:ind w:left="150"/>
            </w:pPr>
            <w:r>
              <w:rPr>
                <w:spacing w:val="-2"/>
              </w:rPr>
              <w:t>2017-</w:t>
            </w:r>
            <w:r>
              <w:rPr>
                <w:spacing w:val="-5"/>
              </w:rPr>
              <w:t>03</w:t>
            </w:r>
          </w:p>
        </w:tc>
        <w:tc>
          <w:tcPr>
            <w:tcW w:w="8714" w:type="dxa"/>
          </w:tcPr>
          <w:p w14:paraId="6CEAFB25" w14:textId="77777777" w:rsidR="0077117E" w:rsidRPr="0077117E" w:rsidRDefault="00000000" w:rsidP="0077117E">
            <w:pPr>
              <w:pStyle w:val="TableParagraph"/>
              <w:ind w:left="150"/>
              <w:rPr>
                <w:color w:val="3333FF"/>
              </w:rPr>
            </w:pPr>
            <w:hyperlink r:id="rId39">
              <w:r w:rsidR="0077117E" w:rsidRPr="0077117E">
                <w:rPr>
                  <w:color w:val="3333FF"/>
                  <w:u w:val="single" w:color="0000FF"/>
                </w:rPr>
                <w:t>Rental</w:t>
              </w:r>
              <w:r w:rsidR="0077117E" w:rsidRPr="0077117E">
                <w:rPr>
                  <w:color w:val="3333FF"/>
                  <w:spacing w:val="-7"/>
                  <w:u w:val="single" w:color="0000FF"/>
                </w:rPr>
                <w:t xml:space="preserve"> </w:t>
              </w:r>
              <w:r w:rsidR="0077117E" w:rsidRPr="0077117E">
                <w:rPr>
                  <w:color w:val="3333FF"/>
                  <w:u w:val="single" w:color="0000FF"/>
                </w:rPr>
                <w:t>Assistance</w:t>
              </w:r>
              <w:r w:rsidR="0077117E" w:rsidRPr="0077117E">
                <w:rPr>
                  <w:color w:val="3333FF"/>
                  <w:spacing w:val="-7"/>
                  <w:u w:val="single" w:color="0000FF"/>
                </w:rPr>
                <w:t xml:space="preserve"> </w:t>
              </w:r>
              <w:r w:rsidR="0077117E" w:rsidRPr="0077117E">
                <w:rPr>
                  <w:color w:val="3333FF"/>
                  <w:u w:val="single" w:color="0000FF"/>
                </w:rPr>
                <w:t>Demonstration</w:t>
              </w:r>
              <w:r w:rsidR="0077117E" w:rsidRPr="0077117E">
                <w:rPr>
                  <w:color w:val="3333FF"/>
                  <w:spacing w:val="-4"/>
                  <w:u w:val="single" w:color="0000FF"/>
                </w:rPr>
                <w:t xml:space="preserve"> </w:t>
              </w:r>
              <w:r w:rsidR="0077117E" w:rsidRPr="0077117E">
                <w:rPr>
                  <w:color w:val="3333FF"/>
                  <w:u w:val="single" w:color="0000FF"/>
                </w:rPr>
                <w:t>–</w:t>
              </w:r>
              <w:r w:rsidR="0077117E" w:rsidRPr="0077117E">
                <w:rPr>
                  <w:color w:val="3333FF"/>
                  <w:spacing w:val="-6"/>
                  <w:u w:val="single" w:color="0000FF"/>
                </w:rPr>
                <w:t xml:space="preserve"> </w:t>
              </w:r>
              <w:r w:rsidR="0077117E" w:rsidRPr="0077117E">
                <w:rPr>
                  <w:color w:val="3333FF"/>
                  <w:u w:val="single" w:color="0000FF"/>
                </w:rPr>
                <w:t>Final</w:t>
              </w:r>
              <w:r w:rsidR="0077117E" w:rsidRPr="0077117E">
                <w:rPr>
                  <w:color w:val="3333FF"/>
                  <w:spacing w:val="-7"/>
                  <w:u w:val="single" w:color="0000FF"/>
                </w:rPr>
                <w:t xml:space="preserve"> </w:t>
              </w:r>
              <w:r w:rsidR="0077117E" w:rsidRPr="0077117E">
                <w:rPr>
                  <w:color w:val="3333FF"/>
                  <w:u w:val="single" w:color="0000FF"/>
                </w:rPr>
                <w:t>Implementation,</w:t>
              </w:r>
              <w:r w:rsidR="0077117E" w:rsidRPr="0077117E">
                <w:rPr>
                  <w:color w:val="3333FF"/>
                  <w:spacing w:val="-7"/>
                  <w:u w:val="single" w:color="0000FF"/>
                </w:rPr>
                <w:t xml:space="preserve"> </w:t>
              </w:r>
              <w:r w:rsidR="0077117E" w:rsidRPr="0077117E">
                <w:rPr>
                  <w:color w:val="3333FF"/>
                  <w:u w:val="single" w:color="0000FF"/>
                </w:rPr>
                <w:t>Revision</w:t>
              </w:r>
              <w:r w:rsidR="0077117E" w:rsidRPr="0077117E">
                <w:rPr>
                  <w:color w:val="3333FF"/>
                  <w:spacing w:val="-6"/>
                  <w:u w:val="single" w:color="0000FF"/>
                </w:rPr>
                <w:t xml:space="preserve"> </w:t>
              </w:r>
              <w:r w:rsidR="0077117E" w:rsidRPr="0077117E">
                <w:rPr>
                  <w:color w:val="3333FF"/>
                  <w:spacing w:val="-10"/>
                  <w:u w:val="single" w:color="0000FF"/>
                </w:rPr>
                <w:t>3</w:t>
              </w:r>
            </w:hyperlink>
          </w:p>
        </w:tc>
      </w:tr>
      <w:tr w:rsidR="0077117E" w14:paraId="5A68E025"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43A76E4C" w14:textId="77777777" w:rsidR="0077117E" w:rsidRPr="0077117E" w:rsidRDefault="0077117E" w:rsidP="0077117E">
            <w:pPr>
              <w:pStyle w:val="TableParagraph"/>
              <w:ind w:left="150"/>
              <w:rPr>
                <w:spacing w:val="-2"/>
              </w:rPr>
            </w:pPr>
            <w:r>
              <w:rPr>
                <w:spacing w:val="-2"/>
              </w:rPr>
              <w:t>2017-</w:t>
            </w:r>
            <w:r w:rsidRPr="0077117E">
              <w:rPr>
                <w:spacing w:val="-2"/>
              </w:rPr>
              <w:t>05</w:t>
            </w:r>
          </w:p>
        </w:tc>
        <w:tc>
          <w:tcPr>
            <w:tcW w:w="8714" w:type="dxa"/>
            <w:tcBorders>
              <w:top w:val="single" w:sz="6" w:space="0" w:color="000000"/>
              <w:left w:val="single" w:sz="6" w:space="0" w:color="000000"/>
              <w:bottom w:val="single" w:sz="6" w:space="0" w:color="000000"/>
              <w:right w:val="single" w:sz="6" w:space="0" w:color="000000"/>
            </w:tcBorders>
          </w:tcPr>
          <w:p w14:paraId="093F3F37" w14:textId="77777777" w:rsidR="0077117E" w:rsidRPr="0077117E" w:rsidRDefault="00000000" w:rsidP="0077117E">
            <w:pPr>
              <w:pStyle w:val="TableParagraph"/>
              <w:ind w:left="150"/>
              <w:rPr>
                <w:color w:val="3333FF"/>
              </w:rPr>
            </w:pPr>
            <w:hyperlink r:id="rId40">
              <w:r w:rsidR="0077117E" w:rsidRPr="0077117E">
                <w:rPr>
                  <w:rStyle w:val="Hyperlink"/>
                  <w:color w:val="3333FF"/>
                </w:rPr>
                <w:t>Violence Against Women Act (VAWA) Reauthorization Act of 2013 – Additional Guidance for</w:t>
              </w:r>
            </w:hyperlink>
            <w:r w:rsidR="0077117E" w:rsidRPr="0077117E">
              <w:rPr>
                <w:color w:val="3333FF"/>
              </w:rPr>
              <w:t xml:space="preserve"> </w:t>
            </w:r>
            <w:hyperlink r:id="rId41">
              <w:r w:rsidR="0077117E" w:rsidRPr="0077117E">
                <w:rPr>
                  <w:rStyle w:val="Hyperlink"/>
                  <w:color w:val="3333FF"/>
                </w:rPr>
                <w:t>Multifamily Owners and Management Agents</w:t>
              </w:r>
            </w:hyperlink>
          </w:p>
        </w:tc>
      </w:tr>
      <w:tr w:rsidR="0077117E" w14:paraId="1B24A985"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046BCA01" w14:textId="77777777" w:rsidR="0077117E" w:rsidRPr="0077117E" w:rsidRDefault="0077117E" w:rsidP="0077117E">
            <w:pPr>
              <w:pStyle w:val="TableParagraph"/>
              <w:ind w:left="150"/>
              <w:rPr>
                <w:spacing w:val="-2"/>
              </w:rPr>
            </w:pPr>
            <w:r>
              <w:rPr>
                <w:spacing w:val="-2"/>
              </w:rPr>
              <w:t>2018-</w:t>
            </w:r>
            <w:r w:rsidRPr="0077117E">
              <w:rPr>
                <w:spacing w:val="-2"/>
              </w:rPr>
              <w:t>05</w:t>
            </w:r>
          </w:p>
        </w:tc>
        <w:tc>
          <w:tcPr>
            <w:tcW w:w="8714" w:type="dxa"/>
            <w:tcBorders>
              <w:top w:val="single" w:sz="6" w:space="0" w:color="000000"/>
              <w:left w:val="single" w:sz="6" w:space="0" w:color="000000"/>
              <w:bottom w:val="single" w:sz="6" w:space="0" w:color="000000"/>
              <w:right w:val="single" w:sz="6" w:space="0" w:color="000000"/>
            </w:tcBorders>
          </w:tcPr>
          <w:p w14:paraId="363144AE" w14:textId="77777777" w:rsidR="0077117E" w:rsidRPr="0077117E" w:rsidRDefault="00000000" w:rsidP="0077117E">
            <w:pPr>
              <w:pStyle w:val="TableParagraph"/>
              <w:ind w:left="150"/>
              <w:rPr>
                <w:color w:val="3333FF"/>
              </w:rPr>
            </w:pPr>
            <w:hyperlink r:id="rId42">
              <w:r w:rsidR="0077117E" w:rsidRPr="0077117E">
                <w:rPr>
                  <w:rStyle w:val="Hyperlink"/>
                  <w:color w:val="3333FF"/>
                </w:rPr>
                <w:t>Rental Assistance Demonstration (RAD) – Supplemental Guidance</w:t>
              </w:r>
            </w:hyperlink>
          </w:p>
        </w:tc>
      </w:tr>
      <w:tr w:rsidR="0077117E" w14:paraId="4A1CEFC4"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688812C7" w14:textId="77777777" w:rsidR="0077117E" w:rsidRPr="0077117E" w:rsidRDefault="0077117E" w:rsidP="0077117E">
            <w:pPr>
              <w:pStyle w:val="TableParagraph"/>
              <w:ind w:left="150"/>
              <w:rPr>
                <w:spacing w:val="-2"/>
              </w:rPr>
            </w:pPr>
            <w:r>
              <w:rPr>
                <w:spacing w:val="-2"/>
              </w:rPr>
              <w:t>2018-</w:t>
            </w:r>
            <w:r w:rsidRPr="0077117E">
              <w:rPr>
                <w:spacing w:val="-2"/>
              </w:rPr>
              <w:t>10</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474556BA" w14:textId="77777777" w:rsidR="0077117E" w:rsidRPr="0077117E" w:rsidRDefault="00000000" w:rsidP="0077117E">
            <w:pPr>
              <w:pStyle w:val="TableParagraph"/>
              <w:ind w:left="150"/>
              <w:rPr>
                <w:color w:val="3333FF"/>
              </w:rPr>
            </w:pPr>
            <w:hyperlink r:id="rId43">
              <w:r w:rsidR="0077117E" w:rsidRPr="0077117E">
                <w:rPr>
                  <w:rStyle w:val="Hyperlink"/>
                  <w:color w:val="3333FF"/>
                </w:rPr>
                <w:t>Guest Suites in Multifamily Housing Under the National Housing Act</w:t>
              </w:r>
            </w:hyperlink>
          </w:p>
        </w:tc>
      </w:tr>
      <w:tr w:rsidR="0077117E" w14:paraId="712B23F7"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53271602" w14:textId="77777777" w:rsidR="0077117E" w:rsidRPr="0077117E" w:rsidRDefault="0077117E" w:rsidP="0077117E">
            <w:pPr>
              <w:pStyle w:val="TableParagraph"/>
              <w:ind w:left="150"/>
              <w:rPr>
                <w:spacing w:val="-2"/>
              </w:rPr>
            </w:pPr>
            <w:r>
              <w:rPr>
                <w:spacing w:val="-2"/>
              </w:rPr>
              <w:t>2018-</w:t>
            </w:r>
            <w:r w:rsidRPr="0077117E">
              <w:rPr>
                <w:spacing w:val="-2"/>
              </w:rPr>
              <w:t>11</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1D842278" w14:textId="77777777" w:rsidR="0077117E" w:rsidRPr="0077117E" w:rsidRDefault="00000000" w:rsidP="0077117E">
            <w:pPr>
              <w:pStyle w:val="TableParagraph"/>
              <w:ind w:left="150"/>
              <w:rPr>
                <w:color w:val="3333FF"/>
              </w:rPr>
            </w:pPr>
            <w:hyperlink r:id="rId44">
              <w:r w:rsidR="0077117E" w:rsidRPr="0077117E">
                <w:rPr>
                  <w:rStyle w:val="Hyperlink"/>
                  <w:color w:val="3333FF"/>
                </w:rPr>
                <w:t>Rental Assistance Demonstration (RAD) - Supplemental Guidance 3.B</w:t>
              </w:r>
            </w:hyperlink>
          </w:p>
        </w:tc>
      </w:tr>
      <w:tr w:rsidR="0077117E" w14:paraId="6A3163C0"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397D74D5" w14:textId="77777777" w:rsidR="0077117E" w:rsidRPr="0077117E" w:rsidRDefault="0077117E" w:rsidP="0077117E">
            <w:pPr>
              <w:pStyle w:val="TableParagraph"/>
              <w:ind w:left="150"/>
              <w:rPr>
                <w:spacing w:val="-2"/>
              </w:rPr>
            </w:pPr>
            <w:r>
              <w:rPr>
                <w:spacing w:val="-2"/>
              </w:rPr>
              <w:t>2019-</w:t>
            </w:r>
            <w:r w:rsidRPr="0077117E">
              <w:rPr>
                <w:spacing w:val="-2"/>
              </w:rPr>
              <w:t>03</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1CF7D19E" w14:textId="77777777" w:rsidR="0077117E" w:rsidRPr="0077117E" w:rsidRDefault="00000000" w:rsidP="0077117E">
            <w:pPr>
              <w:pStyle w:val="TableParagraph"/>
              <w:ind w:left="150"/>
              <w:rPr>
                <w:color w:val="3333FF"/>
              </w:rPr>
            </w:pPr>
            <w:hyperlink r:id="rId45">
              <w:r w:rsidR="0077117E" w:rsidRPr="0077117E">
                <w:rPr>
                  <w:rStyle w:val="Hyperlink"/>
                  <w:color w:val="3333FF"/>
                </w:rPr>
                <w:t>Section 221(d)(4) and Section 220 New Construction and Substantial Rehabilitation Multifamily</w:t>
              </w:r>
            </w:hyperlink>
            <w:r w:rsidR="0077117E" w:rsidRPr="0077117E">
              <w:rPr>
                <w:color w:val="3333FF"/>
              </w:rPr>
              <w:t xml:space="preserve"> </w:t>
            </w:r>
            <w:hyperlink r:id="rId46">
              <w:r w:rsidR="0077117E" w:rsidRPr="0077117E">
                <w:rPr>
                  <w:rStyle w:val="Hyperlink"/>
                  <w:color w:val="3333FF"/>
                </w:rPr>
                <w:t>Projects with Low Income Housing Tax Credits (“LIHTC” or “Tax Credit”) Pilot Program</w:t>
              </w:r>
            </w:hyperlink>
          </w:p>
        </w:tc>
      </w:tr>
      <w:tr w:rsidR="0077117E" w14:paraId="60A63C2E"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03CCB64A" w14:textId="77777777" w:rsidR="0077117E" w:rsidRPr="0077117E" w:rsidRDefault="0077117E" w:rsidP="0077117E">
            <w:pPr>
              <w:pStyle w:val="TableParagraph"/>
              <w:ind w:left="150"/>
              <w:rPr>
                <w:spacing w:val="-2"/>
              </w:rPr>
            </w:pPr>
            <w:r>
              <w:rPr>
                <w:spacing w:val="-2"/>
              </w:rPr>
              <w:t>2019-</w:t>
            </w:r>
            <w:r w:rsidRPr="0077117E">
              <w:rPr>
                <w:spacing w:val="-2"/>
              </w:rPr>
              <w:t>06</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5F79D9D2" w14:textId="77777777" w:rsidR="0077117E" w:rsidRPr="0077117E" w:rsidRDefault="00000000" w:rsidP="0077117E">
            <w:pPr>
              <w:pStyle w:val="TableParagraph"/>
              <w:ind w:left="150"/>
              <w:rPr>
                <w:color w:val="3333FF"/>
              </w:rPr>
            </w:pPr>
            <w:hyperlink r:id="rId47">
              <w:r w:rsidR="0077117E" w:rsidRPr="0077117E">
                <w:rPr>
                  <w:rStyle w:val="Hyperlink"/>
                  <w:color w:val="3333FF"/>
                </w:rPr>
                <w:t>Treatment of ABLE Accounts in HUD-Assisted Programs</w:t>
              </w:r>
            </w:hyperlink>
          </w:p>
        </w:tc>
      </w:tr>
      <w:tr w:rsidR="0077117E" w14:paraId="72F4D038"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645FAA51" w14:textId="77777777" w:rsidR="0077117E" w:rsidRPr="0077117E" w:rsidRDefault="0077117E" w:rsidP="0077117E">
            <w:pPr>
              <w:pStyle w:val="TableParagraph"/>
              <w:ind w:left="150"/>
              <w:rPr>
                <w:spacing w:val="-2"/>
              </w:rPr>
            </w:pPr>
            <w:r>
              <w:rPr>
                <w:spacing w:val="-2"/>
              </w:rPr>
              <w:t>2019-</w:t>
            </w:r>
            <w:r w:rsidRPr="0077117E">
              <w:rPr>
                <w:spacing w:val="-2"/>
              </w:rPr>
              <w:t>09</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4515DE0F" w14:textId="77777777" w:rsidR="0077117E" w:rsidRPr="0077117E" w:rsidRDefault="00000000" w:rsidP="0077117E">
            <w:pPr>
              <w:pStyle w:val="TableParagraph"/>
              <w:ind w:left="150"/>
              <w:rPr>
                <w:color w:val="3333FF"/>
              </w:rPr>
            </w:pPr>
            <w:hyperlink r:id="rId48">
              <w:r w:rsidR="0077117E" w:rsidRPr="0077117E">
                <w:rPr>
                  <w:rStyle w:val="Hyperlink"/>
                  <w:color w:val="3333FF"/>
                </w:rPr>
                <w:t>Rental Assistance Demonstration-Final Implementation Rev. 4</w:t>
              </w:r>
            </w:hyperlink>
          </w:p>
        </w:tc>
      </w:tr>
      <w:tr w:rsidR="0077117E" w14:paraId="4B596181"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4D97DB44" w14:textId="77777777" w:rsidR="0077117E" w:rsidRPr="0077117E" w:rsidRDefault="0077117E" w:rsidP="0077117E">
            <w:pPr>
              <w:pStyle w:val="TableParagraph"/>
              <w:ind w:left="150"/>
              <w:rPr>
                <w:spacing w:val="-2"/>
              </w:rPr>
            </w:pPr>
            <w:r>
              <w:rPr>
                <w:spacing w:val="-2"/>
              </w:rPr>
              <w:t>2020-</w:t>
            </w:r>
            <w:r w:rsidRPr="0077117E">
              <w:rPr>
                <w:spacing w:val="-2"/>
              </w:rPr>
              <w:t>04</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55C395DF" w14:textId="77777777" w:rsidR="0077117E" w:rsidRPr="0077117E" w:rsidRDefault="0077117E" w:rsidP="0077117E">
            <w:pPr>
              <w:pStyle w:val="TableParagraph"/>
              <w:ind w:left="150"/>
              <w:rPr>
                <w:color w:val="3333FF"/>
              </w:rPr>
            </w:pPr>
            <w:r w:rsidRPr="0077117E">
              <w:rPr>
                <w:color w:val="3333FF"/>
              </w:rPr>
              <w:t>Electronic Signature, Transmission and Storage - Guidance for Multifamily Assisted Housing Industry Partners (This Notice is superseded by HSG Notice 2020-10 below.</w:t>
            </w:r>
          </w:p>
        </w:tc>
      </w:tr>
      <w:tr w:rsidR="0077117E" w14:paraId="11E25D1A"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3EFE755E" w14:textId="77777777" w:rsidR="0077117E" w:rsidRPr="0077117E" w:rsidRDefault="0077117E" w:rsidP="0077117E">
            <w:pPr>
              <w:pStyle w:val="TableParagraph"/>
              <w:ind w:left="150"/>
              <w:rPr>
                <w:spacing w:val="-2"/>
              </w:rPr>
            </w:pPr>
            <w:r w:rsidRPr="0077117E">
              <w:rPr>
                <w:spacing w:val="-2"/>
              </w:rPr>
              <w:t>Interim Final Rule</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42E97961" w14:textId="77777777" w:rsidR="0077117E" w:rsidRPr="0077117E" w:rsidRDefault="00000000" w:rsidP="0077117E">
            <w:pPr>
              <w:pStyle w:val="TableParagraph"/>
              <w:ind w:left="150"/>
              <w:rPr>
                <w:color w:val="3333FF"/>
              </w:rPr>
            </w:pPr>
            <w:hyperlink r:id="rId49">
              <w:r w:rsidR="0077117E" w:rsidRPr="0077117E">
                <w:rPr>
                  <w:rStyle w:val="Hyperlink"/>
                  <w:color w:val="3333FF"/>
                </w:rPr>
                <w:t>Streamlining Administrative Regulations for Multifamily Housing Programs and Implementing Family</w:t>
              </w:r>
            </w:hyperlink>
            <w:r w:rsidR="0077117E" w:rsidRPr="0077117E">
              <w:rPr>
                <w:color w:val="3333FF"/>
              </w:rPr>
              <w:t xml:space="preserve"> </w:t>
            </w:r>
            <w:hyperlink r:id="rId50">
              <w:r w:rsidR="0077117E" w:rsidRPr="0077117E">
                <w:rPr>
                  <w:rStyle w:val="Hyperlink"/>
                  <w:color w:val="3333FF"/>
                </w:rPr>
                <w:t>Income Reviews Under the Fixing America’s Surface Transportation (FAST) Act .</w:t>
              </w:r>
            </w:hyperlink>
          </w:p>
        </w:tc>
      </w:tr>
      <w:tr w:rsidR="0077117E" w14:paraId="7426A0D2"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72EC2F40" w14:textId="77777777" w:rsidR="0077117E" w:rsidRPr="0077117E" w:rsidRDefault="0077117E" w:rsidP="0077117E">
            <w:pPr>
              <w:pStyle w:val="TableParagraph"/>
              <w:ind w:left="150"/>
              <w:rPr>
                <w:spacing w:val="-2"/>
              </w:rPr>
            </w:pPr>
            <w:r w:rsidRPr="0077117E">
              <w:rPr>
                <w:spacing w:val="-2"/>
              </w:rPr>
              <w:t>Final Rule</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69DD9193" w14:textId="77777777" w:rsidR="0077117E" w:rsidRPr="0077117E" w:rsidRDefault="00000000" w:rsidP="0077117E">
            <w:pPr>
              <w:pStyle w:val="TableParagraph"/>
              <w:ind w:left="150"/>
              <w:rPr>
                <w:color w:val="3333FF"/>
              </w:rPr>
            </w:pPr>
            <w:hyperlink r:id="rId51">
              <w:r w:rsidR="0077117E" w:rsidRPr="0077117E">
                <w:rPr>
                  <w:rStyle w:val="Hyperlink"/>
                  <w:color w:val="3333FF"/>
                </w:rPr>
                <w:t>Streamlining Administrative Regulations for Multifamily Housing Programs and Implementing Family</w:t>
              </w:r>
            </w:hyperlink>
            <w:r w:rsidR="0077117E" w:rsidRPr="0077117E">
              <w:rPr>
                <w:color w:val="3333FF"/>
              </w:rPr>
              <w:t xml:space="preserve"> </w:t>
            </w:r>
            <w:hyperlink r:id="rId52">
              <w:r w:rsidR="0077117E" w:rsidRPr="0077117E">
                <w:rPr>
                  <w:rStyle w:val="Hyperlink"/>
                  <w:color w:val="3333FF"/>
                </w:rPr>
                <w:t>Income Reviews Under the Fixing America's Surface Transportation (FAST) Act.</w:t>
              </w:r>
            </w:hyperlink>
          </w:p>
        </w:tc>
      </w:tr>
      <w:tr w:rsidR="0077117E" w14:paraId="111BE4D7"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tcPr>
          <w:p w14:paraId="08F49220" w14:textId="77777777" w:rsidR="0077117E" w:rsidRPr="0077117E" w:rsidRDefault="0077117E" w:rsidP="0077117E">
            <w:pPr>
              <w:pStyle w:val="TableParagraph"/>
              <w:ind w:left="150"/>
              <w:rPr>
                <w:spacing w:val="-2"/>
              </w:rPr>
            </w:pPr>
            <w:r>
              <w:rPr>
                <w:spacing w:val="-2"/>
              </w:rPr>
              <w:t>2020-</w:t>
            </w:r>
            <w:r w:rsidRPr="0077117E">
              <w:rPr>
                <w:spacing w:val="-2"/>
              </w:rPr>
              <w:t>06</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29969697" w14:textId="77777777" w:rsidR="0077117E" w:rsidRPr="0077117E" w:rsidRDefault="00000000" w:rsidP="0077117E">
            <w:pPr>
              <w:pStyle w:val="TableParagraph"/>
              <w:ind w:left="150"/>
              <w:rPr>
                <w:color w:val="3333FF"/>
              </w:rPr>
            </w:pPr>
            <w:hyperlink r:id="rId53">
              <w:r w:rsidR="0077117E" w:rsidRPr="0077117E">
                <w:rPr>
                  <w:rStyle w:val="Hyperlink"/>
                  <w:color w:val="3333FF"/>
                </w:rPr>
                <w:t>Exclusion from Annual Income of Temporary Employment from the U.S. Census Bureau</w:t>
              </w:r>
            </w:hyperlink>
          </w:p>
        </w:tc>
      </w:tr>
      <w:tr w:rsidR="0077117E" w14:paraId="1BFB053D"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4B509D9B" w14:textId="77777777" w:rsidR="0077117E" w:rsidRPr="0077117E" w:rsidRDefault="0077117E" w:rsidP="0077117E">
            <w:pPr>
              <w:pStyle w:val="TableParagraph"/>
              <w:ind w:left="150"/>
              <w:rPr>
                <w:spacing w:val="-2"/>
              </w:rPr>
            </w:pPr>
            <w:r>
              <w:rPr>
                <w:spacing w:val="-2"/>
              </w:rPr>
              <w:t>2020-</w:t>
            </w:r>
            <w:r w:rsidRPr="0077117E">
              <w:rPr>
                <w:spacing w:val="-2"/>
              </w:rPr>
              <w:t>10</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6EBB2157" w14:textId="77777777" w:rsidR="0077117E" w:rsidRPr="0077117E" w:rsidRDefault="00000000" w:rsidP="0077117E">
            <w:pPr>
              <w:pStyle w:val="TableParagraph"/>
              <w:ind w:left="150"/>
              <w:rPr>
                <w:color w:val="3333FF"/>
              </w:rPr>
            </w:pPr>
            <w:hyperlink r:id="rId54">
              <w:r w:rsidR="0077117E" w:rsidRPr="0077117E">
                <w:rPr>
                  <w:rStyle w:val="Hyperlink"/>
                  <w:color w:val="3333FF"/>
                </w:rPr>
                <w:t>Electronic Signature, Transmission and Storage - Guidance for Multifamily Assisted Housing Industry</w:t>
              </w:r>
            </w:hyperlink>
            <w:r w:rsidR="0077117E" w:rsidRPr="0077117E">
              <w:rPr>
                <w:color w:val="3333FF"/>
              </w:rPr>
              <w:t xml:space="preserve"> </w:t>
            </w:r>
            <w:hyperlink r:id="rId55">
              <w:r w:rsidR="0077117E" w:rsidRPr="0077117E">
                <w:rPr>
                  <w:rStyle w:val="Hyperlink"/>
                  <w:color w:val="3333FF"/>
                </w:rPr>
                <w:t>Partners</w:t>
              </w:r>
            </w:hyperlink>
          </w:p>
        </w:tc>
      </w:tr>
      <w:tr w:rsidR="0077117E" w14:paraId="6C5E7C79"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108E4F04" w14:textId="4E7E2F17" w:rsidR="0077117E" w:rsidRPr="0077117E" w:rsidRDefault="0077117E" w:rsidP="0077117E">
            <w:pPr>
              <w:pStyle w:val="TableParagraph"/>
              <w:ind w:left="150"/>
              <w:rPr>
                <w:spacing w:val="-2"/>
              </w:rPr>
            </w:pPr>
            <w:r>
              <w:rPr>
                <w:spacing w:val="-2"/>
              </w:rPr>
              <w:t>2020-11</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3E7A1403" w14:textId="212C69FB" w:rsidR="0077117E" w:rsidRPr="0077117E" w:rsidRDefault="00000000" w:rsidP="0077117E">
            <w:pPr>
              <w:pStyle w:val="TableParagraph"/>
              <w:ind w:left="150"/>
              <w:rPr>
                <w:color w:val="3333FF"/>
              </w:rPr>
            </w:pPr>
            <w:hyperlink r:id="rId56" w:history="1">
              <w:r w:rsidR="0077117E" w:rsidRPr="0077117E">
                <w:rPr>
                  <w:rStyle w:val="Hyperlink"/>
                  <w:color w:val="3333FF"/>
                </w:rPr>
                <w:t>Continued Availability of Funds for COVID-19 Supplemental Payments for Properties Receiving Project-Based Rental Assistance under the Section 8, Section 202, or Section 811 Programs</w:t>
              </w:r>
            </w:hyperlink>
          </w:p>
        </w:tc>
      </w:tr>
      <w:tr w:rsidR="0077117E" w14:paraId="4BFADB34"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6C81C114" w14:textId="6308CF76" w:rsidR="0077117E" w:rsidRPr="0077117E" w:rsidRDefault="0077117E" w:rsidP="0077117E">
            <w:pPr>
              <w:pStyle w:val="TableParagraph"/>
              <w:ind w:left="150"/>
              <w:rPr>
                <w:spacing w:val="-2"/>
              </w:rPr>
            </w:pPr>
            <w:r>
              <w:rPr>
                <w:spacing w:val="-2"/>
              </w:rPr>
              <w:t>2022-04</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48D91B58" w14:textId="0C35998E" w:rsidR="0077117E" w:rsidRPr="0077117E" w:rsidRDefault="00000000" w:rsidP="0077117E">
            <w:pPr>
              <w:pStyle w:val="TableParagraph"/>
              <w:ind w:left="150"/>
              <w:rPr>
                <w:color w:val="3333FF"/>
              </w:rPr>
            </w:pPr>
            <w:hyperlink r:id="rId57" w:history="1">
              <w:r w:rsidR="0077117E" w:rsidRPr="0077117E">
                <w:rPr>
                  <w:rStyle w:val="Hyperlink"/>
                  <w:color w:val="3333FF"/>
                </w:rPr>
                <w:t>Reserve for Replacement Lender Delegation</w:t>
              </w:r>
            </w:hyperlink>
          </w:p>
        </w:tc>
      </w:tr>
      <w:tr w:rsidR="0077117E" w:rsidRPr="0077117E" w14:paraId="5954CF31" w14:textId="77777777" w:rsidTr="00363CB6">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34B347EC" w14:textId="77777777" w:rsidR="0077117E" w:rsidRPr="0077117E" w:rsidRDefault="0077117E" w:rsidP="0077117E">
            <w:pPr>
              <w:pStyle w:val="TableParagraph"/>
              <w:rPr>
                <w:spacing w:val="-2"/>
              </w:rPr>
            </w:pPr>
            <w:r w:rsidRPr="0077117E">
              <w:rPr>
                <w:spacing w:val="-2"/>
              </w:rPr>
              <w:t>2022-05</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5CDB04D2" w14:textId="77777777" w:rsidR="0077117E" w:rsidRPr="0077117E" w:rsidRDefault="00000000" w:rsidP="0077117E">
            <w:pPr>
              <w:pStyle w:val="TableParagraph"/>
              <w:rPr>
                <w:color w:val="3333FF"/>
                <w:spacing w:val="-2"/>
              </w:rPr>
            </w:pPr>
            <w:hyperlink r:id="rId58" w:history="1">
              <w:r w:rsidR="0077117E" w:rsidRPr="0077117E">
                <w:rPr>
                  <w:rStyle w:val="Hyperlink"/>
                  <w:color w:val="3333FF"/>
                  <w:spacing w:val="-2"/>
                </w:rPr>
                <w:t>Renewal of Expiring Project Rental Assistance Contracts (PRACs) for Projects Under the Section 202 Program of Supportive Housing for the Elderly and the Section 811 Program of Supportive Housing for Persons with Disabilities</w:t>
              </w:r>
            </w:hyperlink>
          </w:p>
        </w:tc>
      </w:tr>
      <w:tr w:rsidR="0077117E" w:rsidRPr="0077117E" w14:paraId="57909DD6" w14:textId="77777777" w:rsidTr="00363CB6">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0FC88A32" w14:textId="77777777" w:rsidR="0077117E" w:rsidRPr="0077117E" w:rsidRDefault="0077117E" w:rsidP="0077117E">
            <w:pPr>
              <w:pStyle w:val="TableParagraph"/>
              <w:rPr>
                <w:spacing w:val="-2"/>
              </w:rPr>
            </w:pPr>
            <w:r w:rsidRPr="0077117E">
              <w:rPr>
                <w:spacing w:val="-2"/>
              </w:rPr>
              <w:t>2022-06</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1B6A4974" w14:textId="77777777" w:rsidR="0077117E" w:rsidRPr="0077117E" w:rsidRDefault="00000000" w:rsidP="0077117E">
            <w:pPr>
              <w:pStyle w:val="TableParagraph"/>
              <w:rPr>
                <w:color w:val="3333FF"/>
                <w:spacing w:val="-2"/>
              </w:rPr>
            </w:pPr>
            <w:hyperlink r:id="rId59" w:history="1">
              <w:r w:rsidR="0077117E" w:rsidRPr="0077117E">
                <w:rPr>
                  <w:rStyle w:val="Hyperlink"/>
                  <w:color w:val="3333FF"/>
                  <w:spacing w:val="-2"/>
                </w:rPr>
                <w:t>Continued Availability of Funds for COVID-19 Supplemental Payments for Properties Receiving Project-Based Rental Assistance under the Section 8, Section 202, or Section 811 Programs</w:t>
              </w:r>
            </w:hyperlink>
          </w:p>
        </w:tc>
      </w:tr>
      <w:tr w:rsidR="0077117E" w14:paraId="15203A39"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13E549F0" w14:textId="4EA3846A" w:rsidR="0077117E" w:rsidRPr="0077117E" w:rsidRDefault="0077117E" w:rsidP="0077117E">
            <w:pPr>
              <w:pStyle w:val="TableParagraph"/>
              <w:ind w:left="150"/>
              <w:rPr>
                <w:spacing w:val="-2"/>
              </w:rPr>
            </w:pPr>
            <w:r>
              <w:rPr>
                <w:spacing w:val="-2"/>
              </w:rPr>
              <w:t>2023-01</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5E5244A4" w14:textId="72A4E82F" w:rsidR="0077117E" w:rsidRPr="0077117E" w:rsidRDefault="00000000" w:rsidP="0077117E">
            <w:pPr>
              <w:pStyle w:val="TableParagraph"/>
              <w:ind w:left="150"/>
              <w:rPr>
                <w:color w:val="3333FF"/>
              </w:rPr>
            </w:pPr>
            <w:hyperlink r:id="rId60" w:history="1">
              <w:r w:rsidR="0077117E" w:rsidRPr="00366243">
                <w:rPr>
                  <w:rStyle w:val="Hyperlink"/>
                  <w:color w:val="3333FF"/>
                </w:rPr>
                <w:t>Unique</w:t>
              </w:r>
              <w:r w:rsidR="0077117E" w:rsidRPr="0077117E">
                <w:rPr>
                  <w:rStyle w:val="Hyperlink"/>
                  <w:color w:val="3333FF"/>
                </w:rPr>
                <w:t xml:space="preserve"> Entity Identifier Replaces Dun &amp; Bradstreet Data Universal Numbering System for Identification of Federal Awards</w:t>
              </w:r>
            </w:hyperlink>
          </w:p>
        </w:tc>
      </w:tr>
      <w:tr w:rsidR="0077117E" w14:paraId="36DBF0AA" w14:textId="77777777" w:rsidTr="0077117E">
        <w:trPr>
          <w:trHeight w:val="345"/>
        </w:trPr>
        <w:tc>
          <w:tcPr>
            <w:tcW w:w="1354" w:type="dxa"/>
            <w:tcBorders>
              <w:top w:val="single" w:sz="6" w:space="0" w:color="000000"/>
              <w:left w:val="single" w:sz="6" w:space="0" w:color="000000"/>
              <w:bottom w:val="single" w:sz="6" w:space="0" w:color="000000"/>
              <w:right w:val="single" w:sz="6" w:space="0" w:color="000000"/>
            </w:tcBorders>
            <w:shd w:val="clear" w:color="auto" w:fill="FFFFFF"/>
          </w:tcPr>
          <w:p w14:paraId="5FF2A0F6" w14:textId="78F36163" w:rsidR="0077117E" w:rsidRDefault="00366243" w:rsidP="0077117E">
            <w:pPr>
              <w:pStyle w:val="TableParagraph"/>
              <w:ind w:left="150"/>
              <w:rPr>
                <w:spacing w:val="-2"/>
              </w:rPr>
            </w:pPr>
            <w:r>
              <w:rPr>
                <w:spacing w:val="-2"/>
              </w:rPr>
              <w:t>Final Rule</w:t>
            </w:r>
          </w:p>
        </w:tc>
        <w:tc>
          <w:tcPr>
            <w:tcW w:w="8714" w:type="dxa"/>
            <w:tcBorders>
              <w:top w:val="single" w:sz="6" w:space="0" w:color="000000"/>
              <w:left w:val="single" w:sz="6" w:space="0" w:color="000000"/>
              <w:bottom w:val="single" w:sz="6" w:space="0" w:color="000000"/>
              <w:right w:val="single" w:sz="6" w:space="0" w:color="000000"/>
            </w:tcBorders>
            <w:shd w:val="clear" w:color="auto" w:fill="FFFFFF"/>
          </w:tcPr>
          <w:p w14:paraId="7A15F16E" w14:textId="1206C9CB" w:rsidR="0077117E" w:rsidRPr="00366243" w:rsidRDefault="00000000" w:rsidP="00366243">
            <w:pPr>
              <w:pStyle w:val="TableParagraph"/>
              <w:ind w:left="120"/>
              <w:rPr>
                <w:color w:val="3333FF"/>
              </w:rPr>
            </w:pPr>
            <w:hyperlink r:id="rId61" w:history="1">
              <w:r w:rsidR="00366243" w:rsidRPr="00366243">
                <w:rPr>
                  <w:rStyle w:val="Hyperlink"/>
                  <w:color w:val="3333FF"/>
                </w:rPr>
                <w:t>Housing Opportunity Through Modernization Act of 2016: Implementation of Sections 102, 103, and 104; Correction</w:t>
              </w:r>
            </w:hyperlink>
          </w:p>
        </w:tc>
      </w:tr>
    </w:tbl>
    <w:p w14:paraId="0281CF26" w14:textId="77777777" w:rsidR="00366243" w:rsidRDefault="00366243" w:rsidP="00366243">
      <w:pPr>
        <w:pStyle w:val="Heading2"/>
      </w:pPr>
      <w:bookmarkStart w:id="12" w:name="_Toc133245134"/>
      <w:r>
        <w:t>Glossary of Industry Terms</w:t>
      </w:r>
      <w:bookmarkEnd w:id="12"/>
    </w:p>
    <w:p w14:paraId="64F38AD3" w14:textId="0B461033" w:rsidR="001608F3" w:rsidRDefault="001608F3" w:rsidP="001608F3">
      <w:r>
        <w:t xml:space="preserve">The following acronyms are used throughout this MAT Guide.  </w:t>
      </w:r>
    </w:p>
    <w:p w14:paraId="27233263" w14:textId="77777777" w:rsidR="001608F3" w:rsidRDefault="001608F3" w:rsidP="001608F3"/>
    <w:p w14:paraId="5C313C8C" w14:textId="288FD1D1" w:rsidR="001608F3" w:rsidRDefault="001608F3" w:rsidP="001608F3">
      <w:r>
        <w:t xml:space="preserve">Please note that this is not a complete list of HUD acronyms used by Industry Stakeholders.  </w:t>
      </w:r>
    </w:p>
    <w:p w14:paraId="052129EB" w14:textId="77777777" w:rsidR="001608F3" w:rsidRPr="001608F3" w:rsidRDefault="001608F3" w:rsidP="001608F3"/>
    <w:tbl>
      <w:tblPr>
        <w:tblW w:w="5000" w:type="pct"/>
        <w:tblLook w:val="0000" w:firstRow="0" w:lastRow="0" w:firstColumn="0" w:lastColumn="0" w:noHBand="0" w:noVBand="0"/>
      </w:tblPr>
      <w:tblGrid>
        <w:gridCol w:w="2163"/>
        <w:gridCol w:w="8621"/>
      </w:tblGrid>
      <w:tr w:rsidR="001608F3" w:rsidRPr="001608F3" w14:paraId="47539368" w14:textId="77777777" w:rsidTr="003E6C7F">
        <w:trPr>
          <w:trHeight w:val="290"/>
          <w:tblHeader/>
        </w:trPr>
        <w:tc>
          <w:tcPr>
            <w:tcW w:w="1003" w:type="pct"/>
            <w:tcBorders>
              <w:top w:val="single" w:sz="6" w:space="0" w:color="auto"/>
              <w:left w:val="single" w:sz="6" w:space="0" w:color="auto"/>
              <w:bottom w:val="single" w:sz="6" w:space="0" w:color="auto"/>
              <w:right w:val="single" w:sz="6" w:space="0" w:color="auto"/>
            </w:tcBorders>
            <w:shd w:val="solid" w:color="CCFFCC" w:fill="auto"/>
            <w:vAlign w:val="bottom"/>
          </w:tcPr>
          <w:p w14:paraId="365E4256" w14:textId="77777777" w:rsidR="001608F3" w:rsidRPr="001608F3" w:rsidRDefault="001608F3" w:rsidP="007F5F0F">
            <w:pPr>
              <w:jc w:val="center"/>
              <w:rPr>
                <w:rFonts w:ascii="Times New Roman" w:hAnsi="Times New Roman" w:cs="Times New Roman"/>
                <w:b/>
                <w:bCs/>
                <w:sz w:val="24"/>
                <w:szCs w:val="24"/>
              </w:rPr>
            </w:pPr>
            <w:r w:rsidRPr="001608F3">
              <w:rPr>
                <w:rFonts w:ascii="Times New Roman" w:hAnsi="Times New Roman" w:cs="Times New Roman"/>
                <w:b/>
                <w:bCs/>
                <w:sz w:val="24"/>
                <w:szCs w:val="24"/>
              </w:rPr>
              <w:t>Acronym</w:t>
            </w:r>
          </w:p>
        </w:tc>
        <w:tc>
          <w:tcPr>
            <w:tcW w:w="3997" w:type="pct"/>
            <w:tcBorders>
              <w:top w:val="single" w:sz="6" w:space="0" w:color="auto"/>
              <w:left w:val="single" w:sz="6" w:space="0" w:color="auto"/>
              <w:bottom w:val="single" w:sz="6" w:space="0" w:color="auto"/>
              <w:right w:val="single" w:sz="6" w:space="0" w:color="auto"/>
            </w:tcBorders>
            <w:shd w:val="solid" w:color="CCFFCC" w:fill="auto"/>
            <w:vAlign w:val="bottom"/>
          </w:tcPr>
          <w:p w14:paraId="5923A3E6" w14:textId="77777777" w:rsidR="001608F3" w:rsidRPr="001608F3" w:rsidRDefault="001608F3" w:rsidP="007F5F0F">
            <w:pPr>
              <w:jc w:val="center"/>
              <w:rPr>
                <w:rFonts w:ascii="Times New Roman" w:hAnsi="Times New Roman" w:cs="Times New Roman"/>
                <w:b/>
                <w:bCs/>
                <w:sz w:val="24"/>
                <w:szCs w:val="24"/>
              </w:rPr>
            </w:pPr>
            <w:r w:rsidRPr="001608F3">
              <w:rPr>
                <w:rFonts w:ascii="Times New Roman" w:hAnsi="Times New Roman" w:cs="Times New Roman"/>
                <w:b/>
                <w:bCs/>
                <w:sz w:val="24"/>
                <w:szCs w:val="24"/>
              </w:rPr>
              <w:t>Definition</w:t>
            </w:r>
          </w:p>
        </w:tc>
      </w:tr>
      <w:tr w:rsidR="001608F3" w:rsidRPr="001608F3" w14:paraId="096EDB62"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C4AE95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ACC</w:t>
            </w:r>
          </w:p>
        </w:tc>
        <w:tc>
          <w:tcPr>
            <w:tcW w:w="3997" w:type="pct"/>
            <w:tcBorders>
              <w:top w:val="single" w:sz="6" w:space="0" w:color="auto"/>
              <w:left w:val="single" w:sz="6" w:space="0" w:color="auto"/>
              <w:bottom w:val="single" w:sz="6" w:space="0" w:color="auto"/>
              <w:right w:val="single" w:sz="6" w:space="0" w:color="auto"/>
            </w:tcBorders>
            <w:vAlign w:val="bottom"/>
          </w:tcPr>
          <w:p w14:paraId="10E7031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Annual Contributions Contract – This is the CA Contract</w:t>
            </w:r>
          </w:p>
        </w:tc>
      </w:tr>
      <w:tr w:rsidR="001608F3" w:rsidRPr="001608F3" w14:paraId="0730C0E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CE2F76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AHAP</w:t>
            </w:r>
          </w:p>
        </w:tc>
        <w:tc>
          <w:tcPr>
            <w:tcW w:w="3997" w:type="pct"/>
            <w:tcBorders>
              <w:top w:val="single" w:sz="6" w:space="0" w:color="auto"/>
              <w:left w:val="single" w:sz="6" w:space="0" w:color="auto"/>
              <w:bottom w:val="single" w:sz="6" w:space="0" w:color="auto"/>
              <w:right w:val="single" w:sz="6" w:space="0" w:color="auto"/>
            </w:tcBorders>
            <w:vAlign w:val="bottom"/>
          </w:tcPr>
          <w:p w14:paraId="2A39D1C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Agreement to Enter into a HAP Contract</w:t>
            </w:r>
          </w:p>
        </w:tc>
      </w:tr>
      <w:tr w:rsidR="001608F3" w:rsidRPr="001608F3" w14:paraId="5A7DA02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464B44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AP</w:t>
            </w:r>
          </w:p>
        </w:tc>
        <w:tc>
          <w:tcPr>
            <w:tcW w:w="3997" w:type="pct"/>
            <w:tcBorders>
              <w:top w:val="single" w:sz="6" w:space="0" w:color="auto"/>
              <w:left w:val="single" w:sz="6" w:space="0" w:color="auto"/>
              <w:bottom w:val="single" w:sz="6" w:space="0" w:color="auto"/>
              <w:right w:val="single" w:sz="6" w:space="0" w:color="auto"/>
            </w:tcBorders>
            <w:vAlign w:val="bottom"/>
          </w:tcPr>
          <w:p w14:paraId="5664221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Assistance Payment</w:t>
            </w:r>
          </w:p>
        </w:tc>
      </w:tr>
      <w:tr w:rsidR="001608F3" w:rsidRPr="001608F3" w14:paraId="4A1EAF0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075EE6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AR</w:t>
            </w:r>
          </w:p>
        </w:tc>
        <w:tc>
          <w:tcPr>
            <w:tcW w:w="3997" w:type="pct"/>
            <w:tcBorders>
              <w:top w:val="single" w:sz="6" w:space="0" w:color="auto"/>
              <w:left w:val="single" w:sz="6" w:space="0" w:color="auto"/>
              <w:bottom w:val="single" w:sz="6" w:space="0" w:color="auto"/>
              <w:right w:val="single" w:sz="6" w:space="0" w:color="auto"/>
            </w:tcBorders>
            <w:vAlign w:val="bottom"/>
          </w:tcPr>
          <w:p w14:paraId="6747D76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Annual Recertification</w:t>
            </w:r>
          </w:p>
        </w:tc>
      </w:tr>
      <w:tr w:rsidR="001608F3" w:rsidRPr="001608F3" w14:paraId="529E076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62CA27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Automation Rule</w:t>
            </w:r>
          </w:p>
        </w:tc>
        <w:tc>
          <w:tcPr>
            <w:tcW w:w="3997" w:type="pct"/>
            <w:tcBorders>
              <w:top w:val="single" w:sz="6" w:space="0" w:color="auto"/>
              <w:left w:val="single" w:sz="6" w:space="0" w:color="auto"/>
              <w:bottom w:val="single" w:sz="6" w:space="0" w:color="auto"/>
              <w:right w:val="single" w:sz="6" w:space="0" w:color="auto"/>
            </w:tcBorders>
            <w:vAlign w:val="bottom"/>
          </w:tcPr>
          <w:p w14:paraId="4962692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24 CFR Part 208 Electronic Transmission of Required Data for</w:t>
            </w:r>
          </w:p>
          <w:p w14:paraId="5F69E66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Certification and Recertification and Subsidy Billing Procedures for Multifamily</w:t>
            </w:r>
          </w:p>
          <w:p w14:paraId="7CB8A4F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Subsidized Projects.  Requires owners of subsidized multifamily projects to submit accurate data for housing assistance payments through the Tenant Rental Assistance Certification System (TRACS).</w:t>
            </w:r>
          </w:p>
        </w:tc>
      </w:tr>
      <w:tr w:rsidR="001608F3" w:rsidRPr="001608F3" w14:paraId="19C982E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38FBD2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CAOM</w:t>
            </w:r>
          </w:p>
        </w:tc>
        <w:tc>
          <w:tcPr>
            <w:tcW w:w="3997" w:type="pct"/>
            <w:tcBorders>
              <w:top w:val="single" w:sz="6" w:space="0" w:color="auto"/>
              <w:left w:val="single" w:sz="6" w:space="0" w:color="auto"/>
              <w:bottom w:val="single" w:sz="6" w:space="0" w:color="auto"/>
              <w:right w:val="single" w:sz="6" w:space="0" w:color="auto"/>
            </w:tcBorders>
            <w:vAlign w:val="bottom"/>
          </w:tcPr>
          <w:p w14:paraId="0C57A7B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Contract Administrator Oversight Monitor</w:t>
            </w:r>
          </w:p>
        </w:tc>
      </w:tr>
      <w:tr w:rsidR="001608F3" w:rsidRPr="001608F3" w14:paraId="5CD7375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2AEA71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Co-HOH</w:t>
            </w:r>
          </w:p>
        </w:tc>
        <w:tc>
          <w:tcPr>
            <w:tcW w:w="3997" w:type="pct"/>
            <w:tcBorders>
              <w:top w:val="single" w:sz="6" w:space="0" w:color="auto"/>
              <w:left w:val="single" w:sz="6" w:space="0" w:color="auto"/>
              <w:bottom w:val="single" w:sz="6" w:space="0" w:color="auto"/>
              <w:right w:val="single" w:sz="6" w:space="0" w:color="auto"/>
            </w:tcBorders>
            <w:vAlign w:val="bottom"/>
          </w:tcPr>
          <w:p w14:paraId="614CDD6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Co-Head-of-Household</w:t>
            </w:r>
          </w:p>
        </w:tc>
      </w:tr>
      <w:tr w:rsidR="001608F3" w:rsidRPr="001608F3" w14:paraId="4EBDD59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77242B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Contract Number</w:t>
            </w:r>
          </w:p>
        </w:tc>
        <w:tc>
          <w:tcPr>
            <w:tcW w:w="3997" w:type="pct"/>
            <w:tcBorders>
              <w:top w:val="single" w:sz="6" w:space="0" w:color="auto"/>
              <w:left w:val="single" w:sz="6" w:space="0" w:color="auto"/>
              <w:bottom w:val="single" w:sz="6" w:space="0" w:color="auto"/>
              <w:right w:val="single" w:sz="6" w:space="0" w:color="auto"/>
            </w:tcBorders>
            <w:vAlign w:val="bottom"/>
          </w:tcPr>
          <w:p w14:paraId="057759D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 xml:space="preserve">HUD assigned 12-digit rental assistance contract numbers starting with state abbrev </w:t>
            </w:r>
          </w:p>
        </w:tc>
      </w:tr>
      <w:tr w:rsidR="001608F3" w:rsidRPr="001608F3" w14:paraId="537884F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3B79E7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Coop</w:t>
            </w:r>
          </w:p>
        </w:tc>
        <w:tc>
          <w:tcPr>
            <w:tcW w:w="3997" w:type="pct"/>
            <w:tcBorders>
              <w:top w:val="single" w:sz="6" w:space="0" w:color="auto"/>
              <w:left w:val="single" w:sz="6" w:space="0" w:color="auto"/>
              <w:bottom w:val="single" w:sz="6" w:space="0" w:color="auto"/>
              <w:right w:val="single" w:sz="6" w:space="0" w:color="auto"/>
            </w:tcBorders>
            <w:vAlign w:val="bottom"/>
          </w:tcPr>
          <w:p w14:paraId="164796F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Cooperative</w:t>
            </w:r>
          </w:p>
        </w:tc>
      </w:tr>
      <w:tr w:rsidR="001608F3" w:rsidRPr="001608F3" w14:paraId="2A898A3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191A06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CR</w:t>
            </w:r>
          </w:p>
        </w:tc>
        <w:tc>
          <w:tcPr>
            <w:tcW w:w="3997" w:type="pct"/>
            <w:tcBorders>
              <w:top w:val="single" w:sz="6" w:space="0" w:color="auto"/>
              <w:left w:val="single" w:sz="6" w:space="0" w:color="auto"/>
              <w:bottom w:val="single" w:sz="6" w:space="0" w:color="auto"/>
              <w:right w:val="single" w:sz="6" w:space="0" w:color="auto"/>
            </w:tcBorders>
            <w:vAlign w:val="bottom"/>
          </w:tcPr>
          <w:p w14:paraId="5AC3F48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Contract Rent</w:t>
            </w:r>
          </w:p>
        </w:tc>
      </w:tr>
      <w:tr w:rsidR="001608F3" w:rsidRPr="001608F3" w14:paraId="7472BE9E"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988DE6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CT</w:t>
            </w:r>
          </w:p>
        </w:tc>
        <w:tc>
          <w:tcPr>
            <w:tcW w:w="3997" w:type="pct"/>
            <w:tcBorders>
              <w:top w:val="single" w:sz="6" w:space="0" w:color="auto"/>
              <w:left w:val="single" w:sz="6" w:space="0" w:color="auto"/>
              <w:bottom w:val="single" w:sz="6" w:space="0" w:color="auto"/>
              <w:right w:val="single" w:sz="6" w:space="0" w:color="auto"/>
            </w:tcBorders>
            <w:vAlign w:val="bottom"/>
          </w:tcPr>
          <w:p w14:paraId="12CA42D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Correction</w:t>
            </w:r>
          </w:p>
        </w:tc>
      </w:tr>
      <w:tr w:rsidR="001608F3" w:rsidRPr="001608F3" w14:paraId="6299F5E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1079A0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DAS</w:t>
            </w:r>
          </w:p>
        </w:tc>
        <w:tc>
          <w:tcPr>
            <w:tcW w:w="3997" w:type="pct"/>
            <w:tcBorders>
              <w:top w:val="single" w:sz="6" w:space="0" w:color="auto"/>
              <w:left w:val="single" w:sz="6" w:space="0" w:color="auto"/>
              <w:bottom w:val="single" w:sz="6" w:space="0" w:color="auto"/>
              <w:right w:val="single" w:sz="6" w:space="0" w:color="auto"/>
            </w:tcBorders>
            <w:vAlign w:val="bottom"/>
          </w:tcPr>
          <w:p w14:paraId="4BADB8D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Deputy Assistant Secretary</w:t>
            </w:r>
          </w:p>
        </w:tc>
      </w:tr>
      <w:tr w:rsidR="001608F3" w:rsidRPr="001608F3" w14:paraId="7665326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77AEC1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DD</w:t>
            </w:r>
          </w:p>
        </w:tc>
        <w:tc>
          <w:tcPr>
            <w:tcW w:w="3997" w:type="pct"/>
            <w:tcBorders>
              <w:top w:val="single" w:sz="6" w:space="0" w:color="auto"/>
              <w:left w:val="single" w:sz="6" w:space="0" w:color="auto"/>
              <w:bottom w:val="single" w:sz="6" w:space="0" w:color="auto"/>
              <w:right w:val="single" w:sz="6" w:space="0" w:color="auto"/>
            </w:tcBorders>
            <w:vAlign w:val="bottom"/>
          </w:tcPr>
          <w:p w14:paraId="51C10EE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Developmentally Disabled</w:t>
            </w:r>
          </w:p>
        </w:tc>
      </w:tr>
      <w:tr w:rsidR="001608F3" w:rsidRPr="001608F3" w14:paraId="376F891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34C1AC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EID</w:t>
            </w:r>
          </w:p>
        </w:tc>
        <w:tc>
          <w:tcPr>
            <w:tcW w:w="3997" w:type="pct"/>
            <w:tcBorders>
              <w:top w:val="single" w:sz="6" w:space="0" w:color="auto"/>
              <w:left w:val="single" w:sz="6" w:space="0" w:color="auto"/>
              <w:bottom w:val="single" w:sz="6" w:space="0" w:color="auto"/>
              <w:right w:val="single" w:sz="6" w:space="0" w:color="auto"/>
            </w:tcBorders>
            <w:vAlign w:val="bottom"/>
          </w:tcPr>
          <w:p w14:paraId="39ACDB8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Earned Income Disregard</w:t>
            </w:r>
          </w:p>
        </w:tc>
      </w:tr>
      <w:tr w:rsidR="001608F3" w:rsidRPr="001608F3" w14:paraId="6F875B4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CEAFB2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EIN</w:t>
            </w:r>
          </w:p>
        </w:tc>
        <w:tc>
          <w:tcPr>
            <w:tcW w:w="3997" w:type="pct"/>
            <w:tcBorders>
              <w:top w:val="single" w:sz="6" w:space="0" w:color="auto"/>
              <w:left w:val="single" w:sz="6" w:space="0" w:color="auto"/>
              <w:bottom w:val="single" w:sz="6" w:space="0" w:color="auto"/>
              <w:right w:val="single" w:sz="6" w:space="0" w:color="auto"/>
            </w:tcBorders>
            <w:vAlign w:val="bottom"/>
          </w:tcPr>
          <w:p w14:paraId="6DB262D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Employer’s Identification Number</w:t>
            </w:r>
          </w:p>
        </w:tc>
      </w:tr>
      <w:tr w:rsidR="001608F3" w:rsidRPr="001608F3" w14:paraId="5E700B8F"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6C5860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EIV</w:t>
            </w:r>
          </w:p>
        </w:tc>
        <w:tc>
          <w:tcPr>
            <w:tcW w:w="3997" w:type="pct"/>
            <w:tcBorders>
              <w:top w:val="single" w:sz="6" w:space="0" w:color="auto"/>
              <w:left w:val="single" w:sz="6" w:space="0" w:color="auto"/>
              <w:bottom w:val="single" w:sz="6" w:space="0" w:color="auto"/>
              <w:right w:val="single" w:sz="6" w:space="0" w:color="auto"/>
            </w:tcBorders>
            <w:vAlign w:val="bottom"/>
          </w:tcPr>
          <w:p w14:paraId="52B3FFF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HUD’s Enterprise Income Verification System</w:t>
            </w:r>
          </w:p>
        </w:tc>
      </w:tr>
      <w:tr w:rsidR="001608F3" w:rsidRPr="001608F3" w14:paraId="011BF69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B7862D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ELI</w:t>
            </w:r>
          </w:p>
        </w:tc>
        <w:tc>
          <w:tcPr>
            <w:tcW w:w="3997" w:type="pct"/>
            <w:tcBorders>
              <w:top w:val="single" w:sz="6" w:space="0" w:color="auto"/>
              <w:left w:val="single" w:sz="6" w:space="0" w:color="auto"/>
              <w:bottom w:val="single" w:sz="6" w:space="0" w:color="auto"/>
              <w:right w:val="single" w:sz="6" w:space="0" w:color="auto"/>
            </w:tcBorders>
            <w:vAlign w:val="bottom"/>
          </w:tcPr>
          <w:p w14:paraId="247394B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Extremely Low Income</w:t>
            </w:r>
          </w:p>
        </w:tc>
      </w:tr>
      <w:tr w:rsidR="001608F3" w:rsidRPr="001608F3" w14:paraId="7C63A08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8CF996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ETL</w:t>
            </w:r>
          </w:p>
        </w:tc>
        <w:tc>
          <w:tcPr>
            <w:tcW w:w="3997" w:type="pct"/>
            <w:tcBorders>
              <w:top w:val="single" w:sz="6" w:space="0" w:color="auto"/>
              <w:left w:val="single" w:sz="6" w:space="0" w:color="auto"/>
              <w:bottom w:val="single" w:sz="6" w:space="0" w:color="auto"/>
              <w:right w:val="single" w:sz="6" w:space="0" w:color="auto"/>
            </w:tcBorders>
            <w:vAlign w:val="bottom"/>
          </w:tcPr>
          <w:p w14:paraId="3F3C039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Error Tracking Log</w:t>
            </w:r>
          </w:p>
        </w:tc>
      </w:tr>
      <w:tr w:rsidR="001608F3" w:rsidRPr="001608F3" w14:paraId="4D8013C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51207D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FAQs</w:t>
            </w:r>
          </w:p>
        </w:tc>
        <w:tc>
          <w:tcPr>
            <w:tcW w:w="3997" w:type="pct"/>
            <w:tcBorders>
              <w:top w:val="single" w:sz="6" w:space="0" w:color="auto"/>
              <w:left w:val="single" w:sz="6" w:space="0" w:color="auto"/>
              <w:bottom w:val="single" w:sz="6" w:space="0" w:color="auto"/>
              <w:right w:val="single" w:sz="6" w:space="0" w:color="auto"/>
            </w:tcBorders>
            <w:vAlign w:val="bottom"/>
          </w:tcPr>
          <w:p w14:paraId="6FC401A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Frequently Asked Questions</w:t>
            </w:r>
          </w:p>
        </w:tc>
      </w:tr>
      <w:tr w:rsidR="001608F3" w:rsidRPr="001608F3" w14:paraId="036451F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5835E1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FEMA</w:t>
            </w:r>
          </w:p>
        </w:tc>
        <w:tc>
          <w:tcPr>
            <w:tcW w:w="3997" w:type="pct"/>
            <w:tcBorders>
              <w:top w:val="single" w:sz="6" w:space="0" w:color="auto"/>
              <w:left w:val="single" w:sz="6" w:space="0" w:color="auto"/>
              <w:bottom w:val="single" w:sz="6" w:space="0" w:color="auto"/>
              <w:right w:val="single" w:sz="6" w:space="0" w:color="auto"/>
            </w:tcBorders>
            <w:vAlign w:val="bottom"/>
          </w:tcPr>
          <w:p w14:paraId="5BBD2C9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Federal Emergency Management Administration</w:t>
            </w:r>
          </w:p>
        </w:tc>
      </w:tr>
      <w:tr w:rsidR="001608F3" w:rsidRPr="001608F3" w14:paraId="408319B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AA9DBB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FHEO</w:t>
            </w:r>
          </w:p>
        </w:tc>
        <w:tc>
          <w:tcPr>
            <w:tcW w:w="3997" w:type="pct"/>
            <w:tcBorders>
              <w:top w:val="single" w:sz="6" w:space="0" w:color="auto"/>
              <w:left w:val="single" w:sz="6" w:space="0" w:color="auto"/>
              <w:bottom w:val="single" w:sz="6" w:space="0" w:color="auto"/>
              <w:right w:val="single" w:sz="6" w:space="0" w:color="auto"/>
            </w:tcBorders>
            <w:vAlign w:val="bottom"/>
          </w:tcPr>
          <w:p w14:paraId="215E7A3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Fair Housing &amp; Equal Opportunity</w:t>
            </w:r>
          </w:p>
        </w:tc>
      </w:tr>
      <w:tr w:rsidR="001608F3" w:rsidRPr="001608F3" w14:paraId="0DD573F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07E993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FORQ</w:t>
            </w:r>
          </w:p>
        </w:tc>
        <w:tc>
          <w:tcPr>
            <w:tcW w:w="3997" w:type="pct"/>
            <w:tcBorders>
              <w:top w:val="single" w:sz="6" w:space="0" w:color="auto"/>
              <w:left w:val="single" w:sz="6" w:space="0" w:color="auto"/>
              <w:bottom w:val="single" w:sz="6" w:space="0" w:color="auto"/>
              <w:right w:val="single" w:sz="6" w:space="0" w:color="auto"/>
            </w:tcBorders>
            <w:vAlign w:val="bottom"/>
          </w:tcPr>
          <w:p w14:paraId="13C87FA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Field Office Initiated Accounting Adjustment</w:t>
            </w:r>
          </w:p>
        </w:tc>
      </w:tr>
      <w:tr w:rsidR="001608F3" w:rsidRPr="001608F3" w14:paraId="3A4F16E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0CDE73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FSS</w:t>
            </w:r>
          </w:p>
        </w:tc>
        <w:tc>
          <w:tcPr>
            <w:tcW w:w="3997" w:type="pct"/>
            <w:tcBorders>
              <w:top w:val="single" w:sz="6" w:space="0" w:color="auto"/>
              <w:left w:val="single" w:sz="6" w:space="0" w:color="auto"/>
              <w:bottom w:val="single" w:sz="6" w:space="0" w:color="auto"/>
              <w:right w:val="single" w:sz="6" w:space="0" w:color="auto"/>
            </w:tcBorders>
            <w:vAlign w:val="bottom"/>
          </w:tcPr>
          <w:p w14:paraId="062AFD9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Family Self-Sufficiency</w:t>
            </w:r>
          </w:p>
        </w:tc>
      </w:tr>
      <w:tr w:rsidR="001608F3" w:rsidRPr="001608F3" w14:paraId="4EC61E3E"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72E19E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FY</w:t>
            </w:r>
          </w:p>
        </w:tc>
        <w:tc>
          <w:tcPr>
            <w:tcW w:w="3997" w:type="pct"/>
            <w:tcBorders>
              <w:top w:val="single" w:sz="6" w:space="0" w:color="auto"/>
              <w:left w:val="single" w:sz="6" w:space="0" w:color="auto"/>
              <w:bottom w:val="single" w:sz="6" w:space="0" w:color="auto"/>
              <w:right w:val="single" w:sz="6" w:space="0" w:color="auto"/>
            </w:tcBorders>
            <w:vAlign w:val="bottom"/>
          </w:tcPr>
          <w:p w14:paraId="0EA443B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Fiscal Year</w:t>
            </w:r>
          </w:p>
        </w:tc>
      </w:tr>
      <w:tr w:rsidR="001608F3" w:rsidRPr="001608F3" w14:paraId="33F90650"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182FFC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w:t>
            </w:r>
          </w:p>
        </w:tc>
        <w:tc>
          <w:tcPr>
            <w:tcW w:w="3997" w:type="pct"/>
            <w:tcBorders>
              <w:top w:val="single" w:sz="6" w:space="0" w:color="auto"/>
              <w:left w:val="single" w:sz="6" w:space="0" w:color="auto"/>
              <w:bottom w:val="single" w:sz="6" w:space="0" w:color="auto"/>
              <w:right w:val="single" w:sz="6" w:space="0" w:color="auto"/>
            </w:tcBorders>
            <w:vAlign w:val="bottom"/>
          </w:tcPr>
          <w:p w14:paraId="399C15B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Gross Rent (TTP + UA)</w:t>
            </w:r>
          </w:p>
        </w:tc>
      </w:tr>
      <w:tr w:rsidR="001608F3" w:rsidRPr="001608F3" w14:paraId="672BFF7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373EAD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w:t>
            </w:r>
          </w:p>
        </w:tc>
        <w:tc>
          <w:tcPr>
            <w:tcW w:w="3997" w:type="pct"/>
            <w:tcBorders>
              <w:top w:val="single" w:sz="6" w:space="0" w:color="auto"/>
              <w:left w:val="single" w:sz="6" w:space="0" w:color="auto"/>
              <w:bottom w:val="single" w:sz="6" w:space="0" w:color="auto"/>
              <w:right w:val="single" w:sz="6" w:space="0" w:color="auto"/>
            </w:tcBorders>
            <w:vAlign w:val="bottom"/>
          </w:tcPr>
          <w:p w14:paraId="4104909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Gross Rent Certification</w:t>
            </w:r>
          </w:p>
        </w:tc>
      </w:tr>
      <w:tr w:rsidR="001608F3" w:rsidRPr="001608F3" w14:paraId="0AF5CFD4"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DF3854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GRC</w:t>
            </w:r>
          </w:p>
        </w:tc>
        <w:tc>
          <w:tcPr>
            <w:tcW w:w="3997" w:type="pct"/>
            <w:tcBorders>
              <w:top w:val="single" w:sz="6" w:space="0" w:color="auto"/>
              <w:left w:val="single" w:sz="6" w:space="0" w:color="auto"/>
              <w:bottom w:val="single" w:sz="6" w:space="0" w:color="auto"/>
              <w:right w:val="single" w:sz="6" w:space="0" w:color="auto"/>
            </w:tcBorders>
            <w:vAlign w:val="bottom"/>
          </w:tcPr>
          <w:p w14:paraId="224D4FA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Gross Rent Change</w:t>
            </w:r>
          </w:p>
        </w:tc>
      </w:tr>
      <w:tr w:rsidR="001608F3" w:rsidRPr="001608F3" w14:paraId="1A3045E0"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332ABC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HACAO</w:t>
            </w:r>
          </w:p>
        </w:tc>
        <w:tc>
          <w:tcPr>
            <w:tcW w:w="3997" w:type="pct"/>
            <w:tcBorders>
              <w:top w:val="single" w:sz="6" w:space="0" w:color="auto"/>
              <w:left w:val="single" w:sz="6" w:space="0" w:color="auto"/>
              <w:bottom w:val="single" w:sz="6" w:space="0" w:color="auto"/>
              <w:right w:val="single" w:sz="6" w:space="0" w:color="auto"/>
            </w:tcBorders>
            <w:vAlign w:val="bottom"/>
          </w:tcPr>
          <w:p w14:paraId="19F551EE" w14:textId="77777777" w:rsidR="001608F3" w:rsidRPr="001608F3" w:rsidRDefault="001608F3" w:rsidP="001608F3">
            <w:pPr>
              <w:rPr>
                <w:rFonts w:ascii="Times New Roman" w:hAnsi="Times New Roman" w:cs="Times New Roman"/>
                <w:i/>
                <w:iCs/>
              </w:rPr>
            </w:pPr>
            <w:r w:rsidRPr="001608F3">
              <w:rPr>
                <w:rFonts w:ascii="Times New Roman" w:hAnsi="Times New Roman" w:cs="Times New Roman"/>
                <w:i/>
                <w:iCs/>
              </w:rPr>
              <w:t>Housing Assistance Contract Administration Oversight (HQ Office overseeing</w:t>
            </w:r>
          </w:p>
          <w:p w14:paraId="7354E05D" w14:textId="77777777" w:rsidR="001608F3" w:rsidRPr="001608F3" w:rsidRDefault="001608F3" w:rsidP="001608F3">
            <w:pPr>
              <w:rPr>
                <w:rFonts w:ascii="Times New Roman" w:hAnsi="Times New Roman" w:cs="Times New Roman"/>
              </w:rPr>
            </w:pPr>
            <w:r w:rsidRPr="001608F3">
              <w:rPr>
                <w:rFonts w:ascii="Times New Roman" w:hAnsi="Times New Roman" w:cs="Times New Roman"/>
                <w:i/>
                <w:iCs/>
              </w:rPr>
              <w:t>the PBCAs; interfaces with other HQ offices for the PBCAs)</w:t>
            </w:r>
          </w:p>
        </w:tc>
      </w:tr>
      <w:tr w:rsidR="001608F3" w:rsidRPr="001608F3" w14:paraId="23E5282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8F5600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HAP</w:t>
            </w:r>
          </w:p>
        </w:tc>
        <w:tc>
          <w:tcPr>
            <w:tcW w:w="3997" w:type="pct"/>
            <w:tcBorders>
              <w:top w:val="single" w:sz="6" w:space="0" w:color="auto"/>
              <w:left w:val="single" w:sz="6" w:space="0" w:color="auto"/>
              <w:bottom w:val="single" w:sz="6" w:space="0" w:color="auto"/>
              <w:right w:val="single" w:sz="6" w:space="0" w:color="auto"/>
            </w:tcBorders>
            <w:vAlign w:val="bottom"/>
          </w:tcPr>
          <w:p w14:paraId="08724C4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Housing Assistance Payment(s)</w:t>
            </w:r>
          </w:p>
        </w:tc>
      </w:tr>
      <w:tr w:rsidR="001608F3" w:rsidRPr="001608F3" w14:paraId="3E08131A"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942D47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HH 4350.3</w:t>
            </w:r>
          </w:p>
        </w:tc>
        <w:tc>
          <w:tcPr>
            <w:tcW w:w="3997" w:type="pct"/>
            <w:tcBorders>
              <w:top w:val="single" w:sz="6" w:space="0" w:color="auto"/>
              <w:left w:val="single" w:sz="6" w:space="0" w:color="auto"/>
              <w:bottom w:val="single" w:sz="6" w:space="0" w:color="auto"/>
              <w:right w:val="single" w:sz="6" w:space="0" w:color="auto"/>
            </w:tcBorders>
            <w:vAlign w:val="bottom"/>
          </w:tcPr>
          <w:p w14:paraId="03DC85D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HUD Handbook 4350.3</w:t>
            </w:r>
          </w:p>
        </w:tc>
      </w:tr>
      <w:tr w:rsidR="001608F3" w:rsidRPr="001608F3" w14:paraId="00E9C70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6D19F8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HOH</w:t>
            </w:r>
          </w:p>
        </w:tc>
        <w:tc>
          <w:tcPr>
            <w:tcW w:w="3997" w:type="pct"/>
            <w:tcBorders>
              <w:top w:val="single" w:sz="6" w:space="0" w:color="auto"/>
              <w:left w:val="single" w:sz="6" w:space="0" w:color="auto"/>
              <w:bottom w:val="single" w:sz="6" w:space="0" w:color="auto"/>
              <w:right w:val="single" w:sz="6" w:space="0" w:color="auto"/>
            </w:tcBorders>
            <w:vAlign w:val="bottom"/>
          </w:tcPr>
          <w:p w14:paraId="42E25BD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Head of Household</w:t>
            </w:r>
          </w:p>
        </w:tc>
      </w:tr>
      <w:tr w:rsidR="001608F3" w:rsidRPr="001608F3" w14:paraId="4E3B0882"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38550C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HOME</w:t>
            </w:r>
          </w:p>
        </w:tc>
        <w:tc>
          <w:tcPr>
            <w:tcW w:w="3997" w:type="pct"/>
            <w:tcBorders>
              <w:top w:val="single" w:sz="6" w:space="0" w:color="auto"/>
              <w:left w:val="single" w:sz="6" w:space="0" w:color="auto"/>
              <w:bottom w:val="single" w:sz="6" w:space="0" w:color="auto"/>
              <w:right w:val="single" w:sz="6" w:space="0" w:color="auto"/>
            </w:tcBorders>
            <w:vAlign w:val="bottom"/>
          </w:tcPr>
          <w:p w14:paraId="4C78B81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Home Investment Partnerships</w:t>
            </w:r>
          </w:p>
        </w:tc>
      </w:tr>
      <w:tr w:rsidR="001608F3" w:rsidRPr="001608F3" w14:paraId="050908B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9C2439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HOPWA</w:t>
            </w:r>
          </w:p>
        </w:tc>
        <w:tc>
          <w:tcPr>
            <w:tcW w:w="3997" w:type="pct"/>
            <w:tcBorders>
              <w:top w:val="single" w:sz="6" w:space="0" w:color="auto"/>
              <w:left w:val="single" w:sz="6" w:space="0" w:color="auto"/>
              <w:bottom w:val="single" w:sz="6" w:space="0" w:color="auto"/>
              <w:right w:val="single" w:sz="6" w:space="0" w:color="auto"/>
            </w:tcBorders>
            <w:vAlign w:val="bottom"/>
          </w:tcPr>
          <w:p w14:paraId="3CA79B9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Housing Opportunities for Persons with Aids</w:t>
            </w:r>
          </w:p>
        </w:tc>
      </w:tr>
      <w:tr w:rsidR="001608F3" w:rsidRPr="001608F3" w14:paraId="3855B69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69FF69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HOTMA</w:t>
            </w:r>
          </w:p>
        </w:tc>
        <w:tc>
          <w:tcPr>
            <w:tcW w:w="3997" w:type="pct"/>
            <w:tcBorders>
              <w:top w:val="single" w:sz="6" w:space="0" w:color="auto"/>
              <w:left w:val="single" w:sz="6" w:space="0" w:color="auto"/>
              <w:bottom w:val="single" w:sz="6" w:space="0" w:color="auto"/>
              <w:right w:val="single" w:sz="6" w:space="0" w:color="auto"/>
            </w:tcBorders>
            <w:vAlign w:val="bottom"/>
          </w:tcPr>
          <w:p w14:paraId="01C331A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Housing Opportunity Through Modernization Act of 2016</w:t>
            </w:r>
          </w:p>
        </w:tc>
      </w:tr>
      <w:tr w:rsidR="001608F3" w:rsidRPr="001608F3" w14:paraId="49A714D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B4B1C5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HQ</w:t>
            </w:r>
          </w:p>
        </w:tc>
        <w:tc>
          <w:tcPr>
            <w:tcW w:w="3997" w:type="pct"/>
            <w:tcBorders>
              <w:top w:val="single" w:sz="6" w:space="0" w:color="auto"/>
              <w:left w:val="single" w:sz="6" w:space="0" w:color="auto"/>
              <w:bottom w:val="single" w:sz="6" w:space="0" w:color="auto"/>
              <w:right w:val="single" w:sz="6" w:space="0" w:color="auto"/>
            </w:tcBorders>
            <w:vAlign w:val="bottom"/>
          </w:tcPr>
          <w:p w14:paraId="1B8B4A1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HUD Headquarters</w:t>
            </w:r>
          </w:p>
        </w:tc>
      </w:tr>
      <w:tr w:rsidR="001608F3" w:rsidRPr="001608F3" w14:paraId="2D4582B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9D6B7C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HSG Notice</w:t>
            </w:r>
          </w:p>
        </w:tc>
        <w:tc>
          <w:tcPr>
            <w:tcW w:w="3997" w:type="pct"/>
            <w:tcBorders>
              <w:top w:val="single" w:sz="6" w:space="0" w:color="auto"/>
              <w:left w:val="single" w:sz="6" w:space="0" w:color="auto"/>
              <w:bottom w:val="single" w:sz="6" w:space="0" w:color="auto"/>
              <w:right w:val="single" w:sz="6" w:space="0" w:color="auto"/>
            </w:tcBorders>
            <w:vAlign w:val="bottom"/>
          </w:tcPr>
          <w:p w14:paraId="2D54E798" w14:textId="79F8D360" w:rsidR="001608F3" w:rsidRPr="001608F3" w:rsidRDefault="001608F3" w:rsidP="001608F3">
            <w:pPr>
              <w:rPr>
                <w:rFonts w:ascii="Times New Roman" w:hAnsi="Times New Roman" w:cs="Times New Roman"/>
              </w:rPr>
            </w:pPr>
            <w:r w:rsidRPr="007F5F0F">
              <w:rPr>
                <w:rFonts w:ascii="Times New Roman" w:hAnsi="Times New Roman" w:cs="Times New Roman"/>
              </w:rPr>
              <w:t>Multifamily</w:t>
            </w:r>
            <w:r w:rsidRPr="001608F3">
              <w:rPr>
                <w:rFonts w:ascii="Times New Roman" w:hAnsi="Times New Roman" w:cs="Times New Roman"/>
              </w:rPr>
              <w:t xml:space="preserve"> Housing Notice</w:t>
            </w:r>
          </w:p>
        </w:tc>
      </w:tr>
      <w:tr w:rsidR="001608F3" w:rsidRPr="001608F3" w14:paraId="160E868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EB39D4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HUD AE</w:t>
            </w:r>
          </w:p>
        </w:tc>
        <w:tc>
          <w:tcPr>
            <w:tcW w:w="3997" w:type="pct"/>
            <w:tcBorders>
              <w:top w:val="single" w:sz="6" w:space="0" w:color="auto"/>
              <w:left w:val="single" w:sz="6" w:space="0" w:color="auto"/>
              <w:bottom w:val="single" w:sz="6" w:space="0" w:color="auto"/>
              <w:right w:val="single" w:sz="6" w:space="0" w:color="auto"/>
            </w:tcBorders>
            <w:vAlign w:val="bottom"/>
          </w:tcPr>
          <w:p w14:paraId="2BA5E35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HUD Account Executive</w:t>
            </w:r>
          </w:p>
        </w:tc>
      </w:tr>
      <w:tr w:rsidR="001608F3" w:rsidRPr="001608F3" w14:paraId="3813126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64C86D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IC</w:t>
            </w:r>
          </w:p>
        </w:tc>
        <w:tc>
          <w:tcPr>
            <w:tcW w:w="3997" w:type="pct"/>
            <w:tcBorders>
              <w:top w:val="single" w:sz="6" w:space="0" w:color="auto"/>
              <w:left w:val="single" w:sz="6" w:space="0" w:color="auto"/>
              <w:bottom w:val="single" w:sz="6" w:space="0" w:color="auto"/>
              <w:right w:val="single" w:sz="6" w:space="0" w:color="auto"/>
            </w:tcBorders>
            <w:vAlign w:val="bottom"/>
          </w:tcPr>
          <w:p w14:paraId="00DCF79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Initial Certification</w:t>
            </w:r>
          </w:p>
        </w:tc>
      </w:tr>
      <w:tr w:rsidR="001608F3" w:rsidRPr="001608F3" w14:paraId="7A8694C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EB5DC4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ICF/DD</w:t>
            </w:r>
          </w:p>
        </w:tc>
        <w:tc>
          <w:tcPr>
            <w:tcW w:w="3997" w:type="pct"/>
            <w:tcBorders>
              <w:top w:val="single" w:sz="6" w:space="0" w:color="auto"/>
              <w:left w:val="single" w:sz="6" w:space="0" w:color="auto"/>
              <w:bottom w:val="single" w:sz="6" w:space="0" w:color="auto"/>
              <w:right w:val="single" w:sz="6" w:space="0" w:color="auto"/>
            </w:tcBorders>
            <w:vAlign w:val="bottom"/>
          </w:tcPr>
          <w:p w14:paraId="31CF589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Intermediate Care Facility/Developmentally Disabled</w:t>
            </w:r>
          </w:p>
        </w:tc>
      </w:tr>
      <w:tr w:rsidR="001608F3" w:rsidRPr="001608F3" w14:paraId="01C3F53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806CD7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ICF/MR</w:t>
            </w:r>
          </w:p>
        </w:tc>
        <w:tc>
          <w:tcPr>
            <w:tcW w:w="3997" w:type="pct"/>
            <w:tcBorders>
              <w:top w:val="single" w:sz="6" w:space="0" w:color="auto"/>
              <w:left w:val="single" w:sz="6" w:space="0" w:color="auto"/>
              <w:bottom w:val="single" w:sz="6" w:space="0" w:color="auto"/>
              <w:right w:val="single" w:sz="6" w:space="0" w:color="auto"/>
            </w:tcBorders>
            <w:vAlign w:val="bottom"/>
          </w:tcPr>
          <w:p w14:paraId="580638F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Intermediate Care Facility/Mentally Retarded</w:t>
            </w:r>
          </w:p>
        </w:tc>
      </w:tr>
      <w:tr w:rsidR="001608F3" w:rsidRPr="001608F3" w14:paraId="17215048"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5A2C2C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IL</w:t>
            </w:r>
          </w:p>
        </w:tc>
        <w:tc>
          <w:tcPr>
            <w:tcW w:w="3997" w:type="pct"/>
            <w:tcBorders>
              <w:top w:val="single" w:sz="6" w:space="0" w:color="auto"/>
              <w:left w:val="single" w:sz="6" w:space="0" w:color="auto"/>
              <w:bottom w:val="single" w:sz="6" w:space="0" w:color="auto"/>
              <w:right w:val="single" w:sz="6" w:space="0" w:color="auto"/>
            </w:tcBorders>
            <w:vAlign w:val="bottom"/>
          </w:tcPr>
          <w:p w14:paraId="6018166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Income Limit</w:t>
            </w:r>
          </w:p>
        </w:tc>
      </w:tr>
      <w:tr w:rsidR="001608F3" w:rsidRPr="001608F3" w14:paraId="66404D3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411973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iMAX</w:t>
            </w:r>
          </w:p>
        </w:tc>
        <w:tc>
          <w:tcPr>
            <w:tcW w:w="3997" w:type="pct"/>
            <w:tcBorders>
              <w:top w:val="single" w:sz="6" w:space="0" w:color="auto"/>
              <w:left w:val="single" w:sz="6" w:space="0" w:color="auto"/>
              <w:bottom w:val="single" w:sz="6" w:space="0" w:color="auto"/>
              <w:right w:val="single" w:sz="6" w:space="0" w:color="auto"/>
            </w:tcBorders>
            <w:vAlign w:val="bottom"/>
          </w:tcPr>
          <w:p w14:paraId="61E340F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Integrated Multifamily Access Exchange</w:t>
            </w:r>
          </w:p>
        </w:tc>
      </w:tr>
      <w:tr w:rsidR="001608F3" w:rsidRPr="001608F3" w14:paraId="5575206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BDF697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IR</w:t>
            </w:r>
          </w:p>
        </w:tc>
        <w:tc>
          <w:tcPr>
            <w:tcW w:w="3997" w:type="pct"/>
            <w:tcBorders>
              <w:top w:val="single" w:sz="6" w:space="0" w:color="auto"/>
              <w:left w:val="single" w:sz="6" w:space="0" w:color="auto"/>
              <w:bottom w:val="single" w:sz="6" w:space="0" w:color="auto"/>
              <w:right w:val="single" w:sz="6" w:space="0" w:color="auto"/>
            </w:tcBorders>
            <w:vAlign w:val="bottom"/>
          </w:tcPr>
          <w:p w14:paraId="54DDA0F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Interim Recertification</w:t>
            </w:r>
          </w:p>
        </w:tc>
      </w:tr>
      <w:tr w:rsidR="001608F3" w:rsidRPr="001608F3" w14:paraId="3C83EDB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9693F9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iREMS</w:t>
            </w:r>
          </w:p>
        </w:tc>
        <w:tc>
          <w:tcPr>
            <w:tcW w:w="3997" w:type="pct"/>
            <w:tcBorders>
              <w:top w:val="single" w:sz="6" w:space="0" w:color="auto"/>
              <w:left w:val="single" w:sz="6" w:space="0" w:color="auto"/>
              <w:bottom w:val="single" w:sz="6" w:space="0" w:color="auto"/>
              <w:right w:val="single" w:sz="6" w:space="0" w:color="auto"/>
            </w:tcBorders>
            <w:vAlign w:val="bottom"/>
          </w:tcPr>
          <w:p w14:paraId="25B8C5A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Integrated Real Estate Management System</w:t>
            </w:r>
          </w:p>
        </w:tc>
      </w:tr>
      <w:tr w:rsidR="001608F3" w:rsidRPr="001608F3" w14:paraId="37D17354"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C44437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iREMS Number</w:t>
            </w:r>
          </w:p>
        </w:tc>
        <w:tc>
          <w:tcPr>
            <w:tcW w:w="3997" w:type="pct"/>
            <w:tcBorders>
              <w:top w:val="single" w:sz="6" w:space="0" w:color="auto"/>
              <w:left w:val="single" w:sz="6" w:space="0" w:color="auto"/>
              <w:bottom w:val="single" w:sz="6" w:space="0" w:color="auto"/>
              <w:right w:val="single" w:sz="6" w:space="0" w:color="auto"/>
            </w:tcBorders>
            <w:vAlign w:val="bottom"/>
          </w:tcPr>
          <w:p w14:paraId="51DD74A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 xml:space="preserve">HUD assigned 8-digit Integrated Real Estate Management System (iREMS) property number </w:t>
            </w:r>
          </w:p>
        </w:tc>
      </w:tr>
      <w:tr w:rsidR="001608F3" w:rsidRPr="001608F3" w14:paraId="17458DA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942219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ITIN</w:t>
            </w:r>
          </w:p>
        </w:tc>
        <w:tc>
          <w:tcPr>
            <w:tcW w:w="3997" w:type="pct"/>
            <w:tcBorders>
              <w:top w:val="single" w:sz="6" w:space="0" w:color="auto"/>
              <w:left w:val="single" w:sz="6" w:space="0" w:color="auto"/>
              <w:bottom w:val="single" w:sz="6" w:space="0" w:color="auto"/>
              <w:right w:val="single" w:sz="6" w:space="0" w:color="auto"/>
            </w:tcBorders>
            <w:vAlign w:val="bottom"/>
          </w:tcPr>
          <w:p w14:paraId="7910D53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Individual Taxpayer Identification Number (A tax processing number only</w:t>
            </w:r>
          </w:p>
          <w:p w14:paraId="15D13E0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available for certain nonresident and resident aliens, their spouses and dependents who cannot get a Social Security Number.)</w:t>
            </w:r>
          </w:p>
        </w:tc>
      </w:tr>
      <w:tr w:rsidR="001608F3" w:rsidRPr="001608F3" w14:paraId="2C56038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25803D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LIHTC</w:t>
            </w:r>
          </w:p>
        </w:tc>
        <w:tc>
          <w:tcPr>
            <w:tcW w:w="3997" w:type="pct"/>
            <w:tcBorders>
              <w:top w:val="single" w:sz="6" w:space="0" w:color="auto"/>
              <w:left w:val="single" w:sz="6" w:space="0" w:color="auto"/>
              <w:bottom w:val="single" w:sz="6" w:space="0" w:color="auto"/>
              <w:right w:val="single" w:sz="6" w:space="0" w:color="auto"/>
            </w:tcBorders>
            <w:vAlign w:val="bottom"/>
          </w:tcPr>
          <w:p w14:paraId="6598A74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Low-income Housing Tax Credits</w:t>
            </w:r>
          </w:p>
        </w:tc>
      </w:tr>
      <w:tr w:rsidR="001608F3" w:rsidRPr="001608F3" w14:paraId="3891828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AD2C08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LIHTC Max Rent</w:t>
            </w:r>
          </w:p>
        </w:tc>
        <w:tc>
          <w:tcPr>
            <w:tcW w:w="3997" w:type="pct"/>
            <w:tcBorders>
              <w:top w:val="single" w:sz="6" w:space="0" w:color="auto"/>
              <w:left w:val="single" w:sz="6" w:space="0" w:color="auto"/>
              <w:bottom w:val="single" w:sz="6" w:space="0" w:color="auto"/>
              <w:right w:val="single" w:sz="6" w:space="0" w:color="auto"/>
            </w:tcBorders>
            <w:vAlign w:val="bottom"/>
          </w:tcPr>
          <w:p w14:paraId="02314E3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The Maximum Allowable Rent under LIHTC</w:t>
            </w:r>
          </w:p>
        </w:tc>
      </w:tr>
      <w:tr w:rsidR="001608F3" w:rsidRPr="001608F3" w14:paraId="42562C50"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149F90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LMSA</w:t>
            </w:r>
          </w:p>
        </w:tc>
        <w:tc>
          <w:tcPr>
            <w:tcW w:w="3997" w:type="pct"/>
            <w:tcBorders>
              <w:top w:val="single" w:sz="6" w:space="0" w:color="auto"/>
              <w:left w:val="single" w:sz="6" w:space="0" w:color="auto"/>
              <w:bottom w:val="single" w:sz="6" w:space="0" w:color="auto"/>
              <w:right w:val="single" w:sz="6" w:space="0" w:color="auto"/>
            </w:tcBorders>
            <w:vAlign w:val="bottom"/>
          </w:tcPr>
          <w:p w14:paraId="4DE4171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Loan Management Set-Aside</w:t>
            </w:r>
          </w:p>
        </w:tc>
      </w:tr>
      <w:tr w:rsidR="001608F3" w:rsidRPr="001608F3" w14:paraId="59D1C31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EEECEE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LOCCS</w:t>
            </w:r>
          </w:p>
        </w:tc>
        <w:tc>
          <w:tcPr>
            <w:tcW w:w="3997" w:type="pct"/>
            <w:tcBorders>
              <w:top w:val="single" w:sz="6" w:space="0" w:color="auto"/>
              <w:left w:val="single" w:sz="6" w:space="0" w:color="auto"/>
              <w:bottom w:val="single" w:sz="6" w:space="0" w:color="auto"/>
              <w:right w:val="single" w:sz="6" w:space="0" w:color="auto"/>
            </w:tcBorders>
            <w:vAlign w:val="bottom"/>
          </w:tcPr>
          <w:p w14:paraId="2A85607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Line of Credit Control System</w:t>
            </w:r>
          </w:p>
        </w:tc>
      </w:tr>
      <w:tr w:rsidR="001608F3" w:rsidRPr="001608F3" w14:paraId="49794F0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F37173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MAR</w:t>
            </w:r>
          </w:p>
        </w:tc>
        <w:tc>
          <w:tcPr>
            <w:tcW w:w="3997" w:type="pct"/>
            <w:tcBorders>
              <w:top w:val="single" w:sz="6" w:space="0" w:color="auto"/>
              <w:left w:val="single" w:sz="6" w:space="0" w:color="auto"/>
              <w:bottom w:val="single" w:sz="6" w:space="0" w:color="auto"/>
              <w:right w:val="single" w:sz="6" w:space="0" w:color="auto"/>
            </w:tcBorders>
            <w:vAlign w:val="bottom"/>
          </w:tcPr>
          <w:p w14:paraId="5F83419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Miscellaneous Accounting Request</w:t>
            </w:r>
          </w:p>
        </w:tc>
      </w:tr>
      <w:tr w:rsidR="001608F3" w:rsidRPr="001608F3" w14:paraId="7F587C9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DD95FF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w:t>
            </w:r>
          </w:p>
        </w:tc>
        <w:tc>
          <w:tcPr>
            <w:tcW w:w="3997" w:type="pct"/>
            <w:tcBorders>
              <w:top w:val="single" w:sz="6" w:space="0" w:color="auto"/>
              <w:left w:val="single" w:sz="6" w:space="0" w:color="auto"/>
              <w:bottom w:val="single" w:sz="6" w:space="0" w:color="auto"/>
              <w:right w:val="single" w:sz="6" w:space="0" w:color="auto"/>
            </w:tcBorders>
            <w:vAlign w:val="bottom"/>
          </w:tcPr>
          <w:p w14:paraId="2744395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Monthly Activity Transmission</w:t>
            </w:r>
          </w:p>
        </w:tc>
      </w:tr>
      <w:tr w:rsidR="001608F3" w:rsidRPr="001608F3" w14:paraId="3D187A24"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0AFCF3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10</w:t>
            </w:r>
          </w:p>
        </w:tc>
        <w:tc>
          <w:tcPr>
            <w:tcW w:w="3997" w:type="pct"/>
            <w:tcBorders>
              <w:top w:val="single" w:sz="6" w:space="0" w:color="auto"/>
              <w:left w:val="single" w:sz="6" w:space="0" w:color="auto"/>
              <w:bottom w:val="single" w:sz="6" w:space="0" w:color="auto"/>
              <w:right w:val="single" w:sz="6" w:space="0" w:color="auto"/>
            </w:tcBorders>
            <w:vAlign w:val="bottom"/>
          </w:tcPr>
          <w:p w14:paraId="73AC893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Any Full Certification (MI, IC, AR or IR or any correction to these)</w:t>
            </w:r>
          </w:p>
        </w:tc>
      </w:tr>
      <w:tr w:rsidR="001608F3" w:rsidRPr="001608F3" w14:paraId="2C06B3F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F128BD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15</w:t>
            </w:r>
          </w:p>
        </w:tc>
        <w:tc>
          <w:tcPr>
            <w:tcW w:w="3997" w:type="pct"/>
            <w:tcBorders>
              <w:top w:val="single" w:sz="6" w:space="0" w:color="auto"/>
              <w:left w:val="single" w:sz="6" w:space="0" w:color="auto"/>
              <w:bottom w:val="single" w:sz="6" w:space="0" w:color="auto"/>
              <w:right w:val="single" w:sz="6" w:space="0" w:color="auto"/>
            </w:tcBorders>
            <w:vAlign w:val="bottom"/>
          </w:tcPr>
          <w:p w14:paraId="358AE1D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Address Record</w:t>
            </w:r>
          </w:p>
        </w:tc>
      </w:tr>
      <w:tr w:rsidR="001608F3" w:rsidRPr="001608F3" w14:paraId="4A218D5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8331A2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30</w:t>
            </w:r>
          </w:p>
        </w:tc>
        <w:tc>
          <w:tcPr>
            <w:tcW w:w="3997" w:type="pct"/>
            <w:tcBorders>
              <w:top w:val="single" w:sz="6" w:space="0" w:color="auto"/>
              <w:left w:val="single" w:sz="6" w:space="0" w:color="auto"/>
              <w:bottom w:val="single" w:sz="6" w:space="0" w:color="auto"/>
              <w:right w:val="single" w:sz="6" w:space="0" w:color="auto"/>
            </w:tcBorders>
            <w:vAlign w:val="bottom"/>
          </w:tcPr>
          <w:p w14:paraId="7B7ECA3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Voucher record</w:t>
            </w:r>
          </w:p>
        </w:tc>
      </w:tr>
      <w:tr w:rsidR="001608F3" w:rsidRPr="001608F3" w14:paraId="472DA64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437C36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31</w:t>
            </w:r>
          </w:p>
        </w:tc>
        <w:tc>
          <w:tcPr>
            <w:tcW w:w="3997" w:type="pct"/>
            <w:tcBorders>
              <w:top w:val="single" w:sz="6" w:space="0" w:color="auto"/>
              <w:left w:val="single" w:sz="6" w:space="0" w:color="auto"/>
              <w:bottom w:val="single" w:sz="6" w:space="0" w:color="auto"/>
              <w:right w:val="single" w:sz="6" w:space="0" w:color="auto"/>
            </w:tcBorders>
            <w:vAlign w:val="bottom"/>
          </w:tcPr>
          <w:p w14:paraId="6A512CB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Voucher delete record</w:t>
            </w:r>
          </w:p>
        </w:tc>
      </w:tr>
      <w:tr w:rsidR="001608F3" w:rsidRPr="001608F3" w14:paraId="471F85B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D50A8F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40</w:t>
            </w:r>
          </w:p>
        </w:tc>
        <w:tc>
          <w:tcPr>
            <w:tcW w:w="3997" w:type="pct"/>
            <w:tcBorders>
              <w:top w:val="single" w:sz="6" w:space="0" w:color="auto"/>
              <w:left w:val="single" w:sz="6" w:space="0" w:color="auto"/>
              <w:bottom w:val="single" w:sz="6" w:space="0" w:color="auto"/>
              <w:right w:val="single" w:sz="6" w:space="0" w:color="auto"/>
            </w:tcBorders>
            <w:vAlign w:val="bottom"/>
          </w:tcPr>
          <w:p w14:paraId="5A6DF36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Move-out transaction</w:t>
            </w:r>
          </w:p>
        </w:tc>
      </w:tr>
      <w:tr w:rsidR="001608F3" w:rsidRPr="001608F3" w14:paraId="0FDC704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F58B7E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65</w:t>
            </w:r>
          </w:p>
        </w:tc>
        <w:tc>
          <w:tcPr>
            <w:tcW w:w="3997" w:type="pct"/>
            <w:tcBorders>
              <w:top w:val="single" w:sz="6" w:space="0" w:color="auto"/>
              <w:left w:val="single" w:sz="6" w:space="0" w:color="auto"/>
              <w:bottom w:val="single" w:sz="6" w:space="0" w:color="auto"/>
              <w:right w:val="single" w:sz="6" w:space="0" w:color="auto"/>
            </w:tcBorders>
            <w:vAlign w:val="bottom"/>
          </w:tcPr>
          <w:p w14:paraId="2993381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Termination/Suspension transaction</w:t>
            </w:r>
          </w:p>
        </w:tc>
      </w:tr>
      <w:tr w:rsidR="001608F3" w:rsidRPr="001608F3" w14:paraId="02F9E8E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6CD038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MAT 70</w:t>
            </w:r>
          </w:p>
        </w:tc>
        <w:tc>
          <w:tcPr>
            <w:tcW w:w="3997" w:type="pct"/>
            <w:tcBorders>
              <w:top w:val="single" w:sz="6" w:space="0" w:color="auto"/>
              <w:left w:val="single" w:sz="6" w:space="0" w:color="auto"/>
              <w:bottom w:val="single" w:sz="6" w:space="0" w:color="auto"/>
              <w:right w:val="single" w:sz="6" w:space="0" w:color="auto"/>
            </w:tcBorders>
            <w:vAlign w:val="bottom"/>
          </w:tcPr>
          <w:p w14:paraId="520E204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Gross Rent Change or Unit Transfer transaction</w:t>
            </w:r>
          </w:p>
        </w:tc>
      </w:tr>
      <w:tr w:rsidR="001608F3" w:rsidRPr="001608F3" w14:paraId="7C756CDE"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86922A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MFH</w:t>
            </w:r>
          </w:p>
        </w:tc>
        <w:tc>
          <w:tcPr>
            <w:tcW w:w="3997" w:type="pct"/>
            <w:tcBorders>
              <w:top w:val="single" w:sz="6" w:space="0" w:color="auto"/>
              <w:left w:val="single" w:sz="6" w:space="0" w:color="auto"/>
              <w:bottom w:val="single" w:sz="6" w:space="0" w:color="auto"/>
              <w:right w:val="single" w:sz="6" w:space="0" w:color="auto"/>
            </w:tcBorders>
            <w:vAlign w:val="bottom"/>
          </w:tcPr>
          <w:p w14:paraId="04639C72" w14:textId="13CF02BA" w:rsidR="001608F3" w:rsidRPr="001608F3" w:rsidRDefault="001608F3" w:rsidP="001608F3">
            <w:pPr>
              <w:rPr>
                <w:rFonts w:ascii="Times New Roman" w:hAnsi="Times New Roman" w:cs="Times New Roman"/>
              </w:rPr>
            </w:pPr>
            <w:r w:rsidRPr="007F5F0F">
              <w:rPr>
                <w:rFonts w:ascii="Times New Roman" w:hAnsi="Times New Roman" w:cs="Times New Roman"/>
              </w:rPr>
              <w:t>Multifamily</w:t>
            </w:r>
            <w:r w:rsidRPr="001608F3">
              <w:rPr>
                <w:rFonts w:ascii="Times New Roman" w:hAnsi="Times New Roman" w:cs="Times New Roman"/>
              </w:rPr>
              <w:t xml:space="preserve"> Housing</w:t>
            </w:r>
          </w:p>
        </w:tc>
      </w:tr>
      <w:tr w:rsidR="001608F3" w:rsidRPr="001608F3" w14:paraId="2ED3FE3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FDE8E5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MFI</w:t>
            </w:r>
          </w:p>
        </w:tc>
        <w:tc>
          <w:tcPr>
            <w:tcW w:w="3997" w:type="pct"/>
            <w:tcBorders>
              <w:top w:val="single" w:sz="6" w:space="0" w:color="auto"/>
              <w:left w:val="single" w:sz="6" w:space="0" w:color="auto"/>
              <w:bottom w:val="single" w:sz="6" w:space="0" w:color="auto"/>
              <w:right w:val="single" w:sz="6" w:space="0" w:color="auto"/>
            </w:tcBorders>
            <w:vAlign w:val="bottom"/>
          </w:tcPr>
          <w:p w14:paraId="580765A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Median Family Income</w:t>
            </w:r>
          </w:p>
        </w:tc>
      </w:tr>
      <w:tr w:rsidR="001608F3" w:rsidRPr="001608F3" w14:paraId="41AD395A"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5CCDE4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MI</w:t>
            </w:r>
          </w:p>
        </w:tc>
        <w:tc>
          <w:tcPr>
            <w:tcW w:w="3997" w:type="pct"/>
            <w:tcBorders>
              <w:top w:val="single" w:sz="6" w:space="0" w:color="auto"/>
              <w:left w:val="single" w:sz="6" w:space="0" w:color="auto"/>
              <w:bottom w:val="single" w:sz="6" w:space="0" w:color="auto"/>
              <w:right w:val="single" w:sz="6" w:space="0" w:color="auto"/>
            </w:tcBorders>
            <w:vAlign w:val="bottom"/>
          </w:tcPr>
          <w:p w14:paraId="6F76F54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Move-in</w:t>
            </w:r>
          </w:p>
        </w:tc>
      </w:tr>
      <w:tr w:rsidR="001608F3" w:rsidRPr="001608F3" w14:paraId="622367F2"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D7E1C5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w:t>
            </w:r>
          </w:p>
        </w:tc>
        <w:tc>
          <w:tcPr>
            <w:tcW w:w="3997" w:type="pct"/>
            <w:tcBorders>
              <w:top w:val="single" w:sz="6" w:space="0" w:color="auto"/>
              <w:left w:val="single" w:sz="6" w:space="0" w:color="auto"/>
              <w:bottom w:val="single" w:sz="6" w:space="0" w:color="auto"/>
              <w:right w:val="single" w:sz="6" w:space="0" w:color="auto"/>
            </w:tcBorders>
            <w:vAlign w:val="bottom"/>
          </w:tcPr>
          <w:p w14:paraId="5A113B7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Move-out</w:t>
            </w:r>
          </w:p>
        </w:tc>
      </w:tr>
      <w:tr w:rsidR="001608F3" w:rsidRPr="001608F3" w14:paraId="051DC9E2"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357AAB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Mod Rehab</w:t>
            </w:r>
          </w:p>
        </w:tc>
        <w:tc>
          <w:tcPr>
            <w:tcW w:w="3997" w:type="pct"/>
            <w:tcBorders>
              <w:top w:val="single" w:sz="6" w:space="0" w:color="auto"/>
              <w:left w:val="single" w:sz="6" w:space="0" w:color="auto"/>
              <w:bottom w:val="single" w:sz="6" w:space="0" w:color="auto"/>
              <w:right w:val="single" w:sz="6" w:space="0" w:color="auto"/>
            </w:tcBorders>
            <w:vAlign w:val="bottom"/>
          </w:tcPr>
          <w:p w14:paraId="553C4B3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Moderate Rehabilitation</w:t>
            </w:r>
          </w:p>
        </w:tc>
      </w:tr>
      <w:tr w:rsidR="001608F3" w:rsidRPr="001608F3" w14:paraId="4EF5B04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2D69B3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MOR</w:t>
            </w:r>
          </w:p>
        </w:tc>
        <w:tc>
          <w:tcPr>
            <w:tcW w:w="3997" w:type="pct"/>
            <w:tcBorders>
              <w:top w:val="single" w:sz="6" w:space="0" w:color="auto"/>
              <w:left w:val="single" w:sz="6" w:space="0" w:color="auto"/>
              <w:bottom w:val="single" w:sz="6" w:space="0" w:color="auto"/>
              <w:right w:val="single" w:sz="6" w:space="0" w:color="auto"/>
            </w:tcBorders>
            <w:vAlign w:val="bottom"/>
          </w:tcPr>
          <w:p w14:paraId="5E0DB56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Management and Occupancy Review</w:t>
            </w:r>
          </w:p>
        </w:tc>
      </w:tr>
      <w:tr w:rsidR="001608F3" w:rsidRPr="001608F3" w14:paraId="69F64038"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279391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NC/SR</w:t>
            </w:r>
          </w:p>
        </w:tc>
        <w:tc>
          <w:tcPr>
            <w:tcW w:w="3997" w:type="pct"/>
            <w:tcBorders>
              <w:top w:val="single" w:sz="6" w:space="0" w:color="auto"/>
              <w:left w:val="single" w:sz="6" w:space="0" w:color="auto"/>
              <w:bottom w:val="single" w:sz="6" w:space="0" w:color="auto"/>
              <w:right w:val="single" w:sz="6" w:space="0" w:color="auto"/>
            </w:tcBorders>
            <w:vAlign w:val="bottom"/>
          </w:tcPr>
          <w:p w14:paraId="3F8EF26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New Construction/Substantial Rehabilitation</w:t>
            </w:r>
          </w:p>
        </w:tc>
      </w:tr>
      <w:tr w:rsidR="001608F3" w:rsidRPr="001608F3" w14:paraId="51FFFEF8"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70A864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NCR</w:t>
            </w:r>
          </w:p>
        </w:tc>
        <w:tc>
          <w:tcPr>
            <w:tcW w:w="3997" w:type="pct"/>
            <w:tcBorders>
              <w:top w:val="single" w:sz="6" w:space="0" w:color="auto"/>
              <w:left w:val="single" w:sz="6" w:space="0" w:color="auto"/>
              <w:bottom w:val="single" w:sz="6" w:space="0" w:color="auto"/>
              <w:right w:val="single" w:sz="6" w:space="0" w:color="auto"/>
            </w:tcBorders>
            <w:vAlign w:val="bottom"/>
          </w:tcPr>
          <w:p w14:paraId="59CE14C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Noncitizen Rule</w:t>
            </w:r>
          </w:p>
        </w:tc>
      </w:tr>
      <w:tr w:rsidR="001608F3" w:rsidRPr="001608F3" w14:paraId="74D3846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4E5406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OA</w:t>
            </w:r>
          </w:p>
        </w:tc>
        <w:tc>
          <w:tcPr>
            <w:tcW w:w="3997" w:type="pct"/>
            <w:tcBorders>
              <w:top w:val="single" w:sz="6" w:space="0" w:color="auto"/>
              <w:left w:val="single" w:sz="6" w:space="0" w:color="auto"/>
              <w:bottom w:val="single" w:sz="6" w:space="0" w:color="auto"/>
              <w:right w:val="single" w:sz="6" w:space="0" w:color="auto"/>
            </w:tcBorders>
            <w:vAlign w:val="bottom"/>
          </w:tcPr>
          <w:p w14:paraId="49E517E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Owner/Agent</w:t>
            </w:r>
          </w:p>
        </w:tc>
      </w:tr>
      <w:tr w:rsidR="00C2112A" w:rsidRPr="001608F3" w14:paraId="1FCDF54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6C88C97" w14:textId="453177EE" w:rsidR="00C2112A" w:rsidRPr="001608F3" w:rsidRDefault="00C2112A" w:rsidP="001608F3">
            <w:pPr>
              <w:rPr>
                <w:rFonts w:ascii="Times New Roman" w:hAnsi="Times New Roman" w:cs="Times New Roman"/>
              </w:rPr>
            </w:pPr>
            <w:r>
              <w:rPr>
                <w:rFonts w:ascii="Times New Roman" w:hAnsi="Times New Roman" w:cs="Times New Roman"/>
              </w:rPr>
              <w:t>OAMPO</w:t>
            </w:r>
          </w:p>
        </w:tc>
        <w:tc>
          <w:tcPr>
            <w:tcW w:w="3997" w:type="pct"/>
            <w:tcBorders>
              <w:top w:val="single" w:sz="6" w:space="0" w:color="auto"/>
              <w:left w:val="single" w:sz="6" w:space="0" w:color="auto"/>
              <w:bottom w:val="single" w:sz="6" w:space="0" w:color="auto"/>
              <w:right w:val="single" w:sz="6" w:space="0" w:color="auto"/>
            </w:tcBorders>
            <w:vAlign w:val="bottom"/>
          </w:tcPr>
          <w:p w14:paraId="26C6483C" w14:textId="216D6AA6" w:rsidR="00C2112A" w:rsidRPr="00C2112A" w:rsidRDefault="00C2112A" w:rsidP="001608F3">
            <w:pPr>
              <w:rPr>
                <w:rFonts w:ascii="Times New Roman" w:hAnsi="Times New Roman" w:cs="Times New Roman"/>
              </w:rPr>
            </w:pPr>
            <w:r w:rsidRPr="00C2112A">
              <w:rPr>
                <w:rFonts w:ascii="Times New Roman" w:hAnsi="Times New Roman" w:cs="Times New Roman"/>
              </w:rPr>
              <w:t xml:space="preserve">Office of Asset Management and Portfolio Oversight </w:t>
            </w:r>
          </w:p>
        </w:tc>
      </w:tr>
      <w:tr w:rsidR="001608F3" w:rsidRPr="001608F3" w14:paraId="2CA69A18"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18B9B8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OARQ</w:t>
            </w:r>
          </w:p>
        </w:tc>
        <w:tc>
          <w:tcPr>
            <w:tcW w:w="3997" w:type="pct"/>
            <w:tcBorders>
              <w:top w:val="single" w:sz="6" w:space="0" w:color="auto"/>
              <w:left w:val="single" w:sz="6" w:space="0" w:color="auto"/>
              <w:bottom w:val="single" w:sz="6" w:space="0" w:color="auto"/>
              <w:right w:val="single" w:sz="6" w:space="0" w:color="auto"/>
            </w:tcBorders>
            <w:vAlign w:val="bottom"/>
          </w:tcPr>
          <w:p w14:paraId="13D9FC0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Owner/Agent Initiated Accounting Adjustment</w:t>
            </w:r>
          </w:p>
        </w:tc>
      </w:tr>
      <w:tr w:rsidR="001608F3" w:rsidRPr="001608F3" w14:paraId="718E12FA"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E7266B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OGC</w:t>
            </w:r>
          </w:p>
        </w:tc>
        <w:tc>
          <w:tcPr>
            <w:tcW w:w="3997" w:type="pct"/>
            <w:tcBorders>
              <w:top w:val="single" w:sz="6" w:space="0" w:color="auto"/>
              <w:left w:val="single" w:sz="6" w:space="0" w:color="auto"/>
              <w:bottom w:val="single" w:sz="6" w:space="0" w:color="auto"/>
              <w:right w:val="single" w:sz="6" w:space="0" w:color="auto"/>
            </w:tcBorders>
            <w:vAlign w:val="bottom"/>
          </w:tcPr>
          <w:p w14:paraId="55DBEFD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Office of General Counsel</w:t>
            </w:r>
          </w:p>
        </w:tc>
      </w:tr>
      <w:tr w:rsidR="001608F3" w:rsidRPr="001608F3" w14:paraId="1AE685A0"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27B004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OIG</w:t>
            </w:r>
          </w:p>
        </w:tc>
        <w:tc>
          <w:tcPr>
            <w:tcW w:w="3997" w:type="pct"/>
            <w:tcBorders>
              <w:top w:val="single" w:sz="6" w:space="0" w:color="auto"/>
              <w:left w:val="single" w:sz="6" w:space="0" w:color="auto"/>
              <w:bottom w:val="single" w:sz="6" w:space="0" w:color="auto"/>
              <w:right w:val="single" w:sz="6" w:space="0" w:color="auto"/>
            </w:tcBorders>
            <w:vAlign w:val="bottom"/>
          </w:tcPr>
          <w:p w14:paraId="73C6563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Office of Inspector General (aka the ‘IG’)</w:t>
            </w:r>
          </w:p>
        </w:tc>
      </w:tr>
      <w:tr w:rsidR="001608F3" w:rsidRPr="001608F3" w14:paraId="0A4543F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8A1188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OMB</w:t>
            </w:r>
          </w:p>
        </w:tc>
        <w:tc>
          <w:tcPr>
            <w:tcW w:w="3997" w:type="pct"/>
            <w:tcBorders>
              <w:top w:val="single" w:sz="6" w:space="0" w:color="auto"/>
              <w:left w:val="single" w:sz="6" w:space="0" w:color="auto"/>
              <w:bottom w:val="single" w:sz="6" w:space="0" w:color="auto"/>
              <w:right w:val="single" w:sz="6" w:space="0" w:color="auto"/>
            </w:tcBorders>
            <w:vAlign w:val="bottom"/>
          </w:tcPr>
          <w:p w14:paraId="7736BED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Office of Management &amp; Budget</w:t>
            </w:r>
          </w:p>
        </w:tc>
      </w:tr>
      <w:tr w:rsidR="001608F3" w:rsidRPr="001608F3" w14:paraId="54899918"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E4CEAD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PAC</w:t>
            </w:r>
          </w:p>
        </w:tc>
        <w:tc>
          <w:tcPr>
            <w:tcW w:w="3997" w:type="pct"/>
            <w:tcBorders>
              <w:top w:val="single" w:sz="6" w:space="0" w:color="auto"/>
              <w:left w:val="single" w:sz="6" w:space="0" w:color="auto"/>
              <w:bottom w:val="single" w:sz="6" w:space="0" w:color="auto"/>
              <w:right w:val="single" w:sz="6" w:space="0" w:color="auto"/>
            </w:tcBorders>
            <w:vAlign w:val="bottom"/>
          </w:tcPr>
          <w:p w14:paraId="07DA15F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202/162 – Project Assistance Contract</w:t>
            </w:r>
          </w:p>
        </w:tc>
      </w:tr>
      <w:tr w:rsidR="001608F3" w:rsidRPr="001608F3" w14:paraId="219BAC3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DC30AE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PBCA</w:t>
            </w:r>
          </w:p>
        </w:tc>
        <w:tc>
          <w:tcPr>
            <w:tcW w:w="3997" w:type="pct"/>
            <w:tcBorders>
              <w:top w:val="single" w:sz="6" w:space="0" w:color="auto"/>
              <w:left w:val="single" w:sz="6" w:space="0" w:color="auto"/>
              <w:bottom w:val="single" w:sz="6" w:space="0" w:color="auto"/>
              <w:right w:val="single" w:sz="6" w:space="0" w:color="auto"/>
            </w:tcBorders>
            <w:vAlign w:val="bottom"/>
          </w:tcPr>
          <w:p w14:paraId="7E8724C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Performance Based Contract Administrator</w:t>
            </w:r>
          </w:p>
        </w:tc>
      </w:tr>
      <w:tr w:rsidR="001608F3" w:rsidRPr="001608F3" w14:paraId="4D2F8F1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C2B32A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PBRA</w:t>
            </w:r>
          </w:p>
        </w:tc>
        <w:tc>
          <w:tcPr>
            <w:tcW w:w="3997" w:type="pct"/>
            <w:tcBorders>
              <w:top w:val="single" w:sz="6" w:space="0" w:color="auto"/>
              <w:left w:val="single" w:sz="6" w:space="0" w:color="auto"/>
              <w:bottom w:val="single" w:sz="6" w:space="0" w:color="auto"/>
              <w:right w:val="single" w:sz="6" w:space="0" w:color="auto"/>
            </w:tcBorders>
            <w:vAlign w:val="bottom"/>
          </w:tcPr>
          <w:p w14:paraId="50439EC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Project-based Rental Assistance</w:t>
            </w:r>
          </w:p>
        </w:tc>
      </w:tr>
      <w:tr w:rsidR="001608F3" w:rsidRPr="001608F3" w14:paraId="2583B87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4921C4F"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PBRA RAD</w:t>
            </w:r>
          </w:p>
        </w:tc>
        <w:tc>
          <w:tcPr>
            <w:tcW w:w="3997" w:type="pct"/>
            <w:tcBorders>
              <w:top w:val="single" w:sz="6" w:space="0" w:color="auto"/>
              <w:left w:val="single" w:sz="6" w:space="0" w:color="auto"/>
              <w:bottom w:val="single" w:sz="6" w:space="0" w:color="auto"/>
              <w:right w:val="single" w:sz="6" w:space="0" w:color="auto"/>
            </w:tcBorders>
            <w:vAlign w:val="bottom"/>
          </w:tcPr>
          <w:p w14:paraId="6454D53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Project-based Rental Assistance Rental Assistance Demonstration</w:t>
            </w:r>
          </w:p>
        </w:tc>
      </w:tr>
      <w:tr w:rsidR="001608F3" w:rsidRPr="001608F3" w14:paraId="6B056F3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9490DF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PBV</w:t>
            </w:r>
          </w:p>
        </w:tc>
        <w:tc>
          <w:tcPr>
            <w:tcW w:w="3997" w:type="pct"/>
            <w:tcBorders>
              <w:top w:val="single" w:sz="6" w:space="0" w:color="auto"/>
              <w:left w:val="single" w:sz="6" w:space="0" w:color="auto"/>
              <w:bottom w:val="single" w:sz="6" w:space="0" w:color="auto"/>
              <w:right w:val="single" w:sz="6" w:space="0" w:color="auto"/>
            </w:tcBorders>
            <w:vAlign w:val="bottom"/>
          </w:tcPr>
          <w:p w14:paraId="12A8A66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Project-based Voucher (program administered by PIH)</w:t>
            </w:r>
          </w:p>
        </w:tc>
      </w:tr>
      <w:tr w:rsidR="001608F3" w:rsidRPr="001608F3" w14:paraId="67F4A84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A87DBE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PBV RAD</w:t>
            </w:r>
          </w:p>
        </w:tc>
        <w:tc>
          <w:tcPr>
            <w:tcW w:w="3997" w:type="pct"/>
            <w:tcBorders>
              <w:top w:val="single" w:sz="6" w:space="0" w:color="auto"/>
              <w:left w:val="single" w:sz="6" w:space="0" w:color="auto"/>
              <w:bottom w:val="single" w:sz="6" w:space="0" w:color="auto"/>
              <w:right w:val="single" w:sz="6" w:space="0" w:color="auto"/>
            </w:tcBorders>
            <w:vAlign w:val="bottom"/>
          </w:tcPr>
          <w:p w14:paraId="590D229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Project-based Voucher Rental Assistance Demonstration</w:t>
            </w:r>
          </w:p>
        </w:tc>
      </w:tr>
      <w:tr w:rsidR="001608F3" w:rsidRPr="001608F3" w14:paraId="2710AAD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FE7EF0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PH</w:t>
            </w:r>
          </w:p>
        </w:tc>
        <w:tc>
          <w:tcPr>
            <w:tcW w:w="3997" w:type="pct"/>
            <w:tcBorders>
              <w:top w:val="single" w:sz="6" w:space="0" w:color="auto"/>
              <w:left w:val="single" w:sz="6" w:space="0" w:color="auto"/>
              <w:bottom w:val="single" w:sz="6" w:space="0" w:color="auto"/>
              <w:right w:val="single" w:sz="6" w:space="0" w:color="auto"/>
            </w:tcBorders>
            <w:vAlign w:val="bottom"/>
          </w:tcPr>
          <w:p w14:paraId="6FC9AD7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Public Housing</w:t>
            </w:r>
          </w:p>
        </w:tc>
      </w:tr>
      <w:tr w:rsidR="001608F3" w:rsidRPr="001608F3" w14:paraId="6B3BBBE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576B04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PHA</w:t>
            </w:r>
          </w:p>
        </w:tc>
        <w:tc>
          <w:tcPr>
            <w:tcW w:w="3997" w:type="pct"/>
            <w:tcBorders>
              <w:top w:val="single" w:sz="6" w:space="0" w:color="auto"/>
              <w:left w:val="single" w:sz="6" w:space="0" w:color="auto"/>
              <w:bottom w:val="single" w:sz="6" w:space="0" w:color="auto"/>
              <w:right w:val="single" w:sz="6" w:space="0" w:color="auto"/>
            </w:tcBorders>
            <w:vAlign w:val="bottom"/>
          </w:tcPr>
          <w:p w14:paraId="75557A2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Public Housing Authority</w:t>
            </w:r>
          </w:p>
        </w:tc>
      </w:tr>
      <w:tr w:rsidR="001608F3" w:rsidRPr="001608F3" w14:paraId="40A4C66A"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DA54EE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PIH</w:t>
            </w:r>
          </w:p>
        </w:tc>
        <w:tc>
          <w:tcPr>
            <w:tcW w:w="3997" w:type="pct"/>
            <w:tcBorders>
              <w:top w:val="single" w:sz="6" w:space="0" w:color="auto"/>
              <w:left w:val="single" w:sz="6" w:space="0" w:color="auto"/>
              <w:bottom w:val="single" w:sz="6" w:space="0" w:color="auto"/>
              <w:right w:val="single" w:sz="6" w:space="0" w:color="auto"/>
            </w:tcBorders>
            <w:vAlign w:val="bottom"/>
          </w:tcPr>
          <w:p w14:paraId="79D0219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Public and Indian Housing</w:t>
            </w:r>
          </w:p>
        </w:tc>
      </w:tr>
      <w:tr w:rsidR="00BF338D" w:rsidRPr="001608F3" w14:paraId="5B0F1A14"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81F12FC" w14:textId="028316F1" w:rsidR="00BF338D" w:rsidRPr="001608F3" w:rsidRDefault="00BF338D" w:rsidP="001608F3">
            <w:pPr>
              <w:rPr>
                <w:rFonts w:ascii="Times New Roman" w:hAnsi="Times New Roman" w:cs="Times New Roman"/>
              </w:rPr>
            </w:pPr>
            <w:r>
              <w:rPr>
                <w:rFonts w:ascii="Times New Roman" w:hAnsi="Times New Roman" w:cs="Times New Roman"/>
              </w:rPr>
              <w:t>PII</w:t>
            </w:r>
          </w:p>
        </w:tc>
        <w:tc>
          <w:tcPr>
            <w:tcW w:w="3997" w:type="pct"/>
            <w:tcBorders>
              <w:top w:val="single" w:sz="6" w:space="0" w:color="auto"/>
              <w:left w:val="single" w:sz="6" w:space="0" w:color="auto"/>
              <w:bottom w:val="single" w:sz="6" w:space="0" w:color="auto"/>
              <w:right w:val="single" w:sz="6" w:space="0" w:color="auto"/>
            </w:tcBorders>
            <w:vAlign w:val="bottom"/>
          </w:tcPr>
          <w:p w14:paraId="4B281088" w14:textId="4C473A88" w:rsidR="00BF338D" w:rsidRPr="001608F3" w:rsidRDefault="00BF338D" w:rsidP="001608F3">
            <w:pPr>
              <w:rPr>
                <w:rFonts w:ascii="Times New Roman" w:hAnsi="Times New Roman" w:cs="Times New Roman"/>
              </w:rPr>
            </w:pPr>
            <w:r w:rsidRPr="00BF338D">
              <w:rPr>
                <w:rFonts w:ascii="Times New Roman" w:hAnsi="Times New Roman" w:cs="Times New Roman"/>
              </w:rPr>
              <w:t>Personally Identifiable Information</w:t>
            </w:r>
          </w:p>
        </w:tc>
      </w:tr>
      <w:tr w:rsidR="001608F3" w:rsidRPr="001608F3" w14:paraId="519ACC39"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C5CAB6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POA</w:t>
            </w:r>
          </w:p>
        </w:tc>
        <w:tc>
          <w:tcPr>
            <w:tcW w:w="3997" w:type="pct"/>
            <w:tcBorders>
              <w:top w:val="single" w:sz="6" w:space="0" w:color="auto"/>
              <w:left w:val="single" w:sz="6" w:space="0" w:color="auto"/>
              <w:bottom w:val="single" w:sz="6" w:space="0" w:color="auto"/>
              <w:right w:val="single" w:sz="6" w:space="0" w:color="auto"/>
            </w:tcBorders>
            <w:vAlign w:val="bottom"/>
          </w:tcPr>
          <w:p w14:paraId="5A28283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 xml:space="preserve">Plan of Action </w:t>
            </w:r>
            <w:r w:rsidRPr="001608F3">
              <w:rPr>
                <w:rFonts w:ascii="Times New Roman" w:hAnsi="Times New Roman" w:cs="Times New Roman"/>
                <w:i/>
                <w:iCs/>
              </w:rPr>
              <w:t>owners plan recorded in the Use Agreement</w:t>
            </w:r>
          </w:p>
        </w:tc>
      </w:tr>
      <w:tr w:rsidR="001608F3" w:rsidRPr="001608F3" w14:paraId="3354AE1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A997A2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PRAC</w:t>
            </w:r>
          </w:p>
        </w:tc>
        <w:tc>
          <w:tcPr>
            <w:tcW w:w="3997" w:type="pct"/>
            <w:tcBorders>
              <w:top w:val="single" w:sz="6" w:space="0" w:color="auto"/>
              <w:left w:val="single" w:sz="6" w:space="0" w:color="auto"/>
              <w:bottom w:val="single" w:sz="6" w:space="0" w:color="auto"/>
              <w:right w:val="single" w:sz="6" w:space="0" w:color="auto"/>
            </w:tcBorders>
            <w:vAlign w:val="bottom"/>
          </w:tcPr>
          <w:p w14:paraId="2CF0F78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Project Rental Assistance Contract</w:t>
            </w:r>
          </w:p>
        </w:tc>
      </w:tr>
      <w:tr w:rsidR="001608F3" w:rsidRPr="001608F3" w14:paraId="39128F9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2A77D1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RA</w:t>
            </w:r>
          </w:p>
        </w:tc>
        <w:tc>
          <w:tcPr>
            <w:tcW w:w="3997" w:type="pct"/>
            <w:tcBorders>
              <w:top w:val="single" w:sz="6" w:space="0" w:color="auto"/>
              <w:left w:val="single" w:sz="6" w:space="0" w:color="auto"/>
              <w:bottom w:val="single" w:sz="6" w:space="0" w:color="auto"/>
              <w:right w:val="single" w:sz="6" w:space="0" w:color="auto"/>
            </w:tcBorders>
            <w:vAlign w:val="bottom"/>
          </w:tcPr>
          <w:p w14:paraId="7E7712A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Repayment Agreement</w:t>
            </w:r>
          </w:p>
        </w:tc>
      </w:tr>
      <w:tr w:rsidR="001608F3" w:rsidRPr="001608F3" w14:paraId="4924D98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81A88D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RAD</w:t>
            </w:r>
          </w:p>
        </w:tc>
        <w:tc>
          <w:tcPr>
            <w:tcW w:w="3997" w:type="pct"/>
            <w:tcBorders>
              <w:top w:val="single" w:sz="6" w:space="0" w:color="auto"/>
              <w:left w:val="single" w:sz="6" w:space="0" w:color="auto"/>
              <w:bottom w:val="single" w:sz="6" w:space="0" w:color="auto"/>
              <w:right w:val="single" w:sz="6" w:space="0" w:color="auto"/>
            </w:tcBorders>
            <w:vAlign w:val="bottom"/>
          </w:tcPr>
          <w:p w14:paraId="4D01624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Rental Assistance Demonstration</w:t>
            </w:r>
          </w:p>
        </w:tc>
      </w:tr>
      <w:tr w:rsidR="001608F3" w:rsidRPr="001608F3" w14:paraId="60590E8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5BAA4D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RAP</w:t>
            </w:r>
          </w:p>
        </w:tc>
        <w:tc>
          <w:tcPr>
            <w:tcW w:w="3997" w:type="pct"/>
            <w:tcBorders>
              <w:top w:val="single" w:sz="6" w:space="0" w:color="auto"/>
              <w:left w:val="single" w:sz="6" w:space="0" w:color="auto"/>
              <w:bottom w:val="single" w:sz="6" w:space="0" w:color="auto"/>
              <w:right w:val="single" w:sz="6" w:space="0" w:color="auto"/>
            </w:tcBorders>
            <w:vAlign w:val="bottom"/>
          </w:tcPr>
          <w:p w14:paraId="0452321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Rehab Assistance Payment (applies only to S8RAD C1)</w:t>
            </w:r>
          </w:p>
        </w:tc>
      </w:tr>
      <w:tr w:rsidR="001608F3" w:rsidRPr="001608F3" w14:paraId="487D86C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38F06E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RAP</w:t>
            </w:r>
          </w:p>
        </w:tc>
        <w:tc>
          <w:tcPr>
            <w:tcW w:w="3997" w:type="pct"/>
            <w:tcBorders>
              <w:top w:val="single" w:sz="6" w:space="0" w:color="auto"/>
              <w:left w:val="single" w:sz="6" w:space="0" w:color="auto"/>
              <w:bottom w:val="single" w:sz="6" w:space="0" w:color="auto"/>
              <w:right w:val="single" w:sz="6" w:space="0" w:color="auto"/>
            </w:tcBorders>
            <w:vAlign w:val="bottom"/>
          </w:tcPr>
          <w:p w14:paraId="31092FD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Rental Assistance Payment Contract</w:t>
            </w:r>
          </w:p>
        </w:tc>
      </w:tr>
      <w:tr w:rsidR="001608F3" w:rsidRPr="001608F3" w14:paraId="24432D24"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2A940B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RD</w:t>
            </w:r>
          </w:p>
        </w:tc>
        <w:tc>
          <w:tcPr>
            <w:tcW w:w="3997" w:type="pct"/>
            <w:tcBorders>
              <w:top w:val="single" w:sz="6" w:space="0" w:color="auto"/>
              <w:left w:val="single" w:sz="6" w:space="0" w:color="auto"/>
              <w:bottom w:val="single" w:sz="6" w:space="0" w:color="auto"/>
              <w:right w:val="single" w:sz="6" w:space="0" w:color="auto"/>
            </w:tcBorders>
            <w:vAlign w:val="bottom"/>
          </w:tcPr>
          <w:p w14:paraId="02236E1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Rural Development</w:t>
            </w:r>
          </w:p>
        </w:tc>
      </w:tr>
      <w:tr w:rsidR="001608F3" w:rsidRPr="001608F3" w14:paraId="631905E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0278E2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REAC</w:t>
            </w:r>
          </w:p>
        </w:tc>
        <w:tc>
          <w:tcPr>
            <w:tcW w:w="3997" w:type="pct"/>
            <w:tcBorders>
              <w:top w:val="single" w:sz="6" w:space="0" w:color="auto"/>
              <w:left w:val="single" w:sz="6" w:space="0" w:color="auto"/>
              <w:bottom w:val="single" w:sz="6" w:space="0" w:color="auto"/>
              <w:right w:val="single" w:sz="6" w:space="0" w:color="auto"/>
            </w:tcBorders>
            <w:vAlign w:val="bottom"/>
          </w:tcPr>
          <w:p w14:paraId="48864BD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Real Estate Assessment Center</w:t>
            </w:r>
          </w:p>
        </w:tc>
      </w:tr>
      <w:tr w:rsidR="001608F3" w:rsidRPr="001608F3" w14:paraId="71427A0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2040D4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Repayment Agreement</w:t>
            </w:r>
          </w:p>
        </w:tc>
        <w:tc>
          <w:tcPr>
            <w:tcW w:w="3997" w:type="pct"/>
            <w:tcBorders>
              <w:top w:val="single" w:sz="6" w:space="0" w:color="auto"/>
              <w:left w:val="single" w:sz="6" w:space="0" w:color="auto"/>
              <w:bottom w:val="single" w:sz="6" w:space="0" w:color="auto"/>
              <w:right w:val="single" w:sz="6" w:space="0" w:color="auto"/>
            </w:tcBorders>
            <w:vAlign w:val="bottom"/>
          </w:tcPr>
          <w:p w14:paraId="007DB2D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Tenants enter into a repayment agreement for the overpayment of assistance with the property, whereas Owners enter into a repayment agreement for the overpayment of assistance with the MFH field office, the following policies will ensure accurate accounting measures for both the property and SHCC. Chapter 8, Paragraph 8-23 of HUD Handbook 4350.3 REV-1, Change 4 provide specific guidance in regards to tenants’ obligations to repay.</w:t>
            </w:r>
          </w:p>
        </w:tc>
      </w:tr>
      <w:tr w:rsidR="001608F3" w:rsidRPr="001608F3" w14:paraId="1B2CF0F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E4F766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Rent Supp</w:t>
            </w:r>
          </w:p>
        </w:tc>
        <w:tc>
          <w:tcPr>
            <w:tcW w:w="3997" w:type="pct"/>
            <w:tcBorders>
              <w:top w:val="single" w:sz="6" w:space="0" w:color="auto"/>
              <w:left w:val="single" w:sz="6" w:space="0" w:color="auto"/>
              <w:bottom w:val="single" w:sz="6" w:space="0" w:color="auto"/>
              <w:right w:val="single" w:sz="6" w:space="0" w:color="auto"/>
            </w:tcBorders>
            <w:vAlign w:val="bottom"/>
          </w:tcPr>
          <w:p w14:paraId="697DD3A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Rent Supplement Contract (applies only to S8RAD C1)</w:t>
            </w:r>
          </w:p>
        </w:tc>
      </w:tr>
      <w:tr w:rsidR="001608F3" w:rsidRPr="001608F3" w14:paraId="563309C8"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6257BB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RHIIP</w:t>
            </w:r>
          </w:p>
        </w:tc>
        <w:tc>
          <w:tcPr>
            <w:tcW w:w="3997" w:type="pct"/>
            <w:tcBorders>
              <w:top w:val="single" w:sz="6" w:space="0" w:color="auto"/>
              <w:left w:val="single" w:sz="6" w:space="0" w:color="auto"/>
              <w:bottom w:val="single" w:sz="6" w:space="0" w:color="auto"/>
              <w:right w:val="single" w:sz="6" w:space="0" w:color="auto"/>
            </w:tcBorders>
            <w:vAlign w:val="bottom"/>
          </w:tcPr>
          <w:p w14:paraId="0707ED9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Rental Housing Integrity Improvement Project</w:t>
            </w:r>
          </w:p>
        </w:tc>
      </w:tr>
      <w:tr w:rsidR="001608F3" w:rsidRPr="001608F3" w14:paraId="6A10EDB6"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F0B198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RHS</w:t>
            </w:r>
          </w:p>
        </w:tc>
        <w:tc>
          <w:tcPr>
            <w:tcW w:w="3997" w:type="pct"/>
            <w:tcBorders>
              <w:top w:val="single" w:sz="6" w:space="0" w:color="auto"/>
              <w:left w:val="single" w:sz="6" w:space="0" w:color="auto"/>
              <w:bottom w:val="single" w:sz="6" w:space="0" w:color="auto"/>
              <w:right w:val="single" w:sz="6" w:space="0" w:color="auto"/>
            </w:tcBorders>
            <w:vAlign w:val="bottom"/>
          </w:tcPr>
          <w:p w14:paraId="67DED15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Rural Housing Service</w:t>
            </w:r>
          </w:p>
        </w:tc>
      </w:tr>
      <w:tr w:rsidR="001608F3" w:rsidRPr="001608F3" w14:paraId="7D49584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267C3E6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ROB</w:t>
            </w:r>
          </w:p>
        </w:tc>
        <w:tc>
          <w:tcPr>
            <w:tcW w:w="3997" w:type="pct"/>
            <w:tcBorders>
              <w:top w:val="single" w:sz="6" w:space="0" w:color="auto"/>
              <w:left w:val="single" w:sz="6" w:space="0" w:color="auto"/>
              <w:bottom w:val="single" w:sz="6" w:space="0" w:color="auto"/>
              <w:right w:val="single" w:sz="6" w:space="0" w:color="auto"/>
            </w:tcBorders>
            <w:vAlign w:val="bottom"/>
          </w:tcPr>
          <w:p w14:paraId="0773B73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Rules of Behavior</w:t>
            </w:r>
          </w:p>
        </w:tc>
      </w:tr>
      <w:tr w:rsidR="001608F3" w:rsidRPr="001608F3" w14:paraId="48E28FD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1CB9F3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S8</w:t>
            </w:r>
          </w:p>
        </w:tc>
        <w:tc>
          <w:tcPr>
            <w:tcW w:w="3997" w:type="pct"/>
            <w:tcBorders>
              <w:top w:val="single" w:sz="6" w:space="0" w:color="auto"/>
              <w:left w:val="single" w:sz="6" w:space="0" w:color="auto"/>
              <w:bottom w:val="single" w:sz="6" w:space="0" w:color="auto"/>
              <w:right w:val="single" w:sz="6" w:space="0" w:color="auto"/>
            </w:tcBorders>
            <w:vAlign w:val="bottom"/>
          </w:tcPr>
          <w:p w14:paraId="7BA6CBB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Contract</w:t>
            </w:r>
          </w:p>
        </w:tc>
      </w:tr>
      <w:tr w:rsidR="001608F3" w:rsidRPr="001608F3" w14:paraId="103C1372"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6B5F46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S8RAD C1</w:t>
            </w:r>
          </w:p>
        </w:tc>
        <w:tc>
          <w:tcPr>
            <w:tcW w:w="3997" w:type="pct"/>
            <w:tcBorders>
              <w:top w:val="single" w:sz="6" w:space="0" w:color="auto"/>
              <w:left w:val="single" w:sz="6" w:space="0" w:color="auto"/>
              <w:bottom w:val="single" w:sz="6" w:space="0" w:color="auto"/>
              <w:right w:val="single" w:sz="6" w:space="0" w:color="auto"/>
            </w:tcBorders>
            <w:vAlign w:val="bottom"/>
          </w:tcPr>
          <w:p w14:paraId="7D6E6C4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PBRA RAD Component 1 PH to PBRA RAD</w:t>
            </w:r>
          </w:p>
        </w:tc>
      </w:tr>
      <w:tr w:rsidR="001608F3" w:rsidRPr="001608F3" w14:paraId="0C00F3E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BC2AC71"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S8RAD C2</w:t>
            </w:r>
          </w:p>
        </w:tc>
        <w:tc>
          <w:tcPr>
            <w:tcW w:w="3997" w:type="pct"/>
            <w:tcBorders>
              <w:top w:val="single" w:sz="6" w:space="0" w:color="auto"/>
              <w:left w:val="single" w:sz="6" w:space="0" w:color="auto"/>
              <w:bottom w:val="single" w:sz="6" w:space="0" w:color="auto"/>
              <w:right w:val="single" w:sz="6" w:space="0" w:color="auto"/>
            </w:tcBorders>
            <w:vAlign w:val="bottom"/>
          </w:tcPr>
          <w:p w14:paraId="265E557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PBRA RAD Component 2 Mod Rehab/Rent Supp RAP to PBRA RAD and PBRA RAD for PRAC</w:t>
            </w:r>
          </w:p>
        </w:tc>
      </w:tr>
      <w:tr w:rsidR="001608F3" w:rsidRPr="001608F3" w14:paraId="085C3564"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B9A61B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S8RAD C3</w:t>
            </w:r>
          </w:p>
        </w:tc>
        <w:tc>
          <w:tcPr>
            <w:tcW w:w="3997" w:type="pct"/>
            <w:tcBorders>
              <w:top w:val="single" w:sz="6" w:space="0" w:color="auto"/>
              <w:left w:val="single" w:sz="6" w:space="0" w:color="auto"/>
              <w:bottom w:val="single" w:sz="6" w:space="0" w:color="auto"/>
              <w:right w:val="single" w:sz="6" w:space="0" w:color="auto"/>
            </w:tcBorders>
            <w:vAlign w:val="bottom"/>
          </w:tcPr>
          <w:p w14:paraId="0CA3F0D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PBRA RAD Component 3</w:t>
            </w:r>
          </w:p>
        </w:tc>
      </w:tr>
      <w:tr w:rsidR="001608F3" w:rsidRPr="001608F3" w14:paraId="5976781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478EE68"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SAM</w:t>
            </w:r>
          </w:p>
        </w:tc>
        <w:tc>
          <w:tcPr>
            <w:tcW w:w="3997" w:type="pct"/>
            <w:tcBorders>
              <w:top w:val="single" w:sz="6" w:space="0" w:color="auto"/>
              <w:left w:val="single" w:sz="6" w:space="0" w:color="auto"/>
              <w:bottom w:val="single" w:sz="6" w:space="0" w:color="auto"/>
              <w:right w:val="single" w:sz="6" w:space="0" w:color="auto"/>
            </w:tcBorders>
            <w:vAlign w:val="bottom"/>
          </w:tcPr>
          <w:p w14:paraId="3E5EE4A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System for Award Management</w:t>
            </w:r>
          </w:p>
        </w:tc>
      </w:tr>
      <w:tr w:rsidR="001608F3" w:rsidRPr="001608F3" w14:paraId="4F65CEB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0EAD92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SAVE</w:t>
            </w:r>
          </w:p>
        </w:tc>
        <w:tc>
          <w:tcPr>
            <w:tcW w:w="3997" w:type="pct"/>
            <w:tcBorders>
              <w:top w:val="single" w:sz="6" w:space="0" w:color="auto"/>
              <w:left w:val="single" w:sz="6" w:space="0" w:color="auto"/>
              <w:bottom w:val="single" w:sz="6" w:space="0" w:color="auto"/>
              <w:right w:val="single" w:sz="6" w:space="0" w:color="auto"/>
            </w:tcBorders>
            <w:vAlign w:val="bottom"/>
          </w:tcPr>
          <w:p w14:paraId="3C98DD1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Systematic Alien Verification for Entitlements</w:t>
            </w:r>
          </w:p>
        </w:tc>
      </w:tr>
      <w:tr w:rsidR="00C13CB0" w:rsidRPr="001608F3" w14:paraId="6AEF8B0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F6674CA" w14:textId="78DCBFF3" w:rsidR="00C13CB0" w:rsidRPr="001608F3" w:rsidRDefault="00C13CB0" w:rsidP="001608F3">
            <w:pPr>
              <w:rPr>
                <w:rFonts w:ascii="Times New Roman" w:hAnsi="Times New Roman" w:cs="Times New Roman"/>
              </w:rPr>
            </w:pPr>
            <w:r>
              <w:rPr>
                <w:rFonts w:ascii="Times New Roman" w:hAnsi="Times New Roman" w:cs="Times New Roman"/>
              </w:rPr>
              <w:t>SH</w:t>
            </w:r>
          </w:p>
        </w:tc>
        <w:tc>
          <w:tcPr>
            <w:tcW w:w="3997" w:type="pct"/>
            <w:tcBorders>
              <w:top w:val="single" w:sz="6" w:space="0" w:color="auto"/>
              <w:left w:val="single" w:sz="6" w:space="0" w:color="auto"/>
              <w:bottom w:val="single" w:sz="6" w:space="0" w:color="auto"/>
              <w:right w:val="single" w:sz="6" w:space="0" w:color="auto"/>
            </w:tcBorders>
            <w:vAlign w:val="bottom"/>
          </w:tcPr>
          <w:p w14:paraId="289B5A9A" w14:textId="13F19207" w:rsidR="00C13CB0" w:rsidRPr="001608F3" w:rsidRDefault="00C13CB0" w:rsidP="001608F3">
            <w:pPr>
              <w:rPr>
                <w:rFonts w:ascii="Times New Roman" w:hAnsi="Times New Roman" w:cs="Times New Roman"/>
              </w:rPr>
            </w:pPr>
            <w:r>
              <w:rPr>
                <w:rFonts w:ascii="Times New Roman" w:hAnsi="Times New Roman" w:cs="Times New Roman"/>
              </w:rPr>
              <w:t>Safe Harbor Income Source – Also referred to as Means-tested.</w:t>
            </w:r>
          </w:p>
        </w:tc>
      </w:tr>
      <w:tr w:rsidR="00BF338D" w:rsidRPr="001608F3" w14:paraId="064E82A0"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30DD5900" w14:textId="2BA596BA" w:rsidR="00BF338D" w:rsidRPr="001608F3" w:rsidRDefault="00BF338D" w:rsidP="001608F3">
            <w:pPr>
              <w:rPr>
                <w:rFonts w:ascii="Times New Roman" w:hAnsi="Times New Roman" w:cs="Times New Roman"/>
              </w:rPr>
            </w:pPr>
            <w:r>
              <w:rPr>
                <w:rFonts w:ascii="Times New Roman" w:hAnsi="Times New Roman" w:cs="Times New Roman"/>
              </w:rPr>
              <w:t>SPII</w:t>
            </w:r>
          </w:p>
        </w:tc>
        <w:tc>
          <w:tcPr>
            <w:tcW w:w="3997" w:type="pct"/>
            <w:tcBorders>
              <w:top w:val="single" w:sz="6" w:space="0" w:color="auto"/>
              <w:left w:val="single" w:sz="6" w:space="0" w:color="auto"/>
              <w:bottom w:val="single" w:sz="6" w:space="0" w:color="auto"/>
              <w:right w:val="single" w:sz="6" w:space="0" w:color="auto"/>
            </w:tcBorders>
            <w:vAlign w:val="bottom"/>
          </w:tcPr>
          <w:p w14:paraId="36AC2D31" w14:textId="02E98C8F" w:rsidR="00BF338D" w:rsidRPr="001608F3" w:rsidRDefault="00BF338D" w:rsidP="001608F3">
            <w:pPr>
              <w:rPr>
                <w:rFonts w:ascii="Times New Roman" w:hAnsi="Times New Roman" w:cs="Times New Roman"/>
              </w:rPr>
            </w:pPr>
            <w:r w:rsidRPr="00BF338D">
              <w:rPr>
                <w:rFonts w:ascii="Times New Roman" w:hAnsi="Times New Roman" w:cs="Times New Roman"/>
              </w:rPr>
              <w:t>Sensitive Personally Identifiable Information</w:t>
            </w:r>
          </w:p>
        </w:tc>
      </w:tr>
      <w:tr w:rsidR="001608F3" w:rsidRPr="001608F3" w14:paraId="37494C73"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FB7E76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SRO</w:t>
            </w:r>
          </w:p>
        </w:tc>
        <w:tc>
          <w:tcPr>
            <w:tcW w:w="3997" w:type="pct"/>
            <w:tcBorders>
              <w:top w:val="single" w:sz="6" w:space="0" w:color="auto"/>
              <w:left w:val="single" w:sz="6" w:space="0" w:color="auto"/>
              <w:bottom w:val="single" w:sz="6" w:space="0" w:color="auto"/>
              <w:right w:val="single" w:sz="6" w:space="0" w:color="auto"/>
            </w:tcBorders>
            <w:vAlign w:val="bottom"/>
          </w:tcPr>
          <w:p w14:paraId="1D35E2C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Single Room Occupancy</w:t>
            </w:r>
          </w:p>
        </w:tc>
      </w:tr>
      <w:tr w:rsidR="001608F3" w:rsidRPr="001608F3" w14:paraId="0751E0FA"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206AA0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Student Rule</w:t>
            </w:r>
          </w:p>
        </w:tc>
        <w:tc>
          <w:tcPr>
            <w:tcW w:w="3997" w:type="pct"/>
            <w:tcBorders>
              <w:top w:val="single" w:sz="6" w:space="0" w:color="auto"/>
              <w:left w:val="single" w:sz="6" w:space="0" w:color="auto"/>
              <w:bottom w:val="single" w:sz="6" w:space="0" w:color="auto"/>
              <w:right w:val="single" w:sz="6" w:space="0" w:color="auto"/>
            </w:tcBorders>
            <w:vAlign w:val="bottom"/>
          </w:tcPr>
          <w:p w14:paraId="24B67922"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Section 8 Eligibility to occupy the subsidized property and receive housing assistance.</w:t>
            </w:r>
          </w:p>
        </w:tc>
      </w:tr>
      <w:tr w:rsidR="001608F3" w:rsidRPr="001608F3" w14:paraId="3F0A06E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B307F3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SSN</w:t>
            </w:r>
          </w:p>
        </w:tc>
        <w:tc>
          <w:tcPr>
            <w:tcW w:w="3997" w:type="pct"/>
            <w:tcBorders>
              <w:top w:val="single" w:sz="6" w:space="0" w:color="auto"/>
              <w:left w:val="single" w:sz="6" w:space="0" w:color="auto"/>
              <w:bottom w:val="single" w:sz="6" w:space="0" w:color="auto"/>
              <w:right w:val="single" w:sz="6" w:space="0" w:color="auto"/>
            </w:tcBorders>
            <w:vAlign w:val="bottom"/>
          </w:tcPr>
          <w:p w14:paraId="3E8CEA6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Social Security Number</w:t>
            </w:r>
          </w:p>
        </w:tc>
      </w:tr>
      <w:tr w:rsidR="001608F3" w:rsidRPr="001608F3" w14:paraId="35FDBFB1"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EB6B0D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TAC</w:t>
            </w:r>
          </w:p>
        </w:tc>
        <w:tc>
          <w:tcPr>
            <w:tcW w:w="3997" w:type="pct"/>
            <w:tcBorders>
              <w:top w:val="single" w:sz="6" w:space="0" w:color="auto"/>
              <w:left w:val="single" w:sz="6" w:space="0" w:color="auto"/>
              <w:bottom w:val="single" w:sz="6" w:space="0" w:color="auto"/>
              <w:right w:val="single" w:sz="6" w:space="0" w:color="auto"/>
            </w:tcBorders>
            <w:vAlign w:val="bottom"/>
          </w:tcPr>
          <w:p w14:paraId="41AA1BE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HUD’s Technical Assistance Center</w:t>
            </w:r>
          </w:p>
        </w:tc>
      </w:tr>
      <w:tr w:rsidR="001608F3" w:rsidRPr="001608F3" w14:paraId="786ED4A7"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2AFC16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TCA</w:t>
            </w:r>
          </w:p>
        </w:tc>
        <w:tc>
          <w:tcPr>
            <w:tcW w:w="3997" w:type="pct"/>
            <w:tcBorders>
              <w:top w:val="single" w:sz="6" w:space="0" w:color="auto"/>
              <w:left w:val="single" w:sz="6" w:space="0" w:color="auto"/>
              <w:bottom w:val="single" w:sz="6" w:space="0" w:color="auto"/>
              <w:right w:val="single" w:sz="6" w:space="0" w:color="auto"/>
            </w:tcBorders>
            <w:vAlign w:val="bottom"/>
          </w:tcPr>
          <w:p w14:paraId="0B9BF0B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Traditional Contract Administrator</w:t>
            </w:r>
          </w:p>
        </w:tc>
      </w:tr>
      <w:tr w:rsidR="001608F3" w:rsidRPr="001608F3" w14:paraId="12ACEA5C"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EE0F6A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TM</w:t>
            </w:r>
          </w:p>
        </w:tc>
        <w:tc>
          <w:tcPr>
            <w:tcW w:w="3997" w:type="pct"/>
            <w:tcBorders>
              <w:top w:val="single" w:sz="6" w:space="0" w:color="auto"/>
              <w:left w:val="single" w:sz="6" w:space="0" w:color="auto"/>
              <w:bottom w:val="single" w:sz="6" w:space="0" w:color="auto"/>
              <w:right w:val="single" w:sz="6" w:space="0" w:color="auto"/>
            </w:tcBorders>
            <w:vAlign w:val="bottom"/>
          </w:tcPr>
          <w:p w14:paraId="2762C1A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Termination/Suspension of Assistance</w:t>
            </w:r>
          </w:p>
        </w:tc>
      </w:tr>
      <w:tr w:rsidR="001608F3" w:rsidRPr="001608F3" w14:paraId="5507101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EA77D1A"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 xml:space="preserve">TR </w:t>
            </w:r>
          </w:p>
        </w:tc>
        <w:tc>
          <w:tcPr>
            <w:tcW w:w="3997" w:type="pct"/>
            <w:tcBorders>
              <w:top w:val="single" w:sz="6" w:space="0" w:color="auto"/>
              <w:left w:val="single" w:sz="6" w:space="0" w:color="auto"/>
              <w:bottom w:val="single" w:sz="6" w:space="0" w:color="auto"/>
              <w:right w:val="single" w:sz="6" w:space="0" w:color="auto"/>
            </w:tcBorders>
            <w:vAlign w:val="bottom"/>
          </w:tcPr>
          <w:p w14:paraId="4A771254"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 xml:space="preserve">Tenant Rent </w:t>
            </w:r>
          </w:p>
        </w:tc>
      </w:tr>
      <w:tr w:rsidR="001608F3" w:rsidRPr="001608F3" w14:paraId="4C5B122E"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B00E13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TRACS</w:t>
            </w:r>
          </w:p>
        </w:tc>
        <w:tc>
          <w:tcPr>
            <w:tcW w:w="3997" w:type="pct"/>
            <w:tcBorders>
              <w:top w:val="single" w:sz="6" w:space="0" w:color="auto"/>
              <w:left w:val="single" w:sz="6" w:space="0" w:color="auto"/>
              <w:bottom w:val="single" w:sz="6" w:space="0" w:color="auto"/>
              <w:right w:val="single" w:sz="6" w:space="0" w:color="auto"/>
            </w:tcBorders>
            <w:vAlign w:val="bottom"/>
          </w:tcPr>
          <w:p w14:paraId="3BCD419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Tenant Rental Assistance Certification System (TRACS)</w:t>
            </w:r>
          </w:p>
        </w:tc>
      </w:tr>
      <w:tr w:rsidR="001608F3" w:rsidRPr="001608F3" w14:paraId="27B417E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CD5490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TTP</w:t>
            </w:r>
          </w:p>
        </w:tc>
        <w:tc>
          <w:tcPr>
            <w:tcW w:w="3997" w:type="pct"/>
            <w:tcBorders>
              <w:top w:val="single" w:sz="6" w:space="0" w:color="auto"/>
              <w:left w:val="single" w:sz="6" w:space="0" w:color="auto"/>
              <w:bottom w:val="single" w:sz="6" w:space="0" w:color="auto"/>
              <w:right w:val="single" w:sz="6" w:space="0" w:color="auto"/>
            </w:tcBorders>
            <w:vAlign w:val="bottom"/>
          </w:tcPr>
          <w:p w14:paraId="7D5E5A1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Total Tenant Payment</w:t>
            </w:r>
          </w:p>
        </w:tc>
      </w:tr>
      <w:tr w:rsidR="001608F3" w:rsidRPr="001608F3" w14:paraId="2D99A6DF"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306AFA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UA</w:t>
            </w:r>
          </w:p>
        </w:tc>
        <w:tc>
          <w:tcPr>
            <w:tcW w:w="3997" w:type="pct"/>
            <w:tcBorders>
              <w:top w:val="single" w:sz="6" w:space="0" w:color="auto"/>
              <w:left w:val="single" w:sz="6" w:space="0" w:color="auto"/>
              <w:bottom w:val="single" w:sz="6" w:space="0" w:color="auto"/>
              <w:right w:val="single" w:sz="6" w:space="0" w:color="auto"/>
            </w:tcBorders>
            <w:vAlign w:val="bottom"/>
          </w:tcPr>
          <w:p w14:paraId="728D30E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Utility Allowance</w:t>
            </w:r>
          </w:p>
        </w:tc>
      </w:tr>
      <w:tr w:rsidR="001608F3" w:rsidRPr="001608F3" w14:paraId="5A436CAF"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AA37F37"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UIV</w:t>
            </w:r>
          </w:p>
        </w:tc>
        <w:tc>
          <w:tcPr>
            <w:tcW w:w="3997" w:type="pct"/>
            <w:tcBorders>
              <w:top w:val="single" w:sz="6" w:space="0" w:color="auto"/>
              <w:left w:val="single" w:sz="6" w:space="0" w:color="auto"/>
              <w:bottom w:val="single" w:sz="6" w:space="0" w:color="auto"/>
              <w:right w:val="single" w:sz="6" w:space="0" w:color="auto"/>
            </w:tcBorders>
            <w:vAlign w:val="bottom"/>
          </w:tcPr>
          <w:p w14:paraId="6D5468C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Upfront Income Verification</w:t>
            </w:r>
          </w:p>
        </w:tc>
      </w:tr>
      <w:tr w:rsidR="001608F3" w:rsidRPr="00C15BC7" w14:paraId="066CF13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67AD54CE" w14:textId="77777777" w:rsidR="001608F3" w:rsidRPr="001608F3" w:rsidRDefault="001608F3" w:rsidP="001608F3">
            <w:pPr>
              <w:rPr>
                <w:rFonts w:ascii="Times New Roman" w:hAnsi="Times New Roman" w:cs="Times New Roman"/>
              </w:rPr>
            </w:pPr>
            <w:r w:rsidRPr="001608F3">
              <w:rPr>
                <w:rFonts w:ascii="Times New Roman" w:hAnsi="Times New Roman" w:cs="Times New Roman"/>
                <w:lang w:val="fr-FR"/>
              </w:rPr>
              <w:t>UEI</w:t>
            </w:r>
          </w:p>
        </w:tc>
        <w:tc>
          <w:tcPr>
            <w:tcW w:w="3997" w:type="pct"/>
            <w:tcBorders>
              <w:top w:val="single" w:sz="6" w:space="0" w:color="auto"/>
              <w:left w:val="single" w:sz="6" w:space="0" w:color="auto"/>
              <w:bottom w:val="single" w:sz="6" w:space="0" w:color="auto"/>
              <w:right w:val="single" w:sz="6" w:space="0" w:color="auto"/>
            </w:tcBorders>
            <w:vAlign w:val="bottom"/>
          </w:tcPr>
          <w:p w14:paraId="7F9B5DDD" w14:textId="77777777" w:rsidR="001608F3" w:rsidRPr="001608F3" w:rsidRDefault="001608F3" w:rsidP="001608F3">
            <w:pPr>
              <w:rPr>
                <w:rFonts w:ascii="Times New Roman" w:hAnsi="Times New Roman" w:cs="Times New Roman"/>
                <w:lang w:val="fr-FR"/>
              </w:rPr>
            </w:pPr>
            <w:r w:rsidRPr="001608F3">
              <w:rPr>
                <w:rFonts w:ascii="Times New Roman" w:hAnsi="Times New Roman" w:cs="Times New Roman"/>
                <w:lang w:val="fr-FR"/>
              </w:rPr>
              <w:t>GSA SAM Unique Entity Identifier</w:t>
            </w:r>
          </w:p>
        </w:tc>
      </w:tr>
      <w:tr w:rsidR="001608F3" w:rsidRPr="001608F3" w14:paraId="4E358D4B"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1C6F2759"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UR</w:t>
            </w:r>
          </w:p>
        </w:tc>
        <w:tc>
          <w:tcPr>
            <w:tcW w:w="3997" w:type="pct"/>
            <w:tcBorders>
              <w:top w:val="single" w:sz="6" w:space="0" w:color="auto"/>
              <w:left w:val="single" w:sz="6" w:space="0" w:color="auto"/>
              <w:bottom w:val="single" w:sz="6" w:space="0" w:color="auto"/>
              <w:right w:val="single" w:sz="6" w:space="0" w:color="auto"/>
            </w:tcBorders>
            <w:vAlign w:val="bottom"/>
          </w:tcPr>
          <w:p w14:paraId="6F453CA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Utility Reimbursement</w:t>
            </w:r>
          </w:p>
        </w:tc>
      </w:tr>
      <w:tr w:rsidR="001608F3" w:rsidRPr="001608F3" w14:paraId="5FB2747A"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777A44F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UT</w:t>
            </w:r>
          </w:p>
        </w:tc>
        <w:tc>
          <w:tcPr>
            <w:tcW w:w="3997" w:type="pct"/>
            <w:tcBorders>
              <w:top w:val="single" w:sz="6" w:space="0" w:color="auto"/>
              <w:left w:val="single" w:sz="6" w:space="0" w:color="auto"/>
              <w:bottom w:val="single" w:sz="6" w:space="0" w:color="auto"/>
              <w:right w:val="single" w:sz="6" w:space="0" w:color="auto"/>
            </w:tcBorders>
            <w:vAlign w:val="bottom"/>
          </w:tcPr>
          <w:p w14:paraId="28B5C0CE"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Unit Transfer</w:t>
            </w:r>
          </w:p>
        </w:tc>
      </w:tr>
      <w:tr w:rsidR="001608F3" w:rsidRPr="001608F3" w14:paraId="7CD6339F"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C2B5DC3"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VAWA</w:t>
            </w:r>
          </w:p>
        </w:tc>
        <w:tc>
          <w:tcPr>
            <w:tcW w:w="3997" w:type="pct"/>
            <w:tcBorders>
              <w:top w:val="single" w:sz="6" w:space="0" w:color="auto"/>
              <w:left w:val="single" w:sz="6" w:space="0" w:color="auto"/>
              <w:bottom w:val="single" w:sz="6" w:space="0" w:color="auto"/>
              <w:right w:val="single" w:sz="6" w:space="0" w:color="auto"/>
            </w:tcBorders>
            <w:vAlign w:val="bottom"/>
          </w:tcPr>
          <w:p w14:paraId="06B8DBD5"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Violence Against Women Act</w:t>
            </w:r>
          </w:p>
        </w:tc>
      </w:tr>
      <w:tr w:rsidR="001608F3" w:rsidRPr="001608F3" w14:paraId="27A7385D"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40875246"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VLI</w:t>
            </w:r>
          </w:p>
        </w:tc>
        <w:tc>
          <w:tcPr>
            <w:tcW w:w="3997" w:type="pct"/>
            <w:tcBorders>
              <w:top w:val="single" w:sz="6" w:space="0" w:color="auto"/>
              <w:left w:val="single" w:sz="6" w:space="0" w:color="auto"/>
              <w:bottom w:val="single" w:sz="6" w:space="0" w:color="auto"/>
              <w:right w:val="single" w:sz="6" w:space="0" w:color="auto"/>
            </w:tcBorders>
            <w:vAlign w:val="bottom"/>
          </w:tcPr>
          <w:p w14:paraId="226C167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Very Low Income</w:t>
            </w:r>
          </w:p>
        </w:tc>
      </w:tr>
      <w:tr w:rsidR="001608F3" w:rsidRPr="001608F3" w14:paraId="44A515E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552A0CCB"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WASS</w:t>
            </w:r>
          </w:p>
        </w:tc>
        <w:tc>
          <w:tcPr>
            <w:tcW w:w="3997" w:type="pct"/>
            <w:tcBorders>
              <w:top w:val="single" w:sz="6" w:space="0" w:color="auto"/>
              <w:left w:val="single" w:sz="6" w:space="0" w:color="auto"/>
              <w:bottom w:val="single" w:sz="6" w:space="0" w:color="auto"/>
              <w:right w:val="single" w:sz="6" w:space="0" w:color="auto"/>
            </w:tcBorders>
            <w:vAlign w:val="bottom"/>
          </w:tcPr>
          <w:p w14:paraId="4939ACC0"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Web Access Secure System</w:t>
            </w:r>
          </w:p>
        </w:tc>
      </w:tr>
      <w:tr w:rsidR="001608F3" w:rsidRPr="001608F3" w14:paraId="01C1EE25" w14:textId="77777777" w:rsidTr="003E6C7F">
        <w:trPr>
          <w:trHeight w:val="290"/>
        </w:trPr>
        <w:tc>
          <w:tcPr>
            <w:tcW w:w="1003" w:type="pct"/>
            <w:tcBorders>
              <w:top w:val="single" w:sz="6" w:space="0" w:color="auto"/>
              <w:left w:val="single" w:sz="6" w:space="0" w:color="auto"/>
              <w:bottom w:val="single" w:sz="6" w:space="0" w:color="auto"/>
              <w:right w:val="single" w:sz="6" w:space="0" w:color="auto"/>
            </w:tcBorders>
            <w:vAlign w:val="bottom"/>
          </w:tcPr>
          <w:p w14:paraId="0C45CB5C"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YOC</w:t>
            </w:r>
          </w:p>
        </w:tc>
        <w:tc>
          <w:tcPr>
            <w:tcW w:w="3997" w:type="pct"/>
            <w:tcBorders>
              <w:top w:val="single" w:sz="6" w:space="0" w:color="auto"/>
              <w:left w:val="single" w:sz="6" w:space="0" w:color="auto"/>
              <w:bottom w:val="single" w:sz="6" w:space="0" w:color="auto"/>
              <w:right w:val="single" w:sz="6" w:space="0" w:color="auto"/>
            </w:tcBorders>
            <w:vAlign w:val="bottom"/>
          </w:tcPr>
          <w:p w14:paraId="6C9741BD" w14:textId="77777777" w:rsidR="001608F3" w:rsidRPr="001608F3" w:rsidRDefault="001608F3" w:rsidP="001608F3">
            <w:pPr>
              <w:rPr>
                <w:rFonts w:ascii="Times New Roman" w:hAnsi="Times New Roman" w:cs="Times New Roman"/>
              </w:rPr>
            </w:pPr>
            <w:r w:rsidRPr="001608F3">
              <w:rPr>
                <w:rFonts w:ascii="Times New Roman" w:hAnsi="Times New Roman" w:cs="Times New Roman"/>
              </w:rPr>
              <w:t>Year of Conversion (applies only to S8RAD C1)</w:t>
            </w:r>
          </w:p>
        </w:tc>
      </w:tr>
    </w:tbl>
    <w:p w14:paraId="0716D893" w14:textId="0576199B" w:rsidR="00366243" w:rsidRPr="0077117E" w:rsidRDefault="00366243" w:rsidP="0077117E"/>
    <w:sectPr w:rsidR="00366243" w:rsidRPr="0077117E" w:rsidSect="007E2DDF">
      <w:headerReference w:type="even" r:id="rId62"/>
      <w:headerReference w:type="default" r:id="rId63"/>
      <w:footerReference w:type="even" r:id="rId64"/>
      <w:footerReference w:type="default" r:id="rId65"/>
      <w:headerReference w:type="first" r:id="rId66"/>
      <w:footerReference w:type="first" r:id="rId67"/>
      <w:pgSz w:w="12240" w:h="15840"/>
      <w:pgMar w:top="135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7D5C1" w14:textId="77777777" w:rsidR="006148C6" w:rsidRDefault="006148C6" w:rsidP="00E00316">
      <w:r>
        <w:separator/>
      </w:r>
    </w:p>
  </w:endnote>
  <w:endnote w:type="continuationSeparator" w:id="0">
    <w:p w14:paraId="2439D856" w14:textId="77777777" w:rsidR="006148C6" w:rsidRDefault="006148C6" w:rsidP="00E0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0DE71" w14:textId="77777777" w:rsidR="00C15BC7" w:rsidRDefault="00C15B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43E7" w14:textId="2046D417" w:rsidR="004F3AA8" w:rsidRDefault="006E7921" w:rsidP="00BC11A5">
    <w:pPr>
      <w:pStyle w:val="Footer"/>
      <w:tabs>
        <w:tab w:val="clear" w:pos="4680"/>
        <w:tab w:val="clear" w:pos="9360"/>
      </w:tabs>
      <w:rPr>
        <w:caps/>
        <w:noProof/>
        <w:sz w:val="16"/>
        <w:szCs w:val="16"/>
      </w:rPr>
    </w:pPr>
    <w:r>
      <w:rPr>
        <w:sz w:val="16"/>
        <w:szCs w:val="16"/>
      </w:rPr>
      <w:t xml:space="preserve">April </w:t>
    </w:r>
    <w:r w:rsidR="001608F3">
      <w:rPr>
        <w:sz w:val="16"/>
        <w:szCs w:val="16"/>
      </w:rPr>
      <w:t>5</w:t>
    </w:r>
    <w:r>
      <w:rPr>
        <w:sz w:val="16"/>
        <w:szCs w:val="16"/>
      </w:rPr>
      <w:t>, 2023</w:t>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sidR="004F3AA8">
      <w:rPr>
        <w:sz w:val="16"/>
        <w:szCs w:val="16"/>
      </w:rPr>
      <w:tab/>
    </w:r>
    <w:r>
      <w:rPr>
        <w:caps/>
        <w:sz w:val="16"/>
        <w:szCs w:val="16"/>
      </w:rPr>
      <w:t>1</w:t>
    </w:r>
    <w:r w:rsidR="004F3AA8" w:rsidRPr="00D84B6C">
      <w:rPr>
        <w:caps/>
        <w:sz w:val="16"/>
        <w:szCs w:val="16"/>
      </w:rPr>
      <w:t>-</w:t>
    </w:r>
    <w:r w:rsidR="004F3AA8" w:rsidRPr="00D84B6C">
      <w:rPr>
        <w:caps/>
        <w:sz w:val="16"/>
        <w:szCs w:val="16"/>
      </w:rPr>
      <w:fldChar w:fldCharType="begin"/>
    </w:r>
    <w:r w:rsidR="004F3AA8" w:rsidRPr="00D84B6C">
      <w:rPr>
        <w:caps/>
        <w:sz w:val="16"/>
        <w:szCs w:val="16"/>
      </w:rPr>
      <w:instrText xml:space="preserve"> PAGE   \* MERGEFORMAT </w:instrText>
    </w:r>
    <w:r w:rsidR="004F3AA8" w:rsidRPr="00D84B6C">
      <w:rPr>
        <w:caps/>
        <w:sz w:val="16"/>
        <w:szCs w:val="16"/>
      </w:rPr>
      <w:fldChar w:fldCharType="separate"/>
    </w:r>
    <w:r w:rsidR="004F3AA8" w:rsidRPr="00D84B6C">
      <w:rPr>
        <w:caps/>
        <w:noProof/>
        <w:sz w:val="16"/>
        <w:szCs w:val="16"/>
      </w:rPr>
      <w:t>2</w:t>
    </w:r>
    <w:r w:rsidR="004F3AA8" w:rsidRPr="00D84B6C">
      <w:rPr>
        <w:caps/>
        <w:noProof/>
        <w:sz w:val="16"/>
        <w:szCs w:val="16"/>
      </w:rPr>
      <w:fldChar w:fldCharType="end"/>
    </w:r>
  </w:p>
  <w:p w14:paraId="66306C23" w14:textId="4AC18DEA" w:rsidR="00C15BC7" w:rsidRPr="00C15BC7" w:rsidRDefault="00C15BC7" w:rsidP="00C15BC7">
    <w:pPr>
      <w:pStyle w:val="Footer"/>
      <w:tabs>
        <w:tab w:val="clear" w:pos="4680"/>
        <w:tab w:val="clear" w:pos="9360"/>
      </w:tabs>
      <w:jc w:val="center"/>
      <w:rPr>
        <w:rFonts w:ascii="Times New Roman" w:hAnsi="Times New Roman" w:cs="Times New Roman"/>
        <w:i/>
        <w:iCs/>
        <w:sz w:val="16"/>
        <w:szCs w:val="16"/>
      </w:rPr>
    </w:pPr>
    <w:r w:rsidRPr="009955DB">
      <w:rPr>
        <w:rFonts w:ascii="Times New Roman" w:hAnsi="Times New Roman" w:cs="Times New Roman"/>
        <w:i/>
        <w:iCs/>
        <w:sz w:val="16"/>
        <w:szCs w:val="16"/>
      </w:rPr>
      <w:t>This is a working draft.  Information is subject to change at any 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DE2FC" w14:textId="77777777" w:rsidR="00C15BC7" w:rsidRDefault="00C15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E2F03" w14:textId="77777777" w:rsidR="006148C6" w:rsidRDefault="006148C6" w:rsidP="00E00316">
      <w:r>
        <w:separator/>
      </w:r>
    </w:p>
  </w:footnote>
  <w:footnote w:type="continuationSeparator" w:id="0">
    <w:p w14:paraId="26024CD8" w14:textId="77777777" w:rsidR="006148C6" w:rsidRDefault="006148C6" w:rsidP="00E00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DA99" w14:textId="0C534A79" w:rsidR="004F3AA8" w:rsidRDefault="00000000">
    <w:pPr>
      <w:pStyle w:val="Header"/>
    </w:pPr>
    <w:r>
      <w:rPr>
        <w:noProof/>
      </w:rPr>
      <w:pict w14:anchorId="09DD5D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864047" o:spid="_x0000_s1062" type="#_x0000_t136" style="position:absolute;margin-left:0;margin-top:0;width:543.8pt;height:217.5pt;rotation:315;z-index:-251651584;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635F" w14:textId="77777777" w:rsidR="006E7921" w:rsidRDefault="00000000" w:rsidP="006E7921">
    <w:pPr>
      <w:pStyle w:val="Header"/>
      <w:rPr>
        <w:sz w:val="16"/>
        <w:szCs w:val="16"/>
      </w:rPr>
    </w:pPr>
    <w:r>
      <w:rPr>
        <w:noProof/>
      </w:rPr>
      <w:pict w14:anchorId="077CE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864048" o:spid="_x0000_s1106" type="#_x0000_t136" style="position:absolute;margin-left:0;margin-top:0;width:543.8pt;height:217.5pt;rotation:315;z-index:-251649536;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r w:rsidR="006E7921">
      <w:rPr>
        <w:sz w:val="16"/>
        <w:szCs w:val="16"/>
      </w:rPr>
      <w:t>MAT User Guide</w:t>
    </w:r>
  </w:p>
  <w:p w14:paraId="5CBA1B78" w14:textId="1BA44DC4" w:rsidR="004F3AA8" w:rsidRPr="006E7921" w:rsidRDefault="006E7921" w:rsidP="006E7921">
    <w:pPr>
      <w:pStyle w:val="Header"/>
      <w:jc w:val="both"/>
      <w:rPr>
        <w:sz w:val="16"/>
        <w:szCs w:val="16"/>
      </w:rPr>
    </w:pPr>
    <w:r>
      <w:rPr>
        <w:sz w:val="16"/>
        <w:szCs w:val="16"/>
      </w:rPr>
      <w:t>TRACS Release 2.0.3.A</w:t>
    </w:r>
    <w:r w:rsidRPr="004F028C">
      <w:rPr>
        <w:sz w:val="16"/>
        <w:szCs w:val="16"/>
      </w:rPr>
      <w:ptab w:relativeTo="margin" w:alignment="center" w:leader="none"/>
    </w:r>
    <w:r w:rsidRPr="004F028C">
      <w:rPr>
        <w:sz w:val="16"/>
        <w:szCs w:val="16"/>
      </w:rPr>
      <w:ptab w:relativeTo="margin" w:alignment="right" w:leader="none"/>
    </w:r>
    <w:r>
      <w:rPr>
        <w:sz w:val="16"/>
        <w:szCs w:val="16"/>
      </w:rPr>
      <w:fldChar w:fldCharType="begin"/>
    </w:r>
    <w:r>
      <w:rPr>
        <w:sz w:val="16"/>
        <w:szCs w:val="16"/>
      </w:rPr>
      <w:instrText xml:space="preserve"> STYLEREF  "Heading 1" \n  \* MERGEFORMAT </w:instrText>
    </w:r>
    <w:r>
      <w:rPr>
        <w:sz w:val="16"/>
        <w:szCs w:val="16"/>
      </w:rPr>
      <w:fldChar w:fldCharType="separate"/>
    </w:r>
    <w:r w:rsidR="00000000">
      <w:rPr>
        <w:noProof/>
        <w:sz w:val="16"/>
        <w:szCs w:val="16"/>
      </w:rPr>
      <w:t>Chapter 1</w:t>
    </w:r>
    <w:r>
      <w:rPr>
        <w:sz w:val="16"/>
        <w:szCs w:val="16"/>
      </w:rPr>
      <w:fldChar w:fldCharType="end"/>
    </w:r>
    <w:r>
      <w:rPr>
        <w:sz w:val="16"/>
        <w:szCs w:val="16"/>
      </w:rPr>
      <w:t xml:space="preserve"> </w:t>
    </w:r>
    <w:r>
      <w:rPr>
        <w:sz w:val="16"/>
        <w:szCs w:val="16"/>
      </w:rPr>
      <w:fldChar w:fldCharType="begin"/>
    </w:r>
    <w:r>
      <w:rPr>
        <w:sz w:val="16"/>
        <w:szCs w:val="16"/>
      </w:rPr>
      <w:instrText xml:space="preserve"> STYLEREF  "Heading 1"  \* MERGEFORMAT </w:instrText>
    </w:r>
    <w:r>
      <w:rPr>
        <w:sz w:val="16"/>
        <w:szCs w:val="16"/>
      </w:rPr>
      <w:fldChar w:fldCharType="separate"/>
    </w:r>
    <w:r w:rsidR="00000000">
      <w:rPr>
        <w:noProof/>
        <w:sz w:val="16"/>
        <w:szCs w:val="16"/>
      </w:rPr>
      <w:t>Introduction</w:t>
    </w:r>
    <w:r>
      <w:rP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0BF09" w14:textId="35AABF46" w:rsidR="004F3AA8" w:rsidRDefault="00000000">
    <w:pPr>
      <w:pStyle w:val="Header"/>
    </w:pPr>
    <w:r>
      <w:rPr>
        <w:noProof/>
      </w:rPr>
      <w:pict w14:anchorId="1BBCD1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864046" o:spid="_x0000_s1061" type="#_x0000_t136" style="position:absolute;margin-left:0;margin-top:0;width:543.8pt;height:217.5pt;rotation:315;z-index:-251652608;mso-position-horizontal:center;mso-position-horizontal-relative:margin;mso-position-vertical:center;mso-position-vertical-relative:margin" o:allowincell="f" fillcolor="#d9e2f3 [660]"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0148471A"/>
    <w:multiLevelType w:val="hybridMultilevel"/>
    <w:tmpl w:val="00A2B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665A9"/>
    <w:multiLevelType w:val="hybridMultilevel"/>
    <w:tmpl w:val="C1C4F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95266F"/>
    <w:multiLevelType w:val="multilevel"/>
    <w:tmpl w:val="9AD697FC"/>
    <w:lvl w:ilvl="0">
      <w:start w:val="1"/>
      <w:numFmt w:val="decimal"/>
      <w:pStyle w:val="Style1"/>
      <w:suff w:val="space"/>
      <w:lvlText w:val="Chapter %1"/>
      <w:lvlJc w:val="left"/>
      <w:pPr>
        <w:ind w:left="360" w:hanging="360"/>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pStyle w:val="Subtitl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49501FE"/>
    <w:multiLevelType w:val="hybridMultilevel"/>
    <w:tmpl w:val="16261304"/>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9D3734"/>
    <w:multiLevelType w:val="hybridMultilevel"/>
    <w:tmpl w:val="2EFE1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A5A3D"/>
    <w:multiLevelType w:val="hybridMultilevel"/>
    <w:tmpl w:val="22489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CC18EE"/>
    <w:multiLevelType w:val="multilevel"/>
    <w:tmpl w:val="E626EEF0"/>
    <w:lvl w:ilvl="0">
      <w:start w:val="4"/>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A451F7F"/>
    <w:multiLevelType w:val="multilevel"/>
    <w:tmpl w:val="8F542F94"/>
    <w:lvl w:ilvl="0">
      <w:start w:val="1"/>
      <w:numFmt w:val="decimal"/>
      <w:pStyle w:val="Heading1"/>
      <w:suff w:val="space"/>
      <w:lvlText w:val="Chapter %1"/>
      <w:lvlJc w:val="left"/>
      <w:pPr>
        <w:ind w:left="360" w:hanging="36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1080" w:hanging="1080"/>
      </w:pPr>
      <w:rPr>
        <w:rFonts w:hint="default"/>
      </w:rPr>
    </w:lvl>
    <w:lvl w:ilvl="3">
      <w:start w:val="1"/>
      <w:numFmt w:val="decimal"/>
      <w:pStyle w:val="Heading4"/>
      <w:suff w:val="space"/>
      <w:lvlText w:val="%1.%2.%3.%4"/>
      <w:lvlJc w:val="left"/>
      <w:pPr>
        <w:ind w:left="1440" w:hanging="1440"/>
      </w:pPr>
      <w:rPr>
        <w:rFonts w:hint="default"/>
      </w:rPr>
    </w:lvl>
    <w:lvl w:ilvl="4">
      <w:start w:val="1"/>
      <w:numFmt w:val="none"/>
      <w:pStyle w:val="Heading5"/>
      <w:suff w:val="space"/>
      <w:lvlText w:val=""/>
      <w:lvlJc w:val="left"/>
      <w:pPr>
        <w:ind w:left="1584" w:hanging="1584"/>
      </w:pPr>
      <w:rPr>
        <w:rFonts w:hint="default"/>
      </w:rPr>
    </w:lvl>
    <w:lvl w:ilvl="5">
      <w:start w:val="1"/>
      <w:numFmt w:val="none"/>
      <w:pStyle w:val="Heading6"/>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B740AC3"/>
    <w:multiLevelType w:val="hybridMultilevel"/>
    <w:tmpl w:val="34AE5E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C47372E"/>
    <w:multiLevelType w:val="hybridMultilevel"/>
    <w:tmpl w:val="43D233EA"/>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2150A4"/>
    <w:multiLevelType w:val="hybridMultilevel"/>
    <w:tmpl w:val="CE08A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991E4F"/>
    <w:multiLevelType w:val="multilevel"/>
    <w:tmpl w:val="A6AEF1B2"/>
    <w:lvl w:ilvl="0">
      <w:start w:val="1"/>
      <w:numFmt w:val="upperLetter"/>
      <w:pStyle w:val="List-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0D03937"/>
    <w:multiLevelType w:val="hybridMultilevel"/>
    <w:tmpl w:val="4D089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0637CC"/>
    <w:multiLevelType w:val="hybridMultilevel"/>
    <w:tmpl w:val="89B2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40846"/>
    <w:multiLevelType w:val="hybridMultilevel"/>
    <w:tmpl w:val="0E38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DC0476"/>
    <w:multiLevelType w:val="hybridMultilevel"/>
    <w:tmpl w:val="B33CBC4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442B66"/>
    <w:multiLevelType w:val="hybridMultilevel"/>
    <w:tmpl w:val="C3681E98"/>
    <w:lvl w:ilvl="0" w:tplc="24C873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D971D5"/>
    <w:multiLevelType w:val="hybridMultilevel"/>
    <w:tmpl w:val="C91E17BC"/>
    <w:lvl w:ilvl="0" w:tplc="0F8A5D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795C0B"/>
    <w:multiLevelType w:val="hybridMultilevel"/>
    <w:tmpl w:val="D4C65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ABD7A17"/>
    <w:multiLevelType w:val="multilevel"/>
    <w:tmpl w:val="CEC86CD2"/>
    <w:lvl w:ilvl="0">
      <w:start w:val="1"/>
      <w:numFmt w:val="decimal"/>
      <w:pStyle w:val="APPENDIXCHAPTERHEADER"/>
      <w:suff w:val="space"/>
      <w:lvlText w:val="Section %1"/>
      <w:lvlJc w:val="left"/>
      <w:pPr>
        <w:ind w:left="360" w:hanging="360"/>
      </w:pPr>
      <w:rPr>
        <w:rFonts w:hint="default"/>
      </w:rPr>
    </w:lvl>
    <w:lvl w:ilvl="1">
      <w:start w:val="1"/>
      <w:numFmt w:val="decimal"/>
      <w:pStyle w:val="APPENDIXLISTNUMBERS"/>
      <w:suff w:val="space"/>
      <w:lvlText w:val="%1.%2"/>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07D0C44"/>
    <w:multiLevelType w:val="hybridMultilevel"/>
    <w:tmpl w:val="6B28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EF66C8"/>
    <w:multiLevelType w:val="hybridMultilevel"/>
    <w:tmpl w:val="94C02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CB4AC1"/>
    <w:multiLevelType w:val="hybridMultilevel"/>
    <w:tmpl w:val="44584D9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7423BF"/>
    <w:multiLevelType w:val="hybridMultilevel"/>
    <w:tmpl w:val="3868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C60466"/>
    <w:multiLevelType w:val="hybridMultilevel"/>
    <w:tmpl w:val="C1C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4B551A"/>
    <w:multiLevelType w:val="hybridMultilevel"/>
    <w:tmpl w:val="0194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AF37F1"/>
    <w:multiLevelType w:val="multilevel"/>
    <w:tmpl w:val="694AA15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353E52B1"/>
    <w:multiLevelType w:val="hybridMultilevel"/>
    <w:tmpl w:val="43F6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4F4975"/>
    <w:multiLevelType w:val="hybridMultilevel"/>
    <w:tmpl w:val="B6DA4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8F60E2"/>
    <w:multiLevelType w:val="hybridMultilevel"/>
    <w:tmpl w:val="EF484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D86DF1"/>
    <w:multiLevelType w:val="hybridMultilevel"/>
    <w:tmpl w:val="9676AC88"/>
    <w:lvl w:ilvl="0" w:tplc="4B6A8F8C">
      <w:start w:val="1"/>
      <w:numFmt w:val="decimal"/>
      <w:lvlText w:val="%1"/>
      <w:lvlJc w:val="center"/>
      <w:pPr>
        <w:tabs>
          <w:tab w:val="num" w:pos="828"/>
        </w:tabs>
        <w:ind w:left="828" w:hanging="288"/>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32" w15:restartNumberingAfterBreak="0">
    <w:nsid w:val="3BA84A92"/>
    <w:multiLevelType w:val="hybridMultilevel"/>
    <w:tmpl w:val="681EB9F4"/>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E4C3A56"/>
    <w:multiLevelType w:val="hybridMultilevel"/>
    <w:tmpl w:val="8A44E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FC0F7F"/>
    <w:multiLevelType w:val="hybridMultilevel"/>
    <w:tmpl w:val="69F67676"/>
    <w:lvl w:ilvl="0" w:tplc="21A4F39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F55C40"/>
    <w:multiLevelType w:val="hybridMultilevel"/>
    <w:tmpl w:val="7C86A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9562C1"/>
    <w:multiLevelType w:val="hybridMultilevel"/>
    <w:tmpl w:val="867CB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B59A0"/>
    <w:multiLevelType w:val="hybridMultilevel"/>
    <w:tmpl w:val="2954DF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4954EF9"/>
    <w:multiLevelType w:val="hybridMultilevel"/>
    <w:tmpl w:val="F36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822250"/>
    <w:multiLevelType w:val="hybridMultilevel"/>
    <w:tmpl w:val="FA42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2C24E6"/>
    <w:multiLevelType w:val="hybridMultilevel"/>
    <w:tmpl w:val="AC48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950D48"/>
    <w:multiLevelType w:val="multilevel"/>
    <w:tmpl w:val="34504FAE"/>
    <w:lvl w:ilvl="0">
      <w:start w:val="1"/>
      <w:numFmt w:val="upperLetter"/>
      <w:pStyle w:val="Appendix"/>
      <w:suff w:val="space"/>
      <w:lvlText w:val="Appendix %1"/>
      <w:lvlJc w:val="left"/>
      <w:pPr>
        <w:ind w:left="360" w:hanging="360"/>
      </w:pPr>
      <w:rPr>
        <w:rFonts w:hint="default"/>
      </w:rPr>
    </w:lvl>
    <w:lvl w:ilvl="1">
      <w:start w:val="1"/>
      <w:numFmt w:val="decimal"/>
      <w:pStyle w:val="SECTIONAPPENDIX"/>
      <w:suff w:val="space"/>
      <w:lvlText w:val="Section %1-%2"/>
      <w:lvlJc w:val="left"/>
      <w:pPr>
        <w:ind w:left="720" w:hanging="720"/>
      </w:pPr>
      <w:rPr>
        <w:rFonts w:hint="default"/>
      </w:rPr>
    </w:lvl>
    <w:lvl w:ilvl="2">
      <w:start w:val="1"/>
      <w:numFmt w:val="decimal"/>
      <w:pStyle w:val="2SECTIONAPPENDIX"/>
      <w:suff w:val="space"/>
      <w:lvlText w:val="%1-%2.%3"/>
      <w:lvlJc w:val="left"/>
      <w:pPr>
        <w:ind w:left="1260" w:hanging="1080"/>
      </w:pPr>
      <w:rPr>
        <w:rFonts w:hint="default"/>
      </w:rPr>
    </w:lvl>
    <w:lvl w:ilvl="3">
      <w:start w:val="1"/>
      <w:numFmt w:val="decimal"/>
      <w:pStyle w:val="3SECTIONAppendix"/>
      <w:suff w:val="space"/>
      <w:lvlText w:val="%1-%2.%3.%4"/>
      <w:lvlJc w:val="left"/>
      <w:pPr>
        <w:ind w:left="1440" w:hanging="144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4SECTIONAPPENDIX"/>
      <w:suff w:val="space"/>
      <w:lvlText w:val="J-3.1.6.%5"/>
      <w:lvlJc w:val="left"/>
      <w:pPr>
        <w:ind w:left="1584" w:hanging="1584"/>
      </w:pPr>
      <w:rPr>
        <w:rFonts w:hint="default"/>
      </w:rPr>
    </w:lvl>
    <w:lvl w:ilvl="5">
      <w:start w:val="1"/>
      <w:numFmt w:val="none"/>
      <w:suff w:val="space"/>
      <w:lvlText w:val=""/>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A2F33F4"/>
    <w:multiLevelType w:val="hybridMultilevel"/>
    <w:tmpl w:val="3EB2BA82"/>
    <w:lvl w:ilvl="0" w:tplc="7C1E209C">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F72C0C"/>
    <w:multiLevelType w:val="hybridMultilevel"/>
    <w:tmpl w:val="ED5A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325817"/>
    <w:multiLevelType w:val="hybridMultilevel"/>
    <w:tmpl w:val="611A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E001063"/>
    <w:multiLevelType w:val="hybridMultilevel"/>
    <w:tmpl w:val="CD50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1C2A5F"/>
    <w:multiLevelType w:val="hybridMultilevel"/>
    <w:tmpl w:val="C584FE40"/>
    <w:lvl w:ilvl="0" w:tplc="F22C0FF6">
      <w:start w:val="1"/>
      <w:numFmt w:val="upperLetter"/>
      <w:lvlText w:val="%1."/>
      <w:lvlJc w:val="left"/>
      <w:pPr>
        <w:ind w:left="1440" w:hanging="360"/>
      </w:pPr>
      <w:rPr>
        <w:rFonts w:ascii="Times New Roman" w:hAnsi="Times New Roman" w:hint="default"/>
        <w:b w:val="0"/>
        <w:i w:val="0"/>
        <w:sz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F21625A"/>
    <w:multiLevelType w:val="hybridMultilevel"/>
    <w:tmpl w:val="DEE8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7F29B7"/>
    <w:multiLevelType w:val="hybridMultilevel"/>
    <w:tmpl w:val="1E088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B734A0"/>
    <w:multiLevelType w:val="hybridMultilevel"/>
    <w:tmpl w:val="52D8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2654F5"/>
    <w:multiLevelType w:val="hybridMultilevel"/>
    <w:tmpl w:val="E3B42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4E4F99"/>
    <w:multiLevelType w:val="hybridMultilevel"/>
    <w:tmpl w:val="BFE2E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8724816"/>
    <w:multiLevelType w:val="hybridMultilevel"/>
    <w:tmpl w:val="4954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4072BF"/>
    <w:multiLevelType w:val="hybridMultilevel"/>
    <w:tmpl w:val="A72AA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3A2681"/>
    <w:multiLevelType w:val="hybridMultilevel"/>
    <w:tmpl w:val="B2805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E3030F"/>
    <w:multiLevelType w:val="hybridMultilevel"/>
    <w:tmpl w:val="FD26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2EE039B"/>
    <w:multiLevelType w:val="hybridMultilevel"/>
    <w:tmpl w:val="0074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6157DEB"/>
    <w:multiLevelType w:val="hybridMultilevel"/>
    <w:tmpl w:val="FA3EC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8566B6C"/>
    <w:multiLevelType w:val="hybridMultilevel"/>
    <w:tmpl w:val="C1C09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850AD4"/>
    <w:multiLevelType w:val="hybridMultilevel"/>
    <w:tmpl w:val="2CCA9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901E6A"/>
    <w:multiLevelType w:val="multilevel"/>
    <w:tmpl w:val="4E7EC872"/>
    <w:lvl w:ilvl="0">
      <w:start w:val="1"/>
      <w:numFmt w:val="decimal"/>
      <w:lvlText w:val="%1."/>
      <w:lvlJc w:val="left"/>
      <w:pPr>
        <w:ind w:left="360" w:hanging="360"/>
      </w:pPr>
      <w:rPr>
        <w:rFonts w:hint="default"/>
        <w:b w:val="0"/>
        <w:i w:val="0"/>
        <w:color w:val="auto"/>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A2E368F"/>
    <w:multiLevelType w:val="hybridMultilevel"/>
    <w:tmpl w:val="8D32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A14289"/>
    <w:multiLevelType w:val="hybridMultilevel"/>
    <w:tmpl w:val="AC62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2811D9"/>
    <w:multiLevelType w:val="hybridMultilevel"/>
    <w:tmpl w:val="AB66E5EA"/>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D6C05B4"/>
    <w:multiLevelType w:val="hybridMultilevel"/>
    <w:tmpl w:val="10D4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DFE7686"/>
    <w:multiLevelType w:val="hybridMultilevel"/>
    <w:tmpl w:val="8A6E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FD565B"/>
    <w:multiLevelType w:val="hybridMultilevel"/>
    <w:tmpl w:val="51A24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ED56C7"/>
    <w:multiLevelType w:val="hybridMultilevel"/>
    <w:tmpl w:val="B8E01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60854C8"/>
    <w:multiLevelType w:val="hybridMultilevel"/>
    <w:tmpl w:val="A67C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8F0D42"/>
    <w:multiLevelType w:val="hybridMultilevel"/>
    <w:tmpl w:val="948EB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6BF611E"/>
    <w:multiLevelType w:val="hybridMultilevel"/>
    <w:tmpl w:val="08B4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8842D36"/>
    <w:multiLevelType w:val="hybridMultilevel"/>
    <w:tmpl w:val="51DC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AE339A"/>
    <w:multiLevelType w:val="multilevel"/>
    <w:tmpl w:val="10FE2900"/>
    <w:lvl w:ilvl="0">
      <w:start w:val="1"/>
      <w:numFmt w:val="decimal"/>
      <w:suff w:val="space"/>
      <w:lvlText w:val="Chapter %1"/>
      <w:lvlJc w:val="left"/>
      <w:pPr>
        <w:ind w:left="360" w:hanging="360"/>
      </w:pPr>
      <w:rPr>
        <w:rFonts w:hint="default"/>
      </w:rPr>
    </w:lvl>
    <w:lvl w:ilvl="1">
      <w:start w:val="1"/>
      <w:numFmt w:val="none"/>
      <w:pStyle w:val="AppendixA"/>
      <w:suff w:val="space"/>
      <w:lvlText w:val=""/>
      <w:lvlJc w:val="left"/>
      <w:pPr>
        <w:ind w:left="720" w:hanging="720"/>
      </w:pPr>
      <w:rPr>
        <w:rFonts w:hint="default"/>
      </w:rPr>
    </w:lvl>
    <w:lvl w:ilvl="2">
      <w:start w:val="1"/>
      <w:numFmt w:val="decimal"/>
      <w:suff w:val="space"/>
      <w:lvlText w:val="%1.%2.%3"/>
      <w:lvlJc w:val="left"/>
      <w:pPr>
        <w:ind w:left="1080" w:hanging="1080"/>
      </w:pPr>
      <w:rPr>
        <w:rFonts w:hint="default"/>
      </w:rPr>
    </w:lvl>
    <w:lvl w:ilvl="3">
      <w:start w:val="1"/>
      <w:numFmt w:val="decimal"/>
      <w:suff w:val="space"/>
      <w:lvlText w:val="%1.%2.%3.%4"/>
      <w:lvlJc w:val="left"/>
      <w:pPr>
        <w:ind w:left="1440" w:hanging="1440"/>
      </w:pPr>
      <w:rPr>
        <w:rFonts w:hint="default"/>
      </w:rPr>
    </w:lvl>
    <w:lvl w:ilvl="4">
      <w:start w:val="1"/>
      <w:numFmt w:val="none"/>
      <w:suff w:val="space"/>
      <w:lvlText w:val=""/>
      <w:lvlJc w:val="left"/>
      <w:pPr>
        <w:ind w:left="1584" w:hanging="1584"/>
      </w:pPr>
      <w:rPr>
        <w:rFonts w:hint="default"/>
      </w:rPr>
    </w:lvl>
    <w:lvl w:ilvl="5">
      <w:start w:val="1"/>
      <w:numFmt w:val="none"/>
      <w:suff w:val="space"/>
      <w:lvlText w:val="%1"/>
      <w:lvlJc w:val="left"/>
      <w:pPr>
        <w:ind w:left="1584" w:hanging="158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D99254C"/>
    <w:multiLevelType w:val="hybridMultilevel"/>
    <w:tmpl w:val="3D04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552EDD"/>
    <w:multiLevelType w:val="hybridMultilevel"/>
    <w:tmpl w:val="C9BA6C06"/>
    <w:lvl w:ilvl="0" w:tplc="838E55E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6904382">
    <w:abstractNumId w:val="3"/>
  </w:num>
  <w:num w:numId="2" w16cid:durableId="2081058243">
    <w:abstractNumId w:val="74"/>
  </w:num>
  <w:num w:numId="3" w16cid:durableId="1916816687">
    <w:abstractNumId w:val="9"/>
  </w:num>
  <w:num w:numId="4" w16cid:durableId="1016661650">
    <w:abstractNumId w:val="41"/>
  </w:num>
  <w:num w:numId="5" w16cid:durableId="985861663">
    <w:abstractNumId w:val="7"/>
  </w:num>
  <w:num w:numId="6" w16cid:durableId="832717373">
    <w:abstractNumId w:val="58"/>
  </w:num>
  <w:num w:numId="7" w16cid:durableId="980577066">
    <w:abstractNumId w:val="64"/>
  </w:num>
  <w:num w:numId="8" w16cid:durableId="2115436670">
    <w:abstractNumId w:val="46"/>
  </w:num>
  <w:num w:numId="9" w16cid:durableId="1960454922">
    <w:abstractNumId w:val="4"/>
  </w:num>
  <w:num w:numId="10" w16cid:durableId="1420131903">
    <w:abstractNumId w:val="23"/>
  </w:num>
  <w:num w:numId="11" w16cid:durableId="320350686">
    <w:abstractNumId w:val="10"/>
  </w:num>
  <w:num w:numId="12" w16cid:durableId="154148159">
    <w:abstractNumId w:val="16"/>
  </w:num>
  <w:num w:numId="13" w16cid:durableId="1494682843">
    <w:abstractNumId w:val="0"/>
  </w:num>
  <w:num w:numId="14" w16cid:durableId="1964921318">
    <w:abstractNumId w:val="31"/>
  </w:num>
  <w:num w:numId="15" w16cid:durableId="1418671198">
    <w:abstractNumId w:val="32"/>
  </w:num>
  <w:num w:numId="16" w16cid:durableId="1822112014">
    <w:abstractNumId w:val="70"/>
  </w:num>
  <w:num w:numId="17" w16cid:durableId="1748066686">
    <w:abstractNumId w:val="19"/>
  </w:num>
  <w:num w:numId="18" w16cid:durableId="1216817841">
    <w:abstractNumId w:val="37"/>
  </w:num>
  <w:num w:numId="19" w16cid:durableId="1088120259">
    <w:abstractNumId w:val="21"/>
  </w:num>
  <w:num w:numId="20" w16cid:durableId="757482649">
    <w:abstractNumId w:val="63"/>
  </w:num>
  <w:num w:numId="21" w16cid:durableId="1683507112">
    <w:abstractNumId w:val="26"/>
  </w:num>
  <w:num w:numId="22" w16cid:durableId="441732635">
    <w:abstractNumId w:val="30"/>
  </w:num>
  <w:num w:numId="23" w16cid:durableId="986594561">
    <w:abstractNumId w:val="11"/>
  </w:num>
  <w:num w:numId="24" w16cid:durableId="138688559">
    <w:abstractNumId w:val="1"/>
  </w:num>
  <w:num w:numId="25" w16cid:durableId="62337778">
    <w:abstractNumId w:val="75"/>
  </w:num>
  <w:num w:numId="26" w16cid:durableId="515926455">
    <w:abstractNumId w:val="34"/>
  </w:num>
  <w:num w:numId="27" w16cid:durableId="541091350">
    <w:abstractNumId w:val="6"/>
  </w:num>
  <w:num w:numId="28" w16cid:durableId="1878852545">
    <w:abstractNumId w:val="2"/>
  </w:num>
  <w:num w:numId="29" w16cid:durableId="204947365">
    <w:abstractNumId w:val="59"/>
  </w:num>
  <w:num w:numId="30" w16cid:durableId="1844854391">
    <w:abstractNumId w:val="40"/>
  </w:num>
  <w:num w:numId="31" w16cid:durableId="323054004">
    <w:abstractNumId w:val="29"/>
  </w:num>
  <w:num w:numId="32" w16cid:durableId="1617758796">
    <w:abstractNumId w:val="51"/>
  </w:num>
  <w:num w:numId="33" w16cid:durableId="297883262">
    <w:abstractNumId w:val="39"/>
  </w:num>
  <w:num w:numId="34" w16cid:durableId="1726221461">
    <w:abstractNumId w:val="42"/>
  </w:num>
  <w:num w:numId="35" w16cid:durableId="1882279973">
    <w:abstractNumId w:val="38"/>
  </w:num>
  <w:num w:numId="36" w16cid:durableId="626202350">
    <w:abstractNumId w:val="52"/>
  </w:num>
  <w:num w:numId="37" w16cid:durableId="59406521">
    <w:abstractNumId w:val="55"/>
  </w:num>
  <w:num w:numId="38" w16cid:durableId="522399380">
    <w:abstractNumId w:val="67"/>
  </w:num>
  <w:num w:numId="39" w16cid:durableId="840511377">
    <w:abstractNumId w:val="14"/>
  </w:num>
  <w:num w:numId="40" w16cid:durableId="2073043679">
    <w:abstractNumId w:val="24"/>
  </w:num>
  <w:num w:numId="41" w16cid:durableId="1275553364">
    <w:abstractNumId w:val="50"/>
  </w:num>
  <w:num w:numId="42" w16cid:durableId="321087083">
    <w:abstractNumId w:val="60"/>
  </w:num>
  <w:num w:numId="43" w16cid:durableId="453066371">
    <w:abstractNumId w:val="33"/>
  </w:num>
  <w:num w:numId="44" w16cid:durableId="1575042420">
    <w:abstractNumId w:val="48"/>
  </w:num>
  <w:num w:numId="45" w16cid:durableId="365983884">
    <w:abstractNumId w:val="68"/>
  </w:num>
  <w:num w:numId="46" w16cid:durableId="1952125711">
    <w:abstractNumId w:val="54"/>
  </w:num>
  <w:num w:numId="47" w16cid:durableId="626664265">
    <w:abstractNumId w:val="15"/>
  </w:num>
  <w:num w:numId="48" w16cid:durableId="351151260">
    <w:abstractNumId w:val="49"/>
  </w:num>
  <w:num w:numId="49" w16cid:durableId="1649282869">
    <w:abstractNumId w:val="35"/>
  </w:num>
  <w:num w:numId="50" w16cid:durableId="686906548">
    <w:abstractNumId w:val="66"/>
  </w:num>
  <w:num w:numId="51" w16cid:durableId="1092631693">
    <w:abstractNumId w:val="27"/>
  </w:num>
  <w:num w:numId="52" w16cid:durableId="800343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390964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128351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575183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554333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439670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361944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133928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597552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229164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852612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225517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543024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970720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137686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259476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852517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56412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69775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980969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407877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445879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593815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85966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03886450">
    <w:abstractNumId w:val="12"/>
  </w:num>
  <w:num w:numId="77" w16cid:durableId="2129658761">
    <w:abstractNumId w:val="12"/>
    <w:lvlOverride w:ilvl="0">
      <w:startOverride w:val="1"/>
    </w:lvlOverride>
  </w:num>
  <w:num w:numId="78" w16cid:durableId="703292635">
    <w:abstractNumId w:val="12"/>
    <w:lvlOverride w:ilvl="0">
      <w:startOverride w:val="1"/>
    </w:lvlOverride>
  </w:num>
  <w:num w:numId="79" w16cid:durableId="1756777016">
    <w:abstractNumId w:val="44"/>
  </w:num>
  <w:num w:numId="80" w16cid:durableId="19269171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79565676">
    <w:abstractNumId w:val="12"/>
    <w:lvlOverride w:ilvl="0">
      <w:startOverride w:val="1"/>
    </w:lvlOverride>
  </w:num>
  <w:num w:numId="82" w16cid:durableId="1788617807">
    <w:abstractNumId w:val="12"/>
    <w:lvlOverride w:ilvl="0">
      <w:startOverride w:val="1"/>
    </w:lvlOverride>
  </w:num>
  <w:num w:numId="83" w16cid:durableId="1051233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44593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17171688">
    <w:abstractNumId w:val="69"/>
  </w:num>
  <w:num w:numId="86" w16cid:durableId="1070275682">
    <w:abstractNumId w:val="8"/>
  </w:num>
  <w:num w:numId="87" w16cid:durableId="393890285">
    <w:abstractNumId w:val="73"/>
  </w:num>
  <w:num w:numId="88" w16cid:durableId="1572502332">
    <w:abstractNumId w:val="20"/>
  </w:num>
  <w:num w:numId="89" w16cid:durableId="19126905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874504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273368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98611115">
    <w:abstractNumId w:val="65"/>
  </w:num>
  <w:num w:numId="93" w16cid:durableId="3859084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882936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31960460">
    <w:abstractNumId w:val="5"/>
  </w:num>
  <w:num w:numId="96" w16cid:durableId="571281244">
    <w:abstractNumId w:val="28"/>
  </w:num>
  <w:num w:numId="97" w16cid:durableId="985357964">
    <w:abstractNumId w:val="13"/>
  </w:num>
  <w:num w:numId="98" w16cid:durableId="372846772">
    <w:abstractNumId w:val="72"/>
  </w:num>
  <w:num w:numId="99" w16cid:durableId="1728990632">
    <w:abstractNumId w:val="57"/>
  </w:num>
  <w:num w:numId="100" w16cid:durableId="2012024636">
    <w:abstractNumId w:val="25"/>
  </w:num>
  <w:num w:numId="101" w16cid:durableId="911043399">
    <w:abstractNumId w:val="36"/>
  </w:num>
  <w:num w:numId="102" w16cid:durableId="213856928">
    <w:abstractNumId w:val="62"/>
  </w:num>
  <w:num w:numId="103" w16cid:durableId="213591751">
    <w:abstractNumId w:val="22"/>
  </w:num>
  <w:num w:numId="104" w16cid:durableId="1292394278">
    <w:abstractNumId w:val="56"/>
  </w:num>
  <w:num w:numId="105" w16cid:durableId="1742562626">
    <w:abstractNumId w:val="71"/>
  </w:num>
  <w:num w:numId="106" w16cid:durableId="2131125530">
    <w:abstractNumId w:val="43"/>
  </w:num>
  <w:num w:numId="107" w16cid:durableId="682246304">
    <w:abstractNumId w:val="53"/>
  </w:num>
  <w:num w:numId="108" w16cid:durableId="5715065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6171067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896424983">
    <w:abstractNumId w:val="47"/>
  </w:num>
  <w:num w:numId="111" w16cid:durableId="778062592">
    <w:abstractNumId w:val="45"/>
  </w:num>
  <w:num w:numId="112" w16cid:durableId="1554540049">
    <w:abstractNumId w:val="18"/>
  </w:num>
  <w:num w:numId="113" w16cid:durableId="928075731">
    <w:abstractNumId w:val="17"/>
  </w:num>
  <w:num w:numId="114" w16cid:durableId="1366553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76229497">
    <w:abstractNumId w:val="61"/>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316"/>
    <w:rsid w:val="00000E3D"/>
    <w:rsid w:val="000011E5"/>
    <w:rsid w:val="00002244"/>
    <w:rsid w:val="00002316"/>
    <w:rsid w:val="000028E1"/>
    <w:rsid w:val="000029FB"/>
    <w:rsid w:val="000045F3"/>
    <w:rsid w:val="00005B53"/>
    <w:rsid w:val="00005CE0"/>
    <w:rsid w:val="00010938"/>
    <w:rsid w:val="00011646"/>
    <w:rsid w:val="00011EAF"/>
    <w:rsid w:val="00020C41"/>
    <w:rsid w:val="0002622B"/>
    <w:rsid w:val="00026351"/>
    <w:rsid w:val="00027091"/>
    <w:rsid w:val="00030724"/>
    <w:rsid w:val="00032914"/>
    <w:rsid w:val="000407AB"/>
    <w:rsid w:val="000430E4"/>
    <w:rsid w:val="0004728E"/>
    <w:rsid w:val="00047FB6"/>
    <w:rsid w:val="00051EFE"/>
    <w:rsid w:val="000547A4"/>
    <w:rsid w:val="00054CEA"/>
    <w:rsid w:val="00057ECB"/>
    <w:rsid w:val="00060291"/>
    <w:rsid w:val="000613D3"/>
    <w:rsid w:val="00066EF6"/>
    <w:rsid w:val="0006751B"/>
    <w:rsid w:val="00074AB7"/>
    <w:rsid w:val="000757ED"/>
    <w:rsid w:val="00080CB5"/>
    <w:rsid w:val="000820B8"/>
    <w:rsid w:val="000908C5"/>
    <w:rsid w:val="00092E32"/>
    <w:rsid w:val="00094132"/>
    <w:rsid w:val="0009493D"/>
    <w:rsid w:val="00096108"/>
    <w:rsid w:val="0009713E"/>
    <w:rsid w:val="000A05C4"/>
    <w:rsid w:val="000A31F5"/>
    <w:rsid w:val="000A3568"/>
    <w:rsid w:val="000A4CB3"/>
    <w:rsid w:val="000A5113"/>
    <w:rsid w:val="000A63B1"/>
    <w:rsid w:val="000B3041"/>
    <w:rsid w:val="000B6543"/>
    <w:rsid w:val="000B6E1C"/>
    <w:rsid w:val="000C1618"/>
    <w:rsid w:val="000C4E7B"/>
    <w:rsid w:val="000C578D"/>
    <w:rsid w:val="000C5B51"/>
    <w:rsid w:val="000D182F"/>
    <w:rsid w:val="000E1724"/>
    <w:rsid w:val="000E76D8"/>
    <w:rsid w:val="000F1B5B"/>
    <w:rsid w:val="000F1C9F"/>
    <w:rsid w:val="001015A4"/>
    <w:rsid w:val="00102EB2"/>
    <w:rsid w:val="00104913"/>
    <w:rsid w:val="00111C24"/>
    <w:rsid w:val="00111F41"/>
    <w:rsid w:val="0011221C"/>
    <w:rsid w:val="001122EE"/>
    <w:rsid w:val="0011364D"/>
    <w:rsid w:val="00114990"/>
    <w:rsid w:val="0011666E"/>
    <w:rsid w:val="0012146C"/>
    <w:rsid w:val="00123E8B"/>
    <w:rsid w:val="0012569A"/>
    <w:rsid w:val="00126E6A"/>
    <w:rsid w:val="00126F65"/>
    <w:rsid w:val="00127E76"/>
    <w:rsid w:val="00130DB5"/>
    <w:rsid w:val="00132759"/>
    <w:rsid w:val="00132B1F"/>
    <w:rsid w:val="00133BC3"/>
    <w:rsid w:val="00134D14"/>
    <w:rsid w:val="0014209E"/>
    <w:rsid w:val="00144D71"/>
    <w:rsid w:val="0014599B"/>
    <w:rsid w:val="00147262"/>
    <w:rsid w:val="00157378"/>
    <w:rsid w:val="00157480"/>
    <w:rsid w:val="00157CB4"/>
    <w:rsid w:val="001608F3"/>
    <w:rsid w:val="00161021"/>
    <w:rsid w:val="00162A76"/>
    <w:rsid w:val="0016703F"/>
    <w:rsid w:val="0017015F"/>
    <w:rsid w:val="00171549"/>
    <w:rsid w:val="001743AB"/>
    <w:rsid w:val="00177C97"/>
    <w:rsid w:val="00180586"/>
    <w:rsid w:val="001813CD"/>
    <w:rsid w:val="00182529"/>
    <w:rsid w:val="00184EEA"/>
    <w:rsid w:val="00187AEE"/>
    <w:rsid w:val="001907C4"/>
    <w:rsid w:val="00192F71"/>
    <w:rsid w:val="00196D81"/>
    <w:rsid w:val="001A0082"/>
    <w:rsid w:val="001A63FC"/>
    <w:rsid w:val="001B0F58"/>
    <w:rsid w:val="001B2063"/>
    <w:rsid w:val="001B2B3F"/>
    <w:rsid w:val="001B3DD7"/>
    <w:rsid w:val="001B5589"/>
    <w:rsid w:val="001B5DD2"/>
    <w:rsid w:val="001C1A46"/>
    <w:rsid w:val="001C2291"/>
    <w:rsid w:val="001C4690"/>
    <w:rsid w:val="001D3CFD"/>
    <w:rsid w:val="001D5D89"/>
    <w:rsid w:val="001D71A9"/>
    <w:rsid w:val="001D7E7E"/>
    <w:rsid w:val="001E1327"/>
    <w:rsid w:val="001E307D"/>
    <w:rsid w:val="001E3718"/>
    <w:rsid w:val="001E50F2"/>
    <w:rsid w:val="001F0FEB"/>
    <w:rsid w:val="001F51EE"/>
    <w:rsid w:val="001F51F2"/>
    <w:rsid w:val="001F6FAD"/>
    <w:rsid w:val="001F6FF0"/>
    <w:rsid w:val="001F74B5"/>
    <w:rsid w:val="001F75A7"/>
    <w:rsid w:val="0020102B"/>
    <w:rsid w:val="0020291F"/>
    <w:rsid w:val="002033F7"/>
    <w:rsid w:val="00204C23"/>
    <w:rsid w:val="00206534"/>
    <w:rsid w:val="00213839"/>
    <w:rsid w:val="00214B28"/>
    <w:rsid w:val="002150EA"/>
    <w:rsid w:val="00215626"/>
    <w:rsid w:val="0022472F"/>
    <w:rsid w:val="00225A85"/>
    <w:rsid w:val="00225B99"/>
    <w:rsid w:val="00225C2E"/>
    <w:rsid w:val="00233A9C"/>
    <w:rsid w:val="00234B0D"/>
    <w:rsid w:val="00236ADE"/>
    <w:rsid w:val="0024461C"/>
    <w:rsid w:val="002500AD"/>
    <w:rsid w:val="00251D9E"/>
    <w:rsid w:val="0025248D"/>
    <w:rsid w:val="002551F4"/>
    <w:rsid w:val="002626C3"/>
    <w:rsid w:val="0026660D"/>
    <w:rsid w:val="00271B1F"/>
    <w:rsid w:val="002726B4"/>
    <w:rsid w:val="00273677"/>
    <w:rsid w:val="002762CB"/>
    <w:rsid w:val="002804C2"/>
    <w:rsid w:val="0028377B"/>
    <w:rsid w:val="00292C71"/>
    <w:rsid w:val="002955B1"/>
    <w:rsid w:val="002971B1"/>
    <w:rsid w:val="0029755D"/>
    <w:rsid w:val="0029789E"/>
    <w:rsid w:val="002A13C9"/>
    <w:rsid w:val="002A1465"/>
    <w:rsid w:val="002A3484"/>
    <w:rsid w:val="002A5765"/>
    <w:rsid w:val="002B1A05"/>
    <w:rsid w:val="002B1D2C"/>
    <w:rsid w:val="002B3B2F"/>
    <w:rsid w:val="002B4DC3"/>
    <w:rsid w:val="002B726A"/>
    <w:rsid w:val="002C0AD5"/>
    <w:rsid w:val="002C3482"/>
    <w:rsid w:val="002C4503"/>
    <w:rsid w:val="002C577F"/>
    <w:rsid w:val="002C5846"/>
    <w:rsid w:val="002C5FD7"/>
    <w:rsid w:val="002D069B"/>
    <w:rsid w:val="002D2105"/>
    <w:rsid w:val="002D2130"/>
    <w:rsid w:val="002D2E1C"/>
    <w:rsid w:val="002D7913"/>
    <w:rsid w:val="002E40BD"/>
    <w:rsid w:val="002E71C5"/>
    <w:rsid w:val="002E79FB"/>
    <w:rsid w:val="002F11AE"/>
    <w:rsid w:val="002F22AE"/>
    <w:rsid w:val="002F45CC"/>
    <w:rsid w:val="002F4B6B"/>
    <w:rsid w:val="00302130"/>
    <w:rsid w:val="0030245D"/>
    <w:rsid w:val="00304635"/>
    <w:rsid w:val="003053B4"/>
    <w:rsid w:val="0030552D"/>
    <w:rsid w:val="00305B16"/>
    <w:rsid w:val="003069C9"/>
    <w:rsid w:val="00310474"/>
    <w:rsid w:val="00313F45"/>
    <w:rsid w:val="003145FD"/>
    <w:rsid w:val="00316D8D"/>
    <w:rsid w:val="00320EB6"/>
    <w:rsid w:val="003217B6"/>
    <w:rsid w:val="00323072"/>
    <w:rsid w:val="00324B23"/>
    <w:rsid w:val="0032797F"/>
    <w:rsid w:val="003352F1"/>
    <w:rsid w:val="00335556"/>
    <w:rsid w:val="003358CF"/>
    <w:rsid w:val="0033657C"/>
    <w:rsid w:val="00336814"/>
    <w:rsid w:val="003401C4"/>
    <w:rsid w:val="00345156"/>
    <w:rsid w:val="00345E55"/>
    <w:rsid w:val="00346C08"/>
    <w:rsid w:val="003506A5"/>
    <w:rsid w:val="00355B06"/>
    <w:rsid w:val="00356A38"/>
    <w:rsid w:val="00356B51"/>
    <w:rsid w:val="00362AFD"/>
    <w:rsid w:val="003637EF"/>
    <w:rsid w:val="003640BA"/>
    <w:rsid w:val="00366243"/>
    <w:rsid w:val="00372CCF"/>
    <w:rsid w:val="003734F6"/>
    <w:rsid w:val="0037733A"/>
    <w:rsid w:val="0038001C"/>
    <w:rsid w:val="00381BE9"/>
    <w:rsid w:val="00383A0D"/>
    <w:rsid w:val="00384086"/>
    <w:rsid w:val="00384EB8"/>
    <w:rsid w:val="00386789"/>
    <w:rsid w:val="003901C0"/>
    <w:rsid w:val="003975B1"/>
    <w:rsid w:val="003A0056"/>
    <w:rsid w:val="003A1B45"/>
    <w:rsid w:val="003A21CC"/>
    <w:rsid w:val="003B40EC"/>
    <w:rsid w:val="003B4850"/>
    <w:rsid w:val="003C3EE3"/>
    <w:rsid w:val="003C5BCF"/>
    <w:rsid w:val="003D0D26"/>
    <w:rsid w:val="003D749B"/>
    <w:rsid w:val="003D793E"/>
    <w:rsid w:val="003D7C87"/>
    <w:rsid w:val="003E0C21"/>
    <w:rsid w:val="003E2473"/>
    <w:rsid w:val="003E67CA"/>
    <w:rsid w:val="003E67FC"/>
    <w:rsid w:val="003E7946"/>
    <w:rsid w:val="003F384B"/>
    <w:rsid w:val="003F5999"/>
    <w:rsid w:val="003F6E77"/>
    <w:rsid w:val="004005F4"/>
    <w:rsid w:val="00402387"/>
    <w:rsid w:val="00403535"/>
    <w:rsid w:val="00412C9B"/>
    <w:rsid w:val="004140F3"/>
    <w:rsid w:val="004145E3"/>
    <w:rsid w:val="004232CE"/>
    <w:rsid w:val="00424517"/>
    <w:rsid w:val="00426F1A"/>
    <w:rsid w:val="00434363"/>
    <w:rsid w:val="00440A61"/>
    <w:rsid w:val="00441968"/>
    <w:rsid w:val="0044403C"/>
    <w:rsid w:val="0045016D"/>
    <w:rsid w:val="00454CA1"/>
    <w:rsid w:val="00456267"/>
    <w:rsid w:val="004567A9"/>
    <w:rsid w:val="0046254C"/>
    <w:rsid w:val="0046523E"/>
    <w:rsid w:val="004665AE"/>
    <w:rsid w:val="004675E7"/>
    <w:rsid w:val="004740F8"/>
    <w:rsid w:val="004830C8"/>
    <w:rsid w:val="00483BFA"/>
    <w:rsid w:val="004840BB"/>
    <w:rsid w:val="004858DA"/>
    <w:rsid w:val="00485D8B"/>
    <w:rsid w:val="004900D0"/>
    <w:rsid w:val="004B56C1"/>
    <w:rsid w:val="004B6EEC"/>
    <w:rsid w:val="004C17A8"/>
    <w:rsid w:val="004C19D6"/>
    <w:rsid w:val="004C41AE"/>
    <w:rsid w:val="004C473B"/>
    <w:rsid w:val="004C7939"/>
    <w:rsid w:val="004C7A2A"/>
    <w:rsid w:val="004D4293"/>
    <w:rsid w:val="004D6F9C"/>
    <w:rsid w:val="004D71E2"/>
    <w:rsid w:val="004D7D8F"/>
    <w:rsid w:val="004E2BC7"/>
    <w:rsid w:val="004E3028"/>
    <w:rsid w:val="004E44AF"/>
    <w:rsid w:val="004E6D77"/>
    <w:rsid w:val="004F007A"/>
    <w:rsid w:val="004F028C"/>
    <w:rsid w:val="004F359E"/>
    <w:rsid w:val="004F3AA8"/>
    <w:rsid w:val="004F7F3F"/>
    <w:rsid w:val="005101D3"/>
    <w:rsid w:val="00514AE9"/>
    <w:rsid w:val="00514BCF"/>
    <w:rsid w:val="00514D38"/>
    <w:rsid w:val="00514EE1"/>
    <w:rsid w:val="0051659A"/>
    <w:rsid w:val="00524C5A"/>
    <w:rsid w:val="00527A6F"/>
    <w:rsid w:val="00530769"/>
    <w:rsid w:val="0053216E"/>
    <w:rsid w:val="00537AD4"/>
    <w:rsid w:val="00541BBB"/>
    <w:rsid w:val="00545232"/>
    <w:rsid w:val="005473E0"/>
    <w:rsid w:val="00552403"/>
    <w:rsid w:val="00553253"/>
    <w:rsid w:val="0055440A"/>
    <w:rsid w:val="00555063"/>
    <w:rsid w:val="00562472"/>
    <w:rsid w:val="00565F8F"/>
    <w:rsid w:val="0057031D"/>
    <w:rsid w:val="005711B7"/>
    <w:rsid w:val="00571489"/>
    <w:rsid w:val="0057657A"/>
    <w:rsid w:val="00581712"/>
    <w:rsid w:val="00581C88"/>
    <w:rsid w:val="005862EE"/>
    <w:rsid w:val="005913F9"/>
    <w:rsid w:val="005928D3"/>
    <w:rsid w:val="00592ABA"/>
    <w:rsid w:val="0059534A"/>
    <w:rsid w:val="0059544C"/>
    <w:rsid w:val="0059576D"/>
    <w:rsid w:val="005A2EAE"/>
    <w:rsid w:val="005B3033"/>
    <w:rsid w:val="005B4C4C"/>
    <w:rsid w:val="005B5551"/>
    <w:rsid w:val="005B6885"/>
    <w:rsid w:val="005C51AD"/>
    <w:rsid w:val="005D0979"/>
    <w:rsid w:val="005D1083"/>
    <w:rsid w:val="005D2ACB"/>
    <w:rsid w:val="005D5C65"/>
    <w:rsid w:val="005D70C9"/>
    <w:rsid w:val="005D71E1"/>
    <w:rsid w:val="005D7F17"/>
    <w:rsid w:val="005E0D01"/>
    <w:rsid w:val="005E316A"/>
    <w:rsid w:val="005E6092"/>
    <w:rsid w:val="005F0A40"/>
    <w:rsid w:val="005F0A75"/>
    <w:rsid w:val="005F2BCC"/>
    <w:rsid w:val="005F7E1C"/>
    <w:rsid w:val="00600B0E"/>
    <w:rsid w:val="00601E75"/>
    <w:rsid w:val="00603181"/>
    <w:rsid w:val="00604C12"/>
    <w:rsid w:val="0061370B"/>
    <w:rsid w:val="00614713"/>
    <w:rsid w:val="006148C6"/>
    <w:rsid w:val="00620401"/>
    <w:rsid w:val="00620587"/>
    <w:rsid w:val="00622D56"/>
    <w:rsid w:val="00622DFF"/>
    <w:rsid w:val="006238D9"/>
    <w:rsid w:val="006244B2"/>
    <w:rsid w:val="0062630F"/>
    <w:rsid w:val="006264CD"/>
    <w:rsid w:val="006320E4"/>
    <w:rsid w:val="00644F77"/>
    <w:rsid w:val="006452D6"/>
    <w:rsid w:val="006459F7"/>
    <w:rsid w:val="00650C34"/>
    <w:rsid w:val="00652282"/>
    <w:rsid w:val="006522B8"/>
    <w:rsid w:val="00654204"/>
    <w:rsid w:val="00654BD8"/>
    <w:rsid w:val="006555C9"/>
    <w:rsid w:val="0065672D"/>
    <w:rsid w:val="00663C67"/>
    <w:rsid w:val="00664467"/>
    <w:rsid w:val="00665E9E"/>
    <w:rsid w:val="006715C3"/>
    <w:rsid w:val="00681BC7"/>
    <w:rsid w:val="006851DC"/>
    <w:rsid w:val="0069375C"/>
    <w:rsid w:val="00696398"/>
    <w:rsid w:val="006A22B2"/>
    <w:rsid w:val="006A3131"/>
    <w:rsid w:val="006A532E"/>
    <w:rsid w:val="006A533C"/>
    <w:rsid w:val="006A6D9E"/>
    <w:rsid w:val="006B0315"/>
    <w:rsid w:val="006B0CD5"/>
    <w:rsid w:val="006B12BF"/>
    <w:rsid w:val="006B1538"/>
    <w:rsid w:val="006B31C8"/>
    <w:rsid w:val="006B3BAA"/>
    <w:rsid w:val="006B7215"/>
    <w:rsid w:val="006B7E58"/>
    <w:rsid w:val="006C038C"/>
    <w:rsid w:val="006C478E"/>
    <w:rsid w:val="006C62DE"/>
    <w:rsid w:val="006C64A3"/>
    <w:rsid w:val="006C79EC"/>
    <w:rsid w:val="006D2F61"/>
    <w:rsid w:val="006D2F71"/>
    <w:rsid w:val="006D4732"/>
    <w:rsid w:val="006D7A8F"/>
    <w:rsid w:val="006D7C7E"/>
    <w:rsid w:val="006E231C"/>
    <w:rsid w:val="006E4EFA"/>
    <w:rsid w:val="006E6F31"/>
    <w:rsid w:val="006E7921"/>
    <w:rsid w:val="006F0320"/>
    <w:rsid w:val="006F03AC"/>
    <w:rsid w:val="006F1664"/>
    <w:rsid w:val="006F18C7"/>
    <w:rsid w:val="006F2E0F"/>
    <w:rsid w:val="006F322F"/>
    <w:rsid w:val="006F4108"/>
    <w:rsid w:val="006F4445"/>
    <w:rsid w:val="006F452E"/>
    <w:rsid w:val="006F6B60"/>
    <w:rsid w:val="00700AEE"/>
    <w:rsid w:val="00701A94"/>
    <w:rsid w:val="00701E1F"/>
    <w:rsid w:val="00702225"/>
    <w:rsid w:val="00702AFE"/>
    <w:rsid w:val="00703028"/>
    <w:rsid w:val="00703836"/>
    <w:rsid w:val="007040F9"/>
    <w:rsid w:val="0070548C"/>
    <w:rsid w:val="00717F9E"/>
    <w:rsid w:val="007214D5"/>
    <w:rsid w:val="00721C09"/>
    <w:rsid w:val="00722E9C"/>
    <w:rsid w:val="00724330"/>
    <w:rsid w:val="00731898"/>
    <w:rsid w:val="00732A92"/>
    <w:rsid w:val="0073381E"/>
    <w:rsid w:val="00734060"/>
    <w:rsid w:val="007404A9"/>
    <w:rsid w:val="00741A8F"/>
    <w:rsid w:val="00741E4B"/>
    <w:rsid w:val="0074202C"/>
    <w:rsid w:val="0074706A"/>
    <w:rsid w:val="00754826"/>
    <w:rsid w:val="0076032D"/>
    <w:rsid w:val="00762FF5"/>
    <w:rsid w:val="00763CF1"/>
    <w:rsid w:val="00765FA3"/>
    <w:rsid w:val="00770534"/>
    <w:rsid w:val="0077117E"/>
    <w:rsid w:val="007817B3"/>
    <w:rsid w:val="00782849"/>
    <w:rsid w:val="00786F66"/>
    <w:rsid w:val="00792B96"/>
    <w:rsid w:val="007A09FE"/>
    <w:rsid w:val="007A59F3"/>
    <w:rsid w:val="007A608D"/>
    <w:rsid w:val="007B1B3B"/>
    <w:rsid w:val="007B2508"/>
    <w:rsid w:val="007B47CE"/>
    <w:rsid w:val="007C0D69"/>
    <w:rsid w:val="007C3003"/>
    <w:rsid w:val="007C3098"/>
    <w:rsid w:val="007C7F18"/>
    <w:rsid w:val="007D0596"/>
    <w:rsid w:val="007D196B"/>
    <w:rsid w:val="007D5034"/>
    <w:rsid w:val="007D5198"/>
    <w:rsid w:val="007E0806"/>
    <w:rsid w:val="007E0ADA"/>
    <w:rsid w:val="007E2DDF"/>
    <w:rsid w:val="007E346C"/>
    <w:rsid w:val="007E6B38"/>
    <w:rsid w:val="007E7D15"/>
    <w:rsid w:val="007F24F6"/>
    <w:rsid w:val="007F25D2"/>
    <w:rsid w:val="007F5F0F"/>
    <w:rsid w:val="00800895"/>
    <w:rsid w:val="00800DC9"/>
    <w:rsid w:val="00806F27"/>
    <w:rsid w:val="00811EF7"/>
    <w:rsid w:val="0081219E"/>
    <w:rsid w:val="00814733"/>
    <w:rsid w:val="008174A7"/>
    <w:rsid w:val="00823988"/>
    <w:rsid w:val="00825C33"/>
    <w:rsid w:val="00825D0B"/>
    <w:rsid w:val="00830893"/>
    <w:rsid w:val="008314BC"/>
    <w:rsid w:val="008349CC"/>
    <w:rsid w:val="00847EED"/>
    <w:rsid w:val="0085024F"/>
    <w:rsid w:val="008511DF"/>
    <w:rsid w:val="0085208F"/>
    <w:rsid w:val="0085287A"/>
    <w:rsid w:val="00852FA3"/>
    <w:rsid w:val="008536D5"/>
    <w:rsid w:val="0085520F"/>
    <w:rsid w:val="00861CB4"/>
    <w:rsid w:val="00870AA5"/>
    <w:rsid w:val="00872238"/>
    <w:rsid w:val="008723CE"/>
    <w:rsid w:val="0087334D"/>
    <w:rsid w:val="008733A9"/>
    <w:rsid w:val="008745EB"/>
    <w:rsid w:val="0087504A"/>
    <w:rsid w:val="00875999"/>
    <w:rsid w:val="008778C1"/>
    <w:rsid w:val="00883CE7"/>
    <w:rsid w:val="00886CCD"/>
    <w:rsid w:val="00894C6E"/>
    <w:rsid w:val="008A3A9B"/>
    <w:rsid w:val="008A43F3"/>
    <w:rsid w:val="008A5E2E"/>
    <w:rsid w:val="008B046D"/>
    <w:rsid w:val="008C2549"/>
    <w:rsid w:val="008C2DA0"/>
    <w:rsid w:val="008C3765"/>
    <w:rsid w:val="008C3EB3"/>
    <w:rsid w:val="008C58B9"/>
    <w:rsid w:val="008D3166"/>
    <w:rsid w:val="008D35E7"/>
    <w:rsid w:val="008D4C8D"/>
    <w:rsid w:val="008D74ED"/>
    <w:rsid w:val="008E6902"/>
    <w:rsid w:val="008E7694"/>
    <w:rsid w:val="008F1DD0"/>
    <w:rsid w:val="008F3051"/>
    <w:rsid w:val="008F6DC1"/>
    <w:rsid w:val="008F7BA0"/>
    <w:rsid w:val="009006FB"/>
    <w:rsid w:val="009055CD"/>
    <w:rsid w:val="009073E1"/>
    <w:rsid w:val="00910F85"/>
    <w:rsid w:val="00910F93"/>
    <w:rsid w:val="0091250D"/>
    <w:rsid w:val="00912EB2"/>
    <w:rsid w:val="00914116"/>
    <w:rsid w:val="00916E25"/>
    <w:rsid w:val="00920D95"/>
    <w:rsid w:val="009219C1"/>
    <w:rsid w:val="00930E1E"/>
    <w:rsid w:val="00936359"/>
    <w:rsid w:val="009365E1"/>
    <w:rsid w:val="009441AB"/>
    <w:rsid w:val="00947840"/>
    <w:rsid w:val="00954873"/>
    <w:rsid w:val="0095685A"/>
    <w:rsid w:val="00957720"/>
    <w:rsid w:val="009628DF"/>
    <w:rsid w:val="00963528"/>
    <w:rsid w:val="0096381F"/>
    <w:rsid w:val="00967652"/>
    <w:rsid w:val="00973411"/>
    <w:rsid w:val="0097477C"/>
    <w:rsid w:val="00974EA1"/>
    <w:rsid w:val="009764C3"/>
    <w:rsid w:val="00983B80"/>
    <w:rsid w:val="00985F2D"/>
    <w:rsid w:val="00990D60"/>
    <w:rsid w:val="00991581"/>
    <w:rsid w:val="009922FB"/>
    <w:rsid w:val="009A23F6"/>
    <w:rsid w:val="009B0D08"/>
    <w:rsid w:val="009B5EEC"/>
    <w:rsid w:val="009C186C"/>
    <w:rsid w:val="009C59C9"/>
    <w:rsid w:val="009C5A3D"/>
    <w:rsid w:val="009D11C4"/>
    <w:rsid w:val="009D1FBF"/>
    <w:rsid w:val="009D34B2"/>
    <w:rsid w:val="009D6E67"/>
    <w:rsid w:val="009F051E"/>
    <w:rsid w:val="009F0C90"/>
    <w:rsid w:val="009F1649"/>
    <w:rsid w:val="009F3E93"/>
    <w:rsid w:val="00A00455"/>
    <w:rsid w:val="00A01094"/>
    <w:rsid w:val="00A055F7"/>
    <w:rsid w:val="00A05D22"/>
    <w:rsid w:val="00A14830"/>
    <w:rsid w:val="00A153DE"/>
    <w:rsid w:val="00A17B11"/>
    <w:rsid w:val="00A20D2F"/>
    <w:rsid w:val="00A22CB2"/>
    <w:rsid w:val="00A23F1C"/>
    <w:rsid w:val="00A24649"/>
    <w:rsid w:val="00A25F93"/>
    <w:rsid w:val="00A30405"/>
    <w:rsid w:val="00A31269"/>
    <w:rsid w:val="00A339FA"/>
    <w:rsid w:val="00A430DF"/>
    <w:rsid w:val="00A455B0"/>
    <w:rsid w:val="00A4577A"/>
    <w:rsid w:val="00A47068"/>
    <w:rsid w:val="00A47715"/>
    <w:rsid w:val="00A510C1"/>
    <w:rsid w:val="00A51331"/>
    <w:rsid w:val="00A51B1D"/>
    <w:rsid w:val="00A51F1C"/>
    <w:rsid w:val="00A57AE5"/>
    <w:rsid w:val="00A62B44"/>
    <w:rsid w:val="00A63C00"/>
    <w:rsid w:val="00A64925"/>
    <w:rsid w:val="00A65DC3"/>
    <w:rsid w:val="00A67945"/>
    <w:rsid w:val="00A701C1"/>
    <w:rsid w:val="00A76522"/>
    <w:rsid w:val="00A812C9"/>
    <w:rsid w:val="00A83D79"/>
    <w:rsid w:val="00A84FFA"/>
    <w:rsid w:val="00A87136"/>
    <w:rsid w:val="00A90245"/>
    <w:rsid w:val="00A92D45"/>
    <w:rsid w:val="00A967BA"/>
    <w:rsid w:val="00AA349A"/>
    <w:rsid w:val="00AA486C"/>
    <w:rsid w:val="00AA5FCF"/>
    <w:rsid w:val="00AB018F"/>
    <w:rsid w:val="00AB3647"/>
    <w:rsid w:val="00AC03BD"/>
    <w:rsid w:val="00AC5404"/>
    <w:rsid w:val="00AC728A"/>
    <w:rsid w:val="00AD59B0"/>
    <w:rsid w:val="00AE1CA3"/>
    <w:rsid w:val="00AE318E"/>
    <w:rsid w:val="00AE4297"/>
    <w:rsid w:val="00AE58B3"/>
    <w:rsid w:val="00AE6F98"/>
    <w:rsid w:val="00AF0284"/>
    <w:rsid w:val="00AF2EC8"/>
    <w:rsid w:val="00AF3727"/>
    <w:rsid w:val="00AF5906"/>
    <w:rsid w:val="00AF6EC1"/>
    <w:rsid w:val="00AF6FC5"/>
    <w:rsid w:val="00B0214F"/>
    <w:rsid w:val="00B035BD"/>
    <w:rsid w:val="00B03DFE"/>
    <w:rsid w:val="00B060E4"/>
    <w:rsid w:val="00B070FF"/>
    <w:rsid w:val="00B10893"/>
    <w:rsid w:val="00B12AF7"/>
    <w:rsid w:val="00B134E2"/>
    <w:rsid w:val="00B1388E"/>
    <w:rsid w:val="00B217A1"/>
    <w:rsid w:val="00B241F2"/>
    <w:rsid w:val="00B26720"/>
    <w:rsid w:val="00B268ED"/>
    <w:rsid w:val="00B343CB"/>
    <w:rsid w:val="00B34CD4"/>
    <w:rsid w:val="00B35273"/>
    <w:rsid w:val="00B35810"/>
    <w:rsid w:val="00B401DF"/>
    <w:rsid w:val="00B403B2"/>
    <w:rsid w:val="00B422AB"/>
    <w:rsid w:val="00B43968"/>
    <w:rsid w:val="00B450B9"/>
    <w:rsid w:val="00B46654"/>
    <w:rsid w:val="00B50FD2"/>
    <w:rsid w:val="00B52CAB"/>
    <w:rsid w:val="00B549E1"/>
    <w:rsid w:val="00B60A54"/>
    <w:rsid w:val="00B61490"/>
    <w:rsid w:val="00B61AB2"/>
    <w:rsid w:val="00B64EB7"/>
    <w:rsid w:val="00B671D0"/>
    <w:rsid w:val="00B67BA5"/>
    <w:rsid w:val="00B67FD6"/>
    <w:rsid w:val="00B72390"/>
    <w:rsid w:val="00B73434"/>
    <w:rsid w:val="00B7467A"/>
    <w:rsid w:val="00B74E5A"/>
    <w:rsid w:val="00B7690F"/>
    <w:rsid w:val="00B769F0"/>
    <w:rsid w:val="00B777BA"/>
    <w:rsid w:val="00B81B49"/>
    <w:rsid w:val="00B827DC"/>
    <w:rsid w:val="00B83049"/>
    <w:rsid w:val="00B8465D"/>
    <w:rsid w:val="00B86CBD"/>
    <w:rsid w:val="00B87444"/>
    <w:rsid w:val="00B92CE0"/>
    <w:rsid w:val="00B93915"/>
    <w:rsid w:val="00B93B02"/>
    <w:rsid w:val="00B94450"/>
    <w:rsid w:val="00B94C6B"/>
    <w:rsid w:val="00B95A65"/>
    <w:rsid w:val="00B97C19"/>
    <w:rsid w:val="00BA1500"/>
    <w:rsid w:val="00BA218A"/>
    <w:rsid w:val="00BA4F1A"/>
    <w:rsid w:val="00BB5239"/>
    <w:rsid w:val="00BC0FBC"/>
    <w:rsid w:val="00BC11A5"/>
    <w:rsid w:val="00BC1751"/>
    <w:rsid w:val="00BC1A7B"/>
    <w:rsid w:val="00BC1E66"/>
    <w:rsid w:val="00BC771C"/>
    <w:rsid w:val="00BD08C2"/>
    <w:rsid w:val="00BD1DB5"/>
    <w:rsid w:val="00BD463D"/>
    <w:rsid w:val="00BD60C6"/>
    <w:rsid w:val="00BD6E52"/>
    <w:rsid w:val="00BD7D17"/>
    <w:rsid w:val="00BE1E62"/>
    <w:rsid w:val="00BE70C2"/>
    <w:rsid w:val="00BE70E1"/>
    <w:rsid w:val="00BE7303"/>
    <w:rsid w:val="00BE7BD8"/>
    <w:rsid w:val="00BF0A65"/>
    <w:rsid w:val="00BF2B94"/>
    <w:rsid w:val="00BF338D"/>
    <w:rsid w:val="00BF356D"/>
    <w:rsid w:val="00BF58E0"/>
    <w:rsid w:val="00BF5B05"/>
    <w:rsid w:val="00C006F4"/>
    <w:rsid w:val="00C021A5"/>
    <w:rsid w:val="00C05C32"/>
    <w:rsid w:val="00C06BF8"/>
    <w:rsid w:val="00C126F7"/>
    <w:rsid w:val="00C12B15"/>
    <w:rsid w:val="00C13CB0"/>
    <w:rsid w:val="00C15BC7"/>
    <w:rsid w:val="00C16403"/>
    <w:rsid w:val="00C20672"/>
    <w:rsid w:val="00C2112A"/>
    <w:rsid w:val="00C2204E"/>
    <w:rsid w:val="00C224A7"/>
    <w:rsid w:val="00C23C2C"/>
    <w:rsid w:val="00C30F0C"/>
    <w:rsid w:val="00C32087"/>
    <w:rsid w:val="00C33259"/>
    <w:rsid w:val="00C40F73"/>
    <w:rsid w:val="00C4335C"/>
    <w:rsid w:val="00C433E5"/>
    <w:rsid w:val="00C43460"/>
    <w:rsid w:val="00C436E8"/>
    <w:rsid w:val="00C50393"/>
    <w:rsid w:val="00C60E0F"/>
    <w:rsid w:val="00C60F76"/>
    <w:rsid w:val="00C61F46"/>
    <w:rsid w:val="00C621D8"/>
    <w:rsid w:val="00C63305"/>
    <w:rsid w:val="00C65658"/>
    <w:rsid w:val="00C65A78"/>
    <w:rsid w:val="00C66A53"/>
    <w:rsid w:val="00C678CD"/>
    <w:rsid w:val="00C80D12"/>
    <w:rsid w:val="00C90EC5"/>
    <w:rsid w:val="00C911D0"/>
    <w:rsid w:val="00C94079"/>
    <w:rsid w:val="00CA0505"/>
    <w:rsid w:val="00CA1DF9"/>
    <w:rsid w:val="00CA350B"/>
    <w:rsid w:val="00CA463D"/>
    <w:rsid w:val="00CA6F91"/>
    <w:rsid w:val="00CB3FCB"/>
    <w:rsid w:val="00CB426F"/>
    <w:rsid w:val="00CB4785"/>
    <w:rsid w:val="00CB4AA9"/>
    <w:rsid w:val="00CB73C1"/>
    <w:rsid w:val="00CC03EA"/>
    <w:rsid w:val="00CC4100"/>
    <w:rsid w:val="00CC55D0"/>
    <w:rsid w:val="00CD0EEB"/>
    <w:rsid w:val="00CD3DA9"/>
    <w:rsid w:val="00CD59A8"/>
    <w:rsid w:val="00CD5BB9"/>
    <w:rsid w:val="00CD5EB8"/>
    <w:rsid w:val="00CE095E"/>
    <w:rsid w:val="00CE0AC9"/>
    <w:rsid w:val="00CE2E6E"/>
    <w:rsid w:val="00CE353B"/>
    <w:rsid w:val="00CE3AAA"/>
    <w:rsid w:val="00CE6EBB"/>
    <w:rsid w:val="00CE7738"/>
    <w:rsid w:val="00CF341D"/>
    <w:rsid w:val="00CF5B57"/>
    <w:rsid w:val="00CF7F7D"/>
    <w:rsid w:val="00D001DF"/>
    <w:rsid w:val="00D0052C"/>
    <w:rsid w:val="00D04E8D"/>
    <w:rsid w:val="00D07A2F"/>
    <w:rsid w:val="00D111C9"/>
    <w:rsid w:val="00D159FB"/>
    <w:rsid w:val="00D15EB8"/>
    <w:rsid w:val="00D164AA"/>
    <w:rsid w:val="00D16D05"/>
    <w:rsid w:val="00D16ECB"/>
    <w:rsid w:val="00D313CA"/>
    <w:rsid w:val="00D33DAD"/>
    <w:rsid w:val="00D35094"/>
    <w:rsid w:val="00D356BA"/>
    <w:rsid w:val="00D35D32"/>
    <w:rsid w:val="00D372CE"/>
    <w:rsid w:val="00D37F32"/>
    <w:rsid w:val="00D43BCF"/>
    <w:rsid w:val="00D4655A"/>
    <w:rsid w:val="00D4667A"/>
    <w:rsid w:val="00D51F4A"/>
    <w:rsid w:val="00D526D8"/>
    <w:rsid w:val="00D52E9F"/>
    <w:rsid w:val="00D564CC"/>
    <w:rsid w:val="00D60D9A"/>
    <w:rsid w:val="00D6174D"/>
    <w:rsid w:val="00D666C9"/>
    <w:rsid w:val="00D70354"/>
    <w:rsid w:val="00D718CF"/>
    <w:rsid w:val="00D73A2D"/>
    <w:rsid w:val="00D73CED"/>
    <w:rsid w:val="00D76844"/>
    <w:rsid w:val="00D81503"/>
    <w:rsid w:val="00D8228D"/>
    <w:rsid w:val="00D83191"/>
    <w:rsid w:val="00D84B6C"/>
    <w:rsid w:val="00D86994"/>
    <w:rsid w:val="00D87CB9"/>
    <w:rsid w:val="00D903FA"/>
    <w:rsid w:val="00D932E1"/>
    <w:rsid w:val="00D95570"/>
    <w:rsid w:val="00DA189B"/>
    <w:rsid w:val="00DA6AA1"/>
    <w:rsid w:val="00DA7926"/>
    <w:rsid w:val="00DB109F"/>
    <w:rsid w:val="00DB3066"/>
    <w:rsid w:val="00DB51F0"/>
    <w:rsid w:val="00DB5AA4"/>
    <w:rsid w:val="00DB5FEE"/>
    <w:rsid w:val="00DB75C9"/>
    <w:rsid w:val="00DC01D0"/>
    <w:rsid w:val="00DC053A"/>
    <w:rsid w:val="00DC3A9F"/>
    <w:rsid w:val="00DC4088"/>
    <w:rsid w:val="00DC5289"/>
    <w:rsid w:val="00DD1872"/>
    <w:rsid w:val="00DD1D0D"/>
    <w:rsid w:val="00DD7780"/>
    <w:rsid w:val="00DE037D"/>
    <w:rsid w:val="00DE0B5E"/>
    <w:rsid w:val="00DE1016"/>
    <w:rsid w:val="00DE2EC0"/>
    <w:rsid w:val="00DE4237"/>
    <w:rsid w:val="00DE6A8D"/>
    <w:rsid w:val="00DE6EE5"/>
    <w:rsid w:val="00DE7971"/>
    <w:rsid w:val="00DE7DF9"/>
    <w:rsid w:val="00DF15AE"/>
    <w:rsid w:val="00DF2135"/>
    <w:rsid w:val="00DF447C"/>
    <w:rsid w:val="00DF78D8"/>
    <w:rsid w:val="00E00316"/>
    <w:rsid w:val="00E00699"/>
    <w:rsid w:val="00E0080C"/>
    <w:rsid w:val="00E01A7A"/>
    <w:rsid w:val="00E0310C"/>
    <w:rsid w:val="00E0654A"/>
    <w:rsid w:val="00E06C53"/>
    <w:rsid w:val="00E07C2A"/>
    <w:rsid w:val="00E12C08"/>
    <w:rsid w:val="00E16C9F"/>
    <w:rsid w:val="00E16CE8"/>
    <w:rsid w:val="00E17C16"/>
    <w:rsid w:val="00E23224"/>
    <w:rsid w:val="00E275C9"/>
    <w:rsid w:val="00E31706"/>
    <w:rsid w:val="00E31809"/>
    <w:rsid w:val="00E339FA"/>
    <w:rsid w:val="00E344EC"/>
    <w:rsid w:val="00E34B8E"/>
    <w:rsid w:val="00E35FDF"/>
    <w:rsid w:val="00E36322"/>
    <w:rsid w:val="00E37B9B"/>
    <w:rsid w:val="00E403D4"/>
    <w:rsid w:val="00E41487"/>
    <w:rsid w:val="00E419B8"/>
    <w:rsid w:val="00E44B5B"/>
    <w:rsid w:val="00E45771"/>
    <w:rsid w:val="00E51A2B"/>
    <w:rsid w:val="00E5365F"/>
    <w:rsid w:val="00E53A9C"/>
    <w:rsid w:val="00E60E80"/>
    <w:rsid w:val="00E63006"/>
    <w:rsid w:val="00E634FA"/>
    <w:rsid w:val="00E66961"/>
    <w:rsid w:val="00E67499"/>
    <w:rsid w:val="00E71A43"/>
    <w:rsid w:val="00E73106"/>
    <w:rsid w:val="00E745E3"/>
    <w:rsid w:val="00E75BA2"/>
    <w:rsid w:val="00E76AA3"/>
    <w:rsid w:val="00E80938"/>
    <w:rsid w:val="00E84B0D"/>
    <w:rsid w:val="00E873B2"/>
    <w:rsid w:val="00E902F5"/>
    <w:rsid w:val="00E9114A"/>
    <w:rsid w:val="00E922E9"/>
    <w:rsid w:val="00E929CD"/>
    <w:rsid w:val="00E93527"/>
    <w:rsid w:val="00E960FC"/>
    <w:rsid w:val="00EA0B1A"/>
    <w:rsid w:val="00EA1304"/>
    <w:rsid w:val="00EA1AFA"/>
    <w:rsid w:val="00EA2BF4"/>
    <w:rsid w:val="00EA3D17"/>
    <w:rsid w:val="00EB5A4F"/>
    <w:rsid w:val="00EB6FFA"/>
    <w:rsid w:val="00EC375C"/>
    <w:rsid w:val="00ED3990"/>
    <w:rsid w:val="00ED3CAA"/>
    <w:rsid w:val="00ED54EB"/>
    <w:rsid w:val="00ED6674"/>
    <w:rsid w:val="00EE7809"/>
    <w:rsid w:val="00EE7B71"/>
    <w:rsid w:val="00EF2EEC"/>
    <w:rsid w:val="00EF6437"/>
    <w:rsid w:val="00EF69DA"/>
    <w:rsid w:val="00F00732"/>
    <w:rsid w:val="00F030F8"/>
    <w:rsid w:val="00F0573B"/>
    <w:rsid w:val="00F06359"/>
    <w:rsid w:val="00F170A1"/>
    <w:rsid w:val="00F20E51"/>
    <w:rsid w:val="00F24849"/>
    <w:rsid w:val="00F272CE"/>
    <w:rsid w:val="00F303F3"/>
    <w:rsid w:val="00F32D31"/>
    <w:rsid w:val="00F375D6"/>
    <w:rsid w:val="00F378D4"/>
    <w:rsid w:val="00F41A47"/>
    <w:rsid w:val="00F45AB5"/>
    <w:rsid w:val="00F500D8"/>
    <w:rsid w:val="00F5412E"/>
    <w:rsid w:val="00F56C6D"/>
    <w:rsid w:val="00F611EA"/>
    <w:rsid w:val="00F63090"/>
    <w:rsid w:val="00F65637"/>
    <w:rsid w:val="00F66A73"/>
    <w:rsid w:val="00F7375F"/>
    <w:rsid w:val="00F745B1"/>
    <w:rsid w:val="00F81382"/>
    <w:rsid w:val="00F818BF"/>
    <w:rsid w:val="00F82529"/>
    <w:rsid w:val="00F84085"/>
    <w:rsid w:val="00FA1471"/>
    <w:rsid w:val="00FA4B30"/>
    <w:rsid w:val="00FA4E86"/>
    <w:rsid w:val="00FA60EB"/>
    <w:rsid w:val="00FB12DA"/>
    <w:rsid w:val="00FB273D"/>
    <w:rsid w:val="00FB2FCF"/>
    <w:rsid w:val="00FB5C48"/>
    <w:rsid w:val="00FB6579"/>
    <w:rsid w:val="00FB67DE"/>
    <w:rsid w:val="00FC1AEF"/>
    <w:rsid w:val="00FC2EA9"/>
    <w:rsid w:val="00FC56E6"/>
    <w:rsid w:val="00FD0759"/>
    <w:rsid w:val="00FD19AC"/>
    <w:rsid w:val="00FD2361"/>
    <w:rsid w:val="00FD4E09"/>
    <w:rsid w:val="00FE23C4"/>
    <w:rsid w:val="00FE2589"/>
    <w:rsid w:val="00FE4536"/>
    <w:rsid w:val="00FE742C"/>
    <w:rsid w:val="00FE78DB"/>
    <w:rsid w:val="00FF0053"/>
    <w:rsid w:val="00FF4F95"/>
    <w:rsid w:val="00FF6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0EBCB"/>
  <w15:chartTrackingRefBased/>
  <w15:docId w15:val="{B32FFAD2-C9DB-4C23-812C-66C50710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E80"/>
    <w:pPr>
      <w:spacing w:after="0" w:line="240" w:lineRule="auto"/>
    </w:pPr>
    <w:rPr>
      <w:rFonts w:ascii="Arial" w:hAnsi="Arial"/>
    </w:rPr>
  </w:style>
  <w:style w:type="paragraph" w:styleId="Heading1">
    <w:name w:val="heading 1"/>
    <w:basedOn w:val="Normal"/>
    <w:next w:val="Normal"/>
    <w:link w:val="Heading1Char"/>
    <w:autoRedefine/>
    <w:qFormat/>
    <w:rsid w:val="00B83049"/>
    <w:pPr>
      <w:keepNext/>
      <w:keepLines/>
      <w:numPr>
        <w:numId w:val="86"/>
      </w:numPr>
      <w:spacing w:before="120" w:after="12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qFormat/>
    <w:rsid w:val="00D111C9"/>
    <w:pPr>
      <w:keepNext/>
      <w:keepLines/>
      <w:numPr>
        <w:ilvl w:val="1"/>
        <w:numId w:val="86"/>
      </w:numPr>
      <w:spacing w:before="120" w:after="120"/>
      <w:outlineLvl w:val="1"/>
    </w:pPr>
    <w:rPr>
      <w:rFonts w:eastAsiaTheme="majorEastAsia" w:cstheme="majorBidi"/>
      <w:b/>
      <w:color w:val="4472C4" w:themeColor="accent1"/>
      <w:sz w:val="28"/>
      <w:szCs w:val="26"/>
    </w:rPr>
  </w:style>
  <w:style w:type="paragraph" w:styleId="Heading3">
    <w:name w:val="heading 3"/>
    <w:basedOn w:val="Normal"/>
    <w:next w:val="Normal"/>
    <w:link w:val="Heading3Char"/>
    <w:autoRedefine/>
    <w:qFormat/>
    <w:rsid w:val="00CD0EEB"/>
    <w:pPr>
      <w:keepNext/>
      <w:keepLines/>
      <w:numPr>
        <w:ilvl w:val="2"/>
        <w:numId w:val="86"/>
      </w:numPr>
      <w:spacing w:before="120" w:after="120"/>
      <w:outlineLvl w:val="2"/>
    </w:pPr>
    <w:rPr>
      <w:rFonts w:eastAsiaTheme="majorEastAsia" w:cstheme="majorBidi"/>
      <w:b/>
      <w:color w:val="000000" w:themeColor="text1"/>
      <w:sz w:val="26"/>
      <w:szCs w:val="24"/>
    </w:rPr>
  </w:style>
  <w:style w:type="paragraph" w:styleId="Heading4">
    <w:name w:val="heading 4"/>
    <w:basedOn w:val="Normal"/>
    <w:next w:val="Normal"/>
    <w:link w:val="Heading4Char"/>
    <w:autoRedefine/>
    <w:qFormat/>
    <w:rsid w:val="00C433E5"/>
    <w:pPr>
      <w:keepNext/>
      <w:keepLines/>
      <w:numPr>
        <w:ilvl w:val="3"/>
        <w:numId w:val="86"/>
      </w:numPr>
      <w:spacing w:before="120" w:after="120"/>
      <w:outlineLvl w:val="3"/>
    </w:pPr>
    <w:rPr>
      <w:rFonts w:eastAsiaTheme="majorEastAsia" w:cs="Arial"/>
      <w:b/>
      <w:bCs/>
      <w:color w:val="000000" w:themeColor="text1"/>
      <w:sz w:val="24"/>
      <w:szCs w:val="28"/>
    </w:rPr>
  </w:style>
  <w:style w:type="paragraph" w:styleId="Heading5">
    <w:name w:val="heading 5"/>
    <w:basedOn w:val="Normal"/>
    <w:next w:val="Normal"/>
    <w:link w:val="Heading5Char"/>
    <w:autoRedefine/>
    <w:qFormat/>
    <w:rsid w:val="00126E6A"/>
    <w:pPr>
      <w:keepNext/>
      <w:keepLines/>
      <w:numPr>
        <w:ilvl w:val="4"/>
        <w:numId w:val="86"/>
      </w:numPr>
      <w:spacing w:before="120" w:after="60"/>
      <w:jc w:val="center"/>
      <w:outlineLvl w:val="4"/>
    </w:pPr>
    <w:rPr>
      <w:rFonts w:eastAsiaTheme="majorEastAsia" w:cstheme="majorBidi"/>
      <w:b/>
      <w:sz w:val="24"/>
    </w:rPr>
  </w:style>
  <w:style w:type="paragraph" w:styleId="Heading6">
    <w:name w:val="heading 6"/>
    <w:basedOn w:val="Normal"/>
    <w:next w:val="Normal"/>
    <w:link w:val="Heading6Char"/>
    <w:autoRedefine/>
    <w:unhideWhenUsed/>
    <w:qFormat/>
    <w:rsid w:val="007A608D"/>
    <w:pPr>
      <w:keepNext/>
      <w:keepLines/>
      <w:numPr>
        <w:ilvl w:val="5"/>
        <w:numId w:val="86"/>
      </w:numPr>
      <w:spacing w:before="60" w:after="60"/>
      <w:jc w:val="center"/>
      <w:outlineLvl w:val="5"/>
    </w:pPr>
    <w:rPr>
      <w:rFonts w:eastAsiaTheme="majorEastAsia" w:cstheme="majorBidi"/>
      <w:b/>
      <w:color w:val="000000" w:themeColor="text1"/>
      <w:sz w:val="20"/>
    </w:rPr>
  </w:style>
  <w:style w:type="paragraph" w:styleId="Heading7">
    <w:name w:val="heading 7"/>
    <w:basedOn w:val="Normal"/>
    <w:next w:val="Normal"/>
    <w:link w:val="Heading7Char"/>
    <w:autoRedefine/>
    <w:unhideWhenUsed/>
    <w:qFormat/>
    <w:rsid w:val="00054CEA"/>
    <w:pPr>
      <w:keepNext/>
      <w:keepLines/>
      <w:outlineLvl w:val="6"/>
    </w:pPr>
    <w:rPr>
      <w:rFonts w:eastAsiaTheme="majorEastAsia" w:cstheme="majorBidi"/>
      <w:iCs/>
      <w:color w:val="000000" w:themeColor="text1"/>
      <w:sz w:val="20"/>
      <w:szCs w:val="20"/>
    </w:rPr>
  </w:style>
  <w:style w:type="paragraph" w:styleId="Heading8">
    <w:name w:val="heading 8"/>
    <w:aliases w:val="Appendix Headers"/>
    <w:basedOn w:val="Heading3"/>
    <w:next w:val="Heading3"/>
    <w:link w:val="Heading8Char"/>
    <w:unhideWhenUsed/>
    <w:rsid w:val="00B34CD4"/>
    <w:pPr>
      <w:ind w:left="0" w:firstLine="0"/>
      <w:outlineLvl w:val="7"/>
    </w:pPr>
  </w:style>
  <w:style w:type="paragraph" w:styleId="Heading9">
    <w:name w:val="heading 9"/>
    <w:basedOn w:val="Normal"/>
    <w:next w:val="Normal"/>
    <w:link w:val="Heading9Char"/>
    <w:unhideWhenUsed/>
    <w:qFormat/>
    <w:rsid w:val="00F20E5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3049"/>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rsid w:val="00D111C9"/>
    <w:rPr>
      <w:rFonts w:ascii="Arial" w:eastAsiaTheme="majorEastAsia" w:hAnsi="Arial" w:cstheme="majorBidi"/>
      <w:b/>
      <w:color w:val="4472C4" w:themeColor="accent1"/>
      <w:sz w:val="28"/>
      <w:szCs w:val="26"/>
    </w:rPr>
  </w:style>
  <w:style w:type="character" w:customStyle="1" w:styleId="Heading3Char">
    <w:name w:val="Heading 3 Char"/>
    <w:basedOn w:val="DefaultParagraphFont"/>
    <w:link w:val="Heading3"/>
    <w:rsid w:val="00CD0EEB"/>
    <w:rPr>
      <w:rFonts w:ascii="Arial" w:eastAsiaTheme="majorEastAsia" w:hAnsi="Arial" w:cstheme="majorBidi"/>
      <w:b/>
      <w:color w:val="000000" w:themeColor="text1"/>
      <w:sz w:val="26"/>
      <w:szCs w:val="24"/>
    </w:rPr>
  </w:style>
  <w:style w:type="paragraph" w:styleId="TOCHeading">
    <w:name w:val="TOC Heading"/>
    <w:basedOn w:val="Heading1"/>
    <w:next w:val="Normal"/>
    <w:uiPriority w:val="39"/>
    <w:unhideWhenUsed/>
    <w:qFormat/>
    <w:rsid w:val="00E00316"/>
    <w:pPr>
      <w:numPr>
        <w:numId w:val="0"/>
      </w:numPr>
      <w:spacing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0A5113"/>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qFormat/>
    <w:rsid w:val="00E00316"/>
    <w:pPr>
      <w:ind w:left="220"/>
    </w:pPr>
    <w:rPr>
      <w:rFonts w:asciiTheme="minorHAnsi" w:hAnsiTheme="minorHAnsi" w:cstheme="minorHAnsi"/>
      <w:smallCaps/>
      <w:sz w:val="20"/>
      <w:szCs w:val="20"/>
    </w:rPr>
  </w:style>
  <w:style w:type="character" w:styleId="Hyperlink">
    <w:name w:val="Hyperlink"/>
    <w:basedOn w:val="DefaultParagraphFont"/>
    <w:uiPriority w:val="99"/>
    <w:unhideWhenUsed/>
    <w:rsid w:val="00E00316"/>
    <w:rPr>
      <w:color w:val="0563C1" w:themeColor="hyperlink"/>
      <w:u w:val="single"/>
    </w:rPr>
  </w:style>
  <w:style w:type="paragraph" w:styleId="Header">
    <w:name w:val="header"/>
    <w:basedOn w:val="Normal"/>
    <w:link w:val="HeaderChar"/>
    <w:unhideWhenUsed/>
    <w:rsid w:val="00E00316"/>
    <w:pPr>
      <w:tabs>
        <w:tab w:val="center" w:pos="4680"/>
        <w:tab w:val="right" w:pos="9360"/>
      </w:tabs>
    </w:pPr>
  </w:style>
  <w:style w:type="character" w:customStyle="1" w:styleId="HeaderChar">
    <w:name w:val="Header Char"/>
    <w:basedOn w:val="DefaultParagraphFont"/>
    <w:link w:val="Header"/>
    <w:rsid w:val="00E00316"/>
  </w:style>
  <w:style w:type="paragraph" w:styleId="Footer">
    <w:name w:val="footer"/>
    <w:basedOn w:val="Normal"/>
    <w:link w:val="FooterChar"/>
    <w:uiPriority w:val="99"/>
    <w:unhideWhenUsed/>
    <w:rsid w:val="00E00316"/>
    <w:pPr>
      <w:tabs>
        <w:tab w:val="center" w:pos="4680"/>
        <w:tab w:val="right" w:pos="9360"/>
      </w:tabs>
    </w:pPr>
  </w:style>
  <w:style w:type="character" w:customStyle="1" w:styleId="FooterChar">
    <w:name w:val="Footer Char"/>
    <w:basedOn w:val="DefaultParagraphFont"/>
    <w:link w:val="Footer"/>
    <w:uiPriority w:val="99"/>
    <w:rsid w:val="00E00316"/>
  </w:style>
  <w:style w:type="character" w:customStyle="1" w:styleId="Heading4Char">
    <w:name w:val="Heading 4 Char"/>
    <w:basedOn w:val="DefaultParagraphFont"/>
    <w:link w:val="Heading4"/>
    <w:rsid w:val="00C433E5"/>
    <w:rPr>
      <w:rFonts w:ascii="Arial" w:eastAsiaTheme="majorEastAsia" w:hAnsi="Arial" w:cs="Arial"/>
      <w:b/>
      <w:bCs/>
      <w:color w:val="000000" w:themeColor="text1"/>
      <w:sz w:val="24"/>
      <w:szCs w:val="28"/>
    </w:rPr>
  </w:style>
  <w:style w:type="paragraph" w:styleId="Title">
    <w:name w:val="Title"/>
    <w:basedOn w:val="Normal"/>
    <w:next w:val="Normal"/>
    <w:link w:val="TitleChar"/>
    <w:autoRedefine/>
    <w:qFormat/>
    <w:rsid w:val="00571489"/>
    <w:pPr>
      <w:spacing w:before="120" w:after="120" w:line="360" w:lineRule="auto"/>
      <w:contextualSpacing/>
      <w:jc w:val="center"/>
    </w:pPr>
    <w:rPr>
      <w:rFonts w:eastAsiaTheme="majorEastAsia" w:cstheme="majorBidi"/>
      <w:color w:val="000000" w:themeColor="text1"/>
      <w:spacing w:val="-10"/>
      <w:kern w:val="28"/>
      <w:sz w:val="56"/>
      <w:szCs w:val="56"/>
    </w:rPr>
  </w:style>
  <w:style w:type="character" w:customStyle="1" w:styleId="TitleChar">
    <w:name w:val="Title Char"/>
    <w:basedOn w:val="DefaultParagraphFont"/>
    <w:link w:val="Title"/>
    <w:rsid w:val="00571489"/>
    <w:rPr>
      <w:rFonts w:ascii="Arial" w:eastAsiaTheme="majorEastAsia" w:hAnsi="Arial" w:cstheme="majorBidi"/>
      <w:color w:val="000000" w:themeColor="text1"/>
      <w:spacing w:val="-10"/>
      <w:kern w:val="28"/>
      <w:sz w:val="56"/>
      <w:szCs w:val="56"/>
    </w:rPr>
  </w:style>
  <w:style w:type="paragraph" w:styleId="ListParagraph">
    <w:name w:val="List Paragraph"/>
    <w:aliases w:val="List - Bullets ONLY"/>
    <w:basedOn w:val="Normal"/>
    <w:autoRedefine/>
    <w:uiPriority w:val="34"/>
    <w:qFormat/>
    <w:rsid w:val="00DD1872"/>
    <w:pPr>
      <w:numPr>
        <w:numId w:val="34"/>
      </w:numPr>
      <w:spacing w:line="276" w:lineRule="auto"/>
    </w:pPr>
    <w:rPr>
      <w:sz w:val="20"/>
    </w:rPr>
  </w:style>
  <w:style w:type="character" w:customStyle="1" w:styleId="Heading5Char">
    <w:name w:val="Heading 5 Char"/>
    <w:basedOn w:val="DefaultParagraphFont"/>
    <w:link w:val="Heading5"/>
    <w:rsid w:val="00126E6A"/>
    <w:rPr>
      <w:rFonts w:ascii="Arial" w:eastAsiaTheme="majorEastAsia" w:hAnsi="Arial" w:cstheme="majorBidi"/>
      <w:b/>
      <w:sz w:val="24"/>
    </w:rPr>
  </w:style>
  <w:style w:type="paragraph" w:styleId="TOC3">
    <w:name w:val="toc 3"/>
    <w:basedOn w:val="Normal"/>
    <w:next w:val="Normal"/>
    <w:autoRedefine/>
    <w:uiPriority w:val="39"/>
    <w:unhideWhenUsed/>
    <w:qFormat/>
    <w:rsid w:val="00C61F46"/>
    <w:pPr>
      <w:ind w:left="440"/>
    </w:pPr>
    <w:rPr>
      <w:rFonts w:asciiTheme="minorHAnsi" w:hAnsiTheme="minorHAnsi" w:cstheme="minorHAnsi"/>
      <w:i/>
      <w:iCs/>
      <w:sz w:val="20"/>
      <w:szCs w:val="20"/>
    </w:rPr>
  </w:style>
  <w:style w:type="paragraph" w:styleId="Caption">
    <w:name w:val="caption"/>
    <w:basedOn w:val="Normal"/>
    <w:next w:val="Normal"/>
    <w:unhideWhenUsed/>
    <w:qFormat/>
    <w:rsid w:val="00D903FA"/>
    <w:pPr>
      <w:spacing w:after="200"/>
    </w:pPr>
    <w:rPr>
      <w:rFonts w:ascii="Calibri" w:eastAsia="Calibri" w:hAnsi="Calibri" w:cs="Times New Roman"/>
      <w:b/>
      <w:bCs/>
      <w:color w:val="4F81BD"/>
      <w:sz w:val="18"/>
      <w:szCs w:val="18"/>
    </w:rPr>
  </w:style>
  <w:style w:type="character" w:customStyle="1" w:styleId="Heading6Char">
    <w:name w:val="Heading 6 Char"/>
    <w:basedOn w:val="DefaultParagraphFont"/>
    <w:link w:val="Heading6"/>
    <w:rsid w:val="007A608D"/>
    <w:rPr>
      <w:rFonts w:ascii="Arial" w:eastAsiaTheme="majorEastAsia" w:hAnsi="Arial" w:cstheme="majorBidi"/>
      <w:b/>
      <w:color w:val="000000" w:themeColor="text1"/>
      <w:sz w:val="20"/>
    </w:rPr>
  </w:style>
  <w:style w:type="paragraph" w:styleId="Subtitle">
    <w:name w:val="Subtitle"/>
    <w:aliases w:val="Figure/Table"/>
    <w:basedOn w:val="Heading6"/>
    <w:next w:val="Normal"/>
    <w:link w:val="SubtitleChar"/>
    <w:uiPriority w:val="11"/>
    <w:qFormat/>
    <w:rsid w:val="00EF69DA"/>
    <w:pPr>
      <w:numPr>
        <w:numId w:val="1"/>
      </w:numPr>
      <w:ind w:left="0" w:firstLine="0"/>
    </w:pPr>
    <w:rPr>
      <w:color w:val="4472C4" w:themeColor="accent1"/>
    </w:rPr>
  </w:style>
  <w:style w:type="character" w:customStyle="1" w:styleId="SubtitleChar">
    <w:name w:val="Subtitle Char"/>
    <w:aliases w:val="Figure/Table Char"/>
    <w:basedOn w:val="DefaultParagraphFont"/>
    <w:link w:val="Subtitle"/>
    <w:uiPriority w:val="11"/>
    <w:rsid w:val="00EF69DA"/>
    <w:rPr>
      <w:rFonts w:ascii="Arial" w:eastAsiaTheme="majorEastAsia" w:hAnsi="Arial" w:cstheme="majorBidi"/>
      <w:b/>
      <w:color w:val="4472C4" w:themeColor="accent1"/>
      <w:sz w:val="20"/>
    </w:rPr>
  </w:style>
  <w:style w:type="paragraph" w:styleId="BalloonText">
    <w:name w:val="Balloon Text"/>
    <w:basedOn w:val="Normal"/>
    <w:link w:val="BalloonTextChar"/>
    <w:semiHidden/>
    <w:unhideWhenUsed/>
    <w:rsid w:val="00B77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7BA"/>
    <w:rPr>
      <w:rFonts w:ascii="Segoe UI" w:hAnsi="Segoe UI" w:cs="Segoe UI"/>
      <w:sz w:val="18"/>
      <w:szCs w:val="18"/>
    </w:rPr>
  </w:style>
  <w:style w:type="character" w:styleId="UnresolvedMention">
    <w:name w:val="Unresolved Mention"/>
    <w:basedOn w:val="DefaultParagraphFont"/>
    <w:uiPriority w:val="99"/>
    <w:semiHidden/>
    <w:unhideWhenUsed/>
    <w:rsid w:val="001F51EE"/>
    <w:rPr>
      <w:color w:val="605E5C"/>
      <w:shd w:val="clear" w:color="auto" w:fill="E1DFDD"/>
    </w:rPr>
  </w:style>
  <w:style w:type="character" w:styleId="CommentReference">
    <w:name w:val="annotation reference"/>
    <w:basedOn w:val="DefaultParagraphFont"/>
    <w:unhideWhenUsed/>
    <w:rsid w:val="007B47CE"/>
    <w:rPr>
      <w:sz w:val="16"/>
      <w:szCs w:val="16"/>
    </w:rPr>
  </w:style>
  <w:style w:type="paragraph" w:styleId="CommentText">
    <w:name w:val="annotation text"/>
    <w:basedOn w:val="Normal"/>
    <w:link w:val="CommentTextChar"/>
    <w:unhideWhenUsed/>
    <w:rsid w:val="007B47CE"/>
    <w:rPr>
      <w:sz w:val="20"/>
      <w:szCs w:val="20"/>
    </w:rPr>
  </w:style>
  <w:style w:type="character" w:customStyle="1" w:styleId="CommentTextChar">
    <w:name w:val="Comment Text Char"/>
    <w:basedOn w:val="DefaultParagraphFont"/>
    <w:link w:val="CommentText"/>
    <w:rsid w:val="007B47CE"/>
    <w:rPr>
      <w:rFonts w:ascii="Arial" w:hAnsi="Arial"/>
      <w:sz w:val="20"/>
      <w:szCs w:val="20"/>
    </w:rPr>
  </w:style>
  <w:style w:type="paragraph" w:styleId="CommentSubject">
    <w:name w:val="annotation subject"/>
    <w:basedOn w:val="CommentText"/>
    <w:next w:val="CommentText"/>
    <w:link w:val="CommentSubjectChar"/>
    <w:unhideWhenUsed/>
    <w:rsid w:val="007B47CE"/>
    <w:rPr>
      <w:b/>
      <w:bCs/>
    </w:rPr>
  </w:style>
  <w:style w:type="character" w:customStyle="1" w:styleId="CommentSubjectChar">
    <w:name w:val="Comment Subject Char"/>
    <w:basedOn w:val="CommentTextChar"/>
    <w:link w:val="CommentSubject"/>
    <w:rsid w:val="007B47CE"/>
    <w:rPr>
      <w:rFonts w:ascii="Arial" w:hAnsi="Arial"/>
      <w:b/>
      <w:bCs/>
      <w:sz w:val="20"/>
      <w:szCs w:val="20"/>
    </w:rPr>
  </w:style>
  <w:style w:type="paragraph" w:styleId="NoSpacing">
    <w:name w:val="No Spacing"/>
    <w:link w:val="NoSpacingChar"/>
    <w:uiPriority w:val="1"/>
    <w:qFormat/>
    <w:rsid w:val="00D81503"/>
    <w:pPr>
      <w:spacing w:after="0" w:line="240" w:lineRule="auto"/>
    </w:pPr>
    <w:rPr>
      <w:rFonts w:eastAsiaTheme="minorEastAsia"/>
    </w:rPr>
  </w:style>
  <w:style w:type="character" w:customStyle="1" w:styleId="NoSpacingChar">
    <w:name w:val="No Spacing Char"/>
    <w:basedOn w:val="DefaultParagraphFont"/>
    <w:link w:val="NoSpacing"/>
    <w:uiPriority w:val="1"/>
    <w:rsid w:val="00D81503"/>
    <w:rPr>
      <w:rFonts w:eastAsiaTheme="minorEastAsia"/>
    </w:rPr>
  </w:style>
  <w:style w:type="table" w:styleId="TableGrid">
    <w:name w:val="Table Grid"/>
    <w:basedOn w:val="TableNormal"/>
    <w:rsid w:val="00D81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054CEA"/>
    <w:rPr>
      <w:rFonts w:ascii="Arial" w:eastAsiaTheme="majorEastAsia" w:hAnsi="Arial" w:cstheme="majorBidi"/>
      <w:iCs/>
      <w:color w:val="000000" w:themeColor="text1"/>
      <w:sz w:val="20"/>
      <w:szCs w:val="20"/>
    </w:rPr>
  </w:style>
  <w:style w:type="paragraph" w:customStyle="1" w:styleId="Appendix">
    <w:name w:val="Appendix"/>
    <w:basedOn w:val="Heading1"/>
    <w:next w:val="Heading1"/>
    <w:link w:val="AppendixChar"/>
    <w:autoRedefine/>
    <w:qFormat/>
    <w:rsid w:val="006F03AC"/>
    <w:pPr>
      <w:numPr>
        <w:numId w:val="4"/>
      </w:numPr>
    </w:pPr>
  </w:style>
  <w:style w:type="paragraph" w:customStyle="1" w:styleId="AppendixA">
    <w:name w:val="Appendix A"/>
    <w:basedOn w:val="Heading2"/>
    <w:next w:val="Heading2"/>
    <w:link w:val="AppendixAChar"/>
    <w:autoRedefine/>
    <w:qFormat/>
    <w:rsid w:val="00527A6F"/>
    <w:pPr>
      <w:numPr>
        <w:numId w:val="87"/>
      </w:numPr>
    </w:pPr>
  </w:style>
  <w:style w:type="character" w:customStyle="1" w:styleId="AppendixChar">
    <w:name w:val="Appendix Char"/>
    <w:basedOn w:val="DefaultParagraphFont"/>
    <w:link w:val="Appendix"/>
    <w:rsid w:val="006F03AC"/>
    <w:rPr>
      <w:rFonts w:ascii="Arial" w:eastAsiaTheme="majorEastAsia" w:hAnsi="Arial" w:cstheme="majorBidi"/>
      <w:b/>
      <w:color w:val="000000" w:themeColor="text1"/>
      <w:sz w:val="32"/>
      <w:szCs w:val="32"/>
    </w:rPr>
  </w:style>
  <w:style w:type="paragraph" w:styleId="TOC4">
    <w:name w:val="toc 4"/>
    <w:basedOn w:val="Normal"/>
    <w:next w:val="Normal"/>
    <w:autoRedefine/>
    <w:uiPriority w:val="39"/>
    <w:unhideWhenUsed/>
    <w:rsid w:val="00696398"/>
    <w:pPr>
      <w:ind w:left="660"/>
    </w:pPr>
    <w:rPr>
      <w:rFonts w:asciiTheme="minorHAnsi" w:hAnsiTheme="minorHAnsi" w:cstheme="minorHAnsi"/>
      <w:sz w:val="18"/>
      <w:szCs w:val="18"/>
    </w:rPr>
  </w:style>
  <w:style w:type="character" w:customStyle="1" w:styleId="AppendixAChar">
    <w:name w:val="Appendix A Char"/>
    <w:basedOn w:val="AppendixChar"/>
    <w:link w:val="AppendixA"/>
    <w:rsid w:val="00527A6F"/>
    <w:rPr>
      <w:rFonts w:ascii="Arial" w:eastAsiaTheme="majorEastAsia" w:hAnsi="Arial" w:cstheme="majorBidi"/>
      <w:b/>
      <w:color w:val="4472C4" w:themeColor="accent1"/>
      <w:sz w:val="28"/>
      <w:szCs w:val="26"/>
    </w:rPr>
  </w:style>
  <w:style w:type="paragraph" w:customStyle="1" w:styleId="Default">
    <w:name w:val="Default"/>
    <w:rsid w:val="000407AB"/>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next w:val="Normal"/>
    <w:link w:val="PlainTextChar"/>
    <w:uiPriority w:val="99"/>
    <w:rsid w:val="00010938"/>
    <w:pPr>
      <w:autoSpaceDE w:val="0"/>
      <w:autoSpaceDN w:val="0"/>
      <w:adjustRightInd w:val="0"/>
    </w:pPr>
    <w:rPr>
      <w:rFonts w:ascii="Courier New" w:hAnsi="Courier New" w:cs="Courier New"/>
      <w:sz w:val="24"/>
      <w:szCs w:val="24"/>
    </w:rPr>
  </w:style>
  <w:style w:type="character" w:customStyle="1" w:styleId="PlainTextChar">
    <w:name w:val="Plain Text Char"/>
    <w:basedOn w:val="DefaultParagraphFont"/>
    <w:link w:val="PlainText"/>
    <w:uiPriority w:val="99"/>
    <w:rsid w:val="00010938"/>
    <w:rPr>
      <w:rFonts w:ascii="Courier New" w:hAnsi="Courier New" w:cs="Courier New"/>
      <w:sz w:val="24"/>
      <w:szCs w:val="24"/>
    </w:rPr>
  </w:style>
  <w:style w:type="paragraph" w:styleId="BodyText3">
    <w:name w:val="Body Text 3"/>
    <w:basedOn w:val="Normal"/>
    <w:link w:val="BodyText3Char"/>
    <w:unhideWhenUsed/>
    <w:rsid w:val="00010938"/>
    <w:pPr>
      <w:widowControl w:val="0"/>
      <w:autoSpaceDE w:val="0"/>
      <w:autoSpaceDN w:val="0"/>
      <w:spacing w:after="120"/>
    </w:pPr>
    <w:rPr>
      <w:rFonts w:ascii="Times New Roman" w:eastAsia="Times New Roman" w:hAnsi="Times New Roman" w:cs="Times New Roman"/>
      <w:sz w:val="16"/>
      <w:szCs w:val="16"/>
      <w:lang w:bidi="en-US"/>
    </w:rPr>
  </w:style>
  <w:style w:type="character" w:customStyle="1" w:styleId="BodyText3Char">
    <w:name w:val="Body Text 3 Char"/>
    <w:basedOn w:val="DefaultParagraphFont"/>
    <w:link w:val="BodyText3"/>
    <w:rsid w:val="00010938"/>
    <w:rPr>
      <w:rFonts w:ascii="Times New Roman" w:eastAsia="Times New Roman" w:hAnsi="Times New Roman" w:cs="Times New Roman"/>
      <w:sz w:val="16"/>
      <w:szCs w:val="16"/>
      <w:lang w:bidi="en-US"/>
    </w:rPr>
  </w:style>
  <w:style w:type="character" w:styleId="Emphasis">
    <w:name w:val="Emphasis"/>
    <w:basedOn w:val="DefaultParagraphFont"/>
    <w:qFormat/>
    <w:rsid w:val="009D1FBF"/>
    <w:rPr>
      <w:rFonts w:ascii="Book Antiqua" w:hAnsi="Book Antiqua"/>
      <w:i/>
      <w:iCs/>
      <w:sz w:val="22"/>
    </w:rPr>
  </w:style>
  <w:style w:type="paragraph" w:styleId="TOC5">
    <w:name w:val="toc 5"/>
    <w:basedOn w:val="Normal"/>
    <w:next w:val="Normal"/>
    <w:autoRedefine/>
    <w:uiPriority w:val="39"/>
    <w:unhideWhenUsed/>
    <w:rsid w:val="006851DC"/>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6851DC"/>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6851DC"/>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6851DC"/>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6851DC"/>
    <w:pPr>
      <w:ind w:left="1760"/>
    </w:pPr>
    <w:rPr>
      <w:rFonts w:asciiTheme="minorHAnsi" w:hAnsiTheme="minorHAnsi" w:cstheme="minorHAnsi"/>
      <w:sz w:val="18"/>
      <w:szCs w:val="18"/>
    </w:rPr>
  </w:style>
  <w:style w:type="paragraph" w:customStyle="1" w:styleId="NUMBERSLIST">
    <w:name w:val="NUMBERS LIST"/>
    <w:basedOn w:val="ListParagraph"/>
    <w:autoRedefine/>
    <w:qFormat/>
    <w:rsid w:val="009D34B2"/>
    <w:pPr>
      <w:numPr>
        <w:numId w:val="0"/>
      </w:numPr>
      <w:ind w:left="360"/>
    </w:pPr>
  </w:style>
  <w:style w:type="paragraph" w:customStyle="1" w:styleId="List-letter">
    <w:name w:val="List - letter"/>
    <w:basedOn w:val="ListParagraph"/>
    <w:autoRedefine/>
    <w:qFormat/>
    <w:rsid w:val="004C473B"/>
    <w:pPr>
      <w:numPr>
        <w:numId w:val="76"/>
      </w:numPr>
    </w:pPr>
    <w:rPr>
      <w:bCs/>
    </w:rPr>
  </w:style>
  <w:style w:type="paragraph" w:customStyle="1" w:styleId="Style2">
    <w:name w:val="Style2"/>
    <w:basedOn w:val="List-letter"/>
    <w:rsid w:val="00FB5C48"/>
  </w:style>
  <w:style w:type="character" w:customStyle="1" w:styleId="Heading8Char">
    <w:name w:val="Heading 8 Char"/>
    <w:aliases w:val="Appendix Headers Char"/>
    <w:basedOn w:val="DefaultParagraphFont"/>
    <w:link w:val="Heading8"/>
    <w:rsid w:val="00B34CD4"/>
    <w:rPr>
      <w:rFonts w:ascii="Arial" w:eastAsiaTheme="majorEastAsia" w:hAnsi="Arial" w:cstheme="majorBidi"/>
      <w:b/>
      <w:color w:val="000000" w:themeColor="text1"/>
      <w:sz w:val="26"/>
      <w:szCs w:val="24"/>
    </w:rPr>
  </w:style>
  <w:style w:type="character" w:customStyle="1" w:styleId="Heading9Char">
    <w:name w:val="Heading 9 Char"/>
    <w:basedOn w:val="DefaultParagraphFont"/>
    <w:link w:val="Heading9"/>
    <w:uiPriority w:val="9"/>
    <w:semiHidden/>
    <w:rsid w:val="00F20E51"/>
    <w:rPr>
      <w:rFonts w:asciiTheme="majorHAnsi" w:eastAsiaTheme="majorEastAsia" w:hAnsiTheme="majorHAnsi" w:cstheme="majorBidi"/>
      <w:i/>
      <w:iCs/>
      <w:color w:val="272727" w:themeColor="text1" w:themeTint="D8"/>
      <w:sz w:val="21"/>
      <w:szCs w:val="21"/>
    </w:rPr>
  </w:style>
  <w:style w:type="character" w:styleId="Strong">
    <w:name w:val="Strong"/>
    <w:qFormat/>
    <w:rsid w:val="00F818BF"/>
    <w:rPr>
      <w:b/>
      <w:bCs/>
    </w:rPr>
  </w:style>
  <w:style w:type="paragraph" w:customStyle="1" w:styleId="Note">
    <w:name w:val="Note"/>
    <w:basedOn w:val="Normal"/>
    <w:link w:val="NoteChar"/>
    <w:qFormat/>
    <w:rsid w:val="004D7D8F"/>
    <w:pPr>
      <w:overflowPunct w:val="0"/>
      <w:autoSpaceDE w:val="0"/>
      <w:autoSpaceDN w:val="0"/>
      <w:adjustRightInd w:val="0"/>
      <w:spacing w:before="240"/>
      <w:ind w:left="1440" w:hanging="720"/>
      <w:textAlignment w:val="baseline"/>
    </w:pPr>
    <w:rPr>
      <w:rFonts w:ascii="Times New Roman" w:eastAsia="Times New Roman" w:hAnsi="Times New Roman" w:cs="Times New Roman"/>
    </w:rPr>
  </w:style>
  <w:style w:type="character" w:customStyle="1" w:styleId="NoteChar">
    <w:name w:val="Note Char"/>
    <w:link w:val="Note"/>
    <w:rsid w:val="004D7D8F"/>
    <w:rPr>
      <w:rFonts w:ascii="Times New Roman" w:eastAsia="Times New Roman" w:hAnsi="Times New Roman" w:cs="Times New Roman"/>
    </w:rPr>
  </w:style>
  <w:style w:type="paragraph" w:customStyle="1" w:styleId="UnmarkedList">
    <w:name w:val="Unmarked List"/>
    <w:basedOn w:val="Normal"/>
    <w:link w:val="UnmarkedListChar"/>
    <w:rsid w:val="000C1618"/>
    <w:pPr>
      <w:overflowPunct w:val="0"/>
      <w:autoSpaceDE w:val="0"/>
      <w:autoSpaceDN w:val="0"/>
      <w:adjustRightInd w:val="0"/>
      <w:textAlignment w:val="baseline"/>
    </w:pPr>
    <w:rPr>
      <w:rFonts w:ascii="Times New Roman" w:eastAsia="Times New Roman" w:hAnsi="Times New Roman" w:cs="Times New Roman"/>
    </w:rPr>
  </w:style>
  <w:style w:type="paragraph" w:customStyle="1" w:styleId="ListHead">
    <w:name w:val="List Head"/>
    <w:basedOn w:val="Normal"/>
    <w:link w:val="ListHeadChar"/>
    <w:qFormat/>
    <w:rsid w:val="000C1618"/>
    <w:pPr>
      <w:overflowPunct w:val="0"/>
      <w:autoSpaceDE w:val="0"/>
      <w:autoSpaceDN w:val="0"/>
      <w:adjustRightInd w:val="0"/>
      <w:spacing w:before="240" w:after="240"/>
      <w:textAlignment w:val="baseline"/>
    </w:pPr>
    <w:rPr>
      <w:rFonts w:ascii="Times New Roman" w:eastAsia="Times New Roman" w:hAnsi="Times New Roman" w:cs="Times New Roman"/>
      <w:b/>
    </w:rPr>
  </w:style>
  <w:style w:type="character" w:customStyle="1" w:styleId="UnmarkedListChar">
    <w:name w:val="Unmarked List Char"/>
    <w:link w:val="UnmarkedList"/>
    <w:rsid w:val="000C1618"/>
    <w:rPr>
      <w:rFonts w:ascii="Times New Roman" w:eastAsia="Times New Roman" w:hAnsi="Times New Roman" w:cs="Times New Roman"/>
    </w:rPr>
  </w:style>
  <w:style w:type="character" w:customStyle="1" w:styleId="ListHeadChar">
    <w:name w:val="List Head Char"/>
    <w:link w:val="ListHead"/>
    <w:rsid w:val="000C1618"/>
    <w:rPr>
      <w:rFonts w:ascii="Times New Roman" w:eastAsia="Times New Roman" w:hAnsi="Times New Roman" w:cs="Times New Roman"/>
      <w:b/>
    </w:rPr>
  </w:style>
  <w:style w:type="paragraph" w:styleId="BodyText2">
    <w:name w:val="Body Text 2"/>
    <w:basedOn w:val="Normal"/>
    <w:link w:val="BodyText2Char"/>
    <w:rsid w:val="00AE58B3"/>
    <w:pPr>
      <w:overflowPunct w:val="0"/>
      <w:autoSpaceDE w:val="0"/>
      <w:autoSpaceDN w:val="0"/>
      <w:adjustRightInd w:val="0"/>
      <w:spacing w:before="240" w:after="120" w:line="480" w:lineRule="auto"/>
      <w:ind w:left="720"/>
      <w:textAlignment w:val="baseline"/>
    </w:pPr>
    <w:rPr>
      <w:rFonts w:ascii="Times New Roman" w:eastAsia="Times New Roman" w:hAnsi="Times New Roman" w:cs="Times New Roman"/>
    </w:rPr>
  </w:style>
  <w:style w:type="character" w:customStyle="1" w:styleId="BodyText2Char">
    <w:name w:val="Body Text 2 Char"/>
    <w:basedOn w:val="DefaultParagraphFont"/>
    <w:link w:val="BodyText2"/>
    <w:rsid w:val="00AE58B3"/>
    <w:rPr>
      <w:rFonts w:ascii="Times New Roman" w:eastAsia="Times New Roman" w:hAnsi="Times New Roman" w:cs="Times New Roman"/>
    </w:rPr>
  </w:style>
  <w:style w:type="character" w:styleId="PageNumber">
    <w:name w:val="page number"/>
    <w:basedOn w:val="DefaultParagraphFont"/>
    <w:rsid w:val="00AE58B3"/>
  </w:style>
  <w:style w:type="paragraph" w:styleId="BodyText">
    <w:name w:val="Body Text"/>
    <w:basedOn w:val="Normal"/>
    <w:link w:val="BodyTextChar"/>
    <w:rsid w:val="00AE58B3"/>
    <w:pPr>
      <w:overflowPunct w:val="0"/>
      <w:autoSpaceDE w:val="0"/>
      <w:autoSpaceDN w:val="0"/>
      <w:adjustRightInd w:val="0"/>
      <w:spacing w:before="240"/>
      <w:ind w:left="720"/>
      <w:textAlignment w:val="baseline"/>
    </w:pPr>
    <w:rPr>
      <w:rFonts w:eastAsia="Times New Roman" w:cs="Times New Roman"/>
      <w:sz w:val="24"/>
    </w:rPr>
  </w:style>
  <w:style w:type="character" w:customStyle="1" w:styleId="BodyTextChar">
    <w:name w:val="Body Text Char"/>
    <w:basedOn w:val="DefaultParagraphFont"/>
    <w:link w:val="BodyText"/>
    <w:rsid w:val="00AE58B3"/>
    <w:rPr>
      <w:rFonts w:ascii="Arial" w:eastAsia="Times New Roman" w:hAnsi="Arial" w:cs="Times New Roman"/>
      <w:sz w:val="24"/>
    </w:rPr>
  </w:style>
  <w:style w:type="character" w:customStyle="1" w:styleId="ListContinue5Char">
    <w:name w:val="List Continue 5 Char"/>
    <w:link w:val="ListContinue5"/>
    <w:rsid w:val="00AE58B3"/>
    <w:rPr>
      <w:sz w:val="24"/>
    </w:rPr>
  </w:style>
  <w:style w:type="paragraph" w:styleId="ListContinue5">
    <w:name w:val="List Continue 5"/>
    <w:basedOn w:val="Normal"/>
    <w:link w:val="ListContinue5Char"/>
    <w:rsid w:val="00AE58B3"/>
    <w:pPr>
      <w:overflowPunct w:val="0"/>
      <w:autoSpaceDE w:val="0"/>
      <w:autoSpaceDN w:val="0"/>
      <w:adjustRightInd w:val="0"/>
      <w:spacing w:before="240" w:after="120" w:line="264" w:lineRule="auto"/>
      <w:ind w:left="1800"/>
      <w:textAlignment w:val="baseline"/>
    </w:pPr>
    <w:rPr>
      <w:rFonts w:asciiTheme="minorHAnsi" w:hAnsiTheme="minorHAnsi"/>
      <w:sz w:val="24"/>
    </w:rPr>
  </w:style>
  <w:style w:type="paragraph" w:styleId="ListBullet5">
    <w:name w:val="List Bullet 5"/>
    <w:basedOn w:val="Normal"/>
    <w:autoRedefine/>
    <w:rsid w:val="00AE58B3"/>
    <w:pPr>
      <w:numPr>
        <w:numId w:val="13"/>
      </w:numPr>
      <w:overflowPunct w:val="0"/>
      <w:autoSpaceDE w:val="0"/>
      <w:autoSpaceDN w:val="0"/>
      <w:adjustRightInd w:val="0"/>
      <w:spacing w:before="240" w:line="264" w:lineRule="auto"/>
      <w:textAlignment w:val="baseline"/>
    </w:pPr>
    <w:rPr>
      <w:rFonts w:ascii="Times New Roman" w:eastAsia="Times New Roman" w:hAnsi="Times New Roman" w:cs="Times New Roman"/>
      <w:sz w:val="24"/>
    </w:rPr>
  </w:style>
  <w:style w:type="character" w:styleId="FootnoteReference">
    <w:name w:val="footnote reference"/>
    <w:basedOn w:val="DefaultParagraphFont"/>
    <w:rsid w:val="00AE58B3"/>
  </w:style>
  <w:style w:type="paragraph" w:styleId="Revision">
    <w:name w:val="Revision"/>
    <w:hidden/>
    <w:uiPriority w:val="99"/>
    <w:semiHidden/>
    <w:rsid w:val="00A153DE"/>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153DE"/>
    <w:rPr>
      <w:rFonts w:ascii="Times New Roman" w:eastAsia="Calibri" w:hAnsi="Times New Roman" w:cs="Times New Roman"/>
      <w:sz w:val="24"/>
      <w:szCs w:val="24"/>
    </w:rPr>
  </w:style>
  <w:style w:type="paragraph" w:customStyle="1" w:styleId="Appendix3rdLevel">
    <w:name w:val="Appendix 3rd Level"/>
    <w:basedOn w:val="Heading3"/>
    <w:next w:val="Heading3"/>
    <w:link w:val="Appendix3rdLevelChar"/>
    <w:autoRedefine/>
    <w:qFormat/>
    <w:rsid w:val="00CD0EEB"/>
    <w:pPr>
      <w:numPr>
        <w:ilvl w:val="0"/>
        <w:numId w:val="0"/>
      </w:numPr>
    </w:pPr>
    <w:rPr>
      <w:sz w:val="24"/>
    </w:rPr>
  </w:style>
  <w:style w:type="paragraph" w:customStyle="1" w:styleId="Style1">
    <w:name w:val="Style1"/>
    <w:basedOn w:val="Heading1"/>
    <w:next w:val="Heading1"/>
    <w:link w:val="Style1Char"/>
    <w:qFormat/>
    <w:rsid w:val="007817B3"/>
    <w:pPr>
      <w:numPr>
        <w:numId w:val="1"/>
      </w:numPr>
    </w:pPr>
  </w:style>
  <w:style w:type="character" w:customStyle="1" w:styleId="Appendix3rdLevelChar">
    <w:name w:val="Appendix 3rd Level Char"/>
    <w:basedOn w:val="Heading3Char"/>
    <w:link w:val="Appendix3rdLevel"/>
    <w:rsid w:val="00CD0EEB"/>
    <w:rPr>
      <w:rFonts w:ascii="Arial" w:eastAsiaTheme="majorEastAsia" w:hAnsi="Arial" w:cstheme="majorBidi"/>
      <w:b/>
      <w:color w:val="000000" w:themeColor="text1"/>
      <w:sz w:val="24"/>
      <w:szCs w:val="24"/>
    </w:rPr>
  </w:style>
  <w:style w:type="paragraph" w:styleId="TableofFigures">
    <w:name w:val="table of figures"/>
    <w:basedOn w:val="Normal"/>
    <w:next w:val="Normal"/>
    <w:uiPriority w:val="99"/>
    <w:unhideWhenUsed/>
    <w:rsid w:val="00177C97"/>
    <w:pPr>
      <w:ind w:left="440" w:hanging="440"/>
    </w:pPr>
    <w:rPr>
      <w:rFonts w:asciiTheme="minorHAnsi" w:hAnsiTheme="minorHAnsi" w:cstheme="minorHAnsi"/>
      <w:smallCaps/>
      <w:sz w:val="20"/>
      <w:szCs w:val="20"/>
    </w:rPr>
  </w:style>
  <w:style w:type="character" w:customStyle="1" w:styleId="Style1Char">
    <w:name w:val="Style1 Char"/>
    <w:basedOn w:val="TitleChar"/>
    <w:link w:val="Style1"/>
    <w:rsid w:val="007817B3"/>
    <w:rPr>
      <w:rFonts w:ascii="Arial" w:eastAsiaTheme="majorEastAsia" w:hAnsi="Arial" w:cstheme="majorBidi"/>
      <w:b/>
      <w:color w:val="000000" w:themeColor="text1"/>
      <w:spacing w:val="-10"/>
      <w:kern w:val="28"/>
      <w:sz w:val="32"/>
      <w:szCs w:val="32"/>
    </w:rPr>
  </w:style>
  <w:style w:type="paragraph" w:styleId="BodyTextIndent2">
    <w:name w:val="Body Text Indent 2"/>
    <w:basedOn w:val="Normal"/>
    <w:link w:val="BodyTextIndent2Char"/>
    <w:uiPriority w:val="99"/>
    <w:semiHidden/>
    <w:unhideWhenUsed/>
    <w:rsid w:val="00126F65"/>
    <w:pPr>
      <w:spacing w:after="120" w:line="480" w:lineRule="auto"/>
      <w:ind w:left="360"/>
    </w:pPr>
  </w:style>
  <w:style w:type="character" w:customStyle="1" w:styleId="BodyTextIndent2Char">
    <w:name w:val="Body Text Indent 2 Char"/>
    <w:basedOn w:val="DefaultParagraphFont"/>
    <w:link w:val="BodyTextIndent2"/>
    <w:uiPriority w:val="99"/>
    <w:semiHidden/>
    <w:rsid w:val="00126F65"/>
    <w:rPr>
      <w:rFonts w:ascii="Arial" w:hAnsi="Arial"/>
    </w:rPr>
  </w:style>
  <w:style w:type="paragraph" w:customStyle="1" w:styleId="Tabletext">
    <w:name w:val="Table text"/>
    <w:basedOn w:val="Normal"/>
    <w:rsid w:val="00126F65"/>
    <w:pPr>
      <w:spacing w:after="240"/>
    </w:pPr>
    <w:rPr>
      <w:rFonts w:eastAsia="Times New Roman" w:cs="Times New Roman"/>
      <w:sz w:val="20"/>
      <w:szCs w:val="24"/>
    </w:rPr>
  </w:style>
  <w:style w:type="paragraph" w:customStyle="1" w:styleId="Tabletitle">
    <w:name w:val="Table title"/>
    <w:basedOn w:val="Normal"/>
    <w:rsid w:val="00126F65"/>
    <w:pPr>
      <w:spacing w:after="240"/>
      <w:jc w:val="center"/>
    </w:pPr>
    <w:rPr>
      <w:rFonts w:eastAsia="Times New Roman" w:cs="Times New Roman"/>
      <w:b/>
      <w:szCs w:val="24"/>
    </w:rPr>
  </w:style>
  <w:style w:type="paragraph" w:customStyle="1" w:styleId="APPENDIXLISTNUMBERS">
    <w:name w:val="APPENDIX LIST NUMBERS"/>
    <w:basedOn w:val="Normal"/>
    <w:next w:val="Normal"/>
    <w:autoRedefine/>
    <w:qFormat/>
    <w:rsid w:val="00C40F73"/>
    <w:pPr>
      <w:numPr>
        <w:ilvl w:val="1"/>
        <w:numId w:val="88"/>
      </w:numPr>
      <w:spacing w:before="120" w:after="120"/>
      <w:outlineLvl w:val="3"/>
    </w:pPr>
    <w:rPr>
      <w:rFonts w:eastAsiaTheme="majorEastAsia" w:cstheme="majorBidi"/>
      <w:b/>
      <w:color w:val="000000" w:themeColor="text1"/>
      <w:sz w:val="26"/>
      <w:szCs w:val="26"/>
    </w:rPr>
  </w:style>
  <w:style w:type="paragraph" w:customStyle="1" w:styleId="APPENDIXCHAPTERHEADER">
    <w:name w:val="APPENDIX CHAPTER HEADER"/>
    <w:basedOn w:val="Normal"/>
    <w:next w:val="Normal"/>
    <w:autoRedefine/>
    <w:qFormat/>
    <w:rsid w:val="000908C5"/>
    <w:pPr>
      <w:numPr>
        <w:numId w:val="88"/>
      </w:numPr>
      <w:spacing w:before="120" w:after="120"/>
      <w:outlineLvl w:val="2"/>
    </w:pPr>
    <w:rPr>
      <w:b/>
      <w:sz w:val="32"/>
    </w:rPr>
  </w:style>
  <w:style w:type="character" w:styleId="FollowedHyperlink">
    <w:name w:val="FollowedHyperlink"/>
    <w:basedOn w:val="DefaultParagraphFont"/>
    <w:uiPriority w:val="99"/>
    <w:semiHidden/>
    <w:unhideWhenUsed/>
    <w:rsid w:val="00B03DFE"/>
    <w:rPr>
      <w:color w:val="954F72" w:themeColor="followedHyperlink"/>
      <w:u w:val="single"/>
    </w:rPr>
  </w:style>
  <w:style w:type="paragraph" w:customStyle="1" w:styleId="SECTIONAPPENDIX">
    <w:name w:val="SECTION APPENDIX"/>
    <w:basedOn w:val="Appendix"/>
    <w:qFormat/>
    <w:rsid w:val="00861CB4"/>
    <w:pPr>
      <w:numPr>
        <w:ilvl w:val="1"/>
      </w:numPr>
      <w:outlineLvl w:val="1"/>
    </w:pPr>
    <w:rPr>
      <w:color w:val="4472C4" w:themeColor="accent1"/>
      <w:sz w:val="28"/>
    </w:rPr>
  </w:style>
  <w:style w:type="paragraph" w:customStyle="1" w:styleId="2SECTIONAPPENDIX">
    <w:name w:val="2SECTION APPENDIX"/>
    <w:basedOn w:val="Appendix"/>
    <w:link w:val="2SECTIONAPPENDIXChar"/>
    <w:qFormat/>
    <w:rsid w:val="00861CB4"/>
    <w:pPr>
      <w:numPr>
        <w:ilvl w:val="2"/>
      </w:numPr>
      <w:outlineLvl w:val="2"/>
    </w:pPr>
    <w:rPr>
      <w:sz w:val="26"/>
    </w:rPr>
  </w:style>
  <w:style w:type="paragraph" w:customStyle="1" w:styleId="3SECTIONAppendix">
    <w:name w:val="3SECTION Appendix"/>
    <w:basedOn w:val="2SECTIONAPPENDIX"/>
    <w:link w:val="3SECTIONAppendixChar"/>
    <w:qFormat/>
    <w:rsid w:val="00D73A2D"/>
    <w:pPr>
      <w:numPr>
        <w:ilvl w:val="3"/>
      </w:numPr>
      <w:outlineLvl w:val="3"/>
    </w:pPr>
  </w:style>
  <w:style w:type="paragraph" w:customStyle="1" w:styleId="4SECTIONAPPENDIX">
    <w:name w:val="4SECTION APPENDIX"/>
    <w:basedOn w:val="3SECTIONAppendix"/>
    <w:link w:val="4SECTIONAPPENDIXChar"/>
    <w:qFormat/>
    <w:rsid w:val="00BC1E66"/>
    <w:pPr>
      <w:numPr>
        <w:ilvl w:val="4"/>
      </w:numPr>
      <w:ind w:left="1800" w:hanging="1800"/>
      <w:outlineLvl w:val="4"/>
    </w:pPr>
  </w:style>
  <w:style w:type="character" w:customStyle="1" w:styleId="2SECTIONAPPENDIXChar">
    <w:name w:val="2SECTION APPENDIX Char"/>
    <w:basedOn w:val="AppendixChar"/>
    <w:link w:val="2SECTIONAPPENDIX"/>
    <w:rsid w:val="00BC1E66"/>
    <w:rPr>
      <w:rFonts w:ascii="Arial" w:eastAsiaTheme="majorEastAsia" w:hAnsi="Arial" w:cstheme="majorBidi"/>
      <w:b/>
      <w:color w:val="000000" w:themeColor="text1"/>
      <w:sz w:val="26"/>
      <w:szCs w:val="32"/>
    </w:rPr>
  </w:style>
  <w:style w:type="character" w:customStyle="1" w:styleId="3SECTIONAppendixChar">
    <w:name w:val="3SECTION Appendix Char"/>
    <w:basedOn w:val="2SECTIONAPPENDIXChar"/>
    <w:link w:val="3SECTIONAppendix"/>
    <w:rsid w:val="00BC1E66"/>
    <w:rPr>
      <w:rFonts w:ascii="Arial" w:eastAsiaTheme="majorEastAsia" w:hAnsi="Arial" w:cstheme="majorBidi"/>
      <w:b/>
      <w:color w:val="000000" w:themeColor="text1"/>
      <w:sz w:val="26"/>
      <w:szCs w:val="32"/>
    </w:rPr>
  </w:style>
  <w:style w:type="character" w:customStyle="1" w:styleId="4SECTIONAPPENDIXChar">
    <w:name w:val="4SECTION APPENDIX Char"/>
    <w:basedOn w:val="3SECTIONAppendixChar"/>
    <w:link w:val="4SECTIONAPPENDIX"/>
    <w:rsid w:val="00BC1E66"/>
    <w:rPr>
      <w:rFonts w:ascii="Arial" w:eastAsiaTheme="majorEastAsia" w:hAnsi="Arial" w:cstheme="majorBidi"/>
      <w:b/>
      <w:color w:val="000000" w:themeColor="text1"/>
      <w:sz w:val="26"/>
      <w:szCs w:val="32"/>
    </w:rPr>
  </w:style>
  <w:style w:type="paragraph" w:customStyle="1" w:styleId="TableParagraph">
    <w:name w:val="Table Paragraph"/>
    <w:basedOn w:val="Normal"/>
    <w:uiPriority w:val="1"/>
    <w:qFormat/>
    <w:rsid w:val="0077117E"/>
    <w:pPr>
      <w:widowControl w:val="0"/>
      <w:autoSpaceDE w:val="0"/>
      <w:autoSpaceDN w:val="0"/>
      <w:ind w:left="104"/>
    </w:pPr>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6279">
      <w:bodyDiv w:val="1"/>
      <w:marLeft w:val="0"/>
      <w:marRight w:val="0"/>
      <w:marTop w:val="0"/>
      <w:marBottom w:val="0"/>
      <w:divBdr>
        <w:top w:val="none" w:sz="0" w:space="0" w:color="auto"/>
        <w:left w:val="none" w:sz="0" w:space="0" w:color="auto"/>
        <w:bottom w:val="none" w:sz="0" w:space="0" w:color="auto"/>
        <w:right w:val="none" w:sz="0" w:space="0" w:color="auto"/>
      </w:divBdr>
    </w:div>
    <w:div w:id="32385796">
      <w:bodyDiv w:val="1"/>
      <w:marLeft w:val="0"/>
      <w:marRight w:val="0"/>
      <w:marTop w:val="0"/>
      <w:marBottom w:val="0"/>
      <w:divBdr>
        <w:top w:val="none" w:sz="0" w:space="0" w:color="auto"/>
        <w:left w:val="none" w:sz="0" w:space="0" w:color="auto"/>
        <w:bottom w:val="none" w:sz="0" w:space="0" w:color="auto"/>
        <w:right w:val="none" w:sz="0" w:space="0" w:color="auto"/>
      </w:divBdr>
    </w:div>
    <w:div w:id="46806146">
      <w:bodyDiv w:val="1"/>
      <w:marLeft w:val="0"/>
      <w:marRight w:val="0"/>
      <w:marTop w:val="0"/>
      <w:marBottom w:val="0"/>
      <w:divBdr>
        <w:top w:val="none" w:sz="0" w:space="0" w:color="auto"/>
        <w:left w:val="none" w:sz="0" w:space="0" w:color="auto"/>
        <w:bottom w:val="none" w:sz="0" w:space="0" w:color="auto"/>
        <w:right w:val="none" w:sz="0" w:space="0" w:color="auto"/>
      </w:divBdr>
    </w:div>
    <w:div w:id="56440023">
      <w:bodyDiv w:val="1"/>
      <w:marLeft w:val="0"/>
      <w:marRight w:val="0"/>
      <w:marTop w:val="0"/>
      <w:marBottom w:val="0"/>
      <w:divBdr>
        <w:top w:val="none" w:sz="0" w:space="0" w:color="auto"/>
        <w:left w:val="none" w:sz="0" w:space="0" w:color="auto"/>
        <w:bottom w:val="none" w:sz="0" w:space="0" w:color="auto"/>
        <w:right w:val="none" w:sz="0" w:space="0" w:color="auto"/>
      </w:divBdr>
    </w:div>
    <w:div w:id="92019314">
      <w:bodyDiv w:val="1"/>
      <w:marLeft w:val="0"/>
      <w:marRight w:val="0"/>
      <w:marTop w:val="0"/>
      <w:marBottom w:val="0"/>
      <w:divBdr>
        <w:top w:val="none" w:sz="0" w:space="0" w:color="auto"/>
        <w:left w:val="none" w:sz="0" w:space="0" w:color="auto"/>
        <w:bottom w:val="none" w:sz="0" w:space="0" w:color="auto"/>
        <w:right w:val="none" w:sz="0" w:space="0" w:color="auto"/>
      </w:divBdr>
    </w:div>
    <w:div w:id="94519323">
      <w:bodyDiv w:val="1"/>
      <w:marLeft w:val="0"/>
      <w:marRight w:val="0"/>
      <w:marTop w:val="0"/>
      <w:marBottom w:val="0"/>
      <w:divBdr>
        <w:top w:val="none" w:sz="0" w:space="0" w:color="auto"/>
        <w:left w:val="none" w:sz="0" w:space="0" w:color="auto"/>
        <w:bottom w:val="none" w:sz="0" w:space="0" w:color="auto"/>
        <w:right w:val="none" w:sz="0" w:space="0" w:color="auto"/>
      </w:divBdr>
    </w:div>
    <w:div w:id="124467532">
      <w:bodyDiv w:val="1"/>
      <w:marLeft w:val="0"/>
      <w:marRight w:val="0"/>
      <w:marTop w:val="0"/>
      <w:marBottom w:val="0"/>
      <w:divBdr>
        <w:top w:val="none" w:sz="0" w:space="0" w:color="auto"/>
        <w:left w:val="none" w:sz="0" w:space="0" w:color="auto"/>
        <w:bottom w:val="none" w:sz="0" w:space="0" w:color="auto"/>
        <w:right w:val="none" w:sz="0" w:space="0" w:color="auto"/>
      </w:divBdr>
    </w:div>
    <w:div w:id="152454821">
      <w:bodyDiv w:val="1"/>
      <w:marLeft w:val="0"/>
      <w:marRight w:val="0"/>
      <w:marTop w:val="0"/>
      <w:marBottom w:val="0"/>
      <w:divBdr>
        <w:top w:val="none" w:sz="0" w:space="0" w:color="auto"/>
        <w:left w:val="none" w:sz="0" w:space="0" w:color="auto"/>
        <w:bottom w:val="none" w:sz="0" w:space="0" w:color="auto"/>
        <w:right w:val="none" w:sz="0" w:space="0" w:color="auto"/>
      </w:divBdr>
    </w:div>
    <w:div w:id="155539953">
      <w:bodyDiv w:val="1"/>
      <w:marLeft w:val="0"/>
      <w:marRight w:val="0"/>
      <w:marTop w:val="0"/>
      <w:marBottom w:val="0"/>
      <w:divBdr>
        <w:top w:val="none" w:sz="0" w:space="0" w:color="auto"/>
        <w:left w:val="none" w:sz="0" w:space="0" w:color="auto"/>
        <w:bottom w:val="none" w:sz="0" w:space="0" w:color="auto"/>
        <w:right w:val="none" w:sz="0" w:space="0" w:color="auto"/>
      </w:divBdr>
    </w:div>
    <w:div w:id="165363293">
      <w:bodyDiv w:val="1"/>
      <w:marLeft w:val="0"/>
      <w:marRight w:val="0"/>
      <w:marTop w:val="0"/>
      <w:marBottom w:val="0"/>
      <w:divBdr>
        <w:top w:val="none" w:sz="0" w:space="0" w:color="auto"/>
        <w:left w:val="none" w:sz="0" w:space="0" w:color="auto"/>
        <w:bottom w:val="none" w:sz="0" w:space="0" w:color="auto"/>
        <w:right w:val="none" w:sz="0" w:space="0" w:color="auto"/>
      </w:divBdr>
    </w:div>
    <w:div w:id="187528545">
      <w:bodyDiv w:val="1"/>
      <w:marLeft w:val="0"/>
      <w:marRight w:val="0"/>
      <w:marTop w:val="0"/>
      <w:marBottom w:val="0"/>
      <w:divBdr>
        <w:top w:val="none" w:sz="0" w:space="0" w:color="auto"/>
        <w:left w:val="none" w:sz="0" w:space="0" w:color="auto"/>
        <w:bottom w:val="none" w:sz="0" w:space="0" w:color="auto"/>
        <w:right w:val="none" w:sz="0" w:space="0" w:color="auto"/>
      </w:divBdr>
    </w:div>
    <w:div w:id="253591290">
      <w:bodyDiv w:val="1"/>
      <w:marLeft w:val="0"/>
      <w:marRight w:val="0"/>
      <w:marTop w:val="0"/>
      <w:marBottom w:val="0"/>
      <w:divBdr>
        <w:top w:val="none" w:sz="0" w:space="0" w:color="auto"/>
        <w:left w:val="none" w:sz="0" w:space="0" w:color="auto"/>
        <w:bottom w:val="none" w:sz="0" w:space="0" w:color="auto"/>
        <w:right w:val="none" w:sz="0" w:space="0" w:color="auto"/>
      </w:divBdr>
    </w:div>
    <w:div w:id="308481043">
      <w:bodyDiv w:val="1"/>
      <w:marLeft w:val="0"/>
      <w:marRight w:val="0"/>
      <w:marTop w:val="0"/>
      <w:marBottom w:val="0"/>
      <w:divBdr>
        <w:top w:val="none" w:sz="0" w:space="0" w:color="auto"/>
        <w:left w:val="none" w:sz="0" w:space="0" w:color="auto"/>
        <w:bottom w:val="none" w:sz="0" w:space="0" w:color="auto"/>
        <w:right w:val="none" w:sz="0" w:space="0" w:color="auto"/>
      </w:divBdr>
    </w:div>
    <w:div w:id="312681099">
      <w:bodyDiv w:val="1"/>
      <w:marLeft w:val="0"/>
      <w:marRight w:val="0"/>
      <w:marTop w:val="0"/>
      <w:marBottom w:val="0"/>
      <w:divBdr>
        <w:top w:val="none" w:sz="0" w:space="0" w:color="auto"/>
        <w:left w:val="none" w:sz="0" w:space="0" w:color="auto"/>
        <w:bottom w:val="none" w:sz="0" w:space="0" w:color="auto"/>
        <w:right w:val="none" w:sz="0" w:space="0" w:color="auto"/>
      </w:divBdr>
    </w:div>
    <w:div w:id="357895352">
      <w:bodyDiv w:val="1"/>
      <w:marLeft w:val="0"/>
      <w:marRight w:val="0"/>
      <w:marTop w:val="0"/>
      <w:marBottom w:val="0"/>
      <w:divBdr>
        <w:top w:val="none" w:sz="0" w:space="0" w:color="auto"/>
        <w:left w:val="none" w:sz="0" w:space="0" w:color="auto"/>
        <w:bottom w:val="none" w:sz="0" w:space="0" w:color="auto"/>
        <w:right w:val="none" w:sz="0" w:space="0" w:color="auto"/>
      </w:divBdr>
    </w:div>
    <w:div w:id="385953461">
      <w:bodyDiv w:val="1"/>
      <w:marLeft w:val="0"/>
      <w:marRight w:val="0"/>
      <w:marTop w:val="0"/>
      <w:marBottom w:val="0"/>
      <w:divBdr>
        <w:top w:val="none" w:sz="0" w:space="0" w:color="auto"/>
        <w:left w:val="none" w:sz="0" w:space="0" w:color="auto"/>
        <w:bottom w:val="none" w:sz="0" w:space="0" w:color="auto"/>
        <w:right w:val="none" w:sz="0" w:space="0" w:color="auto"/>
      </w:divBdr>
    </w:div>
    <w:div w:id="417290319">
      <w:bodyDiv w:val="1"/>
      <w:marLeft w:val="0"/>
      <w:marRight w:val="0"/>
      <w:marTop w:val="0"/>
      <w:marBottom w:val="0"/>
      <w:divBdr>
        <w:top w:val="none" w:sz="0" w:space="0" w:color="auto"/>
        <w:left w:val="none" w:sz="0" w:space="0" w:color="auto"/>
        <w:bottom w:val="none" w:sz="0" w:space="0" w:color="auto"/>
        <w:right w:val="none" w:sz="0" w:space="0" w:color="auto"/>
      </w:divBdr>
    </w:div>
    <w:div w:id="421997493">
      <w:bodyDiv w:val="1"/>
      <w:marLeft w:val="0"/>
      <w:marRight w:val="0"/>
      <w:marTop w:val="0"/>
      <w:marBottom w:val="0"/>
      <w:divBdr>
        <w:top w:val="none" w:sz="0" w:space="0" w:color="auto"/>
        <w:left w:val="none" w:sz="0" w:space="0" w:color="auto"/>
        <w:bottom w:val="none" w:sz="0" w:space="0" w:color="auto"/>
        <w:right w:val="none" w:sz="0" w:space="0" w:color="auto"/>
      </w:divBdr>
    </w:div>
    <w:div w:id="431046854">
      <w:bodyDiv w:val="1"/>
      <w:marLeft w:val="0"/>
      <w:marRight w:val="0"/>
      <w:marTop w:val="0"/>
      <w:marBottom w:val="0"/>
      <w:divBdr>
        <w:top w:val="none" w:sz="0" w:space="0" w:color="auto"/>
        <w:left w:val="none" w:sz="0" w:space="0" w:color="auto"/>
        <w:bottom w:val="none" w:sz="0" w:space="0" w:color="auto"/>
        <w:right w:val="none" w:sz="0" w:space="0" w:color="auto"/>
      </w:divBdr>
    </w:div>
    <w:div w:id="458033168">
      <w:bodyDiv w:val="1"/>
      <w:marLeft w:val="0"/>
      <w:marRight w:val="0"/>
      <w:marTop w:val="0"/>
      <w:marBottom w:val="0"/>
      <w:divBdr>
        <w:top w:val="none" w:sz="0" w:space="0" w:color="auto"/>
        <w:left w:val="none" w:sz="0" w:space="0" w:color="auto"/>
        <w:bottom w:val="none" w:sz="0" w:space="0" w:color="auto"/>
        <w:right w:val="none" w:sz="0" w:space="0" w:color="auto"/>
      </w:divBdr>
    </w:div>
    <w:div w:id="514347440">
      <w:bodyDiv w:val="1"/>
      <w:marLeft w:val="0"/>
      <w:marRight w:val="0"/>
      <w:marTop w:val="0"/>
      <w:marBottom w:val="0"/>
      <w:divBdr>
        <w:top w:val="none" w:sz="0" w:space="0" w:color="auto"/>
        <w:left w:val="none" w:sz="0" w:space="0" w:color="auto"/>
        <w:bottom w:val="none" w:sz="0" w:space="0" w:color="auto"/>
        <w:right w:val="none" w:sz="0" w:space="0" w:color="auto"/>
      </w:divBdr>
    </w:div>
    <w:div w:id="609817017">
      <w:bodyDiv w:val="1"/>
      <w:marLeft w:val="0"/>
      <w:marRight w:val="0"/>
      <w:marTop w:val="0"/>
      <w:marBottom w:val="0"/>
      <w:divBdr>
        <w:top w:val="none" w:sz="0" w:space="0" w:color="auto"/>
        <w:left w:val="none" w:sz="0" w:space="0" w:color="auto"/>
        <w:bottom w:val="none" w:sz="0" w:space="0" w:color="auto"/>
        <w:right w:val="none" w:sz="0" w:space="0" w:color="auto"/>
      </w:divBdr>
    </w:div>
    <w:div w:id="754060159">
      <w:bodyDiv w:val="1"/>
      <w:marLeft w:val="0"/>
      <w:marRight w:val="0"/>
      <w:marTop w:val="0"/>
      <w:marBottom w:val="0"/>
      <w:divBdr>
        <w:top w:val="none" w:sz="0" w:space="0" w:color="auto"/>
        <w:left w:val="none" w:sz="0" w:space="0" w:color="auto"/>
        <w:bottom w:val="none" w:sz="0" w:space="0" w:color="auto"/>
        <w:right w:val="none" w:sz="0" w:space="0" w:color="auto"/>
      </w:divBdr>
    </w:div>
    <w:div w:id="755052699">
      <w:bodyDiv w:val="1"/>
      <w:marLeft w:val="0"/>
      <w:marRight w:val="0"/>
      <w:marTop w:val="0"/>
      <w:marBottom w:val="0"/>
      <w:divBdr>
        <w:top w:val="none" w:sz="0" w:space="0" w:color="auto"/>
        <w:left w:val="none" w:sz="0" w:space="0" w:color="auto"/>
        <w:bottom w:val="none" w:sz="0" w:space="0" w:color="auto"/>
        <w:right w:val="none" w:sz="0" w:space="0" w:color="auto"/>
      </w:divBdr>
    </w:div>
    <w:div w:id="821122772">
      <w:bodyDiv w:val="1"/>
      <w:marLeft w:val="0"/>
      <w:marRight w:val="0"/>
      <w:marTop w:val="0"/>
      <w:marBottom w:val="0"/>
      <w:divBdr>
        <w:top w:val="none" w:sz="0" w:space="0" w:color="auto"/>
        <w:left w:val="none" w:sz="0" w:space="0" w:color="auto"/>
        <w:bottom w:val="none" w:sz="0" w:space="0" w:color="auto"/>
        <w:right w:val="none" w:sz="0" w:space="0" w:color="auto"/>
      </w:divBdr>
    </w:div>
    <w:div w:id="827786079">
      <w:bodyDiv w:val="1"/>
      <w:marLeft w:val="0"/>
      <w:marRight w:val="0"/>
      <w:marTop w:val="0"/>
      <w:marBottom w:val="0"/>
      <w:divBdr>
        <w:top w:val="none" w:sz="0" w:space="0" w:color="auto"/>
        <w:left w:val="none" w:sz="0" w:space="0" w:color="auto"/>
        <w:bottom w:val="none" w:sz="0" w:space="0" w:color="auto"/>
        <w:right w:val="none" w:sz="0" w:space="0" w:color="auto"/>
      </w:divBdr>
    </w:div>
    <w:div w:id="850798033">
      <w:bodyDiv w:val="1"/>
      <w:marLeft w:val="0"/>
      <w:marRight w:val="0"/>
      <w:marTop w:val="0"/>
      <w:marBottom w:val="0"/>
      <w:divBdr>
        <w:top w:val="none" w:sz="0" w:space="0" w:color="auto"/>
        <w:left w:val="none" w:sz="0" w:space="0" w:color="auto"/>
        <w:bottom w:val="none" w:sz="0" w:space="0" w:color="auto"/>
        <w:right w:val="none" w:sz="0" w:space="0" w:color="auto"/>
      </w:divBdr>
    </w:div>
    <w:div w:id="851605758">
      <w:bodyDiv w:val="1"/>
      <w:marLeft w:val="0"/>
      <w:marRight w:val="0"/>
      <w:marTop w:val="0"/>
      <w:marBottom w:val="0"/>
      <w:divBdr>
        <w:top w:val="none" w:sz="0" w:space="0" w:color="auto"/>
        <w:left w:val="none" w:sz="0" w:space="0" w:color="auto"/>
        <w:bottom w:val="none" w:sz="0" w:space="0" w:color="auto"/>
        <w:right w:val="none" w:sz="0" w:space="0" w:color="auto"/>
      </w:divBdr>
    </w:div>
    <w:div w:id="855771066">
      <w:bodyDiv w:val="1"/>
      <w:marLeft w:val="0"/>
      <w:marRight w:val="0"/>
      <w:marTop w:val="0"/>
      <w:marBottom w:val="0"/>
      <w:divBdr>
        <w:top w:val="none" w:sz="0" w:space="0" w:color="auto"/>
        <w:left w:val="none" w:sz="0" w:space="0" w:color="auto"/>
        <w:bottom w:val="none" w:sz="0" w:space="0" w:color="auto"/>
        <w:right w:val="none" w:sz="0" w:space="0" w:color="auto"/>
      </w:divBdr>
    </w:div>
    <w:div w:id="902522271">
      <w:bodyDiv w:val="1"/>
      <w:marLeft w:val="0"/>
      <w:marRight w:val="0"/>
      <w:marTop w:val="0"/>
      <w:marBottom w:val="0"/>
      <w:divBdr>
        <w:top w:val="none" w:sz="0" w:space="0" w:color="auto"/>
        <w:left w:val="none" w:sz="0" w:space="0" w:color="auto"/>
        <w:bottom w:val="none" w:sz="0" w:space="0" w:color="auto"/>
        <w:right w:val="none" w:sz="0" w:space="0" w:color="auto"/>
      </w:divBdr>
    </w:div>
    <w:div w:id="918636286">
      <w:bodyDiv w:val="1"/>
      <w:marLeft w:val="0"/>
      <w:marRight w:val="0"/>
      <w:marTop w:val="0"/>
      <w:marBottom w:val="0"/>
      <w:divBdr>
        <w:top w:val="none" w:sz="0" w:space="0" w:color="auto"/>
        <w:left w:val="none" w:sz="0" w:space="0" w:color="auto"/>
        <w:bottom w:val="none" w:sz="0" w:space="0" w:color="auto"/>
        <w:right w:val="none" w:sz="0" w:space="0" w:color="auto"/>
      </w:divBdr>
    </w:div>
    <w:div w:id="925113119">
      <w:bodyDiv w:val="1"/>
      <w:marLeft w:val="0"/>
      <w:marRight w:val="0"/>
      <w:marTop w:val="0"/>
      <w:marBottom w:val="0"/>
      <w:divBdr>
        <w:top w:val="none" w:sz="0" w:space="0" w:color="auto"/>
        <w:left w:val="none" w:sz="0" w:space="0" w:color="auto"/>
        <w:bottom w:val="none" w:sz="0" w:space="0" w:color="auto"/>
        <w:right w:val="none" w:sz="0" w:space="0" w:color="auto"/>
      </w:divBdr>
    </w:div>
    <w:div w:id="930434076">
      <w:bodyDiv w:val="1"/>
      <w:marLeft w:val="0"/>
      <w:marRight w:val="0"/>
      <w:marTop w:val="0"/>
      <w:marBottom w:val="0"/>
      <w:divBdr>
        <w:top w:val="none" w:sz="0" w:space="0" w:color="auto"/>
        <w:left w:val="none" w:sz="0" w:space="0" w:color="auto"/>
        <w:bottom w:val="none" w:sz="0" w:space="0" w:color="auto"/>
        <w:right w:val="none" w:sz="0" w:space="0" w:color="auto"/>
      </w:divBdr>
    </w:div>
    <w:div w:id="936526287">
      <w:bodyDiv w:val="1"/>
      <w:marLeft w:val="0"/>
      <w:marRight w:val="0"/>
      <w:marTop w:val="0"/>
      <w:marBottom w:val="0"/>
      <w:divBdr>
        <w:top w:val="none" w:sz="0" w:space="0" w:color="auto"/>
        <w:left w:val="none" w:sz="0" w:space="0" w:color="auto"/>
        <w:bottom w:val="none" w:sz="0" w:space="0" w:color="auto"/>
        <w:right w:val="none" w:sz="0" w:space="0" w:color="auto"/>
      </w:divBdr>
    </w:div>
    <w:div w:id="948199906">
      <w:bodyDiv w:val="1"/>
      <w:marLeft w:val="0"/>
      <w:marRight w:val="0"/>
      <w:marTop w:val="0"/>
      <w:marBottom w:val="0"/>
      <w:divBdr>
        <w:top w:val="none" w:sz="0" w:space="0" w:color="auto"/>
        <w:left w:val="none" w:sz="0" w:space="0" w:color="auto"/>
        <w:bottom w:val="none" w:sz="0" w:space="0" w:color="auto"/>
        <w:right w:val="none" w:sz="0" w:space="0" w:color="auto"/>
      </w:divBdr>
    </w:div>
    <w:div w:id="963079351">
      <w:bodyDiv w:val="1"/>
      <w:marLeft w:val="0"/>
      <w:marRight w:val="0"/>
      <w:marTop w:val="0"/>
      <w:marBottom w:val="0"/>
      <w:divBdr>
        <w:top w:val="none" w:sz="0" w:space="0" w:color="auto"/>
        <w:left w:val="none" w:sz="0" w:space="0" w:color="auto"/>
        <w:bottom w:val="none" w:sz="0" w:space="0" w:color="auto"/>
        <w:right w:val="none" w:sz="0" w:space="0" w:color="auto"/>
      </w:divBdr>
    </w:div>
    <w:div w:id="967860386">
      <w:bodyDiv w:val="1"/>
      <w:marLeft w:val="0"/>
      <w:marRight w:val="0"/>
      <w:marTop w:val="0"/>
      <w:marBottom w:val="0"/>
      <w:divBdr>
        <w:top w:val="none" w:sz="0" w:space="0" w:color="auto"/>
        <w:left w:val="none" w:sz="0" w:space="0" w:color="auto"/>
        <w:bottom w:val="none" w:sz="0" w:space="0" w:color="auto"/>
        <w:right w:val="none" w:sz="0" w:space="0" w:color="auto"/>
      </w:divBdr>
    </w:div>
    <w:div w:id="980691232">
      <w:bodyDiv w:val="1"/>
      <w:marLeft w:val="0"/>
      <w:marRight w:val="0"/>
      <w:marTop w:val="0"/>
      <w:marBottom w:val="0"/>
      <w:divBdr>
        <w:top w:val="none" w:sz="0" w:space="0" w:color="auto"/>
        <w:left w:val="none" w:sz="0" w:space="0" w:color="auto"/>
        <w:bottom w:val="none" w:sz="0" w:space="0" w:color="auto"/>
        <w:right w:val="none" w:sz="0" w:space="0" w:color="auto"/>
      </w:divBdr>
    </w:div>
    <w:div w:id="996808439">
      <w:bodyDiv w:val="1"/>
      <w:marLeft w:val="0"/>
      <w:marRight w:val="0"/>
      <w:marTop w:val="0"/>
      <w:marBottom w:val="0"/>
      <w:divBdr>
        <w:top w:val="none" w:sz="0" w:space="0" w:color="auto"/>
        <w:left w:val="none" w:sz="0" w:space="0" w:color="auto"/>
        <w:bottom w:val="none" w:sz="0" w:space="0" w:color="auto"/>
        <w:right w:val="none" w:sz="0" w:space="0" w:color="auto"/>
      </w:divBdr>
    </w:div>
    <w:div w:id="1113136481">
      <w:bodyDiv w:val="1"/>
      <w:marLeft w:val="0"/>
      <w:marRight w:val="0"/>
      <w:marTop w:val="0"/>
      <w:marBottom w:val="0"/>
      <w:divBdr>
        <w:top w:val="none" w:sz="0" w:space="0" w:color="auto"/>
        <w:left w:val="none" w:sz="0" w:space="0" w:color="auto"/>
        <w:bottom w:val="none" w:sz="0" w:space="0" w:color="auto"/>
        <w:right w:val="none" w:sz="0" w:space="0" w:color="auto"/>
      </w:divBdr>
    </w:div>
    <w:div w:id="1128472792">
      <w:bodyDiv w:val="1"/>
      <w:marLeft w:val="0"/>
      <w:marRight w:val="0"/>
      <w:marTop w:val="0"/>
      <w:marBottom w:val="0"/>
      <w:divBdr>
        <w:top w:val="none" w:sz="0" w:space="0" w:color="auto"/>
        <w:left w:val="none" w:sz="0" w:space="0" w:color="auto"/>
        <w:bottom w:val="none" w:sz="0" w:space="0" w:color="auto"/>
        <w:right w:val="none" w:sz="0" w:space="0" w:color="auto"/>
      </w:divBdr>
    </w:div>
    <w:div w:id="1132867218">
      <w:bodyDiv w:val="1"/>
      <w:marLeft w:val="0"/>
      <w:marRight w:val="0"/>
      <w:marTop w:val="0"/>
      <w:marBottom w:val="0"/>
      <w:divBdr>
        <w:top w:val="none" w:sz="0" w:space="0" w:color="auto"/>
        <w:left w:val="none" w:sz="0" w:space="0" w:color="auto"/>
        <w:bottom w:val="none" w:sz="0" w:space="0" w:color="auto"/>
        <w:right w:val="none" w:sz="0" w:space="0" w:color="auto"/>
      </w:divBdr>
    </w:div>
    <w:div w:id="1169565412">
      <w:bodyDiv w:val="1"/>
      <w:marLeft w:val="0"/>
      <w:marRight w:val="0"/>
      <w:marTop w:val="0"/>
      <w:marBottom w:val="0"/>
      <w:divBdr>
        <w:top w:val="none" w:sz="0" w:space="0" w:color="auto"/>
        <w:left w:val="none" w:sz="0" w:space="0" w:color="auto"/>
        <w:bottom w:val="none" w:sz="0" w:space="0" w:color="auto"/>
        <w:right w:val="none" w:sz="0" w:space="0" w:color="auto"/>
      </w:divBdr>
    </w:div>
    <w:div w:id="1239247121">
      <w:bodyDiv w:val="1"/>
      <w:marLeft w:val="0"/>
      <w:marRight w:val="0"/>
      <w:marTop w:val="0"/>
      <w:marBottom w:val="0"/>
      <w:divBdr>
        <w:top w:val="none" w:sz="0" w:space="0" w:color="auto"/>
        <w:left w:val="none" w:sz="0" w:space="0" w:color="auto"/>
        <w:bottom w:val="none" w:sz="0" w:space="0" w:color="auto"/>
        <w:right w:val="none" w:sz="0" w:space="0" w:color="auto"/>
      </w:divBdr>
    </w:div>
    <w:div w:id="1249271413">
      <w:bodyDiv w:val="1"/>
      <w:marLeft w:val="0"/>
      <w:marRight w:val="0"/>
      <w:marTop w:val="0"/>
      <w:marBottom w:val="0"/>
      <w:divBdr>
        <w:top w:val="none" w:sz="0" w:space="0" w:color="auto"/>
        <w:left w:val="none" w:sz="0" w:space="0" w:color="auto"/>
        <w:bottom w:val="none" w:sz="0" w:space="0" w:color="auto"/>
        <w:right w:val="none" w:sz="0" w:space="0" w:color="auto"/>
      </w:divBdr>
    </w:div>
    <w:div w:id="1284578813">
      <w:bodyDiv w:val="1"/>
      <w:marLeft w:val="0"/>
      <w:marRight w:val="0"/>
      <w:marTop w:val="0"/>
      <w:marBottom w:val="0"/>
      <w:divBdr>
        <w:top w:val="none" w:sz="0" w:space="0" w:color="auto"/>
        <w:left w:val="none" w:sz="0" w:space="0" w:color="auto"/>
        <w:bottom w:val="none" w:sz="0" w:space="0" w:color="auto"/>
        <w:right w:val="none" w:sz="0" w:space="0" w:color="auto"/>
      </w:divBdr>
    </w:div>
    <w:div w:id="1322392390">
      <w:bodyDiv w:val="1"/>
      <w:marLeft w:val="0"/>
      <w:marRight w:val="0"/>
      <w:marTop w:val="0"/>
      <w:marBottom w:val="0"/>
      <w:divBdr>
        <w:top w:val="none" w:sz="0" w:space="0" w:color="auto"/>
        <w:left w:val="none" w:sz="0" w:space="0" w:color="auto"/>
        <w:bottom w:val="none" w:sz="0" w:space="0" w:color="auto"/>
        <w:right w:val="none" w:sz="0" w:space="0" w:color="auto"/>
      </w:divBdr>
    </w:div>
    <w:div w:id="1346592973">
      <w:bodyDiv w:val="1"/>
      <w:marLeft w:val="0"/>
      <w:marRight w:val="0"/>
      <w:marTop w:val="0"/>
      <w:marBottom w:val="0"/>
      <w:divBdr>
        <w:top w:val="none" w:sz="0" w:space="0" w:color="auto"/>
        <w:left w:val="none" w:sz="0" w:space="0" w:color="auto"/>
        <w:bottom w:val="none" w:sz="0" w:space="0" w:color="auto"/>
        <w:right w:val="none" w:sz="0" w:space="0" w:color="auto"/>
      </w:divBdr>
    </w:div>
    <w:div w:id="1351955782">
      <w:bodyDiv w:val="1"/>
      <w:marLeft w:val="0"/>
      <w:marRight w:val="0"/>
      <w:marTop w:val="0"/>
      <w:marBottom w:val="0"/>
      <w:divBdr>
        <w:top w:val="none" w:sz="0" w:space="0" w:color="auto"/>
        <w:left w:val="none" w:sz="0" w:space="0" w:color="auto"/>
        <w:bottom w:val="none" w:sz="0" w:space="0" w:color="auto"/>
        <w:right w:val="none" w:sz="0" w:space="0" w:color="auto"/>
      </w:divBdr>
    </w:div>
    <w:div w:id="1396120312">
      <w:bodyDiv w:val="1"/>
      <w:marLeft w:val="0"/>
      <w:marRight w:val="0"/>
      <w:marTop w:val="0"/>
      <w:marBottom w:val="0"/>
      <w:divBdr>
        <w:top w:val="none" w:sz="0" w:space="0" w:color="auto"/>
        <w:left w:val="none" w:sz="0" w:space="0" w:color="auto"/>
        <w:bottom w:val="none" w:sz="0" w:space="0" w:color="auto"/>
        <w:right w:val="none" w:sz="0" w:space="0" w:color="auto"/>
      </w:divBdr>
    </w:div>
    <w:div w:id="1450540668">
      <w:bodyDiv w:val="1"/>
      <w:marLeft w:val="0"/>
      <w:marRight w:val="0"/>
      <w:marTop w:val="0"/>
      <w:marBottom w:val="0"/>
      <w:divBdr>
        <w:top w:val="none" w:sz="0" w:space="0" w:color="auto"/>
        <w:left w:val="none" w:sz="0" w:space="0" w:color="auto"/>
        <w:bottom w:val="none" w:sz="0" w:space="0" w:color="auto"/>
        <w:right w:val="none" w:sz="0" w:space="0" w:color="auto"/>
      </w:divBdr>
    </w:div>
    <w:div w:id="1455513715">
      <w:bodyDiv w:val="1"/>
      <w:marLeft w:val="0"/>
      <w:marRight w:val="0"/>
      <w:marTop w:val="0"/>
      <w:marBottom w:val="0"/>
      <w:divBdr>
        <w:top w:val="none" w:sz="0" w:space="0" w:color="auto"/>
        <w:left w:val="none" w:sz="0" w:space="0" w:color="auto"/>
        <w:bottom w:val="none" w:sz="0" w:space="0" w:color="auto"/>
        <w:right w:val="none" w:sz="0" w:space="0" w:color="auto"/>
      </w:divBdr>
    </w:div>
    <w:div w:id="1488863102">
      <w:bodyDiv w:val="1"/>
      <w:marLeft w:val="0"/>
      <w:marRight w:val="0"/>
      <w:marTop w:val="0"/>
      <w:marBottom w:val="0"/>
      <w:divBdr>
        <w:top w:val="none" w:sz="0" w:space="0" w:color="auto"/>
        <w:left w:val="none" w:sz="0" w:space="0" w:color="auto"/>
        <w:bottom w:val="none" w:sz="0" w:space="0" w:color="auto"/>
        <w:right w:val="none" w:sz="0" w:space="0" w:color="auto"/>
      </w:divBdr>
    </w:div>
    <w:div w:id="1491018961">
      <w:bodyDiv w:val="1"/>
      <w:marLeft w:val="0"/>
      <w:marRight w:val="0"/>
      <w:marTop w:val="0"/>
      <w:marBottom w:val="0"/>
      <w:divBdr>
        <w:top w:val="none" w:sz="0" w:space="0" w:color="auto"/>
        <w:left w:val="none" w:sz="0" w:space="0" w:color="auto"/>
        <w:bottom w:val="none" w:sz="0" w:space="0" w:color="auto"/>
        <w:right w:val="none" w:sz="0" w:space="0" w:color="auto"/>
      </w:divBdr>
    </w:div>
    <w:div w:id="1495875196">
      <w:bodyDiv w:val="1"/>
      <w:marLeft w:val="0"/>
      <w:marRight w:val="0"/>
      <w:marTop w:val="0"/>
      <w:marBottom w:val="0"/>
      <w:divBdr>
        <w:top w:val="none" w:sz="0" w:space="0" w:color="auto"/>
        <w:left w:val="none" w:sz="0" w:space="0" w:color="auto"/>
        <w:bottom w:val="none" w:sz="0" w:space="0" w:color="auto"/>
        <w:right w:val="none" w:sz="0" w:space="0" w:color="auto"/>
      </w:divBdr>
    </w:div>
    <w:div w:id="1505822544">
      <w:bodyDiv w:val="1"/>
      <w:marLeft w:val="0"/>
      <w:marRight w:val="0"/>
      <w:marTop w:val="0"/>
      <w:marBottom w:val="0"/>
      <w:divBdr>
        <w:top w:val="none" w:sz="0" w:space="0" w:color="auto"/>
        <w:left w:val="none" w:sz="0" w:space="0" w:color="auto"/>
        <w:bottom w:val="none" w:sz="0" w:space="0" w:color="auto"/>
        <w:right w:val="none" w:sz="0" w:space="0" w:color="auto"/>
      </w:divBdr>
    </w:div>
    <w:div w:id="1505977929">
      <w:bodyDiv w:val="1"/>
      <w:marLeft w:val="0"/>
      <w:marRight w:val="0"/>
      <w:marTop w:val="0"/>
      <w:marBottom w:val="0"/>
      <w:divBdr>
        <w:top w:val="none" w:sz="0" w:space="0" w:color="auto"/>
        <w:left w:val="none" w:sz="0" w:space="0" w:color="auto"/>
        <w:bottom w:val="none" w:sz="0" w:space="0" w:color="auto"/>
        <w:right w:val="none" w:sz="0" w:space="0" w:color="auto"/>
      </w:divBdr>
    </w:div>
    <w:div w:id="1532953201">
      <w:bodyDiv w:val="1"/>
      <w:marLeft w:val="0"/>
      <w:marRight w:val="0"/>
      <w:marTop w:val="0"/>
      <w:marBottom w:val="0"/>
      <w:divBdr>
        <w:top w:val="none" w:sz="0" w:space="0" w:color="auto"/>
        <w:left w:val="none" w:sz="0" w:space="0" w:color="auto"/>
        <w:bottom w:val="none" w:sz="0" w:space="0" w:color="auto"/>
        <w:right w:val="none" w:sz="0" w:space="0" w:color="auto"/>
      </w:divBdr>
    </w:div>
    <w:div w:id="1549486979">
      <w:bodyDiv w:val="1"/>
      <w:marLeft w:val="0"/>
      <w:marRight w:val="0"/>
      <w:marTop w:val="0"/>
      <w:marBottom w:val="0"/>
      <w:divBdr>
        <w:top w:val="none" w:sz="0" w:space="0" w:color="auto"/>
        <w:left w:val="none" w:sz="0" w:space="0" w:color="auto"/>
        <w:bottom w:val="none" w:sz="0" w:space="0" w:color="auto"/>
        <w:right w:val="none" w:sz="0" w:space="0" w:color="auto"/>
      </w:divBdr>
    </w:div>
    <w:div w:id="1564683912">
      <w:bodyDiv w:val="1"/>
      <w:marLeft w:val="0"/>
      <w:marRight w:val="0"/>
      <w:marTop w:val="0"/>
      <w:marBottom w:val="0"/>
      <w:divBdr>
        <w:top w:val="none" w:sz="0" w:space="0" w:color="auto"/>
        <w:left w:val="none" w:sz="0" w:space="0" w:color="auto"/>
        <w:bottom w:val="none" w:sz="0" w:space="0" w:color="auto"/>
        <w:right w:val="none" w:sz="0" w:space="0" w:color="auto"/>
      </w:divBdr>
    </w:div>
    <w:div w:id="1574271996">
      <w:bodyDiv w:val="1"/>
      <w:marLeft w:val="0"/>
      <w:marRight w:val="0"/>
      <w:marTop w:val="0"/>
      <w:marBottom w:val="0"/>
      <w:divBdr>
        <w:top w:val="none" w:sz="0" w:space="0" w:color="auto"/>
        <w:left w:val="none" w:sz="0" w:space="0" w:color="auto"/>
        <w:bottom w:val="none" w:sz="0" w:space="0" w:color="auto"/>
        <w:right w:val="none" w:sz="0" w:space="0" w:color="auto"/>
      </w:divBdr>
    </w:div>
    <w:div w:id="1585918417">
      <w:bodyDiv w:val="1"/>
      <w:marLeft w:val="0"/>
      <w:marRight w:val="0"/>
      <w:marTop w:val="0"/>
      <w:marBottom w:val="0"/>
      <w:divBdr>
        <w:top w:val="none" w:sz="0" w:space="0" w:color="auto"/>
        <w:left w:val="none" w:sz="0" w:space="0" w:color="auto"/>
        <w:bottom w:val="none" w:sz="0" w:space="0" w:color="auto"/>
        <w:right w:val="none" w:sz="0" w:space="0" w:color="auto"/>
      </w:divBdr>
    </w:div>
    <w:div w:id="1605504026">
      <w:bodyDiv w:val="1"/>
      <w:marLeft w:val="0"/>
      <w:marRight w:val="0"/>
      <w:marTop w:val="0"/>
      <w:marBottom w:val="0"/>
      <w:divBdr>
        <w:top w:val="none" w:sz="0" w:space="0" w:color="auto"/>
        <w:left w:val="none" w:sz="0" w:space="0" w:color="auto"/>
        <w:bottom w:val="none" w:sz="0" w:space="0" w:color="auto"/>
        <w:right w:val="none" w:sz="0" w:space="0" w:color="auto"/>
      </w:divBdr>
    </w:div>
    <w:div w:id="1766220749">
      <w:bodyDiv w:val="1"/>
      <w:marLeft w:val="0"/>
      <w:marRight w:val="0"/>
      <w:marTop w:val="0"/>
      <w:marBottom w:val="0"/>
      <w:divBdr>
        <w:top w:val="none" w:sz="0" w:space="0" w:color="auto"/>
        <w:left w:val="none" w:sz="0" w:space="0" w:color="auto"/>
        <w:bottom w:val="none" w:sz="0" w:space="0" w:color="auto"/>
        <w:right w:val="none" w:sz="0" w:space="0" w:color="auto"/>
      </w:divBdr>
    </w:div>
    <w:div w:id="1836147301">
      <w:bodyDiv w:val="1"/>
      <w:marLeft w:val="0"/>
      <w:marRight w:val="0"/>
      <w:marTop w:val="0"/>
      <w:marBottom w:val="0"/>
      <w:divBdr>
        <w:top w:val="none" w:sz="0" w:space="0" w:color="auto"/>
        <w:left w:val="none" w:sz="0" w:space="0" w:color="auto"/>
        <w:bottom w:val="none" w:sz="0" w:space="0" w:color="auto"/>
        <w:right w:val="none" w:sz="0" w:space="0" w:color="auto"/>
      </w:divBdr>
    </w:div>
    <w:div w:id="1883708566">
      <w:bodyDiv w:val="1"/>
      <w:marLeft w:val="0"/>
      <w:marRight w:val="0"/>
      <w:marTop w:val="0"/>
      <w:marBottom w:val="0"/>
      <w:divBdr>
        <w:top w:val="none" w:sz="0" w:space="0" w:color="auto"/>
        <w:left w:val="none" w:sz="0" w:space="0" w:color="auto"/>
        <w:bottom w:val="none" w:sz="0" w:space="0" w:color="auto"/>
        <w:right w:val="none" w:sz="0" w:space="0" w:color="auto"/>
      </w:divBdr>
    </w:div>
    <w:div w:id="1897007865">
      <w:bodyDiv w:val="1"/>
      <w:marLeft w:val="0"/>
      <w:marRight w:val="0"/>
      <w:marTop w:val="0"/>
      <w:marBottom w:val="0"/>
      <w:divBdr>
        <w:top w:val="none" w:sz="0" w:space="0" w:color="auto"/>
        <w:left w:val="none" w:sz="0" w:space="0" w:color="auto"/>
        <w:bottom w:val="none" w:sz="0" w:space="0" w:color="auto"/>
        <w:right w:val="none" w:sz="0" w:space="0" w:color="auto"/>
      </w:divBdr>
    </w:div>
    <w:div w:id="1900434929">
      <w:bodyDiv w:val="1"/>
      <w:marLeft w:val="0"/>
      <w:marRight w:val="0"/>
      <w:marTop w:val="0"/>
      <w:marBottom w:val="0"/>
      <w:divBdr>
        <w:top w:val="none" w:sz="0" w:space="0" w:color="auto"/>
        <w:left w:val="none" w:sz="0" w:space="0" w:color="auto"/>
        <w:bottom w:val="none" w:sz="0" w:space="0" w:color="auto"/>
        <w:right w:val="none" w:sz="0" w:space="0" w:color="auto"/>
      </w:divBdr>
    </w:div>
    <w:div w:id="1920478865">
      <w:bodyDiv w:val="1"/>
      <w:marLeft w:val="0"/>
      <w:marRight w:val="0"/>
      <w:marTop w:val="0"/>
      <w:marBottom w:val="0"/>
      <w:divBdr>
        <w:top w:val="none" w:sz="0" w:space="0" w:color="auto"/>
        <w:left w:val="none" w:sz="0" w:space="0" w:color="auto"/>
        <w:bottom w:val="none" w:sz="0" w:space="0" w:color="auto"/>
        <w:right w:val="none" w:sz="0" w:space="0" w:color="auto"/>
      </w:divBdr>
    </w:div>
    <w:div w:id="2023239311">
      <w:bodyDiv w:val="1"/>
      <w:marLeft w:val="0"/>
      <w:marRight w:val="0"/>
      <w:marTop w:val="0"/>
      <w:marBottom w:val="0"/>
      <w:divBdr>
        <w:top w:val="none" w:sz="0" w:space="0" w:color="auto"/>
        <w:left w:val="none" w:sz="0" w:space="0" w:color="auto"/>
        <w:bottom w:val="none" w:sz="0" w:space="0" w:color="auto"/>
        <w:right w:val="none" w:sz="0" w:space="0" w:color="auto"/>
      </w:divBdr>
    </w:div>
    <w:div w:id="2049405029">
      <w:bodyDiv w:val="1"/>
      <w:marLeft w:val="0"/>
      <w:marRight w:val="0"/>
      <w:marTop w:val="0"/>
      <w:marBottom w:val="0"/>
      <w:divBdr>
        <w:top w:val="none" w:sz="0" w:space="0" w:color="auto"/>
        <w:left w:val="none" w:sz="0" w:space="0" w:color="auto"/>
        <w:bottom w:val="none" w:sz="0" w:space="0" w:color="auto"/>
        <w:right w:val="none" w:sz="0" w:space="0" w:color="auto"/>
      </w:divBdr>
    </w:div>
    <w:div w:id="207280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ud.gov/sites/documents/15-01hsgn.pdf" TargetMode="External"/><Relationship Id="rId21" Type="http://schemas.openxmlformats.org/officeDocument/2006/relationships/hyperlink" Target="https://www.hud.gov/sites/documents/14-09hsgn_14-17pihn.pdf" TargetMode="External"/><Relationship Id="rId42" Type="http://schemas.openxmlformats.org/officeDocument/2006/relationships/hyperlink" Target="https://www.hud.gov/sites/dfiles/OCHCO/documents/18-05hsg.pdf" TargetMode="External"/><Relationship Id="rId47" Type="http://schemas.openxmlformats.org/officeDocument/2006/relationships/hyperlink" Target="https://www.hud.gov/sites/dfiles/OCHCO/documents/2019-06hsgn.pdf"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hud.gov/program_offices/administration/hudclips/forms/hud5" TargetMode="External"/><Relationship Id="rId29" Type="http://schemas.openxmlformats.org/officeDocument/2006/relationships/hyperlink" Target="https://www.hud.gov/sites/documents/15-06hsgn.pdf" TargetMode="External"/><Relationship Id="rId11" Type="http://schemas.openxmlformats.org/officeDocument/2006/relationships/hyperlink" Target="https://www.hud.gov/sites/dfiles/Housing/documents/iMAX%20User%20Manual.pdf" TargetMode="External"/><Relationship Id="rId24" Type="http://schemas.openxmlformats.org/officeDocument/2006/relationships/hyperlink" Target="https://www.hud.gov/sites/documents/15-01hsgn.pdf" TargetMode="External"/><Relationship Id="rId32" Type="http://schemas.openxmlformats.org/officeDocument/2006/relationships/hyperlink" Target="https://www.hud.gov/sites/documents/15-12hsgn.pdf" TargetMode="External"/><Relationship Id="rId37" Type="http://schemas.openxmlformats.org/officeDocument/2006/relationships/hyperlink" Target="https://www.hud.gov/sites/documents/16-17hsgn_16-17pihn.pdf" TargetMode="External"/><Relationship Id="rId40" Type="http://schemas.openxmlformats.org/officeDocument/2006/relationships/hyperlink" Target="https://www.hud.gov/sites/documents/17-05hsgn.pdf" TargetMode="External"/><Relationship Id="rId45" Type="http://schemas.openxmlformats.org/officeDocument/2006/relationships/hyperlink" Target="http://www.hud.gov/sites/dfiles/OCHCO/documents/LIHTCPilotNotice022119.pdf" TargetMode="External"/><Relationship Id="rId53" Type="http://schemas.openxmlformats.org/officeDocument/2006/relationships/hyperlink" Target="https://www.hud.gov/sites/dfiles/OCHCO/documents/2020-6hsgn.pdf" TargetMode="External"/><Relationship Id="rId58" Type="http://schemas.openxmlformats.org/officeDocument/2006/relationships/hyperlink" Target="https://www.hud.gov/sites/dfiles/OCHCO/documents/2022-05hsgn.pdf" TargetMode="External"/><Relationship Id="rId66" Type="http://schemas.openxmlformats.org/officeDocument/2006/relationships/header" Target="header3.xml"/><Relationship Id="rId5" Type="http://schemas.openxmlformats.org/officeDocument/2006/relationships/settings" Target="settings.xml"/><Relationship Id="rId61" Type="http://schemas.openxmlformats.org/officeDocument/2006/relationships/hyperlink" Target="https://www.federalregister.gov/documents/2023/02/28/2023-03965/housing-opportunity-through-modernization-act-of-2016-implementation-of-sections-102-103-and-104" TargetMode="External"/><Relationship Id="rId19" Type="http://schemas.openxmlformats.org/officeDocument/2006/relationships/hyperlink" Target="https://www.hud.gov/sites/dfiles/Housing/documents/TRACS_UEI_Notification.pdf" TargetMode="External"/><Relationship Id="rId14" Type="http://schemas.openxmlformats.org/officeDocument/2006/relationships/hyperlink" Target="https://www.hud.gov/sites/dfiles/Housing/documents/TRACS_FY2023_Access_User_Recertification_Security_Awareness_Training_Requirements_v3.pdf" TargetMode="External"/><Relationship Id="rId22" Type="http://schemas.openxmlformats.org/officeDocument/2006/relationships/hyperlink" Target="https://www.hud.gov/sites/documents/14-09hsgn_14-17pihn.pdf" TargetMode="External"/><Relationship Id="rId27" Type="http://schemas.openxmlformats.org/officeDocument/2006/relationships/hyperlink" Target="https://www.hud.gov/sites/documents/15-04hsgn.pdf" TargetMode="External"/><Relationship Id="rId30" Type="http://schemas.openxmlformats.org/officeDocument/2006/relationships/hyperlink" Target="https://www.hud.gov/sites/documents/15-10hsgn.pdf" TargetMode="External"/><Relationship Id="rId35" Type="http://schemas.openxmlformats.org/officeDocument/2006/relationships/hyperlink" Target="https://www.hud.gov/sites/documents/16-08hsgn.pdf" TargetMode="External"/><Relationship Id="rId43" Type="http://schemas.openxmlformats.org/officeDocument/2006/relationships/hyperlink" Target="https://www.hud.gov/sites/dfiles/OCHCO/documents/2018-10hsgn.pdf" TargetMode="External"/><Relationship Id="rId48" Type="http://schemas.openxmlformats.org/officeDocument/2006/relationships/hyperlink" Target="https://www.hud.gov/sites/dfiles/OCHCO/documents/2019-09hsgn.pdf" TargetMode="External"/><Relationship Id="rId56" Type="http://schemas.openxmlformats.org/officeDocument/2006/relationships/hyperlink" Target="https://www.hud.gov/sites/dfiles/OCHCO/documents/2020-11hsgn.pdf"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r20.rs6.net/tn.jsp?f=001pSYuNsxbGpJjt5qNDAuEAt5rDas7YRNLyGTNQwqeFEuyjVfz8HFghiLt4XRDKBvxCe0krbkl8bAG7_24wT2gs3kIWTnEIwpWu3erURraw8s39WOl2aaNNy2ZNMMFQXX0Dn050Fne_36q51N370DaLHgygNjJcyiHAJjjX0VbJUWb2xta9b__ZMV1wxGyqXgzD8SRQ1ryKDE%3D&amp;c=-beA6YVY_-U1JDoGYbA-0MMEvZAO4Lk8n8igN6Olqsmj3xWvbJPItQ%3D%3D&amp;ch=Io6bH9McJurRL-DNf9RLr8LNFs4waIUj42KZLNPwzjHONJdgrUjSyw%3D%3D" TargetMode="External"/><Relationship Id="rId3" Type="http://schemas.openxmlformats.org/officeDocument/2006/relationships/numbering" Target="numbering.xml"/><Relationship Id="rId12" Type="http://schemas.openxmlformats.org/officeDocument/2006/relationships/hyperlink" Target="https://www.hud.gov/program_offices/housing/mfh/trx/trxdocs" TargetMode="External"/><Relationship Id="rId17" Type="http://schemas.openxmlformats.org/officeDocument/2006/relationships/hyperlink" Target="https://www.hud.gov/sites/dfiles/Housing/documents/HUD_Notice_H_2020-10_Electronic_Signature.pdf" TargetMode="External"/><Relationship Id="rId25" Type="http://schemas.openxmlformats.org/officeDocument/2006/relationships/hyperlink" Target="https://www.hud.gov/sites/documents/15-01hsgn.pdf" TargetMode="External"/><Relationship Id="rId33" Type="http://schemas.openxmlformats.org/officeDocument/2006/relationships/hyperlink" Target="https://www.hud.gov/sites/documents/16-01hsgn.pdf" TargetMode="External"/><Relationship Id="rId38" Type="http://schemas.openxmlformats.org/officeDocument/2006/relationships/hyperlink" Target="https://www.hud.gov/sites/documents/16-17hsgn_16-17pihn.pdf" TargetMode="External"/><Relationship Id="rId46" Type="http://schemas.openxmlformats.org/officeDocument/2006/relationships/hyperlink" Target="http://www.hud.gov/sites/dfiles/OCHCO/documents/LIHTCPilotNotice022119.pdf" TargetMode="External"/><Relationship Id="rId59" Type="http://schemas.openxmlformats.org/officeDocument/2006/relationships/hyperlink" Target="https://www.hud.gov/sites/dfiles/OCHCO/documents/2022-06hsgn.pdf" TargetMode="External"/><Relationship Id="rId67" Type="http://schemas.openxmlformats.org/officeDocument/2006/relationships/footer" Target="footer3.xml"/><Relationship Id="rId20" Type="http://schemas.openxmlformats.org/officeDocument/2006/relationships/hyperlink" Target="mailto:tracs@hud.gov" TargetMode="External"/><Relationship Id="rId41" Type="http://schemas.openxmlformats.org/officeDocument/2006/relationships/hyperlink" Target="https://www.hud.gov/sites/documents/17-05hsgn.pdf" TargetMode="External"/><Relationship Id="rId54" Type="http://schemas.openxmlformats.org/officeDocument/2006/relationships/hyperlink" Target="https://www.hud.gov/sites/dfiles/OCHCO/documents/2020-10hsgn.pdf"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hud.gov/program_offices/administration/hudclips/handbooks/hsgh/4350.3" TargetMode="External"/><Relationship Id="rId23" Type="http://schemas.openxmlformats.org/officeDocument/2006/relationships/hyperlink" Target="https://www.hud.gov/sites/documents/14-12hsgn.pdf" TargetMode="External"/><Relationship Id="rId28" Type="http://schemas.openxmlformats.org/officeDocument/2006/relationships/hyperlink" Target="https://www.hud.gov/sites/documents/15-06hsgn.pdf" TargetMode="External"/><Relationship Id="rId36" Type="http://schemas.openxmlformats.org/officeDocument/2006/relationships/hyperlink" Target="https://www.hud.gov/sites/documents/16-09hsgn.pdf" TargetMode="External"/><Relationship Id="rId49" Type="http://schemas.openxmlformats.org/officeDocument/2006/relationships/hyperlink" Target="http://r20.rs6.net/tn.jsp?f=001B50snvd2LYIMTyNJvLcFGk77IgWcETP8f8QHON6Mg45ZknRo2Wdw2KBP1nEQv-xR-8h_z0uSse3TFXt6ClYdQa5jzuUvkfqqegog8OHpXFmA_BM0r8sPdXKOxPX6k-kZ8LH29qqyG9JoHRErIUmXXmY0wONHoAQ9UnHBTD9BbTa474dpT-34CDnTfFAzhLw9rooC0vOwNnw%3D&amp;c=HUXotyQhorceeOVGelfRulvbwRQNGI1_n5LPydEdPqz5pyNt37PedQ%3D%3D&amp;ch=5spAYQAwmR9AVb4uznsrUuPc5dUdyMwWHg9y21JWUZyNAEAW8lrK5w%3D%3D" TargetMode="External"/><Relationship Id="rId57" Type="http://schemas.openxmlformats.org/officeDocument/2006/relationships/hyperlink" Target="https://www.hud.gov/sites/dfiles/OCHCO/documents/2022-04hsgn.pdf" TargetMode="External"/><Relationship Id="rId10" Type="http://schemas.openxmlformats.org/officeDocument/2006/relationships/hyperlink" Target="https://www.hud.gov/program_offices/housing/mfh/trx/trxdocs" TargetMode="External"/><Relationship Id="rId31" Type="http://schemas.openxmlformats.org/officeDocument/2006/relationships/hyperlink" Target="https://www.hud.gov/sites/documents/15-10hsgn.pdf" TargetMode="External"/><Relationship Id="rId44" Type="http://schemas.openxmlformats.org/officeDocument/2006/relationships/hyperlink" Target="https://www.hud.gov/sites/dfiles/OCHCO/documents/18-11hsgn.pdf" TargetMode="External"/><Relationship Id="rId52" Type="http://schemas.openxmlformats.org/officeDocument/2006/relationships/hyperlink" Target="http://r20.rs6.net/tn.jsp?f=001pSYuNsxbGpJjt5qNDAuEAt5rDas7YRNLyGTNQwqeFEuyjVfz8HFghiLt4XRDKBvxCe0krbkl8bAG7_24wT2gs3kIWTnEIwpWu3erURraw8s39WOl2aaNNy2ZNMMFQXX0Dn050Fne_36q51N370DaLHgygNjJcyiHAJjjX0VbJUWb2xta9b__ZMV1wxGyqXgzD8SRQ1ryKDE%3D&amp;c=-beA6YVY_-U1JDoGYbA-0MMEvZAO4Lk8n8igN6Olqsmj3xWvbJPItQ%3D%3D&amp;ch=Io6bH9McJurRL-DNf9RLr8LNFs4waIUj42KZLNPwzjHONJdgrUjSyw%3D%3D" TargetMode="External"/><Relationship Id="rId60" Type="http://schemas.openxmlformats.org/officeDocument/2006/relationships/hyperlink" Target="https://www.hud.gov/sites/dfiles/OCHCO/documents/2023-01hsgn.pdf" TargetMode="External"/><Relationship Id="rId65"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www.hud.gov/program_offices/housing/mfh/trx/trxsum" TargetMode="External"/><Relationship Id="rId13" Type="http://schemas.openxmlformats.org/officeDocument/2006/relationships/hyperlink" Target="https://www.hud.gov/program_offices/housing/mfh/trx/trxdocs" TargetMode="External"/><Relationship Id="rId18" Type="http://schemas.openxmlformats.org/officeDocument/2006/relationships/hyperlink" Target="https://www.hud.gov/sites/documents/DOC_20481.PDF" TargetMode="External"/><Relationship Id="rId39" Type="http://schemas.openxmlformats.org/officeDocument/2006/relationships/hyperlink" Target="https://www.hud.gov/sites/documents/17-03hsgn.pdf" TargetMode="External"/><Relationship Id="rId34" Type="http://schemas.openxmlformats.org/officeDocument/2006/relationships/hyperlink" Target="https://www.hud.gov/sites/documents/16-05hsgn.pdf" TargetMode="External"/><Relationship Id="rId50" Type="http://schemas.openxmlformats.org/officeDocument/2006/relationships/hyperlink" Target="http://r20.rs6.net/tn.jsp?f=001B50snvd2LYIMTyNJvLcFGk77IgWcETP8f8QHON6Mg45ZknRo2Wdw2KBP1nEQv-xR-8h_z0uSse3TFXt6ClYdQa5jzuUvkfqqegog8OHpXFmA_BM0r8sPdXKOxPX6k-kZ8LH29qqyG9JoHRErIUmXXmY0wONHoAQ9UnHBTD9BbTa474dpT-34CDnTfFAzhLw9rooC0vOwNnw%3D&amp;c=HUXotyQhorceeOVGelfRulvbwRQNGI1_n5LPydEdPqz5pyNt37PedQ%3D%3D&amp;ch=5spAYQAwmR9AVb4uznsrUuPc5dUdyMwWHg9y21JWUZyNAEAW8lrK5w%3D%3D" TargetMode="External"/><Relationship Id="rId55" Type="http://schemas.openxmlformats.org/officeDocument/2006/relationships/hyperlink" Target="https://www.hud.gov/sites/dfiles/OCHCO/documents/2020-10hsg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EA8F25-F14B-4039-92D2-60B482DA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3647</Words>
  <Characters>20791</Characters>
  <Application>Microsoft Office Word</Application>
  <DocSecurity>0</DocSecurity>
  <Lines>173</Lines>
  <Paragraphs>48</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Tenant Rental Assistance Certification System</vt:lpstr>
      <vt:lpstr>Introduction</vt:lpstr>
      <vt:lpstr>    Background</vt:lpstr>
      <vt:lpstr>    Document Audience</vt:lpstr>
      <vt:lpstr>    Document Scope</vt:lpstr>
      <vt:lpstr>    TRACS Resources</vt:lpstr>
      <vt:lpstr>    Glossary of Industry Terms</vt:lpstr>
      <vt:lpstr>    HSG Notices &amp; Final Rules Related to MFH Programs and Affecting TRACS Issued Sin</vt:lpstr>
    </vt:vector>
  </TitlesOfParts>
  <Company>TRACS 2.0.3.A</Company>
  <LinksUpToDate>false</LinksUpToDate>
  <CharactersWithSpaces>24390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Tenant Rental Assistance Certification System</dc:title>
  <dc:subject>Monthly Activity Submission Instructions for                          Owners, Agents, State Housing Finance Agencies and PHAs.</dc:subject>
  <dc:creator>Lisa Furbush</dc:creator>
  <cp:keywords/>
  <dc:description/>
  <cp:lastModifiedBy>Mary Ross</cp:lastModifiedBy>
  <cp:revision>2</cp:revision>
  <cp:lastPrinted>2023-04-24T19:52:00Z</cp:lastPrinted>
  <dcterms:created xsi:type="dcterms:W3CDTF">2023-07-27T21:29:00Z</dcterms:created>
  <dcterms:modified xsi:type="dcterms:W3CDTF">2023-07-27T21:29:00Z</dcterms:modified>
</cp:coreProperties>
</file>