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4078C46" w14:textId="77777777" w:rsidR="00E02E2F" w:rsidRDefault="00E02E2F" w:rsidP="00E02E2F">
      <w:pPr>
        <w:rPr>
          <w:rFonts w:cs="Arial"/>
          <w:szCs w:val="22"/>
        </w:rPr>
      </w:pPr>
    </w:p>
    <w:p w14:paraId="509D1406" w14:textId="77777777" w:rsidR="00E02E2F" w:rsidRPr="00032A7D" w:rsidRDefault="00E02E2F" w:rsidP="00E02E2F">
      <w:pPr>
        <w:rPr>
          <w:rFonts w:cs="Arial"/>
          <w:sz w:val="44"/>
          <w:szCs w:val="44"/>
        </w:rPr>
      </w:pPr>
    </w:p>
    <w:p w14:paraId="351605AB" w14:textId="77777777" w:rsidR="00E02E2F" w:rsidRPr="00032A7D" w:rsidRDefault="00E02E2F" w:rsidP="00E02E2F">
      <w:pPr>
        <w:jc w:val="center"/>
        <w:rPr>
          <w:rFonts w:cs="Arial"/>
          <w:b/>
          <w:sz w:val="44"/>
          <w:szCs w:val="44"/>
        </w:rPr>
      </w:pPr>
      <w:r w:rsidRPr="00032A7D">
        <w:rPr>
          <w:rFonts w:cs="Arial"/>
          <w:b/>
          <w:sz w:val="44"/>
          <w:szCs w:val="44"/>
        </w:rPr>
        <w:t>Instructions for Preparing</w:t>
      </w:r>
    </w:p>
    <w:p w14:paraId="28E442A5" w14:textId="69862D4E" w:rsidR="00E02E2F" w:rsidRPr="00032A7D" w:rsidRDefault="00E02E2F" w:rsidP="00E02E2F">
      <w:pPr>
        <w:jc w:val="center"/>
        <w:rPr>
          <w:rFonts w:cs="Arial"/>
          <w:b/>
          <w:sz w:val="44"/>
          <w:szCs w:val="44"/>
        </w:rPr>
      </w:pPr>
      <w:r w:rsidRPr="00032A7D">
        <w:rPr>
          <w:rFonts w:cs="Arial"/>
          <w:b/>
          <w:sz w:val="44"/>
          <w:szCs w:val="44"/>
        </w:rPr>
        <w:t xml:space="preserve">Form HUD-52670-A </w:t>
      </w:r>
      <w:r w:rsidR="0087656B">
        <w:rPr>
          <w:rFonts w:cs="Arial"/>
          <w:b/>
          <w:sz w:val="44"/>
          <w:szCs w:val="44"/>
        </w:rPr>
        <w:t>P</w:t>
      </w:r>
      <w:r w:rsidRPr="00032A7D">
        <w:rPr>
          <w:rFonts w:cs="Arial"/>
          <w:b/>
          <w:sz w:val="44"/>
          <w:szCs w:val="44"/>
        </w:rPr>
        <w:t>art 3</w:t>
      </w:r>
      <w:r w:rsidR="00620B28" w:rsidRPr="00032A7D">
        <w:rPr>
          <w:rFonts w:cs="Arial"/>
          <w:b/>
          <w:sz w:val="44"/>
          <w:szCs w:val="44"/>
        </w:rPr>
        <w:t xml:space="preserve"> </w:t>
      </w:r>
      <w:r w:rsidR="00620B28" w:rsidRPr="00EF3F58">
        <w:rPr>
          <w:rFonts w:cs="Arial"/>
          <w:b/>
          <w:sz w:val="28"/>
          <w:szCs w:val="28"/>
        </w:rPr>
        <w:t>(</w:t>
      </w:r>
      <w:r w:rsidR="00EF3F58">
        <w:rPr>
          <w:rFonts w:cs="Arial"/>
          <w:b/>
          <w:sz w:val="28"/>
          <w:szCs w:val="28"/>
        </w:rPr>
        <w:t>Date o</w:t>
      </w:r>
      <w:r w:rsidR="0016795A">
        <w:rPr>
          <w:rFonts w:cs="Arial"/>
          <w:b/>
          <w:sz w:val="28"/>
          <w:szCs w:val="28"/>
        </w:rPr>
        <w:t>n</w:t>
      </w:r>
      <w:r w:rsidR="00EF3F58">
        <w:rPr>
          <w:rFonts w:cs="Arial"/>
          <w:b/>
          <w:sz w:val="28"/>
          <w:szCs w:val="28"/>
        </w:rPr>
        <w:t xml:space="preserve"> Form)</w:t>
      </w:r>
    </w:p>
    <w:p w14:paraId="57DD7F65" w14:textId="77777777" w:rsidR="00E02E2F" w:rsidRPr="00032A7D" w:rsidRDefault="00E02E2F" w:rsidP="00E02E2F">
      <w:pPr>
        <w:jc w:val="center"/>
        <w:rPr>
          <w:rFonts w:cs="Arial"/>
          <w:b/>
          <w:i/>
          <w:sz w:val="44"/>
          <w:szCs w:val="44"/>
        </w:rPr>
      </w:pPr>
      <w:r w:rsidRPr="00032A7D">
        <w:rPr>
          <w:rFonts w:cs="Arial"/>
          <w:b/>
          <w:i/>
          <w:sz w:val="44"/>
          <w:szCs w:val="44"/>
        </w:rPr>
        <w:t>Adjustments to Schedule of Tenant Assistance Payments Due</w:t>
      </w:r>
    </w:p>
    <w:p w14:paraId="676D1C28" w14:textId="77777777" w:rsidR="00E02E2F" w:rsidRDefault="00E02E2F" w:rsidP="00E02E2F">
      <w:pPr>
        <w:jc w:val="center"/>
        <w:rPr>
          <w:rFonts w:cs="Arial"/>
          <w:szCs w:val="22"/>
        </w:rPr>
      </w:pPr>
    </w:p>
    <w:p w14:paraId="5FDE1BE5" w14:textId="77777777" w:rsidR="00E02E2F" w:rsidRDefault="00E02E2F" w:rsidP="00E02E2F">
      <w:pPr>
        <w:rPr>
          <w:rFonts w:cs="Arial"/>
          <w:szCs w:val="22"/>
        </w:rPr>
      </w:pPr>
    </w:p>
    <w:p w14:paraId="1DA51A8D" w14:textId="77777777" w:rsidR="00032A7D" w:rsidRDefault="00032A7D" w:rsidP="00E02E2F">
      <w:pPr>
        <w:rPr>
          <w:rFonts w:cs="Arial"/>
          <w:szCs w:val="22"/>
        </w:rPr>
      </w:pPr>
    </w:p>
    <w:p w14:paraId="0F38561F" w14:textId="77777777" w:rsidR="00032A7D" w:rsidRDefault="00032A7D" w:rsidP="00E02E2F">
      <w:pPr>
        <w:rPr>
          <w:rFonts w:cs="Arial"/>
          <w:szCs w:val="22"/>
        </w:rPr>
      </w:pPr>
    </w:p>
    <w:p w14:paraId="39ACB1E9" w14:textId="77777777" w:rsidR="00032A7D" w:rsidRDefault="00032A7D" w:rsidP="00E02E2F">
      <w:pPr>
        <w:rPr>
          <w:rFonts w:cs="Arial"/>
          <w:szCs w:val="22"/>
        </w:rPr>
      </w:pPr>
    </w:p>
    <w:p w14:paraId="65157EE9" w14:textId="77777777" w:rsidR="00032A7D" w:rsidRDefault="00032A7D" w:rsidP="00E02E2F">
      <w:pPr>
        <w:rPr>
          <w:rFonts w:cs="Arial"/>
          <w:szCs w:val="22"/>
        </w:rPr>
      </w:pPr>
    </w:p>
    <w:p w14:paraId="5573CF4C" w14:textId="77777777" w:rsidR="00032A7D" w:rsidRDefault="00032A7D" w:rsidP="00E02E2F">
      <w:pPr>
        <w:rPr>
          <w:rFonts w:cs="Arial"/>
          <w:szCs w:val="22"/>
        </w:rPr>
      </w:pPr>
    </w:p>
    <w:p w14:paraId="1669EA0E" w14:textId="77777777" w:rsidR="00032A7D" w:rsidRDefault="00032A7D" w:rsidP="00E02E2F">
      <w:pPr>
        <w:rPr>
          <w:rFonts w:cs="Arial"/>
          <w:szCs w:val="22"/>
        </w:rPr>
      </w:pPr>
    </w:p>
    <w:p w14:paraId="01FD4444" w14:textId="77777777" w:rsidR="00032A7D" w:rsidRDefault="00032A7D" w:rsidP="00E02E2F">
      <w:pPr>
        <w:rPr>
          <w:rFonts w:cs="Arial"/>
          <w:szCs w:val="22"/>
        </w:rPr>
      </w:pPr>
    </w:p>
    <w:p w14:paraId="1E87772F" w14:textId="77777777" w:rsidR="00032A7D" w:rsidRDefault="00032A7D" w:rsidP="00E02E2F">
      <w:pPr>
        <w:rPr>
          <w:rFonts w:cs="Arial"/>
          <w:szCs w:val="22"/>
        </w:rPr>
      </w:pPr>
    </w:p>
    <w:p w14:paraId="231E2EE1" w14:textId="77777777" w:rsidR="00032A7D" w:rsidRDefault="00032A7D" w:rsidP="00E02E2F">
      <w:pPr>
        <w:rPr>
          <w:rFonts w:cs="Arial"/>
          <w:szCs w:val="22"/>
        </w:rPr>
      </w:pPr>
    </w:p>
    <w:p w14:paraId="10055868" w14:textId="77777777" w:rsidR="00032A7D" w:rsidRDefault="00032A7D" w:rsidP="00E02E2F">
      <w:pPr>
        <w:rPr>
          <w:rFonts w:cs="Arial"/>
          <w:szCs w:val="22"/>
        </w:rPr>
      </w:pPr>
    </w:p>
    <w:p w14:paraId="58C16B97" w14:textId="77777777" w:rsidR="00032A7D" w:rsidRDefault="00032A7D" w:rsidP="00E02E2F">
      <w:pPr>
        <w:rPr>
          <w:rFonts w:cs="Arial"/>
          <w:szCs w:val="22"/>
        </w:rPr>
      </w:pPr>
    </w:p>
    <w:p w14:paraId="0F27AF21" w14:textId="77777777" w:rsidR="00032A7D" w:rsidRDefault="00032A7D" w:rsidP="00E02E2F">
      <w:pPr>
        <w:rPr>
          <w:rFonts w:cs="Arial"/>
          <w:szCs w:val="22"/>
        </w:rPr>
      </w:pPr>
    </w:p>
    <w:p w14:paraId="51DCC4DA" w14:textId="77777777" w:rsidR="00032A7D" w:rsidRDefault="00032A7D" w:rsidP="00E02E2F">
      <w:pPr>
        <w:rPr>
          <w:rFonts w:cs="Arial"/>
          <w:szCs w:val="22"/>
        </w:rPr>
      </w:pPr>
    </w:p>
    <w:p w14:paraId="3AF7F010" w14:textId="77777777" w:rsidR="00032A7D" w:rsidRDefault="00032A7D" w:rsidP="00E02E2F">
      <w:pPr>
        <w:rPr>
          <w:rFonts w:cs="Arial"/>
          <w:szCs w:val="22"/>
        </w:rPr>
      </w:pPr>
    </w:p>
    <w:p w14:paraId="19DCE2C0" w14:textId="77777777" w:rsidR="00032A7D" w:rsidRDefault="00032A7D" w:rsidP="00E02E2F">
      <w:pPr>
        <w:rPr>
          <w:rFonts w:cs="Arial"/>
          <w:szCs w:val="22"/>
        </w:rPr>
      </w:pPr>
    </w:p>
    <w:p w14:paraId="22DF2D2A" w14:textId="77777777" w:rsidR="00032A7D" w:rsidRDefault="00032A7D" w:rsidP="00E02E2F">
      <w:pPr>
        <w:rPr>
          <w:rFonts w:cs="Arial"/>
          <w:szCs w:val="22"/>
        </w:rPr>
      </w:pPr>
    </w:p>
    <w:p w14:paraId="7CA3A88A" w14:textId="77777777" w:rsidR="00032A7D" w:rsidRDefault="00032A7D" w:rsidP="00E02E2F">
      <w:pPr>
        <w:rPr>
          <w:rFonts w:cs="Arial"/>
          <w:szCs w:val="22"/>
        </w:rPr>
      </w:pPr>
    </w:p>
    <w:p w14:paraId="7FAD9C05" w14:textId="77777777" w:rsidR="00032A7D" w:rsidRDefault="00032A7D" w:rsidP="00E02E2F">
      <w:pPr>
        <w:rPr>
          <w:rFonts w:cs="Arial"/>
          <w:szCs w:val="22"/>
        </w:rPr>
      </w:pPr>
    </w:p>
    <w:p w14:paraId="48E26F52" w14:textId="77777777" w:rsidR="00032A7D" w:rsidRDefault="00032A7D" w:rsidP="00E02E2F">
      <w:pPr>
        <w:rPr>
          <w:rFonts w:cs="Arial"/>
          <w:szCs w:val="22"/>
        </w:rPr>
      </w:pPr>
    </w:p>
    <w:p w14:paraId="63C200D7" w14:textId="77777777" w:rsidR="00032A7D" w:rsidRDefault="00032A7D" w:rsidP="00E02E2F">
      <w:pPr>
        <w:rPr>
          <w:rFonts w:cs="Arial"/>
          <w:szCs w:val="22"/>
        </w:rPr>
      </w:pPr>
    </w:p>
    <w:p w14:paraId="3D44EA97" w14:textId="77777777" w:rsidR="00032A7D" w:rsidRDefault="00032A7D" w:rsidP="00E02E2F">
      <w:pPr>
        <w:rPr>
          <w:rFonts w:cs="Arial"/>
          <w:szCs w:val="22"/>
        </w:rPr>
      </w:pPr>
    </w:p>
    <w:p w14:paraId="49FF4D20" w14:textId="77777777" w:rsidR="00032A7D" w:rsidRDefault="00032A7D" w:rsidP="00E02E2F">
      <w:pPr>
        <w:rPr>
          <w:rFonts w:cs="Arial"/>
          <w:szCs w:val="22"/>
        </w:rPr>
      </w:pPr>
    </w:p>
    <w:p w14:paraId="16A87489" w14:textId="77777777" w:rsidR="00032A7D" w:rsidRDefault="00032A7D" w:rsidP="00E02E2F">
      <w:pPr>
        <w:rPr>
          <w:rFonts w:cs="Arial"/>
          <w:szCs w:val="22"/>
        </w:rPr>
      </w:pPr>
    </w:p>
    <w:p w14:paraId="1AB1CFF7" w14:textId="77777777" w:rsidR="00032A7D" w:rsidRDefault="00032A7D" w:rsidP="00E02E2F">
      <w:pPr>
        <w:rPr>
          <w:rFonts w:cs="Arial"/>
          <w:szCs w:val="22"/>
        </w:rPr>
      </w:pPr>
    </w:p>
    <w:p w14:paraId="0A04A1B2" w14:textId="77777777" w:rsidR="00032A7D" w:rsidRDefault="00032A7D" w:rsidP="00E02E2F">
      <w:pPr>
        <w:rPr>
          <w:rFonts w:cs="Arial"/>
          <w:szCs w:val="22"/>
        </w:rPr>
      </w:pPr>
    </w:p>
    <w:p w14:paraId="39DD0BB5" w14:textId="77777777" w:rsidR="00032A7D" w:rsidRDefault="00032A7D" w:rsidP="00E02E2F">
      <w:pPr>
        <w:rPr>
          <w:rFonts w:cs="Arial"/>
          <w:szCs w:val="22"/>
        </w:rPr>
      </w:pPr>
    </w:p>
    <w:p w14:paraId="38801C9A" w14:textId="77777777" w:rsidR="00032A7D" w:rsidRDefault="00032A7D" w:rsidP="00E02E2F">
      <w:pPr>
        <w:rPr>
          <w:rFonts w:cs="Arial"/>
          <w:szCs w:val="22"/>
        </w:rPr>
      </w:pPr>
    </w:p>
    <w:p w14:paraId="235CF209" w14:textId="77777777" w:rsidR="00032A7D" w:rsidRDefault="00032A7D" w:rsidP="00E02E2F">
      <w:pPr>
        <w:rPr>
          <w:rFonts w:cs="Arial"/>
          <w:szCs w:val="22"/>
        </w:rPr>
      </w:pPr>
    </w:p>
    <w:p w14:paraId="797B6358" w14:textId="77777777" w:rsidR="00032A7D" w:rsidRDefault="00032A7D" w:rsidP="00E02E2F">
      <w:pPr>
        <w:rPr>
          <w:rFonts w:cs="Arial"/>
          <w:szCs w:val="22"/>
        </w:rPr>
      </w:pPr>
    </w:p>
    <w:p w14:paraId="2BD729F1" w14:textId="77777777" w:rsidR="00032A7D" w:rsidRDefault="00032A7D" w:rsidP="00E02E2F">
      <w:pPr>
        <w:rPr>
          <w:rFonts w:cs="Arial"/>
          <w:szCs w:val="22"/>
        </w:rPr>
      </w:pPr>
    </w:p>
    <w:p w14:paraId="1B8A6819" w14:textId="77777777" w:rsidR="00032A7D" w:rsidRDefault="00032A7D" w:rsidP="00E02E2F">
      <w:pPr>
        <w:rPr>
          <w:rFonts w:cs="Arial"/>
          <w:szCs w:val="22"/>
        </w:rPr>
      </w:pPr>
    </w:p>
    <w:p w14:paraId="4B806352" w14:textId="77777777" w:rsidR="00032A7D" w:rsidRDefault="00032A7D" w:rsidP="00E02E2F">
      <w:pPr>
        <w:rPr>
          <w:rFonts w:cs="Arial"/>
          <w:szCs w:val="22"/>
        </w:rPr>
      </w:pPr>
    </w:p>
    <w:p w14:paraId="1F6B40FC" w14:textId="77777777" w:rsidR="00032A7D" w:rsidRDefault="00032A7D" w:rsidP="00E02E2F">
      <w:pPr>
        <w:rPr>
          <w:rFonts w:cs="Arial"/>
          <w:szCs w:val="22"/>
        </w:rPr>
      </w:pPr>
    </w:p>
    <w:p w14:paraId="17EEBFE6" w14:textId="77777777" w:rsidR="00032A7D" w:rsidRDefault="00032A7D" w:rsidP="00E02E2F">
      <w:pPr>
        <w:rPr>
          <w:rFonts w:cs="Arial"/>
          <w:szCs w:val="22"/>
        </w:rPr>
      </w:pPr>
    </w:p>
    <w:p w14:paraId="0DDAEE9C" w14:textId="77777777" w:rsidR="00032A7D" w:rsidRDefault="00032A7D" w:rsidP="00E02E2F">
      <w:pPr>
        <w:rPr>
          <w:rFonts w:cs="Arial"/>
          <w:szCs w:val="22"/>
        </w:rPr>
      </w:pPr>
    </w:p>
    <w:p w14:paraId="696CC6B2" w14:textId="77777777" w:rsidR="00032A7D" w:rsidRDefault="00032A7D" w:rsidP="00E02E2F">
      <w:pPr>
        <w:rPr>
          <w:rFonts w:cs="Arial"/>
          <w:szCs w:val="22"/>
        </w:rPr>
      </w:pPr>
    </w:p>
    <w:p w14:paraId="27622E9A" w14:textId="77777777" w:rsidR="00032A7D" w:rsidRDefault="00032A7D" w:rsidP="00E02E2F">
      <w:pPr>
        <w:rPr>
          <w:rFonts w:cs="Arial"/>
          <w:szCs w:val="22"/>
        </w:rPr>
      </w:pPr>
    </w:p>
    <w:p w14:paraId="0535F5EC" w14:textId="77777777" w:rsidR="00032A7D" w:rsidRDefault="00032A7D" w:rsidP="00E02E2F">
      <w:pPr>
        <w:rPr>
          <w:rFonts w:cs="Arial"/>
          <w:szCs w:val="22"/>
        </w:rPr>
      </w:pPr>
    </w:p>
    <w:p w14:paraId="55300038" w14:textId="77777777" w:rsidR="00032A7D" w:rsidRDefault="00032A7D" w:rsidP="00E02E2F">
      <w:pPr>
        <w:rPr>
          <w:rFonts w:cs="Arial"/>
          <w:szCs w:val="22"/>
        </w:rPr>
      </w:pPr>
    </w:p>
    <w:p w14:paraId="66E11993" w14:textId="02280AB9" w:rsidR="00E02E2F" w:rsidRPr="004B7210" w:rsidRDefault="00E02E2F" w:rsidP="00E02E2F">
      <w:pPr>
        <w:rPr>
          <w:rFonts w:cs="Arial"/>
          <w:szCs w:val="22"/>
        </w:rPr>
      </w:pPr>
      <w:r w:rsidRPr="009976F5">
        <w:rPr>
          <w:rFonts w:cs="Arial"/>
          <w:b/>
          <w:bCs/>
          <w:szCs w:val="22"/>
        </w:rPr>
        <w:lastRenderedPageBreak/>
        <w:t>GENERAL</w:t>
      </w:r>
      <w:r w:rsidRPr="004B7210">
        <w:rPr>
          <w:rFonts w:cs="Arial"/>
          <w:szCs w:val="22"/>
        </w:rPr>
        <w:t xml:space="preserve">: </w:t>
      </w:r>
      <w:r w:rsidR="006E5489">
        <w:rPr>
          <w:rFonts w:cs="Arial"/>
          <w:szCs w:val="22"/>
        </w:rPr>
        <w:t xml:space="preserve">   </w:t>
      </w:r>
      <w:r w:rsidR="00BC4AC7" w:rsidRPr="006E5489">
        <w:rPr>
          <w:rFonts w:cs="Arial"/>
          <w:b/>
          <w:bCs/>
          <w:color w:val="FF0000"/>
          <w:szCs w:val="22"/>
        </w:rPr>
        <w:br/>
      </w:r>
    </w:p>
    <w:p w14:paraId="649F0021" w14:textId="77777777" w:rsidR="00857DA9" w:rsidRDefault="00857DA9" w:rsidP="00857DA9">
      <w:pPr>
        <w:pStyle w:val="Hanging"/>
        <w:ind w:left="1104"/>
      </w:pPr>
      <w:r w:rsidRPr="004B7210">
        <w:t xml:space="preserve">A. </w:t>
      </w:r>
      <w:r w:rsidRPr="004B7210">
        <w:tab/>
        <w:t xml:space="preserve">Prepare a separate schedule for each subsidy contract. </w:t>
      </w:r>
      <w:r>
        <w:br/>
      </w:r>
    </w:p>
    <w:p w14:paraId="42D4E920" w14:textId="4F58E886" w:rsidR="00857DA9" w:rsidRPr="004B7210" w:rsidRDefault="00857DA9" w:rsidP="00857DA9">
      <w:pPr>
        <w:pStyle w:val="Hanging"/>
        <w:ind w:left="1104"/>
      </w:pPr>
      <w:r>
        <w:t>B.</w:t>
      </w:r>
      <w:r>
        <w:tab/>
        <w:t xml:space="preserve">Use this schedule for adjustments to </w:t>
      </w:r>
      <w:r w:rsidR="00E31AD9" w:rsidRPr="00E31AD9">
        <w:rPr>
          <w:color w:val="FF0000"/>
        </w:rPr>
        <w:t>tenan</w:t>
      </w:r>
      <w:r w:rsidR="00E31AD9" w:rsidRPr="00231DE2">
        <w:rPr>
          <w:color w:val="FF0000"/>
        </w:rPr>
        <w:t>t</w:t>
      </w:r>
      <w:r w:rsidR="00E31AD9">
        <w:t xml:space="preserve"> </w:t>
      </w:r>
      <w:r>
        <w:t>assistance billings only.</w:t>
      </w:r>
    </w:p>
    <w:p w14:paraId="7D00431E" w14:textId="77777777" w:rsidR="00857DA9" w:rsidRPr="004B7210" w:rsidRDefault="00857DA9" w:rsidP="00857DA9">
      <w:pPr>
        <w:pStyle w:val="Hanging"/>
        <w:ind w:left="1104"/>
      </w:pPr>
    </w:p>
    <w:p w14:paraId="0E1BD594" w14:textId="77777777" w:rsidR="00857DA9" w:rsidRDefault="00857DA9" w:rsidP="00857DA9">
      <w:pPr>
        <w:pStyle w:val="Hanging"/>
        <w:ind w:left="1104"/>
      </w:pPr>
      <w:r>
        <w:t>C.</w:t>
      </w:r>
      <w:r>
        <w:tab/>
      </w:r>
      <w:r w:rsidRPr="004B7210">
        <w:t>Fill in information requested in Items 1 through 5 on the first page.  If more than one schedule is needed, complete Items 1 through 5 on subsequent pages.</w:t>
      </w:r>
      <w:r w:rsidR="00313615" w:rsidRPr="004B7210">
        <w:t xml:space="preserve"> </w:t>
      </w:r>
      <w:r w:rsidR="00313615">
        <w:t xml:space="preserve"> (Items 2 through </w:t>
      </w:r>
      <w:r w:rsidR="006A35A0">
        <w:t>5</w:t>
      </w:r>
      <w:r w:rsidR="00313615">
        <w:t xml:space="preserve"> should be the same as Items 1-4 on the HUD-52670 and Item 1 should be the same as Item 8.a on the HUD-52670.)</w:t>
      </w:r>
      <w:r w:rsidR="00E40FEC">
        <w:t xml:space="preserve">   </w:t>
      </w:r>
      <w:r w:rsidR="00313615">
        <w:br/>
      </w:r>
    </w:p>
    <w:p w14:paraId="5CDD5605" w14:textId="77777777" w:rsidR="00857DA9" w:rsidRDefault="00857DA9" w:rsidP="00857DA9">
      <w:pPr>
        <w:pStyle w:val="Hanging"/>
        <w:ind w:left="1104"/>
      </w:pPr>
      <w:r>
        <w:t>D.</w:t>
      </w:r>
      <w:r>
        <w:tab/>
        <w:t xml:space="preserve">Use a 9 point or larger font when completing entries.  It is not necessary to include dollar signs.  Enclose negative amounts in </w:t>
      </w:r>
      <w:r w:rsidRPr="004B7210">
        <w:t>parentheses</w:t>
      </w:r>
      <w:r>
        <w:t>.</w:t>
      </w:r>
      <w:r>
        <w:br/>
      </w:r>
    </w:p>
    <w:p w14:paraId="3239F40E" w14:textId="76DB23BC" w:rsidR="00611605" w:rsidRDefault="00857DA9" w:rsidP="00611605">
      <w:pPr>
        <w:pStyle w:val="Hanging"/>
        <w:ind w:left="1104"/>
        <w:rPr>
          <w:color w:val="0070C0"/>
        </w:rPr>
      </w:pPr>
      <w:r>
        <w:t>E.</w:t>
      </w:r>
      <w:r>
        <w:tab/>
      </w:r>
      <w:r w:rsidR="00611605">
        <w:t xml:space="preserve">These instructions refer to </w:t>
      </w:r>
      <w:r w:rsidR="00611605" w:rsidRPr="00E31AD9">
        <w:rPr>
          <w:strike/>
        </w:rPr>
        <w:t>fields</w:t>
      </w:r>
      <w:r w:rsidR="00611605">
        <w:t xml:space="preserve"> </w:t>
      </w:r>
      <w:r w:rsidR="00E31AD9" w:rsidRPr="00E31AD9">
        <w:rPr>
          <w:color w:val="FF0000"/>
        </w:rPr>
        <w:t xml:space="preserve">Items </w:t>
      </w:r>
      <w:r w:rsidR="00611605" w:rsidRPr="00E31AD9">
        <w:rPr>
          <w:color w:val="FF0000"/>
        </w:rPr>
        <w:t xml:space="preserve">on </w:t>
      </w:r>
      <w:r w:rsidR="00313615" w:rsidRPr="00E31AD9">
        <w:rPr>
          <w:color w:val="FF0000"/>
        </w:rPr>
        <w:t>form HUD-</w:t>
      </w:r>
      <w:r w:rsidR="00611605" w:rsidRPr="00E31AD9">
        <w:rPr>
          <w:color w:val="FF0000"/>
        </w:rPr>
        <w:t xml:space="preserve"> 50059</w:t>
      </w:r>
      <w:r w:rsidR="002915CD">
        <w:rPr>
          <w:color w:val="FF0000"/>
        </w:rPr>
        <w:t xml:space="preserve"> (MI, IC, AR, IR)</w:t>
      </w:r>
      <w:r w:rsidR="008A6B0B" w:rsidRPr="00E31AD9">
        <w:rPr>
          <w:color w:val="FF0000"/>
        </w:rPr>
        <w:t xml:space="preserve"> and form HUD-50059 </w:t>
      </w:r>
      <w:r w:rsidR="00E31AD9" w:rsidRPr="00E31AD9">
        <w:rPr>
          <w:color w:val="FF0000"/>
        </w:rPr>
        <w:t>A for use with partial certifications (MO</w:t>
      </w:r>
      <w:r w:rsidR="00A811A9">
        <w:rPr>
          <w:color w:val="FF0000"/>
        </w:rPr>
        <w:t>, GR, UT, TM</w:t>
      </w:r>
      <w:r w:rsidR="00E31AD9" w:rsidRPr="00E31AD9">
        <w:rPr>
          <w:color w:val="FF0000"/>
        </w:rPr>
        <w:t>).</w:t>
      </w:r>
      <w:r w:rsidR="00611605" w:rsidRPr="00E31AD9">
        <w:rPr>
          <w:color w:val="FF0000"/>
        </w:rPr>
        <w:t xml:space="preserve"> </w:t>
      </w:r>
      <w:r w:rsidR="00611605" w:rsidRPr="00E31AD9">
        <w:rPr>
          <w:strike/>
        </w:rPr>
        <w:t>With TRACS 202C, HUD introduced form 50059-A, an abbreviated version of the 50059 for use with partial certifications (UT, GR, TM</w:t>
      </w:r>
      <w:r w:rsidR="00611605">
        <w:t xml:space="preserve"> </w:t>
      </w:r>
      <w:r w:rsidR="00611605" w:rsidRPr="00E31AD9">
        <w:rPr>
          <w:strike/>
        </w:rPr>
        <w:t>and MO).</w:t>
      </w:r>
      <w:r w:rsidR="00611605">
        <w:br/>
      </w:r>
      <w:r w:rsidR="00611605">
        <w:br/>
      </w:r>
      <w:r w:rsidR="00611605" w:rsidRPr="00C2423A">
        <w:rPr>
          <w:strike/>
        </w:rPr>
        <w:t xml:space="preserve">When these instructions refer to a 50059 field </w:t>
      </w:r>
      <w:r w:rsidR="00E31AD9" w:rsidRPr="00C2423A">
        <w:rPr>
          <w:strike/>
        </w:rPr>
        <w:t xml:space="preserve">Item # </w:t>
      </w:r>
      <w:r w:rsidR="00611605" w:rsidRPr="00C2423A">
        <w:rPr>
          <w:strike/>
        </w:rPr>
        <w:t>and a partial record is involved, the 50059-A field number</w:t>
      </w:r>
      <w:r w:rsidR="00E31AD9" w:rsidRPr="00C2423A">
        <w:rPr>
          <w:strike/>
        </w:rPr>
        <w:t xml:space="preserve"> Item #</w:t>
      </w:r>
      <w:r w:rsidR="00611605" w:rsidRPr="00C2423A">
        <w:rPr>
          <w:strike/>
        </w:rPr>
        <w:t xml:space="preserve"> may be different or may not exist.  If different</w:t>
      </w:r>
      <w:r w:rsidR="00D779D9" w:rsidRPr="00C2423A">
        <w:rPr>
          <w:strike/>
        </w:rPr>
        <w:t>,</w:t>
      </w:r>
      <w:r w:rsidR="00611605" w:rsidRPr="00C2423A">
        <w:rPr>
          <w:strike/>
        </w:rPr>
        <w:t xml:space="preserve"> the 50059</w:t>
      </w:r>
      <w:r w:rsidR="0000553B" w:rsidRPr="00C2423A">
        <w:rPr>
          <w:strike/>
        </w:rPr>
        <w:t>-A</w:t>
      </w:r>
      <w:r w:rsidR="00611605" w:rsidRPr="00C2423A">
        <w:rPr>
          <w:strike/>
        </w:rPr>
        <w:t xml:space="preserve"> field</w:t>
      </w:r>
      <w:r w:rsidR="00611605">
        <w:t xml:space="preserve"> </w:t>
      </w:r>
      <w:r w:rsidR="00611605" w:rsidRPr="00C2423A">
        <w:rPr>
          <w:strike/>
        </w:rPr>
        <w:t>number will be enclosed in parentheses</w:t>
      </w:r>
      <w:r w:rsidR="00611605">
        <w:t xml:space="preserve">.  </w:t>
      </w:r>
      <w:r w:rsidR="00611605" w:rsidRPr="00231DE2">
        <w:rPr>
          <w:strike/>
        </w:rPr>
        <w:t>If the 50059-A does not have the specified field</w:t>
      </w:r>
      <w:r w:rsidR="00231DE2" w:rsidRPr="00231DE2">
        <w:rPr>
          <w:strike/>
        </w:rPr>
        <w:t>,</w:t>
      </w:r>
      <w:r w:rsidR="00E31AD9" w:rsidRPr="00231DE2">
        <w:rPr>
          <w:strike/>
          <w:color w:val="FF0000"/>
        </w:rPr>
        <w:t xml:space="preserve"> </w:t>
      </w:r>
      <w:r w:rsidR="00611605" w:rsidRPr="00231DE2">
        <w:rPr>
          <w:strike/>
        </w:rPr>
        <w:t xml:space="preserve">use the value from the specified field on the last full </w:t>
      </w:r>
      <w:r w:rsidR="00E31AD9" w:rsidRPr="00231DE2">
        <w:rPr>
          <w:strike/>
        </w:rPr>
        <w:t>HUD-</w:t>
      </w:r>
      <w:r w:rsidR="00611605" w:rsidRPr="00231DE2">
        <w:rPr>
          <w:strike/>
        </w:rPr>
        <w:t xml:space="preserve">50059 preceding the current </w:t>
      </w:r>
      <w:r w:rsidR="00E31AD9" w:rsidRPr="00231DE2">
        <w:rPr>
          <w:strike/>
        </w:rPr>
        <w:t>HUD-</w:t>
      </w:r>
      <w:r w:rsidR="00611605" w:rsidRPr="00231DE2">
        <w:rPr>
          <w:strike/>
        </w:rPr>
        <w:t>50059</w:t>
      </w:r>
      <w:r w:rsidR="00E31AD9" w:rsidRPr="00231DE2">
        <w:rPr>
          <w:strike/>
        </w:rPr>
        <w:t xml:space="preserve"> </w:t>
      </w:r>
      <w:r w:rsidR="00611605" w:rsidRPr="00231DE2">
        <w:rPr>
          <w:strike/>
        </w:rPr>
        <w:t>A.</w:t>
      </w:r>
      <w:r w:rsidR="00231DE2">
        <w:rPr>
          <w:strike/>
        </w:rPr>
        <w:t xml:space="preserve">  </w:t>
      </w:r>
      <w:r w:rsidR="00231DE2">
        <w:rPr>
          <w:color w:val="0070C0"/>
        </w:rPr>
        <w:t>Since I indicate the appropriate Item number for either the 50059 or 50059 A, I do not believe this paragraph is needed.</w:t>
      </w:r>
    </w:p>
    <w:p w14:paraId="612F0E09" w14:textId="77777777" w:rsidR="00876C3D" w:rsidRDefault="00876C3D" w:rsidP="00611605">
      <w:pPr>
        <w:pStyle w:val="Hanging"/>
        <w:ind w:left="1104"/>
        <w:rPr>
          <w:color w:val="0070C0"/>
        </w:rPr>
      </w:pPr>
    </w:p>
    <w:p w14:paraId="606B64F2" w14:textId="7B172A01" w:rsidR="001E3231" w:rsidRPr="001E3231" w:rsidRDefault="00876C3D" w:rsidP="001E3231">
      <w:pPr>
        <w:ind w:left="1109" w:hanging="1109"/>
        <w:rPr>
          <w:rFonts w:cs="Arial"/>
          <w:szCs w:val="22"/>
        </w:rPr>
      </w:pPr>
      <w:r>
        <w:rPr>
          <w:color w:val="0070C0"/>
        </w:rPr>
        <w:t>F.</w:t>
      </w:r>
      <w:r>
        <w:rPr>
          <w:color w:val="0070C0"/>
        </w:rPr>
        <w:tab/>
      </w:r>
      <w:r>
        <w:t>References to the MAT Guide have been included to provide additional information regarding the Instructions for this form</w:t>
      </w:r>
      <w:r w:rsidR="001E3231">
        <w:t xml:space="preserve">. </w:t>
      </w:r>
      <w:commentRangeStart w:id="0"/>
      <w:r w:rsidR="001E3231" w:rsidRPr="001E3231">
        <w:rPr>
          <w:rFonts w:cs="Arial"/>
          <w:snapToGrid w:val="0"/>
          <w:color w:val="000000"/>
          <w:szCs w:val="22"/>
        </w:rPr>
        <w:t>The</w:t>
      </w:r>
      <w:commentRangeEnd w:id="0"/>
      <w:r w:rsidR="001E3231" w:rsidRPr="001E3231">
        <w:rPr>
          <w:rFonts w:cs="Arial"/>
          <w:snapToGrid w:val="0"/>
          <w:color w:val="000000"/>
          <w:szCs w:val="22"/>
        </w:rPr>
        <w:commentReference w:id="0"/>
      </w:r>
      <w:r w:rsidR="001E3231" w:rsidRPr="001E3231">
        <w:rPr>
          <w:rFonts w:cs="Arial"/>
          <w:snapToGrid w:val="0"/>
          <w:color w:val="000000"/>
          <w:szCs w:val="22"/>
        </w:rPr>
        <w:t xml:space="preserve"> MAT Guide may be updated more frequently than this document and is controlling in the case of conflicts.</w:t>
      </w:r>
    </w:p>
    <w:p w14:paraId="130C73B4" w14:textId="77777777" w:rsidR="001E3231" w:rsidRPr="001E3231" w:rsidRDefault="001E3231" w:rsidP="001E3231">
      <w:pPr>
        <w:ind w:left="1109" w:hanging="1109"/>
        <w:rPr>
          <w:rFonts w:cs="Arial"/>
          <w:szCs w:val="22"/>
        </w:rPr>
      </w:pPr>
    </w:p>
    <w:p w14:paraId="46CDB517" w14:textId="5FBF876C" w:rsidR="00876C3D" w:rsidRPr="00231DE2" w:rsidRDefault="00876C3D" w:rsidP="00611605">
      <w:pPr>
        <w:pStyle w:val="Hanging"/>
        <w:ind w:left="1104"/>
        <w:rPr>
          <w:color w:val="0070C0"/>
        </w:rPr>
      </w:pPr>
    </w:p>
    <w:p w14:paraId="79010EA2" w14:textId="77777777" w:rsidR="00F13732" w:rsidRDefault="00F13732" w:rsidP="00112DB8">
      <w:pPr>
        <w:pStyle w:val="Hanging"/>
        <w:ind w:left="1104"/>
      </w:pPr>
    </w:p>
    <w:p w14:paraId="745488B0" w14:textId="0A7650FD" w:rsidR="00E02E2F" w:rsidRPr="004B7210" w:rsidRDefault="00F13732" w:rsidP="00112DB8">
      <w:pPr>
        <w:pStyle w:val="Hanging"/>
        <w:ind w:left="1104"/>
      </w:pPr>
      <w:r>
        <w:rPr>
          <w:b/>
          <w:bCs/>
          <w:color w:val="FF0000"/>
        </w:rPr>
        <w:t>Add hyperlink</w:t>
      </w:r>
      <w:r w:rsidR="0079038F">
        <w:rPr>
          <w:b/>
          <w:bCs/>
          <w:color w:val="FF0000"/>
        </w:rPr>
        <w:t xml:space="preserve"> to 203A MAT </w:t>
      </w:r>
      <w:r w:rsidR="0079038F" w:rsidRPr="00895364">
        <w:rPr>
          <w:b/>
          <w:bCs/>
          <w:strike/>
          <w:color w:val="FF0000"/>
        </w:rPr>
        <w:t xml:space="preserve">Guide   </w:t>
      </w:r>
      <w:r w:rsidRPr="00895364">
        <w:rPr>
          <w:b/>
          <w:bCs/>
          <w:strike/>
          <w:color w:val="FF0000"/>
        </w:rPr>
        <w:t>s for Chapters 7 and 5 and Appendix H</w:t>
      </w:r>
      <w:r w:rsidR="00A962C4" w:rsidRPr="00895364">
        <w:rPr>
          <w:b/>
          <w:bCs/>
          <w:strike/>
          <w:color w:val="FF0000"/>
        </w:rPr>
        <w:t xml:space="preserve"> and </w:t>
      </w:r>
      <w:commentRangeStart w:id="1"/>
      <w:r w:rsidR="00A962C4" w:rsidRPr="00895364">
        <w:rPr>
          <w:b/>
          <w:bCs/>
          <w:strike/>
          <w:color w:val="FF0000"/>
        </w:rPr>
        <w:t>203AAdjustment</w:t>
      </w:r>
      <w:commentRangeEnd w:id="1"/>
      <w:r w:rsidR="00A962C4" w:rsidRPr="00895364">
        <w:rPr>
          <w:rStyle w:val="CommentReference"/>
          <w:rFonts w:cs="Times New Roman"/>
          <w:strike/>
        </w:rPr>
        <w:commentReference w:id="1"/>
      </w:r>
      <w:r w:rsidR="00A962C4" w:rsidRPr="00895364">
        <w:rPr>
          <w:b/>
          <w:bCs/>
          <w:strike/>
          <w:color w:val="FF0000"/>
        </w:rPr>
        <w:t xml:space="preserve"> </w:t>
      </w:r>
      <w:proofErr w:type="spellStart"/>
      <w:r w:rsidR="00A962C4" w:rsidRPr="00895364">
        <w:rPr>
          <w:b/>
          <w:bCs/>
          <w:strike/>
          <w:color w:val="FF0000"/>
        </w:rPr>
        <w:t>Calculations.xlxs</w:t>
      </w:r>
      <w:proofErr w:type="spellEnd"/>
      <w:r w:rsidR="00A962C4" w:rsidRPr="00895364">
        <w:rPr>
          <w:b/>
          <w:bCs/>
          <w:strike/>
          <w:color w:val="FF0000"/>
        </w:rPr>
        <w:t xml:space="preserve"> </w:t>
      </w:r>
      <w:commentRangeStart w:id="2"/>
      <w:r w:rsidR="00A962C4" w:rsidRPr="00895364">
        <w:rPr>
          <w:b/>
          <w:bCs/>
          <w:strike/>
          <w:color w:val="FF0000"/>
        </w:rPr>
        <w:t>spreadsheet</w:t>
      </w:r>
      <w:commentRangeEnd w:id="2"/>
      <w:r w:rsidR="0087656B" w:rsidRPr="00895364">
        <w:rPr>
          <w:rStyle w:val="CommentReference"/>
          <w:rFonts w:cs="Times New Roman"/>
          <w:strike/>
        </w:rPr>
        <w:commentReference w:id="2"/>
      </w:r>
      <w:r w:rsidR="002E4301" w:rsidRPr="00895364">
        <w:rPr>
          <w:strike/>
        </w:rPr>
        <w:br/>
      </w:r>
      <w:r w:rsidR="00751FF9">
        <w:br/>
      </w:r>
    </w:p>
    <w:p w14:paraId="6A0CAC57" w14:textId="77777777" w:rsidR="00E02E2F" w:rsidRPr="008245E9" w:rsidRDefault="00E02E2F" w:rsidP="00E02E2F">
      <w:pPr>
        <w:rPr>
          <w:rFonts w:cs="Arial"/>
          <w:b/>
          <w:szCs w:val="22"/>
        </w:rPr>
      </w:pPr>
      <w:r w:rsidRPr="008245E9">
        <w:rPr>
          <w:rFonts w:cs="Arial"/>
          <w:b/>
          <w:szCs w:val="22"/>
        </w:rPr>
        <w:t xml:space="preserve">Step I. Contract Information </w:t>
      </w:r>
    </w:p>
    <w:p w14:paraId="033C6EBC" w14:textId="77777777" w:rsidR="00E02E2F" w:rsidRPr="004B7210" w:rsidRDefault="00E02E2F" w:rsidP="00E02E2F">
      <w:pPr>
        <w:rPr>
          <w:rFonts w:cs="Arial"/>
          <w:szCs w:val="22"/>
        </w:rPr>
      </w:pPr>
    </w:p>
    <w:p w14:paraId="4070CFB4" w14:textId="2377993D" w:rsidR="00E02E2F" w:rsidRDefault="00E02E2F" w:rsidP="00E02E2F">
      <w:pPr>
        <w:pStyle w:val="Hanging"/>
        <w:ind w:left="1104"/>
      </w:pPr>
      <w:r w:rsidRPr="004B7210">
        <w:t xml:space="preserve">ITEM 1. </w:t>
      </w:r>
      <w:r w:rsidR="00D33580" w:rsidRPr="00D33580">
        <w:t xml:space="preserve">Asst. </w:t>
      </w:r>
      <w:proofErr w:type="spellStart"/>
      <w:r w:rsidR="00D33580" w:rsidRPr="00D33580">
        <w:t>Pymts</w:t>
      </w:r>
      <w:proofErr w:type="spellEnd"/>
      <w:r w:rsidR="00D33580" w:rsidRPr="00D33580">
        <w:t xml:space="preserve"> Due for (mm/</w:t>
      </w:r>
      <w:proofErr w:type="spellStart"/>
      <w:r w:rsidR="00D33580" w:rsidRPr="00D33580">
        <w:t>yyyy</w:t>
      </w:r>
      <w:proofErr w:type="spellEnd"/>
      <w:r w:rsidR="00D33580" w:rsidRPr="00D33580">
        <w:t>):</w:t>
      </w:r>
      <w:r w:rsidRPr="004B7210">
        <w:t xml:space="preserve">  </w:t>
      </w:r>
    </w:p>
    <w:p w14:paraId="183D2C2D" w14:textId="77777777" w:rsidR="009D3A3B" w:rsidRDefault="009D3A3B" w:rsidP="00E02E2F">
      <w:pPr>
        <w:pStyle w:val="Hanging"/>
        <w:ind w:left="1104"/>
      </w:pPr>
    </w:p>
    <w:p w14:paraId="3F3A3641" w14:textId="77777777" w:rsidR="009D3A3B" w:rsidRPr="009D3A3B" w:rsidRDefault="009D3A3B" w:rsidP="009D3A3B">
      <w:pPr>
        <w:ind w:left="720"/>
      </w:pPr>
      <w:r w:rsidRPr="009D3A3B">
        <w:rPr>
          <w:rFonts w:cs="Arial"/>
        </w:rPr>
        <w:t>Enter the month/year for which the assistance payments are due.  Use the MM/YYYY format. This should be the same month/year entered in Item 8a of the HUD-52670 that is being submitted.</w:t>
      </w:r>
    </w:p>
    <w:p w14:paraId="37403946" w14:textId="77777777" w:rsidR="009D3A3B" w:rsidRPr="009D3A3B" w:rsidRDefault="009D3A3B" w:rsidP="009D3A3B">
      <w:pPr>
        <w:ind w:left="1104" w:hanging="1104"/>
        <w:rPr>
          <w:rFonts w:eastAsia="Calibri" w:cs="Arial"/>
          <w:szCs w:val="22"/>
        </w:rPr>
      </w:pPr>
    </w:p>
    <w:p w14:paraId="35E20E38" w14:textId="42B352B0" w:rsidR="009D3A3B" w:rsidRPr="009D3A3B" w:rsidRDefault="009D3A3B" w:rsidP="009D3A3B">
      <w:pPr>
        <w:ind w:left="1824" w:hanging="1104"/>
        <w:rPr>
          <w:rFonts w:eastAsia="Calibri" w:cs="Arial"/>
          <w:szCs w:val="22"/>
        </w:rPr>
      </w:pPr>
      <w:r w:rsidRPr="009D3A3B">
        <w:rPr>
          <w:rFonts w:eastAsia="Calibri" w:cs="Arial"/>
          <w:szCs w:val="22"/>
        </w:rPr>
        <w:t xml:space="preserve">MAT Guide: Chapter 7, </w:t>
      </w:r>
      <w:r w:rsidR="00A97CB4">
        <w:rPr>
          <w:rFonts w:eastAsia="Calibri" w:cs="Arial"/>
          <w:szCs w:val="22"/>
        </w:rPr>
        <w:t xml:space="preserve">MAT30: </w:t>
      </w:r>
      <w:r w:rsidRPr="009D3A3B">
        <w:rPr>
          <w:rFonts w:eastAsia="Calibri" w:cs="Arial"/>
          <w:szCs w:val="22"/>
        </w:rPr>
        <w:t>Section 2 (Assistance Payment Summary Record), Field 4</w:t>
      </w:r>
    </w:p>
    <w:p w14:paraId="599188CE" w14:textId="77777777" w:rsidR="009D3A3B" w:rsidRDefault="009D3A3B" w:rsidP="00E02E2F">
      <w:pPr>
        <w:pStyle w:val="Hanging"/>
        <w:ind w:left="1104"/>
      </w:pPr>
    </w:p>
    <w:p w14:paraId="665B6E78" w14:textId="77777777" w:rsidR="00C91067" w:rsidRDefault="00C91067" w:rsidP="00E02E2F">
      <w:pPr>
        <w:pStyle w:val="Hanging"/>
        <w:ind w:left="1104"/>
      </w:pPr>
    </w:p>
    <w:p w14:paraId="79DA5895" w14:textId="77777777" w:rsidR="00C91067" w:rsidRDefault="00C91067" w:rsidP="00E02E2F">
      <w:pPr>
        <w:pStyle w:val="Hanging"/>
        <w:ind w:left="1104"/>
      </w:pPr>
    </w:p>
    <w:p w14:paraId="720797A2" w14:textId="77777777" w:rsidR="00C91067" w:rsidRPr="00C91067" w:rsidRDefault="00C91067" w:rsidP="00C91067">
      <w:pPr>
        <w:widowControl w:val="0"/>
        <w:ind w:left="1104" w:hanging="1104"/>
        <w:rPr>
          <w:rFonts w:eastAsia="Calibri" w:cs="Arial"/>
          <w:szCs w:val="22"/>
        </w:rPr>
      </w:pPr>
      <w:r w:rsidRPr="00C91067">
        <w:rPr>
          <w:rFonts w:eastAsia="Calibri" w:cs="Arial"/>
          <w:szCs w:val="22"/>
        </w:rPr>
        <w:t>ITEM 2.  Project Name</w:t>
      </w:r>
    </w:p>
    <w:p w14:paraId="28512727" w14:textId="77777777" w:rsidR="00C91067" w:rsidRPr="00C91067" w:rsidRDefault="00C91067" w:rsidP="00C91067">
      <w:pPr>
        <w:widowControl w:val="0"/>
        <w:ind w:left="1104" w:hanging="1104"/>
        <w:rPr>
          <w:rFonts w:eastAsia="Calibri" w:cs="Arial"/>
          <w:szCs w:val="22"/>
        </w:rPr>
      </w:pPr>
    </w:p>
    <w:p w14:paraId="4C57BC0A" w14:textId="77777777" w:rsidR="00C91067" w:rsidRPr="00C91067" w:rsidRDefault="00C91067" w:rsidP="00C91067">
      <w:pPr>
        <w:widowControl w:val="0"/>
        <w:ind w:left="720"/>
        <w:rPr>
          <w:rFonts w:eastAsia="Calibri" w:cs="Arial"/>
          <w:szCs w:val="22"/>
        </w:rPr>
      </w:pPr>
      <w:r w:rsidRPr="00C91067">
        <w:rPr>
          <w:rFonts w:eastAsia="Calibri" w:cs="Arial"/>
          <w:szCs w:val="22"/>
        </w:rPr>
        <w:t>Enter the Project Name that appears on the regulatory agreement or subsidy contract. (Abbreviated project name resulting from the use of software is acceptable.)</w:t>
      </w:r>
    </w:p>
    <w:p w14:paraId="5CD5A04D" w14:textId="77777777" w:rsidR="00C91067" w:rsidRPr="00C91067" w:rsidRDefault="00C91067" w:rsidP="00C91067">
      <w:pPr>
        <w:widowControl w:val="0"/>
        <w:rPr>
          <w:rFonts w:eastAsia="Calibri" w:cs="Arial"/>
          <w:szCs w:val="22"/>
        </w:rPr>
      </w:pPr>
    </w:p>
    <w:p w14:paraId="0A738D8E" w14:textId="39C5CB85" w:rsidR="00C91067" w:rsidRDefault="00C91067" w:rsidP="00C91067">
      <w:pPr>
        <w:widowControl w:val="0"/>
        <w:ind w:left="720"/>
        <w:rPr>
          <w:rFonts w:eastAsia="Calibri" w:cs="Arial"/>
          <w:szCs w:val="22"/>
        </w:rPr>
      </w:pPr>
      <w:r w:rsidRPr="00C91067">
        <w:rPr>
          <w:rFonts w:eastAsia="Calibri" w:cs="Arial"/>
          <w:szCs w:val="22"/>
        </w:rPr>
        <w:lastRenderedPageBreak/>
        <w:t>Use the same Project Name on any HUD-52670-A (</w:t>
      </w:r>
      <w:r w:rsidR="0087656B">
        <w:rPr>
          <w:rFonts w:eastAsia="Calibri" w:cs="Arial"/>
          <w:szCs w:val="22"/>
        </w:rPr>
        <w:t>P</w:t>
      </w:r>
      <w:r w:rsidRPr="00C91067">
        <w:rPr>
          <w:rFonts w:eastAsia="Calibri" w:cs="Arial"/>
          <w:szCs w:val="22"/>
        </w:rPr>
        <w:t xml:space="preserve">art 1 through </w:t>
      </w:r>
      <w:r w:rsidR="0087656B">
        <w:rPr>
          <w:rFonts w:eastAsia="Calibri" w:cs="Arial"/>
          <w:szCs w:val="22"/>
        </w:rPr>
        <w:t>P</w:t>
      </w:r>
      <w:r w:rsidRPr="00C91067">
        <w:rPr>
          <w:rFonts w:eastAsia="Calibri" w:cs="Arial"/>
          <w:szCs w:val="22"/>
        </w:rPr>
        <w:t>art 6) forms that will be submitted with the HUD-52670 (HAP Voucher) cover sheet.</w:t>
      </w:r>
    </w:p>
    <w:p w14:paraId="790A2E53" w14:textId="77777777" w:rsidR="002F61C9" w:rsidRDefault="002F61C9" w:rsidP="00C91067">
      <w:pPr>
        <w:widowControl w:val="0"/>
        <w:ind w:left="720"/>
        <w:rPr>
          <w:rFonts w:eastAsia="Calibri" w:cs="Arial"/>
          <w:szCs w:val="22"/>
        </w:rPr>
      </w:pPr>
    </w:p>
    <w:p w14:paraId="5DB6EB8F" w14:textId="77777777" w:rsidR="002F61C9" w:rsidRPr="002F61C9" w:rsidRDefault="002F61C9" w:rsidP="00895364">
      <w:pPr>
        <w:ind w:left="1824" w:hanging="1104"/>
        <w:rPr>
          <w:rFonts w:cs="Arial"/>
          <w:color w:val="FF0000"/>
        </w:rPr>
      </w:pPr>
      <w:r w:rsidRPr="002F61C9">
        <w:rPr>
          <w:rFonts w:cs="Arial"/>
          <w:color w:val="FF0000"/>
        </w:rPr>
        <w:t>MAT Guide: Chapter 7 – 7.1 VCHHR (Voucher Header Record), Field 16</w:t>
      </w:r>
    </w:p>
    <w:p w14:paraId="3A9115C4" w14:textId="77777777" w:rsidR="002F61C9" w:rsidRPr="00C91067" w:rsidRDefault="002F61C9" w:rsidP="00C91067">
      <w:pPr>
        <w:widowControl w:val="0"/>
        <w:ind w:left="720"/>
        <w:rPr>
          <w:rFonts w:eastAsia="Calibri" w:cs="Arial"/>
          <w:szCs w:val="22"/>
        </w:rPr>
      </w:pPr>
    </w:p>
    <w:p w14:paraId="0E0A436D" w14:textId="77777777" w:rsidR="00C91067" w:rsidRPr="00C91067" w:rsidRDefault="00C91067" w:rsidP="00C91067">
      <w:pPr>
        <w:widowControl w:val="0"/>
        <w:ind w:left="990" w:hanging="990"/>
        <w:rPr>
          <w:snapToGrid w:val="0"/>
          <w:szCs w:val="20"/>
        </w:rPr>
      </w:pPr>
    </w:p>
    <w:p w14:paraId="3AC960F9" w14:textId="77777777" w:rsidR="00C91067" w:rsidRPr="00C91067" w:rsidRDefault="00C91067" w:rsidP="00C91067">
      <w:pPr>
        <w:widowControl w:val="0"/>
        <w:ind w:left="994" w:hanging="994"/>
        <w:rPr>
          <w:snapToGrid w:val="0"/>
          <w:color w:val="000000"/>
          <w:szCs w:val="20"/>
        </w:rPr>
      </w:pPr>
    </w:p>
    <w:p w14:paraId="5A9A0905" w14:textId="77777777" w:rsidR="00C91067" w:rsidRPr="00C91067" w:rsidRDefault="00C91067" w:rsidP="00C91067">
      <w:pPr>
        <w:widowControl w:val="0"/>
        <w:ind w:left="994" w:hanging="994"/>
        <w:rPr>
          <w:snapToGrid w:val="0"/>
          <w:color w:val="000000"/>
          <w:szCs w:val="20"/>
        </w:rPr>
      </w:pPr>
      <w:r w:rsidRPr="00C91067">
        <w:rPr>
          <w:snapToGrid w:val="0"/>
          <w:color w:val="000000"/>
          <w:szCs w:val="20"/>
        </w:rPr>
        <w:t>ITEM 3.  Project Number:</w:t>
      </w:r>
    </w:p>
    <w:p w14:paraId="6258F97A" w14:textId="77777777" w:rsidR="00C91067" w:rsidRPr="00C91067" w:rsidRDefault="00C91067" w:rsidP="00C91067">
      <w:pPr>
        <w:widowControl w:val="0"/>
        <w:ind w:left="994" w:hanging="994"/>
        <w:rPr>
          <w:snapToGrid w:val="0"/>
          <w:color w:val="000000"/>
          <w:szCs w:val="20"/>
        </w:rPr>
      </w:pPr>
    </w:p>
    <w:p w14:paraId="0A67B668" w14:textId="77777777" w:rsidR="00C91067" w:rsidRPr="00C91067" w:rsidRDefault="00C91067" w:rsidP="00C91067">
      <w:pPr>
        <w:widowControl w:val="0"/>
        <w:ind w:left="720"/>
        <w:rPr>
          <w:rFonts w:cs="Arial"/>
          <w:snapToGrid w:val="0"/>
          <w:szCs w:val="20"/>
        </w:rPr>
      </w:pPr>
      <w:r w:rsidRPr="00C91067">
        <w:rPr>
          <w:rFonts w:cs="Arial"/>
          <w:snapToGrid w:val="0"/>
          <w:szCs w:val="20"/>
        </w:rPr>
        <w:t>Mandatory for PAC and PRAC subsidy types.  Requested for those Section 8, 202/8, Section 811 PRA and SPRAC contracts for which an FHA project number applies.</w:t>
      </w:r>
    </w:p>
    <w:p w14:paraId="47CD7BA3" w14:textId="77777777" w:rsidR="00C91067" w:rsidRPr="00C91067" w:rsidRDefault="00C91067" w:rsidP="00C91067">
      <w:pPr>
        <w:widowControl w:val="0"/>
        <w:ind w:left="720"/>
        <w:rPr>
          <w:rFonts w:cs="Arial"/>
          <w:snapToGrid w:val="0"/>
          <w:szCs w:val="20"/>
        </w:rPr>
      </w:pPr>
      <w:r w:rsidRPr="00C91067">
        <w:rPr>
          <w:rFonts w:cs="Arial"/>
          <w:snapToGrid w:val="0"/>
          <w:szCs w:val="20"/>
        </w:rPr>
        <w:t>TRACS will use this Project Number for all transactions under this VCHHR (Voucher Header Record).</w:t>
      </w:r>
    </w:p>
    <w:p w14:paraId="310CFD79" w14:textId="77777777" w:rsidR="00C91067" w:rsidRPr="00C91067" w:rsidRDefault="00C91067" w:rsidP="00C91067">
      <w:pPr>
        <w:widowControl w:val="0"/>
        <w:ind w:left="720"/>
        <w:rPr>
          <w:rFonts w:cs="Arial"/>
          <w:snapToGrid w:val="0"/>
          <w:szCs w:val="20"/>
        </w:rPr>
      </w:pPr>
    </w:p>
    <w:p w14:paraId="5A64DBF4" w14:textId="77777777" w:rsidR="00C91067" w:rsidRDefault="00C91067" w:rsidP="00C91067">
      <w:pPr>
        <w:widowControl w:val="0"/>
        <w:ind w:left="720"/>
        <w:rPr>
          <w:rFonts w:cs="Arial"/>
          <w:snapToGrid w:val="0"/>
          <w:szCs w:val="20"/>
        </w:rPr>
      </w:pPr>
      <w:r w:rsidRPr="00C91067">
        <w:rPr>
          <w:rFonts w:cs="Arial"/>
          <w:snapToGrid w:val="0"/>
          <w:szCs w:val="20"/>
        </w:rPr>
        <w:t xml:space="preserve">The Project Number (Item 2) submitted must match the project number in the TRACS Project database. </w:t>
      </w:r>
    </w:p>
    <w:p w14:paraId="1791BB40" w14:textId="77777777" w:rsidR="006A43BA" w:rsidRPr="00C91067" w:rsidRDefault="006A43BA" w:rsidP="00C91067">
      <w:pPr>
        <w:widowControl w:val="0"/>
        <w:ind w:left="720"/>
        <w:rPr>
          <w:rFonts w:cs="Arial"/>
          <w:snapToGrid w:val="0"/>
          <w:color w:val="000000"/>
          <w:sz w:val="20"/>
          <w:szCs w:val="20"/>
        </w:rPr>
      </w:pPr>
    </w:p>
    <w:p w14:paraId="6A57070A" w14:textId="77777777" w:rsidR="00C91067" w:rsidRPr="00C91067" w:rsidRDefault="00C91067" w:rsidP="00C91067">
      <w:pPr>
        <w:widowControl w:val="0"/>
        <w:spacing w:before="120"/>
        <w:ind w:left="720"/>
        <w:rPr>
          <w:rFonts w:cs="Arial"/>
          <w:snapToGrid w:val="0"/>
          <w:color w:val="000000"/>
          <w:szCs w:val="20"/>
        </w:rPr>
      </w:pPr>
      <w:r w:rsidRPr="00C91067">
        <w:rPr>
          <w:rFonts w:cs="Arial"/>
          <w:b/>
          <w:snapToGrid w:val="0"/>
          <w:color w:val="000000"/>
          <w:szCs w:val="20"/>
        </w:rPr>
        <w:t>Note:</w:t>
      </w:r>
      <w:r w:rsidRPr="00C91067">
        <w:rPr>
          <w:rFonts w:cs="Arial"/>
          <w:snapToGrid w:val="0"/>
          <w:color w:val="000000"/>
          <w:szCs w:val="20"/>
        </w:rPr>
        <w:t xml:space="preserve">  Do not use “0000FMHA” as a project number in FMHA/RHS Section 515 projects.  Do not enter a project number for FMHA/ RHS Section 515 projects.</w:t>
      </w:r>
    </w:p>
    <w:p w14:paraId="27B5FDF3" w14:textId="77777777" w:rsidR="00C91067" w:rsidRPr="00C91067" w:rsidRDefault="00C91067" w:rsidP="00C91067">
      <w:pPr>
        <w:widowControl w:val="0"/>
        <w:spacing w:before="120"/>
        <w:ind w:left="720"/>
        <w:rPr>
          <w:snapToGrid w:val="0"/>
          <w:color w:val="000000"/>
          <w:szCs w:val="20"/>
        </w:rPr>
      </w:pPr>
      <w:r w:rsidRPr="00C91067">
        <w:rPr>
          <w:rFonts w:cs="Arial"/>
          <w:snapToGrid w:val="0"/>
          <w:color w:val="000000"/>
          <w:szCs w:val="20"/>
        </w:rPr>
        <w:t>Sample en</w:t>
      </w:r>
      <w:r w:rsidRPr="00C91067">
        <w:rPr>
          <w:snapToGrid w:val="0"/>
          <w:color w:val="000000"/>
          <w:szCs w:val="20"/>
        </w:rPr>
        <w:t>tries are provided below.</w:t>
      </w:r>
    </w:p>
    <w:p w14:paraId="0BDC1BA9" w14:textId="77777777" w:rsidR="00C91067" w:rsidRPr="00C91067" w:rsidRDefault="00C91067" w:rsidP="00C91067">
      <w:pPr>
        <w:widowControl w:val="0"/>
        <w:spacing w:before="120"/>
        <w:rPr>
          <w:snapToGrid w:val="0"/>
          <w:color w:val="000000"/>
          <w:szCs w:val="20"/>
        </w:rPr>
      </w:pP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75"/>
        <w:gridCol w:w="3383"/>
        <w:gridCol w:w="2572"/>
      </w:tblGrid>
      <w:tr w:rsidR="00C91067" w:rsidRPr="00C91067" w14:paraId="6CA4DC93" w14:textId="77777777" w:rsidTr="00050360">
        <w:tc>
          <w:tcPr>
            <w:tcW w:w="1575" w:type="dxa"/>
            <w:tcBorders>
              <w:top w:val="single" w:sz="4" w:space="0" w:color="auto"/>
              <w:left w:val="single" w:sz="4" w:space="0" w:color="auto"/>
              <w:bottom w:val="single" w:sz="4" w:space="0" w:color="auto"/>
              <w:right w:val="single" w:sz="4" w:space="0" w:color="auto"/>
            </w:tcBorders>
            <w:hideMark/>
          </w:tcPr>
          <w:p w14:paraId="161DE7B5" w14:textId="77777777" w:rsidR="00C91067" w:rsidRPr="00C91067" w:rsidRDefault="00C91067" w:rsidP="00C91067">
            <w:pPr>
              <w:widowControl w:val="0"/>
              <w:spacing w:before="100" w:after="100"/>
              <w:rPr>
                <w:rFonts w:ascii="Times New Roman" w:hAnsi="Times New Roman"/>
                <w:snapToGrid w:val="0"/>
                <w:color w:val="000000"/>
                <w:sz w:val="24"/>
                <w:szCs w:val="20"/>
              </w:rPr>
            </w:pPr>
            <w:r w:rsidRPr="00C91067">
              <w:rPr>
                <w:rFonts w:ascii="Times New Roman" w:hAnsi="Times New Roman" w:cs="Arial"/>
                <w:snapToGrid w:val="0"/>
                <w:color w:val="000000"/>
                <w:sz w:val="24"/>
                <w:szCs w:val="20"/>
              </w:rPr>
              <w:t>FHA Insured Projects</w:t>
            </w:r>
          </w:p>
        </w:tc>
        <w:tc>
          <w:tcPr>
            <w:tcW w:w="3383" w:type="dxa"/>
            <w:tcBorders>
              <w:top w:val="single" w:sz="4" w:space="0" w:color="auto"/>
              <w:left w:val="single" w:sz="4" w:space="0" w:color="auto"/>
              <w:bottom w:val="single" w:sz="4" w:space="0" w:color="auto"/>
              <w:right w:val="single" w:sz="4" w:space="0" w:color="auto"/>
            </w:tcBorders>
            <w:hideMark/>
          </w:tcPr>
          <w:p w14:paraId="144EBEE8" w14:textId="77777777" w:rsidR="00C91067" w:rsidRPr="00C91067" w:rsidRDefault="00C91067" w:rsidP="00C91067">
            <w:pPr>
              <w:widowControl w:val="0"/>
              <w:spacing w:before="100" w:after="100"/>
              <w:rPr>
                <w:rFonts w:ascii="Times New Roman" w:hAnsi="Times New Roman"/>
                <w:snapToGrid w:val="0"/>
                <w:color w:val="000000"/>
                <w:sz w:val="24"/>
                <w:szCs w:val="20"/>
              </w:rPr>
            </w:pPr>
            <w:r w:rsidRPr="00C91067">
              <w:rPr>
                <w:rFonts w:ascii="Times New Roman" w:hAnsi="Times New Roman" w:cs="Arial"/>
                <w:snapToGrid w:val="0"/>
                <w:color w:val="000000"/>
                <w:sz w:val="24"/>
                <w:szCs w:val="20"/>
              </w:rPr>
              <w:t>Elderly Housing</w:t>
            </w:r>
          </w:p>
          <w:p w14:paraId="2BFE8DF1" w14:textId="77777777" w:rsidR="00C91067" w:rsidRPr="00C91067" w:rsidRDefault="00C91067" w:rsidP="00C91067">
            <w:pPr>
              <w:widowControl w:val="0"/>
              <w:spacing w:before="100" w:after="100"/>
              <w:rPr>
                <w:rFonts w:ascii="Times New Roman" w:hAnsi="Times New Roman"/>
                <w:snapToGrid w:val="0"/>
                <w:color w:val="000000"/>
                <w:sz w:val="24"/>
                <w:szCs w:val="20"/>
              </w:rPr>
            </w:pPr>
            <w:r w:rsidRPr="00C91067">
              <w:rPr>
                <w:rFonts w:ascii="Times New Roman" w:hAnsi="Times New Roman" w:cs="Arial"/>
                <w:snapToGrid w:val="0"/>
                <w:color w:val="000000"/>
                <w:sz w:val="24"/>
                <w:szCs w:val="20"/>
              </w:rPr>
              <w:t>Projects</w:t>
            </w:r>
          </w:p>
        </w:tc>
        <w:tc>
          <w:tcPr>
            <w:tcW w:w="2572" w:type="dxa"/>
            <w:tcBorders>
              <w:top w:val="single" w:sz="4" w:space="0" w:color="auto"/>
              <w:left w:val="single" w:sz="4" w:space="0" w:color="auto"/>
              <w:bottom w:val="single" w:sz="4" w:space="0" w:color="auto"/>
              <w:right w:val="single" w:sz="4" w:space="0" w:color="auto"/>
            </w:tcBorders>
            <w:hideMark/>
          </w:tcPr>
          <w:p w14:paraId="5F983136" w14:textId="77777777" w:rsidR="00C91067" w:rsidRPr="00C91067" w:rsidRDefault="00C91067" w:rsidP="00C91067">
            <w:pPr>
              <w:widowControl w:val="0"/>
              <w:spacing w:before="100" w:after="100"/>
              <w:rPr>
                <w:rFonts w:ascii="Times New Roman" w:hAnsi="Times New Roman"/>
                <w:snapToGrid w:val="0"/>
                <w:color w:val="000000"/>
                <w:sz w:val="24"/>
                <w:szCs w:val="20"/>
              </w:rPr>
            </w:pPr>
            <w:r w:rsidRPr="00C91067">
              <w:rPr>
                <w:rFonts w:ascii="Times New Roman" w:hAnsi="Times New Roman" w:cs="Arial"/>
                <w:snapToGrid w:val="0"/>
                <w:color w:val="000000"/>
                <w:sz w:val="24"/>
                <w:szCs w:val="20"/>
              </w:rPr>
              <w:t>Other Noninsured Projects</w:t>
            </w:r>
          </w:p>
        </w:tc>
      </w:tr>
      <w:tr w:rsidR="00C91067" w:rsidRPr="00C91067" w14:paraId="0527118F" w14:textId="77777777" w:rsidTr="00050360">
        <w:tc>
          <w:tcPr>
            <w:tcW w:w="1575" w:type="dxa"/>
            <w:tcBorders>
              <w:top w:val="single" w:sz="4" w:space="0" w:color="auto"/>
              <w:left w:val="single" w:sz="4" w:space="0" w:color="auto"/>
              <w:bottom w:val="single" w:sz="4" w:space="0" w:color="auto"/>
              <w:right w:val="single" w:sz="4" w:space="0" w:color="auto"/>
            </w:tcBorders>
            <w:hideMark/>
          </w:tcPr>
          <w:p w14:paraId="0BAEEC31" w14:textId="77777777" w:rsidR="00C91067" w:rsidRPr="00C91067" w:rsidRDefault="00C91067" w:rsidP="00C91067">
            <w:pPr>
              <w:widowControl w:val="0"/>
              <w:spacing w:before="100" w:after="100"/>
              <w:rPr>
                <w:rFonts w:ascii="Times New Roman" w:hAnsi="Times New Roman"/>
                <w:snapToGrid w:val="0"/>
                <w:color w:val="000000"/>
                <w:sz w:val="24"/>
                <w:szCs w:val="20"/>
              </w:rPr>
            </w:pPr>
            <w:r w:rsidRPr="00C91067">
              <w:rPr>
                <w:rFonts w:ascii="Times New Roman" w:hAnsi="Times New Roman" w:cs="Arial"/>
                <w:snapToGrid w:val="0"/>
                <w:color w:val="000000"/>
                <w:sz w:val="24"/>
                <w:szCs w:val="20"/>
              </w:rPr>
              <w:t>12144026</w:t>
            </w:r>
          </w:p>
        </w:tc>
        <w:tc>
          <w:tcPr>
            <w:tcW w:w="3383" w:type="dxa"/>
            <w:tcBorders>
              <w:top w:val="single" w:sz="4" w:space="0" w:color="auto"/>
              <w:left w:val="single" w:sz="4" w:space="0" w:color="auto"/>
              <w:bottom w:val="single" w:sz="4" w:space="0" w:color="auto"/>
              <w:right w:val="single" w:sz="4" w:space="0" w:color="auto"/>
            </w:tcBorders>
            <w:hideMark/>
          </w:tcPr>
          <w:p w14:paraId="50A7BFC8" w14:textId="77777777" w:rsidR="00C91067" w:rsidRPr="00C91067" w:rsidRDefault="00C91067" w:rsidP="00C91067">
            <w:pPr>
              <w:widowControl w:val="0"/>
              <w:spacing w:before="100" w:after="100"/>
              <w:rPr>
                <w:rFonts w:ascii="Times New Roman" w:hAnsi="Times New Roman"/>
                <w:snapToGrid w:val="0"/>
                <w:color w:val="000000"/>
                <w:sz w:val="24"/>
                <w:szCs w:val="20"/>
              </w:rPr>
            </w:pPr>
            <w:r w:rsidRPr="00C91067">
              <w:rPr>
                <w:rFonts w:ascii="Times New Roman" w:hAnsi="Times New Roman" w:cs="Arial"/>
                <w:snapToGrid w:val="0"/>
                <w:color w:val="000000"/>
                <w:sz w:val="24"/>
                <w:szCs w:val="20"/>
              </w:rPr>
              <w:t>121EH001</w:t>
            </w:r>
          </w:p>
        </w:tc>
        <w:tc>
          <w:tcPr>
            <w:tcW w:w="2572" w:type="dxa"/>
            <w:tcBorders>
              <w:top w:val="single" w:sz="4" w:space="0" w:color="auto"/>
              <w:left w:val="single" w:sz="4" w:space="0" w:color="auto"/>
              <w:bottom w:val="single" w:sz="4" w:space="0" w:color="auto"/>
              <w:right w:val="single" w:sz="4" w:space="0" w:color="auto"/>
            </w:tcBorders>
            <w:hideMark/>
          </w:tcPr>
          <w:p w14:paraId="4E754D66" w14:textId="77777777" w:rsidR="00C91067" w:rsidRPr="00C91067" w:rsidRDefault="00C91067" w:rsidP="00C91067">
            <w:pPr>
              <w:widowControl w:val="0"/>
              <w:spacing w:before="100" w:after="100"/>
              <w:rPr>
                <w:rFonts w:ascii="Times New Roman" w:hAnsi="Times New Roman"/>
                <w:snapToGrid w:val="0"/>
                <w:color w:val="000000"/>
                <w:sz w:val="24"/>
                <w:szCs w:val="20"/>
              </w:rPr>
            </w:pPr>
            <w:r w:rsidRPr="00C91067">
              <w:rPr>
                <w:rFonts w:ascii="Times New Roman" w:hAnsi="Times New Roman" w:cs="Arial"/>
                <w:snapToGrid w:val="0"/>
                <w:color w:val="000000"/>
                <w:sz w:val="24"/>
                <w:szCs w:val="20"/>
              </w:rPr>
              <w:t>121001NI</w:t>
            </w:r>
          </w:p>
        </w:tc>
      </w:tr>
    </w:tbl>
    <w:p w14:paraId="46D943B6" w14:textId="77777777" w:rsidR="00C91067" w:rsidRPr="00C91067" w:rsidRDefault="00C91067" w:rsidP="00C91067">
      <w:pPr>
        <w:widowControl w:val="0"/>
        <w:spacing w:before="120"/>
        <w:rPr>
          <w:snapToGrid w:val="0"/>
          <w:color w:val="000000"/>
          <w:szCs w:val="20"/>
        </w:rPr>
      </w:pPr>
    </w:p>
    <w:p w14:paraId="18076FC4" w14:textId="2A5B6C47" w:rsidR="00C91067" w:rsidRDefault="00C91067" w:rsidP="00C91067">
      <w:pPr>
        <w:widowControl w:val="0"/>
        <w:spacing w:before="120"/>
        <w:ind w:left="720"/>
        <w:rPr>
          <w:snapToGrid w:val="0"/>
          <w:szCs w:val="20"/>
        </w:rPr>
      </w:pPr>
      <w:r w:rsidRPr="00C91067">
        <w:rPr>
          <w:snapToGrid w:val="0"/>
          <w:szCs w:val="20"/>
        </w:rPr>
        <w:t>Use the same Project Number (if applicable) on any HUD-52670-A (</w:t>
      </w:r>
      <w:r w:rsidR="0087656B">
        <w:rPr>
          <w:snapToGrid w:val="0"/>
          <w:szCs w:val="20"/>
        </w:rPr>
        <w:t>P</w:t>
      </w:r>
      <w:r w:rsidRPr="00C91067">
        <w:rPr>
          <w:snapToGrid w:val="0"/>
          <w:szCs w:val="20"/>
        </w:rPr>
        <w:t xml:space="preserve">art 1 through </w:t>
      </w:r>
      <w:r w:rsidR="0087656B">
        <w:rPr>
          <w:snapToGrid w:val="0"/>
          <w:szCs w:val="20"/>
        </w:rPr>
        <w:t>P</w:t>
      </w:r>
      <w:r w:rsidRPr="00C91067">
        <w:rPr>
          <w:snapToGrid w:val="0"/>
          <w:szCs w:val="20"/>
        </w:rPr>
        <w:t>art 6) forms that will be submitted with the HUD-52670 (HAP Voucher) cover sheet.</w:t>
      </w:r>
    </w:p>
    <w:p w14:paraId="222D39A8" w14:textId="77777777" w:rsidR="002F61C9" w:rsidRDefault="002F61C9" w:rsidP="00C91067">
      <w:pPr>
        <w:widowControl w:val="0"/>
        <w:spacing w:before="120"/>
        <w:ind w:left="720"/>
        <w:rPr>
          <w:snapToGrid w:val="0"/>
          <w:szCs w:val="20"/>
        </w:rPr>
      </w:pPr>
    </w:p>
    <w:p w14:paraId="3ADEB359" w14:textId="77777777" w:rsidR="002F61C9" w:rsidRPr="002F61C9" w:rsidRDefault="002F61C9" w:rsidP="002F61C9">
      <w:pPr>
        <w:ind w:left="720"/>
        <w:rPr>
          <w:rFonts w:cs="Arial"/>
          <w:color w:val="FF0000"/>
        </w:rPr>
      </w:pPr>
      <w:r w:rsidRPr="002F61C9">
        <w:rPr>
          <w:rFonts w:cs="Arial"/>
          <w:color w:val="FF0000"/>
        </w:rPr>
        <w:t>MAT Guide: Chapter 7 – 7.1 VCHHR (Voucher Header Record), Field 19</w:t>
      </w:r>
    </w:p>
    <w:p w14:paraId="102CB452" w14:textId="77777777" w:rsidR="002F61C9" w:rsidRPr="00C91067" w:rsidRDefault="002F61C9" w:rsidP="00C91067">
      <w:pPr>
        <w:widowControl w:val="0"/>
        <w:spacing w:before="120"/>
        <w:ind w:left="720"/>
        <w:rPr>
          <w:snapToGrid w:val="0"/>
          <w:szCs w:val="20"/>
        </w:rPr>
      </w:pPr>
    </w:p>
    <w:p w14:paraId="70577317" w14:textId="77777777" w:rsidR="00C91067" w:rsidRPr="00C91067" w:rsidRDefault="00C91067" w:rsidP="00C91067">
      <w:pPr>
        <w:widowControl w:val="0"/>
        <w:spacing w:before="120"/>
        <w:ind w:left="720"/>
        <w:rPr>
          <w:snapToGrid w:val="0"/>
          <w:szCs w:val="20"/>
        </w:rPr>
      </w:pPr>
    </w:p>
    <w:p w14:paraId="65E71EBB" w14:textId="77777777" w:rsidR="00C91067" w:rsidRPr="00C91067" w:rsidRDefault="00C91067" w:rsidP="00C91067">
      <w:pPr>
        <w:widowControl w:val="0"/>
        <w:rPr>
          <w:snapToGrid w:val="0"/>
          <w:color w:val="000000"/>
          <w:szCs w:val="20"/>
        </w:rPr>
      </w:pPr>
      <w:r w:rsidRPr="00C91067">
        <w:rPr>
          <w:snapToGrid w:val="0"/>
          <w:color w:val="000000"/>
          <w:szCs w:val="20"/>
        </w:rPr>
        <w:t>ITEM 4.  Contract Number:</w:t>
      </w:r>
    </w:p>
    <w:p w14:paraId="6E92E2FE" w14:textId="77777777" w:rsidR="00C91067" w:rsidRPr="00C91067" w:rsidRDefault="00C91067" w:rsidP="00C91067">
      <w:pPr>
        <w:widowControl w:val="0"/>
        <w:rPr>
          <w:snapToGrid w:val="0"/>
          <w:color w:val="000000"/>
          <w:szCs w:val="20"/>
        </w:rPr>
      </w:pPr>
    </w:p>
    <w:p w14:paraId="141B1C2B" w14:textId="77777777" w:rsidR="00C91067" w:rsidRPr="00C91067" w:rsidRDefault="00C91067" w:rsidP="00C91067">
      <w:pPr>
        <w:widowControl w:val="0"/>
        <w:ind w:left="720"/>
        <w:rPr>
          <w:snapToGrid w:val="0"/>
          <w:szCs w:val="20"/>
        </w:rPr>
      </w:pPr>
      <w:r w:rsidRPr="00C91067">
        <w:rPr>
          <w:snapToGrid w:val="0"/>
          <w:szCs w:val="20"/>
        </w:rPr>
        <w:t>Mandatory for Section 8, 202/8, Section 202/162 PAC, Section 202 PRAC, Section 811 PRAC, SPRAC and Section 811 PRA subsidy types.  TRACS will use this Contract Number for all transactions under this VCHHR (Voucher Header Record).</w:t>
      </w:r>
    </w:p>
    <w:p w14:paraId="6F1454B1" w14:textId="77777777" w:rsidR="00C91067" w:rsidRPr="00C91067" w:rsidRDefault="00C91067" w:rsidP="00C91067">
      <w:pPr>
        <w:widowControl w:val="0"/>
        <w:ind w:left="720"/>
        <w:rPr>
          <w:snapToGrid w:val="0"/>
          <w:szCs w:val="20"/>
        </w:rPr>
      </w:pPr>
    </w:p>
    <w:p w14:paraId="7A01F78B" w14:textId="77777777" w:rsidR="00C91067" w:rsidRPr="00C91067" w:rsidRDefault="00C91067" w:rsidP="00C91067">
      <w:pPr>
        <w:widowControl w:val="0"/>
        <w:spacing w:before="100" w:after="100"/>
        <w:ind w:left="720"/>
        <w:rPr>
          <w:snapToGrid w:val="0"/>
          <w:color w:val="000000"/>
          <w:szCs w:val="20"/>
        </w:rPr>
      </w:pPr>
      <w:r w:rsidRPr="00C91067">
        <w:rPr>
          <w:snapToGrid w:val="0"/>
          <w:szCs w:val="20"/>
        </w:rPr>
        <w:t xml:space="preserve">The Contract Number (Item 3) submitted must match the Contract Number in the TRACS Contract database. </w:t>
      </w:r>
    </w:p>
    <w:p w14:paraId="38828968" w14:textId="77777777" w:rsidR="00C91067" w:rsidRPr="00C91067" w:rsidRDefault="00C91067" w:rsidP="00C91067">
      <w:pPr>
        <w:widowControl w:val="0"/>
        <w:rPr>
          <w:snapToGrid w:val="0"/>
          <w:szCs w:val="20"/>
        </w:rPr>
      </w:pPr>
    </w:p>
    <w:p w14:paraId="02DE22A4" w14:textId="3EFC845C" w:rsidR="00C91067" w:rsidRDefault="00C91067" w:rsidP="00C91067">
      <w:pPr>
        <w:widowControl w:val="0"/>
        <w:ind w:left="720"/>
        <w:rPr>
          <w:snapToGrid w:val="0"/>
          <w:szCs w:val="20"/>
        </w:rPr>
      </w:pPr>
      <w:bookmarkStart w:id="3" w:name="_Hlk139545328"/>
      <w:r w:rsidRPr="00C91067">
        <w:rPr>
          <w:snapToGrid w:val="0"/>
          <w:szCs w:val="20"/>
        </w:rPr>
        <w:t>Use the same Contract Number on any HUD-52670-A (</w:t>
      </w:r>
      <w:r w:rsidR="0087656B">
        <w:rPr>
          <w:snapToGrid w:val="0"/>
          <w:szCs w:val="20"/>
        </w:rPr>
        <w:t>P</w:t>
      </w:r>
      <w:r w:rsidRPr="00C91067">
        <w:rPr>
          <w:snapToGrid w:val="0"/>
          <w:szCs w:val="20"/>
        </w:rPr>
        <w:t xml:space="preserve">art 1 through </w:t>
      </w:r>
      <w:r w:rsidR="0087656B">
        <w:rPr>
          <w:snapToGrid w:val="0"/>
          <w:szCs w:val="20"/>
        </w:rPr>
        <w:t>P</w:t>
      </w:r>
      <w:r w:rsidRPr="00C91067">
        <w:rPr>
          <w:snapToGrid w:val="0"/>
          <w:szCs w:val="20"/>
        </w:rPr>
        <w:t>art 6) forms that will be submitted with the HUD-52670 (HAP Voucher) cover sheet</w:t>
      </w:r>
      <w:bookmarkEnd w:id="3"/>
      <w:r w:rsidRPr="00C91067">
        <w:rPr>
          <w:snapToGrid w:val="0"/>
          <w:szCs w:val="20"/>
        </w:rPr>
        <w:t>.</w:t>
      </w:r>
    </w:p>
    <w:p w14:paraId="14EC139E" w14:textId="77777777" w:rsidR="002F61C9" w:rsidRDefault="002F61C9" w:rsidP="00C91067">
      <w:pPr>
        <w:widowControl w:val="0"/>
        <w:ind w:left="720"/>
        <w:rPr>
          <w:snapToGrid w:val="0"/>
          <w:szCs w:val="20"/>
        </w:rPr>
      </w:pPr>
    </w:p>
    <w:p w14:paraId="5271406C" w14:textId="77777777" w:rsidR="002F61C9" w:rsidRPr="002F61C9" w:rsidRDefault="002F61C9" w:rsidP="002F61C9">
      <w:pPr>
        <w:ind w:left="720"/>
        <w:rPr>
          <w:rFonts w:cs="Arial"/>
          <w:color w:val="FF0000"/>
        </w:rPr>
      </w:pPr>
      <w:bookmarkStart w:id="4" w:name="_Hlk133504283"/>
      <w:r w:rsidRPr="002F61C9">
        <w:rPr>
          <w:rFonts w:cs="Arial"/>
          <w:color w:val="FF0000"/>
        </w:rPr>
        <w:t>MAT Guide: Chapter 7 – 7.1 VCHHR (Voucher Header Record), Field 20</w:t>
      </w:r>
    </w:p>
    <w:bookmarkEnd w:id="4"/>
    <w:p w14:paraId="68C652F6" w14:textId="77777777" w:rsidR="002F61C9" w:rsidRPr="00C91067" w:rsidRDefault="002F61C9" w:rsidP="00C91067">
      <w:pPr>
        <w:widowControl w:val="0"/>
        <w:ind w:left="720"/>
        <w:rPr>
          <w:snapToGrid w:val="0"/>
          <w:szCs w:val="20"/>
        </w:rPr>
      </w:pPr>
    </w:p>
    <w:p w14:paraId="1EE3A879" w14:textId="77777777" w:rsidR="00C91067" w:rsidRPr="00C91067" w:rsidRDefault="00C91067" w:rsidP="00C91067">
      <w:pPr>
        <w:widowControl w:val="0"/>
        <w:rPr>
          <w:snapToGrid w:val="0"/>
          <w:szCs w:val="20"/>
        </w:rPr>
      </w:pPr>
    </w:p>
    <w:p w14:paraId="1EC2FAF6" w14:textId="77777777" w:rsidR="00C91067" w:rsidRPr="00C91067" w:rsidRDefault="00C91067" w:rsidP="00C91067">
      <w:pPr>
        <w:widowControl w:val="0"/>
        <w:rPr>
          <w:snapToGrid w:val="0"/>
          <w:szCs w:val="20"/>
        </w:rPr>
      </w:pPr>
    </w:p>
    <w:p w14:paraId="3922610C" w14:textId="77777777" w:rsidR="00C91067" w:rsidRPr="00C91067" w:rsidRDefault="00C91067" w:rsidP="00C91067">
      <w:pPr>
        <w:widowControl w:val="0"/>
        <w:ind w:left="990" w:hanging="990"/>
        <w:rPr>
          <w:rFonts w:cs="Arial"/>
          <w:snapToGrid w:val="0"/>
          <w:color w:val="000000"/>
          <w:szCs w:val="22"/>
        </w:rPr>
      </w:pPr>
      <w:r w:rsidRPr="00C91067">
        <w:rPr>
          <w:rFonts w:cs="Arial"/>
          <w:snapToGrid w:val="0"/>
          <w:color w:val="000000"/>
          <w:szCs w:val="22"/>
        </w:rPr>
        <w:lastRenderedPageBreak/>
        <w:t>ITEM 5.  Type of Subsidy:</w:t>
      </w:r>
    </w:p>
    <w:p w14:paraId="76F1CD3E" w14:textId="77777777" w:rsidR="00C91067" w:rsidRPr="00C91067" w:rsidRDefault="00C91067" w:rsidP="00C91067">
      <w:pPr>
        <w:widowControl w:val="0"/>
        <w:ind w:left="990" w:hanging="990"/>
        <w:rPr>
          <w:rFonts w:cs="Arial"/>
          <w:b/>
          <w:bCs/>
          <w:snapToGrid w:val="0"/>
          <w:color w:val="000000"/>
          <w:szCs w:val="22"/>
        </w:rPr>
      </w:pPr>
    </w:p>
    <w:p w14:paraId="355BB318" w14:textId="77777777" w:rsidR="00C91067" w:rsidRPr="00C91067" w:rsidRDefault="00C91067" w:rsidP="00C91067">
      <w:pPr>
        <w:widowControl w:val="0"/>
        <w:spacing w:before="100" w:after="100"/>
        <w:ind w:left="720"/>
        <w:rPr>
          <w:rFonts w:cs="Arial"/>
          <w:snapToGrid w:val="0"/>
          <w:color w:val="000000"/>
          <w:szCs w:val="22"/>
        </w:rPr>
      </w:pPr>
      <w:r w:rsidRPr="00C91067">
        <w:rPr>
          <w:rFonts w:cs="Arial"/>
          <w:snapToGrid w:val="0"/>
          <w:color w:val="000000"/>
          <w:szCs w:val="22"/>
        </w:rPr>
        <w:t>Valid Subsidy Types are:</w:t>
      </w:r>
    </w:p>
    <w:p w14:paraId="19F26508" w14:textId="77777777" w:rsidR="00C91067" w:rsidRPr="00C91067" w:rsidRDefault="00C91067" w:rsidP="00C91067">
      <w:pPr>
        <w:ind w:left="1440"/>
        <w:rPr>
          <w:rFonts w:cs="Arial"/>
          <w:szCs w:val="22"/>
        </w:rPr>
      </w:pPr>
      <w:r w:rsidRPr="00C91067">
        <w:rPr>
          <w:rFonts w:cs="Arial"/>
          <w:szCs w:val="22"/>
        </w:rPr>
        <w:t>1 = Section 8</w:t>
      </w:r>
    </w:p>
    <w:p w14:paraId="031A980F" w14:textId="77777777" w:rsidR="00C91067" w:rsidRPr="00C91067" w:rsidRDefault="00C91067" w:rsidP="00C91067">
      <w:pPr>
        <w:ind w:left="1440"/>
        <w:rPr>
          <w:rFonts w:cs="Arial"/>
          <w:szCs w:val="22"/>
        </w:rPr>
      </w:pPr>
      <w:r w:rsidRPr="00C91067">
        <w:rPr>
          <w:rFonts w:cs="Arial"/>
          <w:szCs w:val="22"/>
        </w:rPr>
        <w:t>6 = 811 PRA</w:t>
      </w:r>
    </w:p>
    <w:p w14:paraId="2E483B1C" w14:textId="77777777" w:rsidR="00C91067" w:rsidRPr="00C91067" w:rsidRDefault="00C91067" w:rsidP="00C91067">
      <w:pPr>
        <w:ind w:left="1440"/>
        <w:rPr>
          <w:rFonts w:cs="Arial"/>
          <w:szCs w:val="22"/>
        </w:rPr>
      </w:pPr>
      <w:r w:rsidRPr="00C91067">
        <w:rPr>
          <w:rFonts w:cs="Arial"/>
          <w:szCs w:val="22"/>
        </w:rPr>
        <w:t>7 = Section 202 PRAC</w:t>
      </w:r>
    </w:p>
    <w:p w14:paraId="24107BD7" w14:textId="77777777" w:rsidR="00C91067" w:rsidRPr="00C91067" w:rsidRDefault="00C91067" w:rsidP="00C91067">
      <w:pPr>
        <w:ind w:left="1440"/>
        <w:rPr>
          <w:rFonts w:cs="Arial"/>
          <w:szCs w:val="22"/>
        </w:rPr>
      </w:pPr>
      <w:r w:rsidRPr="00C91067">
        <w:rPr>
          <w:rFonts w:cs="Arial"/>
          <w:szCs w:val="22"/>
        </w:rPr>
        <w:t>8 = Section 811 PRAC</w:t>
      </w:r>
    </w:p>
    <w:p w14:paraId="276BA958" w14:textId="77777777" w:rsidR="00C91067" w:rsidRPr="00C91067" w:rsidRDefault="00C91067" w:rsidP="00C91067">
      <w:pPr>
        <w:ind w:left="1440"/>
        <w:rPr>
          <w:rFonts w:cs="Arial"/>
          <w:szCs w:val="22"/>
        </w:rPr>
      </w:pPr>
      <w:r w:rsidRPr="00C91067">
        <w:rPr>
          <w:rFonts w:cs="Arial"/>
          <w:szCs w:val="22"/>
        </w:rPr>
        <w:t>9 = Section 202/162 PAC</w:t>
      </w:r>
    </w:p>
    <w:p w14:paraId="684C5E52" w14:textId="77777777" w:rsidR="00C91067" w:rsidRPr="00C91067" w:rsidRDefault="00C91067" w:rsidP="00C91067">
      <w:pPr>
        <w:ind w:left="1440"/>
        <w:rPr>
          <w:rFonts w:cs="Arial"/>
          <w:szCs w:val="22"/>
        </w:rPr>
      </w:pPr>
      <w:r w:rsidRPr="00C91067">
        <w:rPr>
          <w:rFonts w:cs="Arial"/>
          <w:szCs w:val="22"/>
        </w:rPr>
        <w:t>10 = SPRAC</w:t>
      </w:r>
    </w:p>
    <w:p w14:paraId="54CB6952" w14:textId="77777777" w:rsidR="00C91067" w:rsidRPr="00895364" w:rsidRDefault="00C91067" w:rsidP="00C91067">
      <w:pPr>
        <w:ind w:left="1440"/>
        <w:rPr>
          <w:rFonts w:cs="Arial"/>
          <w:strike/>
          <w:szCs w:val="22"/>
        </w:rPr>
      </w:pPr>
      <w:r w:rsidRPr="00895364">
        <w:rPr>
          <w:rFonts w:cs="Arial"/>
          <w:strike/>
          <w:szCs w:val="22"/>
        </w:rPr>
        <w:t>11 = Section 202/8</w:t>
      </w:r>
    </w:p>
    <w:p w14:paraId="1A946075" w14:textId="77777777" w:rsidR="00C91067" w:rsidRPr="00C91067" w:rsidRDefault="00C91067" w:rsidP="00C91067">
      <w:pPr>
        <w:widowControl w:val="0"/>
        <w:spacing w:before="100" w:after="100"/>
        <w:rPr>
          <w:rFonts w:cs="Arial"/>
          <w:snapToGrid w:val="0"/>
          <w:color w:val="000000"/>
          <w:szCs w:val="22"/>
        </w:rPr>
      </w:pPr>
    </w:p>
    <w:p w14:paraId="49453109" w14:textId="77777777" w:rsidR="00C91067" w:rsidRPr="00C91067" w:rsidRDefault="00C91067" w:rsidP="00C91067">
      <w:pPr>
        <w:widowControl w:val="0"/>
        <w:spacing w:before="100" w:after="100"/>
        <w:ind w:left="720"/>
        <w:rPr>
          <w:rFonts w:cs="Arial"/>
          <w:snapToGrid w:val="0"/>
          <w:color w:val="000000"/>
          <w:szCs w:val="22"/>
        </w:rPr>
      </w:pPr>
      <w:r w:rsidRPr="00C91067">
        <w:rPr>
          <w:rFonts w:cs="Arial"/>
          <w:b/>
          <w:bCs/>
          <w:snapToGrid w:val="0"/>
          <w:color w:val="000000"/>
          <w:szCs w:val="22"/>
        </w:rPr>
        <w:t>Note:</w:t>
      </w:r>
      <w:r w:rsidRPr="00C91067">
        <w:rPr>
          <w:rFonts w:cs="Arial"/>
          <w:snapToGrid w:val="0"/>
          <w:color w:val="000000"/>
          <w:szCs w:val="22"/>
        </w:rPr>
        <w:t xml:space="preserve"> SPRAC (10) contracts were previously considered part of Section 8 (1). However, since HOTMA rules differ for SPRAC and Section 8, SPRAC is being designated as Type 10. </w:t>
      </w:r>
      <w:r w:rsidRPr="00895364">
        <w:rPr>
          <w:rFonts w:cs="Arial"/>
          <w:strike/>
          <w:snapToGrid w:val="0"/>
          <w:color w:val="000000"/>
          <w:szCs w:val="22"/>
        </w:rPr>
        <w:t>The same is true of Section 202/8. It has been moved from Type 1 to Type 11.</w:t>
      </w:r>
    </w:p>
    <w:p w14:paraId="7E76F983" w14:textId="77777777" w:rsidR="00C91067" w:rsidRPr="00C91067" w:rsidRDefault="00C91067" w:rsidP="00C91067">
      <w:pPr>
        <w:widowControl w:val="0"/>
        <w:spacing w:before="100" w:after="100"/>
        <w:ind w:left="720"/>
        <w:rPr>
          <w:rFonts w:cs="Arial"/>
          <w:snapToGrid w:val="0"/>
          <w:color w:val="000000"/>
          <w:szCs w:val="22"/>
        </w:rPr>
      </w:pPr>
      <w:r w:rsidRPr="00C91067">
        <w:rPr>
          <w:rFonts w:cs="Arial"/>
          <w:b/>
          <w:bCs/>
          <w:snapToGrid w:val="0"/>
          <w:color w:val="000000"/>
          <w:szCs w:val="22"/>
        </w:rPr>
        <w:t>Note:</w:t>
      </w:r>
      <w:r w:rsidRPr="00C91067">
        <w:rPr>
          <w:rFonts w:cs="Arial"/>
          <w:snapToGrid w:val="0"/>
          <w:color w:val="000000"/>
          <w:szCs w:val="22"/>
        </w:rPr>
        <w:t xml:space="preserve"> Subsidy Types 2 (Rent Supplement) and 3 (RAP) are no longer active.</w:t>
      </w:r>
    </w:p>
    <w:p w14:paraId="354F0F3A" w14:textId="77777777" w:rsidR="00C91067" w:rsidRPr="00C91067" w:rsidRDefault="00C91067" w:rsidP="00C91067">
      <w:pPr>
        <w:widowControl w:val="0"/>
        <w:ind w:left="990" w:hanging="990"/>
        <w:rPr>
          <w:rFonts w:cs="Arial"/>
          <w:b/>
          <w:bCs/>
          <w:snapToGrid w:val="0"/>
          <w:color w:val="000000"/>
          <w:szCs w:val="22"/>
        </w:rPr>
      </w:pPr>
    </w:p>
    <w:p w14:paraId="3507E8A1" w14:textId="6F9D7F33" w:rsidR="00C91067" w:rsidRPr="00C91067" w:rsidRDefault="00C91067" w:rsidP="00C91067">
      <w:pPr>
        <w:widowControl w:val="0"/>
        <w:ind w:left="720"/>
        <w:rPr>
          <w:rFonts w:cs="Arial"/>
          <w:snapToGrid w:val="0"/>
          <w:szCs w:val="22"/>
        </w:rPr>
      </w:pPr>
      <w:r w:rsidRPr="00C91067">
        <w:rPr>
          <w:rFonts w:cs="Arial"/>
          <w:snapToGrid w:val="0"/>
          <w:szCs w:val="22"/>
        </w:rPr>
        <w:t>Use the same Type of Subsidy on any HUD-52670-A (</w:t>
      </w:r>
      <w:r w:rsidR="0087656B">
        <w:rPr>
          <w:rFonts w:cs="Arial"/>
          <w:snapToGrid w:val="0"/>
          <w:szCs w:val="22"/>
        </w:rPr>
        <w:t>P</w:t>
      </w:r>
      <w:r w:rsidRPr="00C91067">
        <w:rPr>
          <w:rFonts w:cs="Arial"/>
          <w:snapToGrid w:val="0"/>
          <w:szCs w:val="22"/>
        </w:rPr>
        <w:t xml:space="preserve">art 1 and </w:t>
      </w:r>
      <w:r w:rsidR="0087656B">
        <w:rPr>
          <w:rFonts w:cs="Arial"/>
          <w:snapToGrid w:val="0"/>
          <w:szCs w:val="22"/>
        </w:rPr>
        <w:t>P</w:t>
      </w:r>
      <w:r w:rsidRPr="00C91067">
        <w:rPr>
          <w:rFonts w:cs="Arial"/>
          <w:snapToGrid w:val="0"/>
          <w:szCs w:val="22"/>
        </w:rPr>
        <w:t>arts 3-6) forms that will be submitted with the HUD-52670 (HAP Voucher) cover sheet.</w:t>
      </w:r>
    </w:p>
    <w:p w14:paraId="0B744A0C" w14:textId="77777777" w:rsidR="00C91067" w:rsidRPr="00C91067" w:rsidRDefault="00C91067" w:rsidP="00C91067">
      <w:pPr>
        <w:widowControl w:val="0"/>
        <w:rPr>
          <w:rFonts w:cs="Arial"/>
          <w:snapToGrid w:val="0"/>
          <w:color w:val="000000"/>
          <w:szCs w:val="22"/>
        </w:rPr>
      </w:pPr>
    </w:p>
    <w:p w14:paraId="5BD61922" w14:textId="582F513F" w:rsidR="00C2423A" w:rsidRPr="004C72B8" w:rsidRDefault="00C91067" w:rsidP="00E02E2F">
      <w:pPr>
        <w:rPr>
          <w:rFonts w:cs="Arial"/>
          <w:bCs/>
          <w:szCs w:val="22"/>
        </w:rPr>
      </w:pPr>
      <w:r>
        <w:rPr>
          <w:rFonts w:cs="Arial"/>
          <w:b/>
          <w:szCs w:val="22"/>
        </w:rPr>
        <w:t xml:space="preserve">     </w:t>
      </w:r>
      <w:r w:rsidR="004C72B8">
        <w:rPr>
          <w:rFonts w:cs="Arial"/>
          <w:b/>
          <w:szCs w:val="22"/>
        </w:rPr>
        <w:t xml:space="preserve">      </w:t>
      </w:r>
      <w:r w:rsidR="004C72B8" w:rsidRPr="004C72B8">
        <w:rPr>
          <w:rFonts w:cs="Arial"/>
          <w:bCs/>
          <w:color w:val="FF0000"/>
          <w:szCs w:val="22"/>
        </w:rPr>
        <w:t>MAT Guide: Chapter 7 – 7.1 VCHHR (Voucher Header Record), Field 43</w:t>
      </w:r>
      <w:r w:rsidR="00E02E2F" w:rsidRPr="004C72B8">
        <w:rPr>
          <w:rFonts w:cs="Arial"/>
          <w:bCs/>
          <w:szCs w:val="22"/>
        </w:rPr>
        <w:br/>
      </w:r>
    </w:p>
    <w:p w14:paraId="70B14AD4" w14:textId="66FC32AC" w:rsidR="00C2423A" w:rsidRPr="00E344B4" w:rsidRDefault="00C2423A" w:rsidP="00E02E2F">
      <w:pPr>
        <w:rPr>
          <w:rFonts w:cs="Arial"/>
          <w:bCs/>
          <w:szCs w:val="22"/>
        </w:rPr>
      </w:pPr>
    </w:p>
    <w:p w14:paraId="2069A7EE" w14:textId="77777777" w:rsidR="00C91067" w:rsidRDefault="00C91067" w:rsidP="00E02E2F">
      <w:pPr>
        <w:rPr>
          <w:rFonts w:cs="Arial"/>
          <w:bCs/>
          <w:szCs w:val="22"/>
        </w:rPr>
      </w:pPr>
    </w:p>
    <w:p w14:paraId="1BB03C56" w14:textId="77777777" w:rsidR="00C91067" w:rsidRDefault="00C91067" w:rsidP="00E02E2F">
      <w:pPr>
        <w:rPr>
          <w:rFonts w:cs="Arial"/>
          <w:bCs/>
          <w:szCs w:val="22"/>
        </w:rPr>
      </w:pPr>
    </w:p>
    <w:p w14:paraId="174B8B0E" w14:textId="68AD2423" w:rsidR="00E344B4" w:rsidRDefault="00656122" w:rsidP="00E02E2F">
      <w:pPr>
        <w:rPr>
          <w:rFonts w:cs="Arial"/>
          <w:bCs/>
          <w:szCs w:val="22"/>
        </w:rPr>
      </w:pPr>
      <w:r>
        <w:rPr>
          <w:rFonts w:cs="Arial"/>
          <w:bCs/>
          <w:szCs w:val="22"/>
        </w:rPr>
        <w:t xml:space="preserve">Image below is an example </w:t>
      </w:r>
      <w:r w:rsidR="00A233CE" w:rsidRPr="00895364">
        <w:rPr>
          <w:rFonts w:cs="Arial"/>
          <w:bCs/>
          <w:strike/>
          <w:szCs w:val="22"/>
        </w:rPr>
        <w:t xml:space="preserve">Below is an </w:t>
      </w:r>
      <w:r w:rsidR="0079038F" w:rsidRPr="00895364">
        <w:rPr>
          <w:rFonts w:cs="Arial"/>
          <w:bCs/>
          <w:strike/>
          <w:szCs w:val="22"/>
        </w:rPr>
        <w:t xml:space="preserve">image </w:t>
      </w:r>
      <w:r w:rsidR="00A233CE" w:rsidRPr="00895364">
        <w:rPr>
          <w:rFonts w:cs="Arial"/>
          <w:bCs/>
          <w:strike/>
          <w:szCs w:val="22"/>
        </w:rPr>
        <w:t xml:space="preserve">example </w:t>
      </w:r>
      <w:proofErr w:type="spellStart"/>
      <w:r w:rsidR="00E344B4" w:rsidRPr="00895364">
        <w:rPr>
          <w:rFonts w:cs="Arial"/>
          <w:bCs/>
          <w:strike/>
          <w:szCs w:val="22"/>
        </w:rPr>
        <w:t>Example</w:t>
      </w:r>
      <w:proofErr w:type="spellEnd"/>
      <w:r w:rsidR="00E344B4" w:rsidRPr="00E344B4">
        <w:rPr>
          <w:rFonts w:cs="Arial"/>
          <w:bCs/>
          <w:szCs w:val="22"/>
        </w:rPr>
        <w:t xml:space="preserve"> of an </w:t>
      </w:r>
      <w:proofErr w:type="gramStart"/>
      <w:r w:rsidR="00E344B4" w:rsidRPr="00E344B4">
        <w:rPr>
          <w:rFonts w:cs="Arial"/>
          <w:bCs/>
          <w:szCs w:val="22"/>
        </w:rPr>
        <w:t xml:space="preserve">Adjustment </w:t>
      </w:r>
      <w:r w:rsidR="00F96C85">
        <w:rPr>
          <w:rFonts w:cs="Arial"/>
          <w:bCs/>
          <w:szCs w:val="22"/>
        </w:rPr>
        <w:t xml:space="preserve"> on</w:t>
      </w:r>
      <w:proofErr w:type="gramEnd"/>
      <w:r w:rsidR="00E344B4" w:rsidRPr="00E344B4">
        <w:rPr>
          <w:rFonts w:cs="Arial"/>
          <w:bCs/>
          <w:szCs w:val="22"/>
        </w:rPr>
        <w:t xml:space="preserve"> a HAP </w:t>
      </w:r>
      <w:commentRangeStart w:id="5"/>
      <w:r w:rsidR="00E344B4" w:rsidRPr="00E344B4">
        <w:rPr>
          <w:rFonts w:cs="Arial"/>
          <w:bCs/>
          <w:szCs w:val="22"/>
        </w:rPr>
        <w:t>Voucher</w:t>
      </w:r>
      <w:commentRangeEnd w:id="5"/>
      <w:r w:rsidR="0087656B">
        <w:rPr>
          <w:rStyle w:val="CommentReference"/>
        </w:rPr>
        <w:commentReference w:id="5"/>
      </w:r>
      <w:r w:rsidR="00F96C85">
        <w:rPr>
          <w:rFonts w:cs="Arial"/>
          <w:bCs/>
          <w:szCs w:val="22"/>
        </w:rPr>
        <w:t>:</w:t>
      </w:r>
    </w:p>
    <w:p w14:paraId="4CD9B130" w14:textId="2E2364F6" w:rsidR="00E344B4" w:rsidRDefault="00E344B4" w:rsidP="00E02E2F">
      <w:pPr>
        <w:rPr>
          <w:rFonts w:cs="Arial"/>
          <w:bCs/>
          <w:szCs w:val="22"/>
        </w:rPr>
      </w:pPr>
    </w:p>
    <w:commentRangeStart w:id="6"/>
    <w:p w14:paraId="4B5B8131" w14:textId="7430E632" w:rsidR="00E344B4" w:rsidRDefault="00F96C85" w:rsidP="00E02E2F">
      <w:pPr>
        <w:rPr>
          <w:rFonts w:cs="Arial"/>
          <w:bCs/>
          <w:szCs w:val="22"/>
        </w:rPr>
      </w:pPr>
      <w:r>
        <w:rPr>
          <w:rFonts w:cs="Arial"/>
          <w:bCs/>
          <w:noProof/>
          <w:szCs w:val="22"/>
        </w:rPr>
        <mc:AlternateContent>
          <mc:Choice Requires="wps">
            <w:drawing>
              <wp:anchor distT="0" distB="0" distL="114300" distR="114300" simplePos="0" relativeHeight="251661312" behindDoc="0" locked="0" layoutInCell="1" allowOverlap="1" wp14:anchorId="7F58DB63" wp14:editId="11442D6F">
                <wp:simplePos x="0" y="0"/>
                <wp:positionH relativeFrom="margin">
                  <wp:posOffset>17145</wp:posOffset>
                </wp:positionH>
                <wp:positionV relativeFrom="paragraph">
                  <wp:posOffset>24130</wp:posOffset>
                </wp:positionV>
                <wp:extent cx="6448425" cy="1200150"/>
                <wp:effectExtent l="0" t="0" r="28575" b="19050"/>
                <wp:wrapNone/>
                <wp:docPr id="311193375" name="Straight Connector 2"/>
                <wp:cNvGraphicFramePr/>
                <a:graphic xmlns:a="http://schemas.openxmlformats.org/drawingml/2006/main">
                  <a:graphicData uri="http://schemas.microsoft.com/office/word/2010/wordprocessingShape">
                    <wps:wsp>
                      <wps:cNvCnPr/>
                      <wps:spPr>
                        <a:xfrm flipV="1">
                          <a:off x="0" y="0"/>
                          <a:ext cx="6448425" cy="120015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22B78C8" id="Straight Connector 2" o:spid="_x0000_s1026" style="position:absolute;flip:y;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1.35pt,1.9pt" to="509.1pt,9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" strokecolor="#4472c4 [3204]" strokeweight=".5pt">
                <v:stroke joinstyle="miter"/>
                <w10:wrap anchorx="margin"/>
              </v:line>
            </w:pict>
          </mc:Fallback>
        </mc:AlternateContent>
      </w:r>
      <w:commentRangeEnd w:id="6"/>
      <w:r>
        <w:rPr>
          <w:rStyle w:val="CommentReference"/>
        </w:rPr>
        <w:commentReference w:id="6"/>
      </w:r>
      <w:r>
        <w:rPr>
          <w:rFonts w:cs="Arial"/>
          <w:bCs/>
          <w:noProof/>
          <w:szCs w:val="22"/>
        </w:rPr>
        <mc:AlternateContent>
          <mc:Choice Requires="wps">
            <w:drawing>
              <wp:anchor distT="0" distB="0" distL="114300" distR="114300" simplePos="0" relativeHeight="251660288" behindDoc="0" locked="0" layoutInCell="1" allowOverlap="1" wp14:anchorId="28E08CAE" wp14:editId="65F7A8D1">
                <wp:simplePos x="0" y="0"/>
                <wp:positionH relativeFrom="margin">
                  <wp:align>right</wp:align>
                </wp:positionH>
                <wp:positionV relativeFrom="paragraph">
                  <wp:posOffset>5080</wp:posOffset>
                </wp:positionV>
                <wp:extent cx="6438900" cy="1247775"/>
                <wp:effectExtent l="0" t="0" r="19050" b="28575"/>
                <wp:wrapNone/>
                <wp:docPr id="734749323" name="Straight Connector 1"/>
                <wp:cNvGraphicFramePr/>
                <a:graphic xmlns:a="http://schemas.openxmlformats.org/drawingml/2006/main">
                  <a:graphicData uri="http://schemas.microsoft.com/office/word/2010/wordprocessingShape">
                    <wps:wsp>
                      <wps:cNvCnPr/>
                      <wps:spPr>
                        <a:xfrm>
                          <a:off x="0" y="0"/>
                          <a:ext cx="6438900" cy="124777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1D48605" id="Straight Connector 1" o:spid="_x0000_s1026" style="position:absolute;z-index:25166028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 from="455.8pt,.4pt" to="962.8pt,98.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" strokecolor="#4472c4 [3204]" strokeweight=".5pt">
                <v:stroke joinstyle="miter"/>
                <w10:wrap anchorx="margin"/>
              </v:line>
            </w:pict>
          </mc:Fallback>
        </mc:AlternateContent>
      </w:r>
      <w:r w:rsidR="00E344B4">
        <w:rPr>
          <w:noProof/>
        </w:rPr>
        <w:drawing>
          <wp:inline distT="0" distB="0" distL="0" distR="0" wp14:anchorId="566E58BE" wp14:editId="478A0ADF">
            <wp:extent cx="6492240" cy="1245235"/>
            <wp:effectExtent l="0" t="0" r="3810" b="0"/>
            <wp:docPr id="90946086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9460862" name=""/>
                    <pic:cNvPicPr/>
                  </pic:nvPicPr>
                  <pic:blipFill>
                    <a:blip r:embed="rId11"/>
                    <a:stretch>
                      <a:fillRect/>
                    </a:stretch>
                  </pic:blipFill>
                  <pic:spPr>
                    <a:xfrm>
                      <a:off x="0" y="0"/>
                      <a:ext cx="6492240" cy="1245235"/>
                    </a:xfrm>
                    <a:prstGeom prst="rect">
                      <a:avLst/>
                    </a:prstGeom>
                  </pic:spPr>
                </pic:pic>
              </a:graphicData>
            </a:graphic>
          </wp:inline>
        </w:drawing>
      </w:r>
    </w:p>
    <w:p w14:paraId="325BAEFE" w14:textId="77777777" w:rsidR="00F96C85" w:rsidRDefault="00F96C85" w:rsidP="00E02E2F">
      <w:pPr>
        <w:rPr>
          <w:rFonts w:cs="Arial"/>
          <w:bCs/>
          <w:szCs w:val="22"/>
        </w:rPr>
      </w:pPr>
    </w:p>
    <w:p w14:paraId="691467DC" w14:textId="4FB6BB06" w:rsidR="00F96C85" w:rsidRPr="00E344B4" w:rsidRDefault="00F96C85" w:rsidP="00E02E2F">
      <w:pPr>
        <w:rPr>
          <w:rFonts w:cs="Arial"/>
          <w:bCs/>
          <w:szCs w:val="22"/>
        </w:rPr>
      </w:pPr>
      <w:r>
        <w:rPr>
          <w:noProof/>
        </w:rPr>
        <w:drawing>
          <wp:inline distT="0" distB="0" distL="0" distR="0" wp14:anchorId="3031BC35" wp14:editId="7D718234">
            <wp:extent cx="6492240" cy="1322070"/>
            <wp:effectExtent l="0" t="0" r="3810" b="0"/>
            <wp:docPr id="129202027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92020272" name=""/>
                    <pic:cNvPicPr/>
                  </pic:nvPicPr>
                  <pic:blipFill>
                    <a:blip r:embed="rId12"/>
                    <a:stretch>
                      <a:fillRect/>
                    </a:stretch>
                  </pic:blipFill>
                  <pic:spPr>
                    <a:xfrm>
                      <a:off x="0" y="0"/>
                      <a:ext cx="6492240" cy="1322070"/>
                    </a:xfrm>
                    <a:prstGeom prst="rect">
                      <a:avLst/>
                    </a:prstGeom>
                  </pic:spPr>
                </pic:pic>
              </a:graphicData>
            </a:graphic>
          </wp:inline>
        </w:drawing>
      </w:r>
      <w:commentRangeStart w:id="7"/>
      <w:commentRangeEnd w:id="7"/>
      <w:r>
        <w:rPr>
          <w:rStyle w:val="CommentReference"/>
        </w:rPr>
        <w:commentReference w:id="7"/>
      </w:r>
    </w:p>
    <w:p w14:paraId="30F688ED" w14:textId="77777777" w:rsidR="00C2423A" w:rsidRDefault="00C2423A" w:rsidP="00E02E2F">
      <w:pPr>
        <w:rPr>
          <w:rFonts w:cs="Arial"/>
          <w:b/>
          <w:szCs w:val="22"/>
        </w:rPr>
      </w:pPr>
    </w:p>
    <w:p w14:paraId="418590D8" w14:textId="5C909023" w:rsidR="00E02E2F" w:rsidRPr="008245E9" w:rsidRDefault="00E02E2F" w:rsidP="00E02E2F">
      <w:pPr>
        <w:rPr>
          <w:rFonts w:cs="Arial"/>
          <w:b/>
          <w:szCs w:val="22"/>
        </w:rPr>
      </w:pPr>
      <w:r w:rsidRPr="008245E9">
        <w:rPr>
          <w:rFonts w:cs="Arial"/>
          <w:b/>
          <w:szCs w:val="22"/>
        </w:rPr>
        <w:t xml:space="preserve">Step II. Itemize </w:t>
      </w:r>
      <w:r>
        <w:rPr>
          <w:rFonts w:cs="Arial"/>
          <w:b/>
          <w:szCs w:val="22"/>
        </w:rPr>
        <w:t xml:space="preserve">Adjustments to Prior </w:t>
      </w:r>
      <w:r w:rsidRPr="008245E9">
        <w:rPr>
          <w:rFonts w:cs="Arial"/>
          <w:b/>
          <w:szCs w:val="22"/>
        </w:rPr>
        <w:t xml:space="preserve">Assistance Payments Requested </w:t>
      </w:r>
    </w:p>
    <w:p w14:paraId="3C12731B" w14:textId="77777777" w:rsidR="00E02E2F" w:rsidRDefault="00E02E2F" w:rsidP="00E02E2F">
      <w:pPr>
        <w:rPr>
          <w:rFonts w:cs="Arial"/>
          <w:szCs w:val="22"/>
        </w:rPr>
      </w:pPr>
    </w:p>
    <w:p w14:paraId="2AD694F9" w14:textId="77777777" w:rsidR="009207C7" w:rsidRPr="009207C7" w:rsidRDefault="00640415" w:rsidP="009207C7">
      <w:pPr>
        <w:numPr>
          <w:ilvl w:val="0"/>
          <w:numId w:val="9"/>
        </w:numPr>
        <w:tabs>
          <w:tab w:val="clear" w:pos="1080"/>
          <w:tab w:val="num" w:pos="720"/>
        </w:tabs>
        <w:ind w:left="720"/>
      </w:pPr>
      <w:r w:rsidRPr="00640415">
        <w:rPr>
          <w:rFonts w:cs="Arial"/>
          <w:szCs w:val="22"/>
        </w:rPr>
        <w:t>Group adjustments by units, then by households within a unit.  List groups in unit number order.  Within a household group, present reversals first (Prior in the Prior or New Billing column), followed by any adjusted rebilling and billing</w:t>
      </w:r>
      <w:r>
        <w:rPr>
          <w:rFonts w:cs="Arial"/>
          <w:szCs w:val="22"/>
        </w:rPr>
        <w:t>s</w:t>
      </w:r>
      <w:r w:rsidRPr="00640415">
        <w:rPr>
          <w:rFonts w:cs="Arial"/>
          <w:szCs w:val="22"/>
        </w:rPr>
        <w:t xml:space="preserve"> new to the voucher (New in the Prior or New Billing column. Within the prior and new groups, sort transactions in ascending effective date order. </w:t>
      </w:r>
      <w:r w:rsidRPr="00640415">
        <w:rPr>
          <w:rFonts w:cs="Arial"/>
          <w:szCs w:val="22"/>
        </w:rPr>
        <w:lastRenderedPageBreak/>
        <w:t>Separate households or units with a blank line or page break as appropriate.</w:t>
      </w:r>
      <w:r w:rsidR="009207C7">
        <w:rPr>
          <w:rFonts w:cs="Arial"/>
          <w:szCs w:val="22"/>
        </w:rPr>
        <w:br/>
      </w:r>
    </w:p>
    <w:p w14:paraId="08AC78B2" w14:textId="62133D78" w:rsidR="00EC480F" w:rsidRPr="00EC480F" w:rsidRDefault="004E4860" w:rsidP="009207C7">
      <w:pPr>
        <w:numPr>
          <w:ilvl w:val="0"/>
          <w:numId w:val="9"/>
        </w:numPr>
        <w:tabs>
          <w:tab w:val="clear" w:pos="1080"/>
          <w:tab w:val="num" w:pos="720"/>
        </w:tabs>
        <w:ind w:left="720"/>
      </w:pPr>
      <w:r>
        <w:t xml:space="preserve">Refer to the </w:t>
      </w:r>
      <w:r w:rsidRPr="006F1EBB">
        <w:rPr>
          <w:strike/>
        </w:rPr>
        <w:t>paragraph</w:t>
      </w:r>
      <w:r w:rsidR="006F1EBB">
        <w:t xml:space="preserve"> </w:t>
      </w:r>
      <w:r w:rsidR="006F1EBB" w:rsidRPr="006F1EBB">
        <w:rPr>
          <w:color w:val="FF0000"/>
        </w:rPr>
        <w:t>section</w:t>
      </w:r>
      <w:r>
        <w:t xml:space="preserve"> labeled “</w:t>
      </w:r>
      <w:r w:rsidRPr="00D8453E">
        <w:rPr>
          <w:i/>
          <w:color w:val="000000"/>
        </w:rPr>
        <w:t xml:space="preserve">Voucher </w:t>
      </w:r>
      <w:proofErr w:type="gramStart"/>
      <w:r w:rsidRPr="00D8453E">
        <w:rPr>
          <w:i/>
          <w:color w:val="000000"/>
        </w:rPr>
        <w:t>Creati</w:t>
      </w:r>
      <w:r w:rsidR="00421413">
        <w:rPr>
          <w:i/>
          <w:color w:val="000000"/>
        </w:rPr>
        <w:t>on</w:t>
      </w:r>
      <w:r w:rsidR="00421413">
        <w:rPr>
          <w:color w:val="000000"/>
        </w:rPr>
        <w:t>“</w:t>
      </w:r>
      <w:r w:rsidR="006F1EBB">
        <w:rPr>
          <w:color w:val="000000"/>
        </w:rPr>
        <w:t xml:space="preserve"> </w:t>
      </w:r>
      <w:r w:rsidR="00421413">
        <w:rPr>
          <w:color w:val="000000"/>
        </w:rPr>
        <w:t>in</w:t>
      </w:r>
      <w:proofErr w:type="gramEnd"/>
      <w:r w:rsidR="009207C7">
        <w:t xml:space="preserve"> the </w:t>
      </w:r>
      <w:r w:rsidR="009207C7" w:rsidRPr="001319FF">
        <w:t>Monthly Activity Transmission (MAT) User’s Guide Appendix H</w:t>
      </w:r>
      <w:r w:rsidR="009207C7" w:rsidRPr="00956969">
        <w:t xml:space="preserve"> </w:t>
      </w:r>
      <w:r w:rsidR="005565C3">
        <w:t xml:space="preserve">and Chapter 5, Sections 5.26 and 5.27 for information regarding </w:t>
      </w:r>
      <w:r w:rsidR="009207C7" w:rsidRPr="00895364">
        <w:rPr>
          <w:strike/>
        </w:rPr>
        <w:t>for a discussion of</w:t>
      </w:r>
      <w:r w:rsidR="009207C7" w:rsidRPr="00956969">
        <w:t xml:space="preserve"> when a certification should appear on the voucher.</w:t>
      </w:r>
      <w:r w:rsidR="009207C7">
        <w:t xml:space="preserve">  </w:t>
      </w:r>
      <w:r w:rsidRPr="00EC480F">
        <w:rPr>
          <w:strike/>
        </w:rPr>
        <w:t>Refer to page 10 of Appendix H</w:t>
      </w:r>
      <w:r w:rsidR="00EC480F">
        <w:rPr>
          <w:strike/>
        </w:rPr>
        <w:t xml:space="preserve">  </w:t>
      </w:r>
    </w:p>
    <w:p w14:paraId="7A71C7F7" w14:textId="77777777" w:rsidR="00EC480F" w:rsidRPr="00EC480F" w:rsidRDefault="00EC480F" w:rsidP="00EC480F">
      <w:pPr>
        <w:ind w:left="720"/>
      </w:pPr>
    </w:p>
    <w:p w14:paraId="051DD6D9" w14:textId="0E5BD8A2" w:rsidR="00672A34" w:rsidRDefault="00EC480F" w:rsidP="009207C7">
      <w:pPr>
        <w:numPr>
          <w:ilvl w:val="0"/>
          <w:numId w:val="9"/>
        </w:numPr>
        <w:tabs>
          <w:tab w:val="clear" w:pos="1080"/>
          <w:tab w:val="num" w:pos="720"/>
        </w:tabs>
        <w:ind w:left="720"/>
      </w:pPr>
      <w:r>
        <w:rPr>
          <w:color w:val="FF0000"/>
        </w:rPr>
        <w:t xml:space="preserve">Refer to the </w:t>
      </w:r>
      <w:r w:rsidRPr="00EC480F">
        <w:rPr>
          <w:color w:val="FF0000"/>
        </w:rPr>
        <w:t>203AAdjustmentExamples.pdf</w:t>
      </w:r>
      <w:r>
        <w:rPr>
          <w:color w:val="FF0000"/>
        </w:rPr>
        <w:t xml:space="preserve"> file </w:t>
      </w:r>
      <w:r w:rsidR="00F96C85">
        <w:rPr>
          <w:color w:val="FF0000"/>
        </w:rPr>
        <w:t xml:space="preserve">and Chapter 5.xx </w:t>
      </w:r>
      <w:r>
        <w:rPr>
          <w:color w:val="FF0000"/>
        </w:rPr>
        <w:t>in the MAT Guide</w:t>
      </w:r>
      <w:r w:rsidR="007D0675">
        <w:t>,</w:t>
      </w:r>
      <w:r w:rsidR="004E4860">
        <w:t xml:space="preserve"> for examples of presenting adjustments on the voucher</w:t>
      </w:r>
      <w:r w:rsidR="00424BED">
        <w:t xml:space="preserve"> adjustments page.</w:t>
      </w:r>
      <w:r>
        <w:t xml:space="preserve">  </w:t>
      </w:r>
    </w:p>
    <w:p w14:paraId="64C7F3C2" w14:textId="301F0750" w:rsidR="004E4860" w:rsidRDefault="004E4860" w:rsidP="00857DA9">
      <w:pPr>
        <w:ind w:left="744"/>
      </w:pPr>
    </w:p>
    <w:p w14:paraId="65DF4AC4" w14:textId="77777777" w:rsidR="004E4860" w:rsidRDefault="004E4860" w:rsidP="00857DA9">
      <w:pPr>
        <w:ind w:left="744"/>
      </w:pPr>
    </w:p>
    <w:p w14:paraId="4244339E" w14:textId="77777777" w:rsidR="004E4860" w:rsidRDefault="004E4860" w:rsidP="00857DA9">
      <w:pPr>
        <w:ind w:left="744"/>
        <w:rPr>
          <w:rFonts w:cs="Arial"/>
          <w:szCs w:val="22"/>
        </w:rPr>
      </w:pPr>
    </w:p>
    <w:p w14:paraId="4D7D1C40" w14:textId="66EA6D69" w:rsidR="00E02E2F" w:rsidRDefault="00E02E2F" w:rsidP="00E02E2F">
      <w:pPr>
        <w:pStyle w:val="Hanging"/>
        <w:ind w:left="1104"/>
      </w:pPr>
      <w:r w:rsidRPr="004B7210">
        <w:t>ITEM 6.</w:t>
      </w:r>
      <w:r>
        <w:tab/>
      </w:r>
      <w:r w:rsidR="00C143A2">
        <w:t>H</w:t>
      </w:r>
      <w:r w:rsidR="005023A2">
        <w:t>ead of Household Name</w:t>
      </w:r>
      <w:r w:rsidR="00C143A2">
        <w:t>:</w:t>
      </w:r>
      <w:r>
        <w:t xml:space="preserve"> Enter </w:t>
      </w:r>
      <w:r w:rsidR="005023A2">
        <w:t>L</w:t>
      </w:r>
      <w:r>
        <w:t>ast</w:t>
      </w:r>
      <w:r w:rsidRPr="004B7210">
        <w:t xml:space="preserve"> </w:t>
      </w:r>
      <w:r w:rsidR="00DF70F2">
        <w:t>N</w:t>
      </w:r>
      <w:r w:rsidRPr="004B7210">
        <w:t xml:space="preserve">ame, </w:t>
      </w:r>
      <w:r w:rsidR="005023A2">
        <w:t>F</w:t>
      </w:r>
      <w:r w:rsidRPr="004B7210">
        <w:t xml:space="preserve">irst </w:t>
      </w:r>
      <w:r w:rsidR="00DF70F2">
        <w:t>N</w:t>
      </w:r>
      <w:r>
        <w:t xml:space="preserve">ame and </w:t>
      </w:r>
      <w:r w:rsidR="005023A2">
        <w:t>M</w:t>
      </w:r>
      <w:r w:rsidR="00DF70F2">
        <w:t>I</w:t>
      </w:r>
      <w:r w:rsidR="005023A2">
        <w:t xml:space="preserve"> shown on the Full or Partial certification being </w:t>
      </w:r>
      <w:r w:rsidR="00DF70F2">
        <w:t>submitted</w:t>
      </w:r>
      <w:r w:rsidR="005023A2">
        <w:t xml:space="preserve">. </w:t>
      </w:r>
      <w:r w:rsidRPr="004B7210">
        <w:t xml:space="preserve"> </w:t>
      </w:r>
    </w:p>
    <w:p w14:paraId="1E45FBA4" w14:textId="77777777" w:rsidR="00DF70F2" w:rsidRDefault="00DF70F2" w:rsidP="00E02E2F">
      <w:pPr>
        <w:pStyle w:val="Hanging"/>
        <w:ind w:left="1104"/>
      </w:pPr>
    </w:p>
    <w:p w14:paraId="03C85703" w14:textId="4A7437FA" w:rsidR="00DF70F2" w:rsidRDefault="00DF70F2" w:rsidP="00E02E2F">
      <w:pPr>
        <w:pStyle w:val="Hanging"/>
        <w:ind w:left="1104"/>
      </w:pPr>
      <w:r>
        <w:tab/>
      </w:r>
      <w:r w:rsidR="005565C3">
        <w:t xml:space="preserve">See the </w:t>
      </w:r>
      <w:r>
        <w:t xml:space="preserve">HUD-50059, Items 43, 44, </w:t>
      </w:r>
      <w:proofErr w:type="gramStart"/>
      <w:r>
        <w:t xml:space="preserve">45 </w:t>
      </w:r>
      <w:r w:rsidR="005565C3">
        <w:t xml:space="preserve"> or</w:t>
      </w:r>
      <w:proofErr w:type="gramEnd"/>
      <w:r w:rsidR="005565C3">
        <w:t xml:space="preserve">  the </w:t>
      </w:r>
      <w:r>
        <w:t>HUD-50059 A, Item 6</w:t>
      </w:r>
    </w:p>
    <w:p w14:paraId="53B193A6" w14:textId="77777777" w:rsidR="00872273" w:rsidRDefault="00872273" w:rsidP="00E02E2F">
      <w:pPr>
        <w:pStyle w:val="Hanging"/>
        <w:ind w:left="1104"/>
      </w:pPr>
    </w:p>
    <w:p w14:paraId="5E7A1D52" w14:textId="77777777" w:rsidR="00872273" w:rsidRPr="004B7210" w:rsidRDefault="00872273" w:rsidP="00E02E2F">
      <w:pPr>
        <w:pStyle w:val="Hanging"/>
        <w:ind w:left="1104"/>
      </w:pPr>
    </w:p>
    <w:p w14:paraId="29C4CB81" w14:textId="4D44FD23" w:rsidR="00872273" w:rsidRDefault="00C143A2" w:rsidP="00652E38">
      <w:pPr>
        <w:pStyle w:val="Hanging"/>
        <w:ind w:left="1104"/>
      </w:pPr>
      <w:r>
        <w:t xml:space="preserve">ITEM 7. </w:t>
      </w:r>
      <w:r>
        <w:tab/>
        <w:t>U</w:t>
      </w:r>
      <w:r w:rsidR="009009FC">
        <w:t>nit Number</w:t>
      </w:r>
      <w:r>
        <w:t>:</w:t>
      </w:r>
      <w:r w:rsidR="00652E38" w:rsidRPr="00652E38">
        <w:t xml:space="preserve"> </w:t>
      </w:r>
      <w:r w:rsidR="00652E38">
        <w:t xml:space="preserve">Enter </w:t>
      </w:r>
      <w:r w:rsidR="00E36495">
        <w:t xml:space="preserve">the </w:t>
      </w:r>
      <w:r w:rsidR="00652E38">
        <w:t xml:space="preserve">unit number from </w:t>
      </w:r>
      <w:r w:rsidR="00652E38" w:rsidRPr="0045250A">
        <w:rPr>
          <w:strike/>
        </w:rPr>
        <w:t>50059 field 2</w:t>
      </w:r>
      <w:r w:rsidR="004E1BEA" w:rsidRPr="0045250A">
        <w:rPr>
          <w:strike/>
        </w:rPr>
        <w:t>1</w:t>
      </w:r>
      <w:r w:rsidR="00611605" w:rsidRPr="0045250A">
        <w:rPr>
          <w:strike/>
        </w:rPr>
        <w:t xml:space="preserve"> (7 or </w:t>
      </w:r>
      <w:r w:rsidR="004E1BEA" w:rsidRPr="0045250A">
        <w:rPr>
          <w:strike/>
        </w:rPr>
        <w:t>22</w:t>
      </w:r>
      <w:r w:rsidR="00611605" w:rsidRPr="0045250A">
        <w:rPr>
          <w:strike/>
        </w:rPr>
        <w:t xml:space="preserve"> as appropriate)</w:t>
      </w:r>
      <w:r w:rsidR="00652E38" w:rsidRPr="0045250A">
        <w:rPr>
          <w:strike/>
        </w:rPr>
        <w:t xml:space="preserve"> </w:t>
      </w:r>
      <w:r w:rsidR="00652E38" w:rsidRPr="0045250A">
        <w:rPr>
          <w:i/>
          <w:strike/>
        </w:rPr>
        <w:t xml:space="preserve">Unit </w:t>
      </w:r>
      <w:proofErr w:type="spellStart"/>
      <w:r w:rsidR="00652E38" w:rsidRPr="0045250A">
        <w:rPr>
          <w:i/>
          <w:strike/>
        </w:rPr>
        <w:t>Number</w:t>
      </w:r>
      <w:r w:rsidR="00652E38">
        <w:t>.</w:t>
      </w:r>
      <w:r w:rsidR="0045250A" w:rsidRPr="0045250A">
        <w:rPr>
          <w:color w:val="FF0000"/>
        </w:rPr>
        <w:t>the</w:t>
      </w:r>
      <w:proofErr w:type="spellEnd"/>
      <w:r w:rsidR="0045250A" w:rsidRPr="0045250A">
        <w:rPr>
          <w:color w:val="FF0000"/>
        </w:rPr>
        <w:t xml:space="preserve"> HUD-50059 (Item XX) or the HUD-50059 A (Item XX) being submitted</w:t>
      </w:r>
      <w:r w:rsidR="0045250A">
        <w:t>.</w:t>
      </w:r>
    </w:p>
    <w:p w14:paraId="31167CF9" w14:textId="77777777" w:rsidR="00DF70F2" w:rsidRDefault="00DF70F2" w:rsidP="00652E38">
      <w:pPr>
        <w:pStyle w:val="Hanging"/>
        <w:ind w:left="1104"/>
      </w:pPr>
    </w:p>
    <w:p w14:paraId="7DBFCEFA" w14:textId="77777777" w:rsidR="002877E4" w:rsidRDefault="002877E4" w:rsidP="00E02E2F">
      <w:pPr>
        <w:rPr>
          <w:rFonts w:cs="Arial"/>
          <w:szCs w:val="22"/>
        </w:rPr>
      </w:pPr>
    </w:p>
    <w:p w14:paraId="42745916" w14:textId="3F338394" w:rsidR="00E6266C" w:rsidRDefault="00E6266C" w:rsidP="00E02E2F">
      <w:pPr>
        <w:rPr>
          <w:rFonts w:cs="Arial"/>
          <w:szCs w:val="22"/>
        </w:rPr>
      </w:pPr>
      <w:r>
        <w:rPr>
          <w:rFonts w:cs="Arial"/>
          <w:szCs w:val="22"/>
        </w:rPr>
        <w:t>ITEM 8.</w:t>
      </w:r>
      <w:r w:rsidR="00C143A2">
        <w:rPr>
          <w:rFonts w:cs="Arial"/>
          <w:szCs w:val="22"/>
        </w:rPr>
        <w:tab/>
        <w:t>A</w:t>
      </w:r>
      <w:r w:rsidR="0089058C">
        <w:rPr>
          <w:rFonts w:cs="Arial"/>
          <w:szCs w:val="22"/>
        </w:rPr>
        <w:t>djusting Certification</w:t>
      </w:r>
      <w:r w:rsidR="00C143A2">
        <w:rPr>
          <w:rFonts w:cs="Arial"/>
          <w:szCs w:val="22"/>
        </w:rPr>
        <w:t>:</w:t>
      </w:r>
      <w:r>
        <w:rPr>
          <w:rFonts w:cs="Arial"/>
          <w:szCs w:val="22"/>
        </w:rPr>
        <w:tab/>
      </w:r>
    </w:p>
    <w:p w14:paraId="048A7C09" w14:textId="77777777" w:rsidR="002877E4" w:rsidRDefault="002877E4" w:rsidP="00E02E2F">
      <w:pPr>
        <w:rPr>
          <w:rFonts w:cs="Arial"/>
          <w:szCs w:val="22"/>
        </w:rPr>
      </w:pPr>
    </w:p>
    <w:p w14:paraId="4FC50CFB" w14:textId="364BAB32" w:rsidR="002877E4" w:rsidRDefault="002E4301" w:rsidP="00556EBA">
      <w:pPr>
        <w:numPr>
          <w:ilvl w:val="0"/>
          <w:numId w:val="2"/>
        </w:numPr>
        <w:rPr>
          <w:rFonts w:cs="Arial"/>
          <w:szCs w:val="22"/>
        </w:rPr>
      </w:pPr>
      <w:r>
        <w:rPr>
          <w:rFonts w:cs="Arial"/>
          <w:szCs w:val="22"/>
        </w:rPr>
        <w:t xml:space="preserve">Prior or New </w:t>
      </w:r>
      <w:proofErr w:type="gramStart"/>
      <w:r>
        <w:rPr>
          <w:rFonts w:cs="Arial"/>
          <w:szCs w:val="22"/>
        </w:rPr>
        <w:t>Billing</w:t>
      </w:r>
      <w:r w:rsidR="0089058C">
        <w:rPr>
          <w:rFonts w:cs="Arial"/>
          <w:szCs w:val="22"/>
        </w:rPr>
        <w:t>?</w:t>
      </w:r>
      <w:r>
        <w:rPr>
          <w:rFonts w:cs="Arial"/>
          <w:szCs w:val="22"/>
        </w:rPr>
        <w:t>:</w:t>
      </w:r>
      <w:proofErr w:type="gramEnd"/>
      <w:r w:rsidR="00556EBA">
        <w:rPr>
          <w:rFonts w:cs="Arial"/>
          <w:szCs w:val="22"/>
        </w:rPr>
        <w:br/>
      </w:r>
    </w:p>
    <w:p w14:paraId="558FDD5D" w14:textId="77777777" w:rsidR="00556EBA" w:rsidRDefault="00556EBA" w:rsidP="00556EBA">
      <w:pPr>
        <w:pStyle w:val="Hanging"/>
        <w:numPr>
          <w:ilvl w:val="1"/>
          <w:numId w:val="2"/>
        </w:numPr>
      </w:pPr>
      <w:r>
        <w:t>If reversing a prior billing enter “Prior”</w:t>
      </w:r>
      <w:r>
        <w:br/>
      </w:r>
    </w:p>
    <w:p w14:paraId="0B2C0D02" w14:textId="77777777" w:rsidR="00556EBA" w:rsidRDefault="00652E38" w:rsidP="00556EBA">
      <w:pPr>
        <w:pStyle w:val="Hanging"/>
        <w:numPr>
          <w:ilvl w:val="1"/>
          <w:numId w:val="2"/>
        </w:numPr>
      </w:pPr>
      <w:r>
        <w:t xml:space="preserve"> I</w:t>
      </w:r>
      <w:r w:rsidR="00556EBA">
        <w:t>f rebilling an adjusted amount or billing a new amount, enter “New”</w:t>
      </w:r>
    </w:p>
    <w:p w14:paraId="16B53D52" w14:textId="77777777" w:rsidR="005565C3" w:rsidRDefault="005565C3" w:rsidP="0076006F">
      <w:pPr>
        <w:pStyle w:val="Hanging"/>
        <w:ind w:left="1800" w:firstLine="0"/>
      </w:pPr>
    </w:p>
    <w:p w14:paraId="27B83008" w14:textId="40FB02B6" w:rsidR="005565C3" w:rsidRDefault="005565C3" w:rsidP="00895364">
      <w:pPr>
        <w:pStyle w:val="Hanging"/>
        <w:ind w:left="1800" w:firstLine="0"/>
      </w:pPr>
      <w:r>
        <w:t xml:space="preserve">MAT Guide: Chapter 7, </w:t>
      </w:r>
      <w:r w:rsidR="00AD6527">
        <w:t xml:space="preserve">MAT30 </w:t>
      </w:r>
      <w:r>
        <w:t>Section 4 (</w:t>
      </w:r>
      <w:r w:rsidR="00A97CB4">
        <w:t>Adjustment</w:t>
      </w:r>
      <w:r>
        <w:t xml:space="preserve"> Payment Detail Record</w:t>
      </w:r>
      <w:r w:rsidR="00C75B50">
        <w:t>)</w:t>
      </w:r>
      <w:r>
        <w:t xml:space="preserve">, Field </w:t>
      </w:r>
      <w:r w:rsidR="00C75B50">
        <w:t>7</w:t>
      </w:r>
    </w:p>
    <w:p w14:paraId="33FBBF7F" w14:textId="77777777" w:rsidR="002877E4" w:rsidRDefault="002877E4" w:rsidP="00E02E2F">
      <w:pPr>
        <w:rPr>
          <w:rFonts w:cs="Arial"/>
          <w:szCs w:val="22"/>
        </w:rPr>
      </w:pPr>
    </w:p>
    <w:p w14:paraId="5BEE46B3" w14:textId="77777777" w:rsidR="00E02E2F" w:rsidRDefault="00E02E2F" w:rsidP="00E02E2F">
      <w:pPr>
        <w:rPr>
          <w:rFonts w:cs="Arial"/>
          <w:szCs w:val="22"/>
        </w:rPr>
      </w:pPr>
    </w:p>
    <w:p w14:paraId="6BA07CA8" w14:textId="77777777" w:rsidR="00C75B50" w:rsidRDefault="00556EBA" w:rsidP="00556EBA">
      <w:pPr>
        <w:numPr>
          <w:ilvl w:val="0"/>
          <w:numId w:val="2"/>
        </w:numPr>
        <w:rPr>
          <w:rFonts w:cs="Arial"/>
          <w:szCs w:val="22"/>
        </w:rPr>
      </w:pPr>
      <w:r>
        <w:rPr>
          <w:rFonts w:cs="Arial"/>
          <w:szCs w:val="22"/>
        </w:rPr>
        <w:t>New Cert</w:t>
      </w:r>
      <w:proofErr w:type="gramStart"/>
      <w:r w:rsidR="002E4301">
        <w:rPr>
          <w:rFonts w:cs="Arial"/>
          <w:szCs w:val="22"/>
        </w:rPr>
        <w:t>?</w:t>
      </w:r>
      <w:r w:rsidR="00D226E9">
        <w:rPr>
          <w:rFonts w:cs="Arial"/>
          <w:szCs w:val="22"/>
        </w:rPr>
        <w:t xml:space="preserve"> </w:t>
      </w:r>
      <w:r w:rsidR="002E4301">
        <w:rPr>
          <w:rFonts w:cs="Arial"/>
          <w:szCs w:val="22"/>
        </w:rPr>
        <w:t>:</w:t>
      </w:r>
      <w:proofErr w:type="gramEnd"/>
      <w:r w:rsidR="0097053B">
        <w:rPr>
          <w:rFonts w:cs="Arial"/>
          <w:szCs w:val="22"/>
        </w:rPr>
        <w:t xml:space="preserve"> </w:t>
      </w:r>
      <w:r>
        <w:rPr>
          <w:rFonts w:cs="Arial"/>
          <w:szCs w:val="22"/>
        </w:rPr>
        <w:t>If this is the first month this certification</w:t>
      </w:r>
      <w:r w:rsidR="007F79A8">
        <w:rPr>
          <w:rFonts w:cs="Arial"/>
          <w:szCs w:val="22"/>
        </w:rPr>
        <w:t xml:space="preserve"> </w:t>
      </w:r>
      <w:r w:rsidR="00FB2D16">
        <w:rPr>
          <w:rFonts w:cs="Arial"/>
          <w:szCs w:val="22"/>
        </w:rPr>
        <w:t>appears</w:t>
      </w:r>
      <w:r>
        <w:rPr>
          <w:rFonts w:cs="Arial"/>
          <w:szCs w:val="22"/>
        </w:rPr>
        <w:t xml:space="preserve"> on a voucher, enter “</w:t>
      </w:r>
      <w:r w:rsidR="0097053B">
        <w:rPr>
          <w:rFonts w:cs="Arial"/>
          <w:szCs w:val="22"/>
        </w:rPr>
        <w:t>Y”.  Otherwise leave blank.</w:t>
      </w:r>
    </w:p>
    <w:p w14:paraId="3626CAB7" w14:textId="77777777" w:rsidR="00C75B50" w:rsidRDefault="00C75B50" w:rsidP="0076006F">
      <w:pPr>
        <w:ind w:left="1440"/>
        <w:rPr>
          <w:rFonts w:cs="Arial"/>
          <w:szCs w:val="22"/>
        </w:rPr>
      </w:pPr>
    </w:p>
    <w:p w14:paraId="74C8B7D7" w14:textId="1BE1CD23" w:rsidR="00C75B50" w:rsidRDefault="00C75B50" w:rsidP="00C75B50">
      <w:pPr>
        <w:pStyle w:val="Hanging"/>
        <w:ind w:left="1800" w:firstLine="0"/>
      </w:pPr>
      <w:r>
        <w:t>MAT Guide: Chapter 7</w:t>
      </w:r>
      <w:r w:rsidR="00AD6527">
        <w:t>,</w:t>
      </w:r>
      <w:r w:rsidR="00A97CB4">
        <w:t xml:space="preserve"> </w:t>
      </w:r>
      <w:r w:rsidR="00AD6527">
        <w:t>MAT30</w:t>
      </w:r>
      <w:r w:rsidR="00A97CB4">
        <w:t>:</w:t>
      </w:r>
      <w:r>
        <w:t xml:space="preserve"> Section 4 (</w:t>
      </w:r>
      <w:r w:rsidR="00A97CB4">
        <w:t>Adjustment</w:t>
      </w:r>
      <w:r>
        <w:t xml:space="preserve"> Payment Detail Record), Field </w:t>
      </w:r>
      <w:commentRangeStart w:id="8"/>
      <w:r>
        <w:t>8</w:t>
      </w:r>
      <w:commentRangeEnd w:id="8"/>
      <w:r>
        <w:rPr>
          <w:rStyle w:val="CommentReference"/>
          <w:rFonts w:cs="Times New Roman"/>
        </w:rPr>
        <w:commentReference w:id="8"/>
      </w:r>
    </w:p>
    <w:p w14:paraId="5F1B1984" w14:textId="41C82456" w:rsidR="00556EBA" w:rsidRDefault="0097053B" w:rsidP="00895364">
      <w:pPr>
        <w:ind w:left="1440"/>
        <w:rPr>
          <w:rFonts w:cs="Arial"/>
          <w:szCs w:val="22"/>
        </w:rPr>
      </w:pPr>
      <w:r>
        <w:rPr>
          <w:rFonts w:cs="Arial"/>
          <w:szCs w:val="22"/>
        </w:rPr>
        <w:br/>
      </w:r>
    </w:p>
    <w:p w14:paraId="42600C2E" w14:textId="7059F45E" w:rsidR="00543033" w:rsidRPr="00895364" w:rsidRDefault="0097053B" w:rsidP="00556EBA">
      <w:pPr>
        <w:numPr>
          <w:ilvl w:val="0"/>
          <w:numId w:val="2"/>
        </w:numPr>
        <w:rPr>
          <w:rFonts w:cs="Arial"/>
          <w:szCs w:val="22"/>
        </w:rPr>
      </w:pPr>
      <w:r>
        <w:rPr>
          <w:rFonts w:cs="Arial"/>
          <w:szCs w:val="22"/>
        </w:rPr>
        <w:t>Cert Type</w:t>
      </w:r>
      <w:r w:rsidR="002E4301">
        <w:rPr>
          <w:rFonts w:cs="Arial"/>
          <w:szCs w:val="22"/>
        </w:rPr>
        <w:t>:</w:t>
      </w:r>
      <w:r w:rsidR="000E387D">
        <w:rPr>
          <w:rFonts w:cs="Arial"/>
          <w:szCs w:val="22"/>
        </w:rPr>
        <w:t xml:space="preserve">  </w:t>
      </w:r>
      <w:r w:rsidR="000E387D" w:rsidRPr="000E387D">
        <w:rPr>
          <w:rFonts w:cs="Arial"/>
          <w:color w:val="FF0000"/>
          <w:szCs w:val="22"/>
        </w:rPr>
        <w:t>Chapter 5</w:t>
      </w:r>
      <w:r w:rsidR="00543033">
        <w:rPr>
          <w:rFonts w:cs="Arial"/>
          <w:color w:val="FF0000"/>
          <w:szCs w:val="22"/>
        </w:rPr>
        <w:t>, Sections 5.7 through 5.19</w:t>
      </w:r>
      <w:r w:rsidR="000E387D" w:rsidRPr="000E387D">
        <w:rPr>
          <w:rFonts w:cs="Arial"/>
          <w:color w:val="FF0000"/>
          <w:szCs w:val="22"/>
        </w:rPr>
        <w:t xml:space="preserve"> of the MAT Guide details the types of full Certifications and partial Certifications (Transactions), as well as corrections to Certifications/Transactions that had previously been submitted on a HAP voucher.</w:t>
      </w:r>
      <w:r w:rsidR="001F52DB">
        <w:rPr>
          <w:rFonts w:cs="Arial"/>
          <w:color w:val="FF0000"/>
          <w:szCs w:val="22"/>
        </w:rPr>
        <w:t xml:space="preserve"> </w:t>
      </w:r>
      <w:r w:rsidR="00543033">
        <w:rPr>
          <w:rFonts w:cs="Arial"/>
          <w:color w:val="FF0000"/>
          <w:szCs w:val="22"/>
        </w:rPr>
        <w:t xml:space="preserve"> Look at the Chapter 5 Index on Page 5-1 and choose </w:t>
      </w:r>
      <w:r w:rsidR="002F10C8">
        <w:rPr>
          <w:rFonts w:cs="Arial"/>
          <w:color w:val="FF0000"/>
          <w:szCs w:val="22"/>
        </w:rPr>
        <w:t>which type of Certification (full or partial) is being submitted.</w:t>
      </w:r>
    </w:p>
    <w:p w14:paraId="4ADEED74" w14:textId="77777777" w:rsidR="00543033" w:rsidRPr="00895364" w:rsidRDefault="00543033" w:rsidP="00895364">
      <w:pPr>
        <w:ind w:left="1440"/>
        <w:rPr>
          <w:rFonts w:cs="Arial"/>
          <w:szCs w:val="22"/>
        </w:rPr>
      </w:pPr>
    </w:p>
    <w:p w14:paraId="2DAECAA6" w14:textId="2A5B181B" w:rsidR="0097053B" w:rsidRDefault="001F52DB" w:rsidP="00895364">
      <w:pPr>
        <w:ind w:left="1440"/>
        <w:rPr>
          <w:rFonts w:cs="Arial"/>
          <w:szCs w:val="22"/>
        </w:rPr>
      </w:pPr>
      <w:r>
        <w:rPr>
          <w:rFonts w:cs="Arial"/>
          <w:color w:val="FF0000"/>
          <w:szCs w:val="22"/>
        </w:rPr>
        <w:t>Also, Chapter 7, MAT30 Section 4 (Adjustment Payment Detail Record), Field 9 (Certification Type) lists the 2</w:t>
      </w:r>
      <w:r w:rsidR="00A53FCC">
        <w:rPr>
          <w:rFonts w:cs="Arial"/>
          <w:color w:val="FF0000"/>
          <w:szCs w:val="22"/>
        </w:rPr>
        <w:t xml:space="preserve"> (AR)</w:t>
      </w:r>
      <w:r>
        <w:rPr>
          <w:rFonts w:cs="Arial"/>
          <w:color w:val="FF0000"/>
          <w:szCs w:val="22"/>
        </w:rPr>
        <w:t xml:space="preserve"> or </w:t>
      </w:r>
      <w:r w:rsidR="00A53FCC">
        <w:rPr>
          <w:rFonts w:cs="Arial"/>
          <w:color w:val="FF0000"/>
          <w:szCs w:val="22"/>
        </w:rPr>
        <w:t>4</w:t>
      </w:r>
      <w:r w:rsidR="00ED47AE">
        <w:rPr>
          <w:rFonts w:cs="Arial"/>
          <w:color w:val="FF0000"/>
          <w:szCs w:val="22"/>
        </w:rPr>
        <w:t xml:space="preserve"> (UT-O)</w:t>
      </w:r>
      <w:r>
        <w:rPr>
          <w:rFonts w:cs="Arial"/>
          <w:color w:val="FF0000"/>
          <w:szCs w:val="22"/>
        </w:rPr>
        <w:t xml:space="preserve"> character entries </w:t>
      </w:r>
      <w:r w:rsidR="007623C3">
        <w:rPr>
          <w:rFonts w:cs="Arial"/>
          <w:color w:val="FF0000"/>
          <w:szCs w:val="22"/>
        </w:rPr>
        <w:t>that can be used for Cert Type in Item 8.</w:t>
      </w:r>
      <w:r w:rsidR="0097053B">
        <w:rPr>
          <w:rFonts w:cs="Arial"/>
          <w:szCs w:val="22"/>
        </w:rPr>
        <w:br/>
      </w:r>
    </w:p>
    <w:p w14:paraId="25A11926" w14:textId="3B9FD2D4" w:rsidR="0097053B" w:rsidRPr="0097053B" w:rsidRDefault="0097053B" w:rsidP="0097053B">
      <w:pPr>
        <w:numPr>
          <w:ilvl w:val="1"/>
          <w:numId w:val="2"/>
        </w:numPr>
        <w:rPr>
          <w:rFonts w:cs="Arial"/>
          <w:szCs w:val="22"/>
        </w:rPr>
      </w:pPr>
      <w:r>
        <w:rPr>
          <w:rFonts w:cs="Arial"/>
          <w:szCs w:val="22"/>
        </w:rPr>
        <w:t xml:space="preserve">Enter the Certification Type </w:t>
      </w:r>
      <w:r w:rsidR="00D911F2">
        <w:rPr>
          <w:rFonts w:cs="Arial"/>
          <w:szCs w:val="22"/>
        </w:rPr>
        <w:t xml:space="preserve">from </w:t>
      </w:r>
      <w:r w:rsidR="0045250A">
        <w:rPr>
          <w:rFonts w:cs="Arial"/>
          <w:szCs w:val="22"/>
        </w:rPr>
        <w:t xml:space="preserve">the </w:t>
      </w:r>
      <w:r w:rsidR="0045250A" w:rsidRPr="0045250A">
        <w:rPr>
          <w:rFonts w:cs="Arial"/>
          <w:color w:val="FF0000"/>
          <w:szCs w:val="22"/>
        </w:rPr>
        <w:t>HUD-</w:t>
      </w:r>
      <w:r w:rsidR="00D911F2" w:rsidRPr="0045250A">
        <w:rPr>
          <w:color w:val="FF0000"/>
        </w:rPr>
        <w:t>50059</w:t>
      </w:r>
      <w:r w:rsidR="0045250A" w:rsidRPr="0045250A">
        <w:rPr>
          <w:color w:val="FF0000"/>
        </w:rPr>
        <w:t xml:space="preserve"> (Item XX)</w:t>
      </w:r>
      <w:r w:rsidRPr="0045250A">
        <w:rPr>
          <w:color w:val="FF0000"/>
        </w:rPr>
        <w:t xml:space="preserve"> </w:t>
      </w:r>
      <w:r w:rsidRPr="0045250A">
        <w:rPr>
          <w:strike/>
        </w:rPr>
        <w:t xml:space="preserve">Field </w:t>
      </w:r>
      <w:r w:rsidR="004E1BEA" w:rsidRPr="0045250A">
        <w:rPr>
          <w:strike/>
        </w:rPr>
        <w:t xml:space="preserve">16 </w:t>
      </w:r>
      <w:r w:rsidR="00AC31FE" w:rsidRPr="0045250A">
        <w:rPr>
          <w:strike/>
        </w:rPr>
        <w:t>(5)</w:t>
      </w:r>
      <w:r w:rsidR="00652E38" w:rsidRPr="0045250A">
        <w:rPr>
          <w:strike/>
        </w:rPr>
        <w:t xml:space="preserve">, </w:t>
      </w:r>
      <w:r w:rsidR="00652E38" w:rsidRPr="0045250A">
        <w:rPr>
          <w:i/>
          <w:strike/>
        </w:rPr>
        <w:t>Certification Type</w:t>
      </w:r>
      <w:r w:rsidR="00D779D9" w:rsidRPr="0045250A">
        <w:rPr>
          <w:i/>
          <w:strike/>
        </w:rPr>
        <w:t>, (</w:t>
      </w:r>
      <w:r w:rsidR="00FA0664" w:rsidRPr="0045250A">
        <w:rPr>
          <w:i/>
          <w:strike/>
        </w:rPr>
        <w:t>Transaction</w:t>
      </w:r>
      <w:r w:rsidR="00D779D9" w:rsidRPr="0045250A">
        <w:rPr>
          <w:i/>
          <w:strike/>
        </w:rPr>
        <w:t xml:space="preserve"> Type</w:t>
      </w:r>
      <w:r w:rsidR="0056641A" w:rsidRPr="0045250A">
        <w:rPr>
          <w:i/>
          <w:strike/>
        </w:rPr>
        <w:t xml:space="preserve"> on the 50059-A</w:t>
      </w:r>
      <w:r w:rsidR="00D779D9" w:rsidRPr="0045250A">
        <w:rPr>
          <w:i/>
          <w:strike/>
        </w:rPr>
        <w:t>)</w:t>
      </w:r>
      <w:r w:rsidR="00652E38" w:rsidRPr="0045250A">
        <w:rPr>
          <w:strike/>
        </w:rPr>
        <w:t>.</w:t>
      </w:r>
      <w:r w:rsidR="0045250A">
        <w:rPr>
          <w:rFonts w:cs="Arial"/>
          <w:szCs w:val="22"/>
        </w:rPr>
        <w:t xml:space="preserve"> </w:t>
      </w:r>
      <w:r w:rsidR="0045250A" w:rsidRPr="0045250A">
        <w:rPr>
          <w:rFonts w:cs="Arial"/>
          <w:color w:val="FF0000"/>
          <w:szCs w:val="22"/>
        </w:rPr>
        <w:t>or the Transaction Type f</w:t>
      </w:r>
      <w:r w:rsidR="0045250A">
        <w:rPr>
          <w:rFonts w:cs="Arial"/>
          <w:color w:val="FF0000"/>
          <w:szCs w:val="22"/>
        </w:rPr>
        <w:t>rom</w:t>
      </w:r>
      <w:r w:rsidR="0045250A" w:rsidRPr="0045250A">
        <w:rPr>
          <w:rFonts w:cs="Arial"/>
          <w:color w:val="FF0000"/>
          <w:szCs w:val="22"/>
        </w:rPr>
        <w:t xml:space="preserve"> the </w:t>
      </w:r>
      <w:r w:rsidR="0045250A">
        <w:rPr>
          <w:rFonts w:cs="Arial"/>
          <w:color w:val="FF0000"/>
          <w:szCs w:val="22"/>
        </w:rPr>
        <w:t xml:space="preserve">         </w:t>
      </w:r>
      <w:r w:rsidR="0045250A" w:rsidRPr="0045250A">
        <w:rPr>
          <w:rFonts w:cs="Arial"/>
          <w:color w:val="FF0000"/>
          <w:szCs w:val="22"/>
        </w:rPr>
        <w:lastRenderedPageBreak/>
        <w:t>HUD-50059 A (Item XX)</w:t>
      </w:r>
      <w:r w:rsidRPr="0045250A">
        <w:rPr>
          <w:rFonts w:cs="Arial"/>
          <w:color w:val="FF0000"/>
          <w:szCs w:val="22"/>
        </w:rPr>
        <w:br/>
      </w:r>
    </w:p>
    <w:p w14:paraId="304E8E4A" w14:textId="43F47448" w:rsidR="00477AD4" w:rsidRDefault="0097053B" w:rsidP="0097053B">
      <w:pPr>
        <w:numPr>
          <w:ilvl w:val="1"/>
          <w:numId w:val="2"/>
        </w:numPr>
        <w:rPr>
          <w:rFonts w:cs="Arial"/>
          <w:szCs w:val="22"/>
        </w:rPr>
      </w:pPr>
      <w:r>
        <w:rPr>
          <w:rFonts w:cs="Arial"/>
          <w:szCs w:val="22"/>
        </w:rPr>
        <w:t xml:space="preserve">If this is a correction to a full certification </w:t>
      </w:r>
      <w:r w:rsidR="00652E38">
        <w:rPr>
          <w:rFonts w:cs="Arial"/>
          <w:szCs w:val="22"/>
        </w:rPr>
        <w:t xml:space="preserve">(MI, </w:t>
      </w:r>
      <w:r w:rsidR="000D0546">
        <w:rPr>
          <w:rFonts w:cs="Arial"/>
          <w:szCs w:val="22"/>
        </w:rPr>
        <w:t xml:space="preserve">IC, </w:t>
      </w:r>
      <w:r w:rsidR="00652E38">
        <w:rPr>
          <w:rFonts w:cs="Arial"/>
          <w:szCs w:val="22"/>
        </w:rPr>
        <w:t>AR,</w:t>
      </w:r>
      <w:r w:rsidR="000D0546">
        <w:rPr>
          <w:rFonts w:cs="Arial"/>
          <w:szCs w:val="22"/>
        </w:rPr>
        <w:t xml:space="preserve"> </w:t>
      </w:r>
      <w:r w:rsidR="00652E38">
        <w:rPr>
          <w:rFonts w:cs="Arial"/>
          <w:szCs w:val="22"/>
        </w:rPr>
        <w:t>IR</w:t>
      </w:r>
      <w:r>
        <w:rPr>
          <w:rFonts w:cs="Arial"/>
          <w:szCs w:val="22"/>
        </w:rPr>
        <w:t>)</w:t>
      </w:r>
      <w:r w:rsidR="00A811A9">
        <w:rPr>
          <w:rFonts w:cs="Arial"/>
          <w:szCs w:val="22"/>
        </w:rPr>
        <w:t xml:space="preserve"> </w:t>
      </w:r>
      <w:r w:rsidR="00A811A9" w:rsidRPr="00A811A9">
        <w:rPr>
          <w:rFonts w:cs="Arial"/>
          <w:color w:val="FF0000"/>
          <w:szCs w:val="22"/>
        </w:rPr>
        <w:t>or partial certification (MO</w:t>
      </w:r>
      <w:r w:rsidR="00A811A9">
        <w:rPr>
          <w:rFonts w:cs="Arial"/>
          <w:szCs w:val="22"/>
        </w:rPr>
        <w:t xml:space="preserve">, </w:t>
      </w:r>
      <w:proofErr w:type="gramStart"/>
      <w:r w:rsidR="00A811A9" w:rsidRPr="00A811A9">
        <w:rPr>
          <w:rFonts w:cs="Arial"/>
          <w:color w:val="FF0000"/>
          <w:szCs w:val="22"/>
        </w:rPr>
        <w:t>GR,U</w:t>
      </w:r>
      <w:r w:rsidR="000D0546">
        <w:rPr>
          <w:rFonts w:cs="Arial"/>
          <w:color w:val="FF0000"/>
          <w:szCs w:val="22"/>
        </w:rPr>
        <w:t>T</w:t>
      </w:r>
      <w:proofErr w:type="gramEnd"/>
      <w:r w:rsidR="000D0546">
        <w:rPr>
          <w:rFonts w:cs="Arial"/>
          <w:color w:val="FF0000"/>
          <w:szCs w:val="22"/>
        </w:rPr>
        <w:t>,</w:t>
      </w:r>
      <w:r w:rsidR="00A811A9" w:rsidRPr="00A811A9">
        <w:rPr>
          <w:rFonts w:cs="Arial"/>
          <w:color w:val="FF0000"/>
          <w:szCs w:val="22"/>
        </w:rPr>
        <w:t>TM</w:t>
      </w:r>
      <w:r w:rsidR="00A811A9">
        <w:rPr>
          <w:rFonts w:cs="Arial"/>
          <w:szCs w:val="22"/>
        </w:rPr>
        <w:t>)</w:t>
      </w:r>
      <w:r>
        <w:rPr>
          <w:rFonts w:cs="Arial"/>
          <w:szCs w:val="22"/>
        </w:rPr>
        <w:t xml:space="preserve"> </w:t>
      </w:r>
      <w:r w:rsidR="00652E38">
        <w:rPr>
          <w:rFonts w:cs="Arial"/>
          <w:szCs w:val="22"/>
        </w:rPr>
        <w:t>include</w:t>
      </w:r>
      <w:r>
        <w:rPr>
          <w:rFonts w:cs="Arial"/>
          <w:szCs w:val="22"/>
        </w:rPr>
        <w:t xml:space="preserve"> an asterisk after the certification type.</w:t>
      </w:r>
      <w:r w:rsidR="00477AD4">
        <w:rPr>
          <w:rFonts w:cs="Arial"/>
          <w:szCs w:val="22"/>
        </w:rPr>
        <w:br/>
      </w:r>
    </w:p>
    <w:p w14:paraId="02C70B24" w14:textId="77777777" w:rsidR="00153D6C" w:rsidRDefault="00477AD4" w:rsidP="00153D6C">
      <w:pPr>
        <w:numPr>
          <w:ilvl w:val="1"/>
          <w:numId w:val="2"/>
        </w:numPr>
        <w:rPr>
          <w:rFonts w:cs="Arial"/>
          <w:szCs w:val="22"/>
        </w:rPr>
      </w:pPr>
      <w:r>
        <w:rPr>
          <w:rFonts w:cs="Arial"/>
          <w:szCs w:val="22"/>
        </w:rPr>
        <w:t>If this is a unit transfer (UT) record, indicate if the adjustment is to the old (out) unit with an “-O” following the certification type.  If the adjustment is to the new (in) unit, indicate this with an “-I” following the certification type.</w:t>
      </w:r>
      <w:r w:rsidR="00640415">
        <w:rPr>
          <w:rFonts w:cs="Arial"/>
          <w:szCs w:val="22"/>
        </w:rPr>
        <w:t xml:space="preserve">  </w:t>
      </w:r>
      <w:r w:rsidR="00640415" w:rsidRPr="00640415">
        <w:rPr>
          <w:rFonts w:cs="Arial"/>
          <w:szCs w:val="22"/>
        </w:rPr>
        <w:t>If this UT record has appeared on a prior voucher and we are now adjusting a prior billing of this UT (Prior or New = “Prior) leave the “-I</w:t>
      </w:r>
      <w:r w:rsidR="00821D0F">
        <w:rPr>
          <w:rFonts w:cs="Arial"/>
          <w:szCs w:val="22"/>
        </w:rPr>
        <w:t xml:space="preserve">” or “-O” suffix off as it is not </w:t>
      </w:r>
      <w:r w:rsidR="00640415" w:rsidRPr="00640415">
        <w:rPr>
          <w:rFonts w:cs="Arial"/>
          <w:szCs w:val="22"/>
        </w:rPr>
        <w:t>relevant.</w:t>
      </w:r>
    </w:p>
    <w:p w14:paraId="755B2363" w14:textId="77777777" w:rsidR="00153D6C" w:rsidRDefault="00153D6C" w:rsidP="00153D6C">
      <w:pPr>
        <w:ind w:left="1800"/>
        <w:rPr>
          <w:rFonts w:cs="Arial"/>
          <w:szCs w:val="22"/>
        </w:rPr>
      </w:pPr>
    </w:p>
    <w:p w14:paraId="567E97C7" w14:textId="0EBC3BFF" w:rsidR="00153D6C" w:rsidRDefault="00153D6C" w:rsidP="00153D6C">
      <w:pPr>
        <w:ind w:left="1800"/>
        <w:rPr>
          <w:rFonts w:cs="Arial"/>
          <w:b/>
          <w:bCs/>
          <w:color w:val="FF0000"/>
          <w:szCs w:val="22"/>
        </w:rPr>
      </w:pPr>
      <w:r w:rsidRPr="00BA4BAF">
        <w:rPr>
          <w:rFonts w:cs="Arial"/>
          <w:b/>
          <w:bCs/>
          <w:color w:val="FF0000"/>
          <w:szCs w:val="22"/>
        </w:rPr>
        <w:t xml:space="preserve">Refer to the MAT Guide: Chapter 6, 6-9 MAT65 Termination/Suspension Record, Fields 11 and 12 for a complete list of Termination/Suspension codes (Field 11) and their accompanying Description (Field 12).  Choose the code that </w:t>
      </w:r>
      <w:r w:rsidR="003A5064">
        <w:rPr>
          <w:rFonts w:cs="Arial"/>
          <w:b/>
          <w:bCs/>
          <w:color w:val="FF0000"/>
          <w:szCs w:val="22"/>
        </w:rPr>
        <w:t xml:space="preserve">is </w:t>
      </w:r>
      <w:r w:rsidRPr="00BA4BAF">
        <w:rPr>
          <w:rFonts w:cs="Arial"/>
          <w:b/>
          <w:bCs/>
          <w:color w:val="FF0000"/>
          <w:szCs w:val="22"/>
        </w:rPr>
        <w:t>the most appropriate for the creation of the Adjustment.</w:t>
      </w:r>
    </w:p>
    <w:p w14:paraId="66168E28" w14:textId="77777777" w:rsidR="00ED2195" w:rsidRDefault="00ED2195" w:rsidP="00153D6C">
      <w:pPr>
        <w:ind w:left="1800"/>
        <w:rPr>
          <w:rFonts w:cs="Arial"/>
          <w:b/>
          <w:bCs/>
          <w:color w:val="FF0000"/>
          <w:szCs w:val="22"/>
        </w:rPr>
      </w:pPr>
    </w:p>
    <w:p w14:paraId="1DCDD660" w14:textId="47DCCC90" w:rsidR="002F10C8" w:rsidRPr="00ED2195" w:rsidRDefault="002F10C8" w:rsidP="002F10C8">
      <w:pPr>
        <w:ind w:left="1800"/>
        <w:rPr>
          <w:rFonts w:cs="Arial"/>
          <w:color w:val="FF0000"/>
          <w:szCs w:val="22"/>
        </w:rPr>
      </w:pPr>
      <w:r>
        <w:rPr>
          <w:rFonts w:cs="Arial"/>
          <w:b/>
          <w:bCs/>
          <w:color w:val="FF0000"/>
          <w:szCs w:val="22"/>
        </w:rPr>
        <w:t xml:space="preserve">Note: </w:t>
      </w:r>
      <w:r w:rsidRPr="00ED2195">
        <w:rPr>
          <w:rFonts w:cs="Arial"/>
          <w:color w:val="FF0000"/>
          <w:szCs w:val="22"/>
        </w:rPr>
        <w:t>Terminations are not applicable to a PRAC except in limited circumstances</w:t>
      </w:r>
    </w:p>
    <w:p w14:paraId="4DFB333D" w14:textId="7CA5DFF6" w:rsidR="002F10C8" w:rsidRDefault="002F10C8" w:rsidP="002F10C8">
      <w:pPr>
        <w:ind w:left="1800"/>
        <w:rPr>
          <w:rFonts w:cs="Arial"/>
          <w:b/>
          <w:bCs/>
          <w:color w:val="FF0000"/>
          <w:szCs w:val="22"/>
        </w:rPr>
      </w:pPr>
      <w:r w:rsidRPr="00ED2195">
        <w:rPr>
          <w:rFonts w:cs="Arial"/>
          <w:color w:val="FF0000"/>
          <w:szCs w:val="22"/>
        </w:rPr>
        <w:t>documented with the CE code below.</w:t>
      </w:r>
    </w:p>
    <w:p w14:paraId="0F0FA9C7" w14:textId="77777777" w:rsidR="002F10C8" w:rsidRDefault="002F10C8" w:rsidP="00153D6C">
      <w:pPr>
        <w:ind w:left="1800"/>
        <w:rPr>
          <w:rFonts w:cs="Arial"/>
          <w:b/>
          <w:bCs/>
          <w:color w:val="FF0000"/>
          <w:szCs w:val="22"/>
        </w:rPr>
      </w:pPr>
    </w:p>
    <w:p w14:paraId="6C22CD51" w14:textId="0123987C" w:rsidR="002F10C8" w:rsidRDefault="002F10C8" w:rsidP="00153D6C">
      <w:pPr>
        <w:ind w:left="1800"/>
        <w:rPr>
          <w:rFonts w:cs="Arial"/>
          <w:b/>
          <w:bCs/>
          <w:color w:val="FF0000"/>
          <w:szCs w:val="22"/>
        </w:rPr>
      </w:pPr>
      <w:r>
        <w:rPr>
          <w:rFonts w:cs="Arial"/>
          <w:b/>
          <w:bCs/>
          <w:color w:val="FF0000"/>
          <w:szCs w:val="22"/>
        </w:rPr>
        <w:t xml:space="preserve">Note: </w:t>
      </w:r>
      <w:r w:rsidRPr="00ED2195">
        <w:rPr>
          <w:rFonts w:cs="Arial"/>
          <w:color w:val="FF0000"/>
          <w:szCs w:val="22"/>
        </w:rPr>
        <w:t>When assistance is suspended, as would be the case for a loss of a unit due to natural</w:t>
      </w:r>
      <w:r>
        <w:rPr>
          <w:rFonts w:cs="Arial"/>
          <w:color w:val="FF0000"/>
          <w:szCs w:val="22"/>
        </w:rPr>
        <w:t xml:space="preserve"> </w:t>
      </w:r>
      <w:r w:rsidRPr="00ED2195">
        <w:rPr>
          <w:rFonts w:cs="Arial"/>
          <w:color w:val="FF0000"/>
          <w:szCs w:val="22"/>
        </w:rPr>
        <w:t>disaster, or when a RAD resident is relocated during renovation, the tenant has the Right</w:t>
      </w:r>
      <w:r>
        <w:rPr>
          <w:rFonts w:cs="Arial"/>
          <w:color w:val="FF0000"/>
          <w:szCs w:val="22"/>
        </w:rPr>
        <w:t xml:space="preserve"> </w:t>
      </w:r>
      <w:r w:rsidRPr="00ED2195">
        <w:rPr>
          <w:rFonts w:cs="Arial"/>
          <w:color w:val="FF0000"/>
          <w:szCs w:val="22"/>
        </w:rPr>
        <w:t>of Return to the unit</w:t>
      </w:r>
    </w:p>
    <w:p w14:paraId="5E913B5F" w14:textId="77777777" w:rsidR="002F10C8" w:rsidRDefault="002F10C8" w:rsidP="00153D6C">
      <w:pPr>
        <w:ind w:left="1800"/>
        <w:rPr>
          <w:rFonts w:cs="Arial"/>
          <w:b/>
          <w:bCs/>
          <w:color w:val="FF0000"/>
          <w:szCs w:val="22"/>
        </w:rPr>
      </w:pPr>
    </w:p>
    <w:p w14:paraId="7FE4E948" w14:textId="1F25EC61" w:rsidR="00ED2195" w:rsidRDefault="00ED2195" w:rsidP="00153D6C">
      <w:pPr>
        <w:ind w:left="1800"/>
        <w:rPr>
          <w:rFonts w:cs="Arial"/>
          <w:color w:val="FF0000"/>
          <w:szCs w:val="22"/>
        </w:rPr>
      </w:pPr>
      <w:r>
        <w:rPr>
          <w:rFonts w:cs="Arial"/>
          <w:color w:val="FF0000"/>
          <w:szCs w:val="22"/>
        </w:rPr>
        <w:t>Valid</w:t>
      </w:r>
      <w:r w:rsidR="002F10C8">
        <w:rPr>
          <w:rFonts w:cs="Arial"/>
          <w:color w:val="FF0000"/>
          <w:szCs w:val="22"/>
        </w:rPr>
        <w:t xml:space="preserve"> T</w:t>
      </w:r>
      <w:r>
        <w:rPr>
          <w:rFonts w:cs="Arial"/>
          <w:color w:val="FF0000"/>
          <w:szCs w:val="22"/>
        </w:rPr>
        <w:t>ermination</w:t>
      </w:r>
      <w:r w:rsidR="002F10C8">
        <w:rPr>
          <w:rFonts w:cs="Arial"/>
          <w:color w:val="FF0000"/>
          <w:szCs w:val="22"/>
        </w:rPr>
        <w:t xml:space="preserve"> and </w:t>
      </w:r>
      <w:r>
        <w:rPr>
          <w:rFonts w:cs="Arial"/>
          <w:color w:val="FF0000"/>
          <w:szCs w:val="22"/>
        </w:rPr>
        <w:t>Suspension codes are</w:t>
      </w:r>
      <w:r w:rsidR="002F10C8">
        <w:rPr>
          <w:rFonts w:cs="Arial"/>
          <w:color w:val="FF0000"/>
          <w:szCs w:val="22"/>
        </w:rPr>
        <w:t xml:space="preserve"> listed below.</w:t>
      </w:r>
    </w:p>
    <w:p w14:paraId="4C199715" w14:textId="77777777" w:rsidR="002F10C8" w:rsidRDefault="002F10C8" w:rsidP="00ED2195">
      <w:pPr>
        <w:ind w:left="1800"/>
        <w:rPr>
          <w:rFonts w:cs="Arial"/>
          <w:color w:val="FF0000"/>
          <w:szCs w:val="22"/>
        </w:rPr>
      </w:pPr>
    </w:p>
    <w:p w14:paraId="74051133" w14:textId="3BE144CF" w:rsidR="00ED2195" w:rsidRDefault="00ED2195" w:rsidP="00ED2195">
      <w:pPr>
        <w:ind w:left="1800"/>
        <w:rPr>
          <w:rFonts w:cs="Arial"/>
          <w:color w:val="FF0000"/>
          <w:szCs w:val="22"/>
        </w:rPr>
      </w:pPr>
      <w:r w:rsidRPr="00ED2195">
        <w:rPr>
          <w:rFonts w:cs="Arial"/>
          <w:color w:val="FF0000"/>
          <w:szCs w:val="22"/>
        </w:rPr>
        <w:t>Valid Termination Codes:</w:t>
      </w:r>
    </w:p>
    <w:p w14:paraId="44337DA4" w14:textId="77777777" w:rsidR="00C75B50" w:rsidRPr="00ED2195" w:rsidRDefault="00C75B50" w:rsidP="00ED2195">
      <w:pPr>
        <w:ind w:left="1800"/>
        <w:rPr>
          <w:rFonts w:cs="Arial"/>
          <w:color w:val="FF0000"/>
          <w:szCs w:val="22"/>
        </w:rPr>
      </w:pPr>
    </w:p>
    <w:p w14:paraId="0171BCFB" w14:textId="77777777" w:rsidR="00ED2195" w:rsidRPr="00ED2195" w:rsidRDefault="00ED2195" w:rsidP="00ED2195">
      <w:pPr>
        <w:ind w:left="1800"/>
        <w:rPr>
          <w:rFonts w:cs="Arial"/>
          <w:color w:val="FF0000"/>
          <w:szCs w:val="22"/>
        </w:rPr>
      </w:pPr>
      <w:r w:rsidRPr="00ED2195">
        <w:rPr>
          <w:rFonts w:cs="Arial"/>
          <w:color w:val="FF0000"/>
          <w:szCs w:val="22"/>
        </w:rPr>
        <w:t>TI = TTP Equals/Exceeds Gross Rent or moving to market rent</w:t>
      </w:r>
    </w:p>
    <w:p w14:paraId="036B8895" w14:textId="77777777" w:rsidR="00ED2195" w:rsidRPr="00ED2195" w:rsidRDefault="00ED2195" w:rsidP="00ED2195">
      <w:pPr>
        <w:ind w:left="1800"/>
        <w:rPr>
          <w:rFonts w:cs="Arial"/>
          <w:color w:val="FF0000"/>
          <w:szCs w:val="22"/>
        </w:rPr>
      </w:pPr>
      <w:r w:rsidRPr="00ED2195">
        <w:rPr>
          <w:rFonts w:cs="Arial"/>
          <w:color w:val="FF0000"/>
          <w:szCs w:val="22"/>
        </w:rPr>
        <w:t>Note: A TI termination may occur for a Section 236 household if the rent calculation</w:t>
      </w:r>
    </w:p>
    <w:p w14:paraId="38D88FDF" w14:textId="77777777" w:rsidR="00ED2195" w:rsidRPr="00ED2195" w:rsidRDefault="00ED2195" w:rsidP="00ED2195">
      <w:pPr>
        <w:ind w:left="1800"/>
        <w:rPr>
          <w:rFonts w:cs="Arial"/>
          <w:color w:val="FF0000"/>
          <w:szCs w:val="22"/>
        </w:rPr>
      </w:pPr>
      <w:r w:rsidRPr="00ED2195">
        <w:rPr>
          <w:rFonts w:cs="Arial"/>
          <w:color w:val="FF0000"/>
          <w:szCs w:val="22"/>
        </w:rPr>
        <w:t>takes them to Market Rent. Note: Section 8 RAD Component 1 PH to PBRA RAD</w:t>
      </w:r>
    </w:p>
    <w:p w14:paraId="67143201" w14:textId="77777777" w:rsidR="00ED2195" w:rsidRDefault="00ED2195" w:rsidP="00ED2195">
      <w:pPr>
        <w:ind w:left="1800"/>
        <w:rPr>
          <w:rFonts w:cs="Arial"/>
          <w:color w:val="FF0000"/>
          <w:szCs w:val="22"/>
        </w:rPr>
      </w:pPr>
      <w:r w:rsidRPr="00ED2195">
        <w:rPr>
          <w:rFonts w:cs="Arial"/>
          <w:color w:val="FF0000"/>
          <w:szCs w:val="22"/>
        </w:rPr>
        <w:t>tenants are never terminated solely because TTP Equals/Exceeds Gross Rent.</w:t>
      </w:r>
    </w:p>
    <w:p w14:paraId="3CFA05F8" w14:textId="77777777" w:rsidR="00C75B50" w:rsidRPr="00ED2195" w:rsidRDefault="00C75B50" w:rsidP="00ED2195">
      <w:pPr>
        <w:ind w:left="1800"/>
        <w:rPr>
          <w:rFonts w:cs="Arial"/>
          <w:color w:val="FF0000"/>
          <w:szCs w:val="22"/>
        </w:rPr>
      </w:pPr>
    </w:p>
    <w:p w14:paraId="4F6373BA" w14:textId="44FB1D5A" w:rsidR="00ED2195" w:rsidRDefault="00ED2195" w:rsidP="00ED2195">
      <w:pPr>
        <w:ind w:left="1800"/>
        <w:rPr>
          <w:rFonts w:cs="Arial"/>
          <w:color w:val="FF0000"/>
          <w:szCs w:val="22"/>
        </w:rPr>
      </w:pPr>
      <w:r w:rsidRPr="00ED2195">
        <w:rPr>
          <w:rFonts w:cs="Arial"/>
          <w:color w:val="FF0000"/>
          <w:szCs w:val="22"/>
        </w:rPr>
        <w:t xml:space="preserve">TC = Did not supply citizenship/eligible </w:t>
      </w:r>
      <w:r w:rsidR="00C75B50">
        <w:rPr>
          <w:rFonts w:cs="Arial"/>
          <w:color w:val="FF0000"/>
          <w:szCs w:val="22"/>
        </w:rPr>
        <w:t xml:space="preserve">noncitizen </w:t>
      </w:r>
      <w:r w:rsidRPr="00895364">
        <w:rPr>
          <w:rFonts w:cs="Arial"/>
          <w:strike/>
          <w:color w:val="FF0000"/>
          <w:szCs w:val="22"/>
        </w:rPr>
        <w:t>alien</w:t>
      </w:r>
      <w:r w:rsidRPr="00ED2195">
        <w:rPr>
          <w:rFonts w:cs="Arial"/>
          <w:color w:val="FF0000"/>
          <w:szCs w:val="22"/>
        </w:rPr>
        <w:t xml:space="preserve"> documentation</w:t>
      </w:r>
      <w:r w:rsidR="0076006F">
        <w:rPr>
          <w:rFonts w:cs="Arial"/>
          <w:color w:val="FF0000"/>
          <w:szCs w:val="22"/>
        </w:rPr>
        <w:t xml:space="preserve"> as required</w:t>
      </w:r>
      <w:r w:rsidRPr="00ED2195">
        <w:rPr>
          <w:rFonts w:cs="Arial"/>
          <w:color w:val="FF0000"/>
          <w:szCs w:val="22"/>
        </w:rPr>
        <w:t>.</w:t>
      </w:r>
    </w:p>
    <w:p w14:paraId="45B6DA9D" w14:textId="77777777" w:rsidR="002F10C8" w:rsidRPr="00ED2195" w:rsidRDefault="002F10C8" w:rsidP="00ED2195">
      <w:pPr>
        <w:ind w:left="1800"/>
        <w:rPr>
          <w:rFonts w:cs="Arial"/>
          <w:color w:val="FF0000"/>
          <w:szCs w:val="22"/>
        </w:rPr>
      </w:pPr>
    </w:p>
    <w:p w14:paraId="355B835E" w14:textId="77777777" w:rsidR="00ED2195" w:rsidRDefault="00ED2195" w:rsidP="00ED2195">
      <w:pPr>
        <w:ind w:left="1800"/>
        <w:rPr>
          <w:rFonts w:cs="Arial"/>
          <w:color w:val="FF0000"/>
          <w:szCs w:val="22"/>
        </w:rPr>
      </w:pPr>
      <w:r w:rsidRPr="00ED2195">
        <w:rPr>
          <w:rFonts w:cs="Arial"/>
          <w:color w:val="FF0000"/>
          <w:szCs w:val="22"/>
        </w:rPr>
        <w:t>TR = Did not re-certify on time. Tenant required to pay market rent. (8-</w:t>
      </w:r>
      <w:proofErr w:type="gramStart"/>
      <w:r w:rsidRPr="00ED2195">
        <w:rPr>
          <w:rFonts w:cs="Arial"/>
          <w:color w:val="FF0000"/>
          <w:szCs w:val="22"/>
        </w:rPr>
        <w:t>5.A</w:t>
      </w:r>
      <w:proofErr w:type="gramEnd"/>
      <w:r w:rsidRPr="00ED2195">
        <w:rPr>
          <w:rFonts w:cs="Arial"/>
          <w:color w:val="FF0000"/>
          <w:szCs w:val="22"/>
        </w:rPr>
        <w:t>)</w:t>
      </w:r>
    </w:p>
    <w:p w14:paraId="526512DF" w14:textId="77777777" w:rsidR="002F10C8" w:rsidRPr="00ED2195" w:rsidRDefault="002F10C8" w:rsidP="00ED2195">
      <w:pPr>
        <w:ind w:left="1800"/>
        <w:rPr>
          <w:rFonts w:cs="Arial"/>
          <w:color w:val="FF0000"/>
          <w:szCs w:val="22"/>
        </w:rPr>
      </w:pPr>
    </w:p>
    <w:p w14:paraId="0CCF41F5" w14:textId="77777777" w:rsidR="00ED2195" w:rsidRDefault="00ED2195" w:rsidP="00ED2195">
      <w:pPr>
        <w:ind w:left="1800"/>
        <w:rPr>
          <w:rFonts w:cs="Arial"/>
          <w:color w:val="FF0000"/>
          <w:szCs w:val="22"/>
        </w:rPr>
      </w:pPr>
      <w:r w:rsidRPr="00ED2195">
        <w:rPr>
          <w:rFonts w:cs="Arial"/>
          <w:color w:val="FF0000"/>
          <w:szCs w:val="22"/>
        </w:rPr>
        <w:t>TF = Tenant refused to transfer as agreed or submitted false data. [8-</w:t>
      </w:r>
      <w:proofErr w:type="gramStart"/>
      <w:r w:rsidRPr="00ED2195">
        <w:rPr>
          <w:rFonts w:cs="Arial"/>
          <w:color w:val="FF0000"/>
          <w:szCs w:val="22"/>
        </w:rPr>
        <w:t>5.D</w:t>
      </w:r>
      <w:proofErr w:type="gramEnd"/>
      <w:r w:rsidRPr="00ED2195">
        <w:rPr>
          <w:rFonts w:cs="Arial"/>
          <w:color w:val="FF0000"/>
          <w:szCs w:val="22"/>
        </w:rPr>
        <w:t>]</w:t>
      </w:r>
    </w:p>
    <w:p w14:paraId="06C0D534" w14:textId="77777777" w:rsidR="002F10C8" w:rsidRPr="00ED2195" w:rsidRDefault="002F10C8" w:rsidP="00ED2195">
      <w:pPr>
        <w:ind w:left="1800"/>
        <w:rPr>
          <w:rFonts w:cs="Arial"/>
          <w:color w:val="FF0000"/>
          <w:szCs w:val="22"/>
        </w:rPr>
      </w:pPr>
    </w:p>
    <w:p w14:paraId="12CB6ABE" w14:textId="77777777" w:rsidR="00ED2195" w:rsidRPr="00ED2195" w:rsidRDefault="00ED2195" w:rsidP="00ED2195">
      <w:pPr>
        <w:ind w:left="1800"/>
        <w:rPr>
          <w:rFonts w:cs="Arial"/>
          <w:color w:val="FF0000"/>
          <w:szCs w:val="22"/>
        </w:rPr>
      </w:pPr>
      <w:r w:rsidRPr="00ED2195">
        <w:rPr>
          <w:rFonts w:cs="Arial"/>
          <w:color w:val="FF0000"/>
          <w:szCs w:val="22"/>
        </w:rPr>
        <w:t>CE = Subsidy contract expired-not renewed. Note: not for use when renewal is delayed.</w:t>
      </w:r>
    </w:p>
    <w:p w14:paraId="06221592" w14:textId="77777777" w:rsidR="00ED2195" w:rsidRPr="00ED2195" w:rsidRDefault="00ED2195" w:rsidP="00ED2195">
      <w:pPr>
        <w:ind w:left="1800"/>
        <w:rPr>
          <w:rFonts w:cs="Arial"/>
          <w:color w:val="FF0000"/>
          <w:szCs w:val="22"/>
        </w:rPr>
      </w:pPr>
      <w:r w:rsidRPr="00ED2195">
        <w:rPr>
          <w:rFonts w:cs="Arial"/>
          <w:color w:val="FF0000"/>
          <w:szCs w:val="22"/>
        </w:rPr>
        <w:t>Note: The CE code is also used in the case of a PRAC to RAD conversion. Each</w:t>
      </w:r>
    </w:p>
    <w:p w14:paraId="64A2330A" w14:textId="77777777" w:rsidR="00ED2195" w:rsidRDefault="00ED2195" w:rsidP="00ED2195">
      <w:pPr>
        <w:ind w:left="1800"/>
        <w:rPr>
          <w:rFonts w:cs="Arial"/>
          <w:color w:val="FF0000"/>
          <w:szCs w:val="22"/>
        </w:rPr>
      </w:pPr>
      <w:r w:rsidRPr="00ED2195">
        <w:rPr>
          <w:rFonts w:cs="Arial"/>
          <w:color w:val="FF0000"/>
          <w:szCs w:val="22"/>
        </w:rPr>
        <w:t xml:space="preserve">household is terminated from PRAC and </w:t>
      </w:r>
      <w:proofErr w:type="spellStart"/>
      <w:r w:rsidRPr="00ED2195">
        <w:rPr>
          <w:rFonts w:cs="Arial"/>
          <w:color w:val="FF0000"/>
          <w:szCs w:val="22"/>
        </w:rPr>
        <w:t>IC’d</w:t>
      </w:r>
      <w:proofErr w:type="spellEnd"/>
      <w:r w:rsidRPr="00ED2195">
        <w:rPr>
          <w:rFonts w:cs="Arial"/>
          <w:color w:val="FF0000"/>
          <w:szCs w:val="22"/>
        </w:rPr>
        <w:t xml:space="preserve"> into the new Section 8 RAD contract.</w:t>
      </w:r>
    </w:p>
    <w:p w14:paraId="5D446A1C" w14:textId="77777777" w:rsidR="002F10C8" w:rsidRPr="00ED2195" w:rsidRDefault="002F10C8" w:rsidP="00ED2195">
      <w:pPr>
        <w:ind w:left="1800"/>
        <w:rPr>
          <w:rFonts w:cs="Arial"/>
          <w:color w:val="FF0000"/>
          <w:szCs w:val="22"/>
        </w:rPr>
      </w:pPr>
    </w:p>
    <w:p w14:paraId="7C19C650" w14:textId="20CABA57" w:rsidR="00ED2195" w:rsidRDefault="00ED2195" w:rsidP="00ED2195">
      <w:pPr>
        <w:ind w:left="1800"/>
        <w:rPr>
          <w:rFonts w:cs="Arial"/>
          <w:color w:val="FF0000"/>
          <w:szCs w:val="22"/>
        </w:rPr>
      </w:pPr>
      <w:r w:rsidRPr="00ED2195">
        <w:rPr>
          <w:rFonts w:cs="Arial"/>
          <w:color w:val="FF0000"/>
          <w:szCs w:val="22"/>
        </w:rPr>
        <w:t>ST = Ineligible Student</w:t>
      </w:r>
    </w:p>
    <w:p w14:paraId="5B799B06" w14:textId="77777777" w:rsidR="002F10C8" w:rsidRDefault="002F10C8" w:rsidP="00ED2195">
      <w:pPr>
        <w:ind w:left="1800"/>
        <w:rPr>
          <w:rFonts w:cs="Arial"/>
          <w:color w:val="FF0000"/>
          <w:szCs w:val="22"/>
        </w:rPr>
      </w:pPr>
    </w:p>
    <w:p w14:paraId="4809A8A1" w14:textId="77777777" w:rsidR="00ED2195" w:rsidRPr="00ED2195" w:rsidRDefault="00ED2195" w:rsidP="00ED2195">
      <w:pPr>
        <w:ind w:left="1800"/>
        <w:rPr>
          <w:rFonts w:cs="Arial"/>
          <w:color w:val="FF0000"/>
          <w:szCs w:val="22"/>
        </w:rPr>
      </w:pPr>
      <w:r w:rsidRPr="00ED2195">
        <w:rPr>
          <w:rFonts w:cs="Arial"/>
          <w:color w:val="FF0000"/>
          <w:szCs w:val="22"/>
        </w:rPr>
        <w:t>DS = Double subsidy at move-in. Use to terminate subsidy when a move-out from a</w:t>
      </w:r>
      <w:r w:rsidRPr="00ED2195">
        <w:rPr>
          <w:rFonts w:cs="Arial"/>
          <w:color w:val="FF0000"/>
          <w:szCs w:val="22"/>
        </w:rPr>
        <w:cr/>
        <w:t>former property is effective after the move-in or Initial Certification date for the new</w:t>
      </w:r>
      <w:r w:rsidRPr="00ED2195">
        <w:rPr>
          <w:rFonts w:cs="Arial"/>
          <w:color w:val="FF0000"/>
          <w:szCs w:val="22"/>
        </w:rPr>
        <w:cr/>
        <w:t>property. The code is intended to be used on a termination effective on the Move-in or</w:t>
      </w:r>
    </w:p>
    <w:p w14:paraId="661D107C" w14:textId="4A66416B" w:rsidR="00ED2195" w:rsidRDefault="00ED2195" w:rsidP="00ED2195">
      <w:pPr>
        <w:ind w:left="1800"/>
        <w:rPr>
          <w:rFonts w:cs="Arial"/>
          <w:color w:val="FF0000"/>
          <w:szCs w:val="22"/>
        </w:rPr>
      </w:pPr>
      <w:r w:rsidRPr="00ED2195">
        <w:rPr>
          <w:rFonts w:cs="Arial"/>
          <w:color w:val="FF0000"/>
          <w:szCs w:val="22"/>
        </w:rPr>
        <w:t>Initial Certification Effective Date. It will result in an adjustment on the voucher that gives</w:t>
      </w:r>
      <w:r w:rsidR="002F10C8">
        <w:rPr>
          <w:rFonts w:cs="Arial"/>
          <w:color w:val="FF0000"/>
          <w:szCs w:val="22"/>
        </w:rPr>
        <w:t xml:space="preserve"> </w:t>
      </w:r>
      <w:r w:rsidRPr="00ED2195">
        <w:rPr>
          <w:rFonts w:cs="Arial"/>
          <w:color w:val="FF0000"/>
          <w:szCs w:val="22"/>
        </w:rPr>
        <w:t>back subsidy for the TM date (unlike all other TM codes that allow subsidy for the TM</w:t>
      </w:r>
      <w:r w:rsidR="002F10C8">
        <w:rPr>
          <w:rFonts w:cs="Arial"/>
          <w:color w:val="FF0000"/>
          <w:szCs w:val="22"/>
        </w:rPr>
        <w:t xml:space="preserve"> </w:t>
      </w:r>
      <w:r w:rsidRPr="00ED2195">
        <w:rPr>
          <w:rFonts w:cs="Arial"/>
          <w:color w:val="FF0000"/>
          <w:szCs w:val="22"/>
        </w:rPr>
        <w:t>date).</w:t>
      </w:r>
    </w:p>
    <w:p w14:paraId="50B33AFD" w14:textId="77777777" w:rsidR="002F10C8" w:rsidRPr="00ED2195" w:rsidRDefault="002F10C8" w:rsidP="00ED2195">
      <w:pPr>
        <w:ind w:left="1800"/>
        <w:rPr>
          <w:rFonts w:cs="Arial"/>
          <w:color w:val="FF0000"/>
          <w:szCs w:val="22"/>
        </w:rPr>
      </w:pPr>
    </w:p>
    <w:p w14:paraId="355DD04C" w14:textId="2713484C" w:rsidR="00ED2195" w:rsidRDefault="00ED2195" w:rsidP="00ED2195">
      <w:pPr>
        <w:ind w:left="1800"/>
        <w:rPr>
          <w:rFonts w:cs="Arial"/>
          <w:color w:val="FF0000"/>
          <w:szCs w:val="22"/>
        </w:rPr>
      </w:pPr>
      <w:r w:rsidRPr="00ED2195">
        <w:rPr>
          <w:rFonts w:cs="Arial"/>
          <w:color w:val="FF0000"/>
          <w:szCs w:val="22"/>
        </w:rPr>
        <w:lastRenderedPageBreak/>
        <w:t>AB = HUD abated unit. Only HUD has the authority to abate subsidy for a unit or group</w:t>
      </w:r>
      <w:r w:rsidR="002F10C8">
        <w:rPr>
          <w:rFonts w:cs="Arial"/>
          <w:color w:val="FF0000"/>
          <w:szCs w:val="22"/>
        </w:rPr>
        <w:t xml:space="preserve"> </w:t>
      </w:r>
      <w:r w:rsidRPr="00ED2195">
        <w:rPr>
          <w:rFonts w:cs="Arial"/>
          <w:color w:val="FF0000"/>
          <w:szCs w:val="22"/>
        </w:rPr>
        <w:t>of units. Therefore, a termination using this code would only be submitted in response to</w:t>
      </w:r>
      <w:r w:rsidR="002F10C8">
        <w:rPr>
          <w:rFonts w:cs="Arial"/>
          <w:color w:val="FF0000"/>
          <w:szCs w:val="22"/>
        </w:rPr>
        <w:t xml:space="preserve"> </w:t>
      </w:r>
      <w:r w:rsidRPr="00ED2195">
        <w:rPr>
          <w:rFonts w:cs="Arial"/>
          <w:color w:val="FF0000"/>
          <w:szCs w:val="22"/>
        </w:rPr>
        <w:t>HUD action.</w:t>
      </w:r>
    </w:p>
    <w:p w14:paraId="0EBF5EE2" w14:textId="77777777" w:rsidR="002F10C8" w:rsidRPr="00ED2195" w:rsidRDefault="002F10C8" w:rsidP="00ED2195">
      <w:pPr>
        <w:ind w:left="1800"/>
        <w:rPr>
          <w:rFonts w:cs="Arial"/>
          <w:color w:val="FF0000"/>
          <w:szCs w:val="22"/>
        </w:rPr>
      </w:pPr>
    </w:p>
    <w:p w14:paraId="0035202E" w14:textId="16304936" w:rsidR="00ED2195" w:rsidRDefault="00ED2195" w:rsidP="00ED2195">
      <w:pPr>
        <w:ind w:left="1800"/>
        <w:rPr>
          <w:rFonts w:cs="Arial"/>
          <w:color w:val="FF0000"/>
          <w:szCs w:val="22"/>
        </w:rPr>
      </w:pPr>
      <w:r w:rsidRPr="00ED2195">
        <w:rPr>
          <w:rFonts w:cs="Arial"/>
          <w:color w:val="FF0000"/>
          <w:szCs w:val="22"/>
        </w:rPr>
        <w:t>NS = Resident did not qualify for subsidy at MI or IC for reason other than Double</w:t>
      </w:r>
      <w:r w:rsidRPr="00ED2195">
        <w:rPr>
          <w:rFonts w:cs="Arial"/>
          <w:color w:val="FF0000"/>
          <w:szCs w:val="22"/>
        </w:rPr>
        <w:cr/>
        <w:t>Subsidy. Typically, this would be a situation where income at MI or IC is being corrected</w:t>
      </w:r>
      <w:r w:rsidR="002F10C8">
        <w:rPr>
          <w:rFonts w:cs="Arial"/>
          <w:color w:val="FF0000"/>
          <w:szCs w:val="22"/>
        </w:rPr>
        <w:t xml:space="preserve"> a</w:t>
      </w:r>
      <w:r w:rsidRPr="00ED2195">
        <w:rPr>
          <w:rFonts w:cs="Arial"/>
          <w:color w:val="FF0000"/>
          <w:szCs w:val="22"/>
        </w:rPr>
        <w:t>s a result of an EIV or other investigation and it is found that the tenant was not eligible.</w:t>
      </w:r>
      <w:r w:rsidR="000544FD">
        <w:rPr>
          <w:rFonts w:cs="Arial"/>
          <w:color w:val="FF0000"/>
          <w:szCs w:val="22"/>
        </w:rPr>
        <w:t xml:space="preserve"> </w:t>
      </w:r>
      <w:r w:rsidRPr="00ED2195">
        <w:rPr>
          <w:rFonts w:cs="Arial"/>
          <w:color w:val="FF0000"/>
          <w:szCs w:val="22"/>
        </w:rPr>
        <w:t xml:space="preserve">Just like the DS code, a TM/NS gives back subsidy for the TM date. Per the </w:t>
      </w:r>
      <w:r w:rsidR="000544FD">
        <w:rPr>
          <w:rFonts w:cs="Arial"/>
          <w:color w:val="FF0000"/>
          <w:szCs w:val="22"/>
        </w:rPr>
        <w:t xml:space="preserve">HUD Handbook </w:t>
      </w:r>
      <w:r w:rsidR="002F10C8">
        <w:rPr>
          <w:rFonts w:cs="Arial"/>
          <w:color w:val="FF0000"/>
          <w:szCs w:val="22"/>
        </w:rPr>
        <w:t>4350.3</w:t>
      </w:r>
      <w:r w:rsidRPr="00ED2195">
        <w:rPr>
          <w:rFonts w:cs="Arial"/>
          <w:color w:val="FF0000"/>
          <w:szCs w:val="22"/>
        </w:rPr>
        <w:t>,</w:t>
      </w:r>
      <w:r w:rsidR="002F10C8">
        <w:rPr>
          <w:rFonts w:cs="Arial"/>
          <w:color w:val="FF0000"/>
          <w:szCs w:val="22"/>
        </w:rPr>
        <w:t xml:space="preserve"> </w:t>
      </w:r>
      <w:r w:rsidRPr="00ED2195">
        <w:rPr>
          <w:rFonts w:cs="Arial"/>
          <w:color w:val="FF0000"/>
          <w:szCs w:val="22"/>
        </w:rPr>
        <w:t>owner/agents can only go back five years when investigating misreporting. Therefore, a</w:t>
      </w:r>
      <w:r w:rsidR="000544FD">
        <w:rPr>
          <w:rFonts w:cs="Arial"/>
          <w:color w:val="FF0000"/>
          <w:szCs w:val="22"/>
        </w:rPr>
        <w:t xml:space="preserve"> </w:t>
      </w:r>
      <w:r w:rsidRPr="00ED2195">
        <w:rPr>
          <w:rFonts w:cs="Arial"/>
          <w:color w:val="FF0000"/>
          <w:szCs w:val="22"/>
        </w:rPr>
        <w:t>TM using the NS code cannot apply to a MI or IC more than five years old.</w:t>
      </w:r>
    </w:p>
    <w:p w14:paraId="57EF537A" w14:textId="77777777" w:rsidR="00C75B50" w:rsidRPr="00ED2195" w:rsidRDefault="00C75B50" w:rsidP="00ED2195">
      <w:pPr>
        <w:ind w:left="1800"/>
        <w:rPr>
          <w:rFonts w:cs="Arial"/>
          <w:color w:val="FF0000"/>
          <w:szCs w:val="22"/>
        </w:rPr>
      </w:pPr>
    </w:p>
    <w:p w14:paraId="6B0CBD09" w14:textId="3E4AD9EE" w:rsidR="00ED2195" w:rsidRDefault="00ED2195" w:rsidP="00ED2195">
      <w:pPr>
        <w:ind w:left="1800"/>
        <w:rPr>
          <w:rFonts w:cs="Arial"/>
          <w:color w:val="FF0000"/>
          <w:szCs w:val="22"/>
        </w:rPr>
      </w:pPr>
      <w:r w:rsidRPr="00ED2195">
        <w:rPr>
          <w:rFonts w:cs="Arial"/>
          <w:color w:val="FF0000"/>
          <w:szCs w:val="22"/>
        </w:rPr>
        <w:t>Note: Use of the NS code indicates that the household was not income eligible at move</w:t>
      </w:r>
      <w:r w:rsidR="000544FD">
        <w:rPr>
          <w:rFonts w:cs="Arial"/>
          <w:color w:val="FF0000"/>
          <w:szCs w:val="22"/>
        </w:rPr>
        <w:t>-</w:t>
      </w:r>
      <w:r w:rsidRPr="00ED2195">
        <w:rPr>
          <w:rFonts w:cs="Arial"/>
          <w:color w:val="FF0000"/>
          <w:szCs w:val="22"/>
        </w:rPr>
        <w:t>in (usually because household did not fully and accurately report income). If the OA</w:t>
      </w:r>
      <w:r w:rsidR="000544FD">
        <w:rPr>
          <w:rFonts w:cs="Arial"/>
          <w:color w:val="FF0000"/>
          <w:szCs w:val="22"/>
        </w:rPr>
        <w:t xml:space="preserve"> </w:t>
      </w:r>
      <w:r w:rsidRPr="00ED2195">
        <w:rPr>
          <w:rFonts w:cs="Arial"/>
          <w:color w:val="FF0000"/>
          <w:szCs w:val="22"/>
        </w:rPr>
        <w:t>later creates an IC to start subsidy, the household must meet the current income</w:t>
      </w:r>
      <w:r w:rsidRPr="00ED2195">
        <w:rPr>
          <w:rFonts w:cs="Arial"/>
          <w:color w:val="FF0000"/>
          <w:szCs w:val="22"/>
        </w:rPr>
        <w:cr/>
        <w:t>eligibility requirements in order to qualify for subsidy. This is true even if the calculation</w:t>
      </w:r>
      <w:r w:rsidR="000544FD">
        <w:rPr>
          <w:rFonts w:cs="Arial"/>
          <w:color w:val="FF0000"/>
          <w:szCs w:val="22"/>
        </w:rPr>
        <w:t xml:space="preserve"> </w:t>
      </w:r>
      <w:r w:rsidRPr="00ED2195">
        <w:rPr>
          <w:rFonts w:cs="Arial"/>
          <w:color w:val="FF0000"/>
          <w:szCs w:val="22"/>
        </w:rPr>
        <w:t>results in AP of $1.00 or more. Income eligibility is the primary test. If the household’s</w:t>
      </w:r>
      <w:r w:rsidR="000544FD">
        <w:rPr>
          <w:rFonts w:cs="Arial"/>
          <w:color w:val="FF0000"/>
          <w:szCs w:val="22"/>
        </w:rPr>
        <w:t xml:space="preserve"> </w:t>
      </w:r>
      <w:r w:rsidRPr="00ED2195">
        <w:rPr>
          <w:rFonts w:cs="Arial"/>
          <w:color w:val="FF0000"/>
          <w:szCs w:val="22"/>
        </w:rPr>
        <w:t>total annual income is more than the current Income Limit, the IC will receive a fatal</w:t>
      </w:r>
      <w:r w:rsidR="000544FD">
        <w:rPr>
          <w:rFonts w:cs="Arial"/>
          <w:color w:val="FF0000"/>
          <w:szCs w:val="22"/>
        </w:rPr>
        <w:t xml:space="preserve"> </w:t>
      </w:r>
      <w:r w:rsidRPr="00ED2195">
        <w:rPr>
          <w:rFonts w:cs="Arial"/>
          <w:color w:val="FF0000"/>
          <w:szCs w:val="22"/>
        </w:rPr>
        <w:t>error.</w:t>
      </w:r>
    </w:p>
    <w:p w14:paraId="2ABF86E0" w14:textId="77777777" w:rsidR="000544FD" w:rsidRPr="00ED2195" w:rsidRDefault="000544FD" w:rsidP="00ED2195">
      <w:pPr>
        <w:ind w:left="1800"/>
        <w:rPr>
          <w:rFonts w:cs="Arial"/>
          <w:color w:val="FF0000"/>
          <w:szCs w:val="22"/>
        </w:rPr>
      </w:pPr>
    </w:p>
    <w:p w14:paraId="1A944C93" w14:textId="437D174C" w:rsidR="00ED2195" w:rsidRPr="00ED2195" w:rsidRDefault="00ED2195" w:rsidP="00ED2195">
      <w:pPr>
        <w:ind w:left="1800"/>
        <w:rPr>
          <w:rFonts w:cs="Arial"/>
          <w:color w:val="FF0000"/>
          <w:szCs w:val="22"/>
        </w:rPr>
      </w:pPr>
      <w:r w:rsidRPr="00ED2195">
        <w:rPr>
          <w:rFonts w:cs="Arial"/>
          <w:color w:val="FF0000"/>
          <w:szCs w:val="22"/>
        </w:rPr>
        <w:t>DE = Death of Sole Family Member. In the case of the death of a sole household</w:t>
      </w:r>
      <w:r w:rsidRPr="00ED2195">
        <w:rPr>
          <w:rFonts w:cs="Arial"/>
          <w:color w:val="FF0000"/>
          <w:szCs w:val="22"/>
        </w:rPr>
        <w:cr/>
        <w:t>member, owner/agents have two options. Owner/agents may terminate assistance</w:t>
      </w:r>
      <w:r w:rsidRPr="00ED2195">
        <w:rPr>
          <w:rFonts w:cs="Arial"/>
          <w:color w:val="FF0000"/>
          <w:szCs w:val="22"/>
        </w:rPr>
        <w:cr/>
        <w:t>effective on the 14th day after the date of death or, the owner/agent may continue to bill</w:t>
      </w:r>
      <w:r w:rsidR="000544FD">
        <w:rPr>
          <w:rFonts w:cs="Arial"/>
          <w:color w:val="FF0000"/>
          <w:szCs w:val="22"/>
        </w:rPr>
        <w:t xml:space="preserve"> </w:t>
      </w:r>
      <w:r w:rsidRPr="00ED2195">
        <w:rPr>
          <w:rFonts w:cs="Arial"/>
          <w:color w:val="FF0000"/>
          <w:szCs w:val="22"/>
        </w:rPr>
        <w:t>for assistance and create a MO using MO Code 4 and prorate assistance so that any</w:t>
      </w:r>
      <w:r w:rsidR="000544FD">
        <w:rPr>
          <w:rFonts w:cs="Arial"/>
          <w:color w:val="FF0000"/>
          <w:szCs w:val="22"/>
        </w:rPr>
        <w:t xml:space="preserve"> </w:t>
      </w:r>
      <w:r w:rsidRPr="00ED2195">
        <w:rPr>
          <w:rFonts w:cs="Arial"/>
          <w:color w:val="FF0000"/>
          <w:szCs w:val="22"/>
        </w:rPr>
        <w:t>assistance received for the period that exceeds 14 days after the date of death is</w:t>
      </w:r>
      <w:r w:rsidRPr="00ED2195">
        <w:rPr>
          <w:rFonts w:cs="Arial"/>
          <w:color w:val="FF0000"/>
          <w:szCs w:val="22"/>
        </w:rPr>
        <w:cr/>
        <w:t>returned to HUD. This is not considered an improper payment. If an owner/agent</w:t>
      </w:r>
      <w:r w:rsidRPr="00ED2195">
        <w:rPr>
          <w:rFonts w:cs="Arial"/>
          <w:color w:val="FF0000"/>
          <w:szCs w:val="22"/>
        </w:rPr>
        <w:cr/>
        <w:t>wishes to terminate assistance, this code (DE) must only be used if the owner has not</w:t>
      </w:r>
    </w:p>
    <w:p w14:paraId="62BD02C5" w14:textId="77777777" w:rsidR="00ED2195" w:rsidRPr="00ED2195" w:rsidRDefault="00ED2195" w:rsidP="00ED2195">
      <w:pPr>
        <w:ind w:left="1800"/>
        <w:rPr>
          <w:rFonts w:cs="Arial"/>
          <w:color w:val="FF0000"/>
          <w:szCs w:val="22"/>
        </w:rPr>
      </w:pPr>
      <w:r w:rsidRPr="00ED2195">
        <w:rPr>
          <w:rFonts w:cs="Arial"/>
          <w:color w:val="FF0000"/>
          <w:szCs w:val="22"/>
        </w:rPr>
        <w:t>taken possession of the unit by the end of 14 days after the death. If the owner has</w:t>
      </w:r>
    </w:p>
    <w:p w14:paraId="08202D31" w14:textId="77777777" w:rsidR="00ED2195" w:rsidRDefault="00ED2195" w:rsidP="00ED2195">
      <w:pPr>
        <w:ind w:left="1800"/>
        <w:rPr>
          <w:rFonts w:cs="Arial"/>
          <w:color w:val="FF0000"/>
          <w:szCs w:val="22"/>
        </w:rPr>
      </w:pPr>
      <w:r w:rsidRPr="00ED2195">
        <w:rPr>
          <w:rFonts w:cs="Arial"/>
          <w:color w:val="FF0000"/>
          <w:szCs w:val="22"/>
        </w:rPr>
        <w:t>taken possession of the unit by the end of 14 days, transmit a MO.</w:t>
      </w:r>
    </w:p>
    <w:p w14:paraId="6CBE1F41" w14:textId="77777777" w:rsidR="000544FD" w:rsidRPr="00ED2195" w:rsidRDefault="000544FD" w:rsidP="00ED2195">
      <w:pPr>
        <w:ind w:left="1800"/>
        <w:rPr>
          <w:rFonts w:cs="Arial"/>
          <w:color w:val="FF0000"/>
          <w:szCs w:val="22"/>
        </w:rPr>
      </w:pPr>
    </w:p>
    <w:p w14:paraId="78C16A18" w14:textId="7EE06FA2" w:rsidR="00ED2195" w:rsidRDefault="00ED2195" w:rsidP="00ED2195">
      <w:pPr>
        <w:ind w:left="1800"/>
        <w:rPr>
          <w:rFonts w:cs="Arial"/>
          <w:color w:val="FF0000"/>
          <w:szCs w:val="22"/>
        </w:rPr>
      </w:pPr>
      <w:r w:rsidRPr="00ED2195">
        <w:rPr>
          <w:rFonts w:cs="Arial"/>
          <w:color w:val="FF0000"/>
          <w:szCs w:val="22"/>
        </w:rPr>
        <w:t>OT = Other. A termination reason not covered by any of the other codes</w:t>
      </w:r>
      <w:r w:rsidR="000544FD">
        <w:rPr>
          <w:rFonts w:cs="Arial"/>
          <w:color w:val="FF0000"/>
          <w:szCs w:val="22"/>
        </w:rPr>
        <w:t>.</w:t>
      </w:r>
    </w:p>
    <w:p w14:paraId="51587D25" w14:textId="77777777" w:rsidR="000544FD" w:rsidRDefault="000544FD" w:rsidP="00ED2195">
      <w:pPr>
        <w:ind w:left="1800"/>
        <w:rPr>
          <w:rFonts w:cs="Arial"/>
          <w:color w:val="FF0000"/>
          <w:szCs w:val="22"/>
        </w:rPr>
      </w:pPr>
    </w:p>
    <w:p w14:paraId="194731A7" w14:textId="3BD6A77A" w:rsidR="00ED2195" w:rsidRDefault="007A0DF8" w:rsidP="00ED2195">
      <w:pPr>
        <w:ind w:left="1800"/>
        <w:rPr>
          <w:rFonts w:cs="Arial"/>
          <w:color w:val="FF0000"/>
          <w:szCs w:val="22"/>
        </w:rPr>
      </w:pPr>
      <w:r w:rsidRPr="007A0DF8">
        <w:rPr>
          <w:rFonts w:cs="Arial"/>
          <w:color w:val="FF0000"/>
          <w:szCs w:val="22"/>
        </w:rPr>
        <w:t>AR = Asset Restriction. Net family assets or real property owned by family</w:t>
      </w:r>
      <w:r w:rsidRPr="007A0DF8">
        <w:rPr>
          <w:rFonts w:cs="Arial"/>
          <w:color w:val="FF0000"/>
          <w:szCs w:val="22"/>
        </w:rPr>
        <w:cr/>
        <w:t>exceeds program requirements. (Applies to Section 8 only not 202/8.) Note:</w:t>
      </w:r>
      <w:r w:rsidRPr="007A0DF8">
        <w:rPr>
          <w:rFonts w:cs="Arial"/>
          <w:color w:val="FF0000"/>
          <w:szCs w:val="22"/>
        </w:rPr>
        <w:cr/>
        <w:t>Applies only to Terminations submitted in 203A and effective 1/1/2024 or later</w:t>
      </w:r>
    </w:p>
    <w:p w14:paraId="1EAA98F4" w14:textId="77777777" w:rsidR="007A0DF8" w:rsidRDefault="007A0DF8" w:rsidP="00ED2195">
      <w:pPr>
        <w:ind w:left="1800"/>
        <w:rPr>
          <w:rFonts w:cs="Arial"/>
          <w:color w:val="FF0000"/>
          <w:szCs w:val="22"/>
        </w:rPr>
      </w:pPr>
    </w:p>
    <w:p w14:paraId="3C4F0484" w14:textId="30F395E7" w:rsidR="007A0DF8" w:rsidRDefault="007A0DF8" w:rsidP="00ED2195">
      <w:pPr>
        <w:ind w:left="1800"/>
        <w:rPr>
          <w:rFonts w:cs="Arial"/>
          <w:color w:val="FF0000"/>
          <w:szCs w:val="22"/>
        </w:rPr>
      </w:pPr>
      <w:r w:rsidRPr="007A0DF8">
        <w:rPr>
          <w:rFonts w:cs="Arial"/>
          <w:color w:val="FF0000"/>
          <w:szCs w:val="22"/>
        </w:rPr>
        <w:t xml:space="preserve">Note: the references in parentheses above are to </w:t>
      </w:r>
      <w:r w:rsidR="000544FD">
        <w:rPr>
          <w:rFonts w:cs="Arial"/>
          <w:color w:val="FF0000"/>
          <w:szCs w:val="22"/>
        </w:rPr>
        <w:t xml:space="preserve">the </w:t>
      </w:r>
      <w:r w:rsidRPr="007A0DF8">
        <w:rPr>
          <w:rFonts w:cs="Arial"/>
          <w:color w:val="FF0000"/>
          <w:szCs w:val="22"/>
        </w:rPr>
        <w:t>H</w:t>
      </w:r>
      <w:r>
        <w:rPr>
          <w:rFonts w:cs="Arial"/>
          <w:color w:val="FF0000"/>
          <w:szCs w:val="22"/>
        </w:rPr>
        <w:t xml:space="preserve">UD </w:t>
      </w:r>
      <w:r w:rsidRPr="007A0DF8">
        <w:rPr>
          <w:rFonts w:cs="Arial"/>
          <w:color w:val="FF0000"/>
          <w:szCs w:val="22"/>
        </w:rPr>
        <w:t>H</w:t>
      </w:r>
      <w:r>
        <w:rPr>
          <w:rFonts w:cs="Arial"/>
          <w:color w:val="FF0000"/>
          <w:szCs w:val="22"/>
        </w:rPr>
        <w:t xml:space="preserve">andbook </w:t>
      </w:r>
      <w:r w:rsidRPr="007A0DF8">
        <w:rPr>
          <w:rFonts w:cs="Arial"/>
          <w:color w:val="FF0000"/>
          <w:szCs w:val="22"/>
        </w:rPr>
        <w:t>4350.3.</w:t>
      </w:r>
      <w:r w:rsidR="002F10C8">
        <w:rPr>
          <w:rFonts w:cs="Arial"/>
          <w:color w:val="FF0000"/>
          <w:szCs w:val="22"/>
        </w:rPr>
        <w:t>Rev. 1</w:t>
      </w:r>
    </w:p>
    <w:p w14:paraId="6B389337" w14:textId="77777777" w:rsidR="009F7D02" w:rsidRDefault="009F7D02" w:rsidP="00ED2195">
      <w:pPr>
        <w:ind w:left="1800"/>
        <w:rPr>
          <w:rFonts w:cs="Arial"/>
          <w:color w:val="FF0000"/>
          <w:szCs w:val="22"/>
        </w:rPr>
      </w:pPr>
    </w:p>
    <w:p w14:paraId="3576E159" w14:textId="77777777" w:rsidR="009F7D02" w:rsidRDefault="009F7D02" w:rsidP="00ED2195">
      <w:pPr>
        <w:ind w:left="1800"/>
        <w:rPr>
          <w:rFonts w:cs="Arial"/>
          <w:color w:val="FF0000"/>
          <w:szCs w:val="22"/>
        </w:rPr>
      </w:pPr>
    </w:p>
    <w:p w14:paraId="01D3B9CC" w14:textId="77777777" w:rsidR="009F7D02" w:rsidRDefault="009F7D02" w:rsidP="009F7D02">
      <w:pPr>
        <w:ind w:left="1800"/>
        <w:rPr>
          <w:rFonts w:cs="Arial"/>
          <w:color w:val="FF0000"/>
          <w:szCs w:val="22"/>
        </w:rPr>
      </w:pPr>
      <w:r w:rsidRPr="009F7D02">
        <w:rPr>
          <w:rFonts w:cs="Arial"/>
          <w:color w:val="FF0000"/>
          <w:szCs w:val="22"/>
        </w:rPr>
        <w:t>Valid Suspension Codes:</w:t>
      </w:r>
    </w:p>
    <w:p w14:paraId="58C7E529" w14:textId="77777777" w:rsidR="000544FD" w:rsidRPr="009F7D02" w:rsidRDefault="000544FD" w:rsidP="009F7D02">
      <w:pPr>
        <w:ind w:left="1800"/>
        <w:rPr>
          <w:rFonts w:cs="Arial"/>
          <w:color w:val="FF0000"/>
          <w:szCs w:val="22"/>
        </w:rPr>
      </w:pPr>
    </w:p>
    <w:p w14:paraId="769425C0" w14:textId="0BCA89DA" w:rsidR="009F7D02" w:rsidRDefault="009F7D02" w:rsidP="009F7D02">
      <w:pPr>
        <w:ind w:left="1800"/>
        <w:rPr>
          <w:rFonts w:cs="Arial"/>
          <w:color w:val="FF0000"/>
          <w:szCs w:val="22"/>
        </w:rPr>
      </w:pPr>
      <w:r w:rsidRPr="009F7D02">
        <w:rPr>
          <w:rFonts w:cs="Arial"/>
          <w:color w:val="FF0000"/>
          <w:szCs w:val="22"/>
        </w:rPr>
        <w:t>OA = Delayed AR. OA Delay. Used when completion of the AR is delayed by</w:t>
      </w:r>
      <w:r w:rsidRPr="009F7D02">
        <w:rPr>
          <w:rFonts w:cs="Arial"/>
          <w:color w:val="FF0000"/>
          <w:szCs w:val="22"/>
        </w:rPr>
        <w:cr/>
        <w:t>owner/agent action. Must be effective the day prior to the AR Due Date. The TM</w:t>
      </w:r>
      <w:r w:rsidRPr="009F7D02">
        <w:rPr>
          <w:rFonts w:cs="Arial"/>
          <w:color w:val="FF0000"/>
          <w:szCs w:val="22"/>
        </w:rPr>
        <w:cr/>
        <w:t>(Suspension) is included on the Month Sixteen voucher. This results in return of any</w:t>
      </w:r>
      <w:r w:rsidRPr="009F7D02">
        <w:rPr>
          <w:rFonts w:cs="Arial"/>
          <w:color w:val="FF0000"/>
          <w:szCs w:val="22"/>
        </w:rPr>
        <w:cr/>
        <w:t>subsidy requested/paid starting with the AR due date. An AR should be submitted when</w:t>
      </w:r>
      <w:r w:rsidR="000544FD">
        <w:rPr>
          <w:rFonts w:cs="Arial"/>
          <w:color w:val="FF0000"/>
          <w:szCs w:val="22"/>
        </w:rPr>
        <w:t xml:space="preserve"> </w:t>
      </w:r>
      <w:r w:rsidRPr="009F7D02">
        <w:rPr>
          <w:rFonts w:cs="Arial"/>
          <w:color w:val="FF0000"/>
          <w:szCs w:val="22"/>
        </w:rPr>
        <w:t>the owner/agent completes the certification.</w:t>
      </w:r>
    </w:p>
    <w:p w14:paraId="62447203" w14:textId="77777777" w:rsidR="000544FD" w:rsidRPr="009F7D02" w:rsidRDefault="000544FD" w:rsidP="009F7D02">
      <w:pPr>
        <w:ind w:left="1800"/>
        <w:rPr>
          <w:rFonts w:cs="Arial"/>
          <w:color w:val="FF0000"/>
          <w:szCs w:val="22"/>
        </w:rPr>
      </w:pPr>
    </w:p>
    <w:p w14:paraId="2B8EA24E" w14:textId="77777777" w:rsidR="009F7D02" w:rsidRPr="009F7D02" w:rsidRDefault="009F7D02" w:rsidP="009F7D02">
      <w:pPr>
        <w:ind w:left="1800"/>
        <w:rPr>
          <w:rFonts w:cs="Arial"/>
          <w:color w:val="FF0000"/>
          <w:szCs w:val="22"/>
        </w:rPr>
      </w:pPr>
      <w:r w:rsidRPr="009F7D02">
        <w:rPr>
          <w:rFonts w:cs="Arial"/>
          <w:color w:val="FF0000"/>
          <w:szCs w:val="22"/>
        </w:rPr>
        <w:t>ND = Natural Disaster or Uninhabitable Unit or Presidentially Declared Disaster. Any</w:t>
      </w:r>
      <w:r w:rsidRPr="009F7D02">
        <w:rPr>
          <w:rFonts w:cs="Arial"/>
          <w:color w:val="FF0000"/>
          <w:szCs w:val="22"/>
        </w:rPr>
        <w:cr/>
        <w:t>event or force of nature with catastrophic consequence of non-compliance with HQS</w:t>
      </w:r>
      <w:r w:rsidRPr="009F7D02">
        <w:rPr>
          <w:rFonts w:cs="Arial"/>
          <w:color w:val="FF0000"/>
          <w:szCs w:val="22"/>
        </w:rPr>
        <w:cr/>
        <w:t>requirements for unit(s) serving a property, such as (but not limited to) avalanche,</w:t>
      </w:r>
      <w:r w:rsidRPr="009F7D02">
        <w:rPr>
          <w:rFonts w:cs="Arial"/>
          <w:color w:val="FF0000"/>
          <w:szCs w:val="22"/>
        </w:rPr>
        <w:cr/>
        <w:t>earthquake, flood, forest fire, hurricane, lightning, tornado, tsunami, and volcanic</w:t>
      </w:r>
    </w:p>
    <w:p w14:paraId="2C792738" w14:textId="77777777" w:rsidR="009F7D02" w:rsidRDefault="009F7D02" w:rsidP="009F7D02">
      <w:pPr>
        <w:ind w:left="1800"/>
        <w:rPr>
          <w:rFonts w:cs="Arial"/>
          <w:color w:val="FF0000"/>
          <w:szCs w:val="22"/>
        </w:rPr>
      </w:pPr>
      <w:r w:rsidRPr="009F7D02">
        <w:rPr>
          <w:rFonts w:cs="Arial"/>
          <w:color w:val="FF0000"/>
          <w:szCs w:val="22"/>
        </w:rPr>
        <w:t>eruption.</w:t>
      </w:r>
    </w:p>
    <w:p w14:paraId="1ABAA64C" w14:textId="77777777" w:rsidR="000544FD" w:rsidRPr="009F7D02" w:rsidRDefault="000544FD" w:rsidP="009F7D02">
      <w:pPr>
        <w:ind w:left="1800"/>
        <w:rPr>
          <w:rFonts w:cs="Arial"/>
          <w:color w:val="FF0000"/>
          <w:szCs w:val="22"/>
        </w:rPr>
      </w:pPr>
    </w:p>
    <w:p w14:paraId="73500C7B" w14:textId="741715E2" w:rsidR="009F7D02" w:rsidRDefault="009F7D02" w:rsidP="009F7D02">
      <w:pPr>
        <w:ind w:left="1800"/>
        <w:rPr>
          <w:rFonts w:cs="Arial"/>
          <w:color w:val="FF0000"/>
          <w:szCs w:val="22"/>
        </w:rPr>
      </w:pPr>
      <w:r w:rsidRPr="009F7D02">
        <w:rPr>
          <w:rFonts w:cs="Arial"/>
          <w:color w:val="FF0000"/>
          <w:szCs w:val="22"/>
        </w:rPr>
        <w:lastRenderedPageBreak/>
        <w:t xml:space="preserve">RR = Substantial Rehab </w:t>
      </w:r>
      <w:r w:rsidR="000544FD">
        <w:rPr>
          <w:rFonts w:cs="Arial"/>
          <w:color w:val="FF0000"/>
          <w:szCs w:val="22"/>
        </w:rPr>
        <w:t>o</w:t>
      </w:r>
      <w:r w:rsidRPr="009F7D02">
        <w:rPr>
          <w:rFonts w:cs="Arial"/>
          <w:color w:val="FF0000"/>
          <w:szCs w:val="22"/>
        </w:rPr>
        <w:t>r Repair – Tenant expected to return. Scheduled substantial</w:t>
      </w:r>
      <w:r w:rsidRPr="009F7D02">
        <w:rPr>
          <w:rFonts w:cs="Arial"/>
          <w:color w:val="FF0000"/>
          <w:szCs w:val="22"/>
        </w:rPr>
        <w:cr/>
        <w:t>rehab or repairs due to any mechanical event or force that has catastrophic</w:t>
      </w:r>
      <w:r w:rsidRPr="009F7D02">
        <w:rPr>
          <w:rFonts w:cs="Arial"/>
          <w:color w:val="FF0000"/>
          <w:szCs w:val="22"/>
        </w:rPr>
        <w:cr/>
        <w:t>consequence of non-compliance with HQS requirements for unit(s) serving a property,</w:t>
      </w:r>
      <w:r w:rsidRPr="009F7D02">
        <w:rPr>
          <w:rFonts w:cs="Arial"/>
          <w:color w:val="FF0000"/>
          <w:szCs w:val="22"/>
        </w:rPr>
        <w:cr/>
        <w:t>such as (but not limited to) fire, electrical fire, burst/ruptured pipes, boiler explosion, roof</w:t>
      </w:r>
      <w:r>
        <w:rPr>
          <w:rFonts w:cs="Arial"/>
          <w:color w:val="FF0000"/>
          <w:szCs w:val="22"/>
        </w:rPr>
        <w:t xml:space="preserve"> </w:t>
      </w:r>
      <w:r w:rsidRPr="009F7D02">
        <w:rPr>
          <w:rFonts w:cs="Arial"/>
          <w:color w:val="FF0000"/>
          <w:szCs w:val="22"/>
        </w:rPr>
        <w:t>leaks not associated with natural disaster, mold due to water or moisture, and gas</w:t>
      </w:r>
      <w:r w:rsidRPr="009F7D02">
        <w:rPr>
          <w:rFonts w:cs="Arial"/>
          <w:color w:val="FF0000"/>
          <w:szCs w:val="22"/>
        </w:rPr>
        <w:cr/>
        <w:t>explosion.</w:t>
      </w:r>
    </w:p>
    <w:p w14:paraId="1A9BCDC9" w14:textId="77777777" w:rsidR="009F7D02" w:rsidRDefault="009F7D02" w:rsidP="009F7D02">
      <w:pPr>
        <w:ind w:left="1800"/>
        <w:rPr>
          <w:rFonts w:cs="Arial"/>
          <w:color w:val="FF0000"/>
          <w:szCs w:val="22"/>
        </w:rPr>
      </w:pPr>
    </w:p>
    <w:p w14:paraId="3EE25B8C" w14:textId="77777777" w:rsidR="009F7D02" w:rsidRPr="009F7D02" w:rsidRDefault="009F7D02" w:rsidP="009F7D02">
      <w:pPr>
        <w:ind w:left="1800"/>
        <w:rPr>
          <w:rFonts w:cs="Arial"/>
          <w:color w:val="FF0000"/>
          <w:szCs w:val="22"/>
        </w:rPr>
      </w:pPr>
      <w:r w:rsidRPr="009F7D02">
        <w:rPr>
          <w:rFonts w:cs="Arial"/>
          <w:color w:val="FF0000"/>
          <w:szCs w:val="22"/>
        </w:rPr>
        <w:t>RD = Section 8 RAD tenant transferred to other housing during rehab. The suspension</w:t>
      </w:r>
      <w:r w:rsidRPr="009F7D02">
        <w:rPr>
          <w:rFonts w:cs="Arial"/>
          <w:color w:val="FF0000"/>
          <w:szCs w:val="22"/>
        </w:rPr>
        <w:cr/>
        <w:t>results from renovation of the unit and the relocation of the tenant to alternative housing</w:t>
      </w:r>
      <w:r>
        <w:rPr>
          <w:rFonts w:cs="Arial"/>
          <w:color w:val="FF0000"/>
          <w:szCs w:val="22"/>
        </w:rPr>
        <w:t xml:space="preserve"> u</w:t>
      </w:r>
      <w:r w:rsidRPr="009F7D02">
        <w:rPr>
          <w:rFonts w:cs="Arial"/>
          <w:color w:val="FF0000"/>
          <w:szCs w:val="22"/>
        </w:rPr>
        <w:t>nder RAD. Use this code when the actual transfer occurs on or after the PBRA RAD</w:t>
      </w:r>
      <w:r>
        <w:rPr>
          <w:rFonts w:cs="Arial"/>
          <w:color w:val="FF0000"/>
          <w:szCs w:val="22"/>
        </w:rPr>
        <w:t xml:space="preserve"> </w:t>
      </w:r>
      <w:r w:rsidRPr="009F7D02">
        <w:rPr>
          <w:rFonts w:cs="Arial"/>
          <w:color w:val="FF0000"/>
          <w:szCs w:val="22"/>
        </w:rPr>
        <w:t xml:space="preserve">Contract Effective Date. </w:t>
      </w:r>
    </w:p>
    <w:p w14:paraId="3749E1FA" w14:textId="653168E3" w:rsidR="009F7D02" w:rsidRDefault="009F7D02" w:rsidP="009F7D02">
      <w:pPr>
        <w:ind w:left="1800"/>
        <w:rPr>
          <w:rFonts w:cs="Arial"/>
          <w:color w:val="FF0000"/>
          <w:szCs w:val="22"/>
        </w:rPr>
      </w:pPr>
      <w:r w:rsidRPr="009F7D02">
        <w:rPr>
          <w:rFonts w:cs="Arial"/>
          <w:color w:val="FF0000"/>
          <w:szCs w:val="22"/>
        </w:rPr>
        <w:t>RH = Section 8 RAD tenant transferred to other housing during rehab and prior to the</w:t>
      </w:r>
      <w:r w:rsidRPr="009F7D02">
        <w:rPr>
          <w:rFonts w:cs="Arial"/>
          <w:color w:val="FF0000"/>
          <w:szCs w:val="22"/>
        </w:rPr>
        <w:cr/>
        <w:t>Effective Date of the RAD contract. The code is intended to be used with a suspension</w:t>
      </w:r>
      <w:r w:rsidRPr="009F7D02">
        <w:rPr>
          <w:rFonts w:cs="Arial"/>
          <w:color w:val="FF0000"/>
          <w:szCs w:val="22"/>
        </w:rPr>
        <w:cr/>
        <w:t>effective on the Conversion IC Effective Date. It will result in an adjustment on the</w:t>
      </w:r>
      <w:r w:rsidRPr="009F7D02">
        <w:rPr>
          <w:rFonts w:cs="Arial"/>
          <w:color w:val="FF0000"/>
          <w:szCs w:val="22"/>
        </w:rPr>
        <w:cr/>
        <w:t>voucher that gives back subsidy for the TM date (similar to DS and NS and unlike all</w:t>
      </w:r>
      <w:r w:rsidRPr="009F7D02">
        <w:rPr>
          <w:rFonts w:cs="Arial"/>
          <w:color w:val="FF0000"/>
          <w:szCs w:val="22"/>
        </w:rPr>
        <w:cr/>
        <w:t>other TM codes that allow subsidy for the TM date).</w:t>
      </w:r>
    </w:p>
    <w:p w14:paraId="4435C30E" w14:textId="77777777" w:rsidR="009F7D02" w:rsidRDefault="009F7D02" w:rsidP="009F7D02">
      <w:pPr>
        <w:ind w:left="1800"/>
        <w:rPr>
          <w:rFonts w:cs="Arial"/>
          <w:color w:val="FF0000"/>
          <w:szCs w:val="22"/>
        </w:rPr>
      </w:pPr>
    </w:p>
    <w:p w14:paraId="0F20C1ED" w14:textId="77777777" w:rsidR="009F7D02" w:rsidRDefault="009F7D02" w:rsidP="009F7D02">
      <w:pPr>
        <w:ind w:left="1800"/>
        <w:rPr>
          <w:rFonts w:cs="Arial"/>
          <w:color w:val="FF0000"/>
          <w:szCs w:val="22"/>
        </w:rPr>
      </w:pPr>
      <w:r w:rsidRPr="009F7D02">
        <w:rPr>
          <w:rFonts w:cs="Arial"/>
          <w:color w:val="FF0000"/>
          <w:szCs w:val="22"/>
        </w:rPr>
        <w:t>The following two codes are reserved for HUD use only.</w:t>
      </w:r>
    </w:p>
    <w:p w14:paraId="166CF201" w14:textId="77777777" w:rsidR="00C75B50" w:rsidRPr="009F7D02" w:rsidRDefault="00C75B50" w:rsidP="009F7D02">
      <w:pPr>
        <w:ind w:left="1800"/>
        <w:rPr>
          <w:rFonts w:cs="Arial"/>
          <w:color w:val="FF0000"/>
          <w:szCs w:val="22"/>
        </w:rPr>
      </w:pPr>
    </w:p>
    <w:p w14:paraId="0CDED949" w14:textId="77777777" w:rsidR="009F7D02" w:rsidRPr="009F7D02" w:rsidRDefault="009F7D02" w:rsidP="009F7D02">
      <w:pPr>
        <w:ind w:left="1800"/>
        <w:rPr>
          <w:rFonts w:cs="Arial"/>
          <w:color w:val="FF0000"/>
          <w:szCs w:val="22"/>
        </w:rPr>
      </w:pPr>
      <w:r w:rsidRPr="009F7D02">
        <w:rPr>
          <w:rFonts w:cs="Arial"/>
          <w:color w:val="FF0000"/>
          <w:szCs w:val="22"/>
        </w:rPr>
        <w:t>EN = Contract terminated for enforcement action.</w:t>
      </w:r>
    </w:p>
    <w:p w14:paraId="5C428DAD" w14:textId="34AF66F4" w:rsidR="009F7D02" w:rsidRDefault="009F7D02" w:rsidP="009F7D02">
      <w:pPr>
        <w:ind w:left="1800"/>
        <w:rPr>
          <w:rFonts w:cs="Arial"/>
          <w:color w:val="FF0000"/>
          <w:szCs w:val="22"/>
        </w:rPr>
      </w:pPr>
      <w:r w:rsidRPr="009F7D02">
        <w:rPr>
          <w:rFonts w:cs="Arial"/>
          <w:color w:val="FF0000"/>
          <w:szCs w:val="22"/>
        </w:rPr>
        <w:t>HQ = TRACS generated termination for failure to recertify, submit a termination or moveout. May be superseded by submission of an Annual Recertification with an Effective</w:t>
      </w:r>
      <w:r w:rsidR="000544FD">
        <w:rPr>
          <w:rFonts w:cs="Arial"/>
          <w:color w:val="FF0000"/>
          <w:szCs w:val="22"/>
        </w:rPr>
        <w:t xml:space="preserve"> </w:t>
      </w:r>
      <w:r w:rsidRPr="009F7D02">
        <w:rPr>
          <w:rFonts w:cs="Arial"/>
          <w:color w:val="FF0000"/>
          <w:szCs w:val="22"/>
        </w:rPr>
        <w:t>Date after the Effective Date of the HQ Termination.</w:t>
      </w:r>
    </w:p>
    <w:p w14:paraId="7B12DE52" w14:textId="77777777" w:rsidR="000544FD" w:rsidRPr="009F7D02" w:rsidRDefault="000544FD" w:rsidP="009F7D02">
      <w:pPr>
        <w:ind w:left="1800"/>
        <w:rPr>
          <w:rFonts w:cs="Arial"/>
          <w:color w:val="FF0000"/>
          <w:szCs w:val="22"/>
        </w:rPr>
      </w:pPr>
    </w:p>
    <w:p w14:paraId="288F4F2F" w14:textId="30A6ACDA" w:rsidR="009F7D02" w:rsidRDefault="009F7D02" w:rsidP="009F7D02">
      <w:pPr>
        <w:ind w:left="1800"/>
        <w:rPr>
          <w:rFonts w:cs="Arial"/>
          <w:color w:val="FF0000"/>
          <w:szCs w:val="22"/>
        </w:rPr>
      </w:pPr>
      <w:r w:rsidRPr="009F7D02">
        <w:rPr>
          <w:rFonts w:cs="Arial"/>
          <w:color w:val="FF0000"/>
          <w:szCs w:val="22"/>
        </w:rPr>
        <w:t>Note: LR = Did not re-certify on time. This is a legacy code applicable only to</w:t>
      </w:r>
      <w:r w:rsidRPr="009F7D02">
        <w:rPr>
          <w:rFonts w:cs="Arial"/>
          <w:color w:val="FF0000"/>
          <w:szCs w:val="22"/>
        </w:rPr>
        <w:cr/>
        <w:t>transactions with effective dates less than or equal to the TRACS 2.0.2.C transition date</w:t>
      </w:r>
    </w:p>
    <w:p w14:paraId="567A4B9C" w14:textId="77777777" w:rsidR="00ED2195" w:rsidRPr="00ED2195" w:rsidRDefault="00ED2195" w:rsidP="00153D6C">
      <w:pPr>
        <w:ind w:left="1800"/>
        <w:rPr>
          <w:rFonts w:cs="Arial"/>
          <w:color w:val="FF0000"/>
          <w:szCs w:val="22"/>
        </w:rPr>
      </w:pPr>
    </w:p>
    <w:p w14:paraId="58E57EE8" w14:textId="77777777" w:rsidR="00153D6C" w:rsidRDefault="00153D6C" w:rsidP="00153D6C">
      <w:pPr>
        <w:ind w:left="1800"/>
        <w:rPr>
          <w:rFonts w:cs="Arial"/>
          <w:color w:val="FF0000"/>
          <w:szCs w:val="22"/>
        </w:rPr>
      </w:pPr>
    </w:p>
    <w:p w14:paraId="50B56B4C" w14:textId="36DA91B0" w:rsidR="0097053B" w:rsidRPr="00153D6C" w:rsidRDefault="00ED2195" w:rsidP="00153D6C">
      <w:pPr>
        <w:ind w:left="1800"/>
        <w:rPr>
          <w:rFonts w:cs="Arial"/>
          <w:szCs w:val="22"/>
        </w:rPr>
      </w:pPr>
      <w:r>
        <w:rPr>
          <w:rFonts w:cs="Arial"/>
          <w:color w:val="FF0000"/>
          <w:szCs w:val="22"/>
        </w:rPr>
        <w:t xml:space="preserve">4 through 6 shown </w:t>
      </w:r>
      <w:r w:rsidR="00153D6C">
        <w:rPr>
          <w:rFonts w:cs="Arial"/>
          <w:color w:val="FF0000"/>
          <w:szCs w:val="22"/>
        </w:rPr>
        <w:t xml:space="preserve">below list examples </w:t>
      </w:r>
      <w:r w:rsidR="000D0289">
        <w:rPr>
          <w:rFonts w:cs="Arial"/>
          <w:color w:val="FF0000"/>
          <w:szCs w:val="22"/>
        </w:rPr>
        <w:t>of using the appropriate code for an Adjustment</w:t>
      </w:r>
      <w:r w:rsidR="0097053B" w:rsidRPr="00153D6C">
        <w:rPr>
          <w:rFonts w:cs="Arial"/>
          <w:szCs w:val="22"/>
        </w:rPr>
        <w:br/>
      </w:r>
    </w:p>
    <w:p w14:paraId="5AE22836" w14:textId="7A022602" w:rsidR="004E1BEA" w:rsidRDefault="0097053B" w:rsidP="000B0726">
      <w:pPr>
        <w:numPr>
          <w:ilvl w:val="1"/>
          <w:numId w:val="2"/>
        </w:numPr>
        <w:rPr>
          <w:rFonts w:cs="Arial"/>
          <w:szCs w:val="22"/>
        </w:rPr>
      </w:pPr>
      <w:r>
        <w:rPr>
          <w:rFonts w:cs="Arial"/>
          <w:szCs w:val="22"/>
        </w:rPr>
        <w:t xml:space="preserve">If this is a termination for </w:t>
      </w:r>
      <w:r w:rsidR="004F36F9">
        <w:rPr>
          <w:rFonts w:cs="Arial"/>
          <w:szCs w:val="22"/>
        </w:rPr>
        <w:t xml:space="preserve">double </w:t>
      </w:r>
      <w:r>
        <w:rPr>
          <w:rFonts w:cs="Arial"/>
          <w:szCs w:val="22"/>
        </w:rPr>
        <w:t>subsidy</w:t>
      </w:r>
      <w:r w:rsidR="000D0289">
        <w:rPr>
          <w:rFonts w:cs="Arial"/>
          <w:szCs w:val="22"/>
        </w:rPr>
        <w:t xml:space="preserve"> at Move-in</w:t>
      </w:r>
      <w:r w:rsidR="005616DE">
        <w:rPr>
          <w:rFonts w:cs="Arial"/>
          <w:szCs w:val="22"/>
        </w:rPr>
        <w:t>,</w:t>
      </w:r>
      <w:r w:rsidR="00640415">
        <w:rPr>
          <w:rFonts w:cs="Arial"/>
          <w:szCs w:val="22"/>
        </w:rPr>
        <w:t xml:space="preserve"> enter</w:t>
      </w:r>
      <w:r>
        <w:rPr>
          <w:rFonts w:cs="Arial"/>
          <w:szCs w:val="22"/>
        </w:rPr>
        <w:t xml:space="preserve"> </w:t>
      </w:r>
      <w:r w:rsidR="000D0289" w:rsidRPr="000D0289">
        <w:rPr>
          <w:rFonts w:cs="Arial"/>
          <w:color w:val="FF0000"/>
          <w:szCs w:val="22"/>
        </w:rPr>
        <w:t>DS</w:t>
      </w:r>
      <w:proofErr w:type="gramStart"/>
      <w:r w:rsidR="000D0289">
        <w:rPr>
          <w:rFonts w:cs="Arial"/>
          <w:szCs w:val="22"/>
        </w:rPr>
        <w:t xml:space="preserve">   </w:t>
      </w:r>
      <w:r w:rsidR="00640415" w:rsidRPr="000D0289">
        <w:rPr>
          <w:rFonts w:cs="Arial"/>
          <w:strike/>
          <w:szCs w:val="22"/>
        </w:rPr>
        <w:t>“</w:t>
      </w:r>
      <w:proofErr w:type="gramEnd"/>
      <w:r w:rsidR="00640415" w:rsidRPr="000D0289">
        <w:rPr>
          <w:rFonts w:cs="Arial"/>
          <w:strike/>
          <w:szCs w:val="22"/>
        </w:rPr>
        <w:t>-D</w:t>
      </w:r>
      <w:r w:rsidRPr="000D0289">
        <w:rPr>
          <w:rFonts w:cs="Arial"/>
          <w:strike/>
          <w:szCs w:val="22"/>
        </w:rPr>
        <w:t>” after the certification type.</w:t>
      </w:r>
      <w:r w:rsidR="005616DE" w:rsidRPr="000D0289">
        <w:rPr>
          <w:rFonts w:cs="Arial"/>
          <w:strike/>
          <w:szCs w:val="22"/>
        </w:rPr>
        <w:t xml:space="preserve">  Example “TM</w:t>
      </w:r>
      <w:r w:rsidR="00640415" w:rsidRPr="000D0289">
        <w:rPr>
          <w:rFonts w:cs="Arial"/>
          <w:strike/>
          <w:szCs w:val="22"/>
        </w:rPr>
        <w:t>-D</w:t>
      </w:r>
      <w:r w:rsidR="005616DE" w:rsidRPr="000D0289">
        <w:rPr>
          <w:rFonts w:cs="Arial"/>
          <w:strike/>
          <w:szCs w:val="22"/>
        </w:rPr>
        <w:t>”</w:t>
      </w:r>
      <w:r w:rsidR="000B0726" w:rsidRPr="000D0289">
        <w:rPr>
          <w:rFonts w:cs="Arial"/>
          <w:strike/>
          <w:szCs w:val="22"/>
        </w:rPr>
        <w:t xml:space="preserve"> </w:t>
      </w:r>
      <w:r w:rsidR="004E1BEA" w:rsidRPr="000D0289">
        <w:rPr>
          <w:rFonts w:cs="Arial"/>
          <w:strike/>
          <w:szCs w:val="22"/>
        </w:rPr>
        <w:br/>
      </w:r>
    </w:p>
    <w:p w14:paraId="312D8525" w14:textId="724F6D53" w:rsidR="000B0726" w:rsidRDefault="004E1BEA" w:rsidP="000B0726">
      <w:pPr>
        <w:numPr>
          <w:ilvl w:val="1"/>
          <w:numId w:val="2"/>
        </w:numPr>
        <w:rPr>
          <w:rFonts w:cs="Arial"/>
          <w:szCs w:val="22"/>
        </w:rPr>
      </w:pPr>
      <w:r>
        <w:rPr>
          <w:rFonts w:cs="Arial"/>
          <w:szCs w:val="22"/>
        </w:rPr>
        <w:t xml:space="preserve">If this is a termination because </w:t>
      </w:r>
      <w:r w:rsidR="004F36F9">
        <w:rPr>
          <w:szCs w:val="22"/>
        </w:rPr>
        <w:t>r</w:t>
      </w:r>
      <w:r w:rsidR="004F36F9" w:rsidRPr="00AA61DE">
        <w:rPr>
          <w:szCs w:val="22"/>
        </w:rPr>
        <w:t xml:space="preserve">esident did not qualify for subsidy at MI or IC </w:t>
      </w:r>
      <w:r w:rsidR="004F36F9">
        <w:rPr>
          <w:szCs w:val="22"/>
        </w:rPr>
        <w:t>for reason other than d</w:t>
      </w:r>
      <w:r w:rsidR="004F36F9" w:rsidRPr="00AA61DE">
        <w:rPr>
          <w:szCs w:val="22"/>
        </w:rPr>
        <w:t xml:space="preserve">ouble </w:t>
      </w:r>
      <w:r w:rsidR="004F36F9">
        <w:rPr>
          <w:szCs w:val="22"/>
        </w:rPr>
        <w:t>s</w:t>
      </w:r>
      <w:r w:rsidR="004F36F9" w:rsidRPr="00AA61DE">
        <w:rPr>
          <w:szCs w:val="22"/>
        </w:rPr>
        <w:t>ubsidy</w:t>
      </w:r>
      <w:r w:rsidR="004F36F9">
        <w:rPr>
          <w:rFonts w:cs="Arial"/>
          <w:szCs w:val="22"/>
        </w:rPr>
        <w:t xml:space="preserve"> </w:t>
      </w:r>
      <w:r>
        <w:rPr>
          <w:rFonts w:cs="Arial"/>
          <w:szCs w:val="22"/>
        </w:rPr>
        <w:t xml:space="preserve">household enter </w:t>
      </w:r>
      <w:r w:rsidRPr="000D0289">
        <w:rPr>
          <w:rFonts w:cs="Arial"/>
          <w:strike/>
          <w:szCs w:val="22"/>
        </w:rPr>
        <w:t>"-N</w:t>
      </w:r>
      <w:proofErr w:type="gramStart"/>
      <w:r>
        <w:rPr>
          <w:rFonts w:cs="Arial"/>
          <w:szCs w:val="22"/>
        </w:rPr>
        <w:t>"</w:t>
      </w:r>
      <w:r w:rsidR="000D0289">
        <w:rPr>
          <w:rFonts w:cs="Arial"/>
          <w:szCs w:val="22"/>
        </w:rPr>
        <w:t xml:space="preserve">  </w:t>
      </w:r>
      <w:r w:rsidR="000D0289" w:rsidRPr="000D0289">
        <w:rPr>
          <w:rFonts w:cs="Arial"/>
          <w:color w:val="FF0000"/>
          <w:szCs w:val="22"/>
        </w:rPr>
        <w:t>NS</w:t>
      </w:r>
      <w:proofErr w:type="gramEnd"/>
      <w:r>
        <w:rPr>
          <w:rFonts w:cs="Arial"/>
          <w:szCs w:val="22"/>
        </w:rPr>
        <w:t xml:space="preserve"> </w:t>
      </w:r>
      <w:r w:rsidRPr="000D0289">
        <w:rPr>
          <w:rFonts w:cs="Arial"/>
          <w:strike/>
          <w:szCs w:val="22"/>
        </w:rPr>
        <w:t>after the certification type.  Example "TM-N"</w:t>
      </w:r>
      <w:r w:rsidR="007720C4" w:rsidRPr="000D0289">
        <w:rPr>
          <w:rFonts w:cs="Arial"/>
          <w:strike/>
          <w:szCs w:val="22"/>
        </w:rPr>
        <w:br/>
      </w:r>
      <w:r w:rsidR="007720C4">
        <w:rPr>
          <w:rFonts w:cs="Arial"/>
          <w:szCs w:val="22"/>
        </w:rPr>
        <w:br/>
      </w:r>
      <w:r w:rsidR="007720C4" w:rsidRPr="00BA4BAF">
        <w:rPr>
          <w:rFonts w:cs="Arial"/>
          <w:strike/>
          <w:szCs w:val="22"/>
        </w:rPr>
        <w:t xml:space="preserve">Note: The MAT guide calls for codes of DS and NS to describe termination as a result double subsidy or failure to qualify at MI or IC respectively.  D and N are used here </w:t>
      </w:r>
      <w:r w:rsidR="00410D09" w:rsidRPr="00BA4BAF">
        <w:rPr>
          <w:rFonts w:cs="Arial"/>
          <w:strike/>
          <w:szCs w:val="22"/>
        </w:rPr>
        <w:t>due to space constraints.</w:t>
      </w:r>
      <w:r w:rsidR="000B0726">
        <w:rPr>
          <w:rFonts w:cs="Arial"/>
          <w:szCs w:val="22"/>
        </w:rPr>
        <w:br/>
      </w:r>
    </w:p>
    <w:p w14:paraId="3A59BB00" w14:textId="126B2D71" w:rsidR="0097053B" w:rsidRDefault="000B0726" w:rsidP="000B0726">
      <w:pPr>
        <w:numPr>
          <w:ilvl w:val="1"/>
          <w:numId w:val="2"/>
        </w:numPr>
        <w:rPr>
          <w:rFonts w:cs="Arial"/>
          <w:szCs w:val="22"/>
        </w:rPr>
      </w:pPr>
      <w:r w:rsidRPr="00BA4BAF">
        <w:rPr>
          <w:rFonts w:cs="Arial"/>
          <w:color w:val="FF0000"/>
          <w:szCs w:val="22"/>
        </w:rPr>
        <w:t>If this Move</w:t>
      </w:r>
      <w:r w:rsidR="00BA4BAF" w:rsidRPr="00BA4BAF">
        <w:rPr>
          <w:rFonts w:cs="Arial"/>
          <w:color w:val="FF0000"/>
          <w:szCs w:val="22"/>
        </w:rPr>
        <w:t>-o</w:t>
      </w:r>
      <w:r w:rsidRPr="00BA4BAF">
        <w:rPr>
          <w:rFonts w:cs="Arial"/>
          <w:color w:val="FF0000"/>
          <w:szCs w:val="22"/>
        </w:rPr>
        <w:t xml:space="preserve">ut </w:t>
      </w:r>
      <w:r w:rsidR="00BA4BAF" w:rsidRPr="00BA4BAF">
        <w:rPr>
          <w:rFonts w:cs="Arial"/>
          <w:color w:val="FF0000"/>
          <w:szCs w:val="22"/>
        </w:rPr>
        <w:t>is a result of the death of a sole household member, enter D</w:t>
      </w:r>
      <w:r w:rsidR="00BA4BAF">
        <w:rPr>
          <w:rFonts w:cs="Arial"/>
          <w:color w:val="FF0000"/>
          <w:szCs w:val="22"/>
        </w:rPr>
        <w:t>E</w:t>
      </w:r>
      <w:r w:rsidR="00BA4BAF" w:rsidRPr="00BA4BAF">
        <w:rPr>
          <w:rFonts w:cs="Arial"/>
          <w:color w:val="FF0000"/>
          <w:szCs w:val="22"/>
        </w:rPr>
        <w:t>.</w:t>
      </w:r>
      <w:r w:rsidR="00BA4BAF">
        <w:rPr>
          <w:rFonts w:cs="Arial"/>
          <w:szCs w:val="22"/>
        </w:rPr>
        <w:t xml:space="preserve">  </w:t>
      </w:r>
      <w:r w:rsidRPr="00BA4BAF">
        <w:rPr>
          <w:rFonts w:cs="Arial"/>
          <w:strike/>
          <w:szCs w:val="22"/>
        </w:rPr>
        <w:t>and the sole member died more than 14 days prior to the move out effective date, enter “-D” after the certification type.  Example “MO-D”</w:t>
      </w:r>
      <w:r w:rsidR="0097053B" w:rsidRPr="00BA4BAF">
        <w:rPr>
          <w:rFonts w:cs="Arial"/>
          <w:strike/>
          <w:szCs w:val="22"/>
        </w:rPr>
        <w:br/>
      </w:r>
    </w:p>
    <w:p w14:paraId="1F67D1AF" w14:textId="357C5301" w:rsidR="0097053B" w:rsidRDefault="0097053B" w:rsidP="002E4301">
      <w:pPr>
        <w:ind w:left="1440"/>
        <w:rPr>
          <w:rFonts w:cs="Arial"/>
          <w:szCs w:val="22"/>
        </w:rPr>
      </w:pPr>
      <w:r>
        <w:rPr>
          <w:rFonts w:cs="Arial"/>
          <w:szCs w:val="22"/>
        </w:rPr>
        <w:t>NOTE:  While Move</w:t>
      </w:r>
      <w:r w:rsidR="00153D6C">
        <w:rPr>
          <w:rFonts w:cs="Arial"/>
          <w:szCs w:val="22"/>
        </w:rPr>
        <w:t>-</w:t>
      </w:r>
      <w:r>
        <w:rPr>
          <w:rFonts w:cs="Arial"/>
          <w:szCs w:val="22"/>
        </w:rPr>
        <w:t xml:space="preserve">out and </w:t>
      </w:r>
      <w:r w:rsidR="00153D6C">
        <w:rPr>
          <w:rFonts w:cs="Arial"/>
          <w:szCs w:val="22"/>
        </w:rPr>
        <w:t>T</w:t>
      </w:r>
      <w:r>
        <w:rPr>
          <w:rFonts w:cs="Arial"/>
          <w:szCs w:val="22"/>
        </w:rPr>
        <w:t>ermination</w:t>
      </w:r>
      <w:r w:rsidR="00153D6C">
        <w:rPr>
          <w:rFonts w:cs="Arial"/>
          <w:szCs w:val="22"/>
        </w:rPr>
        <w:t>/</w:t>
      </w:r>
      <w:r w:rsidR="00153D6C" w:rsidRPr="00153D6C">
        <w:rPr>
          <w:rFonts w:cs="Arial"/>
          <w:color w:val="FF0000"/>
          <w:szCs w:val="22"/>
        </w:rPr>
        <w:t>Suspension</w:t>
      </w:r>
      <w:r>
        <w:rPr>
          <w:rFonts w:cs="Arial"/>
          <w:szCs w:val="22"/>
        </w:rPr>
        <w:t xml:space="preserve"> records will not have billing amounts, they should appear on the voucher as an indication of why subsidy is ending</w:t>
      </w:r>
      <w:r w:rsidR="00F53888">
        <w:rPr>
          <w:rFonts w:cs="Arial"/>
          <w:szCs w:val="22"/>
        </w:rPr>
        <w:t>.</w:t>
      </w:r>
    </w:p>
    <w:p w14:paraId="7BC43CEA" w14:textId="77777777" w:rsidR="00EA68FD" w:rsidRDefault="00EA68FD" w:rsidP="002E4301">
      <w:pPr>
        <w:ind w:left="1440"/>
        <w:rPr>
          <w:rFonts w:cs="Arial"/>
          <w:szCs w:val="22"/>
        </w:rPr>
      </w:pPr>
    </w:p>
    <w:p w14:paraId="785C9AEF" w14:textId="03606A7B" w:rsidR="00EA68FD" w:rsidRPr="00EA68FD" w:rsidRDefault="00EA68FD" w:rsidP="00EA68FD">
      <w:pPr>
        <w:rPr>
          <w:rFonts w:cs="Arial"/>
          <w:color w:val="FF0000"/>
          <w:szCs w:val="22"/>
        </w:rPr>
      </w:pPr>
      <w:r>
        <w:rPr>
          <w:rFonts w:cs="Arial"/>
          <w:szCs w:val="22"/>
        </w:rPr>
        <w:tab/>
      </w:r>
      <w:r>
        <w:rPr>
          <w:rFonts w:cs="Arial"/>
          <w:szCs w:val="22"/>
        </w:rPr>
        <w:tab/>
      </w:r>
      <w:r w:rsidRPr="00EA68FD">
        <w:rPr>
          <w:rFonts w:cs="Arial"/>
          <w:color w:val="FF0000"/>
          <w:szCs w:val="22"/>
        </w:rPr>
        <w:t>MAT Guide: Chapter 7</w:t>
      </w:r>
      <w:r w:rsidR="000544FD">
        <w:rPr>
          <w:rFonts w:cs="Arial"/>
          <w:color w:val="FF0000"/>
          <w:szCs w:val="22"/>
        </w:rPr>
        <w:t>,</w:t>
      </w:r>
      <w:r w:rsidRPr="00EA68FD">
        <w:rPr>
          <w:rFonts w:cs="Arial"/>
          <w:color w:val="FF0000"/>
          <w:szCs w:val="22"/>
        </w:rPr>
        <w:t xml:space="preserve"> MAT30</w:t>
      </w:r>
      <w:r w:rsidR="00A97CB4">
        <w:rPr>
          <w:rFonts w:cs="Arial"/>
          <w:color w:val="FF0000"/>
          <w:szCs w:val="22"/>
        </w:rPr>
        <w:t>:</w:t>
      </w:r>
      <w:r w:rsidRPr="00EA68FD">
        <w:rPr>
          <w:rFonts w:cs="Arial"/>
          <w:color w:val="FF0000"/>
          <w:szCs w:val="22"/>
        </w:rPr>
        <w:t xml:space="preserve"> Section 4</w:t>
      </w:r>
      <w:r w:rsidR="000544FD">
        <w:rPr>
          <w:rFonts w:cs="Arial"/>
          <w:color w:val="FF0000"/>
          <w:szCs w:val="22"/>
        </w:rPr>
        <w:t>, (</w:t>
      </w:r>
      <w:r w:rsidR="00A97CB4">
        <w:rPr>
          <w:rFonts w:cs="Arial"/>
          <w:color w:val="FF0000"/>
          <w:szCs w:val="22"/>
        </w:rPr>
        <w:t>Adjustment</w:t>
      </w:r>
      <w:r w:rsidR="00907AAB">
        <w:rPr>
          <w:rFonts w:cs="Arial"/>
          <w:color w:val="FF0000"/>
          <w:szCs w:val="22"/>
        </w:rPr>
        <w:t xml:space="preserve"> </w:t>
      </w:r>
      <w:r w:rsidRPr="00EA68FD">
        <w:rPr>
          <w:rFonts w:cs="Arial"/>
          <w:color w:val="FF0000"/>
          <w:szCs w:val="22"/>
        </w:rPr>
        <w:t>Payment Detail Record</w:t>
      </w:r>
      <w:r w:rsidR="000544FD">
        <w:rPr>
          <w:rFonts w:cs="Arial"/>
          <w:color w:val="FF0000"/>
          <w:szCs w:val="22"/>
        </w:rPr>
        <w:t>)</w:t>
      </w:r>
      <w:r w:rsidRPr="00EA68FD">
        <w:rPr>
          <w:rFonts w:cs="Arial"/>
          <w:color w:val="FF0000"/>
          <w:szCs w:val="22"/>
        </w:rPr>
        <w:t>, Field 9</w:t>
      </w:r>
    </w:p>
    <w:p w14:paraId="6CE3E284" w14:textId="77777777" w:rsidR="00E02E2F" w:rsidRPr="00EA68FD" w:rsidRDefault="00E02E2F" w:rsidP="00E02E2F">
      <w:pPr>
        <w:rPr>
          <w:rFonts w:cs="Arial"/>
          <w:color w:val="FF0000"/>
          <w:szCs w:val="22"/>
        </w:rPr>
      </w:pPr>
    </w:p>
    <w:p w14:paraId="4EC0AD9F" w14:textId="77777777" w:rsidR="00EA68FD" w:rsidRDefault="002E4301" w:rsidP="00EA68FD">
      <w:pPr>
        <w:pStyle w:val="ListParagraph"/>
        <w:numPr>
          <w:ilvl w:val="0"/>
          <w:numId w:val="2"/>
        </w:numPr>
        <w:rPr>
          <w:rFonts w:cs="Arial"/>
          <w:szCs w:val="22"/>
        </w:rPr>
      </w:pPr>
      <w:r w:rsidRPr="00EA68FD">
        <w:rPr>
          <w:rFonts w:cs="Arial"/>
          <w:szCs w:val="22"/>
        </w:rPr>
        <w:lastRenderedPageBreak/>
        <w:t xml:space="preserve">Effective Date:  Enter the </w:t>
      </w:r>
      <w:r w:rsidR="0045250A" w:rsidRPr="00EA68FD">
        <w:rPr>
          <w:rFonts w:cs="Arial"/>
          <w:szCs w:val="22"/>
        </w:rPr>
        <w:t>E</w:t>
      </w:r>
      <w:r w:rsidRPr="00EA68FD">
        <w:rPr>
          <w:rFonts w:cs="Arial"/>
          <w:szCs w:val="22"/>
        </w:rPr>
        <w:t xml:space="preserve">ffective </w:t>
      </w:r>
      <w:r w:rsidR="0045250A" w:rsidRPr="00EA68FD">
        <w:rPr>
          <w:rFonts w:cs="Arial"/>
          <w:szCs w:val="22"/>
        </w:rPr>
        <w:t>D</w:t>
      </w:r>
      <w:r w:rsidRPr="00EA68FD">
        <w:rPr>
          <w:rFonts w:cs="Arial"/>
          <w:szCs w:val="22"/>
        </w:rPr>
        <w:t xml:space="preserve">ate of the </w:t>
      </w:r>
      <w:r w:rsidR="0045250A" w:rsidRPr="00EA68FD">
        <w:rPr>
          <w:rFonts w:cs="Arial"/>
          <w:color w:val="FF0000"/>
          <w:szCs w:val="22"/>
        </w:rPr>
        <w:t>Certification</w:t>
      </w:r>
      <w:r w:rsidR="00D344EF" w:rsidRPr="00EA68FD">
        <w:rPr>
          <w:rFonts w:cs="Arial"/>
          <w:color w:val="FF0000"/>
          <w:szCs w:val="22"/>
        </w:rPr>
        <w:t xml:space="preserve"> (HUD-50059, Item XX)</w:t>
      </w:r>
      <w:r w:rsidR="0045250A" w:rsidRPr="00EA68FD">
        <w:rPr>
          <w:rFonts w:cs="Arial"/>
          <w:color w:val="FF0000"/>
          <w:szCs w:val="22"/>
        </w:rPr>
        <w:t xml:space="preserve"> or Transaction </w:t>
      </w:r>
      <w:r w:rsidR="00D344EF" w:rsidRPr="00EA68FD">
        <w:rPr>
          <w:rFonts w:cs="Arial"/>
          <w:color w:val="FF0000"/>
          <w:szCs w:val="22"/>
        </w:rPr>
        <w:t>(HUD-50059 A, Item XX</w:t>
      </w:r>
      <w:r w:rsidR="00D344EF" w:rsidRPr="00EA68FD">
        <w:rPr>
          <w:rFonts w:cs="Arial"/>
          <w:szCs w:val="22"/>
        </w:rPr>
        <w:t xml:space="preserve">) </w:t>
      </w:r>
      <w:r w:rsidRPr="00EA68FD">
        <w:rPr>
          <w:rFonts w:cs="Arial"/>
          <w:strike/>
          <w:szCs w:val="22"/>
        </w:rPr>
        <w:t xml:space="preserve">certification from 50059 field </w:t>
      </w:r>
      <w:r w:rsidR="0028798D" w:rsidRPr="00EA68FD">
        <w:rPr>
          <w:rFonts w:cs="Arial"/>
          <w:strike/>
          <w:szCs w:val="22"/>
        </w:rPr>
        <w:t xml:space="preserve">12 </w:t>
      </w:r>
      <w:r w:rsidR="00D779D9" w:rsidRPr="00EA68FD">
        <w:rPr>
          <w:rFonts w:cs="Arial"/>
          <w:strike/>
          <w:szCs w:val="22"/>
        </w:rPr>
        <w:t>(</w:t>
      </w:r>
      <w:r w:rsidR="0028798D" w:rsidRPr="00EA68FD">
        <w:rPr>
          <w:rFonts w:cs="Arial"/>
          <w:strike/>
          <w:szCs w:val="22"/>
        </w:rPr>
        <w:t>10</w:t>
      </w:r>
      <w:r w:rsidR="00D779D9" w:rsidRPr="00EA68FD">
        <w:rPr>
          <w:rFonts w:cs="Arial"/>
          <w:strike/>
          <w:szCs w:val="22"/>
        </w:rPr>
        <w:t>)</w:t>
      </w:r>
      <w:r w:rsidR="00652E38" w:rsidRPr="00EA68FD">
        <w:rPr>
          <w:rFonts w:cs="Arial"/>
          <w:strike/>
          <w:szCs w:val="22"/>
        </w:rPr>
        <w:t>,</w:t>
      </w:r>
      <w:r w:rsidR="00D779D9" w:rsidRPr="00EA68FD">
        <w:rPr>
          <w:rFonts w:cs="Arial"/>
          <w:strike/>
          <w:szCs w:val="22"/>
        </w:rPr>
        <w:t xml:space="preserve"> </w:t>
      </w:r>
      <w:r w:rsidR="00652E38" w:rsidRPr="00EA68FD">
        <w:rPr>
          <w:rFonts w:cs="Arial"/>
          <w:i/>
          <w:strike/>
          <w:szCs w:val="22"/>
        </w:rPr>
        <w:t xml:space="preserve">Effective </w:t>
      </w:r>
      <w:r w:rsidR="00640415" w:rsidRPr="00EA68FD">
        <w:rPr>
          <w:rFonts w:cs="Arial"/>
          <w:i/>
          <w:strike/>
          <w:szCs w:val="22"/>
        </w:rPr>
        <w:t>Date</w:t>
      </w:r>
      <w:r w:rsidR="00640415" w:rsidRPr="00EA68FD">
        <w:rPr>
          <w:rFonts w:cs="Arial"/>
          <w:szCs w:val="22"/>
        </w:rPr>
        <w:t>.</w:t>
      </w:r>
      <w:r w:rsidRPr="00EA68FD">
        <w:rPr>
          <w:rFonts w:cs="Arial"/>
          <w:szCs w:val="22"/>
        </w:rPr>
        <w:t xml:space="preserve">  Use MM/DD/YY format.</w:t>
      </w:r>
    </w:p>
    <w:p w14:paraId="20745017" w14:textId="70FEB7D7" w:rsidR="00EA68FD" w:rsidRPr="00EA68FD" w:rsidRDefault="002E4301" w:rsidP="00EA68FD">
      <w:pPr>
        <w:pStyle w:val="ListParagraph"/>
        <w:ind w:left="1440"/>
        <w:rPr>
          <w:rFonts w:cs="Arial"/>
          <w:szCs w:val="22"/>
        </w:rPr>
      </w:pPr>
      <w:r w:rsidRPr="00EA68FD">
        <w:rPr>
          <w:rFonts w:cs="Arial"/>
          <w:szCs w:val="22"/>
        </w:rPr>
        <w:br/>
      </w:r>
      <w:r w:rsidR="00EA68FD" w:rsidRPr="00EA68FD">
        <w:rPr>
          <w:rFonts w:cs="Arial"/>
          <w:color w:val="FF0000"/>
          <w:szCs w:val="22"/>
        </w:rPr>
        <w:t>MAT Guide: Chapter 7</w:t>
      </w:r>
      <w:r w:rsidR="000544FD">
        <w:rPr>
          <w:rFonts w:cs="Arial"/>
          <w:color w:val="FF0000"/>
          <w:szCs w:val="22"/>
        </w:rPr>
        <w:t>,</w:t>
      </w:r>
      <w:r w:rsidR="00EA68FD" w:rsidRPr="00EA68FD">
        <w:rPr>
          <w:rFonts w:cs="Arial"/>
          <w:color w:val="FF0000"/>
          <w:szCs w:val="22"/>
        </w:rPr>
        <w:t xml:space="preserve"> MAT30</w:t>
      </w:r>
      <w:r w:rsidR="00A97CB4">
        <w:rPr>
          <w:rFonts w:cs="Arial"/>
          <w:color w:val="FF0000"/>
          <w:szCs w:val="22"/>
        </w:rPr>
        <w:t>:</w:t>
      </w:r>
      <w:r w:rsidR="00EA68FD" w:rsidRPr="00EA68FD">
        <w:rPr>
          <w:rFonts w:cs="Arial"/>
          <w:color w:val="FF0000"/>
          <w:szCs w:val="22"/>
        </w:rPr>
        <w:t xml:space="preserve"> Section 4</w:t>
      </w:r>
      <w:r w:rsidR="000544FD">
        <w:rPr>
          <w:rFonts w:cs="Arial"/>
          <w:color w:val="FF0000"/>
          <w:szCs w:val="22"/>
        </w:rPr>
        <w:t xml:space="preserve"> (</w:t>
      </w:r>
      <w:r w:rsidR="00A97CB4">
        <w:rPr>
          <w:rFonts w:cs="Arial"/>
          <w:color w:val="FF0000"/>
          <w:szCs w:val="22"/>
        </w:rPr>
        <w:t>Adjustment</w:t>
      </w:r>
      <w:r w:rsidR="00EA68FD" w:rsidRPr="00EA68FD">
        <w:rPr>
          <w:rFonts w:cs="Arial"/>
          <w:color w:val="FF0000"/>
          <w:szCs w:val="22"/>
        </w:rPr>
        <w:t xml:space="preserve"> Payment Detail Record</w:t>
      </w:r>
      <w:r w:rsidR="000544FD">
        <w:rPr>
          <w:rFonts w:cs="Arial"/>
          <w:color w:val="FF0000"/>
          <w:szCs w:val="22"/>
        </w:rPr>
        <w:t>)</w:t>
      </w:r>
      <w:r w:rsidR="00EA68FD" w:rsidRPr="00EA68FD">
        <w:rPr>
          <w:rFonts w:cs="Arial"/>
          <w:color w:val="FF0000"/>
          <w:szCs w:val="22"/>
        </w:rPr>
        <w:t>, Field 11</w:t>
      </w:r>
    </w:p>
    <w:p w14:paraId="7D75C7C7" w14:textId="2931541B" w:rsidR="00E02E2F" w:rsidRDefault="00E02E2F" w:rsidP="00EA68FD">
      <w:pPr>
        <w:ind w:left="1440"/>
        <w:rPr>
          <w:rFonts w:cs="Arial"/>
          <w:szCs w:val="22"/>
        </w:rPr>
      </w:pPr>
    </w:p>
    <w:p w14:paraId="3C3D3AD3" w14:textId="237D218F" w:rsidR="00202DAE" w:rsidRDefault="002E4301" w:rsidP="002E4301">
      <w:pPr>
        <w:numPr>
          <w:ilvl w:val="0"/>
          <w:numId w:val="2"/>
        </w:numPr>
        <w:rPr>
          <w:rFonts w:cs="Arial"/>
          <w:szCs w:val="22"/>
        </w:rPr>
      </w:pPr>
      <w:r>
        <w:rPr>
          <w:rFonts w:cs="Arial"/>
          <w:szCs w:val="22"/>
        </w:rPr>
        <w:t>Ass</w:t>
      </w:r>
      <w:r w:rsidR="0089058C">
        <w:rPr>
          <w:rFonts w:cs="Arial"/>
          <w:szCs w:val="22"/>
        </w:rPr>
        <w:t>t. Pmt.</w:t>
      </w:r>
      <w:r>
        <w:rPr>
          <w:rFonts w:cs="Arial"/>
          <w:szCs w:val="22"/>
        </w:rPr>
        <w:t xml:space="preserve">:  Enter the </w:t>
      </w:r>
      <w:r w:rsidR="00D344EF">
        <w:rPr>
          <w:rFonts w:cs="Arial"/>
          <w:szCs w:val="22"/>
        </w:rPr>
        <w:t>A</w:t>
      </w:r>
      <w:r>
        <w:rPr>
          <w:rFonts w:cs="Arial"/>
          <w:szCs w:val="22"/>
        </w:rPr>
        <w:t xml:space="preserve">ssistance </w:t>
      </w:r>
      <w:r w:rsidR="00D344EF">
        <w:rPr>
          <w:rFonts w:cs="Arial"/>
          <w:szCs w:val="22"/>
        </w:rPr>
        <w:t>P</w:t>
      </w:r>
      <w:r>
        <w:rPr>
          <w:rFonts w:cs="Arial"/>
          <w:szCs w:val="22"/>
        </w:rPr>
        <w:t xml:space="preserve">ayment </w:t>
      </w:r>
      <w:r w:rsidR="00D344EF" w:rsidRPr="00D344EF">
        <w:rPr>
          <w:rFonts w:cs="Arial"/>
          <w:color w:val="FF0000"/>
          <w:szCs w:val="22"/>
        </w:rPr>
        <w:t xml:space="preserve">amount </w:t>
      </w:r>
      <w:r>
        <w:rPr>
          <w:rFonts w:cs="Arial"/>
          <w:szCs w:val="22"/>
        </w:rPr>
        <w:t xml:space="preserve">from </w:t>
      </w:r>
      <w:r w:rsidR="00D344EF">
        <w:rPr>
          <w:rFonts w:cs="Arial"/>
          <w:szCs w:val="22"/>
        </w:rPr>
        <w:t xml:space="preserve">the </w:t>
      </w:r>
      <w:r w:rsidR="00D344EF" w:rsidRPr="00D344EF">
        <w:rPr>
          <w:rFonts w:cs="Arial"/>
          <w:color w:val="FF0000"/>
          <w:szCs w:val="22"/>
        </w:rPr>
        <w:t>HUD-</w:t>
      </w:r>
      <w:r w:rsidRPr="00D344EF">
        <w:rPr>
          <w:rFonts w:cs="Arial"/>
          <w:color w:val="FF0000"/>
          <w:szCs w:val="22"/>
        </w:rPr>
        <w:t>50059</w:t>
      </w:r>
      <w:r w:rsidR="00D344EF" w:rsidRPr="00D344EF">
        <w:rPr>
          <w:rFonts w:cs="Arial"/>
          <w:color w:val="FF0000"/>
          <w:szCs w:val="22"/>
        </w:rPr>
        <w:t xml:space="preserve"> (Item XX) or the HUD-50059 A (Item XX)</w:t>
      </w:r>
      <w:r w:rsidRPr="00D344EF">
        <w:rPr>
          <w:rFonts w:cs="Arial"/>
          <w:color w:val="FF0000"/>
          <w:szCs w:val="22"/>
        </w:rPr>
        <w:t xml:space="preserve"> </w:t>
      </w:r>
      <w:r w:rsidRPr="00D344EF">
        <w:rPr>
          <w:rFonts w:cs="Arial"/>
          <w:strike/>
          <w:szCs w:val="22"/>
        </w:rPr>
        <w:t xml:space="preserve">field </w:t>
      </w:r>
      <w:r w:rsidR="005616DE" w:rsidRPr="00D344EF">
        <w:rPr>
          <w:rFonts w:cs="Arial"/>
          <w:strike/>
          <w:szCs w:val="22"/>
        </w:rPr>
        <w:t>11</w:t>
      </w:r>
      <w:r w:rsidR="0028798D" w:rsidRPr="00D344EF">
        <w:rPr>
          <w:rFonts w:cs="Arial"/>
          <w:strike/>
          <w:szCs w:val="22"/>
        </w:rPr>
        <w:t>2</w:t>
      </w:r>
      <w:r w:rsidR="00D779D9" w:rsidRPr="00D344EF">
        <w:rPr>
          <w:rFonts w:cs="Arial"/>
          <w:strike/>
          <w:szCs w:val="22"/>
        </w:rPr>
        <w:t xml:space="preserve"> (</w:t>
      </w:r>
      <w:r w:rsidR="0028798D" w:rsidRPr="00D344EF">
        <w:rPr>
          <w:rFonts w:cs="Arial"/>
          <w:strike/>
          <w:szCs w:val="22"/>
        </w:rPr>
        <w:t>34</w:t>
      </w:r>
      <w:r w:rsidR="00D779D9" w:rsidRPr="00D344EF">
        <w:rPr>
          <w:rFonts w:cs="Arial"/>
          <w:strike/>
          <w:szCs w:val="22"/>
        </w:rPr>
        <w:t>)</w:t>
      </w:r>
      <w:r w:rsidR="00652E38" w:rsidRPr="00D344EF">
        <w:rPr>
          <w:rFonts w:cs="Arial"/>
          <w:strike/>
          <w:szCs w:val="22"/>
        </w:rPr>
        <w:t xml:space="preserve"> </w:t>
      </w:r>
      <w:r w:rsidR="00D779D9" w:rsidRPr="00D344EF">
        <w:rPr>
          <w:rFonts w:cs="Arial"/>
          <w:i/>
          <w:strike/>
          <w:szCs w:val="22"/>
        </w:rPr>
        <w:t>Assistance</w:t>
      </w:r>
      <w:r w:rsidR="00652E38" w:rsidRPr="00D344EF">
        <w:rPr>
          <w:rFonts w:cs="Arial"/>
          <w:i/>
          <w:strike/>
          <w:szCs w:val="22"/>
        </w:rPr>
        <w:t xml:space="preserve"> Payment</w:t>
      </w:r>
      <w:r w:rsidRPr="00D344EF">
        <w:rPr>
          <w:rFonts w:cs="Arial"/>
          <w:strike/>
          <w:szCs w:val="22"/>
        </w:rPr>
        <w:t>.</w:t>
      </w:r>
      <w:r>
        <w:rPr>
          <w:rFonts w:cs="Arial"/>
          <w:szCs w:val="22"/>
        </w:rPr>
        <w:t xml:space="preserve">  </w:t>
      </w:r>
    </w:p>
    <w:p w14:paraId="574434BE" w14:textId="77777777" w:rsidR="00202DAE" w:rsidRDefault="00202DAE" w:rsidP="00202DAE">
      <w:pPr>
        <w:rPr>
          <w:rFonts w:cs="Arial"/>
          <w:szCs w:val="22"/>
        </w:rPr>
      </w:pPr>
    </w:p>
    <w:p w14:paraId="2A7E17CD" w14:textId="640B8A75" w:rsidR="002E4301" w:rsidRDefault="00202DAE" w:rsidP="00202DAE">
      <w:pPr>
        <w:rPr>
          <w:rFonts w:cs="Arial"/>
          <w:szCs w:val="22"/>
        </w:rPr>
      </w:pPr>
      <w:r>
        <w:rPr>
          <w:rFonts w:cs="Arial"/>
          <w:szCs w:val="22"/>
        </w:rPr>
        <w:tab/>
      </w:r>
      <w:r>
        <w:rPr>
          <w:rFonts w:cs="Arial"/>
          <w:szCs w:val="22"/>
        </w:rPr>
        <w:tab/>
      </w:r>
      <w:bookmarkStart w:id="9" w:name="_Hlk140161565"/>
      <w:r w:rsidRPr="00202DAE">
        <w:rPr>
          <w:rFonts w:cs="Arial"/>
          <w:color w:val="FF0000"/>
          <w:szCs w:val="22"/>
        </w:rPr>
        <w:t>MAT Guide: Chapter 7</w:t>
      </w:r>
      <w:r w:rsidR="000544FD">
        <w:rPr>
          <w:rFonts w:cs="Arial"/>
          <w:color w:val="FF0000"/>
          <w:szCs w:val="22"/>
        </w:rPr>
        <w:t>,</w:t>
      </w:r>
      <w:r w:rsidRPr="00202DAE">
        <w:rPr>
          <w:rFonts w:cs="Arial"/>
          <w:color w:val="FF0000"/>
          <w:szCs w:val="22"/>
        </w:rPr>
        <w:t xml:space="preserve"> MAT30 Section 4</w:t>
      </w:r>
      <w:r w:rsidR="000544FD">
        <w:rPr>
          <w:rFonts w:cs="Arial"/>
          <w:color w:val="FF0000"/>
          <w:szCs w:val="22"/>
        </w:rPr>
        <w:t xml:space="preserve"> (</w:t>
      </w:r>
      <w:r w:rsidR="00A97CB4">
        <w:rPr>
          <w:rFonts w:cs="Arial"/>
          <w:color w:val="FF0000"/>
          <w:szCs w:val="22"/>
        </w:rPr>
        <w:t>Adjustment</w:t>
      </w:r>
      <w:r w:rsidR="00907AAB">
        <w:rPr>
          <w:rFonts w:cs="Arial"/>
          <w:color w:val="FF0000"/>
          <w:szCs w:val="22"/>
        </w:rPr>
        <w:t xml:space="preserve"> </w:t>
      </w:r>
      <w:r w:rsidRPr="00202DAE">
        <w:rPr>
          <w:rFonts w:cs="Arial"/>
          <w:color w:val="FF0000"/>
          <w:szCs w:val="22"/>
        </w:rPr>
        <w:t>Payment Detail Record</w:t>
      </w:r>
      <w:r w:rsidR="000544FD">
        <w:rPr>
          <w:rFonts w:cs="Arial"/>
          <w:color w:val="FF0000"/>
          <w:szCs w:val="22"/>
        </w:rPr>
        <w:t>)</w:t>
      </w:r>
      <w:r w:rsidRPr="00202DAE">
        <w:rPr>
          <w:rFonts w:cs="Arial"/>
          <w:color w:val="FF0000"/>
          <w:szCs w:val="22"/>
        </w:rPr>
        <w:t>, Field</w:t>
      </w:r>
      <w:r w:rsidR="00EA68FD">
        <w:rPr>
          <w:rFonts w:cs="Arial"/>
          <w:color w:val="FF0000"/>
          <w:szCs w:val="22"/>
        </w:rPr>
        <w:t xml:space="preserve"> 12</w:t>
      </w:r>
      <w:r w:rsidR="000E13D5">
        <w:rPr>
          <w:rFonts w:cs="Arial"/>
          <w:szCs w:val="22"/>
        </w:rPr>
        <w:br/>
      </w:r>
    </w:p>
    <w:bookmarkEnd w:id="9"/>
    <w:p w14:paraId="4517E6EC" w14:textId="2E498262" w:rsidR="00EA68FD" w:rsidRDefault="007D52E8" w:rsidP="007D52E8">
      <w:pPr>
        <w:pStyle w:val="Hanging"/>
        <w:ind w:left="1104"/>
      </w:pPr>
      <w:r>
        <w:t>ITEM 9.</w:t>
      </w:r>
      <w:r>
        <w:tab/>
        <w:t>A</w:t>
      </w:r>
      <w:r w:rsidR="007F3B00">
        <w:t>djustment Period</w:t>
      </w:r>
      <w:r w:rsidR="00C143A2">
        <w:t>:</w:t>
      </w:r>
      <w:r>
        <w:t xml:space="preserve"> Enter the </w:t>
      </w:r>
      <w:r w:rsidR="007F3B00">
        <w:t>B</w:t>
      </w:r>
      <w:r>
        <w:t xml:space="preserve">eginning </w:t>
      </w:r>
      <w:r w:rsidR="007F3B00">
        <w:t xml:space="preserve">Date </w:t>
      </w:r>
      <w:r>
        <w:t xml:space="preserve">and </w:t>
      </w:r>
      <w:r w:rsidR="007F3B00">
        <w:t>E</w:t>
      </w:r>
      <w:r>
        <w:t xml:space="preserve">nding </w:t>
      </w:r>
      <w:r w:rsidR="007F3B00">
        <w:t>D</w:t>
      </w:r>
      <w:r>
        <w:t>ate</w:t>
      </w:r>
      <w:r w:rsidR="00EA68FD">
        <w:t xml:space="preserve"> of the </w:t>
      </w:r>
      <w:r>
        <w:t>adjustment</w:t>
      </w:r>
      <w:r w:rsidR="00EA68FD">
        <w:t>.</w:t>
      </w:r>
      <w:r>
        <w:t xml:space="preserve"> </w:t>
      </w:r>
      <w:r w:rsidRPr="00EA68FD">
        <w:rPr>
          <w:strike/>
        </w:rPr>
        <w:t>covers</w:t>
      </w:r>
      <w:r>
        <w:t xml:space="preserve">. </w:t>
      </w:r>
      <w:r w:rsidR="001B0C7F">
        <w:t xml:space="preserve"> Use MM/DD/YY format.</w:t>
      </w:r>
      <w:r>
        <w:t xml:space="preserve"> </w:t>
      </w:r>
    </w:p>
    <w:p w14:paraId="24FD4C13" w14:textId="5178B8FD" w:rsidR="00EA68FD" w:rsidRPr="00EA68FD" w:rsidRDefault="007D52E8" w:rsidP="007D52E8">
      <w:pPr>
        <w:pStyle w:val="Hanging"/>
        <w:ind w:left="1104"/>
        <w:rPr>
          <w:color w:val="FF0000"/>
        </w:rPr>
      </w:pPr>
      <w:r>
        <w:br/>
      </w:r>
      <w:r w:rsidR="003F40AD">
        <w:rPr>
          <w:color w:val="FF0000"/>
        </w:rPr>
        <w:tab/>
      </w:r>
      <w:r w:rsidR="00202DAE" w:rsidRPr="00EA68FD">
        <w:rPr>
          <w:color w:val="FF0000"/>
        </w:rPr>
        <w:t>MAT Guide: Chapter 7</w:t>
      </w:r>
      <w:r w:rsidR="00907AAB">
        <w:rPr>
          <w:color w:val="FF0000"/>
        </w:rPr>
        <w:t>,</w:t>
      </w:r>
      <w:r w:rsidR="00202DAE" w:rsidRPr="00EA68FD">
        <w:rPr>
          <w:color w:val="FF0000"/>
        </w:rPr>
        <w:t xml:space="preserve"> MAT30</w:t>
      </w:r>
      <w:r w:rsidR="00A97CB4">
        <w:rPr>
          <w:color w:val="FF0000"/>
        </w:rPr>
        <w:t>:</w:t>
      </w:r>
      <w:r w:rsidR="00202DAE" w:rsidRPr="00EA68FD">
        <w:rPr>
          <w:color w:val="FF0000"/>
        </w:rPr>
        <w:t xml:space="preserve"> Section 4</w:t>
      </w:r>
      <w:r w:rsidR="00907AAB">
        <w:rPr>
          <w:color w:val="FF0000"/>
        </w:rPr>
        <w:t xml:space="preserve"> (</w:t>
      </w:r>
      <w:r w:rsidR="00A97CB4">
        <w:rPr>
          <w:color w:val="FF0000"/>
        </w:rPr>
        <w:t>Adjustment</w:t>
      </w:r>
      <w:r w:rsidR="00202DAE" w:rsidRPr="00EA68FD">
        <w:rPr>
          <w:color w:val="FF0000"/>
        </w:rPr>
        <w:t xml:space="preserve"> Payment Detail Record, </w:t>
      </w:r>
    </w:p>
    <w:p w14:paraId="4263ECB6" w14:textId="1D2D50E6" w:rsidR="005F277F" w:rsidRDefault="00EA68FD" w:rsidP="007D52E8">
      <w:pPr>
        <w:pStyle w:val="Hanging"/>
        <w:ind w:left="1104"/>
      </w:pPr>
      <w:r w:rsidRPr="00EA68FD">
        <w:rPr>
          <w:color w:val="FF0000"/>
        </w:rPr>
        <w:tab/>
      </w:r>
      <w:r w:rsidR="003F40AD">
        <w:rPr>
          <w:color w:val="FF0000"/>
        </w:rPr>
        <w:tab/>
      </w:r>
      <w:r w:rsidR="00202DAE" w:rsidRPr="00EA68FD">
        <w:rPr>
          <w:color w:val="FF0000"/>
        </w:rPr>
        <w:t xml:space="preserve">Field </w:t>
      </w:r>
      <w:r w:rsidRPr="00EA68FD">
        <w:rPr>
          <w:color w:val="FF0000"/>
        </w:rPr>
        <w:t>13 (Adjustment Start Date) and Field 14 (Adjustment End date)</w:t>
      </w:r>
      <w:r w:rsidR="007D52E8">
        <w:br/>
      </w:r>
    </w:p>
    <w:p w14:paraId="6E853FC0" w14:textId="77777777" w:rsidR="005F277F" w:rsidRDefault="005F277F">
      <w:pPr>
        <w:rPr>
          <w:rFonts w:cs="Arial"/>
          <w:szCs w:val="22"/>
        </w:rPr>
      </w:pPr>
      <w:r>
        <w:br w:type="page"/>
      </w:r>
    </w:p>
    <w:p w14:paraId="5D54E6F6" w14:textId="77777777" w:rsidR="007D52E8" w:rsidRDefault="007D52E8" w:rsidP="007D52E8">
      <w:pPr>
        <w:pStyle w:val="Hanging"/>
        <w:ind w:left="1104"/>
      </w:pPr>
    </w:p>
    <w:p w14:paraId="0E7CE8C6" w14:textId="70168F52" w:rsidR="007D52E8" w:rsidRDefault="007D52E8" w:rsidP="007D52E8">
      <w:pPr>
        <w:pStyle w:val="Hanging"/>
        <w:ind w:left="1104"/>
      </w:pPr>
      <w:r>
        <w:t>ITEM 10.</w:t>
      </w:r>
      <w:r>
        <w:tab/>
        <w:t>C</w:t>
      </w:r>
      <w:r w:rsidR="007F3B00">
        <w:t>alculation Detail</w:t>
      </w:r>
      <w:r w:rsidR="00C143A2">
        <w:t>:</w:t>
      </w:r>
    </w:p>
    <w:p w14:paraId="68FAA18F" w14:textId="77777777" w:rsidR="00A24956" w:rsidRDefault="00A24956" w:rsidP="007D52E8">
      <w:pPr>
        <w:pStyle w:val="Hanging"/>
        <w:ind w:left="1104"/>
      </w:pPr>
    </w:p>
    <w:p w14:paraId="255D820F" w14:textId="68E71C55" w:rsidR="00AC4CED" w:rsidRDefault="007D52E8" w:rsidP="00AC4CED">
      <w:pPr>
        <w:pStyle w:val="Hanging"/>
        <w:numPr>
          <w:ilvl w:val="0"/>
          <w:numId w:val="11"/>
        </w:numPr>
      </w:pPr>
      <w:r>
        <w:t>Th</w:t>
      </w:r>
      <w:r w:rsidR="00A85532">
        <w:t>e calculation detail section</w:t>
      </w:r>
      <w:r>
        <w:t xml:space="preserve"> is intended to provide the reviewer </w:t>
      </w:r>
      <w:r w:rsidR="00AC4CED">
        <w:t xml:space="preserve">with </w:t>
      </w:r>
      <w:r>
        <w:t>all the information necessary to replicate the adjustment calculations result</w:t>
      </w:r>
      <w:r w:rsidR="00AC4CED">
        <w:t>ing</w:t>
      </w:r>
      <w:r>
        <w:t xml:space="preserve"> in the</w:t>
      </w:r>
      <w:r w:rsidR="00EA68FD">
        <w:t xml:space="preserve"> Amount Requested</w:t>
      </w:r>
      <w:r w:rsidR="001B0C7F">
        <w:t>,</w:t>
      </w:r>
      <w:r>
        <w:t xml:space="preserve"> I</w:t>
      </w:r>
      <w:r w:rsidR="007F3B00">
        <w:t>tem</w:t>
      </w:r>
      <w:r>
        <w:t xml:space="preserve"> 11.  </w:t>
      </w:r>
      <w:r w:rsidR="00AC4CED">
        <w:br/>
      </w:r>
      <w:r w:rsidR="00AC4CED">
        <w:br/>
      </w:r>
      <w:r>
        <w:t xml:space="preserve">Calculations of daily rates should follow the </w:t>
      </w:r>
      <w:r w:rsidR="00AC4CED">
        <w:t>methodology described in</w:t>
      </w:r>
      <w:r w:rsidR="00A27108">
        <w:t xml:space="preserve"> </w:t>
      </w:r>
      <w:r w:rsidR="00A27108" w:rsidRPr="009010AF">
        <w:rPr>
          <w:strike/>
        </w:rPr>
        <w:t>2</w:t>
      </w:r>
      <w:r w:rsidR="00A27108" w:rsidRPr="009010AF">
        <w:rPr>
          <w:i/>
          <w:strike/>
        </w:rPr>
        <w:t>02DAdjustmentCalculations</w:t>
      </w:r>
      <w:r w:rsidR="00AC4CED" w:rsidRPr="009010AF">
        <w:rPr>
          <w:i/>
          <w:strike/>
        </w:rPr>
        <w:t>.xls</w:t>
      </w:r>
      <w:r w:rsidR="00AC4CED">
        <w:t>.</w:t>
      </w:r>
      <w:r w:rsidR="00D344EF">
        <w:t xml:space="preserve"> </w:t>
      </w:r>
      <w:proofErr w:type="gramStart"/>
      <w:r w:rsidR="00D344EF" w:rsidRPr="00D344EF">
        <w:rPr>
          <w:i/>
          <w:iCs/>
          <w:color w:val="FF0000"/>
        </w:rPr>
        <w:t>203AdjustmentCalculations.xlsx</w:t>
      </w:r>
      <w:r w:rsidR="00AC4CED" w:rsidRPr="00D344EF">
        <w:rPr>
          <w:color w:val="FF0000"/>
        </w:rPr>
        <w:t xml:space="preserve">  </w:t>
      </w:r>
      <w:r w:rsidR="00AC4CED">
        <w:t>This</w:t>
      </w:r>
      <w:proofErr w:type="gramEnd"/>
      <w:r w:rsidR="00AC4CED">
        <w:t xml:space="preserve"> </w:t>
      </w:r>
      <w:r w:rsidR="00735604" w:rsidRPr="00735604">
        <w:rPr>
          <w:color w:val="FF0000"/>
        </w:rPr>
        <w:t>file</w:t>
      </w:r>
      <w:r w:rsidR="00735604">
        <w:t xml:space="preserve"> </w:t>
      </w:r>
      <w:r w:rsidR="00AC4CED" w:rsidRPr="00735604">
        <w:rPr>
          <w:strike/>
        </w:rPr>
        <w:t>document</w:t>
      </w:r>
      <w:r w:rsidR="00AC4CED">
        <w:t xml:space="preserve"> </w:t>
      </w:r>
      <w:r w:rsidR="00735604">
        <w:t xml:space="preserve">is located </w:t>
      </w:r>
      <w:r w:rsidR="00AC4CED" w:rsidRPr="00735604">
        <w:rPr>
          <w:strike/>
        </w:rPr>
        <w:t>may be</w:t>
      </w:r>
      <w:r w:rsidR="00AC4CED">
        <w:t xml:space="preserve"> </w:t>
      </w:r>
      <w:r w:rsidR="00AC4CED" w:rsidRPr="00735604">
        <w:rPr>
          <w:strike/>
        </w:rPr>
        <w:t>fou</w:t>
      </w:r>
      <w:r w:rsidR="00A24956" w:rsidRPr="00735604">
        <w:rPr>
          <w:strike/>
        </w:rPr>
        <w:t>nd</w:t>
      </w:r>
      <w:r w:rsidR="00A24956">
        <w:t xml:space="preserve"> on the TRACS website</w:t>
      </w:r>
      <w:r w:rsidR="00735604">
        <w:t xml:space="preserve"> </w:t>
      </w:r>
      <w:r w:rsidR="00735604" w:rsidRPr="00735604">
        <w:rPr>
          <w:strike/>
        </w:rPr>
        <w:t>(</w:t>
      </w:r>
      <w:hyperlink r:id="rId13" w:history="1">
        <w:r w:rsidR="00735604" w:rsidRPr="0063471C">
          <w:rPr>
            <w:rStyle w:val="Hyperlink"/>
            <w:strike/>
          </w:rPr>
          <w:t>http://www.hud.gov/offices/hsg/mfh/trx/trxdocs.cfm</w:t>
        </w:r>
      </w:hyperlink>
      <w:r w:rsidR="001D6685" w:rsidRPr="00735604">
        <w:rPr>
          <w:strike/>
        </w:rPr>
        <w:t>)</w:t>
      </w:r>
      <w:r w:rsidR="00AC4CED" w:rsidRPr="00735604">
        <w:rPr>
          <w:strike/>
        </w:rPr>
        <w:t>.</w:t>
      </w:r>
      <w:r w:rsidR="00735604">
        <w:rPr>
          <w:strike/>
        </w:rPr>
        <w:t xml:space="preserve">  </w:t>
      </w:r>
      <w:hyperlink r:id="rId14" w:history="1">
        <w:r w:rsidR="00736326" w:rsidRPr="0063471C">
          <w:rPr>
            <w:rStyle w:val="Hyperlink"/>
          </w:rPr>
          <w:t>https://www.hud.gov/program_offices/housing/mfh/trx/trxdocs</w:t>
        </w:r>
      </w:hyperlink>
      <w:r w:rsidR="00736326">
        <w:rPr>
          <w:color w:val="FF0000"/>
        </w:rPr>
        <w:t xml:space="preserve"> as part of the </w:t>
      </w:r>
      <w:r w:rsidR="003D2386">
        <w:rPr>
          <w:color w:val="FF0000"/>
        </w:rPr>
        <w:t xml:space="preserve">current </w:t>
      </w:r>
      <w:r w:rsidR="00736326" w:rsidRPr="00895364">
        <w:rPr>
          <w:strike/>
          <w:color w:val="FF0000"/>
        </w:rPr>
        <w:t>TRACS 203A</w:t>
      </w:r>
      <w:r w:rsidR="00736326">
        <w:rPr>
          <w:color w:val="FF0000"/>
        </w:rPr>
        <w:t xml:space="preserve"> MAT Guide</w:t>
      </w:r>
    </w:p>
    <w:p w14:paraId="0F5350E5" w14:textId="1A9A0467" w:rsidR="00A21D8B" w:rsidRDefault="00A21D8B" w:rsidP="00313615">
      <w:pPr>
        <w:pStyle w:val="Hanging"/>
        <w:tabs>
          <w:tab w:val="left" w:pos="1440"/>
        </w:tabs>
        <w:ind w:left="1440" w:hanging="720"/>
      </w:pPr>
      <w:r>
        <w:t>A.</w:t>
      </w:r>
      <w:r>
        <w:tab/>
        <w:t xml:space="preserve">Beginning </w:t>
      </w:r>
      <w:r w:rsidR="007F3B00">
        <w:t>P</w:t>
      </w:r>
      <w:r>
        <w:t xml:space="preserve">artial </w:t>
      </w:r>
      <w:r w:rsidR="007F3B00">
        <w:t>M</w:t>
      </w:r>
      <w:r>
        <w:t>onth (Filled when the first part of the adjustment period is less than a</w:t>
      </w:r>
      <w:r w:rsidR="001D6685">
        <w:t xml:space="preserve"> </w:t>
      </w:r>
      <w:r>
        <w:t>full month):</w:t>
      </w:r>
      <w:r>
        <w:br/>
      </w:r>
    </w:p>
    <w:p w14:paraId="0A5313B2" w14:textId="77777777" w:rsidR="00A21D8B" w:rsidRDefault="00A21D8B" w:rsidP="00A21D8B">
      <w:pPr>
        <w:pStyle w:val="Hanging"/>
        <w:numPr>
          <w:ilvl w:val="0"/>
          <w:numId w:val="4"/>
        </w:numPr>
      </w:pPr>
      <w:r>
        <w:t>No of Days:  Enter the number of days billed in the first month of the adjustment period.  If there is no beginning partial month, leave this column blank.</w:t>
      </w:r>
      <w:r>
        <w:br/>
      </w:r>
    </w:p>
    <w:p w14:paraId="3027577A" w14:textId="77777777" w:rsidR="00A21D8B" w:rsidRDefault="00A21D8B" w:rsidP="00A21D8B">
      <w:pPr>
        <w:pStyle w:val="Hanging"/>
        <w:numPr>
          <w:ilvl w:val="0"/>
          <w:numId w:val="4"/>
        </w:numPr>
      </w:pPr>
      <w:r>
        <w:t>Daily Rate: Enter the amount in the column labeled Assistance Payment divided by the actual days in the full beginning month</w:t>
      </w:r>
      <w:r w:rsidRPr="00A24956">
        <w:t xml:space="preserve"> </w:t>
      </w:r>
      <w:r>
        <w:t>rounded to the penny.  If there is no beginning partial month, leave this column blank.</w:t>
      </w:r>
      <w:r>
        <w:br/>
      </w:r>
    </w:p>
    <w:p w14:paraId="7053A58E" w14:textId="77777777" w:rsidR="00A21D8B" w:rsidRDefault="00A21D8B" w:rsidP="00A21D8B">
      <w:pPr>
        <w:numPr>
          <w:ilvl w:val="0"/>
          <w:numId w:val="5"/>
        </w:numPr>
      </w:pPr>
      <w:r>
        <w:t>Full Months</w:t>
      </w:r>
      <w:r>
        <w:br/>
      </w:r>
    </w:p>
    <w:p w14:paraId="5403284E" w14:textId="77777777" w:rsidR="00A21D8B" w:rsidRDefault="00A21D8B" w:rsidP="00A21D8B">
      <w:pPr>
        <w:pStyle w:val="Hanging"/>
        <w:numPr>
          <w:ilvl w:val="0"/>
          <w:numId w:val="6"/>
        </w:numPr>
      </w:pPr>
      <w:r>
        <w:t>No of Months: Enter the number of full months this adjustment covers.  A full month always begins on the first day of the month and ends on the last day of the month.  If the adjustment period does not cover a full month, leave this column blank.</w:t>
      </w:r>
      <w:r>
        <w:br/>
      </w:r>
    </w:p>
    <w:p w14:paraId="182E0B96" w14:textId="1E617F85" w:rsidR="00A21D8B" w:rsidRPr="00AC4CED" w:rsidRDefault="00A21D8B" w:rsidP="00A21D8B">
      <w:pPr>
        <w:pStyle w:val="Hanging"/>
        <w:numPr>
          <w:ilvl w:val="0"/>
          <w:numId w:val="6"/>
        </w:numPr>
      </w:pPr>
      <w:r>
        <w:t>Monthly Rate:  Enter the amount from the column labeled Assistance Payment.</w:t>
      </w:r>
      <w:r w:rsidR="00047624">
        <w:t xml:space="preserve">  If the adjustment period does not cover a full month, leave this column blank.</w:t>
      </w:r>
      <w:r w:rsidR="00047624">
        <w:br/>
      </w:r>
    </w:p>
    <w:p w14:paraId="5DCAA4D3" w14:textId="77777777" w:rsidR="00A21D8B" w:rsidRDefault="00A21D8B" w:rsidP="00A21D8B">
      <w:pPr>
        <w:pStyle w:val="Hanging"/>
        <w:numPr>
          <w:ilvl w:val="0"/>
          <w:numId w:val="5"/>
        </w:numPr>
      </w:pPr>
      <w:r>
        <w:t>Ending Partial Month (Filled when the last part of an adjustment period is less than a full month and not the same period as the beginning partial month):</w:t>
      </w:r>
      <w:r>
        <w:br/>
      </w:r>
    </w:p>
    <w:p w14:paraId="42222CA3" w14:textId="77777777" w:rsidR="00A21D8B" w:rsidRDefault="00A21D8B" w:rsidP="00A21D8B">
      <w:pPr>
        <w:pStyle w:val="Hanging"/>
        <w:numPr>
          <w:ilvl w:val="0"/>
          <w:numId w:val="7"/>
        </w:numPr>
      </w:pPr>
      <w:r>
        <w:t>No of Days:  Enter the number of days billed in the last month of the adjustment period.  If there is no ending partial month, leave this column blank.</w:t>
      </w:r>
    </w:p>
    <w:p w14:paraId="341737F7" w14:textId="77777777" w:rsidR="00A21D8B" w:rsidRDefault="00A21D8B" w:rsidP="00A21D8B">
      <w:pPr>
        <w:pStyle w:val="Hanging"/>
        <w:ind w:left="1440" w:firstLine="0"/>
      </w:pPr>
    </w:p>
    <w:p w14:paraId="79CAD4E5" w14:textId="77777777" w:rsidR="00A21D8B" w:rsidRDefault="00A21D8B" w:rsidP="00A21D8B">
      <w:pPr>
        <w:pStyle w:val="Hanging"/>
        <w:numPr>
          <w:ilvl w:val="0"/>
          <w:numId w:val="7"/>
        </w:numPr>
      </w:pPr>
      <w:r>
        <w:t>Daily Rate: Enter the amount in the column labeled Assistance Payment divided by the actual days in the full ending month rounded to the penny.  If there is no ending partial month, leave this column blank.</w:t>
      </w:r>
    </w:p>
    <w:p w14:paraId="7556510C" w14:textId="77777777" w:rsidR="009E2345" w:rsidRDefault="009E2345" w:rsidP="00580643">
      <w:pPr>
        <w:pStyle w:val="ListParagraph"/>
      </w:pPr>
    </w:p>
    <w:p w14:paraId="0B701CF1" w14:textId="77777777" w:rsidR="009E2345" w:rsidRDefault="009E2345" w:rsidP="00D1775C">
      <w:pPr>
        <w:pStyle w:val="Hanging"/>
        <w:ind w:left="0" w:firstLine="720"/>
      </w:pPr>
      <w:r w:rsidRPr="00E9405E">
        <w:t>D.</w:t>
      </w:r>
      <w:r>
        <w:tab/>
        <w:t>Amount: Add the following</w:t>
      </w:r>
    </w:p>
    <w:p w14:paraId="67130C76" w14:textId="77777777" w:rsidR="009E2345" w:rsidRDefault="009E2345" w:rsidP="00580643">
      <w:pPr>
        <w:pStyle w:val="Hanging"/>
        <w:ind w:left="720" w:firstLine="0"/>
      </w:pPr>
    </w:p>
    <w:p w14:paraId="60D1EC92" w14:textId="4C9B78D3" w:rsidR="009E2345" w:rsidRDefault="009E2345" w:rsidP="009E2345">
      <w:pPr>
        <w:numPr>
          <w:ilvl w:val="0"/>
          <w:numId w:val="8"/>
        </w:numPr>
      </w:pPr>
      <w:r>
        <w:t xml:space="preserve">Beginning number of days times beginning daily rate.  Round to the </w:t>
      </w:r>
      <w:r w:rsidR="00F86B29">
        <w:t xml:space="preserve">nearest </w:t>
      </w:r>
      <w:r>
        <w:t>dollar.</w:t>
      </w:r>
    </w:p>
    <w:p w14:paraId="706D97D8" w14:textId="77777777" w:rsidR="009E2345" w:rsidRDefault="009E2345" w:rsidP="009E2345">
      <w:pPr>
        <w:numPr>
          <w:ilvl w:val="0"/>
          <w:numId w:val="8"/>
        </w:numPr>
      </w:pPr>
      <w:r>
        <w:t>Number of full months times monthly rate.</w:t>
      </w:r>
    </w:p>
    <w:p w14:paraId="37672E82" w14:textId="0E87B749" w:rsidR="009E2345" w:rsidRDefault="009E2345" w:rsidP="009E2345">
      <w:pPr>
        <w:pStyle w:val="Hanging"/>
        <w:numPr>
          <w:ilvl w:val="0"/>
          <w:numId w:val="8"/>
        </w:numPr>
      </w:pPr>
      <w:r>
        <w:t xml:space="preserve">Ending number of days times ending daily rate. Round to the </w:t>
      </w:r>
      <w:r w:rsidR="00F86B29">
        <w:t xml:space="preserve">nearest </w:t>
      </w:r>
      <w:r>
        <w:t>dollar</w:t>
      </w:r>
    </w:p>
    <w:p w14:paraId="0C700094" w14:textId="77777777" w:rsidR="00267DFD" w:rsidRDefault="00267DFD" w:rsidP="009E2345">
      <w:pPr>
        <w:pStyle w:val="Hanging"/>
        <w:numPr>
          <w:ilvl w:val="0"/>
          <w:numId w:val="8"/>
        </w:numPr>
      </w:pPr>
      <w:r>
        <w:t>If returning subsidy, enter as a negative number.</w:t>
      </w:r>
    </w:p>
    <w:p w14:paraId="3FD2EEF4" w14:textId="77777777" w:rsidR="009E2345" w:rsidRDefault="009E2345" w:rsidP="00580643">
      <w:pPr>
        <w:ind w:left="1440"/>
      </w:pPr>
    </w:p>
    <w:p w14:paraId="4C46021C" w14:textId="77777777" w:rsidR="00907AAB" w:rsidRDefault="00907AAB">
      <w:r>
        <w:br w:type="page"/>
      </w:r>
    </w:p>
    <w:p w14:paraId="1A25E188" w14:textId="437DCD9E" w:rsidR="002478B0" w:rsidRDefault="002478B0" w:rsidP="00940095">
      <w:r>
        <w:lastRenderedPageBreak/>
        <w:br/>
        <w:t>ITEM 11a.</w:t>
      </w:r>
      <w:r w:rsidR="003E76A3">
        <w:t xml:space="preserve">  </w:t>
      </w:r>
      <w:r>
        <w:t>R</w:t>
      </w:r>
      <w:r w:rsidR="003E76A3">
        <w:t>equested</w:t>
      </w:r>
      <w:r w:rsidR="00940095">
        <w:t>:</w:t>
      </w:r>
      <w:r>
        <w:tab/>
      </w:r>
      <w:r w:rsidR="009E2345">
        <w:t xml:space="preserve"> </w:t>
      </w:r>
    </w:p>
    <w:p w14:paraId="3A49DE8C" w14:textId="77777777" w:rsidR="002478B0" w:rsidRDefault="002478B0" w:rsidP="002478B0"/>
    <w:p w14:paraId="3EEB66EB" w14:textId="5E250F33" w:rsidR="00267DFD" w:rsidRDefault="009E2345" w:rsidP="00580643">
      <w:pPr>
        <w:ind w:left="1080"/>
      </w:pPr>
      <w:r>
        <w:t>Sum the values in the "</w:t>
      </w:r>
      <w:r w:rsidR="00267DFD">
        <w:t xml:space="preserve">Amount" column for a given unit </w:t>
      </w:r>
      <w:r>
        <w:t xml:space="preserve">/ household combination. Enter this amount in </w:t>
      </w:r>
      <w:r w:rsidR="003E76A3">
        <w:t>C</w:t>
      </w:r>
      <w:r>
        <w:t xml:space="preserve">olumn 11a on the last line for the unit / household combination.  </w:t>
      </w:r>
      <w:r w:rsidR="00267DFD">
        <w:t>If returning subsidy, enter as a negative number.</w:t>
      </w:r>
      <w:r w:rsidR="004F36CC" w:rsidRPr="004F36CC">
        <w:t xml:space="preserve"> </w:t>
      </w:r>
      <w:r w:rsidR="004F36CC">
        <w:t>Below is an example of a Move-out</w:t>
      </w:r>
      <w:r w:rsidR="003C28A7">
        <w:t xml:space="preserve"> reported on the 03/23 HAP Voucher</w:t>
      </w:r>
      <w:r w:rsidR="00AA04F7">
        <w:t>, returning $935.</w:t>
      </w:r>
    </w:p>
    <w:p w14:paraId="6629F394" w14:textId="77777777" w:rsidR="00AA04F7" w:rsidRDefault="00AA04F7" w:rsidP="00580643">
      <w:pPr>
        <w:ind w:left="1080"/>
      </w:pPr>
    </w:p>
    <w:p w14:paraId="443AC34E" w14:textId="49C8440A" w:rsidR="00C849B2" w:rsidRPr="00221AC9" w:rsidRDefault="00907AAB" w:rsidP="00580643">
      <w:pPr>
        <w:ind w:left="1080"/>
        <w:rPr>
          <w:sz w:val="20"/>
          <w:szCs w:val="20"/>
        </w:rPr>
      </w:pPr>
      <w:r w:rsidRPr="00202DAE">
        <w:rPr>
          <w:rFonts w:cs="Arial"/>
          <w:color w:val="FF0000"/>
          <w:szCs w:val="22"/>
        </w:rPr>
        <w:t>MAT Guide: Chapter 7</w:t>
      </w:r>
      <w:r>
        <w:rPr>
          <w:rFonts w:cs="Arial"/>
          <w:color w:val="FF0000"/>
          <w:szCs w:val="22"/>
        </w:rPr>
        <w:t>,</w:t>
      </w:r>
      <w:r w:rsidRPr="00202DAE">
        <w:rPr>
          <w:rFonts w:cs="Arial"/>
          <w:color w:val="FF0000"/>
          <w:szCs w:val="22"/>
        </w:rPr>
        <w:t xml:space="preserve"> MAT30</w:t>
      </w:r>
      <w:r w:rsidR="00A97CB4">
        <w:rPr>
          <w:rFonts w:cs="Arial"/>
          <w:color w:val="FF0000"/>
          <w:szCs w:val="22"/>
        </w:rPr>
        <w:t>:</w:t>
      </w:r>
      <w:r w:rsidRPr="00202DAE">
        <w:rPr>
          <w:rFonts w:cs="Arial"/>
          <w:color w:val="FF0000"/>
          <w:szCs w:val="22"/>
        </w:rPr>
        <w:t xml:space="preserve"> Section 4</w:t>
      </w:r>
      <w:r>
        <w:rPr>
          <w:rFonts w:cs="Arial"/>
          <w:color w:val="FF0000"/>
          <w:szCs w:val="22"/>
        </w:rPr>
        <w:t xml:space="preserve"> (</w:t>
      </w:r>
      <w:r w:rsidR="00A97CB4">
        <w:rPr>
          <w:rFonts w:cs="Arial"/>
          <w:color w:val="FF0000"/>
          <w:szCs w:val="22"/>
        </w:rPr>
        <w:t>Adjustment</w:t>
      </w:r>
      <w:r>
        <w:rPr>
          <w:rFonts w:cs="Arial"/>
          <w:color w:val="FF0000"/>
          <w:szCs w:val="22"/>
        </w:rPr>
        <w:t xml:space="preserve"> </w:t>
      </w:r>
      <w:r w:rsidRPr="00202DAE">
        <w:rPr>
          <w:rFonts w:cs="Arial"/>
          <w:color w:val="FF0000"/>
          <w:szCs w:val="22"/>
        </w:rPr>
        <w:t>Payment Detail Record</w:t>
      </w:r>
      <w:r>
        <w:rPr>
          <w:rFonts w:cs="Arial"/>
          <w:color w:val="FF0000"/>
          <w:szCs w:val="22"/>
        </w:rPr>
        <w:t>)</w:t>
      </w:r>
      <w:r w:rsidRPr="00202DAE">
        <w:rPr>
          <w:rFonts w:cs="Arial"/>
          <w:color w:val="FF0000"/>
          <w:szCs w:val="22"/>
        </w:rPr>
        <w:t>, Field</w:t>
      </w:r>
      <w:r>
        <w:rPr>
          <w:rFonts w:cs="Arial"/>
          <w:color w:val="FF0000"/>
          <w:szCs w:val="22"/>
        </w:rPr>
        <w:t xml:space="preserve"> 1</w:t>
      </w:r>
      <w:r w:rsidR="00221AC9">
        <w:rPr>
          <w:noProof/>
        </w:rPr>
        <mc:AlternateContent>
          <mc:Choice Requires="wps">
            <w:drawing>
              <wp:anchor distT="0" distB="0" distL="114300" distR="114300" simplePos="0" relativeHeight="251659264" behindDoc="0" locked="0" layoutInCell="1" allowOverlap="1" wp14:anchorId="33F4BCBC" wp14:editId="7309C8ED">
                <wp:simplePos x="0" y="0"/>
                <wp:positionH relativeFrom="column">
                  <wp:posOffset>712469</wp:posOffset>
                </wp:positionH>
                <wp:positionV relativeFrom="paragraph">
                  <wp:posOffset>1449705</wp:posOffset>
                </wp:positionV>
                <wp:extent cx="5629275" cy="0"/>
                <wp:effectExtent l="0" t="0" r="0" b="0"/>
                <wp:wrapNone/>
                <wp:docPr id="733434413" name="Straight Connector 2"/>
                <wp:cNvGraphicFramePr/>
                <a:graphic xmlns:a="http://schemas.openxmlformats.org/drawingml/2006/main">
                  <a:graphicData uri="http://schemas.microsoft.com/office/word/2010/wordprocessingShape">
                    <wps:wsp>
                      <wps:cNvCnPr/>
                      <wps:spPr>
                        <a:xfrm>
                          <a:off x="0" y="0"/>
                          <a:ext cx="562927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6CBEB89A" id="Straight Connector 2"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56.1pt,114.15pt" to="499.35pt,114.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" strokecolor="black [3200]" strokeweight=".5pt">
                <v:stroke joinstyle="miter"/>
              </v:line>
            </w:pict>
          </mc:Fallback>
        </mc:AlternateContent>
      </w:r>
      <w:r>
        <w:rPr>
          <w:rFonts w:cs="Arial"/>
          <w:color w:val="FF0000"/>
          <w:szCs w:val="22"/>
        </w:rPr>
        <w:t>5</w:t>
      </w:r>
    </w:p>
    <w:p w14:paraId="0303E808" w14:textId="77777777" w:rsidR="004F36CC" w:rsidRPr="00584971" w:rsidRDefault="004F36CC" w:rsidP="00580643">
      <w:pPr>
        <w:ind w:left="1080"/>
        <w:rPr>
          <w:color w:val="FF0000"/>
        </w:rPr>
      </w:pPr>
    </w:p>
    <w:p w14:paraId="683DD748" w14:textId="77777777" w:rsidR="002478B0" w:rsidRDefault="002478B0" w:rsidP="00580643">
      <w:pPr>
        <w:ind w:left="1109"/>
      </w:pPr>
    </w:p>
    <w:p w14:paraId="2778C391" w14:textId="2ED46B2A" w:rsidR="00872273" w:rsidRDefault="00940095" w:rsidP="00940095">
      <w:pPr>
        <w:pStyle w:val="Hanging"/>
        <w:ind w:left="1109" w:hanging="1109"/>
        <w:rPr>
          <w:color w:val="FF0000"/>
        </w:rPr>
      </w:pPr>
      <w:r>
        <w:t>ITEM 11b.</w:t>
      </w:r>
      <w:r>
        <w:tab/>
        <w:t xml:space="preserve"> </w:t>
      </w:r>
      <w:r w:rsidR="004F7F9D" w:rsidRPr="00345AC9">
        <w:rPr>
          <w:strike/>
        </w:rPr>
        <w:t>APPROVED</w:t>
      </w:r>
      <w:r w:rsidRPr="00345AC9">
        <w:rPr>
          <w:strike/>
        </w:rPr>
        <w:t>:</w:t>
      </w:r>
      <w:r w:rsidR="00F9396B" w:rsidRPr="00345AC9">
        <w:rPr>
          <w:strike/>
        </w:rPr>
        <w:t xml:space="preserve"> </w:t>
      </w:r>
      <w:r w:rsidR="000A6229" w:rsidRPr="00345AC9">
        <w:rPr>
          <w:strike/>
        </w:rPr>
        <w:t>O/A’s and Service Bureaus</w:t>
      </w:r>
      <w:r w:rsidR="00F9396B" w:rsidRPr="00345AC9">
        <w:rPr>
          <w:strike/>
        </w:rPr>
        <w:t xml:space="preserve"> should leave this field blank.  It is intended for</w:t>
      </w:r>
      <w:r w:rsidR="000A6229" w:rsidRPr="00345AC9">
        <w:rPr>
          <w:strike/>
        </w:rPr>
        <w:t xml:space="preserve"> </w:t>
      </w:r>
      <w:r w:rsidR="00F9396B" w:rsidRPr="00345AC9">
        <w:rPr>
          <w:strike/>
        </w:rPr>
        <w:t>HUD/ CA use only.</w:t>
      </w:r>
      <w:r w:rsidR="00345AC9">
        <w:rPr>
          <w:strike/>
        </w:rPr>
        <w:t xml:space="preserve">   </w:t>
      </w:r>
      <w:r w:rsidR="00345AC9" w:rsidRPr="00345AC9">
        <w:rPr>
          <w:color w:val="FF0000"/>
        </w:rPr>
        <w:t>Approved:  O/A’s and Service Bureaus should leave this Column blank.  It is intended for HUD/CA use only.</w:t>
      </w:r>
    </w:p>
    <w:p w14:paraId="457B1C79" w14:textId="77777777" w:rsidR="00907AAB" w:rsidRDefault="00907AAB" w:rsidP="00940095">
      <w:pPr>
        <w:pStyle w:val="Hanging"/>
        <w:ind w:left="1109" w:hanging="1109"/>
        <w:rPr>
          <w:color w:val="FF0000"/>
        </w:rPr>
      </w:pPr>
    </w:p>
    <w:p w14:paraId="428B599A" w14:textId="61934BF2" w:rsidR="00907AAB" w:rsidRPr="00221AC9" w:rsidRDefault="00907AAB" w:rsidP="00907AAB">
      <w:pPr>
        <w:ind w:left="1080"/>
        <w:rPr>
          <w:sz w:val="20"/>
          <w:szCs w:val="20"/>
        </w:rPr>
      </w:pPr>
      <w:r>
        <w:rPr>
          <w:color w:val="FF0000"/>
        </w:rPr>
        <w:tab/>
      </w:r>
      <w:r w:rsidRPr="00202DAE">
        <w:rPr>
          <w:rFonts w:cs="Arial"/>
          <w:color w:val="FF0000"/>
          <w:szCs w:val="22"/>
        </w:rPr>
        <w:t>MAT Guide: Chapter 7</w:t>
      </w:r>
      <w:r>
        <w:rPr>
          <w:rFonts w:cs="Arial"/>
          <w:color w:val="FF0000"/>
          <w:szCs w:val="22"/>
        </w:rPr>
        <w:t>,</w:t>
      </w:r>
      <w:r w:rsidRPr="00202DAE">
        <w:rPr>
          <w:rFonts w:cs="Arial"/>
          <w:color w:val="FF0000"/>
          <w:szCs w:val="22"/>
        </w:rPr>
        <w:t xml:space="preserve"> MAT30</w:t>
      </w:r>
      <w:r w:rsidR="00A97CB4">
        <w:rPr>
          <w:rFonts w:cs="Arial"/>
          <w:color w:val="FF0000"/>
          <w:szCs w:val="22"/>
        </w:rPr>
        <w:t>:</w:t>
      </w:r>
      <w:r w:rsidRPr="00202DAE">
        <w:rPr>
          <w:rFonts w:cs="Arial"/>
          <w:color w:val="FF0000"/>
          <w:szCs w:val="22"/>
        </w:rPr>
        <w:t xml:space="preserve"> Section 4</w:t>
      </w:r>
      <w:r>
        <w:rPr>
          <w:rFonts w:cs="Arial"/>
          <w:color w:val="FF0000"/>
          <w:szCs w:val="22"/>
        </w:rPr>
        <w:t xml:space="preserve"> (</w:t>
      </w:r>
      <w:r w:rsidR="00A97CB4">
        <w:rPr>
          <w:rFonts w:cs="Arial"/>
          <w:color w:val="FF0000"/>
          <w:szCs w:val="22"/>
        </w:rPr>
        <w:t>Adjustment</w:t>
      </w:r>
      <w:r>
        <w:rPr>
          <w:rFonts w:cs="Arial"/>
          <w:color w:val="FF0000"/>
          <w:szCs w:val="22"/>
        </w:rPr>
        <w:t xml:space="preserve"> </w:t>
      </w:r>
      <w:r w:rsidRPr="00202DAE">
        <w:rPr>
          <w:rFonts w:cs="Arial"/>
          <w:color w:val="FF0000"/>
          <w:szCs w:val="22"/>
        </w:rPr>
        <w:t>Payment Detail Record</w:t>
      </w:r>
      <w:r>
        <w:rPr>
          <w:rFonts w:cs="Arial"/>
          <w:color w:val="FF0000"/>
          <w:szCs w:val="22"/>
        </w:rPr>
        <w:t>)</w:t>
      </w:r>
      <w:r w:rsidRPr="00202DAE">
        <w:rPr>
          <w:rFonts w:cs="Arial"/>
          <w:color w:val="FF0000"/>
          <w:szCs w:val="22"/>
        </w:rPr>
        <w:t>, Field</w:t>
      </w:r>
      <w:r>
        <w:rPr>
          <w:rFonts w:cs="Arial"/>
          <w:color w:val="FF0000"/>
          <w:szCs w:val="22"/>
        </w:rPr>
        <w:t xml:space="preserve"> </w:t>
      </w:r>
      <w:commentRangeStart w:id="10"/>
      <w:r>
        <w:rPr>
          <w:rFonts w:cs="Arial"/>
          <w:color w:val="FF0000"/>
          <w:szCs w:val="22"/>
        </w:rPr>
        <w:t>1</w:t>
      </w:r>
      <w:r>
        <w:rPr>
          <w:noProof/>
        </w:rPr>
        <mc:AlternateContent>
          <mc:Choice Requires="wps">
            <w:drawing>
              <wp:anchor distT="0" distB="0" distL="114300" distR="114300" simplePos="0" relativeHeight="251663360" behindDoc="0" locked="0" layoutInCell="1" allowOverlap="1" wp14:anchorId="55781430" wp14:editId="7AAB5AAA">
                <wp:simplePos x="0" y="0"/>
                <wp:positionH relativeFrom="column">
                  <wp:posOffset>712469</wp:posOffset>
                </wp:positionH>
                <wp:positionV relativeFrom="paragraph">
                  <wp:posOffset>1449705</wp:posOffset>
                </wp:positionV>
                <wp:extent cx="5629275" cy="0"/>
                <wp:effectExtent l="0" t="0" r="0" b="0"/>
                <wp:wrapNone/>
                <wp:docPr id="2138963237" name="Straight Connector 2"/>
                <wp:cNvGraphicFramePr/>
                <a:graphic xmlns:a="http://schemas.openxmlformats.org/drawingml/2006/main">
                  <a:graphicData uri="http://schemas.microsoft.com/office/word/2010/wordprocessingShape">
                    <wps:wsp>
                      <wps:cNvCnPr/>
                      <wps:spPr>
                        <a:xfrm>
                          <a:off x="0" y="0"/>
                          <a:ext cx="5629275" cy="0"/>
                        </a:xfrm>
                        <a:prstGeom prst="line">
                          <a:avLst/>
                        </a:prstGeom>
                        <a:noFill/>
                        <a:ln w="6350" cap="flat" cmpd="sng" algn="ctr">
                          <a:solidFill>
                            <a:sysClr val="windowText" lastClr="000000"/>
                          </a:solidFill>
                          <a:prstDash val="solid"/>
                          <a:miter lim="800000"/>
                        </a:ln>
                        <a:effectLst/>
                      </wps:spPr>
                      <wps:bodyPr/>
                    </wps:wsp>
                  </a:graphicData>
                </a:graphic>
              </wp:anchor>
            </w:drawing>
          </mc:Choice>
          <mc:Fallback>
            <w:pict>
              <v:line w14:anchorId="6CEEF722" id="Straight Connector 2" o:spid="_x0000_s1026" style="position:absolute;z-index:251663360;visibility:visible;mso-wrap-style:square;mso-wrap-distance-left:9pt;mso-wrap-distance-top:0;mso-wrap-distance-right:9pt;mso-wrap-distance-bottom:0;mso-position-horizontal:absolute;mso-position-horizontal-relative:text;mso-position-vertical:absolute;mso-position-vertical-relative:text" from="56.1pt,114.15pt" to="499.35pt,114.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" strokecolor="windowText" strokeweight=".5pt">
                <v:stroke joinstyle="miter"/>
              </v:line>
            </w:pict>
          </mc:Fallback>
        </mc:AlternateContent>
      </w:r>
      <w:r>
        <w:rPr>
          <w:rFonts w:cs="Arial"/>
          <w:color w:val="FF0000"/>
          <w:szCs w:val="22"/>
        </w:rPr>
        <w:t>6</w:t>
      </w:r>
      <w:commentRangeEnd w:id="10"/>
      <w:r w:rsidR="005B4BF4">
        <w:rPr>
          <w:rStyle w:val="CommentReference"/>
        </w:rPr>
        <w:commentReference w:id="10"/>
      </w:r>
    </w:p>
    <w:p w14:paraId="29490823" w14:textId="77777777" w:rsidR="005B4BF4" w:rsidRDefault="005B4BF4" w:rsidP="00940095">
      <w:pPr>
        <w:pStyle w:val="Hanging"/>
        <w:ind w:left="1109" w:hanging="1109"/>
        <w:rPr>
          <w:color w:val="FF0000"/>
        </w:rPr>
      </w:pPr>
    </w:p>
    <w:p w14:paraId="65B7D958" w14:textId="57BA8339" w:rsidR="00CF4C3D" w:rsidRDefault="005B4BF4" w:rsidP="00940095">
      <w:pPr>
        <w:pStyle w:val="Hanging"/>
        <w:ind w:left="1109" w:hanging="1109"/>
      </w:pPr>
      <w:commentRangeStart w:id="11"/>
      <w:commentRangeEnd w:id="11"/>
      <w:r>
        <w:rPr>
          <w:rStyle w:val="CommentReference"/>
          <w:rFonts w:cs="Times New Roman"/>
        </w:rPr>
        <w:commentReference w:id="11"/>
      </w:r>
      <w:r w:rsidR="00F9396B" w:rsidRPr="00345AC9">
        <w:rPr>
          <w:color w:val="FF0000"/>
        </w:rPr>
        <w:br/>
      </w:r>
    </w:p>
    <w:p w14:paraId="3AAD016B" w14:textId="43393B65" w:rsidR="00940095" w:rsidRDefault="00940095" w:rsidP="00940095">
      <w:pPr>
        <w:pStyle w:val="Hanging"/>
        <w:ind w:left="1109" w:hanging="1109"/>
      </w:pPr>
      <w:r>
        <w:t>ITEM 12.</w:t>
      </w:r>
      <w:r>
        <w:tab/>
        <w:t>T</w:t>
      </w:r>
      <w:r w:rsidR="00B80067">
        <w:t>otals for this page</w:t>
      </w:r>
      <w:r>
        <w:t xml:space="preserve"> </w:t>
      </w:r>
      <w:r w:rsidRPr="00C1554C">
        <w:rPr>
          <w:strike/>
        </w:rPr>
        <w:t>Enter the page tot</w:t>
      </w:r>
      <w:r w:rsidR="00F9396B" w:rsidRPr="00C1554C">
        <w:rPr>
          <w:strike/>
        </w:rPr>
        <w:t>als for column 11a</w:t>
      </w:r>
      <w:r w:rsidR="00267DFD" w:rsidRPr="00C1554C">
        <w:rPr>
          <w:strike/>
        </w:rPr>
        <w:t xml:space="preserve"> entries on this page</w:t>
      </w:r>
      <w:r w:rsidR="00267DFD">
        <w:t>.</w:t>
      </w:r>
    </w:p>
    <w:p w14:paraId="6585BC67" w14:textId="77777777" w:rsidR="00C1554C" w:rsidRDefault="00C1554C" w:rsidP="00940095">
      <w:pPr>
        <w:pStyle w:val="Hanging"/>
        <w:ind w:left="1109" w:hanging="1109"/>
      </w:pPr>
    </w:p>
    <w:p w14:paraId="5F8F3929" w14:textId="4BC48CFB" w:rsidR="00C1554C" w:rsidRPr="00C1554C" w:rsidRDefault="00C1554C" w:rsidP="00940095">
      <w:pPr>
        <w:pStyle w:val="Hanging"/>
        <w:ind w:left="1109" w:hanging="1109"/>
        <w:rPr>
          <w:color w:val="FF0000"/>
        </w:rPr>
      </w:pPr>
      <w:r>
        <w:tab/>
      </w:r>
      <w:r w:rsidRPr="00C1554C">
        <w:rPr>
          <w:color w:val="FF0000"/>
        </w:rPr>
        <w:t>Enter the total amount of all Item 1</w:t>
      </w:r>
      <w:r>
        <w:rPr>
          <w:color w:val="FF0000"/>
        </w:rPr>
        <w:t>1a</w:t>
      </w:r>
      <w:r w:rsidRPr="00C1554C">
        <w:rPr>
          <w:color w:val="FF0000"/>
        </w:rPr>
        <w:t xml:space="preserve"> entries on this page.  If multiple pages are required, add up the amounts entered </w:t>
      </w:r>
      <w:r w:rsidR="003E76A3">
        <w:rPr>
          <w:color w:val="FF0000"/>
        </w:rPr>
        <w:t xml:space="preserve">in </w:t>
      </w:r>
      <w:r w:rsidRPr="00C1554C">
        <w:rPr>
          <w:color w:val="FF0000"/>
        </w:rPr>
        <w:t xml:space="preserve">Item 12 of each page, then enter the total amount of all pages </w:t>
      </w:r>
      <w:commentRangeStart w:id="12"/>
      <w:r w:rsidRPr="00C1554C">
        <w:rPr>
          <w:color w:val="FF0000"/>
        </w:rPr>
        <w:t>in</w:t>
      </w:r>
      <w:commentRangeEnd w:id="12"/>
      <w:r w:rsidR="00A87033">
        <w:rPr>
          <w:rStyle w:val="CommentReference"/>
          <w:rFonts w:cs="Times New Roman"/>
        </w:rPr>
        <w:commentReference w:id="12"/>
      </w:r>
      <w:r w:rsidRPr="00C1554C">
        <w:rPr>
          <w:color w:val="FF0000"/>
        </w:rPr>
        <w:t xml:space="preserve"> Item 10.</w:t>
      </w:r>
      <w:r w:rsidR="003D6FD0">
        <w:rPr>
          <w:color w:val="FF0000"/>
        </w:rPr>
        <w:t>b</w:t>
      </w:r>
      <w:r w:rsidRPr="00C1554C">
        <w:rPr>
          <w:color w:val="FF0000"/>
        </w:rPr>
        <w:t xml:space="preserve"> of the HUD-52670 (HAP Voucher).</w:t>
      </w:r>
    </w:p>
    <w:p w14:paraId="1A1C4AF4" w14:textId="77777777" w:rsidR="00D2441E" w:rsidRPr="00C1554C" w:rsidRDefault="00D2441E">
      <w:pPr>
        <w:rPr>
          <w:color w:val="FF0000"/>
        </w:rPr>
      </w:pPr>
    </w:p>
    <w:sectPr w:rsidR="00D2441E" w:rsidRPr="00C1554C" w:rsidSect="00E02E2F">
      <w:headerReference w:type="even" r:id="rId15"/>
      <w:headerReference w:type="default" r:id="rId16"/>
      <w:footerReference w:type="even" r:id="rId17"/>
      <w:footerReference w:type="default" r:id="rId18"/>
      <w:headerReference w:type="first" r:id="rId19"/>
      <w:footerReference w:type="first" r:id="rId20"/>
      <w:pgSz w:w="12240" w:h="15840" w:code="1"/>
      <w:pgMar w:top="720" w:right="1008" w:bottom="720" w:left="1008"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d="0" w:author="Author" w:initials="A">
    <w:p w14:paraId="51BB1B91" w14:textId="77777777" w:rsidR="001E3231" w:rsidRDefault="001E3231" w:rsidP="001E3231">
      <w:pPr>
        <w:pStyle w:val="CommentText"/>
      </w:pPr>
      <w:r>
        <w:rPr>
          <w:rStyle w:val="CommentReference"/>
        </w:rPr>
        <w:annotationRef/>
      </w:r>
      <w:r>
        <w:t>I want to add this sentence to all the forms in the General section of each form</w:t>
      </w:r>
    </w:p>
  </w:comment>
  <w:comment w:id="1" w:author="Author" w:initials="A">
    <w:p w14:paraId="0AA57B9B" w14:textId="53399C31" w:rsidR="00A962C4" w:rsidRDefault="00A962C4">
      <w:pPr>
        <w:pStyle w:val="CommentText"/>
      </w:pPr>
      <w:r>
        <w:rPr>
          <w:rStyle w:val="CommentReference"/>
        </w:rPr>
        <w:annotationRef/>
      </w:r>
      <w:r>
        <w:t>Title of this spreadsheet my change to remove the 203A prefix</w:t>
      </w:r>
    </w:p>
  </w:comment>
  <w:comment w:id="2" w:author="Author" w:initials="A">
    <w:p w14:paraId="17218177" w14:textId="1C4067B4" w:rsidR="0087656B" w:rsidRDefault="0087656B">
      <w:pPr>
        <w:pStyle w:val="CommentText"/>
      </w:pPr>
      <w:r>
        <w:rPr>
          <w:rStyle w:val="CommentReference"/>
        </w:rPr>
        <w:annotationRef/>
      </w:r>
      <w:r>
        <w:t>Hyperlink to MAT Guide and added text to direct reader</w:t>
      </w:r>
    </w:p>
  </w:comment>
  <w:comment w:id="5" w:author="Author" w:initials="A">
    <w:p w14:paraId="54AD52E9" w14:textId="1321260E" w:rsidR="0087656B" w:rsidRDefault="0087656B">
      <w:pPr>
        <w:pStyle w:val="CommentText"/>
      </w:pPr>
      <w:r>
        <w:rPr>
          <w:rStyle w:val="CommentReference"/>
        </w:rPr>
        <w:annotationRef/>
      </w:r>
      <w:r>
        <w:t>Like the word Image like in part 4</w:t>
      </w:r>
    </w:p>
  </w:comment>
  <w:comment w:id="6" w:author="Author" w:initials="A">
    <w:p w14:paraId="3BFF64E1" w14:textId="56AE6BCD" w:rsidR="00F96C85" w:rsidRDefault="00F96C85">
      <w:pPr>
        <w:pStyle w:val="CommentText"/>
      </w:pPr>
      <w:r>
        <w:rPr>
          <w:rStyle w:val="CommentReference"/>
        </w:rPr>
        <w:annotationRef/>
      </w:r>
      <w:r>
        <w:t>I feel like a dummy.  I cannot figure out how to remove this</w:t>
      </w:r>
    </w:p>
  </w:comment>
  <w:comment w:id="7" w:author="Author" w:initials="A">
    <w:p w14:paraId="53B4CFA9" w14:textId="66B132EE" w:rsidR="00F96C85" w:rsidRDefault="00F96C85">
      <w:pPr>
        <w:pStyle w:val="CommentText"/>
      </w:pPr>
      <w:r>
        <w:rPr>
          <w:rStyle w:val="CommentReference"/>
        </w:rPr>
        <w:annotationRef/>
      </w:r>
      <w:r>
        <w:t>I want to use this one instead</w:t>
      </w:r>
    </w:p>
  </w:comment>
  <w:comment w:id="8" w:author="Author" w:initials="A">
    <w:p w14:paraId="460FEF49" w14:textId="75D8D058" w:rsidR="00C75B50" w:rsidRDefault="00C75B50">
      <w:pPr>
        <w:pStyle w:val="CommentText"/>
      </w:pPr>
      <w:r>
        <w:rPr>
          <w:rStyle w:val="CommentReference"/>
        </w:rPr>
        <w:annotationRef/>
      </w:r>
      <w:r>
        <w:t>Margins indented to much for Prior Billing and New Cert</w:t>
      </w:r>
    </w:p>
  </w:comment>
  <w:comment w:id="10" w:author="Author" w:initials="A">
    <w:p w14:paraId="77CC4DCF" w14:textId="295A657C" w:rsidR="005B4BF4" w:rsidRDefault="005B4BF4">
      <w:pPr>
        <w:pStyle w:val="CommentText"/>
      </w:pPr>
      <w:r>
        <w:rPr>
          <w:rStyle w:val="CommentReference"/>
        </w:rPr>
        <w:annotationRef/>
      </w:r>
      <w:r>
        <w:t>Please remove the black line below this cite.</w:t>
      </w:r>
    </w:p>
  </w:comment>
  <w:comment w:id="11" w:author="Author" w:initials="A">
    <w:p w14:paraId="26ADACD6" w14:textId="6FCC5BE4" w:rsidR="005B4BF4" w:rsidRDefault="005B4BF4">
      <w:pPr>
        <w:pStyle w:val="CommentText"/>
      </w:pPr>
      <w:r>
        <w:rPr>
          <w:rStyle w:val="CommentReference"/>
        </w:rPr>
        <w:annotationRef/>
      </w:r>
    </w:p>
  </w:comment>
  <w:comment w:id="12" w:author="Author" w:initials="A">
    <w:p w14:paraId="248772E7" w14:textId="29721BE5" w:rsidR="00A87033" w:rsidRDefault="00A87033">
      <w:pPr>
        <w:pStyle w:val="CommentText"/>
      </w:pPr>
      <w:r>
        <w:rPr>
          <w:rStyle w:val="CommentReference"/>
        </w:rPr>
        <w:annotationRef/>
      </w:r>
      <w:r>
        <w:t>Need underline removed</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51BB1B91" w15:done="0"/>
  <w15:commentEx w15:paraId="0AA57B9B" w15:done="0"/>
  <w15:commentEx w15:paraId="17218177" w15:done="0"/>
  <w15:commentEx w15:paraId="54AD52E9" w15:done="0"/>
  <w15:commentEx w15:paraId="3BFF64E1" w15:done="0"/>
  <w15:commentEx w15:paraId="53B4CFA9" w15:done="0"/>
  <w15:commentEx w15:paraId="460FEF49" w15:done="0"/>
  <w15:commentEx w15:paraId="77CC4DCF" w15:done="0"/>
  <w15:commentEx w15:paraId="26ADACD6" w15:done="0"/>
  <w15:commentEx w15:paraId="248772E7"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51BB1B91" w16cid:durableId="287B59E7"/>
  <w16cid:commentId w16cid:paraId="0AA57B9B" w16cid:durableId="287B60F1"/>
  <w16cid:commentId w16cid:paraId="17218177" w16cid:durableId="288DF5E2"/>
  <w16cid:commentId w16cid:paraId="54AD52E9" w16cid:durableId="288DF675"/>
  <w16cid:commentId w16cid:paraId="3BFF64E1" w16cid:durableId="286A3EFD"/>
  <w16cid:commentId w16cid:paraId="53B4CFA9" w16cid:durableId="286A3FDD"/>
  <w16cid:commentId w16cid:paraId="460FEF49" w16cid:durableId="2891C366"/>
  <w16cid:commentId w16cid:paraId="77CC4DCF" w16cid:durableId="287CEDDC"/>
  <w16cid:commentId w16cid:paraId="26ADACD6" w16cid:durableId="287CEDA6"/>
  <w16cid:commentId w16cid:paraId="248772E7" w16cid:durableId="287CEE99"/>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3236CE6" w14:textId="77777777" w:rsidR="006728F5" w:rsidRDefault="006728F5">
      <w:r>
        <w:separator/>
      </w:r>
    </w:p>
  </w:endnote>
  <w:endnote w:type="continuationSeparator" w:id="0">
    <w:p w14:paraId="74FD74EB" w14:textId="77777777" w:rsidR="006728F5" w:rsidRDefault="006728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44B113" w14:textId="77777777" w:rsidR="00274A80" w:rsidRDefault="00274A8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6F3E82" w14:textId="77777777" w:rsidR="00C32AF4" w:rsidRDefault="00C32AF4">
    <w:pPr>
      <w:pStyle w:val="Footer"/>
      <w:jc w:val="right"/>
    </w:pPr>
    <w:r>
      <w:fldChar w:fldCharType="begin"/>
    </w:r>
    <w:r>
      <w:instrText xml:space="preserve"> PAGE   \* MERGEFORMAT </w:instrText>
    </w:r>
    <w:r>
      <w:fldChar w:fldCharType="separate"/>
    </w:r>
    <w:r w:rsidR="00852AE1">
      <w:rPr>
        <w:noProof/>
      </w:rPr>
      <w:t>1</w:t>
    </w:r>
    <w:r>
      <w:fldChar w:fldCharType="end"/>
    </w:r>
  </w:p>
  <w:p w14:paraId="37BDD945" w14:textId="77777777" w:rsidR="0087144E" w:rsidRDefault="0087144E" w:rsidP="00E0754E">
    <w:pPr>
      <w:pStyle w:val="Head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03CDB8" w14:textId="77777777" w:rsidR="00274A80" w:rsidRDefault="00274A8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D357533" w14:textId="77777777" w:rsidR="006728F5" w:rsidRDefault="006728F5">
      <w:r>
        <w:separator/>
      </w:r>
    </w:p>
  </w:footnote>
  <w:footnote w:type="continuationSeparator" w:id="0">
    <w:p w14:paraId="112F81B8" w14:textId="77777777" w:rsidR="006728F5" w:rsidRDefault="006728F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1DF0F99" w14:textId="77777777" w:rsidR="00274A80" w:rsidRDefault="00274A8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b/>
        <w:color w:val="FF0000"/>
      </w:rPr>
      <w:id w:val="933636187"/>
      <w:docPartObj>
        <w:docPartGallery w:val="Watermarks"/>
        <w:docPartUnique/>
      </w:docPartObj>
    </w:sdtPr>
    <w:sdtContent>
      <w:p w14:paraId="5B46F0A6" w14:textId="3A5247E2" w:rsidR="0087144E" w:rsidRPr="009F7400" w:rsidRDefault="00000000" w:rsidP="00E02E2F">
        <w:pPr>
          <w:pStyle w:val="Header"/>
          <w:jc w:val="center"/>
          <w:rPr>
            <w:b/>
            <w:color w:val="FF0000"/>
          </w:rPr>
        </w:pPr>
        <w:r>
          <w:rPr>
            <w:b/>
            <w:noProof/>
            <w:color w:val="FF0000"/>
          </w:rPr>
          <w:pict w14:anchorId="6BE7FAA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1025" type="#_x0000_t136" style="position:absolute;left:0;text-align:left;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B62CD9" w14:textId="77777777" w:rsidR="00274A80" w:rsidRDefault="00274A8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A756241"/>
    <w:multiLevelType w:val="multilevel"/>
    <w:tmpl w:val="9F7CEB62"/>
    <w:lvl w:ilvl="0">
      <w:start w:val="1"/>
      <w:numFmt w:val="upperLetter"/>
      <w:lvlText w:val="%1."/>
      <w:lvlJc w:val="left"/>
      <w:pPr>
        <w:tabs>
          <w:tab w:val="num" w:pos="1440"/>
        </w:tabs>
        <w:ind w:left="1440" w:hanging="720"/>
      </w:pPr>
      <w:rPr>
        <w:rFonts w:hint="default"/>
      </w:rPr>
    </w:lvl>
    <w:lvl w:ilvl="1">
      <w:start w:val="1"/>
      <w:numFmt w:val="lowerLetter"/>
      <w:lvlText w:val="%2."/>
      <w:lvlJc w:val="left"/>
      <w:pPr>
        <w:tabs>
          <w:tab w:val="num" w:pos="1800"/>
        </w:tabs>
        <w:ind w:left="1800" w:hanging="360"/>
      </w:pPr>
    </w:lvl>
    <w:lvl w:ilvl="2">
      <w:start w:val="1"/>
      <w:numFmt w:val="decimal"/>
      <w:lvlText w:val="%3."/>
      <w:lvlJc w:val="left"/>
      <w:pPr>
        <w:tabs>
          <w:tab w:val="num" w:pos="2700"/>
        </w:tabs>
        <w:ind w:left="2700" w:hanging="360"/>
      </w:pPr>
      <w:rPr>
        <w:rFonts w:hint="default"/>
      </w:r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1" w15:restartNumberingAfterBreak="0">
    <w:nsid w:val="0DA82069"/>
    <w:multiLevelType w:val="hybridMultilevel"/>
    <w:tmpl w:val="BFD01C90"/>
    <w:lvl w:ilvl="0" w:tplc="22488D2E">
      <w:start w:val="1"/>
      <w:numFmt w:val="decimal"/>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2" w15:restartNumberingAfterBreak="0">
    <w:nsid w:val="0E0A484B"/>
    <w:multiLevelType w:val="hybridMultilevel"/>
    <w:tmpl w:val="3B74514C"/>
    <w:lvl w:ilvl="0" w:tplc="72386F1E">
      <w:start w:val="1"/>
      <w:numFmt w:val="decimal"/>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3" w15:restartNumberingAfterBreak="0">
    <w:nsid w:val="13583912"/>
    <w:multiLevelType w:val="hybridMultilevel"/>
    <w:tmpl w:val="D2DE0EB8"/>
    <w:lvl w:ilvl="0" w:tplc="04090001">
      <w:start w:val="1"/>
      <w:numFmt w:val="bullet"/>
      <w:lvlText w:val=""/>
      <w:lvlJc w:val="left"/>
      <w:pPr>
        <w:tabs>
          <w:tab w:val="num" w:pos="1800"/>
        </w:tabs>
        <w:ind w:left="1800" w:hanging="360"/>
      </w:pPr>
      <w:rPr>
        <w:rFonts w:ascii="Symbol" w:hAnsi="Symbol" w:hint="default"/>
      </w:rPr>
    </w:lvl>
    <w:lvl w:ilvl="1" w:tplc="04090003">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4" w15:restartNumberingAfterBreak="0">
    <w:nsid w:val="1D78389C"/>
    <w:multiLevelType w:val="hybridMultilevel"/>
    <w:tmpl w:val="6AE8E780"/>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5" w15:restartNumberingAfterBreak="0">
    <w:nsid w:val="1FF77F77"/>
    <w:multiLevelType w:val="hybridMultilevel"/>
    <w:tmpl w:val="9B802098"/>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6" w15:restartNumberingAfterBreak="0">
    <w:nsid w:val="226D6B4B"/>
    <w:multiLevelType w:val="hybridMultilevel"/>
    <w:tmpl w:val="BACEF8DA"/>
    <w:lvl w:ilvl="0" w:tplc="52BA2AE4">
      <w:start w:val="2"/>
      <w:numFmt w:val="upperLetter"/>
      <w:lvlText w:val="%1."/>
      <w:lvlJc w:val="left"/>
      <w:pPr>
        <w:tabs>
          <w:tab w:val="num" w:pos="1440"/>
        </w:tabs>
        <w:ind w:left="1440" w:hanging="720"/>
      </w:pPr>
      <w:rPr>
        <w:rFonts w:hint="default"/>
      </w:rPr>
    </w:lvl>
    <w:lvl w:ilvl="1" w:tplc="04090019">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7" w15:restartNumberingAfterBreak="0">
    <w:nsid w:val="3B6E1844"/>
    <w:multiLevelType w:val="hybridMultilevel"/>
    <w:tmpl w:val="33B2A068"/>
    <w:lvl w:ilvl="0" w:tplc="B686C806">
      <w:start w:val="1"/>
      <w:numFmt w:val="upperLetter"/>
      <w:lvlText w:val="%1."/>
      <w:lvlJc w:val="left"/>
      <w:pPr>
        <w:tabs>
          <w:tab w:val="num" w:pos="1440"/>
        </w:tabs>
        <w:ind w:left="1440" w:hanging="720"/>
      </w:pPr>
      <w:rPr>
        <w:rFonts w:hint="default"/>
      </w:rPr>
    </w:lvl>
    <w:lvl w:ilvl="1" w:tplc="0409000F">
      <w:start w:val="1"/>
      <w:numFmt w:val="decimal"/>
      <w:lvlText w:val="%2."/>
      <w:lvlJc w:val="left"/>
      <w:pPr>
        <w:tabs>
          <w:tab w:val="num" w:pos="1800"/>
        </w:tabs>
        <w:ind w:left="1800" w:hanging="360"/>
      </w:pPr>
      <w:rPr>
        <w:rFonts w:hint="default"/>
      </w:rPr>
    </w:lvl>
    <w:lvl w:ilvl="2" w:tplc="A0D0F5B4">
      <w:start w:val="1"/>
      <w:numFmt w:val="decimal"/>
      <w:lvlText w:val="%3."/>
      <w:lvlJc w:val="left"/>
      <w:pPr>
        <w:tabs>
          <w:tab w:val="num" w:pos="2700"/>
        </w:tabs>
        <w:ind w:left="2700" w:hanging="360"/>
      </w:pPr>
      <w:rPr>
        <w:rFonts w:hint="default"/>
      </w:rPr>
    </w:lvl>
    <w:lvl w:ilvl="3" w:tplc="0409000F">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8" w15:restartNumberingAfterBreak="0">
    <w:nsid w:val="3BDE7177"/>
    <w:multiLevelType w:val="hybridMultilevel"/>
    <w:tmpl w:val="10887206"/>
    <w:lvl w:ilvl="0" w:tplc="DAB83FCE">
      <w:start w:val="1"/>
      <w:numFmt w:val="decimal"/>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9" w15:restartNumberingAfterBreak="0">
    <w:nsid w:val="4EEF681B"/>
    <w:multiLevelType w:val="hybridMultilevel"/>
    <w:tmpl w:val="3B1022F0"/>
    <w:lvl w:ilvl="0" w:tplc="CC182D74">
      <w:start w:val="2"/>
      <w:numFmt w:val="upperLetter"/>
      <w:lvlText w:val="%1."/>
      <w:lvlJc w:val="left"/>
      <w:pPr>
        <w:tabs>
          <w:tab w:val="num" w:pos="720"/>
        </w:tabs>
        <w:ind w:left="720" w:hanging="72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0" w15:restartNumberingAfterBreak="0">
    <w:nsid w:val="75855026"/>
    <w:multiLevelType w:val="hybridMultilevel"/>
    <w:tmpl w:val="33442CF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483083999">
    <w:abstractNumId w:val="9"/>
  </w:num>
  <w:num w:numId="2" w16cid:durableId="790125700">
    <w:abstractNumId w:val="7"/>
  </w:num>
  <w:num w:numId="3" w16cid:durableId="154999874">
    <w:abstractNumId w:val="0"/>
  </w:num>
  <w:num w:numId="4" w16cid:durableId="894198550">
    <w:abstractNumId w:val="8"/>
  </w:num>
  <w:num w:numId="5" w16cid:durableId="75325636">
    <w:abstractNumId w:val="6"/>
  </w:num>
  <w:num w:numId="6" w16cid:durableId="485437937">
    <w:abstractNumId w:val="1"/>
  </w:num>
  <w:num w:numId="7" w16cid:durableId="624893542">
    <w:abstractNumId w:val="2"/>
  </w:num>
  <w:num w:numId="8" w16cid:durableId="1690064479">
    <w:abstractNumId w:val="3"/>
  </w:num>
  <w:num w:numId="9" w16cid:durableId="1309166484">
    <w:abstractNumId w:val="5"/>
  </w:num>
  <w:num w:numId="10" w16cid:durableId="914246266">
    <w:abstractNumId w:val="10"/>
  </w:num>
  <w:num w:numId="11" w16cid:durableId="159875389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57"/>
  <w:displayVerticalDrawingGridEvery w:val="2"/>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2E2F"/>
    <w:rsid w:val="00002A41"/>
    <w:rsid w:val="0000553B"/>
    <w:rsid w:val="00032A7D"/>
    <w:rsid w:val="00034525"/>
    <w:rsid w:val="00047624"/>
    <w:rsid w:val="000544FD"/>
    <w:rsid w:val="0006502A"/>
    <w:rsid w:val="00085E5D"/>
    <w:rsid w:val="000911A4"/>
    <w:rsid w:val="000956CF"/>
    <w:rsid w:val="000A6229"/>
    <w:rsid w:val="000B0726"/>
    <w:rsid w:val="000D0289"/>
    <w:rsid w:val="000D0546"/>
    <w:rsid w:val="000E13D5"/>
    <w:rsid w:val="000E387D"/>
    <w:rsid w:val="000F1DB2"/>
    <w:rsid w:val="00106F2F"/>
    <w:rsid w:val="00112DB8"/>
    <w:rsid w:val="00133BC7"/>
    <w:rsid w:val="00136ECD"/>
    <w:rsid w:val="00153D6C"/>
    <w:rsid w:val="0016795A"/>
    <w:rsid w:val="00172057"/>
    <w:rsid w:val="001B0C7F"/>
    <w:rsid w:val="001B292D"/>
    <w:rsid w:val="001D1A65"/>
    <w:rsid w:val="001D6685"/>
    <w:rsid w:val="001E0918"/>
    <w:rsid w:val="001E3231"/>
    <w:rsid w:val="001E63B2"/>
    <w:rsid w:val="001F52DB"/>
    <w:rsid w:val="00202DAE"/>
    <w:rsid w:val="00210DC5"/>
    <w:rsid w:val="00221AC9"/>
    <w:rsid w:val="00231DE2"/>
    <w:rsid w:val="002478B0"/>
    <w:rsid w:val="00267DFD"/>
    <w:rsid w:val="00274A80"/>
    <w:rsid w:val="002877E4"/>
    <w:rsid w:val="0028798D"/>
    <w:rsid w:val="002915CD"/>
    <w:rsid w:val="00294ED6"/>
    <w:rsid w:val="0029797C"/>
    <w:rsid w:val="002E4301"/>
    <w:rsid w:val="002F10C8"/>
    <w:rsid w:val="002F61C9"/>
    <w:rsid w:val="00313615"/>
    <w:rsid w:val="00345AC9"/>
    <w:rsid w:val="003A04B3"/>
    <w:rsid w:val="003A5064"/>
    <w:rsid w:val="003C1822"/>
    <w:rsid w:val="003C28A7"/>
    <w:rsid w:val="003C6733"/>
    <w:rsid w:val="003D2386"/>
    <w:rsid w:val="003D6FD0"/>
    <w:rsid w:val="003E76A3"/>
    <w:rsid w:val="003F40AD"/>
    <w:rsid w:val="00402EC1"/>
    <w:rsid w:val="00410D09"/>
    <w:rsid w:val="00421413"/>
    <w:rsid w:val="00424BED"/>
    <w:rsid w:val="00427A3E"/>
    <w:rsid w:val="00434DCA"/>
    <w:rsid w:val="0045250A"/>
    <w:rsid w:val="00467ADC"/>
    <w:rsid w:val="00477AD4"/>
    <w:rsid w:val="00477E76"/>
    <w:rsid w:val="004A3F1C"/>
    <w:rsid w:val="004C3F06"/>
    <w:rsid w:val="004C72B8"/>
    <w:rsid w:val="004E1BEA"/>
    <w:rsid w:val="004E4860"/>
    <w:rsid w:val="004F1A5E"/>
    <w:rsid w:val="004F36CC"/>
    <w:rsid w:val="004F36F9"/>
    <w:rsid w:val="004F7F9D"/>
    <w:rsid w:val="005023A2"/>
    <w:rsid w:val="005337E2"/>
    <w:rsid w:val="00534EAE"/>
    <w:rsid w:val="00543033"/>
    <w:rsid w:val="00556208"/>
    <w:rsid w:val="005565C3"/>
    <w:rsid w:val="00556EBA"/>
    <w:rsid w:val="005616DE"/>
    <w:rsid w:val="0056641A"/>
    <w:rsid w:val="00577C74"/>
    <w:rsid w:val="00580643"/>
    <w:rsid w:val="00584971"/>
    <w:rsid w:val="00597856"/>
    <w:rsid w:val="005A5603"/>
    <w:rsid w:val="005A6D85"/>
    <w:rsid w:val="005B4BF4"/>
    <w:rsid w:val="005E4D1F"/>
    <w:rsid w:val="005F277F"/>
    <w:rsid w:val="00611605"/>
    <w:rsid w:val="0062012B"/>
    <w:rsid w:val="00620B28"/>
    <w:rsid w:val="00640415"/>
    <w:rsid w:val="00652E38"/>
    <w:rsid w:val="00656122"/>
    <w:rsid w:val="006660B9"/>
    <w:rsid w:val="006728F5"/>
    <w:rsid w:val="00672A34"/>
    <w:rsid w:val="006829D1"/>
    <w:rsid w:val="006A35A0"/>
    <w:rsid w:val="006A43BA"/>
    <w:rsid w:val="006B4E1B"/>
    <w:rsid w:val="006E0F8A"/>
    <w:rsid w:val="006E1F70"/>
    <w:rsid w:val="006E5489"/>
    <w:rsid w:val="006F1EBB"/>
    <w:rsid w:val="00701550"/>
    <w:rsid w:val="00710696"/>
    <w:rsid w:val="00713F35"/>
    <w:rsid w:val="007325E6"/>
    <w:rsid w:val="00735604"/>
    <w:rsid w:val="00736326"/>
    <w:rsid w:val="00751FF9"/>
    <w:rsid w:val="00752642"/>
    <w:rsid w:val="0076006F"/>
    <w:rsid w:val="007623C3"/>
    <w:rsid w:val="00771523"/>
    <w:rsid w:val="007720C4"/>
    <w:rsid w:val="00786F17"/>
    <w:rsid w:val="0079038F"/>
    <w:rsid w:val="007A0DF8"/>
    <w:rsid w:val="007D0675"/>
    <w:rsid w:val="007D52E8"/>
    <w:rsid w:val="007F2D24"/>
    <w:rsid w:val="007F3B00"/>
    <w:rsid w:val="007F79A8"/>
    <w:rsid w:val="00811305"/>
    <w:rsid w:val="00821D0F"/>
    <w:rsid w:val="00852AE1"/>
    <w:rsid w:val="008559C8"/>
    <w:rsid w:val="00857DA9"/>
    <w:rsid w:val="0087144E"/>
    <w:rsid w:val="00872273"/>
    <w:rsid w:val="0087656B"/>
    <w:rsid w:val="00876C3D"/>
    <w:rsid w:val="008856A4"/>
    <w:rsid w:val="0089058C"/>
    <w:rsid w:val="00891C98"/>
    <w:rsid w:val="00895364"/>
    <w:rsid w:val="008A6B0B"/>
    <w:rsid w:val="008E7DA1"/>
    <w:rsid w:val="009009FC"/>
    <w:rsid w:val="009010AF"/>
    <w:rsid w:val="00907AAB"/>
    <w:rsid w:val="009207C7"/>
    <w:rsid w:val="009252B9"/>
    <w:rsid w:val="00933A38"/>
    <w:rsid w:val="00940095"/>
    <w:rsid w:val="0097053B"/>
    <w:rsid w:val="00993984"/>
    <w:rsid w:val="00997022"/>
    <w:rsid w:val="009976F5"/>
    <w:rsid w:val="009B79E6"/>
    <w:rsid w:val="009D3A3B"/>
    <w:rsid w:val="009D6E84"/>
    <w:rsid w:val="009E2345"/>
    <w:rsid w:val="009F7D02"/>
    <w:rsid w:val="00A10E1D"/>
    <w:rsid w:val="00A21D8B"/>
    <w:rsid w:val="00A233CE"/>
    <w:rsid w:val="00A24956"/>
    <w:rsid w:val="00A27108"/>
    <w:rsid w:val="00A507D9"/>
    <w:rsid w:val="00A53FCC"/>
    <w:rsid w:val="00A623E2"/>
    <w:rsid w:val="00A64E32"/>
    <w:rsid w:val="00A811A9"/>
    <w:rsid w:val="00A85532"/>
    <w:rsid w:val="00A87033"/>
    <w:rsid w:val="00A962C4"/>
    <w:rsid w:val="00A97CB4"/>
    <w:rsid w:val="00AA0465"/>
    <w:rsid w:val="00AA04F7"/>
    <w:rsid w:val="00AA4AD2"/>
    <w:rsid w:val="00AC22F9"/>
    <w:rsid w:val="00AC31FE"/>
    <w:rsid w:val="00AC4CED"/>
    <w:rsid w:val="00AD6527"/>
    <w:rsid w:val="00AE6059"/>
    <w:rsid w:val="00AF4556"/>
    <w:rsid w:val="00AF4A20"/>
    <w:rsid w:val="00B0644D"/>
    <w:rsid w:val="00B80067"/>
    <w:rsid w:val="00B95CCE"/>
    <w:rsid w:val="00BA4BAF"/>
    <w:rsid w:val="00BC4AC7"/>
    <w:rsid w:val="00BD747B"/>
    <w:rsid w:val="00BE4F13"/>
    <w:rsid w:val="00BF2D74"/>
    <w:rsid w:val="00BF45AC"/>
    <w:rsid w:val="00C143A2"/>
    <w:rsid w:val="00C1554C"/>
    <w:rsid w:val="00C23F6A"/>
    <w:rsid w:val="00C2423A"/>
    <w:rsid w:val="00C32AF4"/>
    <w:rsid w:val="00C74D94"/>
    <w:rsid w:val="00C75B50"/>
    <w:rsid w:val="00C849B2"/>
    <w:rsid w:val="00C91067"/>
    <w:rsid w:val="00CA0DD4"/>
    <w:rsid w:val="00CA24CC"/>
    <w:rsid w:val="00CA520C"/>
    <w:rsid w:val="00CA5B26"/>
    <w:rsid w:val="00CC0E76"/>
    <w:rsid w:val="00CD723E"/>
    <w:rsid w:val="00CF4C3D"/>
    <w:rsid w:val="00D04771"/>
    <w:rsid w:val="00D1200C"/>
    <w:rsid w:val="00D12730"/>
    <w:rsid w:val="00D1775C"/>
    <w:rsid w:val="00D226E9"/>
    <w:rsid w:val="00D2441E"/>
    <w:rsid w:val="00D33580"/>
    <w:rsid w:val="00D34119"/>
    <w:rsid w:val="00D344EF"/>
    <w:rsid w:val="00D5336A"/>
    <w:rsid w:val="00D779D9"/>
    <w:rsid w:val="00D911F2"/>
    <w:rsid w:val="00D96C22"/>
    <w:rsid w:val="00DA7FAA"/>
    <w:rsid w:val="00DC261C"/>
    <w:rsid w:val="00DD0439"/>
    <w:rsid w:val="00DF70F2"/>
    <w:rsid w:val="00E02E2F"/>
    <w:rsid w:val="00E032F2"/>
    <w:rsid w:val="00E0754E"/>
    <w:rsid w:val="00E13D5B"/>
    <w:rsid w:val="00E15851"/>
    <w:rsid w:val="00E25222"/>
    <w:rsid w:val="00E31AD9"/>
    <w:rsid w:val="00E33F15"/>
    <w:rsid w:val="00E344B4"/>
    <w:rsid w:val="00E36495"/>
    <w:rsid w:val="00E40FEC"/>
    <w:rsid w:val="00E6266C"/>
    <w:rsid w:val="00E9405E"/>
    <w:rsid w:val="00EA68FD"/>
    <w:rsid w:val="00EC480F"/>
    <w:rsid w:val="00ED2195"/>
    <w:rsid w:val="00ED47AE"/>
    <w:rsid w:val="00ED7BC9"/>
    <w:rsid w:val="00EE415F"/>
    <w:rsid w:val="00EE4D1E"/>
    <w:rsid w:val="00EF3F58"/>
    <w:rsid w:val="00F05DBC"/>
    <w:rsid w:val="00F13732"/>
    <w:rsid w:val="00F53888"/>
    <w:rsid w:val="00F65CB5"/>
    <w:rsid w:val="00F86056"/>
    <w:rsid w:val="00F86B29"/>
    <w:rsid w:val="00F9396B"/>
    <w:rsid w:val="00F96C85"/>
    <w:rsid w:val="00FA0664"/>
    <w:rsid w:val="00FA1321"/>
    <w:rsid w:val="00FA58D6"/>
    <w:rsid w:val="00FB2D16"/>
    <w:rsid w:val="00FC022E"/>
    <w:rsid w:val="00FE49A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C7B56F8"/>
  <w15:chartTrackingRefBased/>
  <w15:docId w15:val="{E10EB18A-56E3-4D87-92B4-5C3B590935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02E2F"/>
    <w:rPr>
      <w:rFonts w:ascii="Arial" w:hAnsi="Arial"/>
      <w:sz w:val="22"/>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anging">
    <w:name w:val="Hanging"/>
    <w:basedOn w:val="Normal"/>
    <w:link w:val="HangingChar"/>
    <w:rsid w:val="00085E5D"/>
    <w:pPr>
      <w:ind w:left="1824" w:hanging="1104"/>
    </w:pPr>
    <w:rPr>
      <w:rFonts w:cs="Arial"/>
      <w:szCs w:val="22"/>
    </w:rPr>
  </w:style>
  <w:style w:type="paragraph" w:styleId="Header">
    <w:name w:val="header"/>
    <w:basedOn w:val="Normal"/>
    <w:rsid w:val="00E02E2F"/>
    <w:pPr>
      <w:tabs>
        <w:tab w:val="center" w:pos="4320"/>
        <w:tab w:val="right" w:pos="8640"/>
      </w:tabs>
    </w:pPr>
  </w:style>
  <w:style w:type="character" w:styleId="PageNumber">
    <w:name w:val="page number"/>
    <w:basedOn w:val="DefaultParagraphFont"/>
    <w:rsid w:val="00E02E2F"/>
  </w:style>
  <w:style w:type="character" w:customStyle="1" w:styleId="HangingChar">
    <w:name w:val="Hanging Char"/>
    <w:link w:val="Hanging"/>
    <w:rsid w:val="00E02E2F"/>
    <w:rPr>
      <w:rFonts w:ascii="Arial" w:hAnsi="Arial" w:cs="Arial"/>
      <w:sz w:val="22"/>
      <w:szCs w:val="22"/>
      <w:lang w:val="en-US" w:eastAsia="en-US" w:bidi="ar-SA"/>
    </w:rPr>
  </w:style>
  <w:style w:type="table" w:styleId="TableGrid">
    <w:name w:val="Table Grid"/>
    <w:basedOn w:val="TableNormal"/>
    <w:rsid w:val="00E02E2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rsid w:val="00E02E2F"/>
    <w:pPr>
      <w:tabs>
        <w:tab w:val="center" w:pos="4320"/>
        <w:tab w:val="right" w:pos="8640"/>
      </w:tabs>
    </w:pPr>
  </w:style>
  <w:style w:type="paragraph" w:styleId="BalloonText">
    <w:name w:val="Balloon Text"/>
    <w:basedOn w:val="Normal"/>
    <w:semiHidden/>
    <w:rsid w:val="00A21D8B"/>
    <w:rPr>
      <w:rFonts w:ascii="Tahoma" w:hAnsi="Tahoma" w:cs="Tahoma"/>
      <w:sz w:val="16"/>
      <w:szCs w:val="16"/>
    </w:rPr>
  </w:style>
  <w:style w:type="character" w:styleId="CommentReference">
    <w:name w:val="annotation reference"/>
    <w:rsid w:val="00313615"/>
    <w:rPr>
      <w:sz w:val="16"/>
      <w:szCs w:val="16"/>
    </w:rPr>
  </w:style>
  <w:style w:type="paragraph" w:styleId="CommentText">
    <w:name w:val="annotation text"/>
    <w:basedOn w:val="Normal"/>
    <w:link w:val="CommentTextChar"/>
    <w:uiPriority w:val="99"/>
    <w:rsid w:val="00313615"/>
    <w:rPr>
      <w:sz w:val="20"/>
      <w:szCs w:val="20"/>
    </w:rPr>
  </w:style>
  <w:style w:type="character" w:customStyle="1" w:styleId="CommentTextChar">
    <w:name w:val="Comment Text Char"/>
    <w:link w:val="CommentText"/>
    <w:uiPriority w:val="99"/>
    <w:rsid w:val="00313615"/>
    <w:rPr>
      <w:rFonts w:ascii="Arial" w:hAnsi="Arial"/>
    </w:rPr>
  </w:style>
  <w:style w:type="paragraph" w:styleId="CommentSubject">
    <w:name w:val="annotation subject"/>
    <w:basedOn w:val="CommentText"/>
    <w:next w:val="CommentText"/>
    <w:link w:val="CommentSubjectChar"/>
    <w:rsid w:val="00313615"/>
    <w:rPr>
      <w:b/>
      <w:bCs/>
    </w:rPr>
  </w:style>
  <w:style w:type="character" w:customStyle="1" w:styleId="CommentSubjectChar">
    <w:name w:val="Comment Subject Char"/>
    <w:link w:val="CommentSubject"/>
    <w:rsid w:val="00313615"/>
    <w:rPr>
      <w:rFonts w:ascii="Arial" w:hAnsi="Arial"/>
      <w:b/>
      <w:bCs/>
    </w:rPr>
  </w:style>
  <w:style w:type="character" w:customStyle="1" w:styleId="FooterChar">
    <w:name w:val="Footer Char"/>
    <w:link w:val="Footer"/>
    <w:uiPriority w:val="99"/>
    <w:rsid w:val="00C32AF4"/>
    <w:rPr>
      <w:rFonts w:ascii="Arial" w:hAnsi="Arial"/>
      <w:sz w:val="22"/>
      <w:szCs w:val="24"/>
    </w:rPr>
  </w:style>
  <w:style w:type="paragraph" w:styleId="ListParagraph">
    <w:name w:val="List Paragraph"/>
    <w:basedOn w:val="Normal"/>
    <w:uiPriority w:val="34"/>
    <w:qFormat/>
    <w:rsid w:val="009E2345"/>
    <w:pPr>
      <w:ind w:left="720"/>
    </w:pPr>
  </w:style>
  <w:style w:type="paragraph" w:styleId="Revision">
    <w:name w:val="Revision"/>
    <w:hidden/>
    <w:uiPriority w:val="99"/>
    <w:semiHidden/>
    <w:rsid w:val="00ED7BC9"/>
    <w:rPr>
      <w:rFonts w:ascii="Arial" w:hAnsi="Arial"/>
      <w:sz w:val="22"/>
      <w:szCs w:val="24"/>
    </w:rPr>
  </w:style>
  <w:style w:type="character" w:styleId="Hyperlink">
    <w:name w:val="Hyperlink"/>
    <w:basedOn w:val="DefaultParagraphFont"/>
    <w:rsid w:val="00735604"/>
    <w:rPr>
      <w:color w:val="0563C1" w:themeColor="hyperlink"/>
      <w:u w:val="single"/>
    </w:rPr>
  </w:style>
  <w:style w:type="character" w:styleId="UnresolvedMention">
    <w:name w:val="Unresolved Mention"/>
    <w:basedOn w:val="DefaultParagraphFont"/>
    <w:uiPriority w:val="99"/>
    <w:semiHidden/>
    <w:unhideWhenUsed/>
    <w:rsid w:val="0073560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hyperlink" Target="http://www.hud.gov/offices/hsg/mfh/trx/trxdocs.cfm"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2.png"/><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png"/><Relationship Id="rId5" Type="http://schemas.openxmlformats.org/officeDocument/2006/relationships/webSettings" Target="webSettings.xml"/><Relationship Id="rId15" Type="http://schemas.openxmlformats.org/officeDocument/2006/relationships/header" Target="header1.xml"/><Relationship Id="rId10" Type="http://schemas.microsoft.com/office/2016/09/relationships/commentsIds" Target="commentsIds.xml"/><Relationship Id="rId19" Type="http://schemas.openxmlformats.org/officeDocument/2006/relationships/header" Target="header3.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hyperlink" Target="https://www.hud.gov/program_offices/housing/mfh/trx/trxdocs"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3FDA6A-698C-4624-B415-0B2E3936DC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11</Pages>
  <Words>3005</Words>
  <Characters>17131</Characters>
  <Application>Microsoft Office Word</Application>
  <DocSecurity>0</DocSecurity>
  <Lines>142</Lines>
  <Paragraphs>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20096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Rick Fletcher</dc:creator>
  <cp:keywords/>
  <cp:lastModifiedBy>Rick Fletcher</cp:lastModifiedBy>
  <cp:revision>2</cp:revision>
  <dcterms:created xsi:type="dcterms:W3CDTF">2024-07-19T18:06:00Z</dcterms:created>
  <dcterms:modified xsi:type="dcterms:W3CDTF">2024-07-19T18:06:00Z</dcterms:modified>
</cp:coreProperties>
</file>