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35049" w14:textId="6198EB27" w:rsidR="00C65B9C" w:rsidRPr="00C65B9C" w:rsidRDefault="00C65B9C" w:rsidP="00C65B9C">
      <w:pPr>
        <w:spacing w:after="0" w:line="240" w:lineRule="auto"/>
        <w:rPr>
          <w:rFonts w:ascii="Times New Roman" w:eastAsia="Times New Roman" w:hAnsi="Times New Roman"/>
          <w:sz w:val="24"/>
          <w:szCs w:val="24"/>
        </w:rPr>
      </w:pPr>
    </w:p>
    <w:p w14:paraId="253BF064" w14:textId="77777777" w:rsidR="00C65B9C" w:rsidRPr="00C65B9C" w:rsidRDefault="00C65B9C" w:rsidP="00C65B9C">
      <w:pPr>
        <w:spacing w:after="0" w:line="240" w:lineRule="auto"/>
        <w:rPr>
          <w:rFonts w:ascii="Times New Roman" w:eastAsia="Times New Roman" w:hAnsi="Times New Roman"/>
          <w:sz w:val="24"/>
          <w:szCs w:val="24"/>
        </w:rPr>
      </w:pPr>
    </w:p>
    <w:p w14:paraId="0781E713" w14:textId="77777777" w:rsidR="00C65B9C" w:rsidRPr="00C65B9C" w:rsidRDefault="00C65B9C" w:rsidP="00C65B9C">
      <w:pPr>
        <w:spacing w:after="0" w:line="240" w:lineRule="auto"/>
        <w:rPr>
          <w:rFonts w:ascii="Times New Roman" w:eastAsia="Times New Roman" w:hAnsi="Times New Roman"/>
          <w:sz w:val="24"/>
          <w:szCs w:val="24"/>
        </w:rPr>
      </w:pPr>
    </w:p>
    <w:p w14:paraId="1D8A86F7" w14:textId="77777777" w:rsidR="00C65B9C" w:rsidRPr="00C65B9C" w:rsidRDefault="00C65B9C" w:rsidP="00C65B9C">
      <w:pPr>
        <w:suppressAutoHyphens/>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t xml:space="preserve">Prepared by, and after recording </w:t>
      </w:r>
    </w:p>
    <w:p w14:paraId="66687B02" w14:textId="77777777" w:rsidR="00C65B9C" w:rsidRPr="00C65B9C" w:rsidRDefault="00C65B9C" w:rsidP="00C65B9C">
      <w:pPr>
        <w:suppressAutoHyphens/>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t xml:space="preserve">return to: </w:t>
      </w:r>
    </w:p>
    <w:p w14:paraId="5143EE4B" w14:textId="77777777" w:rsidR="00C65B9C" w:rsidRPr="00C65B9C" w:rsidRDefault="00C65B9C" w:rsidP="00C65B9C">
      <w:pPr>
        <w:suppressAutoHyphens/>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t>_______________________________________</w:t>
      </w:r>
    </w:p>
    <w:p w14:paraId="361982AC" w14:textId="77777777" w:rsidR="00C65B9C" w:rsidRPr="00C65B9C" w:rsidRDefault="00C65B9C" w:rsidP="00C65B9C">
      <w:pPr>
        <w:suppressAutoHyphens/>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t>_______________________________________</w:t>
      </w:r>
    </w:p>
    <w:p w14:paraId="0BB6C8A5" w14:textId="77777777" w:rsidR="00C65B9C" w:rsidRPr="00C65B9C" w:rsidRDefault="00C65B9C" w:rsidP="00C65B9C">
      <w:pPr>
        <w:suppressAutoHyphens/>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t>_______________________________________</w:t>
      </w:r>
    </w:p>
    <w:p w14:paraId="7E3C1257" w14:textId="77777777" w:rsidR="00C65B9C" w:rsidRPr="00C65B9C" w:rsidRDefault="00C65B9C" w:rsidP="00C65B9C">
      <w:pPr>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t>_______________________________________</w:t>
      </w:r>
    </w:p>
    <w:p w14:paraId="6198A0D8" w14:textId="77777777" w:rsidR="00C65B9C" w:rsidRPr="00C65B9C" w:rsidRDefault="00C65B9C" w:rsidP="00C65B9C">
      <w:pPr>
        <w:spacing w:after="0" w:line="240" w:lineRule="auto"/>
        <w:rPr>
          <w:rFonts w:ascii="Times New Roman" w:eastAsia="Times New Roman" w:hAnsi="Times New Roman"/>
          <w:sz w:val="24"/>
          <w:szCs w:val="24"/>
        </w:rPr>
      </w:pPr>
    </w:p>
    <w:p w14:paraId="375F6772" w14:textId="77777777" w:rsidR="00C65B9C" w:rsidRPr="00C65B9C" w:rsidRDefault="00C65B9C" w:rsidP="00C65B9C">
      <w:pPr>
        <w:spacing w:after="0" w:line="240" w:lineRule="auto"/>
        <w:rPr>
          <w:rFonts w:ascii="Times New Roman" w:eastAsia="Times New Roman" w:hAnsi="Times New Roman"/>
          <w:sz w:val="24"/>
          <w:szCs w:val="24"/>
        </w:rPr>
      </w:pPr>
    </w:p>
    <w:p w14:paraId="6210463F" w14:textId="77777777" w:rsidR="00C65B9C" w:rsidRPr="00C65B9C" w:rsidRDefault="00C65B9C" w:rsidP="00C65B9C">
      <w:pPr>
        <w:spacing w:after="0" w:line="240" w:lineRule="auto"/>
        <w:rPr>
          <w:rFonts w:ascii="Times New Roman" w:eastAsia="Times New Roman" w:hAnsi="Times New Roman"/>
          <w:sz w:val="24"/>
          <w:szCs w:val="24"/>
        </w:rPr>
      </w:pPr>
    </w:p>
    <w:p w14:paraId="2563C3D1" w14:textId="77777777" w:rsidR="00C65B9C" w:rsidRPr="00C65B9C" w:rsidRDefault="00C65B9C" w:rsidP="00C65B9C">
      <w:pPr>
        <w:spacing w:after="0" w:line="240" w:lineRule="auto"/>
        <w:rPr>
          <w:rFonts w:ascii="Times New Roman" w:eastAsia="Times New Roman" w:hAnsi="Times New Roman"/>
          <w:sz w:val="24"/>
          <w:szCs w:val="24"/>
        </w:rPr>
      </w:pPr>
    </w:p>
    <w:p w14:paraId="7F5BF619" w14:textId="77777777" w:rsidR="00C65B9C" w:rsidRPr="00C65B9C" w:rsidRDefault="00C65B9C" w:rsidP="00C65B9C">
      <w:pPr>
        <w:spacing w:after="0" w:line="240" w:lineRule="auto"/>
        <w:rPr>
          <w:rFonts w:ascii="Times New Roman" w:eastAsia="Times New Roman" w:hAnsi="Times New Roman"/>
          <w:sz w:val="24"/>
          <w:szCs w:val="24"/>
        </w:rPr>
      </w:pPr>
    </w:p>
    <w:p w14:paraId="05FD20BC" w14:textId="77777777" w:rsidR="00C65B9C" w:rsidRPr="00C65B9C" w:rsidRDefault="00C65B9C" w:rsidP="00C65B9C">
      <w:pPr>
        <w:spacing w:after="0" w:line="240" w:lineRule="auto"/>
        <w:rPr>
          <w:rFonts w:ascii="Times New Roman" w:eastAsia="Times New Roman" w:hAnsi="Times New Roman"/>
          <w:sz w:val="24"/>
          <w:szCs w:val="24"/>
        </w:rPr>
      </w:pPr>
    </w:p>
    <w:p w14:paraId="5ADD8551" w14:textId="77777777" w:rsidR="00C65B9C" w:rsidRPr="00C65B9C" w:rsidRDefault="00C65B9C" w:rsidP="00C65B9C">
      <w:pPr>
        <w:spacing w:after="0" w:line="240" w:lineRule="auto"/>
        <w:rPr>
          <w:rFonts w:ascii="Times New Roman" w:eastAsia="Times New Roman" w:hAnsi="Times New Roman"/>
          <w:sz w:val="24"/>
          <w:szCs w:val="24"/>
        </w:rPr>
      </w:pPr>
    </w:p>
    <w:p w14:paraId="7F505707" w14:textId="77777777" w:rsidR="00C65B9C" w:rsidRPr="00C65B9C" w:rsidRDefault="00C65B9C" w:rsidP="00C65B9C">
      <w:pPr>
        <w:spacing w:after="0" w:line="240" w:lineRule="auto"/>
        <w:rPr>
          <w:rFonts w:ascii="Times New Roman" w:eastAsia="Times New Roman" w:hAnsi="Times New Roman"/>
          <w:sz w:val="24"/>
          <w:szCs w:val="24"/>
        </w:rPr>
      </w:pPr>
    </w:p>
    <w:p w14:paraId="4827A93E" w14:textId="177715EB" w:rsidR="00C65B9C" w:rsidRPr="00C65B9C" w:rsidRDefault="0060347B" w:rsidP="00C65B9C">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GRRP </w:t>
      </w:r>
      <w:r w:rsidR="00C65B9C" w:rsidRPr="00C65B9C">
        <w:rPr>
          <w:rFonts w:ascii="Times New Roman" w:eastAsia="Times New Roman" w:hAnsi="Times New Roman"/>
          <w:b/>
          <w:sz w:val="24"/>
          <w:szCs w:val="24"/>
        </w:rPr>
        <w:t>SUBORDINATION AGREEMENT</w:t>
      </w:r>
    </w:p>
    <w:p w14:paraId="3494998C" w14:textId="77777777" w:rsidR="00C65B9C" w:rsidRPr="00C65B9C" w:rsidRDefault="00C65B9C" w:rsidP="00C65B9C">
      <w:pPr>
        <w:keepNext/>
        <w:spacing w:after="0" w:line="240" w:lineRule="auto"/>
        <w:jc w:val="center"/>
        <w:rPr>
          <w:rFonts w:ascii="Times New Roman" w:eastAsia="Times New Roman" w:hAnsi="Times New Roman"/>
          <w:b/>
          <w:sz w:val="24"/>
          <w:szCs w:val="24"/>
        </w:rPr>
      </w:pPr>
    </w:p>
    <w:p w14:paraId="7AB29653" w14:textId="68D2D3F4" w:rsidR="00C65B9C" w:rsidRPr="00C65B9C" w:rsidRDefault="00C65B9C" w:rsidP="00DD333A">
      <w:pPr>
        <w:spacing w:after="0" w:line="240" w:lineRule="auto"/>
        <w:rPr>
          <w:rFonts w:ascii="Times New Roman" w:eastAsia="Times New Roman" w:hAnsi="Times New Roman"/>
          <w:sz w:val="24"/>
          <w:szCs w:val="24"/>
        </w:rPr>
      </w:pPr>
      <w:r w:rsidRPr="00C65B9C">
        <w:rPr>
          <w:rFonts w:ascii="Times New Roman" w:eastAsia="Times New Roman" w:hAnsi="Times New Roman"/>
          <w:sz w:val="24"/>
          <w:szCs w:val="24"/>
        </w:rPr>
        <w:br w:type="page"/>
      </w:r>
    </w:p>
    <w:p w14:paraId="303DDFE5" w14:textId="6EF64D69" w:rsidR="00C65B9C" w:rsidRPr="00C65B9C" w:rsidRDefault="00042363" w:rsidP="00042363">
      <w:pPr>
        <w:keepNext/>
        <w:keepLines/>
        <w:tabs>
          <w:tab w:val="left" w:pos="50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GRRP</w:t>
      </w:r>
      <w:r w:rsidR="00C65B9C" w:rsidRPr="00C65B9C">
        <w:rPr>
          <w:rFonts w:ascii="Times New Roman" w:eastAsia="Times New Roman" w:hAnsi="Times New Roman"/>
          <w:sz w:val="24"/>
          <w:szCs w:val="24"/>
        </w:rPr>
        <w:t xml:space="preserve"> Loan Number: __________________</w:t>
      </w:r>
    </w:p>
    <w:p w14:paraId="50C323D7" w14:textId="3D1118ED" w:rsidR="00C65B9C" w:rsidRPr="00C65B9C" w:rsidRDefault="00C65B9C" w:rsidP="00042363">
      <w:pPr>
        <w:keepNext/>
        <w:keepLines/>
        <w:spacing w:after="0" w:line="240" w:lineRule="auto"/>
        <w:rPr>
          <w:rFonts w:ascii="Times New Roman" w:eastAsia="Times New Roman" w:hAnsi="Times New Roman"/>
          <w:b/>
          <w:sz w:val="24"/>
          <w:szCs w:val="24"/>
        </w:rPr>
      </w:pPr>
      <w:r w:rsidRPr="00C65B9C">
        <w:rPr>
          <w:rFonts w:ascii="Times New Roman" w:eastAsia="Times New Roman" w:hAnsi="Times New Roman"/>
          <w:sz w:val="24"/>
          <w:szCs w:val="24"/>
        </w:rPr>
        <w:t>Property Name: ____________________________</w:t>
      </w:r>
    </w:p>
    <w:p w14:paraId="6942CC2A" w14:textId="77777777" w:rsidR="00C65B9C" w:rsidRDefault="00C65B9C" w:rsidP="00AE2975">
      <w:pPr>
        <w:keepNext/>
        <w:spacing w:after="0" w:line="240" w:lineRule="auto"/>
        <w:rPr>
          <w:rFonts w:ascii="Times New Roman" w:eastAsia="Times New Roman" w:hAnsi="Times New Roman"/>
          <w:sz w:val="24"/>
          <w:szCs w:val="24"/>
        </w:rPr>
      </w:pPr>
    </w:p>
    <w:p w14:paraId="429F5806" w14:textId="77777777" w:rsidR="009910FA" w:rsidRPr="00C65B9C" w:rsidRDefault="009910FA" w:rsidP="00AE2975">
      <w:pPr>
        <w:keepNext/>
        <w:spacing w:after="0" w:line="240" w:lineRule="auto"/>
        <w:rPr>
          <w:rFonts w:ascii="Times New Roman" w:eastAsia="Times New Roman" w:hAnsi="Times New Roman"/>
          <w:sz w:val="24"/>
          <w:szCs w:val="24"/>
        </w:rPr>
      </w:pPr>
    </w:p>
    <w:p w14:paraId="4ACF8E44" w14:textId="77777777" w:rsidR="00043547" w:rsidRDefault="0060347B" w:rsidP="005C17CF">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C65B9C" w:rsidRPr="00C65B9C">
        <w:rPr>
          <w:rFonts w:ascii="Times New Roman" w:eastAsia="Times New Roman" w:hAnsi="Times New Roman"/>
          <w:b/>
          <w:sz w:val="24"/>
          <w:szCs w:val="24"/>
        </w:rPr>
        <w:t>AGREEMENT</w:t>
      </w:r>
      <w:r w:rsidR="00DD333A">
        <w:rPr>
          <w:rFonts w:ascii="Times New Roman" w:eastAsia="Times New Roman" w:hAnsi="Times New Roman"/>
          <w:b/>
          <w:sz w:val="24"/>
          <w:szCs w:val="24"/>
        </w:rPr>
        <w:t xml:space="preserve"> TO SUBORDINATE GRRP SURPLUS CASH LOAN </w:t>
      </w:r>
    </w:p>
    <w:p w14:paraId="7600C62D" w14:textId="1E4D456E" w:rsidR="00C65B9C" w:rsidRDefault="00DD333A" w:rsidP="005C17CF">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TO SENIOR L</w:t>
      </w:r>
      <w:r w:rsidR="00B32A3E">
        <w:rPr>
          <w:rFonts w:ascii="Times New Roman" w:eastAsia="Times New Roman" w:hAnsi="Times New Roman"/>
          <w:b/>
          <w:sz w:val="24"/>
          <w:szCs w:val="24"/>
        </w:rPr>
        <w:t>OAN</w:t>
      </w:r>
    </w:p>
    <w:p w14:paraId="36709F17" w14:textId="623D2AAB" w:rsidR="00DD333A" w:rsidRPr="00C65B9C" w:rsidRDefault="00DD333A" w:rsidP="005C17CF">
      <w:pPr>
        <w:keepNext/>
        <w:spacing w:after="0" w:line="240" w:lineRule="auto"/>
        <w:jc w:val="center"/>
        <w:rPr>
          <w:rFonts w:ascii="Times New Roman" w:eastAsia="Times New Roman" w:hAnsi="Times New Roman"/>
          <w:b/>
          <w:sz w:val="24"/>
          <w:szCs w:val="24"/>
        </w:rPr>
      </w:pPr>
    </w:p>
    <w:p w14:paraId="42F4C54C" w14:textId="77777777" w:rsidR="009910FA" w:rsidRPr="00C65B9C" w:rsidRDefault="009910FA" w:rsidP="00C65B9C">
      <w:pPr>
        <w:tabs>
          <w:tab w:val="right" w:pos="9919"/>
        </w:tabs>
        <w:overflowPunct w:val="0"/>
        <w:autoSpaceDE w:val="0"/>
        <w:autoSpaceDN w:val="0"/>
        <w:adjustRightInd w:val="0"/>
        <w:spacing w:after="0" w:line="240" w:lineRule="auto"/>
        <w:jc w:val="center"/>
        <w:rPr>
          <w:rFonts w:ascii="Times New Roman" w:eastAsia="Times New Roman" w:hAnsi="Times New Roman"/>
          <w:sz w:val="24"/>
          <w:szCs w:val="20"/>
        </w:rPr>
      </w:pPr>
    </w:p>
    <w:p w14:paraId="4341BE44" w14:textId="0B5800D8"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t xml:space="preserve">THIS </w:t>
      </w:r>
      <w:r w:rsidR="00DD333A">
        <w:rPr>
          <w:rFonts w:ascii="Times New Roman" w:eastAsia="Times New Roman" w:hAnsi="Times New Roman"/>
          <w:sz w:val="24"/>
          <w:szCs w:val="20"/>
        </w:rPr>
        <w:t xml:space="preserve">AGREEMENT TO </w:t>
      </w:r>
      <w:r w:rsidR="0068771C" w:rsidRPr="0068771C">
        <w:rPr>
          <w:rFonts w:ascii="Times New Roman" w:eastAsia="Times New Roman" w:hAnsi="Times New Roman"/>
          <w:bCs/>
          <w:sz w:val="24"/>
          <w:szCs w:val="20"/>
        </w:rPr>
        <w:t>GREEN AND RESILIENT RETROFIT PROGRAM MORTGAGE [DEED OF TRUST/DEED TO SECURE DEBT/OR OTHER DESIGNATION AS APPROPRIATE IN JURISDICTION] AND SECURITY AGREEMENT</w:t>
      </w:r>
      <w:r w:rsidR="0068771C" w:rsidRPr="00CC0FB0">
        <w:rPr>
          <w:rFonts w:ascii="Times New Roman" w:eastAsia="Times New Roman" w:hAnsi="Times New Roman"/>
          <w:b/>
          <w:sz w:val="24"/>
          <w:szCs w:val="20"/>
        </w:rPr>
        <w:t xml:space="preserve"> </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Agreement</w:t>
      </w:r>
      <w:r w:rsidRPr="00C65B9C">
        <w:rPr>
          <w:rFonts w:ascii="Times New Roman" w:eastAsia="Times New Roman" w:hAnsi="Times New Roman"/>
          <w:sz w:val="24"/>
          <w:szCs w:val="20"/>
        </w:rPr>
        <w:t>”) is entered into this ___ day of ____________________, 20__, by and between (i) [</w:t>
      </w:r>
      <w:r w:rsidR="0054641A">
        <w:rPr>
          <w:rFonts w:ascii="Times New Roman" w:eastAsia="Times New Roman" w:hAnsi="Times New Roman"/>
          <w:b/>
          <w:sz w:val="24"/>
          <w:szCs w:val="20"/>
        </w:rPr>
        <w:t>SENIOR LIEN HOLDER</w:t>
      </w:r>
      <w:r w:rsidRPr="00C65B9C">
        <w:rPr>
          <w:rFonts w:ascii="Times New Roman" w:eastAsia="Times New Roman" w:hAnsi="Times New Roman"/>
          <w:b/>
          <w:sz w:val="24"/>
          <w:szCs w:val="20"/>
        </w:rPr>
        <w:t>]</w:t>
      </w:r>
      <w:r w:rsidRPr="00C65B9C">
        <w:rPr>
          <w:rFonts w:ascii="Times New Roman" w:eastAsia="Times New Roman" w:hAnsi="Times New Roman"/>
          <w:sz w:val="24"/>
          <w:szCs w:val="20"/>
        </w:rPr>
        <w:t xml:space="preserve">, </w:t>
      </w:r>
      <w:proofErr w:type="spellStart"/>
      <w:r w:rsidRPr="00C65B9C">
        <w:rPr>
          <w:rFonts w:ascii="Times New Roman" w:eastAsia="Times New Roman" w:hAnsi="Times New Roman"/>
          <w:sz w:val="24"/>
          <w:szCs w:val="20"/>
        </w:rPr>
        <w:t>a</w:t>
      </w:r>
      <w:proofErr w:type="spellEnd"/>
      <w:r w:rsidRPr="00C65B9C">
        <w:rPr>
          <w:rFonts w:ascii="Times New Roman" w:eastAsia="Times New Roman" w:hAnsi="Times New Roman"/>
          <w:sz w:val="24"/>
          <w:szCs w:val="20"/>
        </w:rPr>
        <w:t xml:space="preserve"> ___________ organized and existing under the laws of the [State] [Commonwealth] of _________ (“</w:t>
      </w:r>
      <w:r w:rsidRPr="00C65B9C">
        <w:rPr>
          <w:rFonts w:ascii="Times New Roman" w:eastAsia="Times New Roman" w:hAnsi="Times New Roman"/>
          <w:b/>
          <w:sz w:val="24"/>
          <w:szCs w:val="20"/>
        </w:rPr>
        <w:t>Senior Lender</w:t>
      </w:r>
      <w:r w:rsidRPr="00C65B9C">
        <w:rPr>
          <w:rFonts w:ascii="Times New Roman" w:eastAsia="Times New Roman" w:hAnsi="Times New Roman"/>
          <w:sz w:val="24"/>
          <w:szCs w:val="20"/>
        </w:rPr>
        <w:t xml:space="preserve">”) and (ii) </w:t>
      </w:r>
      <w:r w:rsidR="00F47C71" w:rsidRPr="00DF6AC2">
        <w:rPr>
          <w:rFonts w:ascii="Times New Roman" w:eastAsia="Times New Roman" w:hAnsi="Times New Roman"/>
          <w:sz w:val="24"/>
          <w:szCs w:val="20"/>
        </w:rPr>
        <w:t>the United States Department of Housing and Urban Development, acting by and through the Secretary, his or her successors, assigns or designees</w:t>
      </w:r>
      <w:r w:rsidR="00F47C71">
        <w:rPr>
          <w:rFonts w:ascii="Times New Roman" w:eastAsia="Times New Roman" w:hAnsi="Times New Roman"/>
          <w:sz w:val="24"/>
          <w:szCs w:val="20"/>
        </w:rPr>
        <w:t xml:space="preserve"> </w:t>
      </w:r>
      <w:r w:rsidR="00F47C71" w:rsidRPr="00C65B9C">
        <w:rPr>
          <w:rFonts w:ascii="Times New Roman" w:eastAsia="Times New Roman" w:hAnsi="Times New Roman"/>
          <w:sz w:val="24"/>
          <w:szCs w:val="20"/>
        </w:rPr>
        <w:t>(</w:t>
      </w:r>
      <w:r w:rsidR="00F47C71">
        <w:rPr>
          <w:rFonts w:ascii="Times New Roman" w:eastAsia="Times New Roman" w:hAnsi="Times New Roman"/>
          <w:sz w:val="24"/>
          <w:szCs w:val="20"/>
        </w:rPr>
        <w:t>“</w:t>
      </w:r>
      <w:r w:rsidR="00F47C71" w:rsidRPr="007C3E84">
        <w:rPr>
          <w:rFonts w:ascii="Times New Roman" w:eastAsia="Times New Roman" w:hAnsi="Times New Roman"/>
          <w:b/>
          <w:bCs/>
          <w:sz w:val="24"/>
          <w:szCs w:val="20"/>
        </w:rPr>
        <w:t>HUD</w:t>
      </w:r>
      <w:r w:rsidR="00F47C71">
        <w:rPr>
          <w:rFonts w:ascii="Times New Roman" w:eastAsia="Times New Roman" w:hAnsi="Times New Roman"/>
          <w:sz w:val="24"/>
          <w:szCs w:val="20"/>
        </w:rPr>
        <w:t xml:space="preserve">” or  </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Subordinate Lender</w:t>
      </w:r>
      <w:r w:rsidRPr="00C65B9C">
        <w:rPr>
          <w:rFonts w:ascii="Times New Roman" w:eastAsia="Times New Roman" w:hAnsi="Times New Roman"/>
          <w:sz w:val="24"/>
          <w:szCs w:val="20"/>
        </w:rPr>
        <w:t>”).</w:t>
      </w:r>
    </w:p>
    <w:p w14:paraId="4C2CFF62" w14:textId="77777777" w:rsidR="00C65B9C" w:rsidRPr="00C65B9C" w:rsidRDefault="00C65B9C" w:rsidP="00C65B9C">
      <w:pPr>
        <w:overflowPunct w:val="0"/>
        <w:autoSpaceDE w:val="0"/>
        <w:autoSpaceDN w:val="0"/>
        <w:adjustRightInd w:val="0"/>
        <w:spacing w:after="0" w:line="240" w:lineRule="auto"/>
        <w:ind w:firstLine="720"/>
        <w:rPr>
          <w:rFonts w:ascii="Times New Roman" w:eastAsia="Times New Roman" w:hAnsi="Times New Roman"/>
          <w:sz w:val="24"/>
          <w:szCs w:val="20"/>
        </w:rPr>
      </w:pPr>
    </w:p>
    <w:p w14:paraId="754E33C8" w14:textId="77777777" w:rsidR="00C65B9C" w:rsidRPr="00C65B9C" w:rsidRDefault="00C65B9C" w:rsidP="00C65B9C">
      <w:pPr>
        <w:keepNext/>
        <w:tabs>
          <w:tab w:val="left" w:pos="2160"/>
        </w:tabs>
        <w:overflowPunct w:val="0"/>
        <w:autoSpaceDE w:val="0"/>
        <w:autoSpaceDN w:val="0"/>
        <w:adjustRightInd w:val="0"/>
        <w:spacing w:after="0" w:line="240" w:lineRule="auto"/>
        <w:jc w:val="center"/>
        <w:outlineLvl w:val="0"/>
        <w:rPr>
          <w:rFonts w:ascii="Times New Roman" w:eastAsia="Times New Roman" w:hAnsi="Times New Roman"/>
          <w:b/>
          <w:kern w:val="28"/>
          <w:sz w:val="24"/>
          <w:szCs w:val="20"/>
        </w:rPr>
      </w:pPr>
      <w:r w:rsidRPr="00C65B9C">
        <w:rPr>
          <w:rFonts w:ascii="Times New Roman" w:eastAsia="Times New Roman" w:hAnsi="Times New Roman"/>
          <w:b/>
          <w:kern w:val="28"/>
          <w:sz w:val="24"/>
          <w:szCs w:val="20"/>
        </w:rPr>
        <w:t>RECITALS</w:t>
      </w:r>
    </w:p>
    <w:p w14:paraId="5425700C"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3B4867E2" w14:textId="77777777" w:rsidR="00C65B9C" w:rsidRPr="00C65B9C" w:rsidRDefault="00C65B9C" w:rsidP="00C65B9C">
      <w:pPr>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sz w:val="24"/>
          <w:szCs w:val="20"/>
        </w:rPr>
        <w:t>A.</w:t>
      </w:r>
      <w:r w:rsidRPr="00C65B9C">
        <w:rPr>
          <w:rFonts w:ascii="Times New Roman" w:eastAsia="Times New Roman" w:hAnsi="Times New Roman"/>
          <w:sz w:val="24"/>
          <w:szCs w:val="20"/>
        </w:rPr>
        <w:tab/>
      </w:r>
      <w:r w:rsidRPr="00C65B9C">
        <w:rPr>
          <w:rFonts w:ascii="Times New Roman" w:eastAsia="Times New Roman" w:hAnsi="Times New Roman"/>
          <w:sz w:val="24"/>
          <w:szCs w:val="20"/>
          <w:highlight w:val="yellow"/>
        </w:rPr>
        <w:t>[</w:t>
      </w:r>
      <w:r w:rsidRPr="00C65B9C">
        <w:rPr>
          <w:rFonts w:ascii="Times New Roman" w:eastAsia="Times New Roman" w:hAnsi="Times New Roman"/>
          <w:b/>
          <w:sz w:val="24"/>
          <w:szCs w:val="20"/>
          <w:highlight w:val="yellow"/>
        </w:rPr>
        <w:t>NAME OF BORROWER</w:t>
      </w:r>
      <w:r w:rsidRPr="00C65B9C">
        <w:rPr>
          <w:rFonts w:ascii="Times New Roman" w:eastAsia="Times New Roman" w:hAnsi="Times New Roman"/>
          <w:sz w:val="24"/>
          <w:szCs w:val="20"/>
          <w:highlight w:val="yellow"/>
        </w:rPr>
        <w:t>]</w:t>
      </w:r>
      <w:r w:rsidRPr="00C65B9C">
        <w:rPr>
          <w:rFonts w:ascii="Times New Roman" w:eastAsia="Times New Roman" w:hAnsi="Times New Roman"/>
          <w:sz w:val="24"/>
          <w:szCs w:val="20"/>
        </w:rPr>
        <w:t>, a [</w:t>
      </w:r>
      <w:r w:rsidRPr="00C65B9C">
        <w:rPr>
          <w:rFonts w:ascii="Times New Roman" w:eastAsia="Times New Roman" w:hAnsi="Times New Roman"/>
          <w:bCs/>
          <w:sz w:val="24"/>
          <w:szCs w:val="20"/>
        </w:rPr>
        <w:t xml:space="preserve">limited partnership/limited liability company/corporation] organized under the laws of the [State] [Commonwealth] of _______ </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“Borrower”</w:t>
      </w:r>
      <w:r w:rsidRPr="00C65B9C">
        <w:rPr>
          <w:rFonts w:ascii="Times New Roman" w:eastAsia="Times New Roman" w:hAnsi="Times New Roman"/>
          <w:sz w:val="24"/>
          <w:szCs w:val="20"/>
        </w:rPr>
        <w:t xml:space="preserve">) is the owner of certain land located in ________ County, </w:t>
      </w:r>
      <w:r w:rsidRPr="00C65B9C">
        <w:rPr>
          <w:rFonts w:ascii="Times New Roman" w:eastAsia="Times New Roman" w:hAnsi="Times New Roman"/>
          <w:b/>
          <w:sz w:val="24"/>
          <w:szCs w:val="20"/>
          <w:highlight w:val="yellow"/>
        </w:rPr>
        <w:t>[STATE]</w:t>
      </w:r>
      <w:r w:rsidRPr="00C65B9C">
        <w:rPr>
          <w:rFonts w:ascii="Times New Roman" w:eastAsia="Times New Roman" w:hAnsi="Times New Roman"/>
          <w:sz w:val="24"/>
          <w:szCs w:val="20"/>
        </w:rPr>
        <w:t xml:space="preserve">, described in </w:t>
      </w:r>
      <w:r w:rsidRPr="00C65B9C">
        <w:rPr>
          <w:rFonts w:ascii="Times New Roman" w:eastAsia="Times New Roman" w:hAnsi="Times New Roman"/>
          <w:sz w:val="24"/>
          <w:szCs w:val="20"/>
          <w:u w:val="single"/>
        </w:rPr>
        <w:t>Exhibit A</w:t>
      </w:r>
      <w:r w:rsidRPr="00C65B9C">
        <w:rPr>
          <w:rFonts w:ascii="Times New Roman" w:eastAsia="Times New Roman" w:hAnsi="Times New Roman"/>
          <w:sz w:val="24"/>
          <w:szCs w:val="20"/>
        </w:rPr>
        <w:t xml:space="preserve"> (“</w:t>
      </w:r>
      <w:r w:rsidRPr="00C65B9C">
        <w:rPr>
          <w:rFonts w:ascii="Times New Roman" w:eastAsia="Times New Roman" w:hAnsi="Times New Roman"/>
          <w:b/>
          <w:sz w:val="24"/>
          <w:szCs w:val="20"/>
        </w:rPr>
        <w:t>Land</w:t>
      </w:r>
      <w:r w:rsidRPr="00C65B9C">
        <w:rPr>
          <w:rFonts w:ascii="Times New Roman" w:eastAsia="Times New Roman" w:hAnsi="Times New Roman"/>
          <w:sz w:val="24"/>
          <w:szCs w:val="20"/>
        </w:rPr>
        <w:t>”). The Land is improved with a multifamily rental housing project (“</w:t>
      </w:r>
      <w:r w:rsidRPr="00C65B9C">
        <w:rPr>
          <w:rFonts w:ascii="Times New Roman" w:eastAsia="Times New Roman" w:hAnsi="Times New Roman"/>
          <w:b/>
          <w:sz w:val="24"/>
          <w:szCs w:val="20"/>
        </w:rPr>
        <w:t>Improvements</w:t>
      </w:r>
      <w:r w:rsidRPr="00C65B9C">
        <w:rPr>
          <w:rFonts w:ascii="Times New Roman" w:eastAsia="Times New Roman" w:hAnsi="Times New Roman"/>
          <w:sz w:val="24"/>
          <w:szCs w:val="20"/>
        </w:rPr>
        <w:t xml:space="preserve">”). </w:t>
      </w:r>
    </w:p>
    <w:p w14:paraId="63C615AD" w14:textId="77777777" w:rsidR="00C65B9C" w:rsidRPr="00C65B9C" w:rsidRDefault="00C65B9C" w:rsidP="00C65B9C">
      <w:pPr>
        <w:overflowPunct w:val="0"/>
        <w:autoSpaceDE w:val="0"/>
        <w:autoSpaceDN w:val="0"/>
        <w:adjustRightInd w:val="0"/>
        <w:spacing w:after="0" w:line="240" w:lineRule="auto"/>
        <w:ind w:left="720" w:hanging="720"/>
        <w:rPr>
          <w:rFonts w:ascii="Times New Roman" w:eastAsia="Times New Roman" w:hAnsi="Times New Roman"/>
          <w:sz w:val="24"/>
          <w:szCs w:val="20"/>
        </w:rPr>
      </w:pPr>
    </w:p>
    <w:p w14:paraId="413A801D" w14:textId="77777777" w:rsidR="00C65B9C" w:rsidRPr="00C65B9C" w:rsidRDefault="00C65B9C" w:rsidP="00C65B9C">
      <w:pPr>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sz w:val="24"/>
          <w:szCs w:val="20"/>
        </w:rPr>
        <w:t>B.</w:t>
      </w:r>
      <w:r w:rsidRPr="00C65B9C">
        <w:rPr>
          <w:rFonts w:ascii="Times New Roman" w:eastAsia="Times New Roman" w:hAnsi="Times New Roman"/>
          <w:sz w:val="24"/>
          <w:szCs w:val="20"/>
        </w:rPr>
        <w:tab/>
        <w:t>Senior Lender has made or is making a loan to Borrower in the original principal amount of $ _________________ (“</w:t>
      </w:r>
      <w:r w:rsidRPr="00C65B9C">
        <w:rPr>
          <w:rFonts w:ascii="Times New Roman" w:eastAsia="Times New Roman" w:hAnsi="Times New Roman"/>
          <w:b/>
          <w:sz w:val="24"/>
          <w:szCs w:val="20"/>
        </w:rPr>
        <w:t>Senior Loan</w:t>
      </w:r>
      <w:r w:rsidRPr="00C65B9C">
        <w:rPr>
          <w:rFonts w:ascii="Times New Roman" w:eastAsia="Times New Roman" w:hAnsi="Times New Roman"/>
          <w:sz w:val="24"/>
          <w:szCs w:val="20"/>
        </w:rPr>
        <w:t>”) upon the terms and conditions of a Multifamily Loan and Security Agreement dated as of __________ between Senior Lender and Borrower (“</w:t>
      </w:r>
      <w:r w:rsidRPr="00C65B9C">
        <w:rPr>
          <w:rFonts w:ascii="Times New Roman" w:eastAsia="Times New Roman" w:hAnsi="Times New Roman"/>
          <w:b/>
          <w:sz w:val="24"/>
          <w:szCs w:val="20"/>
        </w:rPr>
        <w:t>Senior Loan Agreement</w:t>
      </w:r>
      <w:r w:rsidRPr="00C65B9C">
        <w:rPr>
          <w:rFonts w:ascii="Times New Roman" w:eastAsia="Times New Roman" w:hAnsi="Times New Roman"/>
          <w:sz w:val="24"/>
          <w:szCs w:val="20"/>
        </w:rPr>
        <w:t xml:space="preserve">”) in connection with the Mortgaged Property. The Senior Loan is secured by a </w:t>
      </w:r>
      <w:r w:rsidRPr="00C65B9C">
        <w:rPr>
          <w:rFonts w:ascii="Times New Roman" w:eastAsia="Times New Roman" w:hAnsi="Times New Roman"/>
          <w:b/>
          <w:sz w:val="24"/>
          <w:szCs w:val="20"/>
          <w:highlight w:val="yellow"/>
        </w:rPr>
        <w:t>[NAME OF SENIOR MORTGAGE]</w:t>
      </w:r>
      <w:r w:rsidRPr="00C65B9C">
        <w:rPr>
          <w:rFonts w:ascii="Times New Roman" w:eastAsia="Times New Roman" w:hAnsi="Times New Roman"/>
          <w:sz w:val="24"/>
          <w:szCs w:val="20"/>
        </w:rPr>
        <w:t xml:space="preserve"> dated as of the date of the Senior Loan Agreement (“</w:t>
      </w:r>
      <w:r w:rsidRPr="00C65B9C">
        <w:rPr>
          <w:rFonts w:ascii="Times New Roman" w:eastAsia="Times New Roman" w:hAnsi="Times New Roman"/>
          <w:b/>
          <w:sz w:val="24"/>
          <w:szCs w:val="20"/>
        </w:rPr>
        <w:t>Senior Mortgage</w:t>
      </w:r>
      <w:r w:rsidRPr="00C65B9C">
        <w:rPr>
          <w:rFonts w:ascii="Times New Roman" w:eastAsia="Times New Roman" w:hAnsi="Times New Roman"/>
          <w:sz w:val="24"/>
          <w:szCs w:val="20"/>
        </w:rPr>
        <w:t>”) encumbering the Land, the Improvements and related personal and other property described and defined in the Senior Mortgage as the “</w:t>
      </w:r>
      <w:r w:rsidRPr="00C65B9C">
        <w:rPr>
          <w:rFonts w:ascii="Times New Roman" w:eastAsia="Times New Roman" w:hAnsi="Times New Roman"/>
          <w:b/>
          <w:sz w:val="24"/>
          <w:szCs w:val="20"/>
        </w:rPr>
        <w:t>Mortgaged Property</w:t>
      </w:r>
      <w:r w:rsidRPr="00C65B9C">
        <w:rPr>
          <w:rFonts w:ascii="Times New Roman" w:eastAsia="Times New Roman" w:hAnsi="Times New Roman"/>
          <w:sz w:val="24"/>
          <w:szCs w:val="20"/>
        </w:rPr>
        <w:t>.”</w:t>
      </w:r>
    </w:p>
    <w:p w14:paraId="7C51B272"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hanging="720"/>
        <w:rPr>
          <w:rFonts w:ascii="Times New Roman" w:eastAsia="Times New Roman" w:hAnsi="Times New Roman"/>
          <w:sz w:val="24"/>
          <w:szCs w:val="20"/>
        </w:rPr>
      </w:pPr>
    </w:p>
    <w:p w14:paraId="6537BE6A" w14:textId="6025B68C" w:rsidR="00C65B9C" w:rsidRPr="00C65B9C" w:rsidRDefault="00C65B9C" w:rsidP="00C65B9C">
      <w:pPr>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sz w:val="24"/>
          <w:szCs w:val="20"/>
        </w:rPr>
        <w:t>C.</w:t>
      </w:r>
      <w:r w:rsidRPr="00C65B9C">
        <w:rPr>
          <w:rFonts w:ascii="Times New Roman" w:eastAsia="Times New Roman" w:hAnsi="Times New Roman"/>
          <w:sz w:val="24"/>
          <w:szCs w:val="20"/>
        </w:rPr>
        <w:tab/>
        <w:t xml:space="preserve">Pursuant to </w:t>
      </w:r>
      <w:r w:rsidR="00F546EB">
        <w:rPr>
          <w:rFonts w:ascii="Times New Roman" w:eastAsia="Times New Roman" w:hAnsi="Times New Roman"/>
          <w:sz w:val="24"/>
          <w:szCs w:val="20"/>
        </w:rPr>
        <w:t>that certain</w:t>
      </w:r>
      <w:r w:rsidR="00CC0FB0">
        <w:rPr>
          <w:rFonts w:ascii="Times New Roman" w:eastAsia="Times New Roman" w:hAnsi="Times New Roman"/>
          <w:sz w:val="24"/>
          <w:szCs w:val="20"/>
        </w:rPr>
        <w:t xml:space="preserve"> </w:t>
      </w:r>
      <w:r w:rsidR="00CC0FB0" w:rsidRPr="0068771C">
        <w:rPr>
          <w:rFonts w:ascii="Times New Roman" w:eastAsia="Times New Roman" w:hAnsi="Times New Roman"/>
          <w:sz w:val="24"/>
          <w:szCs w:val="20"/>
        </w:rPr>
        <w:t>GREEN AND RESILIENT RET</w:t>
      </w:r>
      <w:r w:rsidR="00CB0F56" w:rsidRPr="0068771C">
        <w:rPr>
          <w:rFonts w:ascii="Times New Roman" w:eastAsia="Times New Roman" w:hAnsi="Times New Roman"/>
          <w:sz w:val="24"/>
          <w:szCs w:val="20"/>
        </w:rPr>
        <w:t>ROFIT PROGRAM SURPLUS CASH LOAN AGREEMENT</w:t>
      </w:r>
      <w:r w:rsidR="00F546EB">
        <w:rPr>
          <w:rFonts w:ascii="Times New Roman" w:eastAsia="Times New Roman" w:hAnsi="Times New Roman"/>
          <w:sz w:val="24"/>
          <w:szCs w:val="20"/>
        </w:rPr>
        <w:t xml:space="preserve"> </w:t>
      </w:r>
      <w:r w:rsidRPr="00C65B9C">
        <w:rPr>
          <w:rFonts w:ascii="Times New Roman" w:eastAsia="Times New Roman" w:hAnsi="Times New Roman"/>
          <w:sz w:val="24"/>
          <w:szCs w:val="20"/>
        </w:rPr>
        <w:t>dated [as of] ___________ between Subordinate Lender and Borrower (“</w:t>
      </w:r>
      <w:r w:rsidRPr="00C65B9C">
        <w:rPr>
          <w:rFonts w:ascii="Times New Roman" w:eastAsia="Times New Roman" w:hAnsi="Times New Roman"/>
          <w:b/>
          <w:sz w:val="24"/>
          <w:szCs w:val="20"/>
        </w:rPr>
        <w:t>Subordinate Loan Agreement</w:t>
      </w:r>
      <w:r w:rsidRPr="00C65B9C">
        <w:rPr>
          <w:rFonts w:ascii="Times New Roman" w:eastAsia="Times New Roman" w:hAnsi="Times New Roman"/>
          <w:sz w:val="24"/>
          <w:szCs w:val="20"/>
        </w:rPr>
        <w:t>”), Subordinate Lender has made or is making a loan to Borrower in the original principal amount of $______________ (“</w:t>
      </w:r>
      <w:r w:rsidRPr="00C65B9C">
        <w:rPr>
          <w:rFonts w:ascii="Times New Roman" w:eastAsia="Times New Roman" w:hAnsi="Times New Roman"/>
          <w:b/>
          <w:sz w:val="24"/>
          <w:szCs w:val="20"/>
        </w:rPr>
        <w:t>Subordinate Loan</w:t>
      </w:r>
      <w:r w:rsidRPr="00C65B9C">
        <w:rPr>
          <w:rFonts w:ascii="Times New Roman" w:eastAsia="Times New Roman" w:hAnsi="Times New Roman"/>
          <w:sz w:val="24"/>
          <w:szCs w:val="20"/>
        </w:rPr>
        <w:t xml:space="preserve">”). The Subordinate Loan is or will be secured by </w:t>
      </w:r>
      <w:r w:rsidRPr="0068771C">
        <w:rPr>
          <w:rFonts w:ascii="Times New Roman" w:eastAsia="Times New Roman" w:hAnsi="Times New Roman"/>
          <w:sz w:val="24"/>
          <w:szCs w:val="20"/>
        </w:rPr>
        <w:t xml:space="preserve">a </w:t>
      </w:r>
      <w:r w:rsidR="00CC0FB0" w:rsidRPr="0068771C">
        <w:rPr>
          <w:rFonts w:ascii="Times New Roman" w:eastAsia="Times New Roman" w:hAnsi="Times New Roman"/>
          <w:sz w:val="24"/>
          <w:szCs w:val="20"/>
        </w:rPr>
        <w:t>GREEN AND RESILIENT RETROFIT PROGRAM MORTGAGE [DEED OF TRUST/DEED TO SECURE DEBT/OR OTHER DESIGNATION AS APPROPRIATE IN JURISDICTION] AND SECURITY AGREEMENT</w:t>
      </w:r>
      <w:r w:rsidR="00CC0FB0" w:rsidRPr="00CC0FB0">
        <w:rPr>
          <w:rFonts w:ascii="Times New Roman" w:eastAsia="Times New Roman" w:hAnsi="Times New Roman"/>
          <w:b/>
          <w:sz w:val="24"/>
          <w:szCs w:val="20"/>
        </w:rPr>
        <w:t xml:space="preserve"> </w:t>
      </w:r>
      <w:r w:rsidRPr="00C65B9C">
        <w:rPr>
          <w:rFonts w:ascii="Times New Roman" w:eastAsia="Times New Roman" w:hAnsi="Times New Roman"/>
          <w:sz w:val="24"/>
          <w:szCs w:val="20"/>
        </w:rPr>
        <w:t>dated [as of] _________ (“</w:t>
      </w:r>
      <w:r w:rsidRPr="00C65B9C">
        <w:rPr>
          <w:rFonts w:ascii="Times New Roman" w:eastAsia="Times New Roman" w:hAnsi="Times New Roman"/>
          <w:b/>
          <w:sz w:val="24"/>
          <w:szCs w:val="20"/>
        </w:rPr>
        <w:t>Subordinate Mortgage</w:t>
      </w:r>
      <w:r w:rsidRPr="00C65B9C">
        <w:rPr>
          <w:rFonts w:ascii="Times New Roman" w:eastAsia="Times New Roman" w:hAnsi="Times New Roman"/>
          <w:sz w:val="24"/>
          <w:szCs w:val="20"/>
        </w:rPr>
        <w:t xml:space="preserve">”) encumbering all or a portion of the Mortgaged Property. </w:t>
      </w:r>
    </w:p>
    <w:p w14:paraId="2690E437"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hanging="720"/>
        <w:rPr>
          <w:rFonts w:ascii="Times New Roman" w:eastAsia="Times New Roman" w:hAnsi="Times New Roman"/>
          <w:b/>
          <w:sz w:val="24"/>
          <w:szCs w:val="20"/>
        </w:rPr>
      </w:pPr>
    </w:p>
    <w:p w14:paraId="1F8FE78D" w14:textId="77777777" w:rsidR="00C65B9C" w:rsidRPr="00C65B9C" w:rsidRDefault="00C65B9C" w:rsidP="00C65B9C">
      <w:pPr>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sz w:val="24"/>
          <w:szCs w:val="20"/>
        </w:rPr>
        <w:t>D.</w:t>
      </w:r>
      <w:r w:rsidRPr="00C65B9C">
        <w:rPr>
          <w:rFonts w:ascii="Times New Roman" w:eastAsia="Times New Roman" w:hAnsi="Times New Roman"/>
          <w:sz w:val="24"/>
          <w:szCs w:val="20"/>
        </w:rPr>
        <w:tab/>
        <w:t>The Senior Mortgage [is] [will be] recorded in</w:t>
      </w:r>
      <w:r w:rsidRPr="00C65B9C">
        <w:rPr>
          <w:rFonts w:ascii="Times New Roman" w:eastAsia="Times New Roman" w:hAnsi="Times New Roman"/>
          <w:b/>
          <w:sz w:val="24"/>
          <w:szCs w:val="20"/>
        </w:rPr>
        <w:t xml:space="preserve"> </w:t>
      </w:r>
      <w:r w:rsidRPr="00C65B9C">
        <w:rPr>
          <w:rFonts w:ascii="Times New Roman" w:eastAsia="Times New Roman" w:hAnsi="Times New Roman"/>
          <w:b/>
          <w:sz w:val="24"/>
          <w:szCs w:val="20"/>
          <w:highlight w:val="yellow"/>
        </w:rPr>
        <w:t>[DESCRIBE APPLICABLE RECORDING OFFICE]</w:t>
      </w:r>
      <w:r w:rsidRPr="00C65B9C">
        <w:rPr>
          <w:rFonts w:ascii="Times New Roman" w:eastAsia="Times New Roman" w:hAnsi="Times New Roman"/>
          <w:b/>
          <w:sz w:val="24"/>
          <w:szCs w:val="20"/>
        </w:rPr>
        <w:t xml:space="preserve"> </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Recording Office</w:t>
      </w:r>
      <w:r w:rsidRPr="00C65B9C">
        <w:rPr>
          <w:rFonts w:ascii="Times New Roman" w:eastAsia="Times New Roman" w:hAnsi="Times New Roman"/>
          <w:sz w:val="24"/>
          <w:szCs w:val="20"/>
        </w:rPr>
        <w:t xml:space="preserve">”) at </w:t>
      </w:r>
      <w:r w:rsidRPr="00C65B9C">
        <w:rPr>
          <w:rFonts w:ascii="Times New Roman" w:eastAsia="Times New Roman" w:hAnsi="Times New Roman"/>
          <w:b/>
          <w:sz w:val="24"/>
          <w:szCs w:val="20"/>
          <w:highlight w:val="yellow"/>
        </w:rPr>
        <w:t xml:space="preserve">[INSERT RECORDING </w:t>
      </w:r>
      <w:r w:rsidRPr="00C65B9C">
        <w:rPr>
          <w:rFonts w:ascii="Times New Roman" w:eastAsia="Times New Roman" w:hAnsi="Times New Roman"/>
          <w:b/>
          <w:sz w:val="24"/>
          <w:szCs w:val="20"/>
          <w:highlight w:val="yellow"/>
        </w:rPr>
        <w:lastRenderedPageBreak/>
        <w:t>INFORMATION IF KNOWN]</w:t>
      </w:r>
      <w:r w:rsidRPr="00C65B9C">
        <w:rPr>
          <w:rFonts w:ascii="Times New Roman" w:eastAsia="Times New Roman" w:hAnsi="Times New Roman"/>
          <w:sz w:val="24"/>
          <w:szCs w:val="20"/>
        </w:rPr>
        <w:t xml:space="preserve">. The Subordinate Mortgage [is] [will be] recorded in the Recording Office at </w:t>
      </w:r>
      <w:r w:rsidRPr="00C65B9C">
        <w:rPr>
          <w:rFonts w:ascii="Times New Roman" w:eastAsia="Times New Roman" w:hAnsi="Times New Roman"/>
          <w:b/>
          <w:sz w:val="24"/>
          <w:szCs w:val="20"/>
          <w:highlight w:val="yellow"/>
        </w:rPr>
        <w:t>[INSERT RECORDING INFORMATION IF KNOWN]</w:t>
      </w:r>
      <w:r w:rsidRPr="00C65B9C">
        <w:rPr>
          <w:rFonts w:ascii="Times New Roman" w:eastAsia="Times New Roman" w:hAnsi="Times New Roman"/>
          <w:b/>
          <w:sz w:val="24"/>
          <w:szCs w:val="20"/>
        </w:rPr>
        <w:t xml:space="preserve"> </w:t>
      </w:r>
      <w:r w:rsidRPr="00C65B9C">
        <w:rPr>
          <w:rFonts w:ascii="Times New Roman" w:eastAsia="Times New Roman" w:hAnsi="Times New Roman"/>
          <w:b/>
          <w:sz w:val="24"/>
          <w:szCs w:val="20"/>
          <w:highlight w:val="yellow"/>
        </w:rPr>
        <w:t>[INCLUDE IF SUBORDINATE MORTGAGE IS NOT ALREADY OF RECORD:</w:t>
      </w:r>
      <w:r w:rsidRPr="00C65B9C">
        <w:rPr>
          <w:rFonts w:ascii="Times New Roman" w:eastAsia="Times New Roman" w:hAnsi="Times New Roman"/>
          <w:b/>
          <w:sz w:val="24"/>
          <w:szCs w:val="20"/>
        </w:rPr>
        <w:t xml:space="preserve"> </w:t>
      </w:r>
      <w:r w:rsidRPr="00C65B9C">
        <w:rPr>
          <w:rFonts w:ascii="Times New Roman" w:eastAsia="Times New Roman" w:hAnsi="Times New Roman"/>
          <w:sz w:val="24"/>
          <w:szCs w:val="20"/>
        </w:rPr>
        <w:t>following the recording of the Senior Mortgage</w:t>
      </w:r>
      <w:r w:rsidRPr="00C65B9C">
        <w:rPr>
          <w:rFonts w:ascii="Times New Roman" w:eastAsia="Times New Roman" w:hAnsi="Times New Roman"/>
          <w:b/>
          <w:sz w:val="24"/>
          <w:szCs w:val="20"/>
          <w:highlight w:val="yellow"/>
        </w:rPr>
        <w:t>]</w:t>
      </w:r>
      <w:r w:rsidRPr="00C65B9C">
        <w:rPr>
          <w:rFonts w:ascii="Times New Roman" w:eastAsia="Times New Roman" w:hAnsi="Times New Roman"/>
          <w:b/>
          <w:sz w:val="24"/>
          <w:szCs w:val="20"/>
        </w:rPr>
        <w:t>.</w:t>
      </w:r>
    </w:p>
    <w:p w14:paraId="6EB2D054"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5CEF2AFD" w14:textId="77777777" w:rsidR="00C65B9C" w:rsidRPr="00C65B9C" w:rsidRDefault="00C65B9C" w:rsidP="00C65B9C">
      <w:pPr>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sz w:val="24"/>
          <w:szCs w:val="20"/>
        </w:rPr>
        <w:t>E.</w:t>
      </w:r>
      <w:r w:rsidRPr="00C65B9C">
        <w:rPr>
          <w:rFonts w:ascii="Times New Roman" w:eastAsia="Times New Roman" w:hAnsi="Times New Roman"/>
          <w:sz w:val="24"/>
          <w:szCs w:val="20"/>
        </w:rPr>
        <w:tab/>
        <w:t xml:space="preserve">The execution and delivery of this Agreement is a condition of Senior Lender’s </w:t>
      </w:r>
      <w:r w:rsidRPr="00C65B9C">
        <w:rPr>
          <w:rFonts w:ascii="Times New Roman" w:eastAsia="Times New Roman" w:hAnsi="Times New Roman"/>
          <w:b/>
          <w:sz w:val="24"/>
          <w:szCs w:val="20"/>
          <w:highlight w:val="yellow"/>
        </w:rPr>
        <w:t>[CHOOSE ONE</w:t>
      </w:r>
      <w:r w:rsidRPr="00C65B9C">
        <w:rPr>
          <w:rFonts w:ascii="Times New Roman" w:eastAsia="Times New Roman" w:hAnsi="Times New Roman"/>
          <w:b/>
          <w:sz w:val="24"/>
          <w:szCs w:val="20"/>
        </w:rPr>
        <w:t>:</w:t>
      </w:r>
      <w:r w:rsidRPr="00C65B9C">
        <w:rPr>
          <w:rFonts w:ascii="Times New Roman" w:eastAsia="Times New Roman" w:hAnsi="Times New Roman"/>
          <w:sz w:val="24"/>
          <w:szCs w:val="20"/>
        </w:rPr>
        <w:t xml:space="preserve"> making of the Senior Loan </w:t>
      </w:r>
      <w:r w:rsidRPr="00C65B9C">
        <w:rPr>
          <w:rFonts w:ascii="Times New Roman" w:eastAsia="Times New Roman" w:hAnsi="Times New Roman"/>
          <w:b/>
          <w:sz w:val="24"/>
          <w:szCs w:val="20"/>
          <w:highlight w:val="yellow"/>
          <w:u w:val="single"/>
        </w:rPr>
        <w:t>OR</w:t>
      </w:r>
      <w:r w:rsidRPr="00C65B9C">
        <w:rPr>
          <w:rFonts w:ascii="Times New Roman" w:eastAsia="Times New Roman" w:hAnsi="Times New Roman"/>
          <w:sz w:val="24"/>
          <w:szCs w:val="20"/>
        </w:rPr>
        <w:t xml:space="preserve"> consenting to Subordinate Lender’s making of the Subordinate Loan and Borrower’s granting of the Subordinate Mortgage</w:t>
      </w:r>
      <w:r w:rsidRPr="00C65B9C">
        <w:rPr>
          <w:rFonts w:ascii="Times New Roman" w:eastAsia="Times New Roman" w:hAnsi="Times New Roman"/>
          <w:b/>
          <w:sz w:val="24"/>
          <w:szCs w:val="20"/>
          <w:highlight w:val="yellow"/>
        </w:rPr>
        <w:t>]</w:t>
      </w:r>
      <w:r w:rsidRPr="00C65B9C">
        <w:rPr>
          <w:rFonts w:ascii="Times New Roman" w:eastAsia="Times New Roman" w:hAnsi="Times New Roman"/>
          <w:sz w:val="24"/>
          <w:szCs w:val="20"/>
        </w:rPr>
        <w:t xml:space="preserve">. </w:t>
      </w:r>
    </w:p>
    <w:p w14:paraId="5E510B24"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66255F1C" w14:textId="77777777" w:rsidR="00C65B9C" w:rsidRPr="00C65B9C" w:rsidRDefault="00C65B9C" w:rsidP="00C65B9C">
      <w:pPr>
        <w:overflowPunct w:val="0"/>
        <w:autoSpaceDE w:val="0"/>
        <w:autoSpaceDN w:val="0"/>
        <w:adjustRightInd w:val="0"/>
        <w:spacing w:after="0" w:line="240" w:lineRule="auto"/>
        <w:jc w:val="center"/>
        <w:rPr>
          <w:rFonts w:ascii="Times New Roman" w:eastAsia="Times New Roman" w:hAnsi="Times New Roman"/>
          <w:b/>
          <w:sz w:val="24"/>
          <w:szCs w:val="20"/>
        </w:rPr>
      </w:pPr>
      <w:r w:rsidRPr="00C65B9C">
        <w:rPr>
          <w:rFonts w:ascii="Times New Roman" w:eastAsia="Times New Roman" w:hAnsi="Times New Roman"/>
          <w:b/>
          <w:sz w:val="24"/>
          <w:szCs w:val="20"/>
        </w:rPr>
        <w:t>AGREEMENT</w:t>
      </w:r>
    </w:p>
    <w:p w14:paraId="42BE98C0"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24F6E6F4"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t xml:space="preserve">NOW, THEREFORE, for valuable consideration, the receipt and sufficiency of which </w:t>
      </w:r>
      <w:r w:rsidR="00AE2975">
        <w:rPr>
          <w:rFonts w:ascii="Times New Roman" w:eastAsia="Times New Roman" w:hAnsi="Times New Roman"/>
          <w:sz w:val="24"/>
          <w:szCs w:val="20"/>
        </w:rPr>
        <w:t>is</w:t>
      </w:r>
      <w:r w:rsidRPr="00C65B9C">
        <w:rPr>
          <w:rFonts w:ascii="Times New Roman" w:eastAsia="Times New Roman" w:hAnsi="Times New Roman"/>
          <w:sz w:val="24"/>
          <w:szCs w:val="20"/>
        </w:rPr>
        <w:t xml:space="preserve"> acknowledged, the parties agree as follows:</w:t>
      </w:r>
    </w:p>
    <w:p w14:paraId="2F06D304" w14:textId="77777777" w:rsidR="00C65B9C" w:rsidRPr="00C65B9C" w:rsidRDefault="00C65B9C" w:rsidP="00C65B9C">
      <w:pPr>
        <w:overflowPunct w:val="0"/>
        <w:autoSpaceDE w:val="0"/>
        <w:autoSpaceDN w:val="0"/>
        <w:adjustRightInd w:val="0"/>
        <w:spacing w:after="0" w:line="240" w:lineRule="auto"/>
        <w:ind w:left="360" w:hanging="360"/>
        <w:rPr>
          <w:rFonts w:ascii="Times New Roman" w:eastAsia="Times New Roman" w:hAnsi="Times New Roman"/>
          <w:b/>
          <w:sz w:val="24"/>
          <w:szCs w:val="20"/>
        </w:rPr>
      </w:pPr>
    </w:p>
    <w:p w14:paraId="33DA1905" w14:textId="77777777" w:rsidR="00C65B9C" w:rsidRPr="00C65B9C" w:rsidRDefault="00C65B9C" w:rsidP="00C65B9C">
      <w:pPr>
        <w:keepNext/>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b/>
          <w:sz w:val="24"/>
          <w:szCs w:val="20"/>
        </w:rPr>
        <w:t>1.</w:t>
      </w:r>
      <w:r w:rsidRPr="00C65B9C">
        <w:rPr>
          <w:rFonts w:ascii="Times New Roman" w:eastAsia="Times New Roman" w:hAnsi="Times New Roman"/>
          <w:b/>
          <w:sz w:val="24"/>
          <w:szCs w:val="20"/>
        </w:rPr>
        <w:tab/>
        <w:t xml:space="preserve">Definitions. </w:t>
      </w:r>
      <w:r w:rsidRPr="00C65B9C">
        <w:rPr>
          <w:rFonts w:ascii="Times New Roman" w:eastAsia="Times New Roman" w:hAnsi="Times New Roman"/>
          <w:sz w:val="24"/>
          <w:szCs w:val="20"/>
        </w:rPr>
        <w:t>The following terms, when used in this Agreement (including, as appropriate, when used in the above recitals), w</w:t>
      </w:r>
      <w:r w:rsidR="00AE2975">
        <w:rPr>
          <w:rFonts w:ascii="Times New Roman" w:eastAsia="Times New Roman" w:hAnsi="Times New Roman"/>
          <w:sz w:val="24"/>
          <w:szCs w:val="20"/>
        </w:rPr>
        <w:t>ill have the following meanings:</w:t>
      </w:r>
      <w:r w:rsidRPr="00C65B9C">
        <w:rPr>
          <w:rFonts w:ascii="Times New Roman" w:eastAsia="Times New Roman" w:hAnsi="Times New Roman"/>
          <w:sz w:val="24"/>
          <w:szCs w:val="20"/>
        </w:rPr>
        <w:t xml:space="preserve"> </w:t>
      </w:r>
    </w:p>
    <w:p w14:paraId="50FEA31E" w14:textId="77777777" w:rsidR="00C65B9C" w:rsidRPr="00CA525E" w:rsidRDefault="00C65B9C" w:rsidP="00C65B9C">
      <w:pPr>
        <w:keepNext/>
        <w:numPr>
          <w:ilvl w:val="12"/>
          <w:numId w:val="0"/>
        </w:numPr>
        <w:tabs>
          <w:tab w:val="left" w:pos="1545"/>
          <w:tab w:val="right" w:pos="9919"/>
        </w:tabs>
        <w:overflowPunct w:val="0"/>
        <w:autoSpaceDE w:val="0"/>
        <w:autoSpaceDN w:val="0"/>
        <w:adjustRightInd w:val="0"/>
        <w:spacing w:after="0" w:line="240" w:lineRule="auto"/>
        <w:ind w:left="720" w:hanging="720"/>
        <w:rPr>
          <w:rFonts w:ascii="Times New Roman" w:eastAsia="Times New Roman" w:hAnsi="Times New Roman"/>
          <w:sz w:val="24"/>
          <w:szCs w:val="20"/>
        </w:rPr>
      </w:pPr>
    </w:p>
    <w:p w14:paraId="53C4889E"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C65B9C">
        <w:rPr>
          <w:rFonts w:ascii="Times New Roman" w:eastAsia="Times New Roman" w:hAnsi="Times New Roman"/>
          <w:sz w:val="24"/>
          <w:szCs w:val="20"/>
        </w:rPr>
        <w:t xml:space="preserve">The terms </w:t>
      </w:r>
      <w:r w:rsidRPr="00AE2975">
        <w:rPr>
          <w:rFonts w:ascii="Times New Roman" w:eastAsia="Times New Roman" w:hAnsi="Times New Roman"/>
          <w:sz w:val="24"/>
          <w:szCs w:val="20"/>
        </w:rPr>
        <w:t>“</w:t>
      </w:r>
      <w:r w:rsidRPr="00C65B9C">
        <w:rPr>
          <w:rFonts w:ascii="Times New Roman" w:eastAsia="Times New Roman" w:hAnsi="Times New Roman"/>
          <w:b/>
          <w:sz w:val="24"/>
          <w:szCs w:val="20"/>
        </w:rPr>
        <w:t>Condemnation</w:t>
      </w:r>
      <w:r w:rsidRPr="00AE2975">
        <w:rPr>
          <w:rFonts w:ascii="Times New Roman" w:eastAsia="Times New Roman" w:hAnsi="Times New Roman"/>
          <w:sz w:val="24"/>
          <w:szCs w:val="20"/>
        </w:rPr>
        <w:t>,”</w:t>
      </w:r>
      <w:r w:rsidRPr="00C65B9C">
        <w:rPr>
          <w:rFonts w:ascii="Times New Roman" w:eastAsia="Times New Roman" w:hAnsi="Times New Roman"/>
          <w:b/>
          <w:sz w:val="24"/>
          <w:szCs w:val="20"/>
        </w:rPr>
        <w:t xml:space="preserve"> </w:t>
      </w:r>
      <w:r w:rsidRPr="00AE2975">
        <w:rPr>
          <w:rFonts w:ascii="Times New Roman" w:eastAsia="Times New Roman" w:hAnsi="Times New Roman"/>
          <w:sz w:val="24"/>
          <w:szCs w:val="20"/>
        </w:rPr>
        <w:t>“</w:t>
      </w:r>
      <w:r w:rsidRPr="00C65B9C">
        <w:rPr>
          <w:rFonts w:ascii="Times New Roman" w:eastAsia="Times New Roman" w:hAnsi="Times New Roman"/>
          <w:b/>
          <w:sz w:val="24"/>
          <w:szCs w:val="20"/>
        </w:rPr>
        <w:t>Imposition Deposits</w:t>
      </w:r>
      <w:r w:rsidRPr="00AE2975">
        <w:rPr>
          <w:rFonts w:ascii="Times New Roman" w:eastAsia="Times New Roman" w:hAnsi="Times New Roman"/>
          <w:sz w:val="24"/>
          <w:szCs w:val="20"/>
        </w:rPr>
        <w:t>,” “</w:t>
      </w:r>
      <w:r w:rsidRPr="00C65B9C">
        <w:rPr>
          <w:rFonts w:ascii="Times New Roman" w:eastAsia="Times New Roman" w:hAnsi="Times New Roman"/>
          <w:b/>
          <w:sz w:val="24"/>
          <w:szCs w:val="20"/>
        </w:rPr>
        <w:t>Impositions</w:t>
      </w:r>
      <w:r w:rsidRPr="00AE2975">
        <w:rPr>
          <w:rFonts w:ascii="Times New Roman" w:eastAsia="Times New Roman" w:hAnsi="Times New Roman"/>
          <w:sz w:val="24"/>
          <w:szCs w:val="20"/>
        </w:rPr>
        <w:t>,”</w:t>
      </w:r>
      <w:r w:rsidRPr="00C65B9C">
        <w:rPr>
          <w:rFonts w:ascii="Times New Roman" w:eastAsia="Times New Roman" w:hAnsi="Times New Roman"/>
          <w:b/>
          <w:sz w:val="24"/>
          <w:szCs w:val="20"/>
        </w:rPr>
        <w:t xml:space="preserve"> </w:t>
      </w:r>
      <w:r w:rsidRPr="00AE2975">
        <w:rPr>
          <w:rFonts w:ascii="Times New Roman" w:eastAsia="Times New Roman" w:hAnsi="Times New Roman"/>
          <w:sz w:val="24"/>
          <w:szCs w:val="20"/>
        </w:rPr>
        <w:t>“</w:t>
      </w:r>
      <w:r w:rsidRPr="00C65B9C">
        <w:rPr>
          <w:rFonts w:ascii="Times New Roman" w:eastAsia="Times New Roman" w:hAnsi="Times New Roman"/>
          <w:b/>
          <w:sz w:val="24"/>
          <w:szCs w:val="20"/>
        </w:rPr>
        <w:t>Leases,</w:t>
      </w:r>
      <w:r w:rsidRPr="00AE2975">
        <w:rPr>
          <w:rFonts w:ascii="Times New Roman" w:eastAsia="Times New Roman" w:hAnsi="Times New Roman"/>
          <w:sz w:val="24"/>
          <w:szCs w:val="20"/>
        </w:rPr>
        <w:t>” “</w:t>
      </w:r>
      <w:r w:rsidRPr="00C65B9C">
        <w:rPr>
          <w:rFonts w:ascii="Times New Roman" w:eastAsia="Times New Roman" w:hAnsi="Times New Roman"/>
          <w:b/>
          <w:sz w:val="24"/>
          <w:szCs w:val="20"/>
        </w:rPr>
        <w:t>Rents</w:t>
      </w:r>
      <w:r w:rsidRPr="00AE2975">
        <w:rPr>
          <w:rFonts w:ascii="Times New Roman" w:eastAsia="Times New Roman" w:hAnsi="Times New Roman"/>
          <w:sz w:val="24"/>
          <w:szCs w:val="20"/>
        </w:rPr>
        <w:t>”</w:t>
      </w:r>
      <w:r w:rsidRPr="00C65B9C">
        <w:rPr>
          <w:rFonts w:ascii="Times New Roman" w:eastAsia="Times New Roman" w:hAnsi="Times New Roman"/>
          <w:b/>
          <w:sz w:val="24"/>
          <w:szCs w:val="20"/>
        </w:rPr>
        <w:t xml:space="preserve"> </w:t>
      </w:r>
      <w:r w:rsidRPr="00AE2975">
        <w:rPr>
          <w:rFonts w:ascii="Times New Roman" w:eastAsia="Times New Roman" w:hAnsi="Times New Roman"/>
          <w:sz w:val="24"/>
          <w:szCs w:val="20"/>
        </w:rPr>
        <w:t>and “</w:t>
      </w:r>
      <w:r w:rsidRPr="00C65B9C">
        <w:rPr>
          <w:rFonts w:ascii="Times New Roman" w:eastAsia="Times New Roman" w:hAnsi="Times New Roman"/>
          <w:b/>
          <w:sz w:val="24"/>
          <w:szCs w:val="20"/>
        </w:rPr>
        <w:t>Restoration</w:t>
      </w:r>
      <w:r w:rsidRPr="00C65B9C">
        <w:rPr>
          <w:rFonts w:ascii="Times New Roman" w:eastAsia="Times New Roman" w:hAnsi="Times New Roman"/>
          <w:sz w:val="24"/>
          <w:szCs w:val="20"/>
        </w:rPr>
        <w:t>,” as well as any term used in this Agreement and not otherwise defined in this Agreement, will have the meanings given to those terms in the Senior Loan Agreement.</w:t>
      </w:r>
    </w:p>
    <w:p w14:paraId="35BA039E"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3C29A5A8"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Bankruptcy Proceeding</w:t>
      </w:r>
      <w:r w:rsidRPr="00AE2975">
        <w:rPr>
          <w:rFonts w:ascii="Times New Roman" w:eastAsia="Times New Roman" w:hAnsi="Times New Roman"/>
          <w:sz w:val="24"/>
          <w:szCs w:val="20"/>
        </w:rPr>
        <w:t>”</w:t>
      </w:r>
      <w:r w:rsidRPr="00C65B9C">
        <w:rPr>
          <w:rFonts w:ascii="Times New Roman" w:eastAsia="Times New Roman" w:hAnsi="Times New Roman"/>
          <w:sz w:val="24"/>
          <w:szCs w:val="20"/>
        </w:rPr>
        <w:t xml:space="preserve"> means any bankruptcy, reorganization, insolvency, composition, restructuring, dissolution, liquidation, receivership, assignment for the benefit of creditors, or custodianship action or proceeding under any federal or state law with respect to Borrower, any guarantor of any of the Senior Indebtedness, any of their respective properties, or any of their respective partners, members, officers, directors, or shareholders.</w:t>
      </w:r>
    </w:p>
    <w:p w14:paraId="24C4EF08"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3212C6F2"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Borrower</w:t>
      </w:r>
      <w:r w:rsidRPr="00AE2975">
        <w:rPr>
          <w:rFonts w:ascii="Times New Roman" w:eastAsia="Times New Roman" w:hAnsi="Times New Roman"/>
          <w:sz w:val="24"/>
          <w:szCs w:val="20"/>
        </w:rPr>
        <w:t>”</w:t>
      </w:r>
      <w:r w:rsidRPr="00C65B9C">
        <w:rPr>
          <w:rFonts w:ascii="Times New Roman" w:eastAsia="Times New Roman" w:hAnsi="Times New Roman"/>
          <w:sz w:val="24"/>
          <w:szCs w:val="20"/>
        </w:rPr>
        <w:t xml:space="preserve"> means all persons or entities identified as “Borrower” in the first Recital of this Agreement, together with their successors and assigns, and any other person or entity who acquires title to the Mortgaged Property after the date of this Agreement; provided that the term “Borrower” will not include Senior Lender if Senior Lender acquires title to the Mortgaged Property.</w:t>
      </w:r>
    </w:p>
    <w:p w14:paraId="1566FEDE"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u w:val="single"/>
        </w:rPr>
      </w:pPr>
    </w:p>
    <w:p w14:paraId="2B4C5308"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Casualty</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occurrence of damage to or loss of all or any portion of the Mortgaged Property by fire or other casualty.</w:t>
      </w:r>
    </w:p>
    <w:p w14:paraId="2A1A1F37"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472C5B7E"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Enforcement Action</w:t>
      </w:r>
      <w:r w:rsidRPr="00AE2975">
        <w:rPr>
          <w:rFonts w:ascii="Times New Roman" w:eastAsia="Times New Roman" w:hAnsi="Times New Roman"/>
          <w:sz w:val="24"/>
          <w:szCs w:val="20"/>
        </w:rPr>
        <w:t>”</w:t>
      </w:r>
      <w:r w:rsidRPr="00C65B9C">
        <w:rPr>
          <w:rFonts w:ascii="Times New Roman" w:eastAsia="Times New Roman" w:hAnsi="Times New Roman"/>
          <w:sz w:val="24"/>
          <w:szCs w:val="20"/>
        </w:rPr>
        <w:t xml:space="preserve"> means any of the following actions taken by or at the direction of Subordinate Lender: the acceleration of all or any part of the Subordinate Indebtedness, the advertising of or commencement of any foreclosure or trustee’s sale proceedings, the exercise of any power of sale, the acceptance of a deed or assignment in lieu of foreclosure or sale, the collecting of Rents, the obtaining of or seeking of the appointment of a receiver, the seeking of default interest, the taking of possession or control of any of the Mortgaged Property, the commencement of any suit or other legal, administrative, or arbitration proceeding based upon the Subordinate Note or any other of the Subordinate </w:t>
      </w:r>
      <w:r w:rsidRPr="00C65B9C">
        <w:rPr>
          <w:rFonts w:ascii="Times New Roman" w:eastAsia="Times New Roman" w:hAnsi="Times New Roman"/>
          <w:sz w:val="24"/>
          <w:szCs w:val="20"/>
        </w:rPr>
        <w:lastRenderedPageBreak/>
        <w:t>Loan Documents, the exercising of any banker’s lien or rights of set-off or recoupment, or the exercise of any other remedial action against Borrower, any other party liable for any of the Subordinate Indebtedness or obligated under any of the Subordinate Loan Documents, or the Mortgaged Property.</w:t>
      </w:r>
    </w:p>
    <w:p w14:paraId="0BBEDACD"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0B0CA733" w14:textId="6A1BF4BC" w:rsidR="0091083A"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Enforcement Action Notice</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 xml:space="preserve">means a Notice given from Subordinate Lender to Senior Lender following one or more Subordinate Mortgage Default(s) and the expiration of any applicable notice or cure periods, setting forth in reasonable detail the Subordinate Mortgage Default(s) and the Enforcement Actions proposed to be taken by Subordinate Lender. </w:t>
      </w:r>
    </w:p>
    <w:p w14:paraId="6FAAE4FE" w14:textId="77777777" w:rsidR="00466FF5" w:rsidRPr="00C65B9C" w:rsidRDefault="00466FF5"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6AEDAFD6" w14:textId="5F57DE63" w:rsidR="00466FF5" w:rsidRPr="00C65B9C" w:rsidRDefault="00466FF5" w:rsidP="00466FF5">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Pr>
          <w:rFonts w:ascii="Times New Roman" w:eastAsia="Times New Roman" w:hAnsi="Times New Roman"/>
          <w:b/>
          <w:sz w:val="24"/>
          <w:szCs w:val="20"/>
        </w:rPr>
        <w:t>GRRP Use Agreement</w:t>
      </w:r>
      <w:r w:rsidRPr="00AE2975">
        <w:rPr>
          <w:rFonts w:ascii="Times New Roman" w:eastAsia="Times New Roman" w:hAnsi="Times New Roman"/>
          <w:sz w:val="24"/>
          <w:szCs w:val="20"/>
        </w:rPr>
        <w:t>”</w:t>
      </w:r>
      <w:r w:rsidRPr="00C65B9C">
        <w:rPr>
          <w:rFonts w:ascii="Times New Roman" w:eastAsia="Times New Roman" w:hAnsi="Times New Roman"/>
          <w:b/>
          <w:bCs/>
          <w:sz w:val="24"/>
          <w:szCs w:val="20"/>
        </w:rPr>
        <w:t xml:space="preserve"> </w:t>
      </w:r>
      <w:r w:rsidRPr="00C65B9C">
        <w:rPr>
          <w:rFonts w:ascii="Times New Roman" w:eastAsia="Times New Roman" w:hAnsi="Times New Roman"/>
          <w:bCs/>
          <w:sz w:val="24"/>
          <w:szCs w:val="20"/>
        </w:rPr>
        <w:t>means the</w:t>
      </w:r>
      <w:r w:rsidR="00CE644D">
        <w:rPr>
          <w:rFonts w:ascii="Times New Roman" w:eastAsia="Times New Roman" w:hAnsi="Times New Roman"/>
          <w:bCs/>
          <w:sz w:val="24"/>
          <w:szCs w:val="20"/>
        </w:rPr>
        <w:t xml:space="preserve"> </w:t>
      </w:r>
      <w:r w:rsidR="00CE644D" w:rsidRPr="00CE644D">
        <w:rPr>
          <w:rFonts w:ascii="Times New Roman" w:eastAsia="Times New Roman" w:hAnsi="Times New Roman"/>
          <w:bCs/>
          <w:sz w:val="24"/>
          <w:szCs w:val="20"/>
        </w:rPr>
        <w:t xml:space="preserve">GREEN AND RESILIENT RETROFIT PROGRAM USE </w:t>
      </w:r>
      <w:r w:rsidR="00CE644D">
        <w:rPr>
          <w:rFonts w:ascii="Times New Roman" w:eastAsia="Times New Roman" w:hAnsi="Times New Roman"/>
          <w:bCs/>
          <w:sz w:val="24"/>
          <w:szCs w:val="20"/>
        </w:rPr>
        <w:t xml:space="preserve">AGREEMENT </w:t>
      </w:r>
      <w:r w:rsidRPr="00C65B9C">
        <w:rPr>
          <w:rFonts w:ascii="Times New Roman" w:eastAsia="Times New Roman" w:hAnsi="Times New Roman"/>
          <w:bCs/>
          <w:sz w:val="24"/>
          <w:szCs w:val="20"/>
        </w:rPr>
        <w:t>between Borrower and Subordinate Lender</w:t>
      </w:r>
      <w:r w:rsidRPr="00C65B9C">
        <w:rPr>
          <w:rFonts w:ascii="Times New Roman" w:eastAsia="Times New Roman" w:hAnsi="Times New Roman"/>
          <w:b/>
          <w:bCs/>
          <w:sz w:val="24"/>
          <w:szCs w:val="20"/>
        </w:rPr>
        <w:t xml:space="preserve"> </w:t>
      </w:r>
      <w:r w:rsidRPr="00C65B9C">
        <w:rPr>
          <w:rFonts w:ascii="Times New Roman" w:eastAsia="Times New Roman" w:hAnsi="Times New Roman"/>
          <w:sz w:val="24"/>
          <w:szCs w:val="20"/>
        </w:rPr>
        <w:t xml:space="preserve">dated [as of] ______________, _____ and [recorded] [to be recorded] [at] </w:t>
      </w:r>
      <w:r w:rsidRPr="00C65B9C">
        <w:rPr>
          <w:rFonts w:ascii="Times New Roman" w:eastAsia="Times New Roman" w:hAnsi="Times New Roman"/>
          <w:b/>
          <w:bCs/>
          <w:sz w:val="24"/>
          <w:szCs w:val="20"/>
          <w:highlight w:val="yellow"/>
        </w:rPr>
        <w:t>[I</w:t>
      </w:r>
      <w:r w:rsidRPr="00C65B9C">
        <w:rPr>
          <w:rFonts w:ascii="Times New Roman" w:eastAsia="Times New Roman" w:hAnsi="Times New Roman"/>
          <w:b/>
          <w:sz w:val="24"/>
          <w:szCs w:val="20"/>
          <w:highlight w:val="yellow"/>
        </w:rPr>
        <w:t>NSERT RECORDING INFORMATION IF AVAILABLE</w:t>
      </w:r>
      <w:r w:rsidRPr="00C65B9C">
        <w:rPr>
          <w:rFonts w:ascii="Times New Roman" w:eastAsia="Times New Roman" w:hAnsi="Times New Roman"/>
          <w:b/>
          <w:bCs/>
          <w:sz w:val="24"/>
          <w:szCs w:val="20"/>
          <w:highlight w:val="yellow"/>
        </w:rPr>
        <w:t>]</w:t>
      </w:r>
      <w:r w:rsidRPr="00C65B9C">
        <w:rPr>
          <w:rFonts w:ascii="Times New Roman" w:eastAsia="Times New Roman" w:hAnsi="Times New Roman"/>
          <w:sz w:val="24"/>
          <w:szCs w:val="20"/>
        </w:rPr>
        <w:t xml:space="preserve"> in the Recording Office of __________, County, </w:t>
      </w:r>
      <w:r w:rsidRPr="00C65B9C">
        <w:rPr>
          <w:rFonts w:ascii="Times New Roman" w:eastAsia="Times New Roman" w:hAnsi="Times New Roman"/>
          <w:b/>
          <w:bCs/>
          <w:sz w:val="24"/>
          <w:szCs w:val="20"/>
          <w:highlight w:val="yellow"/>
        </w:rPr>
        <w:t>[</w:t>
      </w:r>
      <w:r w:rsidRPr="00C65B9C">
        <w:rPr>
          <w:rFonts w:ascii="Times New Roman" w:eastAsia="Times New Roman" w:hAnsi="Times New Roman"/>
          <w:b/>
          <w:sz w:val="24"/>
          <w:szCs w:val="20"/>
          <w:highlight w:val="yellow"/>
        </w:rPr>
        <w:t>NAME OF STATE OR COMMONWEALTH</w:t>
      </w:r>
      <w:r w:rsidRPr="00C65B9C">
        <w:rPr>
          <w:rFonts w:ascii="Times New Roman" w:eastAsia="Times New Roman" w:hAnsi="Times New Roman"/>
          <w:b/>
          <w:bCs/>
          <w:sz w:val="24"/>
          <w:szCs w:val="20"/>
          <w:highlight w:val="yellow"/>
        </w:rPr>
        <w:t>]</w:t>
      </w:r>
      <w:r w:rsidRPr="00C65B9C">
        <w:rPr>
          <w:rFonts w:ascii="Times New Roman" w:eastAsia="Times New Roman" w:hAnsi="Times New Roman"/>
          <w:sz w:val="24"/>
          <w:szCs w:val="20"/>
        </w:rPr>
        <w:t>.</w:t>
      </w:r>
    </w:p>
    <w:p w14:paraId="31C3E387"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42FC8477"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C65B9C">
        <w:rPr>
          <w:rFonts w:ascii="Times New Roman" w:eastAsia="Times New Roman" w:hAnsi="Times New Roman"/>
          <w:sz w:val="24"/>
          <w:szCs w:val="20"/>
        </w:rPr>
        <w:t>“</w:t>
      </w:r>
      <w:r w:rsidRPr="00C65B9C">
        <w:rPr>
          <w:rFonts w:ascii="Times New Roman" w:eastAsia="Times New Roman" w:hAnsi="Times New Roman"/>
          <w:b/>
          <w:sz w:val="24"/>
          <w:szCs w:val="20"/>
        </w:rPr>
        <w:t>Lien</w:t>
      </w:r>
      <w:r w:rsidRPr="00C65B9C">
        <w:rPr>
          <w:rFonts w:ascii="Times New Roman" w:eastAsia="Times New Roman" w:hAnsi="Times New Roman"/>
          <w:sz w:val="24"/>
          <w:szCs w:val="20"/>
        </w:rPr>
        <w:t>” means any lien, encumbrance, estate or other interest, recorded against or secured by the Mortgaged Property.</w:t>
      </w:r>
    </w:p>
    <w:p w14:paraId="6C729B93"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03C74826"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Loss Proceeds</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 xml:space="preserve">means all monies received or to be received under any insurance policy, from any condemning authority, or from any other source, </w:t>
      </w:r>
      <w:proofErr w:type="gramStart"/>
      <w:r w:rsidRPr="00C65B9C">
        <w:rPr>
          <w:rFonts w:ascii="Times New Roman" w:eastAsia="Times New Roman" w:hAnsi="Times New Roman"/>
          <w:sz w:val="24"/>
          <w:szCs w:val="20"/>
        </w:rPr>
        <w:t>as a result of</w:t>
      </w:r>
      <w:proofErr w:type="gramEnd"/>
      <w:r w:rsidRPr="00C65B9C">
        <w:rPr>
          <w:rFonts w:ascii="Times New Roman" w:eastAsia="Times New Roman" w:hAnsi="Times New Roman"/>
          <w:sz w:val="24"/>
          <w:szCs w:val="20"/>
        </w:rPr>
        <w:t xml:space="preserve"> any Condemnation or Casualty.</w:t>
      </w:r>
    </w:p>
    <w:p w14:paraId="0F278318"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79DCE66A"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bCs/>
          <w:sz w:val="24"/>
          <w:szCs w:val="20"/>
        </w:rPr>
      </w:pPr>
      <w:r w:rsidRPr="00AE2975">
        <w:rPr>
          <w:rFonts w:ascii="Times New Roman" w:eastAsia="Times New Roman" w:hAnsi="Times New Roman"/>
          <w:bCs/>
          <w:sz w:val="24"/>
          <w:szCs w:val="20"/>
        </w:rPr>
        <w:t>“</w:t>
      </w:r>
      <w:r w:rsidRPr="00C65B9C">
        <w:rPr>
          <w:rFonts w:ascii="Times New Roman" w:eastAsia="Times New Roman" w:hAnsi="Times New Roman"/>
          <w:b/>
          <w:bCs/>
          <w:sz w:val="24"/>
          <w:szCs w:val="20"/>
        </w:rPr>
        <w:t>Notice</w:t>
      </w:r>
      <w:r w:rsidRPr="00AE2975">
        <w:rPr>
          <w:rFonts w:ascii="Times New Roman" w:eastAsia="Times New Roman" w:hAnsi="Times New Roman"/>
          <w:bCs/>
          <w:sz w:val="24"/>
          <w:szCs w:val="20"/>
        </w:rPr>
        <w:t>”</w:t>
      </w:r>
      <w:r w:rsidRPr="00C209FE">
        <w:rPr>
          <w:rFonts w:ascii="Times New Roman" w:eastAsia="Times New Roman" w:hAnsi="Times New Roman"/>
          <w:bCs/>
          <w:sz w:val="24"/>
          <w:szCs w:val="20"/>
        </w:rPr>
        <w:t xml:space="preserve"> </w:t>
      </w:r>
      <w:r w:rsidRPr="00C65B9C">
        <w:rPr>
          <w:rFonts w:ascii="Times New Roman" w:eastAsia="Times New Roman" w:hAnsi="Times New Roman"/>
          <w:bCs/>
          <w:sz w:val="24"/>
          <w:szCs w:val="20"/>
        </w:rPr>
        <w:t>means all</w:t>
      </w:r>
      <w:r w:rsidRPr="00C65B9C">
        <w:rPr>
          <w:rFonts w:ascii="Times New Roman" w:eastAsia="Times New Roman" w:hAnsi="Times New Roman"/>
          <w:sz w:val="24"/>
          <w:szCs w:val="20"/>
        </w:rPr>
        <w:t xml:space="preserve"> notices, requests, demands, consents, approvals or other communication </w:t>
      </w:r>
      <w:r w:rsidRPr="00C65B9C">
        <w:rPr>
          <w:rFonts w:ascii="Times New Roman" w:eastAsia="Times New Roman" w:hAnsi="Times New Roman"/>
          <w:bCs/>
          <w:sz w:val="24"/>
          <w:szCs w:val="20"/>
        </w:rPr>
        <w:t>pursuant to this Agreement provided in accordance with the provisions of Section 10.</w:t>
      </w:r>
    </w:p>
    <w:p w14:paraId="2A806147" w14:textId="4C01D390"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bCs/>
          <w:sz w:val="24"/>
          <w:szCs w:val="20"/>
        </w:rPr>
      </w:pPr>
    </w:p>
    <w:p w14:paraId="379D7F47"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u w:val="single"/>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Senior Indebtedness</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“Indebtedness” as defined in the Senior Loan Agreement.</w:t>
      </w:r>
    </w:p>
    <w:p w14:paraId="30288F8D"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1F17D603" w14:textId="77777777" w:rsidR="00C65B9C" w:rsidRPr="00C65B9C" w:rsidRDefault="00C65B9C" w:rsidP="00C65B9C">
      <w:pPr>
        <w:tabs>
          <w:tab w:val="left" w:pos="1440"/>
        </w:tabs>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Senior Lender</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“Lender” as defined in the Senior Mortgage. When any other person or entity becomes the legal holder of the Senior Note, such other person or entity will automatically become Senior Lender.</w:t>
      </w:r>
    </w:p>
    <w:p w14:paraId="7079F6FF"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12058089" w14:textId="77777777" w:rsidR="00C65B9C" w:rsidRPr="00C65B9C" w:rsidRDefault="00C65B9C" w:rsidP="00C65B9C">
      <w:pPr>
        <w:tabs>
          <w:tab w:val="left" w:pos="1440"/>
        </w:tabs>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Senior Loan Documents</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“Loan Documents” as defined in the Senior Loan Agreement, as such documents may be amended.</w:t>
      </w:r>
    </w:p>
    <w:p w14:paraId="7820D0D2"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1DF80C51"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Senior Mortgage Default</w:t>
      </w:r>
      <w:r w:rsidRPr="00AE2975">
        <w:rPr>
          <w:rFonts w:ascii="Times New Roman" w:eastAsia="Times New Roman" w:hAnsi="Times New Roman"/>
          <w:sz w:val="24"/>
          <w:szCs w:val="20"/>
        </w:rPr>
        <w:t>”</w:t>
      </w:r>
      <w:r w:rsidRPr="00C65B9C">
        <w:rPr>
          <w:rFonts w:ascii="Times New Roman" w:eastAsia="Times New Roman" w:hAnsi="Times New Roman"/>
          <w:sz w:val="24"/>
          <w:szCs w:val="20"/>
        </w:rPr>
        <w:t xml:space="preserve"> means any act, failure to act, event, condition, or occurrence which constitutes, or which with the giving of Notice or the passage of time, or both, would constitute, an “Event of Default” as defined in the Senior Loan Agreement. </w:t>
      </w:r>
    </w:p>
    <w:p w14:paraId="4FFD3500"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3FE715F8"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Senior Note</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promissory note or other evidence of the Senior Indebtedness and any replacement of the Senior Note.</w:t>
      </w:r>
    </w:p>
    <w:p w14:paraId="1F42A430"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5AA177CA"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lastRenderedPageBreak/>
        <w:t>“</w:t>
      </w:r>
      <w:r w:rsidRPr="00C65B9C">
        <w:rPr>
          <w:rFonts w:ascii="Times New Roman" w:eastAsia="Times New Roman" w:hAnsi="Times New Roman"/>
          <w:b/>
          <w:sz w:val="24"/>
          <w:szCs w:val="20"/>
        </w:rPr>
        <w:t>Subordinate Indebtedness</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all sums evidenced or secured or guaranteed by, or otherwise due and payable to Subordinate Lender pursuant to, the Subordinate Loan Documents.</w:t>
      </w:r>
    </w:p>
    <w:p w14:paraId="7F7D5C9E" w14:textId="77777777" w:rsidR="00C65B9C" w:rsidRPr="00C65B9C" w:rsidRDefault="00C65B9C" w:rsidP="00C65B9C">
      <w:pPr>
        <w:tabs>
          <w:tab w:val="left" w:pos="1440"/>
        </w:tabs>
        <w:overflowPunct w:val="0"/>
        <w:autoSpaceDE w:val="0"/>
        <w:autoSpaceDN w:val="0"/>
        <w:adjustRightInd w:val="0"/>
        <w:spacing w:after="0" w:line="240" w:lineRule="auto"/>
        <w:ind w:left="720"/>
        <w:rPr>
          <w:rFonts w:ascii="Times New Roman" w:eastAsia="Times New Roman" w:hAnsi="Times New Roman"/>
          <w:sz w:val="24"/>
          <w:szCs w:val="20"/>
        </w:rPr>
      </w:pPr>
    </w:p>
    <w:p w14:paraId="07570A3F"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Subordinate Lender</w:t>
      </w:r>
      <w:r w:rsidRPr="00AE2975">
        <w:rPr>
          <w:rFonts w:ascii="Times New Roman" w:eastAsia="Times New Roman" w:hAnsi="Times New Roman"/>
          <w:sz w:val="24"/>
          <w:szCs w:val="20"/>
        </w:rPr>
        <w:t>”</w:t>
      </w:r>
      <w:r w:rsidRPr="00C65B9C">
        <w:rPr>
          <w:rFonts w:ascii="Times New Roman" w:eastAsia="Times New Roman" w:hAnsi="Times New Roman"/>
          <w:sz w:val="24"/>
          <w:szCs w:val="20"/>
        </w:rPr>
        <w:t xml:space="preserve"> means the person or entity named as such in the first paragraph of this Agreement and any other person or entity who becomes the legal holder of the Subordinate Note after the date of this Agreement.</w:t>
      </w:r>
    </w:p>
    <w:p w14:paraId="3130B548" w14:textId="77777777" w:rsidR="00C65B9C" w:rsidRPr="00C65B9C" w:rsidRDefault="00C65B9C" w:rsidP="00C65B9C">
      <w:pPr>
        <w:tabs>
          <w:tab w:val="left" w:pos="1440"/>
        </w:tabs>
        <w:overflowPunct w:val="0"/>
        <w:autoSpaceDE w:val="0"/>
        <w:autoSpaceDN w:val="0"/>
        <w:adjustRightInd w:val="0"/>
        <w:spacing w:after="0" w:line="240" w:lineRule="auto"/>
        <w:ind w:left="720"/>
        <w:rPr>
          <w:rFonts w:ascii="Times New Roman" w:eastAsia="Times New Roman" w:hAnsi="Times New Roman"/>
          <w:sz w:val="24"/>
          <w:szCs w:val="20"/>
        </w:rPr>
      </w:pPr>
    </w:p>
    <w:p w14:paraId="34A74CF2" w14:textId="75152396"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Subordinate Loan Documents</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Subordinate Mortgage, the Subordinate Note, the Subordinate Loan Agreement, and all other documents at any time evidencing, securing, guaranteeing, or otherwise delivered in connection with the Subordinate Indebtedness, as such documents may be amended.</w:t>
      </w:r>
    </w:p>
    <w:p w14:paraId="113FA5D3"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51C9552F"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Subordinate Mortgage Default</w:t>
      </w:r>
      <w:r w:rsidRPr="00AE2975">
        <w:rPr>
          <w:rFonts w:ascii="Times New Roman" w:eastAsia="Times New Roman" w:hAnsi="Times New Roman"/>
          <w:sz w:val="24"/>
          <w:szCs w:val="20"/>
        </w:rPr>
        <w:t>”</w:t>
      </w:r>
      <w:r w:rsidRPr="00C65B9C">
        <w:rPr>
          <w:rFonts w:ascii="Times New Roman" w:eastAsia="Times New Roman" w:hAnsi="Times New Roman"/>
          <w:sz w:val="24"/>
          <w:szCs w:val="20"/>
        </w:rPr>
        <w:t xml:space="preserve"> means any act, failure to act, event, condition, or occurrence which allows (but for any contrary provision of this Agreement), Subordinate Lender to take an Enforcement Action.</w:t>
      </w:r>
    </w:p>
    <w:p w14:paraId="33D5DB7E"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2E524E6F"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w:t>
      </w:r>
      <w:r w:rsidRPr="00C65B9C">
        <w:rPr>
          <w:rFonts w:ascii="Times New Roman" w:eastAsia="Times New Roman" w:hAnsi="Times New Roman"/>
          <w:b/>
          <w:sz w:val="24"/>
          <w:szCs w:val="20"/>
        </w:rPr>
        <w:t>Subordinate Note</w:t>
      </w:r>
      <w:r w:rsidRPr="00AE2975">
        <w:rPr>
          <w:rFonts w:ascii="Times New Roman" w:eastAsia="Times New Roman" w:hAnsi="Times New Roman"/>
          <w:sz w:val="24"/>
          <w:szCs w:val="20"/>
        </w:rPr>
        <w:t>”</w:t>
      </w:r>
      <w:r w:rsidRPr="00C209FE">
        <w:rPr>
          <w:rFonts w:ascii="Times New Roman" w:eastAsia="Times New Roman" w:hAnsi="Times New Roman"/>
          <w:sz w:val="24"/>
          <w:szCs w:val="20"/>
        </w:rPr>
        <w:t xml:space="preserve"> </w:t>
      </w:r>
      <w:r w:rsidRPr="00C65B9C">
        <w:rPr>
          <w:rFonts w:ascii="Times New Roman" w:eastAsia="Times New Roman" w:hAnsi="Times New Roman"/>
          <w:sz w:val="24"/>
          <w:szCs w:val="20"/>
        </w:rPr>
        <w:t>means the promissory note or other evidence of the Subordinate Indebtedness and any replacement of the Subordinate Note.</w:t>
      </w:r>
    </w:p>
    <w:p w14:paraId="2697D41D" w14:textId="77777777" w:rsidR="00C65B9C" w:rsidRPr="00C65B9C" w:rsidRDefault="00C65B9C" w:rsidP="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6CE59786" w14:textId="467763D0" w:rsidR="00C65B9C" w:rsidRPr="00C65B9C" w:rsidRDefault="00C65B9C" w:rsidP="00C65B9C">
      <w:pPr>
        <w:keepNext/>
        <w:keepLines/>
        <w:widowControl w:val="0"/>
        <w:overflowPunct w:val="0"/>
        <w:autoSpaceDE w:val="0"/>
        <w:autoSpaceDN w:val="0"/>
        <w:adjustRightInd w:val="0"/>
        <w:spacing w:after="0" w:line="240" w:lineRule="auto"/>
        <w:ind w:left="360" w:hanging="360"/>
        <w:rPr>
          <w:rFonts w:ascii="Times New Roman" w:eastAsia="Times New Roman" w:hAnsi="Times New Roman"/>
          <w:b/>
          <w:sz w:val="24"/>
          <w:szCs w:val="20"/>
        </w:rPr>
      </w:pPr>
    </w:p>
    <w:p w14:paraId="3EF2F14E" w14:textId="77777777" w:rsidR="00C65B9C" w:rsidRPr="00C65B9C" w:rsidRDefault="00C65B9C" w:rsidP="00C65B9C">
      <w:pPr>
        <w:keepNext/>
        <w:keepLines/>
        <w:widowControl w:val="0"/>
        <w:overflowPunct w:val="0"/>
        <w:autoSpaceDE w:val="0"/>
        <w:autoSpaceDN w:val="0"/>
        <w:adjustRightInd w:val="0"/>
        <w:spacing w:after="0" w:line="240" w:lineRule="auto"/>
        <w:ind w:left="720" w:hanging="720"/>
        <w:rPr>
          <w:rFonts w:ascii="Times New Roman" w:eastAsia="Times New Roman" w:hAnsi="Times New Roman"/>
          <w:b/>
          <w:sz w:val="24"/>
          <w:szCs w:val="20"/>
        </w:rPr>
      </w:pPr>
      <w:r w:rsidRPr="00C65B9C">
        <w:rPr>
          <w:rFonts w:ascii="Times New Roman" w:eastAsia="Times New Roman" w:hAnsi="Times New Roman"/>
          <w:b/>
          <w:sz w:val="24"/>
          <w:szCs w:val="20"/>
        </w:rPr>
        <w:t>2.</w:t>
      </w:r>
      <w:r w:rsidRPr="00C65B9C">
        <w:rPr>
          <w:rFonts w:ascii="Times New Roman" w:eastAsia="Times New Roman" w:hAnsi="Times New Roman"/>
          <w:b/>
          <w:sz w:val="24"/>
          <w:szCs w:val="20"/>
        </w:rPr>
        <w:tab/>
        <w:t>Subordinate Lender’s Representations and Warranties.</w:t>
      </w:r>
    </w:p>
    <w:p w14:paraId="09202078" w14:textId="77777777" w:rsidR="00C65B9C" w:rsidRPr="00C65B9C" w:rsidRDefault="00C65B9C" w:rsidP="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308A5AFC" w14:textId="77777777" w:rsidR="00C65B9C" w:rsidRPr="00C65B9C" w:rsidRDefault="00C65B9C" w:rsidP="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(a)</w:t>
      </w:r>
      <w:r w:rsidRPr="00C65B9C">
        <w:rPr>
          <w:rFonts w:ascii="Times New Roman" w:eastAsia="Times New Roman" w:hAnsi="Times New Roman"/>
          <w:sz w:val="24"/>
          <w:szCs w:val="20"/>
        </w:rPr>
        <w:tab/>
        <w:t>Subordinate Lender represents and warrants that each of the following is true as of the date of this Agreement:</w:t>
      </w:r>
    </w:p>
    <w:p w14:paraId="46D142A6" w14:textId="77777777" w:rsidR="00C65B9C" w:rsidRPr="00C65B9C" w:rsidRDefault="00C65B9C" w:rsidP="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64F6B09F" w14:textId="77777777"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w:t>
      </w:r>
      <w:r w:rsidRPr="00C65B9C">
        <w:rPr>
          <w:rFonts w:ascii="Times New Roman" w:eastAsia="Times New Roman" w:hAnsi="Times New Roman"/>
          <w:sz w:val="24"/>
          <w:szCs w:val="20"/>
        </w:rPr>
        <w:tab/>
        <w:t>Subordinate Lender is now the owner and holder of the Subordinate Loan Documents.</w:t>
      </w:r>
    </w:p>
    <w:p w14:paraId="66E2A731" w14:textId="77777777"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2034DE11" w14:textId="5497F111"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w:t>
      </w:r>
      <w:r w:rsidRPr="00C65B9C">
        <w:rPr>
          <w:rFonts w:ascii="Times New Roman" w:eastAsia="Times New Roman" w:hAnsi="Times New Roman"/>
          <w:sz w:val="24"/>
          <w:szCs w:val="20"/>
        </w:rPr>
        <w:tab/>
      </w:r>
      <w:r w:rsidR="00447B9E">
        <w:rPr>
          <w:rFonts w:ascii="Times New Roman" w:eastAsia="Times New Roman" w:hAnsi="Times New Roman"/>
          <w:sz w:val="24"/>
          <w:szCs w:val="20"/>
        </w:rPr>
        <w:t>To the best of Subordinate Lender’s knowledge, n</w:t>
      </w:r>
      <w:r w:rsidRPr="00C65B9C">
        <w:rPr>
          <w:rFonts w:ascii="Times New Roman" w:eastAsia="Times New Roman" w:hAnsi="Times New Roman"/>
          <w:sz w:val="24"/>
          <w:szCs w:val="20"/>
        </w:rPr>
        <w:t xml:space="preserve">o Subordinate Mortgage Default has occurred and is continuing. </w:t>
      </w:r>
    </w:p>
    <w:p w14:paraId="2737EECB" w14:textId="77777777"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74B26899" w14:textId="3A3BDCE0"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(iii)</w:t>
      </w:r>
      <w:r w:rsidRPr="00C65B9C">
        <w:rPr>
          <w:rFonts w:ascii="Times New Roman" w:eastAsia="Times New Roman" w:hAnsi="Times New Roman"/>
          <w:sz w:val="24"/>
          <w:szCs w:val="20"/>
        </w:rPr>
        <w:tab/>
        <w:t xml:space="preserve">The current unpaid principal balance of the Subordinate Indebtedness is $________. </w:t>
      </w:r>
    </w:p>
    <w:p w14:paraId="7B63A00D" w14:textId="77777777"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38001746" w14:textId="0B157D11" w:rsidR="00C65B9C" w:rsidRPr="00C65B9C" w:rsidRDefault="00C65B9C" w:rsidP="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(b)</w:t>
      </w:r>
      <w:r w:rsidRPr="00C65B9C">
        <w:rPr>
          <w:rFonts w:ascii="Times New Roman" w:eastAsia="Times New Roman" w:hAnsi="Times New Roman"/>
          <w:sz w:val="24"/>
          <w:szCs w:val="20"/>
        </w:rPr>
        <w:tab/>
        <w:t>Subordinate Lender will not do any of the following:</w:t>
      </w:r>
    </w:p>
    <w:p w14:paraId="76899857" w14:textId="2B6F52A0" w:rsidR="00C65B9C" w:rsidRPr="00C65B9C" w:rsidRDefault="00C65B9C" w:rsidP="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17A63F7D" w14:textId="68E8AFF6" w:rsidR="00C65B9C" w:rsidRPr="00C65B9C" w:rsidRDefault="00C65B9C" w:rsidP="00C65B9C">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w:t>
      </w:r>
      <w:r w:rsidRPr="00C65B9C">
        <w:rPr>
          <w:rFonts w:ascii="Times New Roman" w:eastAsia="Times New Roman" w:hAnsi="Times New Roman"/>
          <w:sz w:val="24"/>
          <w:szCs w:val="20"/>
        </w:rPr>
        <w:tab/>
        <w:t xml:space="preserve">Pledge, assign, transfer, convey, or sell any interest in the Subordinate Indebtedness or any of the Subordinate Loan Documents. </w:t>
      </w:r>
    </w:p>
    <w:p w14:paraId="5FDE57E1" w14:textId="41B36EB2" w:rsidR="00C65B9C" w:rsidRPr="00C65B9C" w:rsidRDefault="00C65B9C" w:rsidP="00C65B9C">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3B35865C" w14:textId="0BEA4B34" w:rsidR="00C65B9C" w:rsidRDefault="00C65B9C" w:rsidP="0095561C">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w:t>
      </w:r>
      <w:r w:rsidRPr="00C65B9C">
        <w:rPr>
          <w:rFonts w:ascii="Times New Roman" w:eastAsia="Times New Roman" w:hAnsi="Times New Roman"/>
          <w:sz w:val="24"/>
          <w:szCs w:val="20"/>
        </w:rPr>
        <w:tab/>
        <w:t>Take any action which has the effect of increasing the Subordinate Indebtedness, except to cure a Senior Mortgage Default as contemplated under Section 5(a) of this Agreement.</w:t>
      </w:r>
      <w:r w:rsidR="00807DDF">
        <w:rPr>
          <w:rFonts w:ascii="Times New Roman" w:eastAsia="Times New Roman" w:hAnsi="Times New Roman"/>
          <w:sz w:val="24"/>
          <w:szCs w:val="20"/>
        </w:rPr>
        <w:t xml:space="preserve">  </w:t>
      </w:r>
    </w:p>
    <w:p w14:paraId="10E48E59" w14:textId="77777777" w:rsidR="00215DB6" w:rsidRDefault="00215DB6" w:rsidP="0095561C">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424F24BC" w14:textId="3757E2CB" w:rsidR="00215DB6" w:rsidRDefault="00215DB6" w:rsidP="0095561C">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Pr>
          <w:rFonts w:ascii="Times New Roman" w:eastAsia="Times New Roman" w:hAnsi="Times New Roman"/>
          <w:sz w:val="24"/>
          <w:szCs w:val="20"/>
        </w:rPr>
        <w:t>(iii)</w:t>
      </w:r>
      <w:r>
        <w:rPr>
          <w:rFonts w:ascii="Times New Roman" w:eastAsia="Times New Roman" w:hAnsi="Times New Roman"/>
          <w:sz w:val="24"/>
          <w:szCs w:val="20"/>
        </w:rPr>
        <w:tab/>
        <w:t>Recoup Subordinate Loan proceeds in connection with a default under the GRRP Use Agreement.</w:t>
      </w:r>
    </w:p>
    <w:p w14:paraId="5422FBBF" w14:textId="77777777" w:rsidR="0095561C" w:rsidRDefault="0095561C" w:rsidP="0095561C">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600AC607" w14:textId="5A919B0C" w:rsidR="00447B9E" w:rsidRDefault="008C2A8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Pr>
          <w:rFonts w:ascii="Times New Roman" w:eastAsia="Times New Roman" w:hAnsi="Times New Roman"/>
          <w:sz w:val="24"/>
          <w:szCs w:val="20"/>
        </w:rPr>
        <w:t>(c)</w:t>
      </w:r>
      <w:r>
        <w:rPr>
          <w:rFonts w:ascii="Times New Roman" w:eastAsia="Times New Roman" w:hAnsi="Times New Roman"/>
          <w:sz w:val="24"/>
          <w:szCs w:val="20"/>
        </w:rPr>
        <w:tab/>
      </w:r>
      <w:r w:rsidRPr="008C2A87">
        <w:rPr>
          <w:rFonts w:ascii="Times New Roman" w:eastAsia="Times New Roman" w:hAnsi="Times New Roman"/>
          <w:sz w:val="24"/>
          <w:szCs w:val="20"/>
          <w:u w:val="single"/>
        </w:rPr>
        <w:t xml:space="preserve">Notice to </w:t>
      </w:r>
      <w:r>
        <w:rPr>
          <w:rFonts w:ascii="Times New Roman" w:eastAsia="Times New Roman" w:hAnsi="Times New Roman"/>
          <w:sz w:val="24"/>
          <w:szCs w:val="20"/>
          <w:u w:val="single"/>
        </w:rPr>
        <w:t>Senior</w:t>
      </w:r>
      <w:r w:rsidRPr="008C2A87">
        <w:rPr>
          <w:rFonts w:ascii="Times New Roman" w:eastAsia="Times New Roman" w:hAnsi="Times New Roman"/>
          <w:sz w:val="24"/>
          <w:szCs w:val="20"/>
          <w:u w:val="single"/>
        </w:rPr>
        <w:t xml:space="preserve"> Lender</w:t>
      </w:r>
      <w:r w:rsidR="005954EB">
        <w:rPr>
          <w:rFonts w:ascii="Times New Roman" w:eastAsia="Times New Roman" w:hAnsi="Times New Roman"/>
          <w:sz w:val="24"/>
          <w:szCs w:val="20"/>
          <w:u w:val="single"/>
        </w:rPr>
        <w:t xml:space="preserve"> of Borrower’s Intention to Prepay</w:t>
      </w:r>
      <w:r w:rsidRPr="008C2A87">
        <w:rPr>
          <w:rFonts w:ascii="Times New Roman" w:eastAsia="Times New Roman" w:hAnsi="Times New Roman"/>
          <w:sz w:val="24"/>
          <w:szCs w:val="20"/>
        </w:rPr>
        <w:t xml:space="preserve">. </w:t>
      </w:r>
      <w:r>
        <w:rPr>
          <w:rFonts w:ascii="Times New Roman" w:eastAsia="Times New Roman" w:hAnsi="Times New Roman"/>
          <w:sz w:val="24"/>
          <w:szCs w:val="20"/>
        </w:rPr>
        <w:t>Subordinate</w:t>
      </w:r>
      <w:r w:rsidRPr="008C2A87">
        <w:rPr>
          <w:rFonts w:ascii="Times New Roman" w:eastAsia="Times New Roman" w:hAnsi="Times New Roman"/>
          <w:sz w:val="24"/>
          <w:szCs w:val="20"/>
        </w:rPr>
        <w:t xml:space="preserve"> Lender </w:t>
      </w:r>
      <w:r w:rsidR="00D30423">
        <w:rPr>
          <w:rFonts w:ascii="Times New Roman" w:eastAsia="Times New Roman" w:hAnsi="Times New Roman"/>
          <w:sz w:val="24"/>
          <w:szCs w:val="20"/>
        </w:rPr>
        <w:t>will</w:t>
      </w:r>
      <w:r w:rsidRPr="008C2A87">
        <w:rPr>
          <w:rFonts w:ascii="Times New Roman" w:eastAsia="Times New Roman" w:hAnsi="Times New Roman"/>
          <w:sz w:val="24"/>
          <w:szCs w:val="20"/>
        </w:rPr>
        <w:t xml:space="preserve"> </w:t>
      </w:r>
      <w:r w:rsidR="00731E58">
        <w:rPr>
          <w:rFonts w:ascii="Times New Roman" w:eastAsia="Times New Roman" w:hAnsi="Times New Roman"/>
          <w:sz w:val="24"/>
          <w:szCs w:val="20"/>
        </w:rPr>
        <w:t xml:space="preserve">endeavor </w:t>
      </w:r>
      <w:r w:rsidR="00366108">
        <w:rPr>
          <w:rFonts w:ascii="Times New Roman" w:eastAsia="Times New Roman" w:hAnsi="Times New Roman"/>
          <w:sz w:val="24"/>
          <w:szCs w:val="20"/>
        </w:rPr>
        <w:t xml:space="preserve">to </w:t>
      </w:r>
      <w:r>
        <w:rPr>
          <w:rFonts w:ascii="Times New Roman" w:eastAsia="Times New Roman" w:hAnsi="Times New Roman"/>
          <w:sz w:val="24"/>
          <w:szCs w:val="20"/>
        </w:rPr>
        <w:t>n</w:t>
      </w:r>
      <w:r w:rsidRPr="008C2A87">
        <w:rPr>
          <w:rFonts w:ascii="Times New Roman" w:eastAsia="Times New Roman" w:hAnsi="Times New Roman"/>
          <w:sz w:val="24"/>
          <w:szCs w:val="20"/>
        </w:rPr>
        <w:t xml:space="preserve">otify </w:t>
      </w:r>
      <w:r>
        <w:rPr>
          <w:rFonts w:ascii="Times New Roman" w:eastAsia="Times New Roman" w:hAnsi="Times New Roman"/>
          <w:sz w:val="24"/>
          <w:szCs w:val="20"/>
        </w:rPr>
        <w:t>Senior</w:t>
      </w:r>
      <w:r w:rsidRPr="008C2A87">
        <w:rPr>
          <w:rFonts w:ascii="Times New Roman" w:eastAsia="Times New Roman" w:hAnsi="Times New Roman"/>
          <w:sz w:val="24"/>
          <w:szCs w:val="20"/>
        </w:rPr>
        <w:t xml:space="preserve"> Lender in writing within </w:t>
      </w:r>
      <w:r>
        <w:rPr>
          <w:rFonts w:ascii="Times New Roman" w:eastAsia="Times New Roman" w:hAnsi="Times New Roman"/>
          <w:sz w:val="24"/>
          <w:szCs w:val="20"/>
        </w:rPr>
        <w:t>10</w:t>
      </w:r>
      <w:r w:rsidRPr="008C2A87">
        <w:rPr>
          <w:rFonts w:ascii="Times New Roman" w:eastAsia="Times New Roman" w:hAnsi="Times New Roman"/>
          <w:sz w:val="24"/>
          <w:szCs w:val="20"/>
        </w:rPr>
        <w:t xml:space="preserve"> days of</w:t>
      </w:r>
      <w:r>
        <w:rPr>
          <w:rFonts w:ascii="Times New Roman" w:eastAsia="Times New Roman" w:hAnsi="Times New Roman"/>
          <w:sz w:val="24"/>
          <w:szCs w:val="20"/>
        </w:rPr>
        <w:t xml:space="preserve"> its receipt of notice from Borrower of Borrower’s intention to prepay all or any portion of the Subordinate Indebtedness.</w:t>
      </w:r>
    </w:p>
    <w:p w14:paraId="272CFF80" w14:textId="77777777" w:rsidR="002E2B40" w:rsidRDefault="002E2B4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5FEDAB69" w14:textId="77777777" w:rsidR="00C65B9C" w:rsidRPr="00C65B9C" w:rsidRDefault="00C65B9C" w:rsidP="00C65B9C">
      <w:pPr>
        <w:keepNext/>
        <w:keepLines/>
        <w:widowControl w:val="0"/>
        <w:overflowPunct w:val="0"/>
        <w:autoSpaceDE w:val="0"/>
        <w:autoSpaceDN w:val="0"/>
        <w:adjustRightInd w:val="0"/>
        <w:spacing w:after="0" w:line="240" w:lineRule="auto"/>
        <w:ind w:left="720" w:hanging="720"/>
        <w:rPr>
          <w:rFonts w:ascii="Times New Roman" w:eastAsia="Times New Roman" w:hAnsi="Times New Roman"/>
          <w:b/>
          <w:sz w:val="24"/>
          <w:szCs w:val="20"/>
        </w:rPr>
      </w:pPr>
    </w:p>
    <w:p w14:paraId="3BD5CA90" w14:textId="77777777" w:rsidR="00C65B9C" w:rsidRPr="00C65B9C" w:rsidRDefault="00C65B9C" w:rsidP="00C65B9C">
      <w:pPr>
        <w:keepNext/>
        <w:keepLines/>
        <w:widowControl w:val="0"/>
        <w:overflowPunct w:val="0"/>
        <w:autoSpaceDE w:val="0"/>
        <w:autoSpaceDN w:val="0"/>
        <w:adjustRightInd w:val="0"/>
        <w:spacing w:after="0" w:line="240" w:lineRule="auto"/>
        <w:ind w:left="720" w:hanging="720"/>
        <w:rPr>
          <w:rFonts w:ascii="Times New Roman" w:eastAsia="Times New Roman" w:hAnsi="Times New Roman"/>
          <w:b/>
          <w:sz w:val="24"/>
          <w:szCs w:val="20"/>
        </w:rPr>
      </w:pPr>
      <w:r w:rsidRPr="00C65B9C">
        <w:rPr>
          <w:rFonts w:ascii="Times New Roman" w:eastAsia="Times New Roman" w:hAnsi="Times New Roman"/>
          <w:b/>
          <w:sz w:val="24"/>
          <w:szCs w:val="20"/>
        </w:rPr>
        <w:t>3.</w:t>
      </w:r>
      <w:r w:rsidRPr="00C65B9C">
        <w:rPr>
          <w:rFonts w:ascii="Times New Roman" w:eastAsia="Times New Roman" w:hAnsi="Times New Roman"/>
          <w:b/>
          <w:sz w:val="24"/>
          <w:szCs w:val="20"/>
        </w:rPr>
        <w:tab/>
        <w:t>Terms of Subordination.</w:t>
      </w:r>
    </w:p>
    <w:p w14:paraId="13C8D3FA" w14:textId="77777777" w:rsidR="00C65B9C" w:rsidRPr="00C65B9C" w:rsidRDefault="00C65B9C" w:rsidP="00C65B9C">
      <w:pPr>
        <w:keepNext/>
        <w:keepLines/>
        <w:widowControl w:val="0"/>
        <w:overflowPunct w:val="0"/>
        <w:autoSpaceDE w:val="0"/>
        <w:autoSpaceDN w:val="0"/>
        <w:adjustRightInd w:val="0"/>
        <w:spacing w:after="0" w:line="240" w:lineRule="auto"/>
        <w:ind w:left="720" w:hanging="720"/>
        <w:rPr>
          <w:rFonts w:ascii="Times New Roman" w:eastAsia="Times New Roman" w:hAnsi="Times New Roman"/>
          <w:b/>
          <w:sz w:val="24"/>
          <w:szCs w:val="20"/>
        </w:rPr>
      </w:pPr>
    </w:p>
    <w:p w14:paraId="1A78D33F" w14:textId="77777777" w:rsidR="00C65B9C" w:rsidRPr="00C65B9C" w:rsidRDefault="007F0784" w:rsidP="00AE2975">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(a)</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Agreement to Subordinate</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The Subordinate Indebtedness is and will </w:t>
      </w:r>
      <w:proofErr w:type="gramStart"/>
      <w:r w:rsidR="00C65B9C" w:rsidRPr="00C65B9C">
        <w:rPr>
          <w:rFonts w:ascii="Times New Roman" w:eastAsia="Times New Roman" w:hAnsi="Times New Roman"/>
          <w:sz w:val="24"/>
          <w:szCs w:val="20"/>
        </w:rPr>
        <w:t>at all times</w:t>
      </w:r>
      <w:proofErr w:type="gramEnd"/>
      <w:r w:rsidR="00C65B9C" w:rsidRPr="00C65B9C">
        <w:rPr>
          <w:rFonts w:ascii="Times New Roman" w:eastAsia="Times New Roman" w:hAnsi="Times New Roman"/>
          <w:sz w:val="24"/>
          <w:szCs w:val="20"/>
        </w:rPr>
        <w:t xml:space="preserve"> continue to be subject and subordinate in right of payment to the prior payment in full of the Senior Indebtedness. Each of the Subordinate Loan Documents is, and will </w:t>
      </w:r>
      <w:proofErr w:type="gramStart"/>
      <w:r w:rsidR="00C65B9C" w:rsidRPr="00C65B9C">
        <w:rPr>
          <w:rFonts w:ascii="Times New Roman" w:eastAsia="Times New Roman" w:hAnsi="Times New Roman"/>
          <w:sz w:val="24"/>
          <w:szCs w:val="20"/>
        </w:rPr>
        <w:t>at all times</w:t>
      </w:r>
      <w:proofErr w:type="gramEnd"/>
      <w:r w:rsidR="00C65B9C" w:rsidRPr="00C65B9C">
        <w:rPr>
          <w:rFonts w:ascii="Times New Roman" w:eastAsia="Times New Roman" w:hAnsi="Times New Roman"/>
          <w:sz w:val="24"/>
          <w:szCs w:val="20"/>
        </w:rPr>
        <w:t xml:space="preserve"> remain, subject and subordinate in all respects to the liens, terms, covenants, conditions, operations, and effects of each of the Senior Loan Documents. </w:t>
      </w:r>
    </w:p>
    <w:p w14:paraId="284CDEEC" w14:textId="77777777"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2810BEB4" w14:textId="77777777" w:rsidR="00C65B9C" w:rsidRPr="00C65B9C" w:rsidRDefault="007F0784" w:rsidP="00AE2975">
      <w:pPr>
        <w:keepLines/>
        <w:widowControl w:val="0"/>
        <w:tabs>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(b)</w:t>
      </w:r>
      <w:r>
        <w:rPr>
          <w:rFonts w:ascii="Times New Roman" w:eastAsia="Times New Roman" w:hAnsi="Times New Roman"/>
          <w:b/>
          <w:sz w:val="24"/>
          <w:szCs w:val="20"/>
        </w:rPr>
        <w:tab/>
      </w:r>
      <w:r w:rsidR="00C65B9C" w:rsidRPr="00C65B9C">
        <w:rPr>
          <w:rFonts w:ascii="Times New Roman" w:eastAsia="Times New Roman" w:hAnsi="Times New Roman"/>
          <w:sz w:val="24"/>
          <w:szCs w:val="20"/>
          <w:u w:val="single"/>
        </w:rPr>
        <w:t>Subordination of Subrogation Rights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If Subordinate Lender, by indemnification, subrogation or otherwise, acquires any Lien </w:t>
      </w:r>
      <w:r w:rsidR="007B35BE">
        <w:rPr>
          <w:rFonts w:ascii="Times New Roman" w:eastAsia="Times New Roman" w:hAnsi="Times New Roman"/>
          <w:sz w:val="24"/>
          <w:szCs w:val="20"/>
        </w:rPr>
        <w:t>o</w:t>
      </w:r>
      <w:r w:rsidR="00C65B9C" w:rsidRPr="00C65B9C">
        <w:rPr>
          <w:rFonts w:ascii="Times New Roman" w:eastAsia="Times New Roman" w:hAnsi="Times New Roman"/>
          <w:sz w:val="24"/>
          <w:szCs w:val="20"/>
        </w:rPr>
        <w:t>n any of the Mortgaged Property, then that Lien will be fully subject and subordinate to the receipt by Senior Lender of payment in full of the Senior Indebtedness, and to the Senior Loan Documents, to the same extent as the Subordinate Indebtedness and the Subordinate Loan Documents are subordinate pursuant to this Agreement.</w:t>
      </w:r>
    </w:p>
    <w:p w14:paraId="2570D75C" w14:textId="77777777" w:rsidR="00C65B9C" w:rsidRPr="00C65B9C" w:rsidRDefault="00C65B9C" w:rsidP="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7502A156" w14:textId="233F126D" w:rsidR="00C65B9C" w:rsidRPr="00C65B9C" w:rsidRDefault="007F0784" w:rsidP="00AE2975">
      <w:pPr>
        <w:tabs>
          <w:tab w:val="left" w:pos="14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(c)</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Payments Before Senior Loan Default</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Until the occurrence of a Senior Mortgage Default, Subordinate Lender will be entitled to retain for its own account all payments of the principal of and interest on the Subordinate Indebtedness pursuant to the Subordinate Loan Documents</w:t>
      </w:r>
      <w:r w:rsidR="00C65B9C" w:rsidRPr="005C17CF">
        <w:rPr>
          <w:rFonts w:ascii="Times New Roman" w:eastAsia="Times New Roman" w:hAnsi="Times New Roman"/>
          <w:sz w:val="24"/>
          <w:szCs w:val="20"/>
        </w:rPr>
        <w:t>.</w:t>
      </w:r>
    </w:p>
    <w:p w14:paraId="00F453F0" w14:textId="77777777" w:rsidR="00C65B9C" w:rsidRPr="00C65B9C" w:rsidRDefault="00C65B9C" w:rsidP="005C17CF">
      <w:pPr>
        <w:tabs>
          <w:tab w:val="left" w:pos="14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rPr>
          <w:rFonts w:ascii="Times New Roman" w:eastAsia="Times New Roman" w:hAnsi="Times New Roman"/>
          <w:sz w:val="24"/>
          <w:szCs w:val="20"/>
        </w:rPr>
      </w:pPr>
    </w:p>
    <w:p w14:paraId="3844BCAF" w14:textId="77777777" w:rsidR="00C65B9C" w:rsidRPr="00C65B9C" w:rsidRDefault="00D777D7" w:rsidP="00AE29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(d)</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Payments After Senior Loan Default or Bankruptcy</w:t>
      </w:r>
      <w:r w:rsidR="00C65B9C" w:rsidRPr="00C65B9C">
        <w:rPr>
          <w:rFonts w:ascii="Times New Roman" w:eastAsia="Times New Roman" w:hAnsi="Times New Roman"/>
          <w:sz w:val="24"/>
          <w:szCs w:val="20"/>
        </w:rPr>
        <w:t xml:space="preserve">. </w:t>
      </w:r>
    </w:p>
    <w:p w14:paraId="40075CA4" w14:textId="77777777" w:rsidR="00C65B9C" w:rsidRPr="00C65B9C" w:rsidRDefault="00C65B9C" w:rsidP="005C17CF">
      <w:p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900"/>
        <w:rPr>
          <w:rFonts w:ascii="Times New Roman" w:eastAsia="Times New Roman" w:hAnsi="Times New Roman"/>
          <w:sz w:val="24"/>
          <w:szCs w:val="20"/>
        </w:rPr>
      </w:pPr>
    </w:p>
    <w:p w14:paraId="7579E76D" w14:textId="77777777" w:rsidR="00C65B9C" w:rsidRPr="00C65B9C" w:rsidRDefault="00D777D7" w:rsidP="00AE29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Pr>
          <w:rFonts w:ascii="Times New Roman" w:eastAsia="Times New Roman" w:hAnsi="Times New Roman"/>
          <w:sz w:val="24"/>
          <w:szCs w:val="20"/>
        </w:rPr>
        <w:t>(i)</w:t>
      </w:r>
      <w:r>
        <w:rPr>
          <w:rFonts w:ascii="Times New Roman" w:eastAsia="Times New Roman" w:hAnsi="Times New Roman"/>
          <w:sz w:val="24"/>
          <w:szCs w:val="20"/>
        </w:rPr>
        <w:tab/>
      </w:r>
      <w:r w:rsidR="00C65B9C" w:rsidRPr="00C65B9C">
        <w:rPr>
          <w:rFonts w:ascii="Times New Roman" w:eastAsia="Times New Roman" w:hAnsi="Times New Roman"/>
          <w:sz w:val="24"/>
          <w:szCs w:val="20"/>
        </w:rPr>
        <w:t xml:space="preserve">Immediately upon Subordinate Lender’s receipt of Notice or actual knowledge of a Senior Mortgage Default, Subordinate Lender will not accept any payments of the Subordinate Indebtedness, and the provisions of Section 3(d) of this Agreement will apply. </w:t>
      </w:r>
    </w:p>
    <w:p w14:paraId="60B0375B" w14:textId="77777777" w:rsidR="00C65B9C" w:rsidRPr="00C65B9C" w:rsidRDefault="00C65B9C" w:rsidP="005C17C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rPr>
          <w:rFonts w:ascii="Times New Roman" w:eastAsia="Times New Roman" w:hAnsi="Times New Roman"/>
          <w:sz w:val="24"/>
          <w:szCs w:val="20"/>
        </w:rPr>
      </w:pPr>
    </w:p>
    <w:p w14:paraId="63489A83" w14:textId="77777777" w:rsidR="00C65B9C" w:rsidRPr="00C65B9C" w:rsidRDefault="00D777D7" w:rsidP="00AE2975">
      <w:pPr>
        <w:tabs>
          <w:tab w:val="left" w:pos="72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Pr>
          <w:rFonts w:ascii="Times New Roman" w:eastAsia="Times New Roman" w:hAnsi="Times New Roman"/>
          <w:sz w:val="24"/>
          <w:szCs w:val="20"/>
        </w:rPr>
        <w:t>(ii)</w:t>
      </w:r>
      <w:r>
        <w:rPr>
          <w:rFonts w:ascii="Times New Roman" w:eastAsia="Times New Roman" w:hAnsi="Times New Roman"/>
          <w:sz w:val="24"/>
          <w:szCs w:val="20"/>
        </w:rPr>
        <w:tab/>
      </w:r>
      <w:r w:rsidR="00C65B9C" w:rsidRPr="00C65B9C">
        <w:rPr>
          <w:rFonts w:ascii="Times New Roman" w:eastAsia="Times New Roman" w:hAnsi="Times New Roman"/>
          <w:sz w:val="24"/>
          <w:szCs w:val="20"/>
        </w:rPr>
        <w:t>If Subordinate Lender receives any of the following, whether voluntarily or by action of law, after a Senior Mortgage Default of which Subordinate Lender has actual knowledge (or is deemed to have actual knowledge as provided in Section 4(c)) or has been given Notice, such will be received and held in trust for Senior Lender:</w:t>
      </w:r>
    </w:p>
    <w:p w14:paraId="735C887A" w14:textId="77777777" w:rsidR="00C65B9C" w:rsidRPr="00C65B9C" w:rsidRDefault="00C65B9C" w:rsidP="005C17CF">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rPr>
          <w:rFonts w:ascii="Times New Roman" w:eastAsia="Times New Roman" w:hAnsi="Times New Roman"/>
          <w:sz w:val="24"/>
          <w:szCs w:val="20"/>
        </w:rPr>
      </w:pPr>
    </w:p>
    <w:p w14:paraId="3FEC97F2" w14:textId="77777777" w:rsidR="00C65B9C" w:rsidRPr="00C65B9C" w:rsidRDefault="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A</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Any payment, property, or asset of any kind or in any form in connection with the Subordinate Indebtedness.</w:t>
      </w:r>
    </w:p>
    <w:p w14:paraId="728E00D8" w14:textId="77777777" w:rsidR="00C65B9C" w:rsidRPr="00C65B9C" w:rsidRDefault="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4CC347D1" w14:textId="6D8D76B0" w:rsidR="00C65B9C" w:rsidRPr="00C65B9C" w:rsidRDefault="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B</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 xml:space="preserve">Any proceeds from any Enforcement Action. </w:t>
      </w:r>
    </w:p>
    <w:p w14:paraId="7AA705BF" w14:textId="77777777" w:rsidR="00C65B9C" w:rsidRPr="00C65B9C" w:rsidRDefault="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74947502" w14:textId="77777777" w:rsidR="00C65B9C" w:rsidRPr="00C65B9C" w:rsidRDefault="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lastRenderedPageBreak/>
        <w:t>(</w:t>
      </w:r>
      <w:r w:rsidR="00763AF3">
        <w:rPr>
          <w:rFonts w:ascii="Times New Roman" w:eastAsia="Times New Roman" w:hAnsi="Times New Roman"/>
          <w:sz w:val="24"/>
          <w:szCs w:val="20"/>
        </w:rPr>
        <w:t>C</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 xml:space="preserve">Any payment, property, or asset in or in connection with any Bankruptcy Proceeding. </w:t>
      </w:r>
    </w:p>
    <w:p w14:paraId="7E59BB0B" w14:textId="77777777" w:rsidR="00C65B9C" w:rsidRPr="00C65B9C" w:rsidRDefault="00C65B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536995CC" w14:textId="77777777" w:rsidR="00C65B9C" w:rsidRPr="00C65B9C" w:rsidRDefault="00C65B9C">
      <w:pPr>
        <w:tabs>
          <w:tab w:val="left" w:pos="72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(iii)</w:t>
      </w:r>
      <w:r w:rsidRPr="00C65B9C">
        <w:rPr>
          <w:rFonts w:ascii="Times New Roman" w:eastAsia="Times New Roman" w:hAnsi="Times New Roman"/>
          <w:sz w:val="24"/>
          <w:szCs w:val="20"/>
        </w:rPr>
        <w:tab/>
        <w:t xml:space="preserve">Subordinate Lender will promptly remit, in kind and properly endorsed as necessary, all such payments, properties, and assets </w:t>
      </w:r>
      <w:r w:rsidR="007B35BE">
        <w:rPr>
          <w:rFonts w:ascii="Times New Roman" w:eastAsia="Times New Roman" w:hAnsi="Times New Roman"/>
          <w:sz w:val="24"/>
          <w:szCs w:val="20"/>
        </w:rPr>
        <w:t xml:space="preserve">described in Section 3(d)(ii) </w:t>
      </w:r>
      <w:r w:rsidRPr="00C65B9C">
        <w:rPr>
          <w:rFonts w:ascii="Times New Roman" w:eastAsia="Times New Roman" w:hAnsi="Times New Roman"/>
          <w:sz w:val="24"/>
          <w:szCs w:val="20"/>
        </w:rPr>
        <w:t>to Senior Lender. Senior Lender will apply any payment, asset, or property so received from Subordinate Lender to the Senior Indebtedness in such order, amount (with respect to any asset or property other than immediately available funds), and manner as Senior Lender determines in its sole and absolute discretion.</w:t>
      </w:r>
    </w:p>
    <w:p w14:paraId="14A4963E" w14:textId="77777777" w:rsidR="00C65B9C" w:rsidRPr="00C65B9C" w:rsidRDefault="00C65B9C">
      <w:pPr>
        <w:tabs>
          <w:tab w:val="left" w:pos="72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092487EB" w14:textId="2F6BD678" w:rsidR="00C65B9C" w:rsidRPr="00C65B9C" w:rsidRDefault="00D777D7" w:rsidP="00AE2975">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(e)</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Bankruptcy</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Subordinate Lender will not commence, or join with any other creditor in commencing, any Bankruptcy Proceeding. In the event of a Bankruptcy Proceeding, Subordinate Lender will not vote affirmatively in favor of any plan of reorganization or liquidation unless Senior Lender has also voted affirmatively in favor of such plan.</w:t>
      </w:r>
    </w:p>
    <w:p w14:paraId="597EE91C" w14:textId="77777777" w:rsidR="00C65B9C" w:rsidRPr="00C65B9C" w:rsidRDefault="00C65B9C" w:rsidP="005C17CF">
      <w:pPr>
        <w:keepNext/>
        <w:keepLines/>
        <w:widowControl w:val="0"/>
        <w:overflowPunct w:val="0"/>
        <w:autoSpaceDE w:val="0"/>
        <w:autoSpaceDN w:val="0"/>
        <w:adjustRightInd w:val="0"/>
        <w:spacing w:after="0" w:line="240" w:lineRule="auto"/>
        <w:rPr>
          <w:rFonts w:ascii="Times New Roman" w:eastAsia="Times New Roman" w:hAnsi="Times New Roman"/>
          <w:sz w:val="24"/>
          <w:szCs w:val="20"/>
        </w:rPr>
      </w:pPr>
    </w:p>
    <w:p w14:paraId="74C1AD7D" w14:textId="77777777" w:rsidR="00C65B9C" w:rsidRPr="00C65B9C" w:rsidRDefault="00C65B9C">
      <w:pPr>
        <w:keepNext/>
        <w:keepLines/>
        <w:widowControl w:val="0"/>
        <w:overflowPunct w:val="0"/>
        <w:autoSpaceDE w:val="0"/>
        <w:autoSpaceDN w:val="0"/>
        <w:adjustRightInd w:val="0"/>
        <w:spacing w:after="0" w:line="240" w:lineRule="auto"/>
        <w:rPr>
          <w:rFonts w:ascii="Times New Roman" w:eastAsia="Times New Roman" w:hAnsi="Times New Roman"/>
          <w:b/>
          <w:sz w:val="24"/>
          <w:szCs w:val="20"/>
        </w:rPr>
      </w:pPr>
      <w:r w:rsidRPr="00C65B9C">
        <w:rPr>
          <w:rFonts w:ascii="Times New Roman" w:eastAsia="Times New Roman" w:hAnsi="Times New Roman"/>
          <w:b/>
          <w:sz w:val="24"/>
          <w:szCs w:val="20"/>
        </w:rPr>
        <w:t>4.</w:t>
      </w:r>
      <w:r w:rsidRPr="00C65B9C">
        <w:rPr>
          <w:rFonts w:ascii="Times New Roman" w:eastAsia="Times New Roman" w:hAnsi="Times New Roman"/>
          <w:b/>
          <w:sz w:val="24"/>
          <w:szCs w:val="20"/>
        </w:rPr>
        <w:tab/>
        <w:t>Default Under Subordinate Loan Documents.</w:t>
      </w:r>
    </w:p>
    <w:p w14:paraId="452977D7" w14:textId="77777777" w:rsidR="00C65B9C" w:rsidRPr="00C65B9C" w:rsidRDefault="00C65B9C">
      <w:pPr>
        <w:keepNext/>
        <w:keepLines/>
        <w:widowControl w:val="0"/>
        <w:overflowPunct w:val="0"/>
        <w:autoSpaceDE w:val="0"/>
        <w:autoSpaceDN w:val="0"/>
        <w:adjustRightInd w:val="0"/>
        <w:spacing w:after="0" w:line="240" w:lineRule="auto"/>
        <w:rPr>
          <w:rFonts w:ascii="Times New Roman" w:eastAsia="Times New Roman" w:hAnsi="Times New Roman"/>
          <w:b/>
          <w:sz w:val="24"/>
          <w:szCs w:val="20"/>
        </w:rPr>
      </w:pPr>
    </w:p>
    <w:p w14:paraId="62E74E71" w14:textId="77777777" w:rsidR="00C65B9C" w:rsidRPr="00C65B9C" w:rsidRDefault="00B11C11" w:rsidP="00AE2975">
      <w:pPr>
        <w:keepNext/>
        <w:keepLines/>
        <w:widowControl w:val="0"/>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(a)</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Notice of Subordinate Loan Default and Cure Rights</w:t>
      </w:r>
      <w:r w:rsidR="00C65B9C" w:rsidRPr="00C65B9C">
        <w:rPr>
          <w:rFonts w:ascii="Times New Roman" w:eastAsia="Times New Roman" w:hAnsi="Times New Roman"/>
          <w:sz w:val="24"/>
          <w:szCs w:val="20"/>
        </w:rPr>
        <w:t>.</w:t>
      </w:r>
    </w:p>
    <w:p w14:paraId="5EB92EFF" w14:textId="77777777" w:rsidR="00C65B9C" w:rsidRPr="00C65B9C" w:rsidRDefault="00C65B9C" w:rsidP="005C17CF">
      <w:pPr>
        <w:keepNext/>
        <w:keepLines/>
        <w:widowControl w:val="0"/>
        <w:overflowPunct w:val="0"/>
        <w:autoSpaceDE w:val="0"/>
        <w:autoSpaceDN w:val="0"/>
        <w:adjustRightInd w:val="0"/>
        <w:spacing w:after="0" w:line="240" w:lineRule="auto"/>
        <w:ind w:left="1530"/>
        <w:rPr>
          <w:rFonts w:ascii="Times New Roman" w:eastAsia="Times New Roman" w:hAnsi="Times New Roman"/>
          <w:b/>
          <w:sz w:val="24"/>
          <w:szCs w:val="20"/>
        </w:rPr>
      </w:pPr>
    </w:p>
    <w:p w14:paraId="014CE6B3" w14:textId="77777777" w:rsidR="00C65B9C" w:rsidRPr="00C65B9C" w:rsidRDefault="00B11C11" w:rsidP="00AE2975">
      <w:pPr>
        <w:keepNext/>
        <w:keepLines/>
        <w:widowControl w:val="0"/>
        <w:overflowPunct w:val="0"/>
        <w:autoSpaceDE w:val="0"/>
        <w:autoSpaceDN w:val="0"/>
        <w:adjustRightInd w:val="0"/>
        <w:spacing w:after="0" w:line="240" w:lineRule="auto"/>
        <w:ind w:left="2160" w:hanging="720"/>
        <w:rPr>
          <w:rFonts w:ascii="Times New Roman" w:eastAsia="Times New Roman" w:hAnsi="Times New Roman"/>
          <w:b/>
          <w:sz w:val="24"/>
          <w:szCs w:val="20"/>
        </w:rPr>
      </w:pPr>
      <w:r>
        <w:rPr>
          <w:rFonts w:ascii="Times New Roman" w:eastAsia="Times New Roman" w:hAnsi="Times New Roman"/>
          <w:sz w:val="24"/>
          <w:szCs w:val="20"/>
        </w:rPr>
        <w:t>(i)</w:t>
      </w:r>
      <w:r>
        <w:rPr>
          <w:rFonts w:ascii="Times New Roman" w:eastAsia="Times New Roman" w:hAnsi="Times New Roman"/>
          <w:sz w:val="24"/>
          <w:szCs w:val="20"/>
        </w:rPr>
        <w:tab/>
      </w:r>
      <w:r w:rsidR="00C65B9C" w:rsidRPr="00C65B9C">
        <w:rPr>
          <w:rFonts w:ascii="Times New Roman" w:eastAsia="Times New Roman" w:hAnsi="Times New Roman"/>
          <w:sz w:val="24"/>
          <w:szCs w:val="20"/>
        </w:rPr>
        <w:t xml:space="preserve">Subordinate Lender will deliver to Senior Lender a copy of each Notice delivered by Subordinate Lender pursuant to the Subordinate Loan Documents within 5 Business Days of sending such Notice to Borrower. Neither giving nor failing to give a Notice to Senior Lender pursuant to this Section 4(a) will affect the validity of any Notice given by Subordinate Lender to Borrower. </w:t>
      </w:r>
    </w:p>
    <w:p w14:paraId="7E3B1061" w14:textId="77777777" w:rsidR="00C65B9C" w:rsidRPr="00C65B9C" w:rsidRDefault="00C65B9C" w:rsidP="005C17CF">
      <w:pPr>
        <w:tabs>
          <w:tab w:val="right" w:pos="9885"/>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3AF051A6" w14:textId="70D4DB43" w:rsidR="00C65B9C" w:rsidRPr="00C65B9C" w:rsidRDefault="00B11C11" w:rsidP="00AE2975">
      <w:pPr>
        <w:tabs>
          <w:tab w:val="left" w:pos="2160"/>
        </w:tabs>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r>
        <w:rPr>
          <w:rFonts w:ascii="Times New Roman" w:eastAsia="Times New Roman" w:hAnsi="Times New Roman"/>
          <w:sz w:val="24"/>
          <w:szCs w:val="20"/>
        </w:rPr>
        <w:t>(ii)</w:t>
      </w:r>
      <w:r>
        <w:rPr>
          <w:rFonts w:ascii="Times New Roman" w:eastAsia="Times New Roman" w:hAnsi="Times New Roman"/>
          <w:sz w:val="24"/>
          <w:szCs w:val="20"/>
        </w:rPr>
        <w:tab/>
      </w:r>
      <w:r w:rsidR="00C65B9C" w:rsidRPr="00C65B9C">
        <w:rPr>
          <w:rFonts w:ascii="Times New Roman" w:eastAsia="Times New Roman" w:hAnsi="Times New Roman"/>
          <w:sz w:val="24"/>
          <w:szCs w:val="20"/>
        </w:rPr>
        <w:t>For a period of 90 days following delivery to Senior Lender of an Enforcement Action Notice, Senior Lender will have the right, but not the obligation, to cure any Subordinate Mortgage Default. However, if such Subordinate Mortgage Default is a non-monetary default and is not capable of being cured within such 90-day period and Senior Lender has commenced and is diligently pursuing such cure to completion, Senior Lender will have such additional period of time as may be required to cure such Subordinate Mortgage Default or until such time, if ever, as Senior Lender takes either of the following actions:</w:t>
      </w:r>
    </w:p>
    <w:p w14:paraId="30792ECA" w14:textId="77777777" w:rsidR="00C65B9C" w:rsidRPr="00C65B9C" w:rsidRDefault="00C65B9C" w:rsidP="005C17CF">
      <w:pPr>
        <w:tabs>
          <w:tab w:val="left" w:pos="2160"/>
        </w:tabs>
        <w:overflowPunct w:val="0"/>
        <w:autoSpaceDE w:val="0"/>
        <w:autoSpaceDN w:val="0"/>
        <w:adjustRightInd w:val="0"/>
        <w:spacing w:after="0" w:line="240" w:lineRule="auto"/>
        <w:ind w:left="2160"/>
        <w:rPr>
          <w:rFonts w:ascii="Times New Roman" w:eastAsia="Times New Roman" w:hAnsi="Times New Roman"/>
          <w:spacing w:val="-3"/>
          <w:sz w:val="24"/>
          <w:szCs w:val="20"/>
        </w:rPr>
      </w:pPr>
    </w:p>
    <w:p w14:paraId="3404BAEC" w14:textId="77777777" w:rsidR="00C65B9C" w:rsidRPr="00C65B9C" w:rsidRDefault="00C65B9C">
      <w:pPr>
        <w:tabs>
          <w:tab w:val="left" w:pos="2160"/>
        </w:tabs>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A</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Discontinues its pursuit of any cure.</w:t>
      </w:r>
    </w:p>
    <w:p w14:paraId="3483CAC6" w14:textId="77777777" w:rsidR="00C65B9C" w:rsidRPr="00C65B9C" w:rsidRDefault="00C65B9C">
      <w:pPr>
        <w:tabs>
          <w:tab w:val="left" w:pos="2160"/>
        </w:tabs>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3F06DC01" w14:textId="77777777" w:rsidR="00C65B9C" w:rsidRPr="00C65B9C" w:rsidRDefault="00C65B9C">
      <w:pPr>
        <w:tabs>
          <w:tab w:val="left" w:pos="2160"/>
        </w:tabs>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B</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 xml:space="preserve">Delivers to Subordinate Lender Senior Lender’s written consent to the Enforcement Action described in the Enforcement Action Notice. </w:t>
      </w:r>
    </w:p>
    <w:p w14:paraId="0532F68C" w14:textId="77777777" w:rsidR="00C65B9C" w:rsidRPr="00C65B9C" w:rsidRDefault="00C65B9C">
      <w:pPr>
        <w:tabs>
          <w:tab w:val="left" w:pos="2160"/>
        </w:tabs>
        <w:overflowPunct w:val="0"/>
        <w:autoSpaceDE w:val="0"/>
        <w:autoSpaceDN w:val="0"/>
        <w:adjustRightInd w:val="0"/>
        <w:spacing w:after="0" w:line="240" w:lineRule="auto"/>
        <w:ind w:left="1440"/>
        <w:rPr>
          <w:rFonts w:ascii="Times New Roman" w:eastAsia="Times New Roman" w:hAnsi="Times New Roman"/>
          <w:sz w:val="24"/>
          <w:szCs w:val="20"/>
        </w:rPr>
      </w:pPr>
    </w:p>
    <w:p w14:paraId="0F2906B8" w14:textId="77777777" w:rsidR="00C65B9C" w:rsidRPr="00C65B9C" w:rsidRDefault="00C65B9C">
      <w:pPr>
        <w:tabs>
          <w:tab w:val="left" w:pos="21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lastRenderedPageBreak/>
        <w:t>(iii)</w:t>
      </w:r>
      <w:r w:rsidRPr="00C65B9C">
        <w:rPr>
          <w:rFonts w:ascii="Times New Roman" w:eastAsia="Times New Roman" w:hAnsi="Times New Roman"/>
          <w:sz w:val="24"/>
          <w:szCs w:val="20"/>
        </w:rPr>
        <w:tab/>
        <w:t xml:space="preserve">Senior Lender will not be subrogated to the rights of Subordinate Lender under the Subordinate Loan Documents </w:t>
      </w:r>
      <w:proofErr w:type="gramStart"/>
      <w:r w:rsidRPr="00C65B9C">
        <w:rPr>
          <w:rFonts w:ascii="Times New Roman" w:eastAsia="Times New Roman" w:hAnsi="Times New Roman"/>
          <w:sz w:val="24"/>
          <w:szCs w:val="20"/>
        </w:rPr>
        <w:t>as a result of</w:t>
      </w:r>
      <w:proofErr w:type="gramEnd"/>
      <w:r w:rsidRPr="00C65B9C">
        <w:rPr>
          <w:rFonts w:ascii="Times New Roman" w:eastAsia="Times New Roman" w:hAnsi="Times New Roman"/>
          <w:sz w:val="24"/>
          <w:szCs w:val="20"/>
        </w:rPr>
        <w:t xml:space="preserve"> Senior Lender having cured any Subordinate Mortgage Default. </w:t>
      </w:r>
    </w:p>
    <w:p w14:paraId="33F37A9D" w14:textId="77777777" w:rsidR="00C65B9C" w:rsidRPr="00C65B9C" w:rsidRDefault="00C65B9C">
      <w:pPr>
        <w:tabs>
          <w:tab w:val="left" w:pos="21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1EB3B49A" w14:textId="77777777" w:rsidR="00C65B9C" w:rsidRPr="00C65B9C" w:rsidRDefault="00C65B9C">
      <w:pPr>
        <w:tabs>
          <w:tab w:val="left" w:pos="2160"/>
        </w:tabs>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r w:rsidRPr="00C65B9C">
        <w:rPr>
          <w:rFonts w:ascii="Times New Roman" w:eastAsia="Times New Roman" w:hAnsi="Times New Roman"/>
          <w:sz w:val="24"/>
          <w:szCs w:val="20"/>
        </w:rPr>
        <w:t>(iv)</w:t>
      </w:r>
      <w:r w:rsidRPr="00C65B9C">
        <w:rPr>
          <w:rFonts w:ascii="Times New Roman" w:eastAsia="Times New Roman" w:hAnsi="Times New Roman"/>
          <w:sz w:val="24"/>
          <w:szCs w:val="20"/>
        </w:rPr>
        <w:tab/>
        <w:t xml:space="preserve">Subordinate Lender acknowledges that all amounts advanced or expended by Senior Lender </w:t>
      </w:r>
      <w:r w:rsidRPr="00C65B9C">
        <w:rPr>
          <w:rFonts w:ascii="Times New Roman" w:eastAsia="Times New Roman" w:hAnsi="Times New Roman"/>
          <w:spacing w:val="-3"/>
          <w:sz w:val="24"/>
          <w:szCs w:val="20"/>
        </w:rPr>
        <w:t>in accordance with the Senior Loan Documents</w:t>
      </w:r>
      <w:r w:rsidRPr="00C65B9C">
        <w:rPr>
          <w:rFonts w:ascii="Times New Roman" w:eastAsia="Times New Roman" w:hAnsi="Times New Roman"/>
          <w:sz w:val="24"/>
          <w:szCs w:val="20"/>
        </w:rPr>
        <w:t xml:space="preserve"> or to cure a Subordinate Mortgage Default will be added to and become a part of the Senior Indebtedness </w:t>
      </w:r>
      <w:r w:rsidRPr="00C65B9C">
        <w:rPr>
          <w:rFonts w:ascii="Times New Roman" w:eastAsia="Times New Roman" w:hAnsi="Times New Roman"/>
          <w:spacing w:val="-3"/>
          <w:sz w:val="24"/>
          <w:szCs w:val="20"/>
        </w:rPr>
        <w:t>and will be secured by the lien of the Senior Mortgage.</w:t>
      </w:r>
    </w:p>
    <w:p w14:paraId="6F242A12" w14:textId="77777777" w:rsidR="00C65B9C" w:rsidRPr="00C65B9C" w:rsidRDefault="00C65B9C">
      <w:pPr>
        <w:tabs>
          <w:tab w:val="left" w:pos="720"/>
        </w:tabs>
        <w:overflowPunct w:val="0"/>
        <w:autoSpaceDE w:val="0"/>
        <w:autoSpaceDN w:val="0"/>
        <w:adjustRightInd w:val="0"/>
        <w:spacing w:after="0" w:line="240" w:lineRule="auto"/>
        <w:rPr>
          <w:rFonts w:ascii="Times New Roman" w:eastAsia="Times New Roman" w:hAnsi="Times New Roman"/>
          <w:spacing w:val="-3"/>
          <w:sz w:val="24"/>
          <w:szCs w:val="20"/>
        </w:rPr>
      </w:pPr>
    </w:p>
    <w:p w14:paraId="596EE23C" w14:textId="77777777" w:rsidR="00C65B9C" w:rsidRPr="00C65B9C" w:rsidRDefault="00B11C11" w:rsidP="00AE2975">
      <w:pPr>
        <w:keepNext/>
        <w:keepLines/>
        <w:widowControl w:val="0"/>
        <w:overflowPunct w:val="0"/>
        <w:autoSpaceDE w:val="0"/>
        <w:autoSpaceDN w:val="0"/>
        <w:adjustRightInd w:val="0"/>
        <w:spacing w:after="0" w:line="240" w:lineRule="auto"/>
        <w:ind w:left="630"/>
        <w:rPr>
          <w:rFonts w:ascii="Times New Roman" w:eastAsia="Times New Roman" w:hAnsi="Times New Roman"/>
          <w:sz w:val="24"/>
          <w:szCs w:val="20"/>
        </w:rPr>
      </w:pPr>
      <w:r w:rsidRPr="00AE2975">
        <w:rPr>
          <w:rFonts w:ascii="Times New Roman" w:eastAsia="Times New Roman" w:hAnsi="Times New Roman"/>
          <w:spacing w:val="-3"/>
          <w:sz w:val="24"/>
          <w:szCs w:val="20"/>
        </w:rPr>
        <w:t>(b)</w:t>
      </w:r>
      <w:r w:rsidRPr="00AE2975">
        <w:rPr>
          <w:rFonts w:ascii="Times New Roman" w:eastAsia="Times New Roman" w:hAnsi="Times New Roman"/>
          <w:spacing w:val="-3"/>
          <w:sz w:val="24"/>
          <w:szCs w:val="20"/>
        </w:rPr>
        <w:tab/>
      </w:r>
      <w:r w:rsidR="00C65B9C" w:rsidRPr="00C65B9C">
        <w:rPr>
          <w:rFonts w:ascii="Times New Roman" w:eastAsia="Times New Roman" w:hAnsi="Times New Roman"/>
          <w:spacing w:val="-3"/>
          <w:sz w:val="24"/>
          <w:szCs w:val="20"/>
          <w:u w:val="single"/>
        </w:rPr>
        <w:t>Subordinate Lender’s Exercise of Remedies After Notice to Senior Lender</w:t>
      </w:r>
      <w:r w:rsidR="00C65B9C" w:rsidRPr="00C65B9C">
        <w:rPr>
          <w:rFonts w:ascii="Times New Roman" w:eastAsia="Times New Roman" w:hAnsi="Times New Roman"/>
          <w:spacing w:val="-3"/>
          <w:sz w:val="24"/>
          <w:szCs w:val="20"/>
        </w:rPr>
        <w:t>.</w:t>
      </w:r>
    </w:p>
    <w:p w14:paraId="0DE9EEA4" w14:textId="77777777" w:rsidR="00C65B9C" w:rsidRPr="00C65B9C" w:rsidRDefault="00C65B9C" w:rsidP="005C17CF">
      <w:pPr>
        <w:keepNext/>
        <w:keepLines/>
        <w:widowControl w:val="0"/>
        <w:tabs>
          <w:tab w:val="left" w:pos="720"/>
          <w:tab w:val="left" w:pos="900"/>
        </w:tabs>
        <w:overflowPunct w:val="0"/>
        <w:autoSpaceDE w:val="0"/>
        <w:autoSpaceDN w:val="0"/>
        <w:adjustRightInd w:val="0"/>
        <w:spacing w:after="0" w:line="240" w:lineRule="auto"/>
        <w:ind w:left="1080"/>
        <w:rPr>
          <w:rFonts w:ascii="Times New Roman" w:eastAsia="Times New Roman" w:hAnsi="Times New Roman"/>
          <w:b/>
          <w:sz w:val="24"/>
          <w:szCs w:val="20"/>
        </w:rPr>
      </w:pPr>
    </w:p>
    <w:p w14:paraId="343B2D01" w14:textId="72D2AD58" w:rsidR="00CF52E9" w:rsidRPr="00C65B9C" w:rsidRDefault="00B11C11" w:rsidP="00CF52E9">
      <w:pPr>
        <w:overflowPunct w:val="0"/>
        <w:autoSpaceDE w:val="0"/>
        <w:autoSpaceDN w:val="0"/>
        <w:adjustRightInd w:val="0"/>
        <w:spacing w:after="0" w:line="240" w:lineRule="auto"/>
        <w:ind w:left="2160" w:hanging="720"/>
        <w:rPr>
          <w:rFonts w:ascii="Times New Roman" w:eastAsia="Times New Roman" w:hAnsi="Times New Roman"/>
          <w:sz w:val="24"/>
          <w:szCs w:val="24"/>
        </w:rPr>
      </w:pPr>
      <w:r w:rsidRPr="4570ECF9">
        <w:rPr>
          <w:rFonts w:ascii="Times New Roman" w:eastAsia="Times New Roman" w:hAnsi="Times New Roman"/>
          <w:sz w:val="24"/>
          <w:szCs w:val="24"/>
        </w:rPr>
        <w:t>(i)</w:t>
      </w:r>
      <w:r>
        <w:tab/>
      </w:r>
      <w:r w:rsidR="00C65B9C" w:rsidRPr="4570ECF9">
        <w:rPr>
          <w:rFonts w:ascii="Times New Roman" w:eastAsia="Times New Roman" w:hAnsi="Times New Roman"/>
          <w:sz w:val="24"/>
          <w:szCs w:val="24"/>
        </w:rPr>
        <w:t xml:space="preserve">In the event of a Subordinate Mortgage Default, Subordinate Lender will not commence any Enforcement Action </w:t>
      </w:r>
      <w:r w:rsidR="59B28B51" w:rsidRPr="63C40BFA">
        <w:rPr>
          <w:rFonts w:ascii="Times New Roman" w:eastAsia="Times New Roman" w:hAnsi="Times New Roman"/>
          <w:sz w:val="24"/>
          <w:szCs w:val="24"/>
        </w:rPr>
        <w:t>under the Subordinate Loan Documents</w:t>
      </w:r>
      <w:r w:rsidR="00CF52E9">
        <w:rPr>
          <w:rFonts w:ascii="Times New Roman" w:eastAsia="Times New Roman" w:hAnsi="Times New Roman"/>
          <w:sz w:val="24"/>
          <w:szCs w:val="24"/>
        </w:rPr>
        <w:t xml:space="preserve"> </w:t>
      </w:r>
      <w:r w:rsidR="00C65B9C" w:rsidRPr="4570ECF9">
        <w:rPr>
          <w:rFonts w:ascii="Times New Roman" w:eastAsia="Times New Roman" w:hAnsi="Times New Roman"/>
          <w:sz w:val="24"/>
          <w:szCs w:val="24"/>
        </w:rPr>
        <w:t xml:space="preserve">until </w:t>
      </w:r>
      <w:r w:rsidR="3602D69D" w:rsidRPr="4570ECF9">
        <w:rPr>
          <w:rFonts w:ascii="Times New Roman" w:eastAsia="Times New Roman" w:hAnsi="Times New Roman"/>
          <w:sz w:val="24"/>
          <w:szCs w:val="24"/>
        </w:rPr>
        <w:t>60</w:t>
      </w:r>
      <w:r w:rsidR="00C65B9C" w:rsidRPr="4570ECF9">
        <w:rPr>
          <w:rFonts w:ascii="Times New Roman" w:eastAsia="Times New Roman" w:hAnsi="Times New Roman"/>
          <w:sz w:val="24"/>
          <w:szCs w:val="24"/>
        </w:rPr>
        <w:t xml:space="preserve"> days after Subordinate Lender has delivered to Senior Lender an Enforcement Action Notice</w:t>
      </w:r>
      <w:r w:rsidRPr="63C40BFA">
        <w:rPr>
          <w:rFonts w:ascii="Times New Roman" w:eastAsia="Times New Roman" w:hAnsi="Times New Roman"/>
          <w:sz w:val="24"/>
          <w:szCs w:val="24"/>
        </w:rPr>
        <w:t>.</w:t>
      </w:r>
    </w:p>
    <w:p w14:paraId="3685113B" w14:textId="77777777" w:rsidR="00C65B9C" w:rsidRPr="00C65B9C" w:rsidRDefault="00C65B9C" w:rsidP="00CF52E9">
      <w:pPr>
        <w:overflowPunct w:val="0"/>
        <w:autoSpaceDE w:val="0"/>
        <w:autoSpaceDN w:val="0"/>
        <w:adjustRightInd w:val="0"/>
        <w:spacing w:after="0" w:line="240" w:lineRule="auto"/>
        <w:ind w:left="2160" w:hanging="810"/>
        <w:rPr>
          <w:rFonts w:ascii="Times New Roman" w:eastAsia="Times New Roman" w:hAnsi="Times New Roman"/>
          <w:sz w:val="24"/>
          <w:szCs w:val="24"/>
        </w:rPr>
      </w:pPr>
    </w:p>
    <w:p w14:paraId="29F2C3AD" w14:textId="77777777" w:rsidR="00C65B9C" w:rsidRPr="00C65B9C" w:rsidRDefault="00045352" w:rsidP="00AE2975">
      <w:pPr>
        <w:overflowPunct w:val="0"/>
        <w:autoSpaceDE w:val="0"/>
        <w:autoSpaceDN w:val="0"/>
        <w:adjustRightInd w:val="0"/>
        <w:spacing w:after="0" w:line="240" w:lineRule="auto"/>
        <w:ind w:left="2160" w:hanging="720"/>
        <w:rPr>
          <w:rFonts w:ascii="Times New Roman" w:eastAsia="Times New Roman" w:hAnsi="Times New Roman"/>
          <w:sz w:val="24"/>
          <w:szCs w:val="20"/>
        </w:rPr>
      </w:pPr>
      <w:r>
        <w:rPr>
          <w:rFonts w:ascii="Times New Roman" w:eastAsia="Times New Roman" w:hAnsi="Times New Roman"/>
          <w:sz w:val="24"/>
          <w:szCs w:val="20"/>
        </w:rPr>
        <w:t>(ii)</w:t>
      </w:r>
      <w:r>
        <w:rPr>
          <w:rFonts w:ascii="Times New Roman" w:eastAsia="Times New Roman" w:hAnsi="Times New Roman"/>
          <w:sz w:val="24"/>
          <w:szCs w:val="20"/>
        </w:rPr>
        <w:tab/>
      </w:r>
      <w:r w:rsidR="00C65B9C" w:rsidRPr="00C65B9C">
        <w:rPr>
          <w:rFonts w:ascii="Times New Roman" w:eastAsia="Times New Roman" w:hAnsi="Times New Roman"/>
          <w:sz w:val="24"/>
          <w:szCs w:val="20"/>
        </w:rPr>
        <w:t>Subordinate Lender may not commence any other Enforcement Action, including any foreclosure action under the Subordinate Loan Documents, until the earlier of:</w:t>
      </w:r>
    </w:p>
    <w:p w14:paraId="61498303" w14:textId="77777777" w:rsidR="00C65B9C" w:rsidRPr="00C65B9C" w:rsidRDefault="00C65B9C" w:rsidP="005C17CF">
      <w:pPr>
        <w:overflowPunct w:val="0"/>
        <w:autoSpaceDE w:val="0"/>
        <w:autoSpaceDN w:val="0"/>
        <w:adjustRightInd w:val="0"/>
        <w:spacing w:after="0" w:line="240" w:lineRule="auto"/>
        <w:ind w:left="2160"/>
        <w:rPr>
          <w:rFonts w:ascii="Times New Roman" w:eastAsia="Times New Roman" w:hAnsi="Times New Roman"/>
          <w:sz w:val="24"/>
          <w:szCs w:val="20"/>
        </w:rPr>
      </w:pPr>
    </w:p>
    <w:p w14:paraId="5C33E8A6" w14:textId="389D9E35"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4"/>
        </w:rPr>
      </w:pPr>
      <w:r w:rsidRPr="4570ECF9">
        <w:rPr>
          <w:rFonts w:ascii="Times New Roman" w:eastAsia="Times New Roman" w:hAnsi="Times New Roman"/>
          <w:sz w:val="24"/>
          <w:szCs w:val="24"/>
        </w:rPr>
        <w:t>(</w:t>
      </w:r>
      <w:r w:rsidR="00763AF3" w:rsidRPr="4570ECF9">
        <w:rPr>
          <w:rFonts w:ascii="Times New Roman" w:eastAsia="Times New Roman" w:hAnsi="Times New Roman"/>
          <w:sz w:val="24"/>
          <w:szCs w:val="24"/>
        </w:rPr>
        <w:t>A</w:t>
      </w:r>
      <w:r w:rsidRPr="4570ECF9">
        <w:rPr>
          <w:rFonts w:ascii="Times New Roman" w:eastAsia="Times New Roman" w:hAnsi="Times New Roman"/>
          <w:sz w:val="24"/>
          <w:szCs w:val="24"/>
        </w:rPr>
        <w:t>)</w:t>
      </w:r>
      <w:r>
        <w:tab/>
      </w:r>
      <w:r w:rsidRPr="4570ECF9">
        <w:rPr>
          <w:rFonts w:ascii="Times New Roman" w:eastAsia="Times New Roman" w:hAnsi="Times New Roman"/>
          <w:sz w:val="24"/>
          <w:szCs w:val="24"/>
        </w:rPr>
        <w:t xml:space="preserve">The expiration of such </w:t>
      </w:r>
      <w:r w:rsidR="7B9FEDB6" w:rsidRPr="4570ECF9">
        <w:rPr>
          <w:rFonts w:ascii="Times New Roman" w:eastAsia="Times New Roman" w:hAnsi="Times New Roman"/>
          <w:sz w:val="24"/>
          <w:szCs w:val="24"/>
        </w:rPr>
        <w:t>60</w:t>
      </w:r>
      <w:r w:rsidRPr="4570ECF9">
        <w:rPr>
          <w:rFonts w:ascii="Times New Roman" w:eastAsia="Times New Roman" w:hAnsi="Times New Roman"/>
          <w:sz w:val="24"/>
          <w:szCs w:val="24"/>
        </w:rPr>
        <w:t>-day period or such longer period as provided in Section 4(a).</w:t>
      </w:r>
    </w:p>
    <w:p w14:paraId="4E710AFC"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61BF47DA"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B</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 xml:space="preserve">The delivery by Senior Lender to Subordinate Lender of Senior Lender’s written consent to such Enforcement Action by Subordinate Lender. </w:t>
      </w:r>
    </w:p>
    <w:p w14:paraId="02345C07" w14:textId="77777777" w:rsidR="00C65B9C" w:rsidRPr="00C65B9C" w:rsidRDefault="00C65B9C" w:rsidP="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2DBB2640" w14:textId="5C36D899" w:rsidR="00C65B9C" w:rsidRPr="00C65B9C" w:rsidRDefault="00C65B9C" w:rsidP="005C17CF">
      <w:pPr>
        <w:overflowPunct w:val="0"/>
        <w:autoSpaceDE w:val="0"/>
        <w:autoSpaceDN w:val="0"/>
        <w:adjustRightInd w:val="0"/>
        <w:spacing w:after="0" w:line="240" w:lineRule="auto"/>
        <w:ind w:left="2160" w:hanging="720"/>
        <w:rPr>
          <w:rFonts w:ascii="Times New Roman" w:eastAsia="Times New Roman" w:hAnsi="Times New Roman"/>
          <w:sz w:val="24"/>
          <w:szCs w:val="24"/>
        </w:rPr>
      </w:pPr>
      <w:r w:rsidRPr="4570ECF9">
        <w:rPr>
          <w:rFonts w:ascii="Times New Roman" w:eastAsia="Times New Roman" w:hAnsi="Times New Roman"/>
          <w:sz w:val="24"/>
          <w:szCs w:val="24"/>
        </w:rPr>
        <w:t>(iii)</w:t>
      </w:r>
      <w:r>
        <w:tab/>
      </w:r>
      <w:r w:rsidRPr="4570ECF9">
        <w:rPr>
          <w:rFonts w:ascii="Times New Roman" w:eastAsia="Times New Roman" w:hAnsi="Times New Roman"/>
          <w:sz w:val="24"/>
          <w:szCs w:val="24"/>
        </w:rPr>
        <w:t xml:space="preserve">Subordinate Lender acknowledges that Senior Lender may grant or refuse consent to Subordinate Lender’s Enforcement Action in Senior Lender’s sole and absolute discretion. At the expiration of such </w:t>
      </w:r>
      <w:r w:rsidR="57B2612F" w:rsidRPr="4570ECF9">
        <w:rPr>
          <w:rFonts w:ascii="Times New Roman" w:eastAsia="Times New Roman" w:hAnsi="Times New Roman"/>
          <w:sz w:val="24"/>
          <w:szCs w:val="24"/>
        </w:rPr>
        <w:t>60</w:t>
      </w:r>
      <w:r w:rsidRPr="4570ECF9">
        <w:rPr>
          <w:rFonts w:ascii="Times New Roman" w:eastAsia="Times New Roman" w:hAnsi="Times New Roman"/>
          <w:sz w:val="24"/>
          <w:szCs w:val="24"/>
        </w:rPr>
        <w:t xml:space="preserve">-day period or such longer period as provided in Section 4(a) and, subject to Senior Lender’s right to cure set forth in Section 4(a), Subordinate Lender may commence any Enforcement Action. </w:t>
      </w:r>
    </w:p>
    <w:p w14:paraId="7FB73772"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32D70B39"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(iv)</w:t>
      </w:r>
      <w:r w:rsidRPr="00C65B9C">
        <w:rPr>
          <w:rFonts w:ascii="Times New Roman" w:eastAsia="Times New Roman" w:hAnsi="Times New Roman"/>
          <w:sz w:val="24"/>
          <w:szCs w:val="20"/>
        </w:rPr>
        <w:tab/>
        <w:t>Senior Lender may pursue all rights and remedies available to it under the Senior Loan Documents, at law, or in equity, regardless of any Enforcement Action Notice or Enforcement Action by Subordinate Lender. No action or failure to act on the part of Senior Lender in the event of a Subordinate Mortgage Default or commencement of an Enforcement Action will constitute a waiver on the part of Senior Lender of any provision of the Senior Loan Documents or this Agreement.</w:t>
      </w:r>
    </w:p>
    <w:p w14:paraId="7ED65874" w14:textId="77777777" w:rsidR="00C65B9C" w:rsidRPr="00C65B9C" w:rsidRDefault="00C65B9C">
      <w:pPr>
        <w:overflowPunct w:val="0"/>
        <w:autoSpaceDE w:val="0"/>
        <w:autoSpaceDN w:val="0"/>
        <w:adjustRightInd w:val="0"/>
        <w:spacing w:after="0" w:line="240" w:lineRule="auto"/>
        <w:ind w:left="720" w:hanging="360"/>
        <w:rPr>
          <w:rFonts w:ascii="Times New Roman" w:eastAsia="Times New Roman" w:hAnsi="Times New Roman"/>
          <w:sz w:val="24"/>
          <w:szCs w:val="20"/>
        </w:rPr>
      </w:pPr>
    </w:p>
    <w:p w14:paraId="000C56AD" w14:textId="77777777" w:rsidR="00C65B9C" w:rsidRPr="00C65B9C" w:rsidRDefault="00045352" w:rsidP="00AE2975">
      <w:pPr>
        <w:overflowPunct w:val="0"/>
        <w:autoSpaceDE w:val="0"/>
        <w:autoSpaceDN w:val="0"/>
        <w:adjustRightInd w:val="0"/>
        <w:spacing w:after="0" w:line="240" w:lineRule="auto"/>
        <w:ind w:left="1440" w:hanging="540"/>
        <w:rPr>
          <w:rFonts w:ascii="Times New Roman" w:eastAsia="Times New Roman" w:hAnsi="Times New Roman"/>
          <w:bCs/>
          <w:sz w:val="24"/>
          <w:szCs w:val="20"/>
        </w:rPr>
      </w:pPr>
      <w:r w:rsidRPr="005C17CF">
        <w:rPr>
          <w:rFonts w:ascii="Times New Roman" w:eastAsia="Times New Roman" w:hAnsi="Times New Roman"/>
          <w:sz w:val="24"/>
          <w:szCs w:val="20"/>
        </w:rPr>
        <w:t>(c</w:t>
      </w:r>
      <w:r w:rsidRPr="00AE2975">
        <w:rPr>
          <w:rFonts w:ascii="Times New Roman" w:eastAsia="Times New Roman" w:hAnsi="Times New Roman"/>
          <w:sz w:val="24"/>
          <w:szCs w:val="20"/>
        </w:rPr>
        <w:t>)</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Cross Default</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bCs/>
          <w:sz w:val="24"/>
          <w:szCs w:val="20"/>
        </w:rPr>
        <w:t xml:space="preserve">Subordinate Lender acknowledges that a Subordinate Mortgage Default constitutes a Senior Mortgage Default. Accordingly, upon the occurrence of a Subordinate Mortgage Default, Subordinate Lender will be deemed to have actual knowledge of a Senior Mortgage Default. If Subordinate Lender notifies </w:t>
      </w:r>
      <w:r w:rsidR="00C65B9C" w:rsidRPr="00C65B9C">
        <w:rPr>
          <w:rFonts w:ascii="Times New Roman" w:eastAsia="Times New Roman" w:hAnsi="Times New Roman"/>
          <w:bCs/>
          <w:sz w:val="24"/>
          <w:szCs w:val="20"/>
        </w:rPr>
        <w:lastRenderedPageBreak/>
        <w:t>Senior Lender in writing that any Subordinate Loan Default of which Senior Lender has received Notice has been cured or waived, as determined by Subordinate Lender in its sole discretion, then provided that Senior Lender has not conducted a sale of the Mortgaged Property pursuant to its rights under the Senior Loan Documents, any Senior Loan Default under the Senior Loan Documents arising solely from such Subordinate Loan Default will be deemed cured, and the Senior Loan will be reinstated.</w:t>
      </w:r>
    </w:p>
    <w:p w14:paraId="7465DA20" w14:textId="77777777" w:rsidR="00C65B9C" w:rsidRPr="00C65B9C" w:rsidRDefault="00C65B9C" w:rsidP="005C17CF">
      <w:pPr>
        <w:overflowPunct w:val="0"/>
        <w:autoSpaceDE w:val="0"/>
        <w:autoSpaceDN w:val="0"/>
        <w:adjustRightInd w:val="0"/>
        <w:spacing w:after="0" w:line="240" w:lineRule="auto"/>
        <w:rPr>
          <w:rFonts w:ascii="Times New Roman" w:eastAsia="Times New Roman" w:hAnsi="Times New Roman"/>
          <w:bCs/>
          <w:sz w:val="24"/>
          <w:szCs w:val="20"/>
        </w:rPr>
      </w:pPr>
    </w:p>
    <w:p w14:paraId="026DEF12" w14:textId="77777777" w:rsidR="00C65B9C" w:rsidRPr="00C65B9C" w:rsidRDefault="00C65B9C">
      <w:pPr>
        <w:overflowPunct w:val="0"/>
        <w:autoSpaceDE w:val="0"/>
        <w:autoSpaceDN w:val="0"/>
        <w:adjustRightInd w:val="0"/>
        <w:spacing w:after="0" w:line="240" w:lineRule="auto"/>
        <w:rPr>
          <w:rFonts w:ascii="Times New Roman" w:eastAsia="Times New Roman" w:hAnsi="Times New Roman"/>
          <w:b/>
          <w:bCs/>
          <w:sz w:val="24"/>
          <w:szCs w:val="20"/>
        </w:rPr>
      </w:pPr>
      <w:r w:rsidRPr="00C65B9C">
        <w:rPr>
          <w:rFonts w:ascii="Times New Roman" w:eastAsia="Times New Roman" w:hAnsi="Times New Roman"/>
          <w:b/>
          <w:bCs/>
          <w:sz w:val="24"/>
          <w:szCs w:val="20"/>
        </w:rPr>
        <w:t>5.</w:t>
      </w:r>
      <w:r w:rsidRPr="00C65B9C">
        <w:rPr>
          <w:rFonts w:ascii="Times New Roman" w:eastAsia="Times New Roman" w:hAnsi="Times New Roman"/>
          <w:b/>
          <w:bCs/>
          <w:sz w:val="24"/>
          <w:szCs w:val="20"/>
        </w:rPr>
        <w:tab/>
        <w:t>Default Under Senior Loan Documents.</w:t>
      </w:r>
    </w:p>
    <w:p w14:paraId="4E7946F3" w14:textId="77777777" w:rsidR="00C65B9C" w:rsidRPr="00C65B9C" w:rsidRDefault="00C65B9C">
      <w:pPr>
        <w:overflowPunct w:val="0"/>
        <w:autoSpaceDE w:val="0"/>
        <w:autoSpaceDN w:val="0"/>
        <w:adjustRightInd w:val="0"/>
        <w:spacing w:after="0" w:line="240" w:lineRule="auto"/>
        <w:rPr>
          <w:rFonts w:ascii="Times New Roman" w:eastAsia="Times New Roman" w:hAnsi="Times New Roman"/>
          <w:b/>
          <w:bCs/>
          <w:sz w:val="24"/>
          <w:szCs w:val="20"/>
        </w:rPr>
      </w:pPr>
    </w:p>
    <w:p w14:paraId="1DA3C813" w14:textId="77777777" w:rsidR="00C65B9C" w:rsidRPr="00C65B9C" w:rsidRDefault="00045352" w:rsidP="00AE2975">
      <w:pPr>
        <w:overflowPunct w:val="0"/>
        <w:autoSpaceDE w:val="0"/>
        <w:autoSpaceDN w:val="0"/>
        <w:adjustRightInd w:val="0"/>
        <w:spacing w:after="0" w:line="240" w:lineRule="auto"/>
        <w:ind w:left="720"/>
        <w:rPr>
          <w:rFonts w:ascii="Times New Roman" w:eastAsia="Times New Roman" w:hAnsi="Times New Roman"/>
          <w:spacing w:val="-3"/>
          <w:sz w:val="24"/>
          <w:szCs w:val="20"/>
        </w:rPr>
      </w:pPr>
      <w:r w:rsidRPr="00AE2975">
        <w:rPr>
          <w:rFonts w:ascii="Times New Roman" w:eastAsia="Times New Roman" w:hAnsi="Times New Roman"/>
          <w:bCs/>
          <w:sz w:val="24"/>
          <w:szCs w:val="20"/>
        </w:rPr>
        <w:t>(a)</w:t>
      </w:r>
      <w:r w:rsidRPr="00AE2975">
        <w:rPr>
          <w:rFonts w:ascii="Times New Roman" w:eastAsia="Times New Roman" w:hAnsi="Times New Roman"/>
          <w:bCs/>
          <w:sz w:val="24"/>
          <w:szCs w:val="20"/>
        </w:rPr>
        <w:tab/>
      </w:r>
      <w:r w:rsidR="00C65B9C" w:rsidRPr="00C65B9C">
        <w:rPr>
          <w:rFonts w:ascii="Times New Roman" w:eastAsia="Times New Roman" w:hAnsi="Times New Roman"/>
          <w:bCs/>
          <w:sz w:val="24"/>
          <w:szCs w:val="20"/>
          <w:u w:val="single"/>
        </w:rPr>
        <w:t>Notice of Senior Loan Default and Cure Rights</w:t>
      </w:r>
      <w:r w:rsidR="00C65B9C" w:rsidRPr="00C65B9C">
        <w:rPr>
          <w:rFonts w:ascii="Times New Roman" w:eastAsia="Times New Roman" w:hAnsi="Times New Roman"/>
          <w:bCs/>
          <w:sz w:val="24"/>
          <w:szCs w:val="20"/>
        </w:rPr>
        <w:t xml:space="preserve">. </w:t>
      </w:r>
    </w:p>
    <w:p w14:paraId="2F3F4BAF" w14:textId="77777777" w:rsidR="00C65B9C" w:rsidRPr="00C65B9C" w:rsidRDefault="00C65B9C" w:rsidP="005C17CF">
      <w:pPr>
        <w:overflowPunct w:val="0"/>
        <w:autoSpaceDE w:val="0"/>
        <w:autoSpaceDN w:val="0"/>
        <w:adjustRightInd w:val="0"/>
        <w:spacing w:after="0" w:line="240" w:lineRule="auto"/>
        <w:ind w:left="1440"/>
        <w:rPr>
          <w:rFonts w:ascii="Times New Roman" w:eastAsia="Times New Roman" w:hAnsi="Times New Roman"/>
          <w:spacing w:val="-3"/>
          <w:sz w:val="24"/>
          <w:szCs w:val="20"/>
        </w:rPr>
      </w:pPr>
    </w:p>
    <w:p w14:paraId="2A4736B1"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r w:rsidRPr="00C65B9C">
        <w:rPr>
          <w:rFonts w:ascii="Times New Roman" w:eastAsia="Times New Roman" w:hAnsi="Times New Roman"/>
          <w:spacing w:val="-3"/>
          <w:sz w:val="24"/>
          <w:szCs w:val="20"/>
        </w:rPr>
        <w:t>(i)</w:t>
      </w:r>
      <w:r w:rsidRPr="00C65B9C">
        <w:rPr>
          <w:rFonts w:ascii="Times New Roman" w:eastAsia="Times New Roman" w:hAnsi="Times New Roman"/>
          <w:spacing w:val="-3"/>
          <w:sz w:val="24"/>
          <w:szCs w:val="20"/>
        </w:rPr>
        <w:tab/>
        <w:t xml:space="preserve">Senior Lender will deliver to Subordinate Lender a copy of any Notice sent by Senior Lender to Borrower of a Senior Mortgage Default within 5 Business Days of sending such Notice to Borrower. Failure of Senior Lender to send Notice to Subordinate Lender will not prevent the exercise of Senior Lender’s rights and remedies under the Senior Loan Documents. </w:t>
      </w:r>
    </w:p>
    <w:p w14:paraId="0909EE09"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p>
    <w:p w14:paraId="5CFD788E"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r w:rsidRPr="00C65B9C">
        <w:rPr>
          <w:rFonts w:ascii="Times New Roman" w:eastAsia="Times New Roman" w:hAnsi="Times New Roman"/>
          <w:spacing w:val="-3"/>
          <w:sz w:val="24"/>
          <w:szCs w:val="20"/>
        </w:rPr>
        <w:t>(ii)</w:t>
      </w:r>
      <w:r w:rsidRPr="00C65B9C">
        <w:rPr>
          <w:rFonts w:ascii="Times New Roman" w:eastAsia="Times New Roman" w:hAnsi="Times New Roman"/>
          <w:spacing w:val="-3"/>
          <w:sz w:val="24"/>
          <w:szCs w:val="20"/>
        </w:rPr>
        <w:tab/>
        <w:t xml:space="preserve">Subordinate Lender will have the right, but not the obligation, to cure any monetary Senior Mortgage Default within 30 days following the date of such Notice. During such 30-day period Senior Lender will be entitled to continue to pursue its remedies under the Senior Loan Documents. </w:t>
      </w:r>
    </w:p>
    <w:p w14:paraId="0306BCA7"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p>
    <w:p w14:paraId="347FF6B6"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r w:rsidRPr="00C65B9C">
        <w:rPr>
          <w:rFonts w:ascii="Times New Roman" w:eastAsia="Times New Roman" w:hAnsi="Times New Roman"/>
          <w:spacing w:val="-3"/>
          <w:sz w:val="24"/>
          <w:szCs w:val="20"/>
        </w:rPr>
        <w:t>(iii)</w:t>
      </w:r>
      <w:r w:rsidRPr="00C65B9C">
        <w:rPr>
          <w:rFonts w:ascii="Times New Roman" w:eastAsia="Times New Roman" w:hAnsi="Times New Roman"/>
          <w:spacing w:val="-3"/>
          <w:sz w:val="24"/>
          <w:szCs w:val="20"/>
        </w:rPr>
        <w:tab/>
        <w:t>Subordinate Lender may, within 90 days after the date of the Notice, cure a non-monetary Senior Mortgage Default if during such 90-day period, Subordinate Lender keeps current all payments required under the Senior Loan Documents. If such a non-monetary Senior Mortgage Default creates an unacceptable level of risk relative to the Mortgaged Property, or Senior Lender’s secured position relative to the Mortgaged Property, as determined by Senior Lender in its sole discretion, then during such 90-day period Senior Lender may exercise all available rights and remedies to protect and preserve the Mortgaged Property and the Rents, revenues and other proceeds from the Mortgaged Property.</w:t>
      </w:r>
    </w:p>
    <w:p w14:paraId="2C2865C2"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p>
    <w:p w14:paraId="24D49274"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pacing w:val="-3"/>
          <w:sz w:val="24"/>
          <w:szCs w:val="20"/>
        </w:rPr>
      </w:pPr>
      <w:r w:rsidRPr="00C65B9C">
        <w:rPr>
          <w:rFonts w:ascii="Times New Roman" w:eastAsia="Times New Roman" w:hAnsi="Times New Roman"/>
          <w:spacing w:val="-3"/>
          <w:sz w:val="24"/>
          <w:szCs w:val="20"/>
        </w:rPr>
        <w:t>(iv)</w:t>
      </w:r>
      <w:r w:rsidRPr="00C65B9C">
        <w:rPr>
          <w:rFonts w:ascii="Times New Roman" w:eastAsia="Times New Roman" w:hAnsi="Times New Roman"/>
          <w:spacing w:val="-3"/>
          <w:sz w:val="24"/>
          <w:szCs w:val="20"/>
        </w:rPr>
        <w:tab/>
        <w:t>All amounts paid by Subordinate Lender to Senior Lender to cure a Senior Mortgage Default will be deemed to have been advanced by Subordinate Lender pursuant to, and will be secured by the lien of, the Subordinate Mortgage. Notwithstanding anything in this Section 5(a) to the contrary, Subordinate Lender’s right to cure any Senior Mortgage Default will terminate immediately upon the occurrence of any Bankruptcy Proceeding.</w:t>
      </w:r>
    </w:p>
    <w:p w14:paraId="0A0330DA" w14:textId="77777777" w:rsidR="00C65B9C" w:rsidRPr="00C65B9C" w:rsidRDefault="00C65B9C">
      <w:pPr>
        <w:overflowPunct w:val="0"/>
        <w:autoSpaceDE w:val="0"/>
        <w:autoSpaceDN w:val="0"/>
        <w:adjustRightInd w:val="0"/>
        <w:spacing w:after="0" w:line="240" w:lineRule="auto"/>
        <w:ind w:left="720" w:firstLine="720"/>
        <w:rPr>
          <w:rFonts w:ascii="Times New Roman" w:eastAsia="Times New Roman" w:hAnsi="Times New Roman"/>
          <w:spacing w:val="-3"/>
          <w:sz w:val="24"/>
          <w:szCs w:val="20"/>
        </w:rPr>
      </w:pPr>
    </w:p>
    <w:p w14:paraId="3775E454" w14:textId="77777777" w:rsidR="00C65B9C" w:rsidRPr="00C65B9C" w:rsidRDefault="003C7464" w:rsidP="00AE2975">
      <w:pPr>
        <w:tabs>
          <w:tab w:val="left" w:pos="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(b)</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Release of Mortgaged Property</w:t>
      </w:r>
      <w:r w:rsidR="00C65B9C" w:rsidRPr="00C65B9C">
        <w:rPr>
          <w:rFonts w:ascii="Times New Roman" w:eastAsia="Times New Roman" w:hAnsi="Times New Roman"/>
          <w:sz w:val="24"/>
          <w:szCs w:val="20"/>
        </w:rPr>
        <w:t>.</w:t>
      </w:r>
    </w:p>
    <w:p w14:paraId="40C528C8" w14:textId="77777777" w:rsidR="00C65B9C" w:rsidRPr="00C65B9C" w:rsidRDefault="00C65B9C" w:rsidP="005C17CF">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rPr>
          <w:rFonts w:ascii="Times New Roman" w:eastAsia="Times New Roman" w:hAnsi="Times New Roman"/>
          <w:sz w:val="24"/>
          <w:szCs w:val="20"/>
        </w:rPr>
      </w:pPr>
    </w:p>
    <w:p w14:paraId="66BA5852" w14:textId="77777777" w:rsidR="00C65B9C" w:rsidRPr="00C65B9C" w:rsidRDefault="00C65B9C">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w:t>
      </w:r>
      <w:r w:rsidRPr="00C65B9C">
        <w:rPr>
          <w:rFonts w:ascii="Times New Roman" w:eastAsia="Times New Roman" w:hAnsi="Times New Roman"/>
          <w:b/>
          <w:sz w:val="24"/>
          <w:szCs w:val="20"/>
        </w:rPr>
        <w:tab/>
      </w:r>
      <w:r w:rsidRPr="00C65B9C">
        <w:rPr>
          <w:rFonts w:ascii="Times New Roman" w:eastAsia="Times New Roman" w:hAnsi="Times New Roman"/>
          <w:sz w:val="24"/>
          <w:szCs w:val="20"/>
        </w:rPr>
        <w:t xml:space="preserve">Subordinate Lender consents to and authorizes any future release by Senior Lender of all or any portion of the Mortgaged Property from the lien, operation, and effect of the Senior Loan Documents. Subordinate </w:t>
      </w:r>
      <w:r w:rsidRPr="00C65B9C">
        <w:rPr>
          <w:rFonts w:ascii="Times New Roman" w:eastAsia="Times New Roman" w:hAnsi="Times New Roman"/>
          <w:sz w:val="24"/>
          <w:szCs w:val="20"/>
        </w:rPr>
        <w:lastRenderedPageBreak/>
        <w:t>Lender waives to the fullest extent permitted by law, all equitable or other rights it may have in connection with the release of all or any portion of the Mortgaged Property, including any right to require Senior Lender to do any of the following:</w:t>
      </w:r>
    </w:p>
    <w:p w14:paraId="15DB2F90"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14BC5EC3"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A</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 xml:space="preserve">To conduct a separate sale of any portion of the Mortgaged Property. </w:t>
      </w:r>
    </w:p>
    <w:p w14:paraId="198C2234"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3008E3AF"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B</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To exhaust its remedies against all or any portion of the Mortgaged Property or any combination of portions of the Mortgaged Property or any other collateral for the Senior Indebtedness.</w:t>
      </w:r>
    </w:p>
    <w:p w14:paraId="60136C4A"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642E4A2B"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C</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 xml:space="preserve">To proceed against Borrower, any other party that may be liable for any of the Senior Indebtedness (including any general partner of Borrower if Borrower is a partnership), all or any portion of the Mortgaged Property or combination of portions of the Mortgaged Property or any other collateral, before proceeding against all or such portions or combination of portions of the Mortgaged Property as Senior Lender determines. </w:t>
      </w:r>
      <w:r w:rsidRPr="00C65B9C">
        <w:rPr>
          <w:rFonts w:ascii="Times New Roman" w:eastAsia="Times New Roman" w:hAnsi="Times New Roman"/>
          <w:b/>
          <w:sz w:val="24"/>
          <w:szCs w:val="20"/>
          <w:highlight w:val="yellow"/>
        </w:rPr>
        <w:t>[ADD FOR CALIFORNIA TRANSACTIONS:</w:t>
      </w:r>
      <w:r w:rsidRPr="00C65B9C">
        <w:rPr>
          <w:rFonts w:ascii="Times New Roman" w:eastAsia="Times New Roman" w:hAnsi="Times New Roman"/>
          <w:b/>
          <w:sz w:val="24"/>
          <w:szCs w:val="20"/>
        </w:rPr>
        <w:t xml:space="preserve"> </w:t>
      </w:r>
      <w:r w:rsidRPr="00C65B9C">
        <w:rPr>
          <w:rFonts w:ascii="Times New Roman" w:eastAsia="Times New Roman" w:hAnsi="Times New Roman"/>
          <w:sz w:val="24"/>
          <w:szCs w:val="20"/>
        </w:rPr>
        <w:t xml:space="preserve">Subordinate Lender waives to the fullest extent permitted by law </w:t>
      </w:r>
      <w:proofErr w:type="gramStart"/>
      <w:r w:rsidRPr="00C65B9C">
        <w:rPr>
          <w:rFonts w:ascii="Times New Roman" w:eastAsia="Times New Roman" w:hAnsi="Times New Roman"/>
          <w:sz w:val="24"/>
          <w:szCs w:val="20"/>
        </w:rPr>
        <w:t>any and all</w:t>
      </w:r>
      <w:proofErr w:type="gramEnd"/>
      <w:r w:rsidRPr="00C65B9C">
        <w:rPr>
          <w:rFonts w:ascii="Times New Roman" w:eastAsia="Times New Roman" w:hAnsi="Times New Roman"/>
          <w:sz w:val="24"/>
          <w:szCs w:val="20"/>
        </w:rPr>
        <w:t xml:space="preserve"> benefits under California Civil Code Sections 2845, 2849 and 2850.</w:t>
      </w:r>
      <w:r w:rsidRPr="00C65B9C">
        <w:rPr>
          <w:rFonts w:ascii="Times New Roman" w:eastAsia="Times New Roman" w:hAnsi="Times New Roman"/>
          <w:b/>
          <w:sz w:val="24"/>
          <w:szCs w:val="20"/>
          <w:highlight w:val="yellow"/>
        </w:rPr>
        <w:t>]</w:t>
      </w:r>
      <w:r w:rsidRPr="00C65B9C">
        <w:rPr>
          <w:rFonts w:ascii="Times New Roman" w:eastAsia="Times New Roman" w:hAnsi="Times New Roman"/>
          <w:sz w:val="24"/>
          <w:szCs w:val="20"/>
        </w:rPr>
        <w:t xml:space="preserve"> </w:t>
      </w:r>
    </w:p>
    <w:p w14:paraId="5EE0340D"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5A39CE28"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w:t>
      </w:r>
      <w:r w:rsidRPr="00C65B9C">
        <w:rPr>
          <w:rFonts w:ascii="Times New Roman" w:eastAsia="Times New Roman" w:hAnsi="Times New Roman"/>
          <w:sz w:val="24"/>
          <w:szCs w:val="20"/>
        </w:rPr>
        <w:tab/>
        <w:t>Subordinate Lender consents to and authorizes, at the option of Senior Lender, the sale, either separately or together, of all or any portion of the Mortgaged Property. Subordinate Lender acknowledges that without Notice to Subordinate Lender and without affecting any of the provisions of this Agreement, Senior Lender may do any of the following:</w:t>
      </w:r>
    </w:p>
    <w:p w14:paraId="76A6C2E6"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768FE0BF"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A</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Extend the time for or waive any payment or performance under the Senior Loan Documents.</w:t>
      </w:r>
    </w:p>
    <w:p w14:paraId="08ADEE82"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13A3B317"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B</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Modify or amend in any respect any provision of the Senior Loan Documents.</w:t>
      </w:r>
    </w:p>
    <w:p w14:paraId="0A1A463C" w14:textId="77777777" w:rsidR="00C65B9C" w:rsidRP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2D052D36" w14:textId="2ED2A60F" w:rsidR="00C65B9C" w:rsidRDefault="00C65B9C">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C65B9C">
        <w:rPr>
          <w:rFonts w:ascii="Times New Roman" w:eastAsia="Times New Roman" w:hAnsi="Times New Roman"/>
          <w:sz w:val="24"/>
          <w:szCs w:val="20"/>
        </w:rPr>
        <w:t>(</w:t>
      </w:r>
      <w:r w:rsidR="00763AF3">
        <w:rPr>
          <w:rFonts w:ascii="Times New Roman" w:eastAsia="Times New Roman" w:hAnsi="Times New Roman"/>
          <w:sz w:val="24"/>
          <w:szCs w:val="20"/>
        </w:rPr>
        <w:t>C</w:t>
      </w:r>
      <w:r w:rsidRPr="00C65B9C">
        <w:rPr>
          <w:rFonts w:ascii="Times New Roman" w:eastAsia="Times New Roman" w:hAnsi="Times New Roman"/>
          <w:sz w:val="24"/>
          <w:szCs w:val="20"/>
        </w:rPr>
        <w:t>)</w:t>
      </w:r>
      <w:r w:rsidRPr="00C65B9C">
        <w:rPr>
          <w:rFonts w:ascii="Times New Roman" w:eastAsia="Times New Roman" w:hAnsi="Times New Roman"/>
          <w:sz w:val="24"/>
          <w:szCs w:val="20"/>
        </w:rPr>
        <w:tab/>
        <w:t>Modify, exchange, surrender, release, and otherwise deal with any additional collateral for the Senior Indebtedness.</w:t>
      </w:r>
    </w:p>
    <w:p w14:paraId="6B242CDE" w14:textId="77777777" w:rsidR="00C154E2" w:rsidRDefault="00C154E2">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1579336E" w14:textId="7DAB9CB2" w:rsidR="00C154E2" w:rsidRDefault="00C154E2" w:rsidP="00C154E2">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F52E9">
        <w:rPr>
          <w:rFonts w:ascii="Times New Roman" w:eastAsia="Times New Roman" w:hAnsi="Times New Roman"/>
          <w:sz w:val="24"/>
          <w:szCs w:val="20"/>
        </w:rPr>
        <w:t>(iii)</w:t>
      </w:r>
      <w:r w:rsidRPr="00CF52E9">
        <w:rPr>
          <w:rFonts w:ascii="Times New Roman" w:eastAsia="Times New Roman" w:hAnsi="Times New Roman"/>
          <w:sz w:val="24"/>
          <w:szCs w:val="20"/>
        </w:rPr>
        <w:tab/>
      </w:r>
      <w:bookmarkStart w:id="0" w:name="_Hlk164767213"/>
      <w:r w:rsidRPr="00CF52E9">
        <w:rPr>
          <w:rFonts w:ascii="Times New Roman" w:eastAsia="Times New Roman" w:hAnsi="Times New Roman"/>
          <w:sz w:val="24"/>
          <w:szCs w:val="20"/>
          <w:u w:val="single"/>
        </w:rPr>
        <w:t>Notice to Subordinate Lender</w:t>
      </w:r>
      <w:r w:rsidRPr="00CF52E9">
        <w:rPr>
          <w:rFonts w:ascii="Times New Roman" w:eastAsia="Times New Roman" w:hAnsi="Times New Roman"/>
          <w:sz w:val="24"/>
          <w:szCs w:val="20"/>
        </w:rPr>
        <w:t xml:space="preserve">. Senior Lender </w:t>
      </w:r>
      <w:r w:rsidR="00D30423">
        <w:rPr>
          <w:rFonts w:ascii="Times New Roman" w:eastAsia="Times New Roman" w:hAnsi="Times New Roman"/>
          <w:sz w:val="24"/>
          <w:szCs w:val="20"/>
        </w:rPr>
        <w:t>will</w:t>
      </w:r>
      <w:r w:rsidRPr="00CF52E9">
        <w:rPr>
          <w:rFonts w:ascii="Times New Roman" w:eastAsia="Times New Roman" w:hAnsi="Times New Roman"/>
          <w:sz w:val="24"/>
          <w:szCs w:val="20"/>
        </w:rPr>
        <w:t xml:space="preserve"> endeavor to notify Subordinate Lender in writing within 90 days of taking any of the actions listed in Sections 5(b)(i) or (ii).  Notwithstanding the foregoing, the failure of Senior Lender to provide such notice to Subordinate Lender, </w:t>
      </w:r>
      <w:r w:rsidR="00D30423">
        <w:rPr>
          <w:rFonts w:ascii="Times New Roman" w:eastAsia="Times New Roman" w:hAnsi="Times New Roman"/>
          <w:sz w:val="24"/>
          <w:szCs w:val="20"/>
        </w:rPr>
        <w:t>will</w:t>
      </w:r>
      <w:r w:rsidRPr="00CF52E9">
        <w:rPr>
          <w:rFonts w:ascii="Times New Roman" w:eastAsia="Times New Roman" w:hAnsi="Times New Roman"/>
          <w:sz w:val="24"/>
          <w:szCs w:val="20"/>
        </w:rPr>
        <w:t xml:space="preserve"> not invalidate any of the foregoing actions taken by Senior Lender, nor </w:t>
      </w:r>
      <w:r w:rsidR="00D30423">
        <w:rPr>
          <w:rFonts w:ascii="Times New Roman" w:eastAsia="Times New Roman" w:hAnsi="Times New Roman"/>
          <w:sz w:val="24"/>
          <w:szCs w:val="20"/>
        </w:rPr>
        <w:t>will</w:t>
      </w:r>
      <w:r w:rsidRPr="00CF52E9">
        <w:rPr>
          <w:rFonts w:ascii="Times New Roman" w:eastAsia="Times New Roman" w:hAnsi="Times New Roman"/>
          <w:sz w:val="24"/>
          <w:szCs w:val="20"/>
        </w:rPr>
        <w:t xml:space="preserve"> such failure constitute a default by Senior Lender under this Agreement.</w:t>
      </w:r>
    </w:p>
    <w:bookmarkEnd w:id="0"/>
    <w:p w14:paraId="62394711" w14:textId="4A684B2A" w:rsidR="00FD6589" w:rsidRDefault="00FD6589">
      <w:pPr>
        <w:overflowPunct w:val="0"/>
        <w:autoSpaceDE w:val="0"/>
        <w:autoSpaceDN w:val="0"/>
        <w:adjustRightInd w:val="0"/>
        <w:spacing w:after="0" w:line="240" w:lineRule="auto"/>
        <w:ind w:left="2880" w:hanging="720"/>
        <w:rPr>
          <w:rFonts w:ascii="Times New Roman" w:eastAsia="Times New Roman" w:hAnsi="Times New Roman"/>
          <w:sz w:val="24"/>
          <w:szCs w:val="20"/>
        </w:rPr>
      </w:pPr>
    </w:p>
    <w:p w14:paraId="1E186AFE" w14:textId="409FCAF8" w:rsidR="00FD6589" w:rsidRPr="00C65B9C" w:rsidRDefault="00FD6589" w:rsidP="00322570">
      <w:pPr>
        <w:overflowPunct w:val="0"/>
        <w:autoSpaceDE w:val="0"/>
        <w:autoSpaceDN w:val="0"/>
        <w:adjustRightInd w:val="0"/>
        <w:spacing w:after="0" w:line="240" w:lineRule="auto"/>
        <w:ind w:left="1440" w:hanging="720"/>
        <w:rPr>
          <w:rFonts w:ascii="Times New Roman" w:eastAsia="Times New Roman" w:hAnsi="Times New Roman"/>
          <w:b/>
          <w:sz w:val="24"/>
          <w:szCs w:val="20"/>
        </w:rPr>
      </w:pPr>
      <w:bookmarkStart w:id="1" w:name="_Hlk94257808"/>
      <w:r>
        <w:rPr>
          <w:rFonts w:ascii="Times New Roman" w:eastAsia="Times New Roman" w:hAnsi="Times New Roman"/>
          <w:sz w:val="24"/>
          <w:szCs w:val="20"/>
        </w:rPr>
        <w:lastRenderedPageBreak/>
        <w:t>(c)</w:t>
      </w:r>
      <w:r>
        <w:rPr>
          <w:rFonts w:ascii="Times New Roman" w:eastAsia="Times New Roman" w:hAnsi="Times New Roman"/>
          <w:sz w:val="24"/>
          <w:szCs w:val="20"/>
        </w:rPr>
        <w:tab/>
      </w:r>
      <w:r w:rsidR="00EF6C5E" w:rsidRPr="00322570">
        <w:rPr>
          <w:rFonts w:ascii="Times New Roman" w:eastAsia="Times New Roman" w:hAnsi="Times New Roman"/>
          <w:sz w:val="24"/>
          <w:szCs w:val="20"/>
          <w:u w:val="single"/>
        </w:rPr>
        <w:t>Termination Upon Foreclosure</w:t>
      </w:r>
      <w:r w:rsidR="00EF6C5E">
        <w:rPr>
          <w:rFonts w:ascii="Times New Roman" w:eastAsia="Times New Roman" w:hAnsi="Times New Roman"/>
          <w:sz w:val="24"/>
          <w:szCs w:val="20"/>
        </w:rPr>
        <w:t xml:space="preserve">. </w:t>
      </w:r>
      <w:r>
        <w:rPr>
          <w:rFonts w:ascii="Times New Roman" w:eastAsia="Times New Roman" w:hAnsi="Times New Roman"/>
          <w:sz w:val="24"/>
          <w:szCs w:val="20"/>
        </w:rPr>
        <w:t>T</w:t>
      </w:r>
      <w:r w:rsidRPr="00FD6589">
        <w:rPr>
          <w:rFonts w:ascii="Times New Roman" w:eastAsia="Times New Roman" w:hAnsi="Times New Roman"/>
          <w:sz w:val="24"/>
          <w:szCs w:val="20"/>
        </w:rPr>
        <w:t>he lien of the</w:t>
      </w:r>
      <w:r>
        <w:rPr>
          <w:rFonts w:ascii="Times New Roman" w:eastAsia="Times New Roman" w:hAnsi="Times New Roman"/>
          <w:sz w:val="24"/>
          <w:szCs w:val="20"/>
        </w:rPr>
        <w:t xml:space="preserve"> </w:t>
      </w:r>
      <w:r w:rsidRPr="00FD6589">
        <w:rPr>
          <w:rFonts w:ascii="Times New Roman" w:eastAsia="Times New Roman" w:hAnsi="Times New Roman"/>
          <w:sz w:val="24"/>
          <w:szCs w:val="20"/>
        </w:rPr>
        <w:t xml:space="preserve">Subordinate Loan Documents </w:t>
      </w:r>
      <w:r w:rsidR="006D17B0">
        <w:rPr>
          <w:rFonts w:ascii="Times New Roman" w:eastAsia="Times New Roman" w:hAnsi="Times New Roman"/>
          <w:sz w:val="24"/>
          <w:szCs w:val="20"/>
        </w:rPr>
        <w:t>wi</w:t>
      </w:r>
      <w:r w:rsidRPr="00FD6589">
        <w:rPr>
          <w:rFonts w:ascii="Times New Roman" w:eastAsia="Times New Roman" w:hAnsi="Times New Roman"/>
          <w:sz w:val="24"/>
          <w:szCs w:val="20"/>
        </w:rPr>
        <w:t xml:space="preserve">ll automatically terminate upon </w:t>
      </w:r>
      <w:r>
        <w:rPr>
          <w:rFonts w:ascii="Times New Roman" w:eastAsia="Times New Roman" w:hAnsi="Times New Roman"/>
          <w:sz w:val="24"/>
          <w:szCs w:val="20"/>
        </w:rPr>
        <w:t>t</w:t>
      </w:r>
      <w:r w:rsidRPr="00C65B9C">
        <w:rPr>
          <w:rFonts w:ascii="Times New Roman" w:eastAsia="Times New Roman" w:hAnsi="Times New Roman"/>
          <w:sz w:val="24"/>
          <w:szCs w:val="20"/>
        </w:rPr>
        <w:t>he acquisition by Senior Lender or by a third-party purchaser of title to the Mortgaged Property pursuant to a foreclosure of, deed in lieu of foreclosure, or trustee’s sale or other exercise of a power of sale or similar disposition under the Senior Mortgage.</w:t>
      </w:r>
    </w:p>
    <w:bookmarkEnd w:id="1"/>
    <w:p w14:paraId="3AA43A0C" w14:textId="77777777" w:rsidR="00C65B9C" w:rsidRPr="00C65B9C" w:rsidRDefault="00C65B9C">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4953B87F" w14:textId="77777777" w:rsidR="00C65B9C" w:rsidRPr="00C65B9C" w:rsidRDefault="00C65B9C">
      <w:pPr>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b/>
          <w:bCs/>
          <w:sz w:val="24"/>
          <w:szCs w:val="20"/>
        </w:rPr>
        <w:t>6.</w:t>
      </w:r>
      <w:r w:rsidRPr="00C65B9C">
        <w:rPr>
          <w:rFonts w:ascii="Times New Roman" w:eastAsia="Times New Roman" w:hAnsi="Times New Roman"/>
          <w:b/>
          <w:bCs/>
          <w:sz w:val="24"/>
          <w:szCs w:val="20"/>
        </w:rPr>
        <w:tab/>
        <w:t xml:space="preserve">Conflicts. </w:t>
      </w:r>
      <w:r w:rsidRPr="00C65B9C">
        <w:rPr>
          <w:rFonts w:ascii="Times New Roman" w:eastAsia="Times New Roman" w:hAnsi="Times New Roman"/>
          <w:sz w:val="24"/>
          <w:szCs w:val="20"/>
        </w:rPr>
        <w:t xml:space="preserve">If there is any conflict or inconsistency between the terms of the Subordinate Loan Documents and the terms of this Agreement, then the terms of this Agreement will control. Borrower acknowledges that the terms and provisions of this Agreement will not, and will not be deemed to do any of the following: </w:t>
      </w:r>
    </w:p>
    <w:p w14:paraId="2BD9CDAF" w14:textId="77777777" w:rsidR="00C65B9C" w:rsidRPr="00C65B9C" w:rsidRDefault="00C65B9C">
      <w:pPr>
        <w:overflowPunct w:val="0"/>
        <w:autoSpaceDE w:val="0"/>
        <w:autoSpaceDN w:val="0"/>
        <w:adjustRightInd w:val="0"/>
        <w:spacing w:after="0" w:line="240" w:lineRule="auto"/>
        <w:ind w:left="810" w:hanging="810"/>
        <w:rPr>
          <w:rFonts w:ascii="Times New Roman" w:eastAsia="Times New Roman" w:hAnsi="Times New Roman"/>
          <w:sz w:val="24"/>
          <w:szCs w:val="20"/>
        </w:rPr>
      </w:pPr>
    </w:p>
    <w:p w14:paraId="5DB47B7A"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(a)</w:t>
      </w:r>
      <w:r w:rsidRPr="00C65B9C">
        <w:rPr>
          <w:rFonts w:ascii="Times New Roman" w:eastAsia="Times New Roman" w:hAnsi="Times New Roman"/>
          <w:sz w:val="24"/>
          <w:szCs w:val="20"/>
        </w:rPr>
        <w:tab/>
        <w:t>Extend Borrower’s time to cure any Senior Loan Default or Subordinate Loan Default.</w:t>
      </w:r>
    </w:p>
    <w:p w14:paraId="6FF1ED68"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 xml:space="preserve"> </w:t>
      </w:r>
    </w:p>
    <w:p w14:paraId="2F2D92D0"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(b)</w:t>
      </w:r>
      <w:r w:rsidRPr="00C65B9C">
        <w:rPr>
          <w:rFonts w:ascii="Times New Roman" w:eastAsia="Times New Roman" w:hAnsi="Times New Roman"/>
          <w:sz w:val="24"/>
          <w:szCs w:val="20"/>
        </w:rPr>
        <w:tab/>
        <w:t>Give Borrower the right to receive notice of any Senior Loan Default or Subordinate Loan Default, other than that, if any, provided, respectively under the Senior Loan Documents of the Subordinate Loan Documents.</w:t>
      </w:r>
    </w:p>
    <w:p w14:paraId="0265FBED"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1D7E55B8"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(c)</w:t>
      </w:r>
      <w:r w:rsidRPr="00C65B9C">
        <w:rPr>
          <w:rFonts w:ascii="Times New Roman" w:eastAsia="Times New Roman" w:hAnsi="Times New Roman"/>
          <w:sz w:val="24"/>
          <w:szCs w:val="20"/>
        </w:rPr>
        <w:tab/>
        <w:t>Create any other right or benefit for Borrower as against Senior Lender or Subordinate Lender.</w:t>
      </w:r>
    </w:p>
    <w:p w14:paraId="12AB242E" w14:textId="77777777" w:rsidR="00C65B9C" w:rsidRPr="00C65B9C" w:rsidRDefault="00C65B9C">
      <w:pPr>
        <w:tabs>
          <w:tab w:val="left" w:pos="2160"/>
        </w:tabs>
        <w:overflowPunct w:val="0"/>
        <w:autoSpaceDE w:val="0"/>
        <w:autoSpaceDN w:val="0"/>
        <w:adjustRightInd w:val="0"/>
        <w:spacing w:after="0" w:line="240" w:lineRule="auto"/>
        <w:ind w:left="360" w:hanging="360"/>
        <w:rPr>
          <w:rFonts w:ascii="Times New Roman" w:eastAsia="Times New Roman" w:hAnsi="Times New Roman"/>
          <w:sz w:val="24"/>
          <w:szCs w:val="20"/>
        </w:rPr>
      </w:pPr>
    </w:p>
    <w:p w14:paraId="4A97A2E5" w14:textId="77777777" w:rsidR="00C65B9C" w:rsidRPr="00C65B9C" w:rsidRDefault="00C65B9C">
      <w:pPr>
        <w:overflowPunct w:val="0"/>
        <w:autoSpaceDE w:val="0"/>
        <w:autoSpaceDN w:val="0"/>
        <w:adjustRightInd w:val="0"/>
        <w:spacing w:after="0" w:line="240" w:lineRule="auto"/>
        <w:ind w:left="720" w:hanging="720"/>
        <w:rPr>
          <w:rFonts w:ascii="Times New Roman" w:eastAsia="Times New Roman" w:hAnsi="Times New Roman"/>
          <w:b/>
          <w:sz w:val="24"/>
          <w:szCs w:val="20"/>
        </w:rPr>
      </w:pPr>
      <w:r w:rsidRPr="00C65B9C">
        <w:rPr>
          <w:rFonts w:ascii="Times New Roman" w:eastAsia="Times New Roman" w:hAnsi="Times New Roman"/>
          <w:b/>
          <w:sz w:val="24"/>
          <w:szCs w:val="20"/>
        </w:rPr>
        <w:t>7.</w:t>
      </w:r>
      <w:r w:rsidRPr="00C65B9C">
        <w:rPr>
          <w:rFonts w:ascii="Times New Roman" w:eastAsia="Times New Roman" w:hAnsi="Times New Roman"/>
          <w:b/>
          <w:sz w:val="24"/>
          <w:szCs w:val="20"/>
        </w:rPr>
        <w:tab/>
        <w:t>Rights and Obligations of Subordinate Lender Under the Subordinate Loan Documents and of Senior Lender under the Senior Loan Documents.</w:t>
      </w:r>
    </w:p>
    <w:p w14:paraId="36510F26" w14:textId="77777777" w:rsidR="00C65B9C" w:rsidRPr="00C65B9C" w:rsidRDefault="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b/>
          <w:sz w:val="24"/>
          <w:szCs w:val="20"/>
        </w:rPr>
      </w:pPr>
    </w:p>
    <w:p w14:paraId="5EBEE41E" w14:textId="77777777" w:rsidR="00C65B9C" w:rsidRPr="00C65B9C" w:rsidRDefault="0037724B" w:rsidP="00AE2975">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(a)</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Insurance</w:t>
      </w:r>
      <w:r w:rsidR="00C65B9C" w:rsidRPr="00C65B9C">
        <w:rPr>
          <w:rFonts w:ascii="Times New Roman" w:eastAsia="Times New Roman" w:hAnsi="Times New Roman"/>
          <w:sz w:val="24"/>
          <w:szCs w:val="20"/>
        </w:rPr>
        <w:t>.</w:t>
      </w:r>
    </w:p>
    <w:p w14:paraId="5C423F65" w14:textId="77777777" w:rsidR="00C65B9C" w:rsidRPr="00C65B9C" w:rsidRDefault="00C65B9C" w:rsidP="005C17CF">
      <w:pPr>
        <w:overflowPunct w:val="0"/>
        <w:autoSpaceDE w:val="0"/>
        <w:autoSpaceDN w:val="0"/>
        <w:adjustRightInd w:val="0"/>
        <w:spacing w:after="0" w:line="240" w:lineRule="auto"/>
        <w:ind w:left="1440"/>
        <w:rPr>
          <w:rFonts w:ascii="Times New Roman" w:eastAsia="Times New Roman" w:hAnsi="Times New Roman"/>
          <w:b/>
          <w:sz w:val="24"/>
          <w:szCs w:val="20"/>
        </w:rPr>
      </w:pPr>
    </w:p>
    <w:p w14:paraId="7486E021"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w:t>
      </w:r>
      <w:r w:rsidRPr="00C65B9C">
        <w:rPr>
          <w:rFonts w:ascii="Times New Roman" w:eastAsia="Times New Roman" w:hAnsi="Times New Roman"/>
          <w:sz w:val="24"/>
          <w:szCs w:val="20"/>
        </w:rPr>
        <w:tab/>
        <w:t xml:space="preserve">All requirements pertaining to insurance under the Subordinate Loan Documents (including requirements relating to amounts and types of coverages, deductibles and special endorsements) will be deemed satisfied if Borrower complies with the insurance requirements under the Senior Loan Documents and of Senior Lender. </w:t>
      </w:r>
    </w:p>
    <w:p w14:paraId="7551350A"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476CC5EE"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w:t>
      </w:r>
      <w:r w:rsidRPr="00C65B9C">
        <w:rPr>
          <w:rFonts w:ascii="Times New Roman" w:eastAsia="Times New Roman" w:hAnsi="Times New Roman"/>
          <w:sz w:val="24"/>
          <w:szCs w:val="20"/>
        </w:rPr>
        <w:tab/>
        <w:t xml:space="preserve">All original policies of insurance required pursuant to the Senior Loan Documents will be held by Senior Lender. </w:t>
      </w:r>
    </w:p>
    <w:p w14:paraId="32F21AB2"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0CF6F356"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(iii)</w:t>
      </w:r>
      <w:r w:rsidRPr="00C65B9C">
        <w:rPr>
          <w:rFonts w:ascii="Times New Roman" w:eastAsia="Times New Roman" w:hAnsi="Times New Roman"/>
          <w:sz w:val="24"/>
          <w:szCs w:val="20"/>
        </w:rPr>
        <w:tab/>
        <w:t>Nothing in this Section 7(a) will preclude Subordinate Lender from requiring that it be named as a mortgagee and loss payee, as its interest may appear, under all policies of property damage insurance maintained by Borrower with respect to the Mortgaged Property, provided such action does not affect the priority of payment of Loss Proceeds, or that Subordinate Lender be named as an additional insured under all policies of liability insurance maintained by Borrower with respect to the Mortgaged Property.</w:t>
      </w:r>
    </w:p>
    <w:p w14:paraId="78E1E775" w14:textId="77777777" w:rsidR="00C65B9C" w:rsidRPr="00C65B9C" w:rsidRDefault="00C65B9C">
      <w:pPr>
        <w:tabs>
          <w:tab w:val="left" w:pos="1440"/>
        </w:tabs>
        <w:overflowPunct w:val="0"/>
        <w:autoSpaceDE w:val="0"/>
        <w:autoSpaceDN w:val="0"/>
        <w:adjustRightInd w:val="0"/>
        <w:spacing w:after="0" w:line="240" w:lineRule="auto"/>
        <w:ind w:left="1440"/>
        <w:rPr>
          <w:rFonts w:ascii="Times New Roman" w:eastAsia="Times New Roman" w:hAnsi="Times New Roman"/>
          <w:sz w:val="24"/>
          <w:szCs w:val="20"/>
        </w:rPr>
      </w:pPr>
    </w:p>
    <w:p w14:paraId="0D795CB5" w14:textId="77777777" w:rsidR="00C65B9C" w:rsidRPr="00C65B9C" w:rsidRDefault="0037724B" w:rsidP="00AE2975">
      <w:pPr>
        <w:overflowPunct w:val="0"/>
        <w:autoSpaceDE w:val="0"/>
        <w:autoSpaceDN w:val="0"/>
        <w:adjustRightInd w:val="0"/>
        <w:spacing w:after="0" w:line="240" w:lineRule="auto"/>
        <w:ind w:left="720"/>
        <w:rPr>
          <w:rFonts w:ascii="Times New Roman" w:eastAsia="Times New Roman" w:hAnsi="Times New Roman"/>
          <w:sz w:val="24"/>
          <w:szCs w:val="20"/>
        </w:rPr>
      </w:pPr>
      <w:r w:rsidRPr="00AE2975">
        <w:rPr>
          <w:rFonts w:ascii="Times New Roman" w:eastAsia="Times New Roman" w:hAnsi="Times New Roman"/>
          <w:sz w:val="24"/>
          <w:szCs w:val="20"/>
        </w:rPr>
        <w:t>(b)</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Condemnation or Casualty</w:t>
      </w:r>
      <w:r w:rsidR="00C65B9C" w:rsidRPr="00C65B9C">
        <w:rPr>
          <w:rFonts w:ascii="Times New Roman" w:eastAsia="Times New Roman" w:hAnsi="Times New Roman"/>
          <w:sz w:val="24"/>
          <w:szCs w:val="20"/>
        </w:rPr>
        <w:t>.</w:t>
      </w:r>
    </w:p>
    <w:p w14:paraId="03E64022" w14:textId="77777777" w:rsidR="00C65B9C" w:rsidRPr="00C65B9C" w:rsidRDefault="00C65B9C" w:rsidP="005C17CF">
      <w:pPr>
        <w:overflowPunct w:val="0"/>
        <w:autoSpaceDE w:val="0"/>
        <w:autoSpaceDN w:val="0"/>
        <w:adjustRightInd w:val="0"/>
        <w:spacing w:after="0" w:line="240" w:lineRule="auto"/>
        <w:ind w:left="1080"/>
        <w:rPr>
          <w:rFonts w:ascii="Times New Roman" w:eastAsia="Times New Roman" w:hAnsi="Times New Roman"/>
          <w:sz w:val="24"/>
          <w:szCs w:val="20"/>
        </w:rPr>
      </w:pPr>
    </w:p>
    <w:p w14:paraId="33370A8E" w14:textId="5CA57FD6" w:rsidR="00C65B9C" w:rsidRPr="00C65B9C" w:rsidRDefault="00C65B9C">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lastRenderedPageBreak/>
        <w:tab/>
        <w:t>In the event of a Condemnation or a Casualty, the following provisions will apply</w:t>
      </w:r>
      <w:r w:rsidR="00C07DA9">
        <w:rPr>
          <w:rFonts w:ascii="Times New Roman" w:eastAsia="Times New Roman" w:hAnsi="Times New Roman"/>
          <w:sz w:val="24"/>
          <w:szCs w:val="20"/>
        </w:rPr>
        <w:t xml:space="preserve"> notwithstanding any provision of the GRRP Use Agreement to the contrary</w:t>
      </w:r>
      <w:r w:rsidRPr="00C65B9C">
        <w:rPr>
          <w:rFonts w:ascii="Times New Roman" w:eastAsia="Times New Roman" w:hAnsi="Times New Roman"/>
          <w:sz w:val="24"/>
          <w:szCs w:val="20"/>
        </w:rPr>
        <w:t xml:space="preserve">: </w:t>
      </w:r>
    </w:p>
    <w:p w14:paraId="619CB7E2" w14:textId="77777777" w:rsidR="00C65B9C" w:rsidRPr="00C65B9C" w:rsidRDefault="00C65B9C">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5447522F" w14:textId="77777777" w:rsidR="00C65B9C" w:rsidRPr="00C65B9C" w:rsidRDefault="00C65B9C">
      <w:pPr>
        <w:tabs>
          <w:tab w:val="left" w:pos="144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w:t>
      </w:r>
      <w:r w:rsidRPr="00C65B9C">
        <w:rPr>
          <w:rFonts w:ascii="Times New Roman" w:eastAsia="Times New Roman" w:hAnsi="Times New Roman"/>
          <w:sz w:val="24"/>
          <w:szCs w:val="20"/>
        </w:rPr>
        <w:tab/>
        <w:t>The rights of Subordinate Lender (under the Subordinate Loan Documents or otherwise) to participate in any proceeding or action relating to a Condemnation or a Casualty, or to participate or join in any settlement of, or to adjust, any claims resulting from a Condemnation or a Casualty, will be and remain subordinate in all respects to Senior Lender’s rights under the Senior Loan Documents, and Subordinate Lender will be bound by any settlement or adjustment of a claim resulting from a Condemnation or a Casualty made by Senior Lender.</w:t>
      </w:r>
    </w:p>
    <w:p w14:paraId="4F28C34B" w14:textId="77777777" w:rsidR="00C65B9C" w:rsidRPr="00C65B9C" w:rsidRDefault="00C65B9C">
      <w:pPr>
        <w:tabs>
          <w:tab w:val="left" w:pos="144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69D8F580" w14:textId="6A0C1C3F" w:rsidR="00C65B9C" w:rsidRPr="00C65B9C" w:rsidRDefault="00C65B9C">
      <w:pPr>
        <w:tabs>
          <w:tab w:val="left" w:pos="144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w:t>
      </w:r>
      <w:r w:rsidRPr="00C65B9C">
        <w:rPr>
          <w:rFonts w:ascii="Times New Roman" w:eastAsia="Times New Roman" w:hAnsi="Times New Roman"/>
          <w:sz w:val="24"/>
          <w:szCs w:val="20"/>
        </w:rPr>
        <w:tab/>
        <w:t xml:space="preserve">All Loss Proceeds will be applied </w:t>
      </w:r>
      <w:r w:rsidR="008608D5">
        <w:rPr>
          <w:rFonts w:ascii="Times New Roman" w:eastAsia="Times New Roman" w:hAnsi="Times New Roman"/>
          <w:sz w:val="24"/>
          <w:szCs w:val="20"/>
        </w:rPr>
        <w:t>first</w:t>
      </w:r>
      <w:r w:rsidR="008608D5" w:rsidRPr="00C65B9C">
        <w:rPr>
          <w:rFonts w:ascii="Times New Roman" w:eastAsia="Times New Roman" w:hAnsi="Times New Roman"/>
          <w:sz w:val="24"/>
          <w:szCs w:val="20"/>
        </w:rPr>
        <w:t xml:space="preserve"> </w:t>
      </w:r>
      <w:r w:rsidRPr="00C65B9C">
        <w:rPr>
          <w:rFonts w:ascii="Times New Roman" w:eastAsia="Times New Roman" w:hAnsi="Times New Roman"/>
          <w:sz w:val="24"/>
          <w:szCs w:val="20"/>
        </w:rPr>
        <w:t xml:space="preserve">to payment of the costs and expenses of Restoration </w:t>
      </w:r>
      <w:r w:rsidR="008608D5">
        <w:rPr>
          <w:rFonts w:ascii="Times New Roman" w:eastAsia="Times New Roman" w:hAnsi="Times New Roman"/>
          <w:sz w:val="24"/>
          <w:szCs w:val="20"/>
        </w:rPr>
        <w:t xml:space="preserve">(if Restoration is feasible in the sole discretion of Senior Lender in accordance with the Senior Loan Documents) </w:t>
      </w:r>
      <w:r w:rsidRPr="00C65B9C">
        <w:rPr>
          <w:rFonts w:ascii="Times New Roman" w:eastAsia="Times New Roman" w:hAnsi="Times New Roman"/>
          <w:sz w:val="24"/>
          <w:szCs w:val="20"/>
        </w:rPr>
        <w:t>or</w:t>
      </w:r>
      <w:r w:rsidR="008608D5">
        <w:rPr>
          <w:rFonts w:ascii="Times New Roman" w:eastAsia="Times New Roman" w:hAnsi="Times New Roman"/>
          <w:sz w:val="24"/>
          <w:szCs w:val="20"/>
        </w:rPr>
        <w:t>, if not feasible as aforesaid,</w:t>
      </w:r>
      <w:r w:rsidRPr="00C65B9C">
        <w:rPr>
          <w:rFonts w:ascii="Times New Roman" w:eastAsia="Times New Roman" w:hAnsi="Times New Roman"/>
          <w:sz w:val="24"/>
          <w:szCs w:val="20"/>
        </w:rPr>
        <w:t xml:space="preserve"> to payment on account of the Senior Indebtedness, as and in the manner determined by Senior Lender in its sole discretion; provided however, Senior Lender agrees to consult with Subordinate Lender in determining the application of Casualty proceeds. In the event of any disagreement between Senior Lender and Subordinate Lender over the application of Casualty proceeds, the decision of Senior Lender, in its sole discretion, will prevail.</w:t>
      </w:r>
    </w:p>
    <w:p w14:paraId="434F26DC" w14:textId="77777777" w:rsidR="00C65B9C" w:rsidRPr="00C65B9C" w:rsidRDefault="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firstLine="720"/>
        <w:rPr>
          <w:rFonts w:ascii="Times New Roman" w:eastAsia="Times New Roman" w:hAnsi="Times New Roman"/>
          <w:sz w:val="24"/>
          <w:szCs w:val="20"/>
        </w:rPr>
      </w:pPr>
    </w:p>
    <w:p w14:paraId="4E92AD53" w14:textId="77777777" w:rsidR="00C65B9C" w:rsidRPr="00C65B9C" w:rsidRDefault="00C65B9C">
      <w:pPr>
        <w:tabs>
          <w:tab w:val="left" w:pos="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(iii)</w:t>
      </w:r>
      <w:r w:rsidRPr="00C65B9C">
        <w:rPr>
          <w:rFonts w:ascii="Times New Roman" w:eastAsia="Times New Roman" w:hAnsi="Times New Roman"/>
          <w:sz w:val="24"/>
          <w:szCs w:val="20"/>
        </w:rPr>
        <w:tab/>
        <w:t xml:space="preserve">If Senior Lender holds Loss Proceeds, or monitors the disbursement </w:t>
      </w:r>
      <w:r w:rsidR="007B35BE">
        <w:rPr>
          <w:rFonts w:ascii="Times New Roman" w:eastAsia="Times New Roman" w:hAnsi="Times New Roman"/>
          <w:sz w:val="24"/>
          <w:szCs w:val="20"/>
        </w:rPr>
        <w:t>of Loss Proceeds</w:t>
      </w:r>
      <w:r w:rsidRPr="00C65B9C">
        <w:rPr>
          <w:rFonts w:ascii="Times New Roman" w:eastAsia="Times New Roman" w:hAnsi="Times New Roman"/>
          <w:sz w:val="24"/>
          <w:szCs w:val="20"/>
        </w:rPr>
        <w:t>, Subordinate Lender will not do so. Nothing contained in this Agreement will be deemed to require Senior Lender to act for or on behalf of Subordinate Lender in connection with any Restoration or to hold or monitor any Loss Proceeds in trust for or otherwise on behalf of Subordinate Lender, and all or any Loss Proceeds may be commingled with any funds of Senior Lender.</w:t>
      </w:r>
    </w:p>
    <w:p w14:paraId="6C10161A" w14:textId="77777777" w:rsidR="00C65B9C" w:rsidRPr="00C65B9C" w:rsidRDefault="00C65B9C">
      <w:pPr>
        <w:tabs>
          <w:tab w:val="left" w:pos="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402CD231" w14:textId="77777777" w:rsidR="00C65B9C" w:rsidRPr="00C65B9C" w:rsidRDefault="00C65B9C">
      <w:pPr>
        <w:tabs>
          <w:tab w:val="left" w:pos="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(iv)</w:t>
      </w:r>
      <w:r w:rsidRPr="00C65B9C">
        <w:rPr>
          <w:rFonts w:ascii="Times New Roman" w:eastAsia="Times New Roman" w:hAnsi="Times New Roman"/>
          <w:sz w:val="24"/>
          <w:szCs w:val="20"/>
        </w:rPr>
        <w:tab/>
        <w:t>If Senior Lender elects to apply Loss Proceeds to payment on account of the Senior Indebtedness, and if the application of such Loss Proceeds results in the payment in full of the entire Senior Indebtedness, any remaining Loss Proceeds held by Senior Lender will be paid to Subordinate Lender unless another party has asserted a claim to the remaining Loss Proceeds.</w:t>
      </w:r>
    </w:p>
    <w:p w14:paraId="12886743" w14:textId="77777777" w:rsidR="00C65B9C" w:rsidRPr="00C65B9C" w:rsidRDefault="00C65B9C">
      <w:pPr>
        <w:tabs>
          <w:tab w:val="left" w:pos="1440"/>
        </w:tabs>
        <w:overflowPunct w:val="0"/>
        <w:autoSpaceDE w:val="0"/>
        <w:autoSpaceDN w:val="0"/>
        <w:adjustRightInd w:val="0"/>
        <w:spacing w:after="0" w:line="240" w:lineRule="auto"/>
        <w:ind w:left="1080"/>
        <w:rPr>
          <w:rFonts w:ascii="Times New Roman" w:eastAsia="Times New Roman" w:hAnsi="Times New Roman"/>
          <w:sz w:val="24"/>
          <w:szCs w:val="20"/>
        </w:rPr>
      </w:pPr>
    </w:p>
    <w:p w14:paraId="15EE376E" w14:textId="77777777" w:rsidR="00C65B9C" w:rsidRPr="00C65B9C" w:rsidRDefault="0037724B" w:rsidP="00AE2975">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(c)</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Modification of Subordinate Loan Documents</w:t>
      </w:r>
      <w:r w:rsidR="00C65B9C" w:rsidRPr="00C65B9C">
        <w:rPr>
          <w:rFonts w:ascii="Times New Roman" w:eastAsia="Times New Roman" w:hAnsi="Times New Roman"/>
          <w:sz w:val="24"/>
          <w:szCs w:val="20"/>
        </w:rPr>
        <w:t xml:space="preserve">. Subordinate Lender agrees that, until the principal of, interest on and all other amounts payable under the Senior Loan Documents have been paid in full, it will not, without the prior written consent of Senior Lender,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Senior Lender under the Senior Loan Documents. If Subordinate Lender </w:t>
      </w:r>
      <w:r w:rsidR="00C65B9C" w:rsidRPr="00C65B9C">
        <w:rPr>
          <w:rFonts w:ascii="Times New Roman" w:eastAsia="Times New Roman" w:hAnsi="Times New Roman"/>
          <w:sz w:val="24"/>
          <w:szCs w:val="20"/>
        </w:rPr>
        <w:lastRenderedPageBreak/>
        <w:t xml:space="preserve">either (i) amends the Subordinate Loan Documents in the manner set forth above or (ii) assigns the Subordinate Loan without Senior Lender’s </w:t>
      </w:r>
      <w:proofErr w:type="gramStart"/>
      <w:r w:rsidR="00C65B9C" w:rsidRPr="00C65B9C">
        <w:rPr>
          <w:rFonts w:ascii="Times New Roman" w:eastAsia="Times New Roman" w:hAnsi="Times New Roman"/>
          <w:sz w:val="24"/>
          <w:szCs w:val="20"/>
        </w:rPr>
        <w:t>consent</w:t>
      </w:r>
      <w:proofErr w:type="gramEnd"/>
      <w:r w:rsidR="00C65B9C" w:rsidRPr="00C65B9C">
        <w:rPr>
          <w:rFonts w:ascii="Times New Roman" w:eastAsia="Times New Roman" w:hAnsi="Times New Roman"/>
          <w:sz w:val="24"/>
          <w:szCs w:val="20"/>
        </w:rPr>
        <w:t xml:space="preserve"> then such amendment or assignment will be void ab initio and of no effect whatsoever.</w:t>
      </w:r>
    </w:p>
    <w:p w14:paraId="6ED13260" w14:textId="77777777" w:rsidR="00C65B9C" w:rsidRPr="00C65B9C" w:rsidRDefault="00C65B9C" w:rsidP="00C65B9C">
      <w:pPr>
        <w:tabs>
          <w:tab w:val="left" w:pos="1440"/>
        </w:tabs>
        <w:overflowPunct w:val="0"/>
        <w:autoSpaceDE w:val="0"/>
        <w:autoSpaceDN w:val="0"/>
        <w:adjustRightInd w:val="0"/>
        <w:spacing w:after="0" w:line="240" w:lineRule="auto"/>
        <w:ind w:left="720" w:firstLine="270"/>
        <w:rPr>
          <w:rFonts w:ascii="Times New Roman" w:eastAsia="Times New Roman" w:hAnsi="Times New Roman"/>
          <w:sz w:val="24"/>
          <w:szCs w:val="20"/>
        </w:rPr>
      </w:pPr>
    </w:p>
    <w:p w14:paraId="6A868EA6" w14:textId="77777777" w:rsidR="00C65B9C" w:rsidRPr="00C65B9C" w:rsidRDefault="00617AB9" w:rsidP="00AE2975">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(d)</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Modification of Senior Loan Documents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Senior Lender may amend, waive, postpone, extend, renew, replace, reduce or otherwise modify any provisions of the Senior Loan Documents without the necessity of obtaining the consent of or providing Notice to Subordinate Lender, and without affecting any of the provisions of this Agreement. Notwithstanding the foregoing, Senior Lender may not modify any provision of the Senior Loan Documents that increases the Senior Indebtedness, except for increases in the Senior Indebtedness that result from advances made by Senior Lender to protect the security or lien priority of Senior Lender under the Senior Loan Documents or to cure defaults under the Subordinate Loan Documents.</w:t>
      </w:r>
    </w:p>
    <w:p w14:paraId="471B6739" w14:textId="77777777" w:rsidR="00C65B9C" w:rsidRPr="00C65B9C" w:rsidRDefault="00C65B9C" w:rsidP="005C17CF">
      <w:pPr>
        <w:tabs>
          <w:tab w:val="left" w:pos="1440"/>
        </w:tabs>
        <w:overflowPunct w:val="0"/>
        <w:autoSpaceDE w:val="0"/>
        <w:autoSpaceDN w:val="0"/>
        <w:adjustRightInd w:val="0"/>
        <w:spacing w:after="0" w:line="240" w:lineRule="auto"/>
        <w:ind w:left="1440"/>
        <w:rPr>
          <w:rFonts w:ascii="Times New Roman" w:eastAsia="Times New Roman" w:hAnsi="Times New Roman"/>
          <w:sz w:val="24"/>
          <w:szCs w:val="20"/>
        </w:rPr>
      </w:pPr>
    </w:p>
    <w:p w14:paraId="0153C549" w14:textId="2FB06561" w:rsidR="00C65B9C" w:rsidRPr="00C65B9C" w:rsidRDefault="00C65B9C">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(e)</w:t>
      </w:r>
      <w:r w:rsidRPr="00C65B9C">
        <w:rPr>
          <w:rFonts w:ascii="Times New Roman" w:eastAsia="Times New Roman" w:hAnsi="Times New Roman"/>
          <w:b/>
          <w:sz w:val="24"/>
          <w:szCs w:val="20"/>
        </w:rPr>
        <w:tab/>
      </w:r>
      <w:r w:rsidRPr="00C65B9C">
        <w:rPr>
          <w:rFonts w:ascii="Times New Roman" w:eastAsia="Times New Roman" w:hAnsi="Times New Roman"/>
          <w:sz w:val="24"/>
          <w:szCs w:val="20"/>
          <w:u w:val="single"/>
        </w:rPr>
        <w:t>Commercial or Retail Leases</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 xml:space="preserve"> </w:t>
      </w:r>
      <w:r w:rsidRPr="00C65B9C">
        <w:rPr>
          <w:rFonts w:ascii="Times New Roman" w:eastAsia="Times New Roman" w:hAnsi="Times New Roman"/>
          <w:sz w:val="24"/>
          <w:szCs w:val="20"/>
        </w:rPr>
        <w:t>If requested, Subordinate Lender will enter into attornment and non-disturbance agreements with all tenants under commercial or retail Leases, if any, to whom Senior Lender has granted attornment and non-disturbance, on the same terms and conditions given by Senior Lender.</w:t>
      </w:r>
    </w:p>
    <w:p w14:paraId="05C43141" w14:textId="77777777" w:rsidR="00C65B9C" w:rsidRPr="00C65B9C" w:rsidRDefault="00C65B9C">
      <w:pPr>
        <w:tabs>
          <w:tab w:val="left" w:pos="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52A232C6" w14:textId="4BD98AC7" w:rsidR="00C65B9C" w:rsidRPr="00C65B9C" w:rsidRDefault="00C65B9C">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(f)</w:t>
      </w:r>
      <w:r w:rsidRPr="00C65B9C">
        <w:rPr>
          <w:rFonts w:ascii="Times New Roman" w:eastAsia="Times New Roman" w:hAnsi="Times New Roman"/>
          <w:b/>
          <w:sz w:val="24"/>
          <w:szCs w:val="20"/>
        </w:rPr>
        <w:tab/>
      </w:r>
      <w:r w:rsidRPr="00C65B9C">
        <w:rPr>
          <w:rFonts w:ascii="Times New Roman" w:eastAsia="Times New Roman" w:hAnsi="Times New Roman"/>
          <w:sz w:val="24"/>
          <w:szCs w:val="20"/>
          <w:u w:val="single"/>
        </w:rPr>
        <w:t>Consent Rights</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 xml:space="preserve"> </w:t>
      </w:r>
      <w:r w:rsidRPr="00C65B9C">
        <w:rPr>
          <w:rFonts w:ascii="Times New Roman" w:eastAsia="Times New Roman" w:hAnsi="Times New Roman"/>
          <w:sz w:val="24"/>
          <w:szCs w:val="20"/>
        </w:rPr>
        <w:t>Whenever the Subordinate Loan Documents give Subordinate Lender approval or consent rights with respect to any matter, and a right of approval or consent for the same or substantially the same matter is also granted to Senior Lender pursuant to the Senior Loan Documents or otherwise, Senior Lender’s approval</w:t>
      </w:r>
      <w:r w:rsidR="008A72E3">
        <w:rPr>
          <w:rFonts w:ascii="Times New Roman" w:eastAsia="Times New Roman" w:hAnsi="Times New Roman"/>
          <w:sz w:val="24"/>
          <w:szCs w:val="20"/>
        </w:rPr>
        <w:t>,</w:t>
      </w:r>
      <w:r w:rsidRPr="00C65B9C">
        <w:rPr>
          <w:rFonts w:ascii="Times New Roman" w:eastAsia="Times New Roman" w:hAnsi="Times New Roman"/>
          <w:sz w:val="24"/>
          <w:szCs w:val="20"/>
        </w:rPr>
        <w:t xml:space="preserve"> consent or </w:t>
      </w:r>
      <w:r w:rsidR="008A72E3">
        <w:rPr>
          <w:rFonts w:ascii="Times New Roman" w:eastAsia="Times New Roman" w:hAnsi="Times New Roman"/>
          <w:sz w:val="24"/>
          <w:szCs w:val="20"/>
        </w:rPr>
        <w:t>denial</w:t>
      </w:r>
      <w:r w:rsidRPr="00C65B9C">
        <w:rPr>
          <w:rFonts w:ascii="Times New Roman" w:eastAsia="Times New Roman" w:hAnsi="Times New Roman"/>
          <w:sz w:val="24"/>
          <w:szCs w:val="20"/>
        </w:rPr>
        <w:t xml:space="preserve"> will be binding on Subordinate Lender. None of the other provisions of Section 7 are intended to be in any way in limitation of the provisions of this Section 7</w:t>
      </w:r>
      <w:r w:rsidR="007B35BE">
        <w:rPr>
          <w:rFonts w:ascii="Times New Roman" w:eastAsia="Times New Roman" w:hAnsi="Times New Roman"/>
          <w:sz w:val="24"/>
          <w:szCs w:val="20"/>
        </w:rPr>
        <w:t>(f)</w:t>
      </w:r>
      <w:r w:rsidRPr="00C65B9C">
        <w:rPr>
          <w:rFonts w:ascii="Times New Roman" w:eastAsia="Times New Roman" w:hAnsi="Times New Roman"/>
          <w:sz w:val="24"/>
          <w:szCs w:val="20"/>
        </w:rPr>
        <w:t xml:space="preserve">. </w:t>
      </w:r>
    </w:p>
    <w:p w14:paraId="3382C90E" w14:textId="77777777" w:rsidR="00C65B9C" w:rsidRPr="00C65B9C" w:rsidRDefault="00C65B9C">
      <w:pPr>
        <w:tabs>
          <w:tab w:val="left" w:pos="1440"/>
        </w:tabs>
        <w:overflowPunct w:val="0"/>
        <w:autoSpaceDE w:val="0"/>
        <w:autoSpaceDN w:val="0"/>
        <w:adjustRightInd w:val="0"/>
        <w:spacing w:after="0" w:line="240" w:lineRule="auto"/>
        <w:ind w:left="720" w:hanging="360"/>
        <w:rPr>
          <w:rFonts w:ascii="Times New Roman" w:eastAsia="Times New Roman" w:hAnsi="Times New Roman"/>
          <w:sz w:val="24"/>
          <w:szCs w:val="20"/>
        </w:rPr>
      </w:pPr>
    </w:p>
    <w:p w14:paraId="3B67E09F" w14:textId="77777777" w:rsidR="00C65B9C" w:rsidRPr="00C65B9C" w:rsidRDefault="00C65B9C">
      <w:pPr>
        <w:tabs>
          <w:tab w:val="left" w:pos="144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(g)</w:t>
      </w:r>
      <w:r w:rsidRPr="00C65B9C">
        <w:rPr>
          <w:rFonts w:ascii="Times New Roman" w:eastAsia="Times New Roman" w:hAnsi="Times New Roman"/>
          <w:b/>
          <w:sz w:val="24"/>
          <w:szCs w:val="20"/>
        </w:rPr>
        <w:tab/>
      </w:r>
      <w:r w:rsidRPr="00C65B9C">
        <w:rPr>
          <w:rFonts w:ascii="Times New Roman" w:eastAsia="Times New Roman" w:hAnsi="Times New Roman"/>
          <w:sz w:val="24"/>
          <w:szCs w:val="20"/>
          <w:u w:val="single"/>
        </w:rPr>
        <w:t>Escrows</w:t>
      </w:r>
      <w:r w:rsidRPr="00C65B9C">
        <w:rPr>
          <w:rFonts w:ascii="Times New Roman" w:eastAsia="Times New Roman" w:hAnsi="Times New Roman"/>
          <w:sz w:val="24"/>
          <w:szCs w:val="20"/>
        </w:rPr>
        <w:t>. Except as provided in this Section 7(g), and regardless of any contrary provision in the Subordinate Loan Documents, Subordinate Lender will not collect any escrows for any cost or expense related to the Mortgaged Property or for any portion of the Subordinate Indebtedness. However, if Senior Lender is not collecting escrow payments for one or more Impositions, Subordinate Lender may collect escrow payments for such Impositions; provided that all payments so collected by Subordinate Lender will be held in trust by Subordinate Lender to be applied only to the payment of such Impositions.</w:t>
      </w:r>
    </w:p>
    <w:p w14:paraId="1B2118FE" w14:textId="77777777" w:rsidR="00C65B9C" w:rsidRPr="00C65B9C" w:rsidRDefault="00C65B9C">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5FC88AF5" w14:textId="352D90CF" w:rsidR="00C65B9C" w:rsidRPr="00C65B9C" w:rsidRDefault="00C65B9C">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(h)</w:t>
      </w:r>
      <w:r w:rsidRPr="00C65B9C">
        <w:rPr>
          <w:rFonts w:ascii="Times New Roman" w:eastAsia="Times New Roman" w:hAnsi="Times New Roman"/>
          <w:b/>
          <w:sz w:val="24"/>
          <w:szCs w:val="20"/>
        </w:rPr>
        <w:tab/>
      </w:r>
      <w:r w:rsidRPr="00C65B9C">
        <w:rPr>
          <w:rFonts w:ascii="Times New Roman" w:eastAsia="Times New Roman" w:hAnsi="Times New Roman"/>
          <w:sz w:val="24"/>
          <w:szCs w:val="20"/>
          <w:u w:val="single"/>
        </w:rPr>
        <w:t>Certification</w:t>
      </w:r>
      <w:r w:rsidRPr="00C65B9C">
        <w:rPr>
          <w:rFonts w:ascii="Times New Roman" w:eastAsia="Times New Roman" w:hAnsi="Times New Roman"/>
          <w:sz w:val="24"/>
          <w:szCs w:val="20"/>
        </w:rPr>
        <w:t>.</w:t>
      </w:r>
      <w:r w:rsidRPr="00C65B9C">
        <w:rPr>
          <w:rFonts w:ascii="Times New Roman" w:eastAsia="Times New Roman" w:hAnsi="Times New Roman"/>
          <w:b/>
          <w:sz w:val="24"/>
          <w:szCs w:val="20"/>
        </w:rPr>
        <w:t xml:space="preserve"> </w:t>
      </w:r>
      <w:r w:rsidRPr="00C65B9C">
        <w:rPr>
          <w:rFonts w:ascii="Times New Roman" w:eastAsia="Times New Roman" w:hAnsi="Times New Roman"/>
          <w:sz w:val="24"/>
          <w:szCs w:val="20"/>
        </w:rPr>
        <w:t xml:space="preserve">Within </w:t>
      </w:r>
      <w:r w:rsidR="006D475E">
        <w:rPr>
          <w:rFonts w:ascii="Times New Roman" w:eastAsia="Times New Roman" w:hAnsi="Times New Roman"/>
          <w:sz w:val="24"/>
          <w:szCs w:val="20"/>
        </w:rPr>
        <w:t>30</w:t>
      </w:r>
      <w:r w:rsidR="006D475E" w:rsidRPr="00C65B9C">
        <w:rPr>
          <w:rFonts w:ascii="Times New Roman" w:eastAsia="Times New Roman" w:hAnsi="Times New Roman"/>
          <w:sz w:val="24"/>
          <w:szCs w:val="20"/>
        </w:rPr>
        <w:t xml:space="preserve"> </w:t>
      </w:r>
      <w:r w:rsidRPr="00C65B9C">
        <w:rPr>
          <w:rFonts w:ascii="Times New Roman" w:eastAsia="Times New Roman" w:hAnsi="Times New Roman"/>
          <w:sz w:val="24"/>
          <w:szCs w:val="20"/>
        </w:rPr>
        <w:t>days after request by Senior Lender, Subordinate Lender will furnish Senior Lender with a statement, duly acknowledged and certified setting forth the then-current amount and terms of the Subordinate Indebtedness, confirming that</w:t>
      </w:r>
      <w:r w:rsidR="001149DB">
        <w:rPr>
          <w:rFonts w:ascii="Times New Roman" w:eastAsia="Times New Roman" w:hAnsi="Times New Roman"/>
          <w:sz w:val="24"/>
          <w:szCs w:val="20"/>
        </w:rPr>
        <w:t xml:space="preserve"> to the best of Subordinate Lender’s knowledge</w:t>
      </w:r>
      <w:r w:rsidRPr="00C65B9C">
        <w:rPr>
          <w:rFonts w:ascii="Times New Roman" w:eastAsia="Times New Roman" w:hAnsi="Times New Roman"/>
          <w:sz w:val="24"/>
          <w:szCs w:val="20"/>
        </w:rPr>
        <w:t xml:space="preserve"> there exists no default under the Subordinate Loan Documents (or describing any default that does exist), and certifying to such other information with respect to the Subordinate Indebtedness as Senior Lender may request. </w:t>
      </w:r>
    </w:p>
    <w:p w14:paraId="2B87CC2C" w14:textId="77777777" w:rsidR="00C65B9C" w:rsidRPr="00C65B9C" w:rsidRDefault="00C65B9C">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b/>
          <w:sz w:val="24"/>
          <w:szCs w:val="20"/>
        </w:rPr>
      </w:pPr>
    </w:p>
    <w:p w14:paraId="72893F82" w14:textId="64506C41" w:rsidR="00C65B9C" w:rsidRDefault="00C65B9C" w:rsidP="00CF52E9">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hanging="720"/>
        <w:rPr>
          <w:rFonts w:ascii="Times New Roman" w:eastAsia="Times New Roman" w:hAnsi="Times New Roman"/>
          <w:b/>
          <w:sz w:val="24"/>
          <w:szCs w:val="20"/>
        </w:rPr>
      </w:pPr>
      <w:r w:rsidRPr="00C65B9C">
        <w:rPr>
          <w:rFonts w:ascii="Times New Roman" w:eastAsia="Times New Roman" w:hAnsi="Times New Roman"/>
          <w:b/>
          <w:sz w:val="24"/>
          <w:szCs w:val="20"/>
        </w:rPr>
        <w:t>8.</w:t>
      </w:r>
      <w:r w:rsidRPr="00C65B9C">
        <w:rPr>
          <w:rFonts w:ascii="Times New Roman" w:eastAsia="Times New Roman" w:hAnsi="Times New Roman"/>
          <w:b/>
          <w:sz w:val="24"/>
          <w:szCs w:val="20"/>
        </w:rPr>
        <w:tab/>
      </w:r>
      <w:r w:rsidR="001149DB">
        <w:rPr>
          <w:rFonts w:ascii="Times New Roman" w:eastAsia="Times New Roman" w:hAnsi="Times New Roman"/>
          <w:b/>
          <w:sz w:val="24"/>
          <w:szCs w:val="20"/>
        </w:rPr>
        <w:t>Reserved.</w:t>
      </w:r>
    </w:p>
    <w:p w14:paraId="097B01A3" w14:textId="77777777" w:rsidR="002A130F" w:rsidRPr="00C65B9C" w:rsidRDefault="002A130F" w:rsidP="00CF52E9">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hanging="720"/>
        <w:rPr>
          <w:rFonts w:ascii="Times New Roman" w:eastAsia="Times New Roman" w:hAnsi="Times New Roman"/>
          <w:b/>
          <w:sz w:val="24"/>
          <w:szCs w:val="20"/>
        </w:rPr>
      </w:pPr>
    </w:p>
    <w:p w14:paraId="16565E5B" w14:textId="77777777" w:rsidR="00C65B9C" w:rsidRPr="00C65B9C" w:rsidRDefault="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b/>
          <w:sz w:val="24"/>
          <w:szCs w:val="20"/>
        </w:rPr>
        <w:t>9.</w:t>
      </w:r>
      <w:r w:rsidRPr="00C65B9C">
        <w:rPr>
          <w:rFonts w:ascii="Times New Roman" w:eastAsia="Times New Roman" w:hAnsi="Times New Roman"/>
          <w:b/>
          <w:sz w:val="24"/>
          <w:szCs w:val="20"/>
        </w:rPr>
        <w:tab/>
        <w:t xml:space="preserve">Governmental Powers. </w:t>
      </w:r>
      <w:r w:rsidRPr="00C65B9C">
        <w:rPr>
          <w:rFonts w:ascii="Times New Roman" w:eastAsia="Times New Roman" w:hAnsi="Times New Roman"/>
          <w:sz w:val="24"/>
          <w:szCs w:val="20"/>
        </w:rPr>
        <w:t>Nothing in this Agreement is intended, nor will it be construed, to in any way limit the exercise by Subordinate Lender of its governmental powers (including police, regulatory and taxing powers) with respect to Borrower or the Mortgaged Property to the same extent as if it were not a party to this Agreement or the transactions contemplated by this Agreement.</w:t>
      </w:r>
    </w:p>
    <w:p w14:paraId="0A6E93EA" w14:textId="77777777" w:rsidR="00C65B9C" w:rsidRPr="00C65B9C" w:rsidRDefault="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4F2D3D17" w14:textId="77777777" w:rsidR="00C65B9C" w:rsidRPr="00C65B9C" w:rsidRDefault="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b/>
          <w:sz w:val="24"/>
          <w:szCs w:val="20"/>
        </w:rPr>
      </w:pPr>
      <w:r w:rsidRPr="00C65B9C">
        <w:rPr>
          <w:rFonts w:ascii="Times New Roman" w:eastAsia="Times New Roman" w:hAnsi="Times New Roman"/>
          <w:b/>
          <w:sz w:val="24"/>
          <w:szCs w:val="20"/>
        </w:rPr>
        <w:t>10.</w:t>
      </w:r>
      <w:r w:rsidRPr="00C65B9C">
        <w:rPr>
          <w:rFonts w:ascii="Times New Roman" w:eastAsia="Times New Roman" w:hAnsi="Times New Roman"/>
          <w:b/>
          <w:sz w:val="24"/>
          <w:szCs w:val="20"/>
        </w:rPr>
        <w:tab/>
        <w:t>Notices.</w:t>
      </w:r>
    </w:p>
    <w:p w14:paraId="158D8754" w14:textId="77777777" w:rsidR="00C65B9C" w:rsidRPr="00C65B9C" w:rsidRDefault="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718D7189"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(a)</w:t>
      </w:r>
      <w:r w:rsidRPr="00C65B9C">
        <w:rPr>
          <w:rFonts w:ascii="Times New Roman" w:eastAsia="Times New Roman" w:hAnsi="Times New Roman"/>
          <w:sz w:val="24"/>
          <w:szCs w:val="20"/>
        </w:rPr>
        <w:tab/>
        <w:t>Any Notice required or permitted to be given pursuant to this Agreement will be in writing and will be deemed to have been duly and sufficiently given if (i) personally delivered with proof of delivery (any Notice so delivered will be deemed to have been received at the time so delivered), or (ii) sent by a national overnight courier service (such as FedEx) designating earliest available delivery (any Notice so delivered will be deemed to have been received on the next Business Day following receipt by the courier), or (iii) sent by United States registered or certified mail, return receipt requested, postage prepaid, at a post office regularly maintained by the United States Postal Service (any Notice so sent will be deemed to have been received on the date of delivery as confirmed by the return receipt), addressed to the respective parties as follows:</w:t>
      </w:r>
    </w:p>
    <w:p w14:paraId="5A4994AC" w14:textId="77777777" w:rsidR="00C65B9C" w:rsidRPr="00C65B9C" w:rsidRDefault="00C65B9C">
      <w:pPr>
        <w:overflowPunct w:val="0"/>
        <w:autoSpaceDE w:val="0"/>
        <w:autoSpaceDN w:val="0"/>
        <w:adjustRightInd w:val="0"/>
        <w:spacing w:after="0" w:line="240" w:lineRule="auto"/>
        <w:rPr>
          <w:rFonts w:ascii="Times New Roman" w:eastAsia="Times New Roman" w:hAnsi="Times New Roman"/>
          <w:sz w:val="24"/>
          <w:szCs w:val="20"/>
        </w:rPr>
      </w:pPr>
    </w:p>
    <w:p w14:paraId="53D966B8"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Notices intended for Senior Lender will be addressed to:</w:t>
      </w:r>
    </w:p>
    <w:p w14:paraId="564691AF"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6C4FD58A" w14:textId="77777777" w:rsidR="00C65B9C" w:rsidRPr="00C65B9C" w:rsidRDefault="00C65B9C">
      <w:pPr>
        <w:overflowPunct w:val="0"/>
        <w:autoSpaceDE w:val="0"/>
        <w:autoSpaceDN w:val="0"/>
        <w:adjustRightInd w:val="0"/>
        <w:spacing w:after="0" w:line="240" w:lineRule="auto"/>
        <w:ind w:left="2160"/>
        <w:rPr>
          <w:rFonts w:ascii="Times New Roman" w:eastAsia="Times New Roman" w:hAnsi="Times New Roman"/>
          <w:sz w:val="24"/>
          <w:szCs w:val="20"/>
        </w:rPr>
      </w:pPr>
      <w:r w:rsidRPr="00C65B9C">
        <w:rPr>
          <w:rFonts w:ascii="Times New Roman" w:eastAsia="Times New Roman" w:hAnsi="Times New Roman"/>
          <w:sz w:val="24"/>
          <w:szCs w:val="20"/>
        </w:rPr>
        <w:t>[Name]</w:t>
      </w:r>
    </w:p>
    <w:p w14:paraId="4DC00FB6" w14:textId="77777777" w:rsidR="00C65B9C" w:rsidRPr="00C65B9C" w:rsidRDefault="00C65B9C">
      <w:pPr>
        <w:overflowPunct w:val="0"/>
        <w:autoSpaceDE w:val="0"/>
        <w:autoSpaceDN w:val="0"/>
        <w:adjustRightInd w:val="0"/>
        <w:spacing w:after="0" w:line="240" w:lineRule="auto"/>
        <w:ind w:left="2160"/>
        <w:rPr>
          <w:rFonts w:ascii="Times New Roman" w:eastAsia="Times New Roman" w:hAnsi="Times New Roman"/>
          <w:sz w:val="24"/>
          <w:szCs w:val="20"/>
        </w:rPr>
      </w:pPr>
      <w:r w:rsidRPr="00C65B9C">
        <w:rPr>
          <w:rFonts w:ascii="Times New Roman" w:eastAsia="Times New Roman" w:hAnsi="Times New Roman"/>
          <w:sz w:val="24"/>
          <w:szCs w:val="20"/>
        </w:rPr>
        <w:t>[Address]</w:t>
      </w:r>
    </w:p>
    <w:p w14:paraId="5C278744" w14:textId="77777777" w:rsidR="00C65B9C" w:rsidRPr="00C65B9C" w:rsidRDefault="00C65B9C">
      <w:pPr>
        <w:overflowPunct w:val="0"/>
        <w:autoSpaceDE w:val="0"/>
        <w:autoSpaceDN w:val="0"/>
        <w:adjustRightInd w:val="0"/>
        <w:spacing w:after="0" w:line="240" w:lineRule="auto"/>
        <w:ind w:left="2160"/>
        <w:rPr>
          <w:rFonts w:ascii="Times New Roman" w:eastAsia="Times New Roman" w:hAnsi="Times New Roman"/>
          <w:sz w:val="24"/>
          <w:szCs w:val="20"/>
        </w:rPr>
      </w:pPr>
      <w:r w:rsidRPr="00C65B9C">
        <w:rPr>
          <w:rFonts w:ascii="Times New Roman" w:eastAsia="Times New Roman" w:hAnsi="Times New Roman"/>
          <w:sz w:val="24"/>
          <w:szCs w:val="20"/>
        </w:rPr>
        <w:t>Attention:</w:t>
      </w:r>
    </w:p>
    <w:p w14:paraId="737D26D9" w14:textId="77777777" w:rsidR="00C65B9C" w:rsidRP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ab/>
      </w:r>
    </w:p>
    <w:p w14:paraId="2348494C" w14:textId="77777777" w:rsidR="00C65B9C" w:rsidRDefault="00C65B9C">
      <w:pPr>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Notices intended for Subordinate Lender will be addressed to:</w:t>
      </w:r>
    </w:p>
    <w:p w14:paraId="4CB37876" w14:textId="77777777" w:rsidR="00451229" w:rsidRPr="00C65B9C" w:rsidRDefault="00451229">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7A38DCA1" w14:textId="77777777" w:rsidR="00451229" w:rsidRPr="00451229" w:rsidRDefault="00451229" w:rsidP="00451229">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451229">
        <w:rPr>
          <w:rFonts w:ascii="Times New Roman" w:eastAsia="Times New Roman" w:hAnsi="Times New Roman"/>
          <w:sz w:val="24"/>
          <w:szCs w:val="20"/>
        </w:rPr>
        <w:t>U.S. Department of Housing and Urban Development</w:t>
      </w:r>
    </w:p>
    <w:p w14:paraId="7274FC5A" w14:textId="77777777" w:rsidR="00451229" w:rsidRPr="00451229" w:rsidRDefault="00451229" w:rsidP="00451229">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451229">
        <w:rPr>
          <w:rFonts w:ascii="Times New Roman" w:eastAsia="Times New Roman" w:hAnsi="Times New Roman"/>
          <w:sz w:val="24"/>
          <w:szCs w:val="20"/>
        </w:rPr>
        <w:t>451 7th Street, SW, Room 6230</w:t>
      </w:r>
    </w:p>
    <w:p w14:paraId="0D02103E" w14:textId="77777777" w:rsidR="00451229" w:rsidRPr="00451229" w:rsidRDefault="00451229" w:rsidP="00451229">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451229">
        <w:rPr>
          <w:rFonts w:ascii="Times New Roman" w:eastAsia="Times New Roman" w:hAnsi="Times New Roman"/>
          <w:sz w:val="24"/>
          <w:szCs w:val="20"/>
        </w:rPr>
        <w:t>Washington, DC 20410</w:t>
      </w:r>
    </w:p>
    <w:p w14:paraId="201C4DDF" w14:textId="2335E4A1" w:rsidR="00C65B9C" w:rsidRDefault="00451229" w:rsidP="00451229">
      <w:pPr>
        <w:overflowPunct w:val="0"/>
        <w:autoSpaceDE w:val="0"/>
        <w:autoSpaceDN w:val="0"/>
        <w:adjustRightInd w:val="0"/>
        <w:spacing w:after="0" w:line="240" w:lineRule="auto"/>
        <w:ind w:left="2880" w:hanging="720"/>
        <w:rPr>
          <w:rFonts w:ascii="Times New Roman" w:eastAsia="Times New Roman" w:hAnsi="Times New Roman"/>
          <w:sz w:val="24"/>
          <w:szCs w:val="20"/>
        </w:rPr>
      </w:pPr>
      <w:r w:rsidRPr="00451229">
        <w:rPr>
          <w:rFonts w:ascii="Times New Roman" w:eastAsia="Times New Roman" w:hAnsi="Times New Roman"/>
          <w:sz w:val="24"/>
          <w:szCs w:val="20"/>
        </w:rPr>
        <w:t>Attn:  Office of Recapitalization, Multifamily Investments Division</w:t>
      </w:r>
    </w:p>
    <w:p w14:paraId="0A2A0243" w14:textId="77777777" w:rsidR="00451229" w:rsidRPr="00C65B9C" w:rsidRDefault="00451229" w:rsidP="00451229">
      <w:pPr>
        <w:overflowPunct w:val="0"/>
        <w:autoSpaceDE w:val="0"/>
        <w:autoSpaceDN w:val="0"/>
        <w:adjustRightInd w:val="0"/>
        <w:spacing w:after="0" w:line="240" w:lineRule="auto"/>
        <w:ind w:left="2160" w:hanging="720"/>
        <w:rPr>
          <w:rFonts w:ascii="Times New Roman" w:eastAsia="Times New Roman" w:hAnsi="Times New Roman"/>
          <w:sz w:val="24"/>
          <w:szCs w:val="20"/>
        </w:rPr>
      </w:pPr>
    </w:p>
    <w:p w14:paraId="78E42306" w14:textId="77777777" w:rsidR="00C65B9C" w:rsidRPr="00C65B9C" w:rsidRDefault="00C65B9C">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C65B9C">
        <w:rPr>
          <w:rFonts w:ascii="Times New Roman" w:eastAsia="Times New Roman" w:hAnsi="Times New Roman"/>
          <w:sz w:val="24"/>
          <w:szCs w:val="20"/>
        </w:rPr>
        <w:t>(b)</w:t>
      </w:r>
      <w:r w:rsidRPr="00C65B9C">
        <w:rPr>
          <w:rFonts w:ascii="Times New Roman" w:eastAsia="Times New Roman" w:hAnsi="Times New Roman"/>
          <w:sz w:val="24"/>
          <w:szCs w:val="20"/>
        </w:rPr>
        <w:tab/>
        <w:t>Any party, by Notice given pursuant to this Section</w:t>
      </w:r>
      <w:r w:rsidR="0052384C">
        <w:rPr>
          <w:rFonts w:ascii="Times New Roman" w:eastAsia="Times New Roman" w:hAnsi="Times New Roman"/>
          <w:sz w:val="24"/>
          <w:szCs w:val="20"/>
        </w:rPr>
        <w:t xml:space="preserve"> 10</w:t>
      </w:r>
      <w:r w:rsidRPr="00C65B9C">
        <w:rPr>
          <w:rFonts w:ascii="Times New Roman" w:eastAsia="Times New Roman" w:hAnsi="Times New Roman"/>
          <w:sz w:val="24"/>
          <w:szCs w:val="20"/>
        </w:rPr>
        <w:t>, may change the person or persons and/or address or addresses, or designate an additional person or persons or an additional address or addresses, for its Notices, but Notice of a change of address will only be effective upon receipt. Neither party will refuse or reject delivery of any Notice given in accordance with this Section</w:t>
      </w:r>
      <w:r w:rsidR="00B9652E">
        <w:rPr>
          <w:rFonts w:ascii="Times New Roman" w:eastAsia="Times New Roman" w:hAnsi="Times New Roman"/>
          <w:sz w:val="24"/>
          <w:szCs w:val="20"/>
        </w:rPr>
        <w:t xml:space="preserve"> 10</w:t>
      </w:r>
      <w:r w:rsidRPr="00C65B9C">
        <w:rPr>
          <w:rFonts w:ascii="Times New Roman" w:eastAsia="Times New Roman" w:hAnsi="Times New Roman"/>
          <w:sz w:val="24"/>
          <w:szCs w:val="20"/>
        </w:rPr>
        <w:t>.</w:t>
      </w:r>
    </w:p>
    <w:p w14:paraId="6320942A" w14:textId="77777777" w:rsidR="00C65B9C" w:rsidRPr="00C65B9C" w:rsidRDefault="00C65B9C">
      <w:pPr>
        <w:overflowPunct w:val="0"/>
        <w:autoSpaceDE w:val="0"/>
        <w:autoSpaceDN w:val="0"/>
        <w:adjustRightInd w:val="0"/>
        <w:spacing w:after="0" w:line="240" w:lineRule="auto"/>
        <w:ind w:left="1440"/>
        <w:rPr>
          <w:rFonts w:ascii="Times New Roman" w:eastAsia="Times New Roman" w:hAnsi="Times New Roman"/>
          <w:sz w:val="24"/>
          <w:szCs w:val="20"/>
        </w:rPr>
      </w:pPr>
    </w:p>
    <w:p w14:paraId="73E0FA2D" w14:textId="77777777" w:rsidR="00C65B9C" w:rsidRPr="00C65B9C" w:rsidRDefault="00C65B9C">
      <w:pPr>
        <w:keepNext/>
        <w:tabs>
          <w:tab w:val="right" w:pos="9885"/>
        </w:tabs>
        <w:overflowPunct w:val="0"/>
        <w:autoSpaceDE w:val="0"/>
        <w:autoSpaceDN w:val="0"/>
        <w:adjustRightInd w:val="0"/>
        <w:spacing w:after="0" w:line="240" w:lineRule="auto"/>
        <w:ind w:left="720" w:hanging="720"/>
        <w:rPr>
          <w:rFonts w:ascii="Times New Roman" w:eastAsia="Times New Roman" w:hAnsi="Times New Roman"/>
          <w:sz w:val="24"/>
          <w:szCs w:val="20"/>
        </w:rPr>
      </w:pPr>
      <w:r w:rsidRPr="00C65B9C">
        <w:rPr>
          <w:rFonts w:ascii="Times New Roman" w:eastAsia="Times New Roman" w:hAnsi="Times New Roman"/>
          <w:b/>
          <w:sz w:val="24"/>
          <w:szCs w:val="20"/>
        </w:rPr>
        <w:t>11.</w:t>
      </w:r>
      <w:r w:rsidRPr="00C65B9C">
        <w:rPr>
          <w:rFonts w:ascii="Times New Roman" w:eastAsia="Times New Roman" w:hAnsi="Times New Roman"/>
          <w:b/>
          <w:sz w:val="24"/>
          <w:szCs w:val="20"/>
        </w:rPr>
        <w:tab/>
        <w:t>Miscellaneous Provisions.</w:t>
      </w:r>
    </w:p>
    <w:p w14:paraId="18EA9845" w14:textId="77777777" w:rsidR="00C65B9C" w:rsidRPr="00C65B9C" w:rsidRDefault="00C65B9C">
      <w:pPr>
        <w:keepNext/>
        <w:numPr>
          <w:ilvl w:val="12"/>
          <w:numId w:val="0"/>
        </w:numPr>
        <w:overflowPunct w:val="0"/>
        <w:autoSpaceDE w:val="0"/>
        <w:autoSpaceDN w:val="0"/>
        <w:adjustRightInd w:val="0"/>
        <w:spacing w:after="0" w:line="240" w:lineRule="auto"/>
        <w:ind w:left="720" w:hanging="720"/>
        <w:rPr>
          <w:rFonts w:ascii="Times New Roman" w:eastAsia="Times New Roman" w:hAnsi="Times New Roman"/>
          <w:b/>
          <w:sz w:val="24"/>
          <w:szCs w:val="20"/>
        </w:rPr>
      </w:pPr>
    </w:p>
    <w:p w14:paraId="7AE055B8" w14:textId="77777777" w:rsidR="00C65B9C" w:rsidRPr="00C65B9C" w:rsidRDefault="00B979FE" w:rsidP="00AE2975">
      <w:pPr>
        <w:keepNext/>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(a)</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Assignments/Successors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This Agreement will be binding upon and will inure to the benefit of the respective legal successors and permitted assigns of the parties to this Agreement. No other party will be entitled to any benefits under this Agreement, whether as a third-party beneficiary or otherwise. This Agreement </w:t>
      </w:r>
      <w:r w:rsidR="00C65B9C" w:rsidRPr="00C65B9C">
        <w:rPr>
          <w:rFonts w:ascii="Times New Roman" w:eastAsia="Times New Roman" w:hAnsi="Times New Roman"/>
          <w:sz w:val="24"/>
          <w:szCs w:val="20"/>
        </w:rPr>
        <w:lastRenderedPageBreak/>
        <w:t xml:space="preserve">may be assigned at any time by Senior Lender to any subsequent holder of the Senior Note. </w:t>
      </w:r>
    </w:p>
    <w:p w14:paraId="0B457F10" w14:textId="77777777" w:rsidR="00C65B9C" w:rsidRPr="00C65B9C" w:rsidRDefault="00C65B9C" w:rsidP="005C17CF">
      <w:pPr>
        <w:keepNext/>
        <w:overflowPunct w:val="0"/>
        <w:autoSpaceDE w:val="0"/>
        <w:autoSpaceDN w:val="0"/>
        <w:adjustRightInd w:val="0"/>
        <w:spacing w:after="0" w:line="240" w:lineRule="auto"/>
        <w:ind w:left="360" w:hanging="360"/>
        <w:rPr>
          <w:rFonts w:ascii="Times New Roman" w:eastAsia="Times New Roman" w:hAnsi="Times New Roman"/>
          <w:b/>
          <w:sz w:val="24"/>
          <w:szCs w:val="20"/>
        </w:rPr>
      </w:pPr>
    </w:p>
    <w:p w14:paraId="04284F2D" w14:textId="77777777" w:rsidR="00C65B9C" w:rsidRPr="00C65B9C" w:rsidRDefault="00B979FE" w:rsidP="00AE2975">
      <w:pPr>
        <w:keepNext/>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(b)</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No Partnership or Joint Venture</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Nothing in this Agreement or in any of the Senior Loan Documents or Subordinate Loan Documents will be deemed to constitute Senior Lender as a joint </w:t>
      </w:r>
      <w:proofErr w:type="spellStart"/>
      <w:r w:rsidR="00C65B9C" w:rsidRPr="00C65B9C">
        <w:rPr>
          <w:rFonts w:ascii="Times New Roman" w:eastAsia="Times New Roman" w:hAnsi="Times New Roman"/>
          <w:sz w:val="24"/>
          <w:szCs w:val="20"/>
        </w:rPr>
        <w:t>venturer</w:t>
      </w:r>
      <w:proofErr w:type="spellEnd"/>
      <w:r w:rsidR="00C65B9C" w:rsidRPr="00C65B9C">
        <w:rPr>
          <w:rFonts w:ascii="Times New Roman" w:eastAsia="Times New Roman" w:hAnsi="Times New Roman"/>
          <w:sz w:val="24"/>
          <w:szCs w:val="20"/>
        </w:rPr>
        <w:t xml:space="preserve"> or partner of Subordinate Lender.</w:t>
      </w:r>
    </w:p>
    <w:p w14:paraId="197213F8" w14:textId="77777777" w:rsidR="00C65B9C" w:rsidRPr="00C65B9C" w:rsidRDefault="00C65B9C" w:rsidP="005C17CF">
      <w:pPr>
        <w:overflowPunct w:val="0"/>
        <w:autoSpaceDE w:val="0"/>
        <w:autoSpaceDN w:val="0"/>
        <w:adjustRightInd w:val="0"/>
        <w:spacing w:after="0" w:line="240" w:lineRule="auto"/>
        <w:rPr>
          <w:rFonts w:ascii="Times New Roman" w:eastAsia="Times New Roman" w:hAnsi="Times New Roman"/>
          <w:sz w:val="24"/>
          <w:szCs w:val="20"/>
        </w:rPr>
      </w:pPr>
    </w:p>
    <w:p w14:paraId="4874C16C" w14:textId="77777777" w:rsidR="00C65B9C" w:rsidRPr="00C65B9C" w:rsidRDefault="00B979FE"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(c)</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Further Assurances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Upon Notice from Senior Lender, Subordinate Lender will execute and deliver such additional instruments and documents, and will take such actions, as are required by Senior Lender to further evidence or implement the provisions and intent of this Agreement.</w:t>
      </w:r>
    </w:p>
    <w:p w14:paraId="422D2C25" w14:textId="77777777" w:rsidR="00C65B9C" w:rsidRPr="00C65B9C" w:rsidRDefault="00C65B9C" w:rsidP="005C1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rPr>
          <w:rFonts w:ascii="Times New Roman" w:eastAsia="Times New Roman" w:hAnsi="Times New Roman"/>
          <w:sz w:val="24"/>
          <w:szCs w:val="20"/>
        </w:rPr>
      </w:pPr>
    </w:p>
    <w:p w14:paraId="5A034E19" w14:textId="77777777" w:rsidR="00C65B9C" w:rsidRPr="00C65B9C" w:rsidRDefault="00B979FE"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(d)</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Amendment</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This Agreement may be amended, changed, modified, altered or terminated only by a written instrument signed by the parties to this Agreement or their successors or assigns.</w:t>
      </w:r>
    </w:p>
    <w:p w14:paraId="4BD7F9EF" w14:textId="77777777" w:rsidR="00C65B9C" w:rsidRPr="00C65B9C" w:rsidRDefault="00C65B9C" w:rsidP="005C17CF">
      <w:pPr>
        <w:overflowPunct w:val="0"/>
        <w:autoSpaceDE w:val="0"/>
        <w:autoSpaceDN w:val="0"/>
        <w:adjustRightInd w:val="0"/>
        <w:spacing w:after="0" w:line="240" w:lineRule="auto"/>
        <w:ind w:left="720"/>
        <w:rPr>
          <w:rFonts w:ascii="Times New Roman" w:eastAsia="Times New Roman" w:hAnsi="Times New Roman"/>
          <w:sz w:val="24"/>
          <w:szCs w:val="20"/>
        </w:rPr>
      </w:pPr>
    </w:p>
    <w:p w14:paraId="379C3265" w14:textId="1F1ECA2C" w:rsidR="00C65B9C" w:rsidRPr="00C65B9C" w:rsidRDefault="00286A27"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(e)</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Governing Law</w:t>
      </w:r>
      <w:r w:rsidR="001149DB" w:rsidRPr="00A66B62">
        <w:rPr>
          <w:rFonts w:ascii="Times New Roman" w:eastAsia="Times New Roman" w:hAnsi="Times New Roman"/>
          <w:sz w:val="24"/>
          <w:szCs w:val="20"/>
          <w:u w:val="single"/>
        </w:rPr>
        <w:t>; Consent to Jurisdiction and Venue</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This Agreement will be governed</w:t>
      </w:r>
      <w:r w:rsidR="001149DB">
        <w:rPr>
          <w:rFonts w:ascii="Times New Roman" w:eastAsia="Times New Roman" w:hAnsi="Times New Roman"/>
          <w:sz w:val="24"/>
          <w:szCs w:val="20"/>
        </w:rPr>
        <w:t>, construed and interpreted in accordance with</w:t>
      </w:r>
      <w:r w:rsidR="00C65B9C" w:rsidRPr="00C65B9C">
        <w:rPr>
          <w:rFonts w:ascii="Times New Roman" w:eastAsia="Times New Roman" w:hAnsi="Times New Roman"/>
          <w:sz w:val="24"/>
          <w:szCs w:val="20"/>
        </w:rPr>
        <w:t xml:space="preserve"> the laws of the State in which the Land is located</w:t>
      </w:r>
      <w:r w:rsidR="001149DB" w:rsidRPr="00231470">
        <w:rPr>
          <w:rFonts w:ascii="Times New Roman" w:eastAsia="Times New Roman" w:hAnsi="Times New Roman"/>
          <w:sz w:val="24"/>
          <w:szCs w:val="20"/>
        </w:rPr>
        <w:t xml:space="preserve">, and the </w:t>
      </w:r>
      <w:r w:rsidR="001149DB">
        <w:rPr>
          <w:rFonts w:ascii="Times New Roman" w:eastAsia="Times New Roman" w:hAnsi="Times New Roman"/>
          <w:sz w:val="24"/>
          <w:szCs w:val="20"/>
        </w:rPr>
        <w:t>p</w:t>
      </w:r>
      <w:r w:rsidR="001149DB" w:rsidRPr="00231470">
        <w:rPr>
          <w:rFonts w:ascii="Times New Roman" w:eastAsia="Times New Roman" w:hAnsi="Times New Roman"/>
          <w:sz w:val="24"/>
          <w:szCs w:val="20"/>
        </w:rPr>
        <w:t xml:space="preserve">arties </w:t>
      </w:r>
      <w:r w:rsidR="00D30423">
        <w:rPr>
          <w:rFonts w:ascii="Times New Roman" w:eastAsia="Times New Roman" w:hAnsi="Times New Roman"/>
          <w:sz w:val="24"/>
          <w:szCs w:val="20"/>
        </w:rPr>
        <w:t>will</w:t>
      </w:r>
      <w:r w:rsidR="001149DB" w:rsidRPr="00231470">
        <w:rPr>
          <w:rFonts w:ascii="Times New Roman" w:eastAsia="Times New Roman" w:hAnsi="Times New Roman"/>
          <w:sz w:val="24"/>
          <w:szCs w:val="20"/>
        </w:rPr>
        <w:t xml:space="preserve"> submit to the jurisdiction and venue of the courts in the county where the Property is located</w:t>
      </w:r>
      <w:r w:rsidR="00C65B9C" w:rsidRPr="00C65B9C">
        <w:rPr>
          <w:rFonts w:ascii="Times New Roman" w:eastAsia="Times New Roman" w:hAnsi="Times New Roman"/>
          <w:sz w:val="24"/>
          <w:szCs w:val="20"/>
        </w:rPr>
        <w:t>.</w:t>
      </w:r>
    </w:p>
    <w:p w14:paraId="7E462E18" w14:textId="77777777" w:rsidR="00C65B9C" w:rsidRPr="00C65B9C" w:rsidRDefault="00C65B9C" w:rsidP="005C17CF">
      <w:pPr>
        <w:overflowPunct w:val="0"/>
        <w:autoSpaceDE w:val="0"/>
        <w:autoSpaceDN w:val="0"/>
        <w:adjustRightInd w:val="0"/>
        <w:spacing w:after="0" w:line="240" w:lineRule="auto"/>
        <w:ind w:left="720"/>
        <w:rPr>
          <w:rFonts w:ascii="Times New Roman" w:eastAsia="Times New Roman" w:hAnsi="Times New Roman"/>
          <w:sz w:val="24"/>
          <w:szCs w:val="20"/>
        </w:rPr>
      </w:pPr>
    </w:p>
    <w:p w14:paraId="65635404" w14:textId="77777777" w:rsidR="00C65B9C" w:rsidRPr="00C65B9C" w:rsidRDefault="00286A27"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(f)</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Severable Provisions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If any one or more of the provisions contained in this Agreement, or any application of any such provisions, is invalid, illegal, or unenforceable in any respect, the validity, legality, enforceability, and application of the remaining provisions contained in this Agreement will not in any way be affected or impaired.</w:t>
      </w:r>
    </w:p>
    <w:p w14:paraId="2E9AFCB0" w14:textId="77777777" w:rsidR="00C65B9C" w:rsidRPr="00C65B9C" w:rsidRDefault="00C65B9C" w:rsidP="005C17CF">
      <w:pPr>
        <w:overflowPunct w:val="0"/>
        <w:autoSpaceDE w:val="0"/>
        <w:autoSpaceDN w:val="0"/>
        <w:adjustRightInd w:val="0"/>
        <w:spacing w:after="0" w:line="240" w:lineRule="auto"/>
        <w:ind w:left="720"/>
        <w:rPr>
          <w:rFonts w:ascii="Times New Roman" w:eastAsia="Times New Roman" w:hAnsi="Times New Roman"/>
          <w:sz w:val="24"/>
          <w:szCs w:val="20"/>
        </w:rPr>
      </w:pPr>
    </w:p>
    <w:p w14:paraId="0ADCC09C" w14:textId="77777777" w:rsidR="00C65B9C" w:rsidRPr="00C65B9C" w:rsidRDefault="00286A27"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(g)</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Term</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The term of this Agreement will commence on the date of this Agreement and will continue until the earliest to occur of the following events: </w:t>
      </w:r>
    </w:p>
    <w:p w14:paraId="51D5DDE3" w14:textId="77777777" w:rsidR="00C65B9C" w:rsidRPr="00C65B9C" w:rsidRDefault="00C65B9C" w:rsidP="005C1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rPr>
          <w:rFonts w:ascii="Times New Roman" w:eastAsia="Times New Roman" w:hAnsi="Times New Roman"/>
          <w:sz w:val="24"/>
          <w:szCs w:val="20"/>
        </w:rPr>
      </w:pPr>
    </w:p>
    <w:p w14:paraId="14AE36AB" w14:textId="77777777" w:rsidR="00C65B9C" w:rsidRPr="00C65B9C" w:rsidRDefault="00C65B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w:t>
      </w:r>
      <w:r w:rsidRPr="00C65B9C">
        <w:rPr>
          <w:rFonts w:ascii="Times New Roman" w:eastAsia="Times New Roman" w:hAnsi="Times New Roman"/>
          <w:sz w:val="24"/>
          <w:szCs w:val="20"/>
        </w:rPr>
        <w:tab/>
        <w:t>The payment of all the Senior Indebtedness; provided that this Agreement will be reinstated in the event any payment on account of the Senior Indebtedness is avoided, set aside, rescinded or repaid by Senior Lender</w:t>
      </w:r>
      <w:r w:rsidR="00D837BB">
        <w:rPr>
          <w:rFonts w:ascii="Times New Roman" w:eastAsia="Times New Roman" w:hAnsi="Times New Roman"/>
          <w:sz w:val="24"/>
          <w:szCs w:val="20"/>
        </w:rPr>
        <w:t>.</w:t>
      </w:r>
    </w:p>
    <w:p w14:paraId="7A73F27E" w14:textId="77777777" w:rsidR="00C65B9C" w:rsidRPr="00C65B9C" w:rsidRDefault="00C65B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250" w:hanging="810"/>
        <w:rPr>
          <w:rFonts w:ascii="Times New Roman" w:eastAsia="Times New Roman" w:hAnsi="Times New Roman"/>
          <w:sz w:val="24"/>
          <w:szCs w:val="20"/>
        </w:rPr>
      </w:pPr>
    </w:p>
    <w:p w14:paraId="4D2ACAB4" w14:textId="77777777" w:rsidR="00C65B9C" w:rsidRPr="00C65B9C" w:rsidRDefault="00C65B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w:t>
      </w:r>
      <w:r w:rsidRPr="00C65B9C">
        <w:rPr>
          <w:rFonts w:ascii="Times New Roman" w:eastAsia="Times New Roman" w:hAnsi="Times New Roman"/>
          <w:sz w:val="24"/>
          <w:szCs w:val="20"/>
        </w:rPr>
        <w:tab/>
        <w:t>The payment of all the Subordinate Indebtedness other than by reason of payments which Subordinate Lender is obligated to remit to Senior Lender pursuant to this Agreement.</w:t>
      </w:r>
    </w:p>
    <w:p w14:paraId="7DAF29D6" w14:textId="77777777" w:rsidR="00C65B9C" w:rsidRPr="00C65B9C" w:rsidRDefault="00C65B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250" w:hanging="810"/>
        <w:rPr>
          <w:rFonts w:ascii="Times New Roman" w:eastAsia="Times New Roman" w:hAnsi="Times New Roman"/>
          <w:sz w:val="24"/>
          <w:szCs w:val="20"/>
        </w:rPr>
      </w:pPr>
    </w:p>
    <w:p w14:paraId="43E4FDC3" w14:textId="77777777" w:rsidR="00C65B9C" w:rsidRPr="00C65B9C" w:rsidRDefault="00C65B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(iii)</w:t>
      </w:r>
      <w:r w:rsidRPr="00C65B9C">
        <w:rPr>
          <w:rFonts w:ascii="Times New Roman" w:eastAsia="Times New Roman" w:hAnsi="Times New Roman"/>
          <w:sz w:val="24"/>
          <w:szCs w:val="20"/>
        </w:rPr>
        <w:tab/>
        <w:t xml:space="preserve"> The acquisition by Senior Lender or by a third-party purchaser of title to the Mortgaged Property pursuant to a foreclosure of, deed in lieu of foreclosure, or trustee’s sale or other exercise of a power of sale or similar disposition under the Senior Mortgage.</w:t>
      </w:r>
    </w:p>
    <w:p w14:paraId="42E807F8" w14:textId="77777777" w:rsidR="00C65B9C" w:rsidRPr="00C65B9C" w:rsidRDefault="00C65B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250" w:hanging="810"/>
        <w:rPr>
          <w:rFonts w:ascii="Times New Roman" w:eastAsia="Times New Roman" w:hAnsi="Times New Roman"/>
          <w:sz w:val="24"/>
          <w:szCs w:val="20"/>
        </w:rPr>
      </w:pPr>
    </w:p>
    <w:p w14:paraId="5A867EAC" w14:textId="77777777" w:rsidR="00C65B9C" w:rsidRPr="00C65B9C" w:rsidRDefault="00C65B9C">
      <w:pPr>
        <w:tabs>
          <w:tab w:val="left" w:pos="1440"/>
          <w:tab w:val="left" w:pos="216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2160" w:hanging="720"/>
        <w:rPr>
          <w:rFonts w:ascii="Times New Roman" w:eastAsia="Times New Roman" w:hAnsi="Times New Roman"/>
          <w:sz w:val="24"/>
          <w:szCs w:val="20"/>
        </w:rPr>
      </w:pPr>
      <w:r w:rsidRPr="00C65B9C">
        <w:rPr>
          <w:rFonts w:ascii="Times New Roman" w:eastAsia="Times New Roman" w:hAnsi="Times New Roman"/>
          <w:sz w:val="24"/>
          <w:szCs w:val="20"/>
        </w:rPr>
        <w:t>(iv)</w:t>
      </w:r>
      <w:r w:rsidRPr="00C65B9C">
        <w:rPr>
          <w:rFonts w:ascii="Times New Roman" w:eastAsia="Times New Roman" w:hAnsi="Times New Roman"/>
          <w:sz w:val="24"/>
          <w:szCs w:val="20"/>
        </w:rPr>
        <w:tab/>
        <w:t xml:space="preserve">With the prior written consent of Senior Lender, without limiting the provisions of Section </w:t>
      </w:r>
      <w:r w:rsidR="00D837BB">
        <w:rPr>
          <w:rFonts w:ascii="Times New Roman" w:eastAsia="Times New Roman" w:hAnsi="Times New Roman"/>
          <w:sz w:val="24"/>
          <w:szCs w:val="20"/>
        </w:rPr>
        <w:t>4(b)(iv)</w:t>
      </w:r>
      <w:r w:rsidRPr="00C65B9C">
        <w:rPr>
          <w:rFonts w:ascii="Times New Roman" w:eastAsia="Times New Roman" w:hAnsi="Times New Roman"/>
          <w:sz w:val="24"/>
          <w:szCs w:val="20"/>
        </w:rPr>
        <w:t xml:space="preserve">, the acquisition by Subordinate Lender of title to the Mortgaged Property subject to the Senior Mortgage pursuant to </w:t>
      </w:r>
      <w:r w:rsidRPr="00C65B9C">
        <w:rPr>
          <w:rFonts w:ascii="Times New Roman" w:eastAsia="Times New Roman" w:hAnsi="Times New Roman"/>
          <w:sz w:val="24"/>
          <w:szCs w:val="20"/>
        </w:rPr>
        <w:lastRenderedPageBreak/>
        <w:t>a foreclosure, or a deed in lieu of foreclosure, of (or the exercise of a power of sale under) the Subordinate Mortgage.</w:t>
      </w:r>
    </w:p>
    <w:p w14:paraId="74B6748F" w14:textId="77777777" w:rsidR="00C65B9C" w:rsidRPr="00C65B9C" w:rsidRDefault="00C65B9C">
      <w:pPr>
        <w:overflowPunct w:val="0"/>
        <w:autoSpaceDE w:val="0"/>
        <w:autoSpaceDN w:val="0"/>
        <w:adjustRightInd w:val="0"/>
        <w:spacing w:after="0" w:line="240" w:lineRule="auto"/>
        <w:ind w:left="720"/>
        <w:rPr>
          <w:rFonts w:ascii="Times New Roman" w:eastAsia="Times New Roman" w:hAnsi="Times New Roman"/>
          <w:sz w:val="24"/>
          <w:szCs w:val="20"/>
        </w:rPr>
      </w:pPr>
    </w:p>
    <w:p w14:paraId="16A27741" w14:textId="77777777" w:rsidR="00C65B9C" w:rsidRPr="00C65B9C" w:rsidRDefault="00286A27"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(h)</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Counterparts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This Agreement may be executed in two or more counterparts, each of which will be deemed an original but all of which together will constitute one and the same instrument.</w:t>
      </w:r>
    </w:p>
    <w:p w14:paraId="71C5C244" w14:textId="77777777" w:rsidR="00C65B9C" w:rsidRPr="00C65B9C" w:rsidRDefault="00C65B9C" w:rsidP="005C17CF">
      <w:pPr>
        <w:overflowPunct w:val="0"/>
        <w:autoSpaceDE w:val="0"/>
        <w:autoSpaceDN w:val="0"/>
        <w:adjustRightInd w:val="0"/>
        <w:spacing w:after="0" w:line="240" w:lineRule="auto"/>
        <w:ind w:left="720"/>
        <w:rPr>
          <w:rFonts w:ascii="Times New Roman" w:eastAsia="Times New Roman" w:hAnsi="Times New Roman"/>
          <w:sz w:val="24"/>
          <w:szCs w:val="20"/>
        </w:rPr>
      </w:pPr>
    </w:p>
    <w:p w14:paraId="4ABA99BF" w14:textId="77777777" w:rsidR="00C65B9C" w:rsidRPr="00C65B9C" w:rsidRDefault="00286A27" w:rsidP="00AE2975">
      <w:pPr>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(i)</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Entire Agreement</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This Agreement represents the entire understanding and agreement between the parties regarding the matters addressed in this </w:t>
      </w:r>
      <w:proofErr w:type="gramStart"/>
      <w:r w:rsidR="00C65B9C" w:rsidRPr="00C65B9C">
        <w:rPr>
          <w:rFonts w:ascii="Times New Roman" w:eastAsia="Times New Roman" w:hAnsi="Times New Roman"/>
          <w:sz w:val="24"/>
          <w:szCs w:val="20"/>
        </w:rPr>
        <w:t>Agreement, and</w:t>
      </w:r>
      <w:proofErr w:type="gramEnd"/>
      <w:r w:rsidR="00C65B9C" w:rsidRPr="00C65B9C">
        <w:rPr>
          <w:rFonts w:ascii="Times New Roman" w:eastAsia="Times New Roman" w:hAnsi="Times New Roman"/>
          <w:sz w:val="24"/>
          <w:szCs w:val="20"/>
        </w:rPr>
        <w:t xml:space="preserve"> will supersede and cancel any prior agreements regarding such matters.</w:t>
      </w:r>
    </w:p>
    <w:p w14:paraId="73A915B7" w14:textId="77777777" w:rsidR="00C65B9C" w:rsidRPr="00C65B9C" w:rsidRDefault="00C65B9C" w:rsidP="005C17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38B30BCF" w14:textId="77777777" w:rsidR="00C65B9C" w:rsidRPr="00C65B9C" w:rsidRDefault="00286A27"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(j)</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Authority</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 xml:space="preserve">Each person executing this Agreement on behalf of a party to this Agreement represents and warrants that such person is duly and validly authorized to do so on behalf of such party with full right and authority to execute this Agreement and to bind such party with respect to </w:t>
      </w:r>
      <w:proofErr w:type="gramStart"/>
      <w:r w:rsidR="00C65B9C" w:rsidRPr="00C65B9C">
        <w:rPr>
          <w:rFonts w:ascii="Times New Roman" w:eastAsia="Times New Roman" w:hAnsi="Times New Roman"/>
          <w:sz w:val="24"/>
          <w:szCs w:val="20"/>
        </w:rPr>
        <w:t>all of</w:t>
      </w:r>
      <w:proofErr w:type="gramEnd"/>
      <w:r w:rsidR="00C65B9C" w:rsidRPr="00C65B9C">
        <w:rPr>
          <w:rFonts w:ascii="Times New Roman" w:eastAsia="Times New Roman" w:hAnsi="Times New Roman"/>
          <w:sz w:val="24"/>
          <w:szCs w:val="20"/>
        </w:rPr>
        <w:t xml:space="preserve"> its obligations under this Agreement.</w:t>
      </w:r>
    </w:p>
    <w:p w14:paraId="47D8E7A1" w14:textId="77777777" w:rsidR="00C65B9C" w:rsidRPr="00C65B9C" w:rsidRDefault="00C65B9C" w:rsidP="005C17CF">
      <w:pPr>
        <w:overflowPunct w:val="0"/>
        <w:autoSpaceDE w:val="0"/>
        <w:autoSpaceDN w:val="0"/>
        <w:adjustRightInd w:val="0"/>
        <w:spacing w:after="0" w:line="240" w:lineRule="auto"/>
        <w:ind w:left="720" w:firstLine="720"/>
        <w:rPr>
          <w:rFonts w:ascii="Times New Roman" w:eastAsia="Times New Roman" w:hAnsi="Times New Roman"/>
          <w:sz w:val="24"/>
          <w:szCs w:val="20"/>
        </w:rPr>
      </w:pPr>
    </w:p>
    <w:p w14:paraId="673AE6C0" w14:textId="77777777" w:rsidR="00C65B9C" w:rsidRPr="00C65B9C" w:rsidRDefault="00623CD8"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(k)</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No Waiver</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No failure or delay on the part of any party to this Agreement in exercising any right, power, or remedy under this Agreement will operate as a waiver of such right, power, or remedy, nor will any single or partial exercise of any such right, power or remedy preclude any other or further exercise of such right, power, or remedy or the exercise of any other right, power or remedy under this Agreement.</w:t>
      </w:r>
    </w:p>
    <w:p w14:paraId="59B336BB" w14:textId="77777777" w:rsidR="00C65B9C" w:rsidRPr="00C65B9C" w:rsidRDefault="00C65B9C" w:rsidP="005C1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rPr>
          <w:rFonts w:ascii="Times New Roman" w:eastAsia="Times New Roman" w:hAnsi="Times New Roman"/>
          <w:sz w:val="24"/>
          <w:szCs w:val="20"/>
        </w:rPr>
      </w:pPr>
    </w:p>
    <w:p w14:paraId="4F92ACFC" w14:textId="52A3BF21" w:rsidR="00231470" w:rsidRPr="00C65B9C" w:rsidRDefault="00623CD8" w:rsidP="00AE29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r w:rsidRPr="00AE2975">
        <w:rPr>
          <w:rFonts w:ascii="Times New Roman" w:eastAsia="Times New Roman" w:hAnsi="Times New Roman"/>
          <w:sz w:val="24"/>
          <w:szCs w:val="20"/>
        </w:rPr>
        <w:t>(l)</w:t>
      </w:r>
      <w:r w:rsidRPr="00AE2975">
        <w:rPr>
          <w:rFonts w:ascii="Times New Roman" w:eastAsia="Times New Roman" w:hAnsi="Times New Roman"/>
          <w:sz w:val="24"/>
          <w:szCs w:val="20"/>
        </w:rPr>
        <w:tab/>
      </w:r>
      <w:r w:rsidR="00C65B9C" w:rsidRPr="00C65B9C">
        <w:rPr>
          <w:rFonts w:ascii="Times New Roman" w:eastAsia="Times New Roman" w:hAnsi="Times New Roman"/>
          <w:sz w:val="24"/>
          <w:szCs w:val="20"/>
          <w:u w:val="single"/>
        </w:rPr>
        <w:t>Remedies</w:t>
      </w:r>
      <w:r w:rsidR="00C65B9C" w:rsidRPr="00C65B9C">
        <w:rPr>
          <w:rFonts w:ascii="Times New Roman" w:eastAsia="Times New Roman" w:hAnsi="Times New Roman"/>
          <w:sz w:val="24"/>
          <w:szCs w:val="20"/>
        </w:rPr>
        <w:t>.</w:t>
      </w:r>
      <w:r w:rsidR="00C65B9C" w:rsidRPr="00C65B9C">
        <w:rPr>
          <w:rFonts w:ascii="Times New Roman" w:eastAsia="Times New Roman" w:hAnsi="Times New Roman"/>
          <w:b/>
          <w:sz w:val="24"/>
          <w:szCs w:val="20"/>
        </w:rPr>
        <w:t xml:space="preserve"> </w:t>
      </w:r>
      <w:r w:rsidR="00C65B9C" w:rsidRPr="00C65B9C">
        <w:rPr>
          <w:rFonts w:ascii="Times New Roman" w:eastAsia="Times New Roman" w:hAnsi="Times New Roman"/>
          <w:sz w:val="24"/>
          <w:szCs w:val="20"/>
        </w:rPr>
        <w:t>Each party to this Agreement acknowledges that if any party fails to comply with its obligations under this Agreement, the other parties will have all rights available at law and in equity, including the right to obtain specific performance of the obligations of such defaulting party and injunctive relief.</w:t>
      </w:r>
    </w:p>
    <w:p w14:paraId="10634A19" w14:textId="77777777" w:rsidR="00C65B9C" w:rsidRPr="00C65B9C" w:rsidRDefault="00C65B9C" w:rsidP="005C1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4C1E5049" w14:textId="77777777" w:rsidR="00C65B9C" w:rsidRPr="00C65B9C" w:rsidRDefault="00C65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440" w:hanging="720"/>
        <w:rPr>
          <w:rFonts w:ascii="Times New Roman" w:eastAsia="Times New Roman" w:hAnsi="Times New Roman"/>
          <w:sz w:val="24"/>
          <w:szCs w:val="20"/>
        </w:rPr>
      </w:pPr>
    </w:p>
    <w:p w14:paraId="41FAEAFE" w14:textId="77777777" w:rsidR="00C65B9C" w:rsidRPr="00C65B9C" w:rsidRDefault="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1440"/>
        <w:jc w:val="center"/>
        <w:rPr>
          <w:rFonts w:ascii="Times New Roman" w:eastAsia="Times New Roman" w:hAnsi="Times New Roman"/>
          <w:b/>
          <w:sz w:val="24"/>
          <w:szCs w:val="20"/>
        </w:rPr>
      </w:pPr>
    </w:p>
    <w:p w14:paraId="5215F062" w14:textId="77777777" w:rsidR="00C65B9C" w:rsidRPr="00C65B9C" w:rsidRDefault="00C65B9C" w:rsidP="00043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rPr>
          <w:rFonts w:ascii="Times New Roman" w:eastAsia="Times New Roman" w:hAnsi="Times New Roman"/>
          <w:b/>
          <w:sz w:val="24"/>
          <w:szCs w:val="20"/>
        </w:rPr>
      </w:pPr>
      <w:r w:rsidRPr="00C65B9C">
        <w:rPr>
          <w:rFonts w:ascii="Times New Roman" w:eastAsia="Times New Roman" w:hAnsi="Times New Roman"/>
          <w:b/>
          <w:sz w:val="24"/>
          <w:szCs w:val="20"/>
        </w:rPr>
        <w:t>[SIGNATURE AND ACKNOWLEDGMENT PAGES FOLLOW]</w:t>
      </w:r>
    </w:p>
    <w:p w14:paraId="2EB3BED6"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br w:type="page"/>
      </w:r>
      <w:r w:rsidRPr="00C65B9C">
        <w:rPr>
          <w:rFonts w:ascii="Times New Roman" w:eastAsia="Times New Roman" w:hAnsi="Times New Roman"/>
          <w:sz w:val="24"/>
          <w:szCs w:val="20"/>
        </w:rPr>
        <w:lastRenderedPageBreak/>
        <w:t>IN WITNESS WHEREOF, the parties have duly executed this Agreement as of the day and year first above written.</w:t>
      </w:r>
    </w:p>
    <w:p w14:paraId="40ACEC69"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44F65BB9"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r w:rsidRPr="00C65B9C">
        <w:rPr>
          <w:rFonts w:ascii="Times New Roman" w:eastAsia="Times New Roman" w:hAnsi="Times New Roman"/>
          <w:b/>
          <w:color w:val="000000"/>
          <w:sz w:val="24"/>
          <w:szCs w:val="20"/>
        </w:rPr>
        <w:t>SENIOR LENDER:</w:t>
      </w:r>
    </w:p>
    <w:p w14:paraId="3A29B168"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6C87BD84"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highlight w:val="yellow"/>
        </w:rPr>
      </w:pPr>
      <w:r w:rsidRPr="00C65B9C">
        <w:rPr>
          <w:rFonts w:ascii="Times New Roman" w:eastAsia="Times New Roman" w:hAnsi="Times New Roman"/>
          <w:b/>
          <w:color w:val="000000"/>
          <w:sz w:val="24"/>
          <w:szCs w:val="20"/>
          <w:highlight w:val="yellow"/>
        </w:rPr>
        <w:t>[NAME OF SELLER/SERVICER]</w:t>
      </w:r>
    </w:p>
    <w:p w14:paraId="2E7E6FE2"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4396FF8D"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12D6A4E2"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4F8031B7"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r w:rsidRPr="00C65B9C">
        <w:rPr>
          <w:rFonts w:ascii="Times New Roman" w:eastAsia="Times New Roman" w:hAnsi="Times New Roman"/>
          <w:color w:val="000000"/>
          <w:sz w:val="24"/>
          <w:szCs w:val="20"/>
        </w:rPr>
        <w:t>By:  ______________________________________</w:t>
      </w:r>
    </w:p>
    <w:p w14:paraId="04001B7E"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r w:rsidRPr="00C65B9C">
        <w:rPr>
          <w:rFonts w:ascii="Times New Roman" w:eastAsia="Times New Roman" w:hAnsi="Times New Roman"/>
          <w:color w:val="000000"/>
          <w:sz w:val="24"/>
          <w:szCs w:val="20"/>
        </w:rPr>
        <w:t>Name:  ___________________________________</w:t>
      </w:r>
    </w:p>
    <w:p w14:paraId="132B545E"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u w:val="single"/>
        </w:rPr>
      </w:pPr>
      <w:r w:rsidRPr="00C65B9C">
        <w:rPr>
          <w:rFonts w:ascii="Times New Roman" w:eastAsia="Times New Roman" w:hAnsi="Times New Roman"/>
          <w:color w:val="000000"/>
          <w:sz w:val="24"/>
          <w:szCs w:val="20"/>
        </w:rPr>
        <w:t>Title:  ____________________________________</w:t>
      </w:r>
    </w:p>
    <w:p w14:paraId="00505858"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2559D24E"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p>
    <w:p w14:paraId="01E5C5DF"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p>
    <w:p w14:paraId="66E49B1B"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p>
    <w:p w14:paraId="6B1F4342"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u w:val="single"/>
        </w:rPr>
      </w:pPr>
      <w:r w:rsidRPr="00C65B9C">
        <w:rPr>
          <w:rFonts w:ascii="Times New Roman" w:eastAsia="Times New Roman" w:hAnsi="Times New Roman"/>
          <w:color w:val="000000"/>
          <w:sz w:val="24"/>
          <w:szCs w:val="20"/>
        </w:rPr>
        <w:t>[Notary Block for recordation]</w:t>
      </w:r>
    </w:p>
    <w:p w14:paraId="296433C3"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04229231"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p>
    <w:p w14:paraId="3D4F06D1"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p>
    <w:p w14:paraId="1BC54F6D"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r w:rsidRPr="00C65B9C">
        <w:rPr>
          <w:rFonts w:ascii="Times New Roman" w:eastAsia="Times New Roman" w:hAnsi="Times New Roman"/>
          <w:b/>
          <w:color w:val="000000"/>
          <w:sz w:val="24"/>
          <w:szCs w:val="20"/>
        </w:rPr>
        <w:t>SUBORDINATE LENDER:</w:t>
      </w:r>
    </w:p>
    <w:p w14:paraId="7B84D7B8"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3254A6DB" w14:textId="61D00021" w:rsidR="00C65B9C" w:rsidRPr="00C65B9C" w:rsidRDefault="00466FF5"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highlight w:val="yellow"/>
        </w:rPr>
      </w:pPr>
      <w:r w:rsidRPr="00466FF5">
        <w:rPr>
          <w:rFonts w:ascii="Times New Roman" w:eastAsia="Times New Roman" w:hAnsi="Times New Roman"/>
          <w:b/>
          <w:color w:val="000000"/>
          <w:sz w:val="24"/>
          <w:szCs w:val="20"/>
        </w:rPr>
        <w:t>UNITED STATES DEPARTMENT OF HOUSING AND URBAN DEVELOPMENT</w:t>
      </w:r>
      <w:r w:rsidR="00C65B9C" w:rsidRPr="00C65B9C">
        <w:rPr>
          <w:rFonts w:ascii="Times New Roman" w:eastAsia="Times New Roman" w:hAnsi="Times New Roman"/>
          <w:b/>
          <w:color w:val="000000"/>
          <w:sz w:val="24"/>
          <w:szCs w:val="20"/>
          <w:highlight w:val="yellow"/>
        </w:rPr>
        <w:t xml:space="preserve">  </w:t>
      </w:r>
    </w:p>
    <w:p w14:paraId="7491E085"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p>
    <w:p w14:paraId="1B5F3AAA"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p>
    <w:p w14:paraId="2F5A5869"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b/>
          <w:color w:val="000000"/>
          <w:sz w:val="24"/>
          <w:szCs w:val="20"/>
        </w:rPr>
      </w:pPr>
    </w:p>
    <w:p w14:paraId="37FE8704"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r w:rsidRPr="00C65B9C">
        <w:rPr>
          <w:rFonts w:ascii="Times New Roman" w:eastAsia="Times New Roman" w:hAnsi="Times New Roman"/>
          <w:color w:val="000000"/>
          <w:sz w:val="24"/>
          <w:szCs w:val="20"/>
        </w:rPr>
        <w:t>By:  ______________________________________</w:t>
      </w:r>
    </w:p>
    <w:p w14:paraId="3A8E7A3F"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rPr>
      </w:pPr>
      <w:r w:rsidRPr="00C65B9C">
        <w:rPr>
          <w:rFonts w:ascii="Times New Roman" w:eastAsia="Times New Roman" w:hAnsi="Times New Roman"/>
          <w:color w:val="000000"/>
          <w:sz w:val="24"/>
          <w:szCs w:val="20"/>
        </w:rPr>
        <w:t>Name:  ___________________________________</w:t>
      </w:r>
    </w:p>
    <w:p w14:paraId="06F49BE8" w14:textId="77777777" w:rsidR="00C65B9C" w:rsidRPr="00C65B9C" w:rsidRDefault="00C65B9C" w:rsidP="00C65B9C">
      <w:pPr>
        <w:overflowPunct w:val="0"/>
        <w:autoSpaceDE w:val="0"/>
        <w:autoSpaceDN w:val="0"/>
        <w:adjustRightInd w:val="0"/>
        <w:spacing w:after="0" w:line="240" w:lineRule="auto"/>
        <w:ind w:left="3600"/>
        <w:rPr>
          <w:rFonts w:ascii="Times New Roman" w:eastAsia="Times New Roman" w:hAnsi="Times New Roman"/>
          <w:color w:val="000000"/>
          <w:sz w:val="24"/>
          <w:szCs w:val="20"/>
          <w:u w:val="single"/>
        </w:rPr>
      </w:pPr>
      <w:r w:rsidRPr="00C65B9C">
        <w:rPr>
          <w:rFonts w:ascii="Times New Roman" w:eastAsia="Times New Roman" w:hAnsi="Times New Roman"/>
          <w:color w:val="000000"/>
          <w:sz w:val="24"/>
          <w:szCs w:val="20"/>
        </w:rPr>
        <w:t>Title:  ____________________________________</w:t>
      </w:r>
    </w:p>
    <w:p w14:paraId="710DBEA9"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3758601E"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546C2927"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5473973B"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rPr>
      </w:pPr>
    </w:p>
    <w:p w14:paraId="717D9902"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u w:val="single"/>
        </w:rPr>
      </w:pPr>
      <w:r w:rsidRPr="00C65B9C">
        <w:rPr>
          <w:rFonts w:ascii="Times New Roman" w:eastAsia="Times New Roman" w:hAnsi="Times New Roman"/>
          <w:color w:val="000000"/>
          <w:sz w:val="24"/>
          <w:szCs w:val="20"/>
        </w:rPr>
        <w:t>[Notary Block for recordation]</w:t>
      </w:r>
    </w:p>
    <w:p w14:paraId="7A63D51D"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62F3AF3F"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3996EB83"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6DD5E272"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415D11CC"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2A80859E" w14:textId="77777777" w:rsidR="00C65B9C" w:rsidRPr="00C65B9C" w:rsidRDefault="00C65B9C" w:rsidP="00C65B9C">
      <w:pPr>
        <w:tabs>
          <w:tab w:val="left" w:pos="990"/>
        </w:tabs>
        <w:overflowPunct w:val="0"/>
        <w:autoSpaceDE w:val="0"/>
        <w:autoSpaceDN w:val="0"/>
        <w:adjustRightInd w:val="0"/>
        <w:spacing w:after="0" w:line="240" w:lineRule="auto"/>
        <w:jc w:val="center"/>
        <w:rPr>
          <w:rFonts w:ascii="Times New Roman" w:eastAsia="Times New Roman" w:hAnsi="Times New Roman"/>
          <w:b/>
          <w:sz w:val="24"/>
          <w:szCs w:val="20"/>
        </w:rPr>
      </w:pPr>
      <w:r w:rsidRPr="00C65B9C">
        <w:rPr>
          <w:rFonts w:ascii="Times New Roman" w:eastAsia="Times New Roman" w:hAnsi="Times New Roman"/>
          <w:sz w:val="24"/>
          <w:szCs w:val="20"/>
        </w:rPr>
        <w:br w:type="page"/>
      </w:r>
      <w:r w:rsidRPr="00C65B9C">
        <w:rPr>
          <w:rFonts w:ascii="Times New Roman" w:eastAsia="Times New Roman" w:hAnsi="Times New Roman"/>
          <w:b/>
          <w:sz w:val="24"/>
          <w:szCs w:val="20"/>
        </w:rPr>
        <w:lastRenderedPageBreak/>
        <w:t>CONSENT OF BORROWER</w:t>
      </w:r>
    </w:p>
    <w:p w14:paraId="1F92D551"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b/>
          <w:sz w:val="24"/>
          <w:szCs w:val="20"/>
        </w:rPr>
      </w:pPr>
    </w:p>
    <w:p w14:paraId="5F0E52E0" w14:textId="523379EC"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bCs/>
          <w:sz w:val="24"/>
          <w:szCs w:val="20"/>
        </w:rPr>
      </w:pPr>
      <w:r w:rsidRPr="00C65B9C">
        <w:rPr>
          <w:rFonts w:ascii="Times New Roman" w:eastAsia="Times New Roman" w:hAnsi="Times New Roman"/>
          <w:bCs/>
          <w:sz w:val="24"/>
          <w:szCs w:val="20"/>
        </w:rPr>
        <w:t xml:space="preserve">Borrower acknowledges receipt of a copy of this Subordination Agreement, dated _____________, 20__, by and between </w:t>
      </w:r>
      <w:r w:rsidRPr="00C65B9C">
        <w:rPr>
          <w:rFonts w:ascii="Times New Roman" w:eastAsia="Times New Roman" w:hAnsi="Times New Roman"/>
          <w:b/>
          <w:color w:val="000000"/>
          <w:sz w:val="24"/>
          <w:szCs w:val="20"/>
          <w:highlight w:val="yellow"/>
        </w:rPr>
        <w:t>[NAME OF SELLER/SERVICER]</w:t>
      </w:r>
      <w:r w:rsidRPr="00C65B9C">
        <w:rPr>
          <w:rFonts w:ascii="Times New Roman" w:eastAsia="Times New Roman" w:hAnsi="Times New Roman"/>
          <w:bCs/>
          <w:sz w:val="24"/>
          <w:szCs w:val="20"/>
        </w:rPr>
        <w:t xml:space="preserve"> </w:t>
      </w:r>
      <w:r w:rsidRPr="00CF52E9">
        <w:rPr>
          <w:rFonts w:ascii="Times New Roman" w:eastAsia="Times New Roman" w:hAnsi="Times New Roman"/>
          <w:bCs/>
          <w:color w:val="000000"/>
          <w:sz w:val="24"/>
          <w:szCs w:val="20"/>
        </w:rPr>
        <w:t xml:space="preserve">and </w:t>
      </w:r>
      <w:r w:rsidR="00466FF5" w:rsidRPr="00CF52E9">
        <w:rPr>
          <w:rFonts w:ascii="Times New Roman" w:eastAsia="Times New Roman" w:hAnsi="Times New Roman"/>
          <w:bCs/>
          <w:color w:val="000000"/>
          <w:sz w:val="24"/>
          <w:szCs w:val="20"/>
        </w:rPr>
        <w:t>the United States Department of Housing and Urban Development</w:t>
      </w:r>
      <w:r w:rsidRPr="00C65B9C">
        <w:rPr>
          <w:rFonts w:ascii="Times New Roman" w:eastAsia="Times New Roman" w:hAnsi="Times New Roman"/>
          <w:bCs/>
          <w:sz w:val="24"/>
          <w:szCs w:val="20"/>
        </w:rPr>
        <w:t xml:space="preserve"> and consents to the agreement of the parties set forth in this Agreement.</w:t>
      </w:r>
    </w:p>
    <w:p w14:paraId="438E3C08"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42A1E4E2"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57D6941B"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b/>
          <w:color w:val="000000"/>
          <w:sz w:val="24"/>
          <w:szCs w:val="20"/>
          <w:highlight w:val="yellow"/>
        </w:rPr>
      </w:pPr>
      <w:r w:rsidRPr="00C65B9C">
        <w:rPr>
          <w:rFonts w:ascii="Times New Roman" w:eastAsia="Times New Roman" w:hAnsi="Times New Roman"/>
          <w:b/>
          <w:color w:val="000000"/>
          <w:sz w:val="24"/>
          <w:szCs w:val="20"/>
          <w:highlight w:val="yellow"/>
        </w:rPr>
        <w:t>[NAME OF BORROWER]</w:t>
      </w:r>
    </w:p>
    <w:p w14:paraId="5DFCC020"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b/>
          <w:color w:val="000000"/>
          <w:sz w:val="24"/>
          <w:szCs w:val="20"/>
          <w:highlight w:val="yellow"/>
        </w:rPr>
      </w:pPr>
    </w:p>
    <w:p w14:paraId="4463702E"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35D36569"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09E638AD" w14:textId="77777777" w:rsidR="00C65B9C" w:rsidRPr="00C65B9C" w:rsidRDefault="00C65B9C" w:rsidP="00C65B9C">
      <w:pPr>
        <w:keepNext/>
        <w:tabs>
          <w:tab w:val="left" w:pos="360"/>
        </w:tabs>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t>By: ___________________________</w:t>
      </w:r>
    </w:p>
    <w:p w14:paraId="6018FBEB"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3985539E" w14:textId="77777777" w:rsidR="00C65B9C" w:rsidRPr="00C65B9C" w:rsidRDefault="00C65B9C" w:rsidP="00C65B9C">
      <w:pPr>
        <w:keepNext/>
        <w:tabs>
          <w:tab w:val="left" w:pos="360"/>
        </w:tabs>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t>Name: _________________________</w:t>
      </w:r>
    </w:p>
    <w:p w14:paraId="4AE5A7CB" w14:textId="77777777" w:rsidR="00C65B9C" w:rsidRPr="00C65B9C" w:rsidRDefault="00C65B9C" w:rsidP="00C65B9C">
      <w:pPr>
        <w:keepNext/>
        <w:tabs>
          <w:tab w:val="left" w:pos="360"/>
        </w:tabs>
        <w:overflowPunct w:val="0"/>
        <w:autoSpaceDE w:val="0"/>
        <w:autoSpaceDN w:val="0"/>
        <w:adjustRightInd w:val="0"/>
        <w:spacing w:after="0" w:line="240" w:lineRule="auto"/>
        <w:rPr>
          <w:rFonts w:ascii="Times New Roman" w:eastAsia="Times New Roman" w:hAnsi="Times New Roman"/>
          <w:sz w:val="24"/>
          <w:szCs w:val="20"/>
        </w:rPr>
      </w:pPr>
    </w:p>
    <w:p w14:paraId="6762F6F4" w14:textId="77777777" w:rsidR="00C65B9C" w:rsidRPr="00C65B9C" w:rsidRDefault="00C65B9C" w:rsidP="00C65B9C">
      <w:pPr>
        <w:keepNext/>
        <w:tabs>
          <w:tab w:val="left" w:pos="360"/>
        </w:tabs>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t>Title: __________________________</w:t>
      </w:r>
    </w:p>
    <w:p w14:paraId="5AA8D12C" w14:textId="77777777" w:rsidR="00C65B9C" w:rsidRPr="00C65B9C" w:rsidRDefault="00C65B9C" w:rsidP="00C65B9C">
      <w:pPr>
        <w:keepNext/>
        <w:tabs>
          <w:tab w:val="left" w:pos="360"/>
        </w:tabs>
        <w:overflowPunct w:val="0"/>
        <w:autoSpaceDE w:val="0"/>
        <w:autoSpaceDN w:val="0"/>
        <w:adjustRightInd w:val="0"/>
        <w:spacing w:after="0" w:line="240" w:lineRule="auto"/>
        <w:rPr>
          <w:rFonts w:ascii="Times New Roman" w:eastAsia="Times New Roman" w:hAnsi="Times New Roman"/>
          <w:sz w:val="24"/>
          <w:szCs w:val="20"/>
        </w:rPr>
      </w:pPr>
    </w:p>
    <w:p w14:paraId="196D595B" w14:textId="77777777" w:rsidR="00C65B9C" w:rsidRPr="00C65B9C" w:rsidRDefault="00C65B9C" w:rsidP="00C65B9C">
      <w:pPr>
        <w:keepNext/>
        <w:tabs>
          <w:tab w:val="left" w:pos="360"/>
        </w:tabs>
        <w:overflowPunct w:val="0"/>
        <w:autoSpaceDE w:val="0"/>
        <w:autoSpaceDN w:val="0"/>
        <w:adjustRightInd w:val="0"/>
        <w:spacing w:after="0" w:line="240" w:lineRule="auto"/>
        <w:rPr>
          <w:rFonts w:ascii="Times New Roman" w:eastAsia="Times New Roman" w:hAnsi="Times New Roman"/>
          <w:sz w:val="24"/>
          <w:szCs w:val="20"/>
        </w:rPr>
      </w:pPr>
      <w:r w:rsidRPr="00C65B9C">
        <w:rPr>
          <w:rFonts w:ascii="Times New Roman" w:eastAsia="Times New Roman" w:hAnsi="Times New Roman"/>
          <w:sz w:val="24"/>
          <w:szCs w:val="20"/>
        </w:rPr>
        <w:t>Date: __________________________</w:t>
      </w:r>
    </w:p>
    <w:p w14:paraId="1309BFC5" w14:textId="77777777" w:rsidR="00C65B9C" w:rsidRPr="00C65B9C" w:rsidRDefault="00C65B9C" w:rsidP="00C65B9C">
      <w:pPr>
        <w:tabs>
          <w:tab w:val="left" w:pos="990"/>
        </w:tabs>
        <w:overflowPunct w:val="0"/>
        <w:autoSpaceDE w:val="0"/>
        <w:autoSpaceDN w:val="0"/>
        <w:adjustRightInd w:val="0"/>
        <w:spacing w:after="0" w:line="240" w:lineRule="auto"/>
        <w:rPr>
          <w:rFonts w:ascii="Times New Roman" w:eastAsia="Times New Roman" w:hAnsi="Times New Roman"/>
          <w:sz w:val="24"/>
          <w:szCs w:val="20"/>
        </w:rPr>
      </w:pPr>
    </w:p>
    <w:p w14:paraId="780E9585"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628B0EEB"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0BC8341A"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1A837E0C"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41875977"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00801289"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4C53BF40"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rPr>
          <w:rFonts w:ascii="Times New Roman" w:eastAsia="Times New Roman" w:hAnsi="Times New Roman"/>
          <w:sz w:val="24"/>
          <w:szCs w:val="20"/>
        </w:rPr>
      </w:pPr>
    </w:p>
    <w:p w14:paraId="43DCDDE8"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color w:val="000000"/>
          <w:sz w:val="24"/>
          <w:szCs w:val="20"/>
          <w:u w:val="single"/>
        </w:rPr>
      </w:pPr>
      <w:r w:rsidRPr="00C65B9C">
        <w:rPr>
          <w:rFonts w:ascii="Times New Roman" w:eastAsia="Times New Roman" w:hAnsi="Times New Roman"/>
          <w:color w:val="000000"/>
          <w:sz w:val="24"/>
          <w:szCs w:val="20"/>
        </w:rPr>
        <w:t>[Notary Block for recordation]</w:t>
      </w:r>
    </w:p>
    <w:p w14:paraId="0B39E28E"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46B509D3"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2A46ABE3"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743CDAD6"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5DA4267F"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7D65BF8F"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4372C098"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24535393"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2BB9E567"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15A26056"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11567466"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3CBC2686" w14:textId="77777777" w:rsidR="00C65B9C" w:rsidRPr="00C65B9C" w:rsidRDefault="00C65B9C" w:rsidP="00C65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rPr>
          <w:rFonts w:ascii="Times New Roman" w:eastAsia="Times New Roman" w:hAnsi="Times New Roman"/>
          <w:sz w:val="24"/>
          <w:szCs w:val="20"/>
        </w:rPr>
      </w:pPr>
    </w:p>
    <w:p w14:paraId="191EC8BC" w14:textId="77777777" w:rsidR="00C65B9C" w:rsidRPr="00C65B9C" w:rsidRDefault="00C65B9C" w:rsidP="00C65B9C">
      <w:pPr>
        <w:spacing w:after="0" w:line="240" w:lineRule="auto"/>
        <w:rPr>
          <w:rFonts w:ascii="Times New Roman" w:eastAsia="Times New Roman" w:hAnsi="Times New Roman"/>
          <w:sz w:val="24"/>
          <w:szCs w:val="20"/>
        </w:rPr>
        <w:sectPr w:rsidR="00C65B9C" w:rsidRPr="00C65B9C" w:rsidSect="00605FC6">
          <w:footerReference w:type="default" r:id="rId12"/>
          <w:footerReference w:type="first" r:id="rId13"/>
          <w:pgSz w:w="12240" w:h="15840" w:code="1"/>
          <w:pgMar w:top="1440" w:right="1440" w:bottom="1440" w:left="1440" w:header="720" w:footer="720" w:gutter="0"/>
          <w:pgNumType w:start="0"/>
          <w:cols w:space="720"/>
          <w:titlePg/>
        </w:sectPr>
      </w:pPr>
    </w:p>
    <w:p w14:paraId="4D0796E8" w14:textId="77777777" w:rsidR="00C65B9C" w:rsidRPr="00C65B9C" w:rsidRDefault="00C65B9C" w:rsidP="00C65B9C">
      <w:pPr>
        <w:keepNext/>
        <w:tabs>
          <w:tab w:val="left" w:pos="990"/>
        </w:tabs>
        <w:spacing w:after="0" w:line="240" w:lineRule="auto"/>
        <w:jc w:val="center"/>
        <w:outlineLvl w:val="2"/>
        <w:rPr>
          <w:rFonts w:ascii="Times New Roman" w:eastAsia="Times New Roman" w:hAnsi="Times New Roman"/>
          <w:b/>
          <w:bCs/>
          <w:sz w:val="24"/>
          <w:szCs w:val="20"/>
        </w:rPr>
      </w:pPr>
      <w:r w:rsidRPr="00C65B9C">
        <w:rPr>
          <w:rFonts w:ascii="Times New Roman" w:eastAsia="Times New Roman" w:hAnsi="Times New Roman"/>
          <w:b/>
          <w:bCs/>
          <w:sz w:val="24"/>
          <w:szCs w:val="20"/>
        </w:rPr>
        <w:lastRenderedPageBreak/>
        <w:t>EXHIBIT A</w:t>
      </w:r>
    </w:p>
    <w:p w14:paraId="37352E7B" w14:textId="77777777" w:rsidR="00C65B9C" w:rsidRPr="00C65B9C" w:rsidRDefault="00C65B9C" w:rsidP="00C65B9C">
      <w:pPr>
        <w:tabs>
          <w:tab w:val="left" w:pos="990"/>
        </w:tabs>
        <w:overflowPunct w:val="0"/>
        <w:autoSpaceDE w:val="0"/>
        <w:autoSpaceDN w:val="0"/>
        <w:adjustRightInd w:val="0"/>
        <w:spacing w:after="0" w:line="240" w:lineRule="auto"/>
        <w:jc w:val="center"/>
        <w:rPr>
          <w:rFonts w:ascii="Times New Roman" w:eastAsia="Times New Roman" w:hAnsi="Times New Roman"/>
          <w:b/>
          <w:bCs/>
          <w:sz w:val="24"/>
          <w:szCs w:val="20"/>
        </w:rPr>
      </w:pPr>
    </w:p>
    <w:p w14:paraId="0E44E341" w14:textId="77777777" w:rsidR="00C65B9C" w:rsidRPr="00C65B9C" w:rsidRDefault="00C65B9C" w:rsidP="00C65B9C">
      <w:pPr>
        <w:tabs>
          <w:tab w:val="left" w:pos="990"/>
        </w:tabs>
        <w:overflowPunct w:val="0"/>
        <w:autoSpaceDE w:val="0"/>
        <w:autoSpaceDN w:val="0"/>
        <w:adjustRightInd w:val="0"/>
        <w:spacing w:after="0" w:line="240" w:lineRule="auto"/>
        <w:jc w:val="center"/>
        <w:rPr>
          <w:rFonts w:ascii="Times New Roman" w:eastAsia="Times New Roman" w:hAnsi="Times New Roman"/>
          <w:bCs/>
          <w:sz w:val="24"/>
          <w:szCs w:val="20"/>
        </w:rPr>
      </w:pPr>
      <w:r w:rsidRPr="00C65B9C">
        <w:rPr>
          <w:rFonts w:ascii="Times New Roman" w:eastAsia="Times New Roman" w:hAnsi="Times New Roman"/>
          <w:bCs/>
          <w:sz w:val="24"/>
          <w:szCs w:val="20"/>
        </w:rPr>
        <w:t>LEGAL DESCRIPTION</w:t>
      </w:r>
    </w:p>
    <w:p w14:paraId="03CEDB6E" w14:textId="77777777" w:rsidR="00C65B9C" w:rsidRPr="00C65B9C" w:rsidRDefault="00C65B9C" w:rsidP="00C65B9C">
      <w:pPr>
        <w:tabs>
          <w:tab w:val="left" w:pos="990"/>
        </w:tabs>
        <w:overflowPunct w:val="0"/>
        <w:autoSpaceDE w:val="0"/>
        <w:autoSpaceDN w:val="0"/>
        <w:adjustRightInd w:val="0"/>
        <w:spacing w:after="0" w:line="240" w:lineRule="auto"/>
        <w:jc w:val="center"/>
        <w:rPr>
          <w:rFonts w:ascii="Times New Roman" w:eastAsia="Times New Roman" w:hAnsi="Times New Roman"/>
          <w:b/>
          <w:bCs/>
          <w:sz w:val="24"/>
          <w:szCs w:val="20"/>
        </w:rPr>
      </w:pPr>
    </w:p>
    <w:p w14:paraId="31C4C1E2"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644EDA69"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401DC9C8"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51D2DD1D"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21798B1C"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4EDA8863" w14:textId="77777777" w:rsidR="00C65B9C" w:rsidRPr="00C65B9C" w:rsidRDefault="00C65B9C" w:rsidP="00C65B9C">
      <w:pPr>
        <w:overflowPunct w:val="0"/>
        <w:autoSpaceDE w:val="0"/>
        <w:autoSpaceDN w:val="0"/>
        <w:adjustRightInd w:val="0"/>
        <w:spacing w:after="0" w:line="240" w:lineRule="auto"/>
        <w:rPr>
          <w:rFonts w:ascii="Times New Roman" w:eastAsia="Times New Roman" w:hAnsi="Times New Roman"/>
          <w:sz w:val="24"/>
          <w:szCs w:val="20"/>
        </w:rPr>
      </w:pPr>
    </w:p>
    <w:p w14:paraId="30AF284A" w14:textId="77777777" w:rsidR="00DF668D" w:rsidRDefault="00DF668D"/>
    <w:sectPr w:rsidR="00DF668D" w:rsidSect="00605FC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5782" w14:textId="77777777" w:rsidR="008E6F7A" w:rsidRDefault="008E6F7A" w:rsidP="00AD6FB3">
      <w:pPr>
        <w:spacing w:after="0" w:line="240" w:lineRule="auto"/>
      </w:pPr>
      <w:r>
        <w:separator/>
      </w:r>
    </w:p>
  </w:endnote>
  <w:endnote w:type="continuationSeparator" w:id="0">
    <w:p w14:paraId="5C1BD230" w14:textId="77777777" w:rsidR="008E6F7A" w:rsidRDefault="008E6F7A" w:rsidP="00AD6FB3">
      <w:pPr>
        <w:spacing w:after="0" w:line="240" w:lineRule="auto"/>
      </w:pPr>
      <w:r>
        <w:continuationSeparator/>
      </w:r>
    </w:p>
  </w:endnote>
  <w:endnote w:type="continuationNotice" w:id="1">
    <w:p w14:paraId="75E32AF4" w14:textId="77777777" w:rsidR="008E6F7A" w:rsidRDefault="008E6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9854" w14:textId="77777777" w:rsidR="002E08E1" w:rsidRDefault="007D0914" w:rsidP="00B2232C">
    <w:pPr>
      <w:pStyle w:val="Footer"/>
      <w:rPr>
        <w:b/>
        <w:sz w:val="20"/>
      </w:rPr>
    </w:pPr>
    <w:r>
      <w:rPr>
        <w:b/>
        <w:sz w:val="20"/>
      </w:rPr>
      <w:t xml:space="preserve">GRRP </w:t>
    </w:r>
    <w:r w:rsidR="00AD6FB3" w:rsidRPr="001B61B0">
      <w:rPr>
        <w:b/>
        <w:sz w:val="20"/>
      </w:rPr>
      <w:t>Subordination Agreement</w:t>
    </w:r>
  </w:p>
  <w:p w14:paraId="78FCFCD9" w14:textId="6A6DCEFD" w:rsidR="00B2232C" w:rsidRPr="001B61B0" w:rsidRDefault="002E08E1" w:rsidP="00B2232C">
    <w:pPr>
      <w:pStyle w:val="Footer"/>
      <w:rPr>
        <w:b/>
        <w:sz w:val="20"/>
      </w:rPr>
    </w:pPr>
    <w:r>
      <w:rPr>
        <w:b/>
        <w:sz w:val="20"/>
      </w:rPr>
      <w:t>Version: 8/30/2024</w:t>
    </w:r>
    <w:r w:rsidR="00AD6FB3" w:rsidRPr="001B61B0">
      <w:rPr>
        <w:b/>
        <w:sz w:val="20"/>
      </w:rPr>
      <w:tab/>
    </w:r>
    <w:r w:rsidR="00AD6FB3">
      <w:rPr>
        <w:b/>
        <w:sz w:val="20"/>
      </w:rPr>
      <w:tab/>
    </w:r>
    <w:r w:rsidR="00AD6FB3" w:rsidRPr="001B61B0">
      <w:rPr>
        <w:b/>
        <w:sz w:val="20"/>
      </w:rPr>
      <w:t xml:space="preserve">Page </w:t>
    </w:r>
    <w:r w:rsidR="00AD6FB3" w:rsidRPr="001B61B0">
      <w:rPr>
        <w:b/>
        <w:sz w:val="20"/>
      </w:rPr>
      <w:fldChar w:fldCharType="begin"/>
    </w:r>
    <w:r w:rsidR="00AD6FB3" w:rsidRPr="001B61B0">
      <w:rPr>
        <w:b/>
        <w:sz w:val="20"/>
      </w:rPr>
      <w:instrText xml:space="preserve"> PAGE   \* MERGEFORMAT </w:instrText>
    </w:r>
    <w:r w:rsidR="00AD6FB3" w:rsidRPr="001B61B0">
      <w:rPr>
        <w:b/>
        <w:sz w:val="20"/>
      </w:rPr>
      <w:fldChar w:fldCharType="separate"/>
    </w:r>
    <w:r w:rsidR="00AF3410">
      <w:rPr>
        <w:b/>
        <w:noProof/>
        <w:sz w:val="20"/>
      </w:rPr>
      <w:t>17</w:t>
    </w:r>
    <w:r w:rsidR="00AD6FB3" w:rsidRPr="001B61B0">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08D2" w14:textId="25184482" w:rsidR="00854565" w:rsidRDefault="002E08E1">
    <w:pPr>
      <w:pStyle w:val="Footer"/>
    </w:pPr>
    <w:r>
      <w:t>Version: 8/30/2024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4FBE" w14:textId="6EF786D1" w:rsidR="00220001" w:rsidRPr="001B61B0" w:rsidRDefault="007D0914" w:rsidP="00B2232C">
    <w:pPr>
      <w:pStyle w:val="Footer"/>
      <w:rPr>
        <w:b/>
        <w:sz w:val="20"/>
      </w:rPr>
    </w:pPr>
    <w:r>
      <w:rPr>
        <w:b/>
        <w:sz w:val="20"/>
      </w:rPr>
      <w:t xml:space="preserve">GRRP </w:t>
    </w:r>
    <w:r w:rsidR="00220001" w:rsidRPr="001B61B0">
      <w:rPr>
        <w:b/>
        <w:sz w:val="20"/>
      </w:rPr>
      <w:t>Subordination Agreement</w:t>
    </w:r>
    <w:r w:rsidR="00220001" w:rsidRPr="001B61B0">
      <w:rPr>
        <w:b/>
        <w:sz w:val="20"/>
      </w:rPr>
      <w:tab/>
    </w:r>
    <w:r w:rsidR="00220001">
      <w:rPr>
        <w:b/>
        <w:sz w:val="20"/>
      </w:rPr>
      <w:tab/>
    </w:r>
    <w:r w:rsidR="00220001" w:rsidRPr="00211612">
      <w:rPr>
        <w:b/>
        <w:sz w:val="20"/>
      </w:rPr>
      <w:t xml:space="preserve">Page </w:t>
    </w:r>
    <w:r w:rsidR="00220001">
      <w:rPr>
        <w:b/>
        <w:sz w:val="20"/>
      </w:rPr>
      <w:t>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23F5" w14:textId="77777777" w:rsidR="008E6F7A" w:rsidRDefault="008E6F7A" w:rsidP="00AD6FB3">
      <w:pPr>
        <w:spacing w:after="0" w:line="240" w:lineRule="auto"/>
      </w:pPr>
      <w:r>
        <w:separator/>
      </w:r>
    </w:p>
  </w:footnote>
  <w:footnote w:type="continuationSeparator" w:id="0">
    <w:p w14:paraId="72055CB1" w14:textId="77777777" w:rsidR="008E6F7A" w:rsidRDefault="008E6F7A" w:rsidP="00AD6FB3">
      <w:pPr>
        <w:spacing w:after="0" w:line="240" w:lineRule="auto"/>
      </w:pPr>
      <w:r>
        <w:continuationSeparator/>
      </w:r>
    </w:p>
  </w:footnote>
  <w:footnote w:type="continuationNotice" w:id="1">
    <w:p w14:paraId="74789C81" w14:textId="77777777" w:rsidR="008E6F7A" w:rsidRDefault="008E6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C9"/>
    <w:multiLevelType w:val="hybridMultilevel"/>
    <w:tmpl w:val="0AD4A6E8"/>
    <w:lvl w:ilvl="0" w:tplc="9F62F426">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6040786"/>
    <w:multiLevelType w:val="hybridMultilevel"/>
    <w:tmpl w:val="095A0374"/>
    <w:lvl w:ilvl="0" w:tplc="E7C655AA">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61A6A98"/>
    <w:multiLevelType w:val="hybridMultilevel"/>
    <w:tmpl w:val="80D4B668"/>
    <w:lvl w:ilvl="0" w:tplc="037C2902">
      <w:start w:val="1"/>
      <w:numFmt w:val="lowerRoman"/>
      <w:lvlText w:val="(%1)"/>
      <w:lvlJc w:val="left"/>
      <w:pPr>
        <w:ind w:left="2250" w:hanging="720"/>
      </w:pPr>
      <w:rPr>
        <w:rFonts w:cs="Times New Roman" w:hint="default"/>
        <w:b w:val="0"/>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 w15:restartNumberingAfterBreak="0">
    <w:nsid w:val="37212425"/>
    <w:multiLevelType w:val="hybridMultilevel"/>
    <w:tmpl w:val="B0E60064"/>
    <w:lvl w:ilvl="0" w:tplc="C75A63F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37D067C2"/>
    <w:multiLevelType w:val="hybridMultilevel"/>
    <w:tmpl w:val="53BCCF16"/>
    <w:lvl w:ilvl="0" w:tplc="FC701AFC">
      <w:start w:val="1"/>
      <w:numFmt w:val="lowerLetter"/>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4CA3545"/>
    <w:multiLevelType w:val="hybridMultilevel"/>
    <w:tmpl w:val="889E9F70"/>
    <w:lvl w:ilvl="0" w:tplc="9D486A9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46F01B23"/>
    <w:multiLevelType w:val="hybridMultilevel"/>
    <w:tmpl w:val="E6B41278"/>
    <w:lvl w:ilvl="0" w:tplc="D41CE244">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41058B"/>
    <w:multiLevelType w:val="hybridMultilevel"/>
    <w:tmpl w:val="AA9484D4"/>
    <w:lvl w:ilvl="0" w:tplc="3F8A06F4">
      <w:start w:val="1"/>
      <w:numFmt w:val="lowerLetter"/>
      <w:lvlText w:val="(%1)"/>
      <w:lvlJc w:val="left"/>
      <w:pPr>
        <w:ind w:left="90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596011987">
    <w:abstractNumId w:val="7"/>
  </w:num>
  <w:num w:numId="2" w16cid:durableId="1426462175">
    <w:abstractNumId w:val="6"/>
  </w:num>
  <w:num w:numId="3" w16cid:durableId="298925968">
    <w:abstractNumId w:val="1"/>
  </w:num>
  <w:num w:numId="4" w16cid:durableId="737820340">
    <w:abstractNumId w:val="4"/>
  </w:num>
  <w:num w:numId="5" w16cid:durableId="412891955">
    <w:abstractNumId w:val="3"/>
  </w:num>
  <w:num w:numId="6" w16cid:durableId="1966934373">
    <w:abstractNumId w:val="2"/>
  </w:num>
  <w:num w:numId="7" w16cid:durableId="1907958958">
    <w:abstractNumId w:val="5"/>
  </w:num>
  <w:num w:numId="8" w16cid:durableId="104425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9C"/>
    <w:rsid w:val="00004E04"/>
    <w:rsid w:val="00010FC6"/>
    <w:rsid w:val="00014C8A"/>
    <w:rsid w:val="00017EB9"/>
    <w:rsid w:val="00042363"/>
    <w:rsid w:val="00043547"/>
    <w:rsid w:val="00045352"/>
    <w:rsid w:val="0005083A"/>
    <w:rsid w:val="00056F36"/>
    <w:rsid w:val="000934BF"/>
    <w:rsid w:val="000D71F1"/>
    <w:rsid w:val="000D769E"/>
    <w:rsid w:val="000E296F"/>
    <w:rsid w:val="000E2F03"/>
    <w:rsid w:val="001149DB"/>
    <w:rsid w:val="00125DDB"/>
    <w:rsid w:val="0014204C"/>
    <w:rsid w:val="00146D1E"/>
    <w:rsid w:val="00154778"/>
    <w:rsid w:val="001639B2"/>
    <w:rsid w:val="00182D7E"/>
    <w:rsid w:val="001A15DA"/>
    <w:rsid w:val="001B3D35"/>
    <w:rsid w:val="001E7934"/>
    <w:rsid w:val="00215DB6"/>
    <w:rsid w:val="00216B92"/>
    <w:rsid w:val="00220001"/>
    <w:rsid w:val="002204F3"/>
    <w:rsid w:val="00231470"/>
    <w:rsid w:val="00266C36"/>
    <w:rsid w:val="0027392B"/>
    <w:rsid w:val="00286A27"/>
    <w:rsid w:val="00295042"/>
    <w:rsid w:val="002A130F"/>
    <w:rsid w:val="002A70B3"/>
    <w:rsid w:val="002B7EE1"/>
    <w:rsid w:val="002E08E1"/>
    <w:rsid w:val="002E2B40"/>
    <w:rsid w:val="00317D81"/>
    <w:rsid w:val="0032123C"/>
    <w:rsid w:val="00322570"/>
    <w:rsid w:val="003479CB"/>
    <w:rsid w:val="00366108"/>
    <w:rsid w:val="0037724B"/>
    <w:rsid w:val="003B2EA7"/>
    <w:rsid w:val="003C175B"/>
    <w:rsid w:val="003C396E"/>
    <w:rsid w:val="003C7464"/>
    <w:rsid w:val="003F2B12"/>
    <w:rsid w:val="003F42C9"/>
    <w:rsid w:val="00412305"/>
    <w:rsid w:val="00424C95"/>
    <w:rsid w:val="00447B9E"/>
    <w:rsid w:val="00447EE9"/>
    <w:rsid w:val="00451229"/>
    <w:rsid w:val="00466FF5"/>
    <w:rsid w:val="0048381F"/>
    <w:rsid w:val="004D6307"/>
    <w:rsid w:val="004F5D23"/>
    <w:rsid w:val="00506BD5"/>
    <w:rsid w:val="0052384C"/>
    <w:rsid w:val="00527BC2"/>
    <w:rsid w:val="00536C06"/>
    <w:rsid w:val="0054641A"/>
    <w:rsid w:val="00562C61"/>
    <w:rsid w:val="005954EB"/>
    <w:rsid w:val="005C17CF"/>
    <w:rsid w:val="005D0B67"/>
    <w:rsid w:val="005D2DF4"/>
    <w:rsid w:val="005E27D1"/>
    <w:rsid w:val="0060347B"/>
    <w:rsid w:val="00605FC6"/>
    <w:rsid w:val="00617AB9"/>
    <w:rsid w:val="00623CD8"/>
    <w:rsid w:val="00627F35"/>
    <w:rsid w:val="00657265"/>
    <w:rsid w:val="006658F0"/>
    <w:rsid w:val="0068771C"/>
    <w:rsid w:val="006D17B0"/>
    <w:rsid w:val="006D475E"/>
    <w:rsid w:val="006F2AC9"/>
    <w:rsid w:val="006F340E"/>
    <w:rsid w:val="00731E58"/>
    <w:rsid w:val="00763AF3"/>
    <w:rsid w:val="00771B1B"/>
    <w:rsid w:val="00784436"/>
    <w:rsid w:val="00785CB6"/>
    <w:rsid w:val="00794E46"/>
    <w:rsid w:val="007B35BE"/>
    <w:rsid w:val="007C5BAA"/>
    <w:rsid w:val="007D0914"/>
    <w:rsid w:val="007D5899"/>
    <w:rsid w:val="007E5D53"/>
    <w:rsid w:val="007E6DFC"/>
    <w:rsid w:val="007F0784"/>
    <w:rsid w:val="007F25D6"/>
    <w:rsid w:val="00802CE4"/>
    <w:rsid w:val="00804265"/>
    <w:rsid w:val="00805E24"/>
    <w:rsid w:val="00807DDF"/>
    <w:rsid w:val="0081695D"/>
    <w:rsid w:val="00854565"/>
    <w:rsid w:val="008608D5"/>
    <w:rsid w:val="00862663"/>
    <w:rsid w:val="008A72E3"/>
    <w:rsid w:val="008C2A87"/>
    <w:rsid w:val="008E6F7A"/>
    <w:rsid w:val="0091083A"/>
    <w:rsid w:val="00914EFF"/>
    <w:rsid w:val="0095561C"/>
    <w:rsid w:val="00990B8B"/>
    <w:rsid w:val="009910FA"/>
    <w:rsid w:val="009F4FCF"/>
    <w:rsid w:val="00A13409"/>
    <w:rsid w:val="00A15F29"/>
    <w:rsid w:val="00A34949"/>
    <w:rsid w:val="00A408DC"/>
    <w:rsid w:val="00AD17E2"/>
    <w:rsid w:val="00AD6FB3"/>
    <w:rsid w:val="00AE2975"/>
    <w:rsid w:val="00AF3410"/>
    <w:rsid w:val="00B11C11"/>
    <w:rsid w:val="00B2232C"/>
    <w:rsid w:val="00B32A3E"/>
    <w:rsid w:val="00B33F8E"/>
    <w:rsid w:val="00B348A4"/>
    <w:rsid w:val="00B9652E"/>
    <w:rsid w:val="00B979FE"/>
    <w:rsid w:val="00C07DA9"/>
    <w:rsid w:val="00C154E2"/>
    <w:rsid w:val="00C209FE"/>
    <w:rsid w:val="00C5015E"/>
    <w:rsid w:val="00C54715"/>
    <w:rsid w:val="00C65B9C"/>
    <w:rsid w:val="00C73A1E"/>
    <w:rsid w:val="00CA525E"/>
    <w:rsid w:val="00CB0F56"/>
    <w:rsid w:val="00CB476D"/>
    <w:rsid w:val="00CC0FB0"/>
    <w:rsid w:val="00CD1DF6"/>
    <w:rsid w:val="00CE644D"/>
    <w:rsid w:val="00CF52E9"/>
    <w:rsid w:val="00D02B51"/>
    <w:rsid w:val="00D06241"/>
    <w:rsid w:val="00D30423"/>
    <w:rsid w:val="00D70949"/>
    <w:rsid w:val="00D777D7"/>
    <w:rsid w:val="00D80E1A"/>
    <w:rsid w:val="00D837BB"/>
    <w:rsid w:val="00D90620"/>
    <w:rsid w:val="00DD333A"/>
    <w:rsid w:val="00DF668D"/>
    <w:rsid w:val="00E1150A"/>
    <w:rsid w:val="00E26519"/>
    <w:rsid w:val="00E26FA1"/>
    <w:rsid w:val="00E50689"/>
    <w:rsid w:val="00E52AFD"/>
    <w:rsid w:val="00E53B22"/>
    <w:rsid w:val="00E70F5C"/>
    <w:rsid w:val="00E91F97"/>
    <w:rsid w:val="00EF6C5E"/>
    <w:rsid w:val="00F031C5"/>
    <w:rsid w:val="00F051A5"/>
    <w:rsid w:val="00F12649"/>
    <w:rsid w:val="00F47C71"/>
    <w:rsid w:val="00F546EB"/>
    <w:rsid w:val="00F62D91"/>
    <w:rsid w:val="00F67C22"/>
    <w:rsid w:val="00F8661B"/>
    <w:rsid w:val="00F91C18"/>
    <w:rsid w:val="00F97B95"/>
    <w:rsid w:val="00FB42E1"/>
    <w:rsid w:val="00FD6589"/>
    <w:rsid w:val="02A13360"/>
    <w:rsid w:val="062212F2"/>
    <w:rsid w:val="071C3E1C"/>
    <w:rsid w:val="094E4197"/>
    <w:rsid w:val="0D21B58F"/>
    <w:rsid w:val="0F8CE1B9"/>
    <w:rsid w:val="10595651"/>
    <w:rsid w:val="13971E31"/>
    <w:rsid w:val="16208A67"/>
    <w:rsid w:val="1734CACA"/>
    <w:rsid w:val="174D98CB"/>
    <w:rsid w:val="17BC5AC8"/>
    <w:rsid w:val="18C8E813"/>
    <w:rsid w:val="1B80D0DD"/>
    <w:rsid w:val="1D46809F"/>
    <w:rsid w:val="1FAE4450"/>
    <w:rsid w:val="23AD1703"/>
    <w:rsid w:val="2481B573"/>
    <w:rsid w:val="2A2D5471"/>
    <w:rsid w:val="2AF0F6F7"/>
    <w:rsid w:val="2D6108FA"/>
    <w:rsid w:val="2DF640E1"/>
    <w:rsid w:val="3303F662"/>
    <w:rsid w:val="3602D69D"/>
    <w:rsid w:val="3CAAD8A8"/>
    <w:rsid w:val="4320414A"/>
    <w:rsid w:val="4570ECF9"/>
    <w:rsid w:val="46A34CA1"/>
    <w:rsid w:val="4734C154"/>
    <w:rsid w:val="4A62E492"/>
    <w:rsid w:val="4A63F646"/>
    <w:rsid w:val="4B6F1B2E"/>
    <w:rsid w:val="507415BF"/>
    <w:rsid w:val="52D3553C"/>
    <w:rsid w:val="57B2612F"/>
    <w:rsid w:val="592B8AE4"/>
    <w:rsid w:val="59B28B51"/>
    <w:rsid w:val="59B6035A"/>
    <w:rsid w:val="5C7B9005"/>
    <w:rsid w:val="5CDBEBAB"/>
    <w:rsid w:val="5CEA2C13"/>
    <w:rsid w:val="63C40BFA"/>
    <w:rsid w:val="68A0B42F"/>
    <w:rsid w:val="6BDB1BEE"/>
    <w:rsid w:val="7B9FE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C797"/>
  <w15:chartTrackingRefBased/>
  <w15:docId w15:val="{0DA03FE2-856E-4112-8DB5-22B69248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65B9C"/>
    <w:pPr>
      <w:keepNext/>
      <w:overflowPunct w:val="0"/>
      <w:autoSpaceDE w:val="0"/>
      <w:autoSpaceDN w:val="0"/>
      <w:adjustRightInd w:val="0"/>
      <w:spacing w:before="240" w:after="60" w:line="240" w:lineRule="auto"/>
      <w:outlineLvl w:val="0"/>
    </w:pPr>
    <w:rPr>
      <w:rFonts w:ascii="Arial" w:eastAsia="Times New Roman" w:hAnsi="Arial"/>
      <w:b/>
      <w:kern w:val="28"/>
      <w:sz w:val="28"/>
      <w:szCs w:val="20"/>
    </w:rPr>
  </w:style>
  <w:style w:type="paragraph" w:styleId="Heading3">
    <w:name w:val="heading 3"/>
    <w:basedOn w:val="Normal"/>
    <w:next w:val="Normal"/>
    <w:link w:val="Heading3Char"/>
    <w:uiPriority w:val="9"/>
    <w:semiHidden/>
    <w:unhideWhenUsed/>
    <w:qFormat/>
    <w:rsid w:val="00C65B9C"/>
    <w:pPr>
      <w:keepNext/>
      <w:tabs>
        <w:tab w:val="left" w:pos="990"/>
      </w:tabs>
      <w:spacing w:after="0" w:line="240" w:lineRule="auto"/>
      <w:jc w:val="center"/>
      <w:outlineLvl w:val="2"/>
    </w:pPr>
    <w:rPr>
      <w:rFonts w:ascii="Times New Roman" w:eastAsia="Times New Roman" w:hAnsi="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5B9C"/>
    <w:rPr>
      <w:rFonts w:ascii="Arial" w:eastAsia="Times New Roman" w:hAnsi="Arial" w:cs="Times New Roman"/>
      <w:b/>
      <w:kern w:val="28"/>
      <w:sz w:val="28"/>
      <w:szCs w:val="20"/>
    </w:rPr>
  </w:style>
  <w:style w:type="character" w:customStyle="1" w:styleId="Heading3Char">
    <w:name w:val="Heading 3 Char"/>
    <w:link w:val="Heading3"/>
    <w:uiPriority w:val="9"/>
    <w:semiHidden/>
    <w:rsid w:val="00C65B9C"/>
    <w:rPr>
      <w:rFonts w:ascii="Times New Roman" w:eastAsia="Times New Roman" w:hAnsi="Times New Roman" w:cs="Times New Roman"/>
      <w:b/>
      <w:bCs/>
      <w:sz w:val="24"/>
      <w:szCs w:val="20"/>
      <w:u w:val="single"/>
    </w:rPr>
  </w:style>
  <w:style w:type="paragraph" w:styleId="List">
    <w:name w:val="List"/>
    <w:basedOn w:val="Normal"/>
    <w:uiPriority w:val="99"/>
    <w:unhideWhenUsed/>
    <w:rsid w:val="00C65B9C"/>
    <w:pPr>
      <w:overflowPunct w:val="0"/>
      <w:autoSpaceDE w:val="0"/>
      <w:autoSpaceDN w:val="0"/>
      <w:adjustRightInd w:val="0"/>
      <w:spacing w:after="0" w:line="240" w:lineRule="auto"/>
      <w:ind w:left="360" w:hanging="360"/>
    </w:pPr>
    <w:rPr>
      <w:rFonts w:ascii="Times New Roman" w:eastAsia="Times New Roman" w:hAnsi="Times New Roman"/>
      <w:sz w:val="24"/>
      <w:szCs w:val="20"/>
    </w:rPr>
  </w:style>
  <w:style w:type="paragraph" w:styleId="List2">
    <w:name w:val="List 2"/>
    <w:basedOn w:val="Normal"/>
    <w:uiPriority w:val="99"/>
    <w:unhideWhenUsed/>
    <w:rsid w:val="00C65B9C"/>
    <w:pPr>
      <w:overflowPunct w:val="0"/>
      <w:autoSpaceDE w:val="0"/>
      <w:autoSpaceDN w:val="0"/>
      <w:adjustRightInd w:val="0"/>
      <w:spacing w:after="0" w:line="240" w:lineRule="auto"/>
      <w:ind w:left="720" w:hanging="360"/>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C65B9C"/>
    <w:pPr>
      <w:overflowPunct w:val="0"/>
      <w:autoSpaceDE w:val="0"/>
      <w:autoSpaceDN w:val="0"/>
      <w:adjustRightInd w:val="0"/>
      <w:spacing w:after="120" w:line="240" w:lineRule="auto"/>
    </w:pPr>
    <w:rPr>
      <w:rFonts w:ascii="Times New Roman" w:eastAsia="Times New Roman" w:hAnsi="Times New Roman"/>
      <w:sz w:val="24"/>
      <w:szCs w:val="20"/>
    </w:rPr>
  </w:style>
  <w:style w:type="character" w:customStyle="1" w:styleId="BodyTextChar">
    <w:name w:val="Body Text Char"/>
    <w:link w:val="BodyText"/>
    <w:uiPriority w:val="99"/>
    <w:semiHidden/>
    <w:rsid w:val="00C65B9C"/>
    <w:rPr>
      <w:rFonts w:ascii="Times New Roman" w:eastAsia="Times New Roman" w:hAnsi="Times New Roman" w:cs="Times New Roman"/>
      <w:sz w:val="24"/>
      <w:szCs w:val="20"/>
    </w:rPr>
  </w:style>
  <w:style w:type="paragraph" w:styleId="ListContinue">
    <w:name w:val="List Continue"/>
    <w:basedOn w:val="Normal"/>
    <w:uiPriority w:val="99"/>
    <w:semiHidden/>
    <w:unhideWhenUsed/>
    <w:rsid w:val="00C65B9C"/>
    <w:pPr>
      <w:overflowPunct w:val="0"/>
      <w:autoSpaceDE w:val="0"/>
      <w:autoSpaceDN w:val="0"/>
      <w:adjustRightInd w:val="0"/>
      <w:spacing w:after="120" w:line="240" w:lineRule="auto"/>
      <w:ind w:left="360"/>
    </w:pPr>
    <w:rPr>
      <w:rFonts w:ascii="Times New Roman" w:eastAsia="Times New Roman" w:hAnsi="Times New Roman"/>
      <w:sz w:val="24"/>
      <w:szCs w:val="20"/>
    </w:rPr>
  </w:style>
  <w:style w:type="paragraph" w:customStyle="1" w:styleId="00TitleC">
    <w:name w:val="00 Title C"/>
    <w:basedOn w:val="Normal"/>
    <w:rsid w:val="00C65B9C"/>
    <w:pPr>
      <w:keepNext/>
      <w:spacing w:after="360" w:line="240" w:lineRule="auto"/>
      <w:jc w:val="center"/>
    </w:pPr>
    <w:rPr>
      <w:rFonts w:ascii="Times New Roman" w:eastAsia="Times New Roman" w:hAnsi="Times New Roman"/>
      <w:b/>
      <w:sz w:val="24"/>
      <w:szCs w:val="24"/>
    </w:rPr>
  </w:style>
  <w:style w:type="paragraph" w:customStyle="1" w:styleId="DraftStamp">
    <w:name w:val="Draft Stamp"/>
    <w:basedOn w:val="00TitleC"/>
    <w:rsid w:val="00C65B9C"/>
    <w:pPr>
      <w:jc w:val="right"/>
    </w:pPr>
    <w:rPr>
      <w:b w:val="0"/>
    </w:rPr>
  </w:style>
  <w:style w:type="paragraph" w:customStyle="1" w:styleId="HeadingCtr">
    <w:name w:val="Heading Ctr"/>
    <w:aliases w:val="HC"/>
    <w:basedOn w:val="Normal"/>
    <w:rsid w:val="00C65B9C"/>
    <w:pPr>
      <w:keepNext/>
      <w:keepLines/>
      <w:spacing w:before="240" w:after="0" w:line="240" w:lineRule="auto"/>
      <w:jc w:val="center"/>
    </w:pPr>
    <w:rPr>
      <w:rFonts w:ascii="Times New Roman" w:eastAsia="Times New Roman" w:hAnsi="Times New Roman"/>
      <w:sz w:val="24"/>
      <w:szCs w:val="20"/>
    </w:rPr>
  </w:style>
  <w:style w:type="paragraph" w:styleId="Footer">
    <w:name w:val="footer"/>
    <w:basedOn w:val="Normal"/>
    <w:link w:val="FooterChar"/>
    <w:uiPriority w:val="99"/>
    <w:unhideWhenUsed/>
    <w:rsid w:val="00C65B9C"/>
    <w:pPr>
      <w:tabs>
        <w:tab w:val="center" w:pos="4680"/>
        <w:tab w:val="right" w:pos="9360"/>
      </w:tabs>
      <w:overflowPunct w:val="0"/>
      <w:autoSpaceDE w:val="0"/>
      <w:autoSpaceDN w:val="0"/>
      <w:adjustRightInd w:val="0"/>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C65B9C"/>
    <w:rPr>
      <w:rFonts w:ascii="Times New Roman" w:eastAsia="Times New Roman" w:hAnsi="Times New Roman" w:cs="Times New Roman"/>
      <w:sz w:val="24"/>
      <w:szCs w:val="20"/>
    </w:rPr>
  </w:style>
  <w:style w:type="paragraph" w:styleId="ListParagraph">
    <w:name w:val="List Paragraph"/>
    <w:basedOn w:val="Normal"/>
    <w:uiPriority w:val="34"/>
    <w:qFormat/>
    <w:rsid w:val="00C65B9C"/>
    <w:pPr>
      <w:overflowPunct w:val="0"/>
      <w:autoSpaceDE w:val="0"/>
      <w:autoSpaceDN w:val="0"/>
      <w:adjustRightInd w:val="0"/>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6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B3"/>
  </w:style>
  <w:style w:type="paragraph" w:styleId="BalloonText">
    <w:name w:val="Balloon Text"/>
    <w:basedOn w:val="Normal"/>
    <w:link w:val="BalloonTextChar"/>
    <w:uiPriority w:val="99"/>
    <w:semiHidden/>
    <w:unhideWhenUsed/>
    <w:rsid w:val="005C17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17CF"/>
    <w:rPr>
      <w:rFonts w:ascii="Segoe UI" w:hAnsi="Segoe UI" w:cs="Segoe UI"/>
      <w:sz w:val="18"/>
      <w:szCs w:val="18"/>
    </w:rPr>
  </w:style>
  <w:style w:type="paragraph" w:styleId="Revision">
    <w:name w:val="Revision"/>
    <w:hidden/>
    <w:uiPriority w:val="99"/>
    <w:semiHidden/>
    <w:rsid w:val="0060347B"/>
    <w:rPr>
      <w:sz w:val="22"/>
      <w:szCs w:val="22"/>
    </w:rPr>
  </w:style>
  <w:style w:type="character" w:styleId="CommentReference">
    <w:name w:val="annotation reference"/>
    <w:basedOn w:val="DefaultParagraphFont"/>
    <w:uiPriority w:val="99"/>
    <w:semiHidden/>
    <w:unhideWhenUsed/>
    <w:rsid w:val="00125DDB"/>
    <w:rPr>
      <w:sz w:val="16"/>
      <w:szCs w:val="16"/>
    </w:rPr>
  </w:style>
  <w:style w:type="paragraph" w:styleId="CommentText">
    <w:name w:val="annotation text"/>
    <w:basedOn w:val="Normal"/>
    <w:link w:val="CommentTextChar"/>
    <w:uiPriority w:val="99"/>
    <w:unhideWhenUsed/>
    <w:rsid w:val="00125DDB"/>
    <w:pPr>
      <w:spacing w:line="240" w:lineRule="auto"/>
    </w:pPr>
    <w:rPr>
      <w:sz w:val="20"/>
      <w:szCs w:val="20"/>
    </w:rPr>
  </w:style>
  <w:style w:type="character" w:customStyle="1" w:styleId="CommentTextChar">
    <w:name w:val="Comment Text Char"/>
    <w:basedOn w:val="DefaultParagraphFont"/>
    <w:link w:val="CommentText"/>
    <w:uiPriority w:val="99"/>
    <w:rsid w:val="00125DDB"/>
  </w:style>
  <w:style w:type="paragraph" w:styleId="CommentSubject">
    <w:name w:val="annotation subject"/>
    <w:basedOn w:val="CommentText"/>
    <w:next w:val="CommentText"/>
    <w:link w:val="CommentSubjectChar"/>
    <w:uiPriority w:val="99"/>
    <w:semiHidden/>
    <w:unhideWhenUsed/>
    <w:rsid w:val="00125DDB"/>
    <w:rPr>
      <w:b/>
      <w:bCs/>
    </w:rPr>
  </w:style>
  <w:style w:type="character" w:customStyle="1" w:styleId="CommentSubjectChar">
    <w:name w:val="Comment Subject Char"/>
    <w:basedOn w:val="CommentTextChar"/>
    <w:link w:val="CommentSubject"/>
    <w:uiPriority w:val="99"/>
    <w:semiHidden/>
    <w:rsid w:val="00125DDB"/>
    <w:rPr>
      <w:b/>
      <w:bCs/>
    </w:rPr>
  </w:style>
  <w:style w:type="paragraph" w:customStyle="1" w:styleId="paragraph">
    <w:name w:val="paragraph"/>
    <w:basedOn w:val="Normal"/>
    <w:rsid w:val="00C5471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54715"/>
  </w:style>
  <w:style w:type="character" w:customStyle="1" w:styleId="eop">
    <w:name w:val="eop"/>
    <w:basedOn w:val="DefaultParagraphFont"/>
    <w:rsid w:val="00C5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76299">
      <w:bodyDiv w:val="1"/>
      <w:marLeft w:val="0"/>
      <w:marRight w:val="0"/>
      <w:marTop w:val="0"/>
      <w:marBottom w:val="0"/>
      <w:divBdr>
        <w:top w:val="none" w:sz="0" w:space="0" w:color="auto"/>
        <w:left w:val="none" w:sz="0" w:space="0" w:color="auto"/>
        <w:bottom w:val="none" w:sz="0" w:space="0" w:color="auto"/>
        <w:right w:val="none" w:sz="0" w:space="0" w:color="auto"/>
      </w:divBdr>
      <w:divsChild>
        <w:div w:id="1782259302">
          <w:marLeft w:val="0"/>
          <w:marRight w:val="0"/>
          <w:marTop w:val="0"/>
          <w:marBottom w:val="0"/>
          <w:divBdr>
            <w:top w:val="none" w:sz="0" w:space="0" w:color="auto"/>
            <w:left w:val="none" w:sz="0" w:space="0" w:color="auto"/>
            <w:bottom w:val="none" w:sz="0" w:space="0" w:color="auto"/>
            <w:right w:val="none" w:sz="0" w:space="0" w:color="auto"/>
          </w:divBdr>
        </w:div>
        <w:div w:id="81160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 i M a n a g e W o r k _ D o c s ! 4 7 2 4 9 2 6 . 4 < / d o c u m e n t i d >  
     < s e n d e r i d > F 4 0 6 3 1 8 < / s e n d e r i d >  
     < s e n d e r e m a i l > S A M A N T H A _ P O R T E R @ F R E D D I E M A C . C O M < / s e n d e r e m a i l >  
     < l a s t m o d i f i e d > 2 0 2 4 - 0 5 - 1 6 T 1 6 : 5 8 : 0 0 . 0 0 0 0 0 0 0 - 0 4 : 0 0 < / l a s t m o d i f i e d >  
     < d a t a b a s e > i M a n a g e W o r k _ D o c s 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3032C945E10141952E67E7F6C9BE78" ma:contentTypeVersion="4" ma:contentTypeDescription="Create a new document." ma:contentTypeScope="" ma:versionID="3b11445952877cbef89c48e346c781f0">
  <xsd:schema xmlns:xsd="http://www.w3.org/2001/XMLSchema" xmlns:xs="http://www.w3.org/2001/XMLSchema" xmlns:p="http://schemas.microsoft.com/office/2006/metadata/properties" xmlns:ns2="b00827ea-baf6-4d8f-9a02-b8bf8fc91865" targetNamespace="http://schemas.microsoft.com/office/2006/metadata/properties" ma:root="true" ma:fieldsID="d17511b613bdb397f41d15580e6be655" ns2:_="">
    <xsd:import namespace="b00827ea-baf6-4d8f-9a02-b8bf8fc918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827ea-baf6-4d8f-9a02-b8bf8fc91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8A540-93FF-4B2E-A8DA-C3361CA1F8D4}">
  <ds:schemaRefs>
    <ds:schemaRef ds:uri="http://schemas.openxmlformats.org/officeDocument/2006/bibliography"/>
  </ds:schemaRefs>
</ds:datastoreItem>
</file>

<file path=customXml/itemProps2.xml><?xml version="1.0" encoding="utf-8"?>
<ds:datastoreItem xmlns:ds="http://schemas.openxmlformats.org/officeDocument/2006/customXml" ds:itemID="{397CCAF4-6F94-4851-89A5-C01A834887E4}">
  <ds:schemaRefs>
    <ds:schemaRef ds:uri="http://www.imanage.com/work/xmlschema"/>
  </ds:schemaRefs>
</ds:datastoreItem>
</file>

<file path=customXml/itemProps3.xml><?xml version="1.0" encoding="utf-8"?>
<ds:datastoreItem xmlns:ds="http://schemas.openxmlformats.org/officeDocument/2006/customXml" ds:itemID="{695939C6-8E2C-4197-B98A-FCA126EEB7B3}">
  <ds:schemaRefs>
    <ds:schemaRef ds:uri="http://schemas.microsoft.com/sharepoint/v3/contenttype/forms"/>
  </ds:schemaRefs>
</ds:datastoreItem>
</file>

<file path=customXml/itemProps4.xml><?xml version="1.0" encoding="utf-8"?>
<ds:datastoreItem xmlns:ds="http://schemas.openxmlformats.org/officeDocument/2006/customXml" ds:itemID="{33A26F28-710A-4D9B-B511-4E5B576C6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827ea-baf6-4d8f-9a02-b8bf8fc91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1440D-C298-4D94-8CA7-360EC08BA4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5541</Words>
  <Characters>31589</Characters>
  <Application>Microsoft Office Word</Application>
  <DocSecurity>0</DocSecurity>
  <Lines>263</Lines>
  <Paragraphs>74</Paragraphs>
  <ScaleCrop>false</ScaleCrop>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Liane Houseknecht</cp:lastModifiedBy>
  <cp:revision>3</cp:revision>
  <dcterms:created xsi:type="dcterms:W3CDTF">2024-08-30T15:32:00Z</dcterms:created>
  <dcterms:modified xsi:type="dcterms:W3CDTF">2024-08-30T15:33:00Z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0x010100ED3032C945E10141952E67E7F6C9BE78</vt:lpwstr>
  </property>
  <property fmtid="{D5CDD505-2E9C-101B-9397-08002B2CF9AE}" pid="3" name="Order">
    <vt:r8>18300</vt:r8>
  </property>
  <property fmtid="{D5CDD505-2E9C-101B-9397-08002B2CF9AE}" pid="4" name="xd_Signature">
    <vt:bool>false</vt:bool>
  </property>
  <property fmtid="{D5CDD505-2E9C-101B-9397-08002B2CF9AE}" pid="5" name="SharedWithUsers">
    <vt:lpwstr>46;#Maing, Kristine C;#41;#Bruno, Matthew S</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