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CA6D"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jc w:val="center"/>
      </w:pPr>
      <w:r w:rsidRPr="00366726">
        <w:t>ADDENDUM</w:t>
      </w:r>
    </w:p>
    <w:p w14:paraId="65C476D6"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jc w:val="center"/>
      </w:pPr>
      <w:r w:rsidRPr="00366726">
        <w:t>(Nebraska)</w:t>
      </w:r>
    </w:p>
    <w:p w14:paraId="3D0FD545"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237596A1"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71205ACE"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01487325"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left="5040"/>
        <w:rPr>
          <w:b/>
        </w:rPr>
      </w:pPr>
      <w:r w:rsidRPr="00366726">
        <w:t xml:space="preserve">HUD Project Number: </w:t>
      </w:r>
    </w:p>
    <w:p w14:paraId="537611E8"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left="5040"/>
      </w:pPr>
      <w:r w:rsidRPr="00366726">
        <w:t xml:space="preserve">Project Name: </w:t>
      </w:r>
    </w:p>
    <w:p w14:paraId="7399C559"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6D34EB5A"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rPr>
          <w:b/>
        </w:rPr>
      </w:pPr>
    </w:p>
    <w:p w14:paraId="2235DDF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t>The title of the Security Instrument is modified as follows</w:t>
      </w:r>
      <w:r w:rsidRPr="00366726">
        <w:rPr>
          <w:b/>
        </w:rPr>
        <w:t>: Healthcare Deed of Trust, Security Agreement, Assignment of Rents, and Fixture Filing (Nebraska)</w:t>
      </w:r>
      <w:r w:rsidRPr="00366726">
        <w:t xml:space="preserve">.  This Security Instrument shall be governed by and interpreted in accordance with the Nebraska Trust Deeds Act, Nebraska Revised Statutes Article 76, Sections 76-1001 through 76-1018, as amended, or any successor legislation. </w:t>
      </w:r>
    </w:p>
    <w:p w14:paraId="079254A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p>
    <w:p w14:paraId="13C77746"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t>The following language amends and supplements the Security Instrument in order to conform to Nebraska law governing Deed of Trust transactions.</w:t>
      </w:r>
    </w:p>
    <w:p w14:paraId="663766A9"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rPr>
          <w:b/>
        </w:rPr>
      </w:pPr>
    </w:p>
    <w:p w14:paraId="766A3E01"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43.</w:t>
      </w:r>
      <w:r w:rsidRPr="00366726">
        <w:rPr>
          <w:b/>
        </w:rPr>
        <w:tab/>
        <w:t xml:space="preserve">ACCELERATION: REMEDIES:  </w:t>
      </w:r>
      <w:r w:rsidRPr="00366726">
        <w:t xml:space="preserve">The following language supplements and is hereby incorporated by Section 43 of </w:t>
      </w:r>
      <w:proofErr w:type="gramStart"/>
      <w:r w:rsidRPr="00366726">
        <w:t>the  Healthcare</w:t>
      </w:r>
      <w:proofErr w:type="gramEnd"/>
      <w:r w:rsidRPr="00366726">
        <w:t xml:space="preserve"> Deed of Trust, Security Instrument, Assignment of Rents and Fixture Filing:   </w:t>
      </w:r>
    </w:p>
    <w:p w14:paraId="64D999AF" w14:textId="77777777" w:rsidR="007D690A" w:rsidRPr="00366726" w:rsidRDefault="007D690A" w:rsidP="00EA16E1">
      <w:pPr>
        <w:widowControl/>
        <w:kinsoku/>
        <w:ind w:firstLine="360"/>
      </w:pPr>
      <w:r w:rsidRPr="00366726">
        <w:t>The power of sale conferred in the Nebraska Trust Deeds Act upon the trustee shall not be exercised until:</w:t>
      </w:r>
    </w:p>
    <w:p w14:paraId="0AE9A904" w14:textId="77777777" w:rsidR="007D690A" w:rsidRPr="00366726" w:rsidRDefault="007D690A" w:rsidP="00EA16E1">
      <w:pPr>
        <w:widowControl/>
        <w:kinsoku/>
        <w:ind w:firstLine="360"/>
      </w:pPr>
      <w:r w:rsidRPr="00366726">
        <w:t>(1) The trustee or the attorney for the trustee shall first file for record in the office of the register of deeds of each county wherein the trust property or some part or parcel thereof is situated a notice of default identifying the trust deed by stating the name of the trustor named therein and giving the book and page or computer system reference where the same is recorded and a description of the trust property, containing a statement that a breach of an obligation for which the trust property was conveyed as security has occurred, and setting forth the nature of such breach and of his or her election to sell or cause to be sold such property to satisfy the obligation;</w:t>
      </w:r>
    </w:p>
    <w:p w14:paraId="4105BB25" w14:textId="77777777" w:rsidR="007D690A" w:rsidRPr="00366726" w:rsidRDefault="007D690A" w:rsidP="00EA16E1">
      <w:pPr>
        <w:widowControl/>
        <w:kinsoku/>
        <w:ind w:firstLine="360"/>
        <w:rPr>
          <w:b/>
        </w:rPr>
      </w:pPr>
      <w:r w:rsidRPr="00366726">
        <w:t>(2) After the lapse of not less than one month the trustee or the attorney for the trustee shall give notice of sale as provided in section 76-1007, or its successor legislation.</w:t>
      </w:r>
    </w:p>
    <w:p w14:paraId="7A10D74A" w14:textId="0EB0C9F5"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360"/>
      </w:pPr>
      <w:r w:rsidRPr="00366726">
        <w:t>(3) Borrower has the right to bring an action to assert the non-existence of an Event of Default or any other defense of Borrower to acceleration and sale.  Lender shall be entitled to collect all costs and expenses incurred in pursuing such remedies, including attorneys' fees, costs of documentary evidence, abstracts and title reports.</w:t>
      </w:r>
    </w:p>
    <w:p w14:paraId="73202E30"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360"/>
      </w:pPr>
      <w:r w:rsidRPr="00366726">
        <w:t>(4)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3498CE77" w14:textId="77777777" w:rsidR="007D690A" w:rsidRPr="00366726" w:rsidRDefault="007D690A" w:rsidP="00EA16E1">
      <w:pPr>
        <w:widowControl/>
        <w:kinsoku/>
        <w:ind w:firstLine="360"/>
      </w:pPr>
      <w:r w:rsidRPr="00366726">
        <w:t xml:space="preserve">(5) Trustee shall deliver to the purchaser at the sale, within a reasonable time after the sale, a Trustee's deed conveying the Mortgaged Property so sold without any covenant or warranty, express or implied.  The recitals in Trustee's deed shall be prima facie evidence of the truth of the statements made therein.  </w:t>
      </w:r>
    </w:p>
    <w:p w14:paraId="65357BC7" w14:textId="0172AFA2" w:rsidR="007D690A" w:rsidRDefault="007D690A" w:rsidP="00EA16E1">
      <w:pPr>
        <w:widowControl/>
        <w:kinsoku/>
        <w:ind w:firstLine="360"/>
      </w:pPr>
      <w:r w:rsidRPr="00366726">
        <w:t xml:space="preserve">(6) The trustee shall apply the proceeds of the trustee's sale, first, to the costs and expenses of exercising the power of sale and of the sale, including the payment of the trustee's fees actually </w:t>
      </w:r>
      <w:r w:rsidRPr="00366726">
        <w:lastRenderedPageBreak/>
        <w:t>incurred not to exceed the amount which may be provided for in the trust deed, second, to payment of the obligation secured by the trust deed, third, to the payment of junior trust deeds, mortgages, or other lien holders, and the balance, if any, to the person or persons legally entitled thereto.</w:t>
      </w:r>
    </w:p>
    <w:p w14:paraId="27C8896F" w14:textId="77777777" w:rsidR="00EA16E1" w:rsidRPr="00366726" w:rsidRDefault="00EA16E1" w:rsidP="00EA16E1">
      <w:pPr>
        <w:widowControl/>
        <w:kinsoku/>
        <w:ind w:firstLine="360"/>
      </w:pPr>
    </w:p>
    <w:p w14:paraId="4FDA653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 xml:space="preserve">49.  FUTURE ADVANCES: </w:t>
      </w:r>
      <w:r w:rsidRPr="00366726">
        <w:t>The following language supplements and is hereby incorporated by Section 49 of the Multifamily Deed of Trust, Security Instrument, Assignment of Rents, and Fixture Filing: Protection of Lender’s Security:</w:t>
      </w:r>
    </w:p>
    <w:p w14:paraId="086B0791" w14:textId="77777777" w:rsidR="007D690A" w:rsidRPr="00E8361E" w:rsidRDefault="007D690A" w:rsidP="00EA16E1">
      <w:pPr>
        <w:widowControl/>
        <w:kinsoku/>
        <w:ind w:firstLine="360"/>
      </w:pPr>
      <w:r w:rsidRPr="00366726">
        <w:t xml:space="preserve">(1) </w:t>
      </w:r>
      <w:r w:rsidRPr="00A476B1">
        <w:t>Pursuant to the Nebraska Trust Deeds Act</w:t>
      </w:r>
      <w:r w:rsidR="00E86AD3">
        <w:t xml:space="preserve"> </w:t>
      </w:r>
      <w:r w:rsidR="00A476B1">
        <w:t>t</w:t>
      </w:r>
      <w:r w:rsidRPr="00366726">
        <w:t xml:space="preserve">ransfers in trust of real property may be made to secure (a) existing </w:t>
      </w:r>
      <w:r w:rsidRPr="00E8361E">
        <w:t xml:space="preserve">debts or obligations created simultaneously with the execution of the trust deed, (b) </w:t>
      </w:r>
      <w:bookmarkStart w:id="0" w:name="_BPDCI_9"/>
      <w:r w:rsidR="00E86AD3" w:rsidRPr="00E8361E">
        <w:t xml:space="preserve">debts or obligations created simultaneously with the execution of the trust deed, (c) </w:t>
      </w:r>
      <w:bookmarkEnd w:id="0"/>
      <w:r w:rsidRPr="00E8361E">
        <w:t>future advances necessary to protect the security</w:t>
      </w:r>
      <w:r w:rsidR="00473F9C" w:rsidRPr="00E8361E">
        <w:t>,</w:t>
      </w:r>
      <w:r w:rsidR="00E86AD3" w:rsidRPr="00E8361E">
        <w:t xml:space="preserve"> </w:t>
      </w:r>
      <w:bookmarkStart w:id="1" w:name="_BPDCD_10"/>
      <w:r w:rsidR="00E86AD3" w:rsidRPr="00E8361E">
        <w:t>even though such future advances cause the total indebtedness to exceed the maximum amount stated in the trust deed, (d</w:t>
      </w:r>
      <w:bookmarkEnd w:id="1"/>
      <w:r w:rsidRPr="00E8361E">
        <w:t>) any future advances to be made at the option of the parties</w:t>
      </w:r>
      <w:bookmarkStart w:id="2" w:name="_BPDCI_11"/>
      <w:r w:rsidR="00E86AD3" w:rsidRPr="00E8361E">
        <w:t xml:space="preserve"> in any amount unless</w:t>
      </w:r>
      <w:bookmarkEnd w:id="2"/>
      <w:r w:rsidR="00E86AD3" w:rsidRPr="00E8361E">
        <w:t xml:space="preserve">, </w:t>
      </w:r>
      <w:bookmarkStart w:id="3" w:name="_BPDCD_12"/>
      <w:r w:rsidR="00E86AD3" w:rsidRPr="00E8361E">
        <w:t>except as otherwise provided under subsection (2) or (3) of this section, a maximum amount of total indebtedness to be secured is stated in the trust deed, or (e</w:t>
      </w:r>
      <w:bookmarkEnd w:id="3"/>
      <w:r w:rsidRPr="00E8361E">
        <w:t>) the performance of an obligation of any other person named in the trust deed to a beneficiary.</w:t>
      </w:r>
    </w:p>
    <w:p w14:paraId="0D0E0BD0" w14:textId="77777777" w:rsidR="007D690A" w:rsidRPr="00E8361E" w:rsidRDefault="007D690A" w:rsidP="00EA16E1">
      <w:pPr>
        <w:widowControl/>
        <w:kinsoku/>
        <w:ind w:firstLine="360"/>
      </w:pPr>
      <w:r w:rsidRPr="00E8361E">
        <w:t>(2) Future advances necessary to protect the security shall include, but not be limited to, advances for payment of real property taxes, special assessments, prior liens, hazard insurance premiums, maintenance charges imposed under a condominium declaration or other covenant, and costs of repair, maintenance, or improvements.</w:t>
      </w:r>
      <w:r w:rsidR="00E86AD3" w:rsidRPr="00E8361E">
        <w:t xml:space="preserve">  </w:t>
      </w:r>
      <w:bookmarkStart w:id="4" w:name="_BPDCI_13"/>
      <w:r w:rsidR="00E86AD3" w:rsidRPr="00E8361E">
        <w:t>Future advances necessary to protect the security are secured by the trust deed and shall have the priority specified in subsection (3) of this section.</w:t>
      </w:r>
      <w:bookmarkEnd w:id="4"/>
    </w:p>
    <w:p w14:paraId="6EE7DEA3" w14:textId="77777777" w:rsidR="007D690A" w:rsidRPr="00E8361E" w:rsidRDefault="007D690A" w:rsidP="00EA16E1">
      <w:pPr>
        <w:widowControl/>
        <w:kinsoku/>
        <w:ind w:firstLine="360"/>
      </w:pPr>
      <w:r w:rsidRPr="00E8361E">
        <w:t>(3) (a) Except as provided in subdivision (b) of this subsection, all items identified in subsection (1) of this section are equally secured by the trust deed from the time of filing the trust deed as provided by law and have the same priority as the trust deed over the rights of all other persons who acquire any rights in or liens upon the trust property subsequent to the time the trust deed was filed.</w:t>
      </w:r>
    </w:p>
    <w:p w14:paraId="5054F645" w14:textId="77777777" w:rsidR="007D690A" w:rsidRPr="00E8361E" w:rsidRDefault="007D690A" w:rsidP="00EA16E1">
      <w:pPr>
        <w:widowControl/>
        <w:kinsoku/>
        <w:ind w:firstLine="360"/>
      </w:pPr>
      <w:bookmarkStart w:id="5" w:name="_BPDCD_14"/>
      <w:r w:rsidRPr="00E8361E">
        <w:t>(b)(</w:t>
      </w:r>
      <w:r w:rsidR="002E48C2" w:rsidRPr="00E8361E">
        <w:t>i</w:t>
      </w:r>
      <w:bookmarkEnd w:id="5"/>
      <w:r w:rsidRPr="00E8361E">
        <w:t xml:space="preserve">) The trustor or his or her successor in title may limit the amount of optional future advances secured by the trust deed under subdivision </w:t>
      </w:r>
      <w:bookmarkStart w:id="6" w:name="_BPDCI_15"/>
      <w:r w:rsidR="002E48C2" w:rsidRPr="00E8361E">
        <w:t>(1)(d)</w:t>
      </w:r>
      <w:bookmarkEnd w:id="6"/>
      <w:r w:rsidRPr="00E8361E">
        <w:t xml:space="preserve"> of this section by filing a notice for record in the office of the register of deeds of each county in which the trust property or some part thereof is situated. A copy of such notice shall be sent by certified mail to the beneficiary at the address of the beneficiary set forth in the trust deed</w:t>
      </w:r>
      <w:bookmarkStart w:id="7" w:name="_BPDCI_16"/>
      <w:r w:rsidR="002E48C2" w:rsidRPr="00E8361E">
        <w:t xml:space="preserve"> or, if the trust deed has been assigned, to the address of the most recent assignee reflected in a recorded assignment of the trust deed</w:t>
      </w:r>
      <w:bookmarkEnd w:id="7"/>
      <w:r w:rsidRPr="00E8361E">
        <w:t xml:space="preserve">. The amount of such secured optional future advances shall be limited to not less than the amount </w:t>
      </w:r>
      <w:proofErr w:type="gramStart"/>
      <w:r w:rsidRPr="00E8361E">
        <w:t>actually advanced</w:t>
      </w:r>
      <w:proofErr w:type="gramEnd"/>
      <w:r w:rsidRPr="00E8361E">
        <w:t xml:space="preserve"> at the time of receipt of such notice by the beneficiary.</w:t>
      </w:r>
    </w:p>
    <w:p w14:paraId="66789400" w14:textId="77777777" w:rsidR="007D690A" w:rsidRPr="00E8361E" w:rsidRDefault="00E8361E" w:rsidP="00EA16E1">
      <w:pPr>
        <w:widowControl/>
        <w:kinsoku/>
        <w:ind w:firstLine="360"/>
      </w:pPr>
      <w:bookmarkStart w:id="8" w:name="_BPDCD_17"/>
      <w:r w:rsidRPr="00E8361E">
        <w:t>(</w:t>
      </w:r>
      <w:r w:rsidR="002E48C2" w:rsidRPr="00E8361E">
        <w:t>ii</w:t>
      </w:r>
      <w:bookmarkEnd w:id="8"/>
      <w:r w:rsidR="007D690A" w:rsidRPr="00E8361E">
        <w:t>) If any optional future advance is made by the beneficiary to the trustor or his or her successor in title after receiving written notice of the filing for record of any trust deed, mortgage, lien, or claim against such trust property, then the amount of such optional future advance shall be junior to such trust deed, mortgage, lien, or claim. The notice under this subdivision shall be sent by certified mail to the beneficiary at the address of the beneficiary set forth in the trust deed</w:t>
      </w:r>
      <w:bookmarkStart w:id="9" w:name="_BPDCI_18"/>
      <w:r w:rsidR="002E48C2" w:rsidRPr="00E8361E">
        <w:t xml:space="preserve"> or, if the trust deed has been assigned, to the address of the most recent assignee reflected in a recorded assignment of the trust deed</w:t>
      </w:r>
      <w:bookmarkEnd w:id="9"/>
      <w:r w:rsidR="007D690A" w:rsidRPr="00E8361E">
        <w:t>.</w:t>
      </w:r>
      <w:bookmarkStart w:id="10" w:name="_BPDCD_19"/>
      <w:bookmarkEnd w:id="10"/>
    </w:p>
    <w:p w14:paraId="3AD2A329" w14:textId="77777777" w:rsidR="007D690A" w:rsidRPr="00E8361E" w:rsidRDefault="007D690A" w:rsidP="00EA16E1">
      <w:pPr>
        <w:widowControl/>
        <w:kinsoku/>
        <w:ind w:firstLine="360"/>
      </w:pPr>
      <w:bookmarkStart w:id="11" w:name="_BPDCD_20"/>
      <w:r w:rsidRPr="00E8361E">
        <w:t>(</w:t>
      </w:r>
      <w:r w:rsidR="002E48C2" w:rsidRPr="00E8361E">
        <w:t>iii</w:t>
      </w:r>
      <w:bookmarkEnd w:id="11"/>
      <w:r w:rsidR="00E8361E" w:rsidRPr="00E8361E">
        <w:t>) Subdivisions</w:t>
      </w:r>
      <w:r w:rsidRPr="00E8361E">
        <w:t xml:space="preserve"> (</w:t>
      </w:r>
      <w:bookmarkStart w:id="12" w:name="_BPDCD_21"/>
      <w:r w:rsidRPr="00E8361E">
        <w:t>b)(</w:t>
      </w:r>
      <w:r w:rsidR="002E48C2" w:rsidRPr="00E8361E">
        <w:t>i</w:t>
      </w:r>
      <w:bookmarkEnd w:id="12"/>
      <w:r w:rsidRPr="00E8361E">
        <w:t xml:space="preserve">) and </w:t>
      </w:r>
      <w:bookmarkStart w:id="13" w:name="_BPDCD_22"/>
      <w:r w:rsidRPr="00E8361E">
        <w:t>(</w:t>
      </w:r>
      <w:r w:rsidR="002E48C2" w:rsidRPr="00E8361E">
        <w:t>ii</w:t>
      </w:r>
      <w:bookmarkEnd w:id="13"/>
      <w:r w:rsidRPr="00E8361E">
        <w:t>) of this subsection shall not limit or determine the priority of optional future advances as against construction liens governed by section 52-139.</w:t>
      </w:r>
    </w:p>
    <w:p w14:paraId="3DCA2998" w14:textId="07B80C5C" w:rsidR="007D690A" w:rsidRDefault="007D690A" w:rsidP="00EA16E1">
      <w:pPr>
        <w:widowControl/>
        <w:kinsoku/>
        <w:ind w:firstLine="360"/>
      </w:pPr>
      <w:r w:rsidRPr="00E8361E">
        <w:t xml:space="preserve">(4) The reduction to zero or elimination of the obligation evidenced by any of the transfers in trust authorized by this section shall not invalidate the operation of this section as to any future advances unless a notice or release to the contrary is filed for record as provided by law. All right, title, interest, </w:t>
      </w:r>
      <w:r w:rsidRPr="00366726">
        <w:t xml:space="preserve">and claim in and to the trust property acquired by the trustor or his or her successors in interest subsequent to the execution of the trust deed shall inure to the trustee as security for the </w:t>
      </w:r>
      <w:r w:rsidRPr="00366726">
        <w:lastRenderedPageBreak/>
        <w:t>obligation or obligations for which the trust property is conveyed in like manner as if acquired before execution of the trust deed.</w:t>
      </w:r>
    </w:p>
    <w:p w14:paraId="3ABED8AC" w14:textId="77777777" w:rsidR="00EA16E1" w:rsidRPr="00366726" w:rsidRDefault="00EA16E1" w:rsidP="00EA16E1">
      <w:pPr>
        <w:widowControl/>
        <w:kinsoku/>
        <w:ind w:firstLine="360"/>
      </w:pPr>
    </w:p>
    <w:p w14:paraId="0FAA93EC"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50.</w:t>
      </w:r>
      <w:r w:rsidRPr="00366726">
        <w:rPr>
          <w:b/>
        </w:rPr>
        <w:tab/>
        <w:t>RECONVEYANCE.</w:t>
      </w:r>
      <w:r w:rsidRPr="00366726">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reconveying the Mortgaged Property.</w:t>
      </w:r>
    </w:p>
    <w:p w14:paraId="1DF98733"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08C4676D"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51.</w:t>
      </w:r>
      <w:r w:rsidRPr="00366726">
        <w:rPr>
          <w:b/>
        </w:rPr>
        <w:tab/>
        <w:t>SUBSTITUTE TRUSTEE.</w:t>
      </w:r>
      <w:r w:rsidRPr="00366726">
        <w:t xml:space="preserve">  Lender, at Lender's option,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 and duties conferred upon the Trustee herein and by applicable law.</w:t>
      </w:r>
    </w:p>
    <w:p w14:paraId="71C08767"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02176D36" w14:textId="77777777" w:rsidR="004C59C0" w:rsidRPr="008F62ED" w:rsidRDefault="00256E72" w:rsidP="00EA16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p>
    <w:p w14:paraId="57C56E95" w14:textId="77777777" w:rsidR="007D690A" w:rsidRPr="00366726" w:rsidRDefault="007D690A" w:rsidP="00EA16E1">
      <w:pPr>
        <w:widowControl/>
        <w:kinsoku/>
        <w:rPr>
          <w:b/>
        </w:rPr>
      </w:pPr>
      <w:r w:rsidRPr="00366726">
        <w:rPr>
          <w:b/>
        </w:rPr>
        <w:tab/>
        <w:t>[SIGNATURES AND ACKNOWLEDGMENTS]</w:t>
      </w:r>
    </w:p>
    <w:p w14:paraId="4C302C49" w14:textId="77777777" w:rsidR="007D690A" w:rsidRPr="00366726" w:rsidRDefault="007D690A" w:rsidP="00EA16E1">
      <w:pPr>
        <w:widowControl/>
        <w:kinsoku/>
        <w:rPr>
          <w:color w:val="000000"/>
        </w:rPr>
      </w:pPr>
    </w:p>
    <w:p w14:paraId="6F1FDB69" w14:textId="77777777" w:rsidR="007D690A" w:rsidRPr="00366726" w:rsidRDefault="007D690A" w:rsidP="00EA16E1">
      <w:pPr>
        <w:widowControl/>
        <w:pBdr>
          <w:bottom w:val="single" w:sz="4" w:space="1" w:color="auto"/>
        </w:pBdr>
        <w:kinsoku/>
        <w:rPr>
          <w:color w:val="000000"/>
        </w:rPr>
      </w:pPr>
    </w:p>
    <w:p w14:paraId="343144C1" w14:textId="77777777" w:rsidR="007D690A" w:rsidRPr="00366726" w:rsidRDefault="007D690A" w:rsidP="00EA16E1">
      <w:pPr>
        <w:widowControl/>
        <w:kinsoku/>
      </w:pPr>
      <w:r w:rsidRPr="00366726">
        <w:rPr>
          <w:b/>
          <w:color w:val="000000"/>
        </w:rPr>
        <w:t>THE SECURITY INSTRUMENT SHALL BE PREPARED TO CONFORM TO THE REQUIREMENTS OF THE LOCAL FILING JURISDICTION IN WHICH THE INSTRUMENT IS TO BE RECORDED AND FILED.</w:t>
      </w:r>
    </w:p>
    <w:p w14:paraId="61277275" w14:textId="77777777" w:rsidR="00366726" w:rsidRPr="00366726" w:rsidRDefault="00366726"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415EE43F" w14:textId="77777777" w:rsidR="00104F36" w:rsidRPr="00637457" w:rsidRDefault="00256E72" w:rsidP="00EA16E1">
      <w:pPr>
        <w:rPr>
          <w:rFonts w:asciiTheme="minorHAnsi" w:hAnsiTheme="minorHAnsi"/>
          <w:sz w:val="20"/>
          <w:szCs w:val="20"/>
        </w:rPr>
      </w:pPr>
    </w:p>
    <w:sectPr w:rsidR="00104F36" w:rsidRPr="00637457" w:rsidSect="00C83F8D">
      <w:headerReference w:type="even" r:id="rId13"/>
      <w:headerReference w:type="default" r:id="rId14"/>
      <w:footerReference w:type="even" r:id="rId15"/>
      <w:footerReference w:type="default" r:id="rId16"/>
      <w:headerReference w:type="first" r:id="rId17"/>
      <w:footerReference w:type="first" r:id="rId18"/>
      <w:pgSz w:w="12240" w:h="15840"/>
      <w:pgMar w:top="902" w:right="1287" w:bottom="1077" w:left="12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7EFB" w14:textId="77777777" w:rsidR="000E14A0" w:rsidRDefault="000E14A0" w:rsidP="00203A37">
      <w:r>
        <w:separator/>
      </w:r>
    </w:p>
  </w:endnote>
  <w:endnote w:type="continuationSeparator" w:id="0">
    <w:p w14:paraId="3727FFD6" w14:textId="77777777" w:rsidR="000E14A0" w:rsidRDefault="000E14A0" w:rsidP="002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036E" w14:textId="77777777" w:rsidR="00104B81" w:rsidRDefault="005A708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3A85" w14:textId="51503632" w:rsidR="000E7065" w:rsidRPr="00525C85" w:rsidRDefault="000E7065" w:rsidP="000E7065">
    <w:pPr>
      <w:pBdr>
        <w:top w:val="single" w:sz="4" w:space="1" w:color="auto"/>
      </w:pBdr>
      <w:tabs>
        <w:tab w:val="center" w:pos="4320"/>
        <w:tab w:val="right" w:pos="9000"/>
      </w:tabs>
      <w:rPr>
        <w:rFonts w:ascii="Helvetica" w:eastAsia="Calibri" w:hAnsi="Helvetica"/>
        <w:sz w:val="18"/>
        <w:szCs w:val="18"/>
      </w:rPr>
    </w:pPr>
    <w:r w:rsidRPr="000E7065">
      <w:rPr>
        <w:rFonts w:ascii="Helvetica" w:eastAsia="Calibri" w:hAnsi="Helvetica" w:cs="Arial"/>
        <w:sz w:val="18"/>
        <w:szCs w:val="18"/>
      </w:rPr>
      <w:t xml:space="preserve"> </w:t>
    </w:r>
    <w:r w:rsidRPr="00525C85">
      <w:rPr>
        <w:rFonts w:ascii="Helvetica" w:eastAsia="Calibri" w:hAnsi="Helvetica" w:cs="Arial"/>
        <w:sz w:val="18"/>
        <w:szCs w:val="18"/>
      </w:rPr>
      <w:t xml:space="preserve">Previous versions obsolete                   </w:t>
    </w:r>
    <w:r>
      <w:rPr>
        <w:rFonts w:ascii="Helvetica" w:eastAsia="Calibri" w:hAnsi="Helvetica" w:cs="Arial"/>
        <w:sz w:val="18"/>
        <w:szCs w:val="18"/>
      </w:rPr>
      <w:t xml:space="preserve">  </w:t>
    </w:r>
    <w:r w:rsidRPr="00525C85">
      <w:rPr>
        <w:rFonts w:ascii="Helvetica" w:eastAsia="Calibri" w:hAnsi="Helvetica" w:cs="Arial"/>
        <w:sz w:val="18"/>
        <w:szCs w:val="18"/>
      </w:rPr>
      <w:t xml:space="preserve"> </w:t>
    </w:r>
    <w:r>
      <w:rPr>
        <w:rFonts w:ascii="Helvetica" w:eastAsia="Calibri" w:hAnsi="Helvetica" w:cs="Arial"/>
        <w:sz w:val="18"/>
        <w:szCs w:val="18"/>
      </w:rPr>
      <w:t xml:space="preserve"> </w:t>
    </w:r>
    <w:r w:rsidRPr="00525C85">
      <w:rPr>
        <w:rFonts w:ascii="Helvetica" w:eastAsia="Calibri" w:hAnsi="Helvetica" w:cs="Arial"/>
        <w:sz w:val="18"/>
        <w:szCs w:val="18"/>
      </w:rPr>
      <w:t xml:space="preserve">         Page </w:t>
    </w:r>
    <w:r w:rsidRPr="00525C85">
      <w:rPr>
        <w:rFonts w:ascii="Helvetica" w:eastAsia="Calibri" w:hAnsi="Helvetica" w:cs="Arial"/>
        <w:b/>
        <w:sz w:val="18"/>
        <w:szCs w:val="18"/>
      </w:rPr>
      <w:fldChar w:fldCharType="begin"/>
    </w:r>
    <w:r w:rsidRPr="00525C85">
      <w:rPr>
        <w:rFonts w:ascii="Helvetica" w:eastAsia="Calibri" w:hAnsi="Helvetica" w:cs="Arial"/>
        <w:b/>
        <w:sz w:val="18"/>
        <w:szCs w:val="18"/>
      </w:rPr>
      <w:instrText xml:space="preserve"> PAGE </w:instrText>
    </w:r>
    <w:r w:rsidRPr="00525C85">
      <w:rPr>
        <w:rFonts w:ascii="Helvetica" w:eastAsia="Calibri" w:hAnsi="Helvetica" w:cs="Arial"/>
        <w:b/>
        <w:sz w:val="18"/>
        <w:szCs w:val="18"/>
      </w:rPr>
      <w:fldChar w:fldCharType="separate"/>
    </w:r>
    <w:r w:rsidR="00B27CFA">
      <w:rPr>
        <w:rFonts w:ascii="Helvetica" w:eastAsia="Calibri" w:hAnsi="Helvetica" w:cs="Arial"/>
        <w:b/>
        <w:noProof/>
        <w:sz w:val="18"/>
        <w:szCs w:val="18"/>
      </w:rPr>
      <w:t>1</w:t>
    </w:r>
    <w:r w:rsidRPr="00525C85">
      <w:rPr>
        <w:rFonts w:ascii="Helvetica" w:eastAsia="Calibri" w:hAnsi="Helvetica" w:cs="Arial"/>
        <w:b/>
        <w:sz w:val="18"/>
        <w:szCs w:val="18"/>
      </w:rPr>
      <w:fldChar w:fldCharType="end"/>
    </w:r>
    <w:r w:rsidRPr="00525C85">
      <w:rPr>
        <w:rFonts w:ascii="Helvetica" w:eastAsia="Calibri" w:hAnsi="Helvetica" w:cs="Arial"/>
        <w:sz w:val="18"/>
        <w:szCs w:val="18"/>
      </w:rPr>
      <w:t xml:space="preserve"> of </w:t>
    </w:r>
    <w:r w:rsidRPr="00525C85">
      <w:rPr>
        <w:rFonts w:ascii="Helvetica" w:eastAsia="Calibri" w:hAnsi="Helvetica" w:cs="Arial"/>
        <w:b/>
        <w:sz w:val="18"/>
        <w:szCs w:val="18"/>
      </w:rPr>
      <w:fldChar w:fldCharType="begin"/>
    </w:r>
    <w:r w:rsidRPr="00525C85">
      <w:rPr>
        <w:rFonts w:ascii="Helvetica" w:eastAsia="Calibri" w:hAnsi="Helvetica" w:cs="Arial"/>
        <w:b/>
        <w:sz w:val="18"/>
        <w:szCs w:val="18"/>
      </w:rPr>
      <w:instrText xml:space="preserve"> NUMPAGES  </w:instrText>
    </w:r>
    <w:r w:rsidRPr="00525C85">
      <w:rPr>
        <w:rFonts w:ascii="Helvetica" w:eastAsia="Calibri" w:hAnsi="Helvetica" w:cs="Arial"/>
        <w:b/>
        <w:sz w:val="18"/>
        <w:szCs w:val="18"/>
      </w:rPr>
      <w:fldChar w:fldCharType="separate"/>
    </w:r>
    <w:r w:rsidR="00B27CFA">
      <w:rPr>
        <w:rFonts w:ascii="Helvetica" w:eastAsia="Calibri" w:hAnsi="Helvetica" w:cs="Arial"/>
        <w:b/>
        <w:noProof/>
        <w:sz w:val="18"/>
        <w:szCs w:val="18"/>
      </w:rPr>
      <w:t>3</w:t>
    </w:r>
    <w:r w:rsidRPr="00525C85">
      <w:rPr>
        <w:rFonts w:ascii="Helvetica" w:eastAsia="Calibri" w:hAnsi="Helvetica" w:cs="Arial"/>
        <w:b/>
        <w:sz w:val="18"/>
        <w:szCs w:val="18"/>
      </w:rPr>
      <w:fldChar w:fldCharType="end"/>
    </w:r>
    <w:r w:rsidRPr="00525C85">
      <w:rPr>
        <w:rFonts w:ascii="Helvetica" w:eastAsia="Calibri" w:hAnsi="Helvetica" w:cs="Arial"/>
        <w:b/>
        <w:sz w:val="18"/>
        <w:szCs w:val="18"/>
      </w:rPr>
      <w:t xml:space="preserve">               </w:t>
    </w:r>
    <w:r>
      <w:rPr>
        <w:rFonts w:ascii="Helvetica" w:eastAsia="Calibri" w:hAnsi="Helvetica" w:cs="Arial"/>
        <w:b/>
        <w:sz w:val="18"/>
        <w:szCs w:val="18"/>
      </w:rPr>
      <w:t xml:space="preserve"> </w:t>
    </w:r>
    <w:r w:rsidRPr="00525C85">
      <w:rPr>
        <w:rFonts w:ascii="Helvetica" w:eastAsia="Calibri" w:hAnsi="Helvetica" w:cs="Arial"/>
        <w:b/>
        <w:sz w:val="18"/>
        <w:szCs w:val="18"/>
      </w:rPr>
      <w:t xml:space="preserve">     </w:t>
    </w:r>
    <w:r>
      <w:rPr>
        <w:rFonts w:ascii="Helvetica" w:eastAsia="Calibri" w:hAnsi="Helvetica" w:cs="Arial"/>
        <w:b/>
        <w:sz w:val="18"/>
        <w:szCs w:val="18"/>
      </w:rPr>
      <w:t xml:space="preserve">  </w:t>
    </w:r>
    <w:r w:rsidRPr="00525C85">
      <w:rPr>
        <w:rFonts w:ascii="Helvetica" w:eastAsia="Calibri" w:hAnsi="Helvetica" w:cs="Arial"/>
        <w:b/>
        <w:sz w:val="18"/>
        <w:szCs w:val="18"/>
      </w:rPr>
      <w:t xml:space="preserve">          </w:t>
    </w:r>
    <w:r w:rsidRPr="00525C85">
      <w:rPr>
        <w:rFonts w:ascii="Helvetica" w:eastAsia="Calibri" w:hAnsi="Helvetica" w:cs="Arial"/>
        <w:b/>
        <w:sz w:val="18"/>
        <w:szCs w:val="18"/>
      </w:rPr>
      <w:tab/>
    </w:r>
    <w:r w:rsidRPr="00525C85">
      <w:rPr>
        <w:rFonts w:ascii="Helvetica" w:eastAsia="Calibri" w:hAnsi="Helvetica" w:cs="Arial"/>
        <w:sz w:val="18"/>
        <w:szCs w:val="18"/>
      </w:rPr>
      <w:t xml:space="preserve">Form </w:t>
    </w:r>
    <w:r w:rsidRPr="00525C85">
      <w:rPr>
        <w:rFonts w:ascii="Helvetica" w:eastAsia="Calibri" w:hAnsi="Helvetica" w:cs="Arial"/>
        <w:b/>
        <w:sz w:val="18"/>
        <w:szCs w:val="18"/>
      </w:rPr>
      <w:t>HUD-94000-ADD-ORCF</w:t>
    </w:r>
    <w:r w:rsidRPr="00525C85">
      <w:rPr>
        <w:rFonts w:ascii="Helvetica" w:eastAsia="Calibri" w:hAnsi="Helvetica" w:cs="Arial"/>
        <w:sz w:val="18"/>
        <w:szCs w:val="18"/>
      </w:rPr>
      <w:t xml:space="preserve"> </w:t>
    </w:r>
    <w:r w:rsidR="000C2460">
      <w:rPr>
        <w:rFonts w:ascii="Helvetica" w:eastAsia="Calibri" w:hAnsi="Helvetica" w:cs="Arial"/>
        <w:sz w:val="18"/>
        <w:szCs w:val="18"/>
      </w:rPr>
      <w:t>(06/20</w:t>
    </w:r>
    <w:r w:rsidR="00C65EC2">
      <w:rPr>
        <w:rFonts w:ascii="Helvetica" w:eastAsia="Calibri" w:hAnsi="Helvetica" w:cs="Arial"/>
        <w:sz w:val="18"/>
        <w:szCs w:val="18"/>
      </w:rPr>
      <w:t>19</w:t>
    </w:r>
    <w:r w:rsidR="000C2460">
      <w:rPr>
        <w:rFonts w:ascii="Helvetica" w:eastAsia="Calibri" w:hAnsi="Helvetica"/>
        <w:sz w:val="18"/>
        <w:szCs w:val="18"/>
      </w:rPr>
      <w:t>)</w:t>
    </w:r>
  </w:p>
  <w:p w14:paraId="3970EDB6" w14:textId="77777777" w:rsidR="000E7065" w:rsidRPr="00525C85" w:rsidRDefault="000E7065" w:rsidP="000E7065">
    <w:pPr>
      <w:pBdr>
        <w:top w:val="single" w:sz="4" w:space="1" w:color="auto"/>
      </w:pBdr>
      <w:tabs>
        <w:tab w:val="center" w:pos="4320"/>
        <w:tab w:val="right" w:pos="9000"/>
      </w:tabs>
      <w:jc w:val="right"/>
      <w:rPr>
        <w:rFonts w:ascii="Helvetica" w:eastAsia="Calibri" w:hAnsi="Helvetica"/>
        <w:sz w:val="18"/>
        <w:szCs w:val="18"/>
      </w:rPr>
    </w:pPr>
    <w:r w:rsidRPr="00525C85">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29D7" w14:textId="77777777" w:rsidR="00256E72" w:rsidRDefault="0025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10E3" w14:textId="77777777" w:rsidR="000E14A0" w:rsidRDefault="000E14A0" w:rsidP="00203A37">
      <w:r>
        <w:separator/>
      </w:r>
    </w:p>
  </w:footnote>
  <w:footnote w:type="continuationSeparator" w:id="0">
    <w:p w14:paraId="29A2DD6D" w14:textId="77777777" w:rsidR="000E14A0" w:rsidRDefault="000E14A0" w:rsidP="0020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96FF" w14:textId="77777777" w:rsidR="00104B81" w:rsidRDefault="005A708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2C05" w14:textId="19027FF0" w:rsidR="000E7065" w:rsidRPr="00525C85" w:rsidRDefault="000E7065" w:rsidP="000E7065">
    <w:pPr>
      <w:jc w:val="right"/>
      <w:rPr>
        <w:rFonts w:ascii="Helvetica" w:eastAsia="Calibri" w:hAnsi="Helvetica" w:cs="Arial"/>
        <w:sz w:val="18"/>
        <w:szCs w:val="22"/>
      </w:rPr>
    </w:pPr>
    <w:r w:rsidRPr="00525C85">
      <w:rPr>
        <w:rFonts w:ascii="Helvetica" w:eastAsia="Calibri" w:hAnsi="Helvetica" w:cs="Arial"/>
        <w:sz w:val="18"/>
        <w:szCs w:val="22"/>
      </w:rPr>
      <w:t>OMB Approval No. 2502-0605</w:t>
    </w:r>
  </w:p>
  <w:p w14:paraId="7675ED95" w14:textId="63C32838" w:rsidR="0026496F" w:rsidRDefault="0026496F" w:rsidP="0026496F">
    <w:pPr>
      <w:pStyle w:val="Header"/>
      <w:jc w:val="right"/>
      <w:rPr>
        <w:bCs/>
        <w:sz w:val="22"/>
        <w:szCs w:val="22"/>
      </w:rPr>
    </w:pPr>
    <w:r>
      <w:rPr>
        <w:rFonts w:ascii="Helvetica" w:hAnsi="Helvetica" w:cs="Arial"/>
        <w:sz w:val="18"/>
      </w:rPr>
      <w:t xml:space="preserve">(exp. </w:t>
    </w:r>
    <w:r w:rsidR="00256E72">
      <w:rPr>
        <w:rFonts w:ascii="Helvetica" w:hAnsi="Helvetica" w:cs="Arial"/>
        <w:sz w:val="18"/>
      </w:rPr>
      <w:t>11</w:t>
    </w:r>
    <w:r>
      <w:rPr>
        <w:rFonts w:ascii="Helvetica" w:hAnsi="Helvetica" w:cs="Arial"/>
        <w:sz w:val="18"/>
      </w:rPr>
      <w:t>/30/2022)</w:t>
    </w:r>
  </w:p>
  <w:p w14:paraId="18286335" w14:textId="77777777" w:rsidR="00104B81" w:rsidRDefault="005A7083" w:rsidP="000E7065">
    <w:pPr>
      <w:jc w:val="right"/>
    </w:pPr>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A45" w14:textId="77777777" w:rsidR="00256E72" w:rsidRDefault="00256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951"/>
    <w:multiLevelType w:val="singleLevel"/>
    <w:tmpl w:val="D4A67FA6"/>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1" w15:restartNumberingAfterBreak="0">
    <w:nsid w:val="006125EB"/>
    <w:multiLevelType w:val="singleLevel"/>
    <w:tmpl w:val="674E7C9E"/>
    <w:lvl w:ilvl="0">
      <w:start w:val="17"/>
      <w:numFmt w:val="decimal"/>
      <w:lvlText w:val="%1."/>
      <w:lvlJc w:val="left"/>
      <w:pPr>
        <w:tabs>
          <w:tab w:val="num" w:pos="792"/>
        </w:tabs>
        <w:ind w:left="144" w:firstLine="864"/>
      </w:pPr>
      <w:rPr>
        <w:rFonts w:ascii="Times New Roman" w:hAnsi="Times New Roman" w:cs="Times New Roman" w:hint="default"/>
        <w:b/>
        <w:bCs/>
        <w:snapToGrid/>
        <w:spacing w:val="-3"/>
        <w:w w:val="110"/>
        <w:sz w:val="24"/>
        <w:szCs w:val="24"/>
      </w:rPr>
    </w:lvl>
  </w:abstractNum>
  <w:abstractNum w:abstractNumId="2" w15:restartNumberingAfterBreak="0">
    <w:nsid w:val="008EBEC1"/>
    <w:multiLevelType w:val="singleLevel"/>
    <w:tmpl w:val="44BC71D4"/>
    <w:lvl w:ilvl="0">
      <w:start w:val="1"/>
      <w:numFmt w:val="lowerLetter"/>
      <w:lvlText w:val="(%1)"/>
      <w:lvlJc w:val="left"/>
      <w:pPr>
        <w:tabs>
          <w:tab w:val="num" w:pos="792"/>
        </w:tabs>
        <w:ind w:left="216" w:firstLine="864"/>
      </w:pPr>
      <w:rPr>
        <w:rFonts w:ascii="Times New Roman" w:hAnsi="Times New Roman" w:cs="Times New Roman" w:hint="default"/>
        <w:snapToGrid/>
        <w:spacing w:val="-1"/>
        <w:sz w:val="24"/>
        <w:szCs w:val="24"/>
      </w:rPr>
    </w:lvl>
  </w:abstractNum>
  <w:abstractNum w:abstractNumId="3" w15:restartNumberingAfterBreak="0">
    <w:nsid w:val="0094292B"/>
    <w:multiLevelType w:val="singleLevel"/>
    <w:tmpl w:val="463CCE76"/>
    <w:lvl w:ilvl="0">
      <w:start w:val="4"/>
      <w:numFmt w:val="lowerLetter"/>
      <w:lvlText w:val="(%1)"/>
      <w:lvlJc w:val="left"/>
      <w:pPr>
        <w:tabs>
          <w:tab w:val="num" w:pos="792"/>
        </w:tabs>
        <w:ind w:left="216" w:firstLine="864"/>
      </w:pPr>
      <w:rPr>
        <w:rFonts w:ascii="Times New Roman" w:hAnsi="Times New Roman" w:cs="Times New Roman" w:hint="default"/>
        <w:snapToGrid/>
        <w:sz w:val="24"/>
        <w:szCs w:val="24"/>
      </w:rPr>
    </w:lvl>
  </w:abstractNum>
  <w:abstractNum w:abstractNumId="4" w15:restartNumberingAfterBreak="0">
    <w:nsid w:val="00E93245"/>
    <w:multiLevelType w:val="singleLevel"/>
    <w:tmpl w:val="F732E864"/>
    <w:lvl w:ilvl="0">
      <w:start w:val="5"/>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5" w15:restartNumberingAfterBreak="0">
    <w:nsid w:val="00ECB084"/>
    <w:multiLevelType w:val="singleLevel"/>
    <w:tmpl w:val="E0AA9A52"/>
    <w:lvl w:ilvl="0">
      <w:start w:val="1"/>
      <w:numFmt w:val="decimal"/>
      <w:lvlText w:val="(%1)"/>
      <w:lvlJc w:val="left"/>
      <w:pPr>
        <w:tabs>
          <w:tab w:val="num" w:pos="864"/>
        </w:tabs>
        <w:ind w:left="2520" w:hanging="864"/>
      </w:pPr>
      <w:rPr>
        <w:rFonts w:ascii="Times New Roman" w:hAnsi="Times New Roman" w:cs="Times New Roman" w:hint="default"/>
        <w:snapToGrid/>
        <w:spacing w:val="-10"/>
        <w:sz w:val="24"/>
        <w:szCs w:val="24"/>
      </w:rPr>
    </w:lvl>
  </w:abstractNum>
  <w:abstractNum w:abstractNumId="6" w15:restartNumberingAfterBreak="0">
    <w:nsid w:val="00FB0729"/>
    <w:multiLevelType w:val="singleLevel"/>
    <w:tmpl w:val="92B4A6DE"/>
    <w:lvl w:ilvl="0">
      <w:start w:val="1"/>
      <w:numFmt w:val="lowerRoman"/>
      <w:lvlText w:val="(%1)"/>
      <w:lvlJc w:val="left"/>
      <w:pPr>
        <w:tabs>
          <w:tab w:val="num" w:pos="504"/>
        </w:tabs>
        <w:ind w:left="2232" w:firstLine="864"/>
      </w:pPr>
      <w:rPr>
        <w:rFonts w:ascii="Times New Roman" w:hAnsi="Times New Roman" w:cs="Times New Roman" w:hint="default"/>
        <w:snapToGrid/>
        <w:spacing w:val="-15"/>
        <w:w w:val="110"/>
        <w:sz w:val="24"/>
        <w:szCs w:val="24"/>
      </w:rPr>
    </w:lvl>
  </w:abstractNum>
  <w:abstractNum w:abstractNumId="7" w15:restartNumberingAfterBreak="0">
    <w:nsid w:val="010C23E9"/>
    <w:multiLevelType w:val="singleLevel"/>
    <w:tmpl w:val="C34E30C6"/>
    <w:lvl w:ilvl="0">
      <w:start w:val="3"/>
      <w:numFmt w:val="lowerLetter"/>
      <w:lvlText w:val="(%1)"/>
      <w:lvlJc w:val="left"/>
      <w:pPr>
        <w:tabs>
          <w:tab w:val="num" w:pos="792"/>
        </w:tabs>
        <w:ind w:left="864" w:firstLine="144"/>
      </w:pPr>
      <w:rPr>
        <w:rFonts w:ascii="Times New Roman" w:hAnsi="Times New Roman" w:cs="Times New Roman" w:hint="default"/>
        <w:snapToGrid/>
        <w:spacing w:val="-19"/>
        <w:w w:val="110"/>
        <w:sz w:val="24"/>
        <w:szCs w:val="24"/>
      </w:rPr>
    </w:lvl>
  </w:abstractNum>
  <w:abstractNum w:abstractNumId="8" w15:restartNumberingAfterBreak="0">
    <w:nsid w:val="010D0E8E"/>
    <w:multiLevelType w:val="singleLevel"/>
    <w:tmpl w:val="80D6125A"/>
    <w:lvl w:ilvl="0">
      <w:start w:val="8"/>
      <w:numFmt w:val="lowerLetter"/>
      <w:lvlText w:val="(%1)"/>
      <w:lvlJc w:val="left"/>
      <w:pPr>
        <w:tabs>
          <w:tab w:val="num" w:pos="864"/>
        </w:tabs>
        <w:ind w:left="144" w:firstLine="864"/>
      </w:pPr>
      <w:rPr>
        <w:rFonts w:ascii="Times New Roman" w:hAnsi="Times New Roman" w:cs="Times New Roman" w:hint="default"/>
        <w:snapToGrid/>
        <w:spacing w:val="-2"/>
        <w:sz w:val="24"/>
        <w:szCs w:val="24"/>
      </w:rPr>
    </w:lvl>
  </w:abstractNum>
  <w:abstractNum w:abstractNumId="9" w15:restartNumberingAfterBreak="0">
    <w:nsid w:val="010D8FEB"/>
    <w:multiLevelType w:val="singleLevel"/>
    <w:tmpl w:val="7C66C2F8"/>
    <w:lvl w:ilvl="0">
      <w:start w:val="5"/>
      <w:numFmt w:val="decimal"/>
      <w:lvlText w:val="%1."/>
      <w:lvlJc w:val="left"/>
      <w:pPr>
        <w:tabs>
          <w:tab w:val="num" w:pos="864"/>
        </w:tabs>
        <w:ind w:left="72" w:firstLine="864"/>
      </w:pPr>
      <w:rPr>
        <w:rFonts w:ascii="Times New Roman" w:hAnsi="Times New Roman" w:cs="Times New Roman" w:hint="default"/>
        <w:b/>
        <w:bCs/>
        <w:snapToGrid/>
        <w:spacing w:val="-12"/>
        <w:w w:val="110"/>
        <w:sz w:val="24"/>
        <w:szCs w:val="24"/>
      </w:rPr>
    </w:lvl>
  </w:abstractNum>
  <w:abstractNum w:abstractNumId="10" w15:restartNumberingAfterBreak="0">
    <w:nsid w:val="0135EDA1"/>
    <w:multiLevelType w:val="singleLevel"/>
    <w:tmpl w:val="A7A0584A"/>
    <w:lvl w:ilvl="0">
      <w:start w:val="25"/>
      <w:numFmt w:val="decimal"/>
      <w:lvlText w:val="%1."/>
      <w:lvlJc w:val="left"/>
      <w:pPr>
        <w:tabs>
          <w:tab w:val="num" w:pos="792"/>
        </w:tabs>
        <w:ind w:left="72" w:firstLine="864"/>
      </w:pPr>
      <w:rPr>
        <w:rFonts w:ascii="Times New Roman" w:hAnsi="Times New Roman" w:cs="Times New Roman" w:hint="default"/>
        <w:b/>
        <w:bCs/>
        <w:snapToGrid/>
        <w:spacing w:val="-14"/>
        <w:w w:val="110"/>
        <w:sz w:val="24"/>
        <w:szCs w:val="24"/>
      </w:rPr>
    </w:lvl>
  </w:abstractNum>
  <w:abstractNum w:abstractNumId="11" w15:restartNumberingAfterBreak="0">
    <w:nsid w:val="021BCB6B"/>
    <w:multiLevelType w:val="singleLevel"/>
    <w:tmpl w:val="C874A474"/>
    <w:lvl w:ilvl="0">
      <w:start w:val="1"/>
      <w:numFmt w:val="lowerLetter"/>
      <w:lvlText w:val="(%1)"/>
      <w:lvlJc w:val="left"/>
      <w:pPr>
        <w:tabs>
          <w:tab w:val="num" w:pos="792"/>
        </w:tabs>
        <w:ind w:left="864" w:firstLine="144"/>
      </w:pPr>
      <w:rPr>
        <w:rFonts w:ascii="Times New Roman" w:hAnsi="Times New Roman" w:cs="Times New Roman" w:hint="default"/>
        <w:snapToGrid/>
        <w:spacing w:val="-1"/>
        <w:sz w:val="24"/>
        <w:szCs w:val="24"/>
      </w:rPr>
    </w:lvl>
  </w:abstractNum>
  <w:abstractNum w:abstractNumId="12" w15:restartNumberingAfterBreak="0">
    <w:nsid w:val="022FE603"/>
    <w:multiLevelType w:val="singleLevel"/>
    <w:tmpl w:val="919A601A"/>
    <w:lvl w:ilvl="0">
      <w:start w:val="2"/>
      <w:numFmt w:val="lowerLetter"/>
      <w:lvlText w:val="(%1)"/>
      <w:lvlJc w:val="left"/>
      <w:pPr>
        <w:tabs>
          <w:tab w:val="num" w:pos="864"/>
        </w:tabs>
        <w:ind w:left="72" w:firstLine="864"/>
      </w:pPr>
      <w:rPr>
        <w:rFonts w:ascii="Times New Roman" w:hAnsi="Times New Roman" w:cs="Times New Roman" w:hint="default"/>
        <w:snapToGrid/>
        <w:spacing w:val="-8"/>
        <w:w w:val="110"/>
        <w:sz w:val="24"/>
        <w:szCs w:val="24"/>
      </w:rPr>
    </w:lvl>
  </w:abstractNum>
  <w:abstractNum w:abstractNumId="13" w15:restartNumberingAfterBreak="0">
    <w:nsid w:val="02687240"/>
    <w:multiLevelType w:val="singleLevel"/>
    <w:tmpl w:val="783891F6"/>
    <w:lvl w:ilvl="0">
      <w:start w:val="28"/>
      <w:numFmt w:val="decimal"/>
      <w:lvlText w:val="%1."/>
      <w:lvlJc w:val="left"/>
      <w:pPr>
        <w:tabs>
          <w:tab w:val="num" w:pos="792"/>
        </w:tabs>
        <w:ind w:left="144" w:firstLine="864"/>
      </w:pPr>
      <w:rPr>
        <w:rFonts w:ascii="Times New Roman" w:hAnsi="Times New Roman" w:cs="Times New Roman" w:hint="default"/>
        <w:b/>
        <w:bCs/>
        <w:snapToGrid/>
        <w:spacing w:val="-21"/>
        <w:w w:val="110"/>
        <w:sz w:val="24"/>
        <w:szCs w:val="24"/>
      </w:rPr>
    </w:lvl>
  </w:abstractNum>
  <w:abstractNum w:abstractNumId="14" w15:restartNumberingAfterBreak="0">
    <w:nsid w:val="027B51D8"/>
    <w:multiLevelType w:val="singleLevel"/>
    <w:tmpl w:val="7E1C881E"/>
    <w:lvl w:ilvl="0">
      <w:start w:val="1"/>
      <w:numFmt w:val="lowerLetter"/>
      <w:lvlText w:val="(%1)"/>
      <w:lvlJc w:val="left"/>
      <w:pPr>
        <w:ind w:left="720" w:hanging="360"/>
      </w:pPr>
      <w:rPr>
        <w:rFonts w:ascii="Times New Roman" w:hAnsi="Times New Roman" w:cs="Times New Roman" w:hint="default"/>
        <w:snapToGrid/>
        <w:spacing w:val="-4"/>
        <w:sz w:val="24"/>
        <w:szCs w:val="24"/>
      </w:rPr>
    </w:lvl>
  </w:abstractNum>
  <w:abstractNum w:abstractNumId="15" w15:restartNumberingAfterBreak="0">
    <w:nsid w:val="02C233D6"/>
    <w:multiLevelType w:val="singleLevel"/>
    <w:tmpl w:val="EF66BF48"/>
    <w:lvl w:ilvl="0">
      <w:start w:val="1"/>
      <w:numFmt w:val="decimal"/>
      <w:lvlText w:val="(%1)"/>
      <w:lvlJc w:val="left"/>
      <w:pPr>
        <w:tabs>
          <w:tab w:val="num" w:pos="792"/>
        </w:tabs>
        <w:ind w:left="2520" w:hanging="792"/>
      </w:pPr>
      <w:rPr>
        <w:rFonts w:ascii="Times New Roman" w:hAnsi="Times New Roman" w:cs="Times New Roman" w:hint="default"/>
        <w:b w:val="0"/>
        <w:bCs/>
        <w:snapToGrid/>
        <w:spacing w:val="-10"/>
        <w:w w:val="110"/>
        <w:sz w:val="24"/>
        <w:szCs w:val="24"/>
      </w:rPr>
    </w:lvl>
  </w:abstractNum>
  <w:abstractNum w:abstractNumId="16" w15:restartNumberingAfterBreak="0">
    <w:nsid w:val="031FA240"/>
    <w:multiLevelType w:val="singleLevel"/>
    <w:tmpl w:val="14DEF6B8"/>
    <w:lvl w:ilvl="0">
      <w:start w:val="10"/>
      <w:numFmt w:val="decimal"/>
      <w:lvlText w:val="%1."/>
      <w:lvlJc w:val="left"/>
      <w:pPr>
        <w:tabs>
          <w:tab w:val="num" w:pos="792"/>
        </w:tabs>
        <w:ind w:left="144" w:firstLine="864"/>
      </w:pPr>
      <w:rPr>
        <w:rFonts w:ascii="Times New Roman" w:hAnsi="Times New Roman" w:cs="Times New Roman" w:hint="default"/>
        <w:b/>
        <w:bCs/>
        <w:snapToGrid/>
        <w:spacing w:val="-7"/>
        <w:w w:val="110"/>
        <w:sz w:val="24"/>
        <w:szCs w:val="24"/>
      </w:rPr>
    </w:lvl>
  </w:abstractNum>
  <w:abstractNum w:abstractNumId="17" w15:restartNumberingAfterBreak="0">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34D2018"/>
    <w:multiLevelType w:val="singleLevel"/>
    <w:tmpl w:val="D0DAE240"/>
    <w:lvl w:ilvl="0">
      <w:start w:val="1"/>
      <w:numFmt w:val="lowerLetter"/>
      <w:lvlText w:val="(%1)"/>
      <w:lvlJc w:val="left"/>
      <w:pPr>
        <w:tabs>
          <w:tab w:val="num" w:pos="792"/>
        </w:tabs>
        <w:ind w:left="144" w:firstLine="864"/>
      </w:pPr>
      <w:rPr>
        <w:rFonts w:ascii="Times New Roman" w:hAnsi="Times New Roman" w:cs="Times New Roman" w:hint="default"/>
        <w:snapToGrid/>
        <w:spacing w:val="-9"/>
        <w:sz w:val="24"/>
        <w:szCs w:val="24"/>
      </w:rPr>
    </w:lvl>
  </w:abstractNum>
  <w:abstractNum w:abstractNumId="19" w15:restartNumberingAfterBreak="0">
    <w:nsid w:val="03593EAE"/>
    <w:multiLevelType w:val="singleLevel"/>
    <w:tmpl w:val="785CD84A"/>
    <w:lvl w:ilvl="0">
      <w:start w:val="1"/>
      <w:numFmt w:val="decimal"/>
      <w:lvlText w:val="(%1)"/>
      <w:lvlJc w:val="left"/>
      <w:pPr>
        <w:tabs>
          <w:tab w:val="num" w:pos="792"/>
        </w:tabs>
        <w:ind w:left="2592" w:hanging="792"/>
      </w:pPr>
      <w:rPr>
        <w:rFonts w:ascii="Times New Roman" w:hAnsi="Times New Roman" w:cs="Times New Roman" w:hint="default"/>
        <w:snapToGrid/>
        <w:spacing w:val="-10"/>
        <w:sz w:val="24"/>
        <w:szCs w:val="24"/>
      </w:rPr>
    </w:lvl>
  </w:abstractNum>
  <w:abstractNum w:abstractNumId="20" w15:restartNumberingAfterBreak="0">
    <w:nsid w:val="03B5A4CD"/>
    <w:multiLevelType w:val="singleLevel"/>
    <w:tmpl w:val="B574CC72"/>
    <w:lvl w:ilvl="0">
      <w:start w:val="1"/>
      <w:numFmt w:val="lowerRoman"/>
      <w:lvlText w:val="(%1)"/>
      <w:lvlJc w:val="left"/>
      <w:pPr>
        <w:tabs>
          <w:tab w:val="num" w:pos="360"/>
        </w:tabs>
        <w:ind w:left="3456" w:hanging="360"/>
      </w:pPr>
      <w:rPr>
        <w:rFonts w:ascii="Times New Roman" w:hAnsi="Times New Roman" w:cs="Times New Roman" w:hint="default"/>
        <w:snapToGrid/>
        <w:spacing w:val="-13"/>
        <w:w w:val="110"/>
        <w:sz w:val="24"/>
        <w:szCs w:val="24"/>
      </w:rPr>
    </w:lvl>
  </w:abstractNum>
  <w:abstractNum w:abstractNumId="21" w15:restartNumberingAfterBreak="0">
    <w:nsid w:val="03D49694"/>
    <w:multiLevelType w:val="singleLevel"/>
    <w:tmpl w:val="10C837AA"/>
    <w:lvl w:ilvl="0">
      <w:start w:val="1"/>
      <w:numFmt w:val="decimal"/>
      <w:lvlText w:val="(%1)"/>
      <w:lvlJc w:val="left"/>
      <w:pPr>
        <w:tabs>
          <w:tab w:val="num" w:pos="720"/>
        </w:tabs>
        <w:ind w:left="2520" w:hanging="720"/>
      </w:pPr>
      <w:rPr>
        <w:rFonts w:ascii="Times New Roman" w:hAnsi="Times New Roman" w:cs="Times New Roman" w:hint="default"/>
        <w:snapToGrid/>
        <w:spacing w:val="24"/>
        <w:sz w:val="24"/>
        <w:szCs w:val="24"/>
      </w:rPr>
    </w:lvl>
  </w:abstractNum>
  <w:abstractNum w:abstractNumId="22" w15:restartNumberingAfterBreak="0">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3" w15:restartNumberingAfterBreak="0">
    <w:nsid w:val="04AA4A00"/>
    <w:multiLevelType w:val="singleLevel"/>
    <w:tmpl w:val="E7CE4FAC"/>
    <w:lvl w:ilvl="0">
      <w:start w:val="1"/>
      <w:numFmt w:val="lowerLetter"/>
      <w:lvlText w:val="(%1)"/>
      <w:lvlJc w:val="left"/>
      <w:pPr>
        <w:tabs>
          <w:tab w:val="num" w:pos="792"/>
        </w:tabs>
        <w:ind w:left="144" w:firstLine="864"/>
      </w:pPr>
      <w:rPr>
        <w:rFonts w:ascii="Times New Roman" w:hAnsi="Times New Roman" w:cs="Times New Roman" w:hint="default"/>
        <w:snapToGrid/>
        <w:spacing w:val="-3"/>
        <w:sz w:val="24"/>
        <w:szCs w:val="24"/>
      </w:rPr>
    </w:lvl>
  </w:abstractNum>
  <w:abstractNum w:abstractNumId="24" w15:restartNumberingAfterBreak="0">
    <w:nsid w:val="04CF553C"/>
    <w:multiLevelType w:val="singleLevel"/>
    <w:tmpl w:val="B99C0FB8"/>
    <w:lvl w:ilvl="0">
      <w:start w:val="7"/>
      <w:numFmt w:val="lowerLetter"/>
      <w:lvlText w:val="(%1)"/>
      <w:lvlJc w:val="left"/>
      <w:pPr>
        <w:tabs>
          <w:tab w:val="num" w:pos="864"/>
        </w:tabs>
        <w:ind w:left="72" w:firstLine="864"/>
      </w:pPr>
      <w:rPr>
        <w:rFonts w:ascii="Times New Roman" w:hAnsi="Times New Roman" w:cs="Times New Roman" w:hint="default"/>
        <w:snapToGrid/>
        <w:spacing w:val="-8"/>
        <w:w w:val="105"/>
        <w:sz w:val="24"/>
        <w:szCs w:val="24"/>
      </w:rPr>
    </w:lvl>
  </w:abstractNum>
  <w:abstractNum w:abstractNumId="25" w15:restartNumberingAfterBreak="0">
    <w:nsid w:val="04D4FEDA"/>
    <w:multiLevelType w:val="singleLevel"/>
    <w:tmpl w:val="D56C1730"/>
    <w:lvl w:ilvl="0">
      <w:start w:val="10"/>
      <w:numFmt w:val="lowerLetter"/>
      <w:lvlText w:val="(%1)"/>
      <w:lvlJc w:val="left"/>
      <w:pPr>
        <w:tabs>
          <w:tab w:val="num" w:pos="864"/>
        </w:tabs>
        <w:ind w:left="144" w:firstLine="864"/>
      </w:pPr>
      <w:rPr>
        <w:rFonts w:ascii="Times New Roman" w:hAnsi="Times New Roman" w:cs="Times New Roman" w:hint="default"/>
        <w:snapToGrid/>
        <w:spacing w:val="-3"/>
        <w:sz w:val="24"/>
        <w:szCs w:val="24"/>
      </w:rPr>
    </w:lvl>
  </w:abstractNum>
  <w:abstractNum w:abstractNumId="26" w15:restartNumberingAfterBreak="0">
    <w:nsid w:val="0530A904"/>
    <w:multiLevelType w:val="singleLevel"/>
    <w:tmpl w:val="B8FE8B48"/>
    <w:lvl w:ilvl="0">
      <w:start w:val="38"/>
      <w:numFmt w:val="decimal"/>
      <w:lvlText w:val="%1."/>
      <w:lvlJc w:val="left"/>
      <w:pPr>
        <w:tabs>
          <w:tab w:val="num" w:pos="792"/>
        </w:tabs>
        <w:ind w:left="216" w:firstLine="864"/>
      </w:pPr>
      <w:rPr>
        <w:rFonts w:ascii="Times New Roman" w:hAnsi="Times New Roman" w:cs="Times New Roman" w:hint="default"/>
        <w:b/>
        <w:bCs/>
        <w:strike w:val="0"/>
        <w:snapToGrid/>
        <w:spacing w:val="-2"/>
        <w:w w:val="110"/>
        <w:sz w:val="24"/>
        <w:szCs w:val="24"/>
      </w:rPr>
    </w:lvl>
  </w:abstractNum>
  <w:abstractNum w:abstractNumId="27" w15:restartNumberingAfterBreak="0">
    <w:nsid w:val="05B9AE12"/>
    <w:multiLevelType w:val="singleLevel"/>
    <w:tmpl w:val="6BF033AC"/>
    <w:lvl w:ilvl="0">
      <w:start w:val="2"/>
      <w:numFmt w:val="decimal"/>
      <w:lvlText w:val="(%1)"/>
      <w:lvlJc w:val="left"/>
      <w:pPr>
        <w:tabs>
          <w:tab w:val="num" w:pos="792"/>
        </w:tabs>
        <w:ind w:left="1728" w:hanging="792"/>
      </w:pPr>
      <w:rPr>
        <w:rFonts w:ascii="Times New Roman" w:hAnsi="Times New Roman" w:cs="Times New Roman" w:hint="default"/>
        <w:snapToGrid/>
        <w:spacing w:val="-12"/>
        <w:w w:val="110"/>
        <w:sz w:val="24"/>
        <w:szCs w:val="24"/>
      </w:rPr>
    </w:lvl>
  </w:abstractNum>
  <w:abstractNum w:abstractNumId="28" w15:restartNumberingAfterBreak="0">
    <w:nsid w:val="05CCC24B"/>
    <w:multiLevelType w:val="singleLevel"/>
    <w:tmpl w:val="3AE01612"/>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29" w15:restartNumberingAfterBreak="0">
    <w:nsid w:val="05D8DB95"/>
    <w:multiLevelType w:val="singleLevel"/>
    <w:tmpl w:val="374E24F4"/>
    <w:lvl w:ilvl="0">
      <w:start w:val="3"/>
      <w:numFmt w:val="lowerLetter"/>
      <w:lvlText w:val="(%1)"/>
      <w:lvlJc w:val="left"/>
      <w:pPr>
        <w:tabs>
          <w:tab w:val="num" w:pos="792"/>
        </w:tabs>
        <w:ind w:left="72" w:firstLine="936"/>
      </w:pPr>
      <w:rPr>
        <w:rFonts w:ascii="Times New Roman" w:hAnsi="Times New Roman" w:cs="Times New Roman" w:hint="default"/>
        <w:snapToGrid/>
        <w:spacing w:val="-9"/>
        <w:sz w:val="24"/>
        <w:szCs w:val="24"/>
      </w:rPr>
    </w:lvl>
  </w:abstractNum>
  <w:abstractNum w:abstractNumId="30" w15:restartNumberingAfterBreak="0">
    <w:nsid w:val="05EF9A62"/>
    <w:multiLevelType w:val="singleLevel"/>
    <w:tmpl w:val="A2820784"/>
    <w:lvl w:ilvl="0">
      <w:start w:val="2"/>
      <w:numFmt w:val="lowerLetter"/>
      <w:lvlText w:val="(%1)"/>
      <w:lvlJc w:val="left"/>
      <w:pPr>
        <w:tabs>
          <w:tab w:val="num" w:pos="864"/>
        </w:tabs>
        <w:ind w:left="72" w:firstLine="864"/>
      </w:pPr>
      <w:rPr>
        <w:rFonts w:ascii="Times New Roman" w:hAnsi="Times New Roman" w:cs="Times New Roman" w:hint="default"/>
        <w:snapToGrid/>
        <w:spacing w:val="-10"/>
        <w:sz w:val="24"/>
        <w:szCs w:val="24"/>
      </w:rPr>
    </w:lvl>
  </w:abstractNum>
  <w:abstractNum w:abstractNumId="31" w15:restartNumberingAfterBreak="0">
    <w:nsid w:val="064F0987"/>
    <w:multiLevelType w:val="singleLevel"/>
    <w:tmpl w:val="B8122D92"/>
    <w:lvl w:ilvl="0">
      <w:start w:val="1"/>
      <w:numFmt w:val="lowerRoman"/>
      <w:lvlText w:val="(%1)"/>
      <w:lvlJc w:val="left"/>
      <w:pPr>
        <w:tabs>
          <w:tab w:val="num" w:pos="792"/>
        </w:tabs>
        <w:ind w:left="2520" w:hanging="792"/>
      </w:pPr>
      <w:rPr>
        <w:rFonts w:ascii="Times New Roman" w:hAnsi="Times New Roman" w:cs="Times New Roman" w:hint="default"/>
        <w:snapToGrid/>
        <w:spacing w:val="-2"/>
        <w:sz w:val="24"/>
        <w:szCs w:val="24"/>
      </w:rPr>
    </w:lvl>
  </w:abstractNum>
  <w:abstractNum w:abstractNumId="32" w15:restartNumberingAfterBreak="0">
    <w:nsid w:val="0656A771"/>
    <w:multiLevelType w:val="singleLevel"/>
    <w:tmpl w:val="01961488"/>
    <w:lvl w:ilvl="0">
      <w:start w:val="1"/>
      <w:numFmt w:val="lowerLetter"/>
      <w:lvlText w:val="(%1)"/>
      <w:lvlJc w:val="left"/>
      <w:pPr>
        <w:tabs>
          <w:tab w:val="num" w:pos="792"/>
        </w:tabs>
        <w:ind w:left="144" w:firstLine="864"/>
      </w:pPr>
      <w:rPr>
        <w:rFonts w:ascii="Times New Roman" w:hAnsi="Times New Roman" w:cs="Times New Roman" w:hint="default"/>
        <w:snapToGrid/>
        <w:spacing w:val="-15"/>
        <w:w w:val="110"/>
        <w:sz w:val="24"/>
        <w:szCs w:val="24"/>
      </w:rPr>
    </w:lvl>
  </w:abstractNum>
  <w:abstractNum w:abstractNumId="33" w15:restartNumberingAfterBreak="0">
    <w:nsid w:val="066679F4"/>
    <w:multiLevelType w:val="singleLevel"/>
    <w:tmpl w:val="9A0670AE"/>
    <w:lvl w:ilvl="0">
      <w:start w:val="17"/>
      <w:numFmt w:val="lowerLetter"/>
      <w:lvlText w:val="(%1)"/>
      <w:lvlJc w:val="left"/>
      <w:pPr>
        <w:tabs>
          <w:tab w:val="num" w:pos="720"/>
        </w:tabs>
        <w:ind w:left="216" w:firstLine="864"/>
      </w:pPr>
      <w:rPr>
        <w:rFonts w:ascii="Times New Roman" w:hAnsi="Times New Roman" w:cs="Times New Roman" w:hint="default"/>
        <w:snapToGrid/>
        <w:spacing w:val="-2"/>
        <w:sz w:val="24"/>
        <w:szCs w:val="24"/>
      </w:rPr>
    </w:lvl>
  </w:abstractNum>
  <w:abstractNum w:abstractNumId="34" w15:restartNumberingAfterBreak="0">
    <w:nsid w:val="07039C3F"/>
    <w:multiLevelType w:val="singleLevel"/>
    <w:tmpl w:val="5B1CA41C"/>
    <w:lvl w:ilvl="0">
      <w:start w:val="23"/>
      <w:numFmt w:val="decimal"/>
      <w:lvlText w:val="%1."/>
      <w:lvlJc w:val="left"/>
      <w:pPr>
        <w:tabs>
          <w:tab w:val="num" w:pos="792"/>
        </w:tabs>
        <w:ind w:left="144" w:firstLine="864"/>
      </w:pPr>
      <w:rPr>
        <w:rFonts w:ascii="Times New Roman" w:hAnsi="Times New Roman" w:cs="Times New Roman" w:hint="default"/>
        <w:b/>
        <w:bCs/>
        <w:snapToGrid/>
        <w:spacing w:val="-6"/>
        <w:w w:val="110"/>
        <w:sz w:val="24"/>
        <w:szCs w:val="24"/>
      </w:rPr>
    </w:lvl>
  </w:abstractNum>
  <w:abstractNum w:abstractNumId="35" w15:restartNumberingAfterBreak="0">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76C91B0"/>
    <w:multiLevelType w:val="singleLevel"/>
    <w:tmpl w:val="29062222"/>
    <w:lvl w:ilvl="0">
      <w:start w:val="1"/>
      <w:numFmt w:val="lowerRoman"/>
      <w:lvlText w:val="(%1)"/>
      <w:lvlJc w:val="left"/>
      <w:pPr>
        <w:tabs>
          <w:tab w:val="num" w:pos="792"/>
        </w:tabs>
        <w:ind w:left="2520" w:hanging="792"/>
      </w:pPr>
      <w:rPr>
        <w:rFonts w:ascii="Times New Roman" w:hAnsi="Times New Roman" w:cs="Times New Roman" w:hint="default"/>
        <w:snapToGrid/>
        <w:spacing w:val="-9"/>
        <w:sz w:val="24"/>
        <w:szCs w:val="24"/>
      </w:rPr>
    </w:lvl>
  </w:abstractNum>
  <w:abstractNum w:abstractNumId="37" w15:restartNumberingAfterBreak="0">
    <w:nsid w:val="07B0F03D"/>
    <w:multiLevelType w:val="singleLevel"/>
    <w:tmpl w:val="A8B6DFFC"/>
    <w:lvl w:ilvl="0">
      <w:start w:val="12"/>
      <w:numFmt w:val="lowerLetter"/>
      <w:lvlText w:val="(%1)"/>
      <w:lvlJc w:val="left"/>
      <w:pPr>
        <w:tabs>
          <w:tab w:val="num" w:pos="792"/>
        </w:tabs>
        <w:ind w:left="144" w:firstLine="936"/>
      </w:pPr>
      <w:rPr>
        <w:rFonts w:ascii="Times New Roman" w:hAnsi="Times New Roman" w:cs="Times New Roman" w:hint="default"/>
        <w:snapToGrid/>
        <w:spacing w:val="-3"/>
        <w:sz w:val="24"/>
        <w:szCs w:val="24"/>
      </w:rPr>
    </w:lvl>
  </w:abstractNum>
  <w:abstractNum w:abstractNumId="38" w15:restartNumberingAfterBreak="0">
    <w:nsid w:val="07B92534"/>
    <w:multiLevelType w:val="singleLevel"/>
    <w:tmpl w:val="A9D84BC6"/>
    <w:lvl w:ilvl="0">
      <w:start w:val="1"/>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39" w15:restartNumberingAfterBreak="0">
    <w:nsid w:val="07BCA868"/>
    <w:multiLevelType w:val="singleLevel"/>
    <w:tmpl w:val="DF8C8BCA"/>
    <w:lvl w:ilvl="0">
      <w:start w:val="1"/>
      <w:numFmt w:val="lowerLetter"/>
      <w:lvlText w:val="(%1)"/>
      <w:lvlJc w:val="left"/>
      <w:pPr>
        <w:tabs>
          <w:tab w:val="num" w:pos="792"/>
        </w:tabs>
        <w:ind w:left="144" w:firstLine="864"/>
      </w:pPr>
      <w:rPr>
        <w:rFonts w:ascii="Times New Roman" w:hAnsi="Times New Roman" w:cs="Times New Roman" w:hint="default"/>
        <w:snapToGrid/>
        <w:spacing w:val="-6"/>
        <w:w w:val="110"/>
        <w:sz w:val="24"/>
        <w:szCs w:val="24"/>
      </w:rPr>
    </w:lvl>
  </w:abstractNum>
  <w:abstractNum w:abstractNumId="40" w15:restartNumberingAfterBreak="0">
    <w:nsid w:val="07D4182F"/>
    <w:multiLevelType w:val="singleLevel"/>
    <w:tmpl w:val="C57CC264"/>
    <w:lvl w:ilvl="0">
      <w:start w:val="32"/>
      <w:numFmt w:val="decimal"/>
      <w:lvlText w:val="%1."/>
      <w:lvlJc w:val="left"/>
      <w:pPr>
        <w:tabs>
          <w:tab w:val="num" w:pos="792"/>
        </w:tabs>
        <w:ind w:left="144" w:firstLine="864"/>
      </w:pPr>
      <w:rPr>
        <w:rFonts w:ascii="Times New Roman" w:hAnsi="Times New Roman" w:cs="Times New Roman" w:hint="default"/>
        <w:b/>
        <w:bCs/>
        <w:snapToGrid/>
        <w:spacing w:val="-8"/>
        <w:w w:val="110"/>
        <w:sz w:val="24"/>
        <w:szCs w:val="24"/>
      </w:rPr>
    </w:lvl>
  </w:abstractNum>
  <w:abstractNum w:abstractNumId="41" w15:restartNumberingAfterBreak="0">
    <w:nsid w:val="07ED4222"/>
    <w:multiLevelType w:val="singleLevel"/>
    <w:tmpl w:val="77C67DA6"/>
    <w:lvl w:ilvl="0">
      <w:start w:val="1"/>
      <w:numFmt w:val="decimal"/>
      <w:lvlText w:val="(%1)"/>
      <w:lvlJc w:val="left"/>
      <w:pPr>
        <w:tabs>
          <w:tab w:val="num" w:pos="792"/>
        </w:tabs>
        <w:ind w:left="2592" w:hanging="792"/>
      </w:pPr>
      <w:rPr>
        <w:rFonts w:ascii="Times New Roman" w:hAnsi="Times New Roman" w:cs="Times New Roman" w:hint="default"/>
        <w:snapToGrid/>
        <w:spacing w:val="-5"/>
        <w:sz w:val="24"/>
        <w:szCs w:val="24"/>
      </w:rPr>
    </w:lvl>
  </w:abstractNum>
  <w:abstractNum w:abstractNumId="42" w15:restartNumberingAfterBreak="0">
    <w:nsid w:val="106F2DDB"/>
    <w:multiLevelType w:val="hybridMultilevel"/>
    <w:tmpl w:val="1CBCD060"/>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913F13"/>
    <w:multiLevelType w:val="hybridMultilevel"/>
    <w:tmpl w:val="DFF08E2A"/>
    <w:lvl w:ilvl="0" w:tplc="6DC8E8FE">
      <w:start w:val="1"/>
      <w:numFmt w:val="decimal"/>
      <w:lvlText w:val="%1."/>
      <w:lvlJc w:val="left"/>
      <w:pPr>
        <w:ind w:left="1440" w:hanging="720"/>
      </w:pPr>
      <w:rPr>
        <w:rFonts w:cs="Times New Roman" w:hint="default"/>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566AA4"/>
    <w:multiLevelType w:val="hybridMultilevel"/>
    <w:tmpl w:val="BBF0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647B5A"/>
    <w:multiLevelType w:val="hybridMultilevel"/>
    <w:tmpl w:val="9D380B3A"/>
    <w:lvl w:ilvl="0" w:tplc="F28C99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16cid:durableId="1811090123">
    <w:abstractNumId w:val="5"/>
  </w:num>
  <w:num w:numId="2" w16cid:durableId="1359819886">
    <w:abstractNumId w:val="12"/>
  </w:num>
  <w:num w:numId="3" w16cid:durableId="1700744317">
    <w:abstractNumId w:val="9"/>
  </w:num>
  <w:num w:numId="4" w16cid:durableId="1657420269">
    <w:abstractNumId w:val="6"/>
  </w:num>
  <w:num w:numId="5" w16cid:durableId="374815065">
    <w:abstractNumId w:val="27"/>
  </w:num>
  <w:num w:numId="6" w16cid:durableId="1514029360">
    <w:abstractNumId w:val="20"/>
  </w:num>
  <w:num w:numId="7" w16cid:durableId="980109668">
    <w:abstractNumId w:val="30"/>
  </w:num>
  <w:num w:numId="8" w16cid:durableId="332728586">
    <w:abstractNumId w:val="14"/>
  </w:num>
  <w:num w:numId="9" w16cid:durableId="1645311579">
    <w:abstractNumId w:val="16"/>
  </w:num>
  <w:num w:numId="10" w16cid:durableId="103159555">
    <w:abstractNumId w:val="39"/>
  </w:num>
  <w:num w:numId="11" w16cid:durableId="1313024771">
    <w:abstractNumId w:val="0"/>
  </w:num>
  <w:num w:numId="12" w16cid:durableId="1561791552">
    <w:abstractNumId w:val="1"/>
  </w:num>
  <w:num w:numId="13" w16cid:durableId="162358112">
    <w:abstractNumId w:val="1"/>
    <w:lvlOverride w:ilvl="0">
      <w:lvl w:ilvl="0">
        <w:numFmt w:val="decimal"/>
        <w:lvlText w:val="%1."/>
        <w:lvlJc w:val="left"/>
        <w:pPr>
          <w:tabs>
            <w:tab w:val="num" w:pos="792"/>
          </w:tabs>
          <w:ind w:left="144" w:firstLine="864"/>
        </w:pPr>
        <w:rPr>
          <w:rFonts w:ascii="Times New Roman" w:hAnsi="Times New Roman" w:cs="Times New Roman" w:hint="default"/>
          <w:b/>
          <w:bCs/>
          <w:snapToGrid/>
          <w:spacing w:val="5"/>
          <w:w w:val="110"/>
          <w:sz w:val="24"/>
          <w:szCs w:val="24"/>
        </w:rPr>
      </w:lvl>
    </w:lvlOverride>
  </w:num>
  <w:num w:numId="14" w16cid:durableId="204488006">
    <w:abstractNumId w:val="23"/>
  </w:num>
  <w:num w:numId="15" w16cid:durableId="648369269">
    <w:abstractNumId w:val="29"/>
  </w:num>
  <w:num w:numId="16" w16cid:durableId="608927180">
    <w:abstractNumId w:val="24"/>
  </w:num>
  <w:num w:numId="17" w16cid:durableId="1223709518">
    <w:abstractNumId w:val="11"/>
  </w:num>
  <w:num w:numId="18" w16cid:durableId="40254104">
    <w:abstractNumId w:val="22"/>
  </w:num>
  <w:num w:numId="19" w16cid:durableId="1278179055">
    <w:abstractNumId w:val="7"/>
  </w:num>
  <w:num w:numId="20" w16cid:durableId="45229617">
    <w:abstractNumId w:val="34"/>
  </w:num>
  <w:num w:numId="21" w16cid:durableId="1654019274">
    <w:abstractNumId w:val="34"/>
    <w:lvlOverride w:ilvl="0">
      <w:lvl w:ilvl="0">
        <w:start w:val="23"/>
        <w:numFmt w:val="decimal"/>
        <w:lvlText w:val="%1."/>
        <w:lvlJc w:val="left"/>
        <w:pPr>
          <w:tabs>
            <w:tab w:val="num" w:pos="954"/>
          </w:tabs>
          <w:ind w:left="306" w:firstLine="864"/>
        </w:pPr>
        <w:rPr>
          <w:rFonts w:ascii="Times New Roman" w:hAnsi="Times New Roman" w:cs="Times New Roman" w:hint="default"/>
          <w:b/>
          <w:bCs/>
          <w:i w:val="0"/>
          <w:snapToGrid/>
          <w:spacing w:val="0"/>
          <w:w w:val="100"/>
          <w:kern w:val="0"/>
          <w:position w:val="0"/>
          <w:sz w:val="24"/>
          <w:szCs w:val="24"/>
        </w:rPr>
      </w:lvl>
    </w:lvlOverride>
  </w:num>
  <w:num w:numId="22" w16cid:durableId="1029910490">
    <w:abstractNumId w:val="32"/>
  </w:num>
  <w:num w:numId="23" w16cid:durableId="254755458">
    <w:abstractNumId w:val="10"/>
  </w:num>
  <w:num w:numId="24" w16cid:durableId="1846938288">
    <w:abstractNumId w:val="10"/>
    <w:lvlOverride w:ilvl="0">
      <w:lvl w:ilvl="0">
        <w:numFmt w:val="decimal"/>
        <w:lvlText w:val="%1."/>
        <w:lvlJc w:val="left"/>
        <w:pPr>
          <w:tabs>
            <w:tab w:val="num" w:pos="792"/>
          </w:tabs>
          <w:ind w:left="72" w:firstLine="864"/>
        </w:pPr>
        <w:rPr>
          <w:rFonts w:ascii="Times New Roman" w:hAnsi="Times New Roman" w:cs="Times New Roman" w:hint="default"/>
          <w:b/>
          <w:bCs/>
          <w:snapToGrid/>
          <w:spacing w:val="-12"/>
          <w:w w:val="110"/>
          <w:sz w:val="24"/>
          <w:szCs w:val="24"/>
        </w:rPr>
      </w:lvl>
    </w:lvlOverride>
  </w:num>
  <w:num w:numId="25" w16cid:durableId="342361569">
    <w:abstractNumId w:val="13"/>
  </w:num>
  <w:num w:numId="26" w16cid:durableId="478377191">
    <w:abstractNumId w:val="13"/>
    <w:lvlOverride w:ilvl="0">
      <w:lvl w:ilvl="0">
        <w:numFmt w:val="decimal"/>
        <w:lvlText w:val="%1."/>
        <w:lvlJc w:val="left"/>
        <w:pPr>
          <w:tabs>
            <w:tab w:val="num" w:pos="792"/>
          </w:tabs>
          <w:ind w:left="144" w:firstLine="864"/>
        </w:pPr>
        <w:rPr>
          <w:rFonts w:ascii="Times New Roman" w:hAnsi="Times New Roman" w:cs="Times New Roman" w:hint="default"/>
          <w:b/>
          <w:bCs/>
          <w:snapToGrid/>
          <w:spacing w:val="-2"/>
          <w:w w:val="110"/>
          <w:sz w:val="24"/>
          <w:szCs w:val="24"/>
        </w:rPr>
      </w:lvl>
    </w:lvlOverride>
  </w:num>
  <w:num w:numId="27" w16cid:durableId="576328929">
    <w:abstractNumId w:val="2"/>
  </w:num>
  <w:num w:numId="28" w16cid:durableId="310982778">
    <w:abstractNumId w:val="40"/>
  </w:num>
  <w:num w:numId="29" w16cid:durableId="1778136539">
    <w:abstractNumId w:val="28"/>
  </w:num>
  <w:num w:numId="30" w16cid:durableId="953483450">
    <w:abstractNumId w:val="26"/>
  </w:num>
  <w:num w:numId="31" w16cid:durableId="1382898169">
    <w:abstractNumId w:val="26"/>
    <w:lvlOverride w:ilvl="0">
      <w:lvl w:ilvl="0">
        <w:numFmt w:val="decimal"/>
        <w:lvlText w:val="%1."/>
        <w:lvlJc w:val="left"/>
        <w:pPr>
          <w:tabs>
            <w:tab w:val="num" w:pos="792"/>
          </w:tabs>
          <w:ind w:left="216" w:firstLine="864"/>
        </w:pPr>
        <w:rPr>
          <w:rFonts w:ascii="Times New Roman" w:hAnsi="Times New Roman" w:cs="Times New Roman" w:hint="default"/>
          <w:b/>
          <w:bCs/>
          <w:snapToGrid/>
          <w:spacing w:val="-10"/>
          <w:w w:val="110"/>
          <w:sz w:val="24"/>
          <w:szCs w:val="24"/>
        </w:rPr>
      </w:lvl>
    </w:lvlOverride>
  </w:num>
  <w:num w:numId="32" w16cid:durableId="58602332">
    <w:abstractNumId w:val="18"/>
  </w:num>
  <w:num w:numId="33" w16cid:durableId="673994697">
    <w:abstractNumId w:val="15"/>
  </w:num>
  <w:num w:numId="34" w16cid:durableId="172842146">
    <w:abstractNumId w:val="31"/>
  </w:num>
  <w:num w:numId="35" w16cid:durableId="1391271552">
    <w:abstractNumId w:val="3"/>
  </w:num>
  <w:num w:numId="36" w16cid:durableId="78449566">
    <w:abstractNumId w:val="19"/>
  </w:num>
  <w:num w:numId="37" w16cid:durableId="1295988647">
    <w:abstractNumId w:val="4"/>
  </w:num>
  <w:num w:numId="38" w16cid:durableId="1401367377">
    <w:abstractNumId w:val="38"/>
  </w:num>
  <w:num w:numId="39" w16cid:durableId="847015119">
    <w:abstractNumId w:val="8"/>
  </w:num>
  <w:num w:numId="40" w16cid:durableId="496579901">
    <w:abstractNumId w:val="25"/>
  </w:num>
  <w:num w:numId="41" w16cid:durableId="1580401902">
    <w:abstractNumId w:val="36"/>
  </w:num>
  <w:num w:numId="42" w16cid:durableId="307167586">
    <w:abstractNumId w:val="37"/>
  </w:num>
  <w:num w:numId="43" w16cid:durableId="201326961">
    <w:abstractNumId w:val="21"/>
  </w:num>
  <w:num w:numId="44" w16cid:durableId="1194801662">
    <w:abstractNumId w:val="41"/>
  </w:num>
  <w:num w:numId="45" w16cid:durableId="1687365830">
    <w:abstractNumId w:val="33"/>
  </w:num>
  <w:num w:numId="46" w16cid:durableId="824393631">
    <w:abstractNumId w:val="45"/>
  </w:num>
  <w:num w:numId="47" w16cid:durableId="1769615605">
    <w:abstractNumId w:val="51"/>
  </w:num>
  <w:num w:numId="48" w16cid:durableId="146242018">
    <w:abstractNumId w:val="17"/>
  </w:num>
  <w:num w:numId="49" w16cid:durableId="366947872">
    <w:abstractNumId w:val="42"/>
  </w:num>
  <w:num w:numId="50" w16cid:durableId="839731824">
    <w:abstractNumId w:val="47"/>
  </w:num>
  <w:num w:numId="51" w16cid:durableId="770786138">
    <w:abstractNumId w:val="48"/>
  </w:num>
  <w:num w:numId="52" w16cid:durableId="1619726901">
    <w:abstractNumId w:val="49"/>
  </w:num>
  <w:num w:numId="53" w16cid:durableId="1124422362">
    <w:abstractNumId w:val="44"/>
  </w:num>
  <w:num w:numId="54" w16cid:durableId="358362931">
    <w:abstractNumId w:val="43"/>
  </w:num>
  <w:num w:numId="55" w16cid:durableId="1896772253">
    <w:abstractNumId w:val="35"/>
  </w:num>
  <w:num w:numId="56" w16cid:durableId="1945140312">
    <w:abstractNumId w:val="46"/>
  </w:num>
  <w:num w:numId="57" w16cid:durableId="188848661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3"/>
    <w:docVar w:name="SWDocIDLocation" w:val="1"/>
  </w:docVars>
  <w:rsids>
    <w:rsidRoot w:val="00203A37"/>
    <w:rsid w:val="00006240"/>
    <w:rsid w:val="00007898"/>
    <w:rsid w:val="00012272"/>
    <w:rsid w:val="00013A61"/>
    <w:rsid w:val="00016B6A"/>
    <w:rsid w:val="00036E84"/>
    <w:rsid w:val="00042FEC"/>
    <w:rsid w:val="00045068"/>
    <w:rsid w:val="00045634"/>
    <w:rsid w:val="00055259"/>
    <w:rsid w:val="00061C9B"/>
    <w:rsid w:val="00062C49"/>
    <w:rsid w:val="000647B8"/>
    <w:rsid w:val="000657AB"/>
    <w:rsid w:val="000715F5"/>
    <w:rsid w:val="000716CD"/>
    <w:rsid w:val="000716F2"/>
    <w:rsid w:val="0007350F"/>
    <w:rsid w:val="0008210B"/>
    <w:rsid w:val="00094CC7"/>
    <w:rsid w:val="00095C86"/>
    <w:rsid w:val="000A10B5"/>
    <w:rsid w:val="000A5A84"/>
    <w:rsid w:val="000A6523"/>
    <w:rsid w:val="000B1BA0"/>
    <w:rsid w:val="000C0BF6"/>
    <w:rsid w:val="000C2460"/>
    <w:rsid w:val="000C4CA3"/>
    <w:rsid w:val="000C5838"/>
    <w:rsid w:val="000C7D53"/>
    <w:rsid w:val="000D060C"/>
    <w:rsid w:val="000E14A0"/>
    <w:rsid w:val="000E7065"/>
    <w:rsid w:val="000E7D49"/>
    <w:rsid w:val="000F42FF"/>
    <w:rsid w:val="000F460A"/>
    <w:rsid w:val="000F5C10"/>
    <w:rsid w:val="000F6BD6"/>
    <w:rsid w:val="00103393"/>
    <w:rsid w:val="0010494A"/>
    <w:rsid w:val="00104B81"/>
    <w:rsid w:val="001066DB"/>
    <w:rsid w:val="0011160E"/>
    <w:rsid w:val="001120FF"/>
    <w:rsid w:val="001159CA"/>
    <w:rsid w:val="001204BC"/>
    <w:rsid w:val="001314CB"/>
    <w:rsid w:val="00134344"/>
    <w:rsid w:val="0013578D"/>
    <w:rsid w:val="00136E7F"/>
    <w:rsid w:val="0014016E"/>
    <w:rsid w:val="001420E6"/>
    <w:rsid w:val="00145893"/>
    <w:rsid w:val="00155876"/>
    <w:rsid w:val="0016277B"/>
    <w:rsid w:val="00164A88"/>
    <w:rsid w:val="001670A8"/>
    <w:rsid w:val="00167605"/>
    <w:rsid w:val="00171B2D"/>
    <w:rsid w:val="00172340"/>
    <w:rsid w:val="00176EE0"/>
    <w:rsid w:val="00180278"/>
    <w:rsid w:val="00181EE5"/>
    <w:rsid w:val="00184955"/>
    <w:rsid w:val="001902D7"/>
    <w:rsid w:val="00193330"/>
    <w:rsid w:val="001967E7"/>
    <w:rsid w:val="001978A2"/>
    <w:rsid w:val="001A0F85"/>
    <w:rsid w:val="001A113D"/>
    <w:rsid w:val="001B10CA"/>
    <w:rsid w:val="001D256F"/>
    <w:rsid w:val="001D6EDE"/>
    <w:rsid w:val="001F0FDF"/>
    <w:rsid w:val="001F3C91"/>
    <w:rsid w:val="001F5A2F"/>
    <w:rsid w:val="001F630F"/>
    <w:rsid w:val="0020029A"/>
    <w:rsid w:val="0020384D"/>
    <w:rsid w:val="00203A37"/>
    <w:rsid w:val="002209E3"/>
    <w:rsid w:val="00221B92"/>
    <w:rsid w:val="00224E07"/>
    <w:rsid w:val="002320E8"/>
    <w:rsid w:val="00232A49"/>
    <w:rsid w:val="00234220"/>
    <w:rsid w:val="002444CA"/>
    <w:rsid w:val="00250D29"/>
    <w:rsid w:val="002541A3"/>
    <w:rsid w:val="00255CC5"/>
    <w:rsid w:val="00256E72"/>
    <w:rsid w:val="00261624"/>
    <w:rsid w:val="00263B54"/>
    <w:rsid w:val="0026496F"/>
    <w:rsid w:val="0027657E"/>
    <w:rsid w:val="00277B5A"/>
    <w:rsid w:val="002821B8"/>
    <w:rsid w:val="0029020E"/>
    <w:rsid w:val="002925FF"/>
    <w:rsid w:val="00293D62"/>
    <w:rsid w:val="0029655A"/>
    <w:rsid w:val="00297972"/>
    <w:rsid w:val="002A0854"/>
    <w:rsid w:val="002A0935"/>
    <w:rsid w:val="002A0BB5"/>
    <w:rsid w:val="002A2D48"/>
    <w:rsid w:val="002B3512"/>
    <w:rsid w:val="002B4489"/>
    <w:rsid w:val="002C2C5E"/>
    <w:rsid w:val="002D00AA"/>
    <w:rsid w:val="002D378B"/>
    <w:rsid w:val="002E0F5D"/>
    <w:rsid w:val="002E48C2"/>
    <w:rsid w:val="002E495B"/>
    <w:rsid w:val="002F2C8A"/>
    <w:rsid w:val="002F413A"/>
    <w:rsid w:val="002F5CF1"/>
    <w:rsid w:val="002F7EE9"/>
    <w:rsid w:val="00300A43"/>
    <w:rsid w:val="00301424"/>
    <w:rsid w:val="00301A3C"/>
    <w:rsid w:val="0031353B"/>
    <w:rsid w:val="00316CBD"/>
    <w:rsid w:val="00322725"/>
    <w:rsid w:val="0032305C"/>
    <w:rsid w:val="00343CAB"/>
    <w:rsid w:val="00351CB7"/>
    <w:rsid w:val="003532BD"/>
    <w:rsid w:val="0036049F"/>
    <w:rsid w:val="003617B5"/>
    <w:rsid w:val="0036250A"/>
    <w:rsid w:val="00366726"/>
    <w:rsid w:val="00371638"/>
    <w:rsid w:val="00373824"/>
    <w:rsid w:val="003819E8"/>
    <w:rsid w:val="00385CAB"/>
    <w:rsid w:val="00393F12"/>
    <w:rsid w:val="003942F7"/>
    <w:rsid w:val="003A06A9"/>
    <w:rsid w:val="003A37BE"/>
    <w:rsid w:val="003B0CAD"/>
    <w:rsid w:val="003C31DD"/>
    <w:rsid w:val="003D0F2B"/>
    <w:rsid w:val="003D233F"/>
    <w:rsid w:val="003D26C6"/>
    <w:rsid w:val="003E185F"/>
    <w:rsid w:val="003E502A"/>
    <w:rsid w:val="003F0184"/>
    <w:rsid w:val="003F3B03"/>
    <w:rsid w:val="00401A5F"/>
    <w:rsid w:val="00410129"/>
    <w:rsid w:val="0041562F"/>
    <w:rsid w:val="004438C9"/>
    <w:rsid w:val="00444CF5"/>
    <w:rsid w:val="00444D32"/>
    <w:rsid w:val="0046130A"/>
    <w:rsid w:val="00461361"/>
    <w:rsid w:val="00461D75"/>
    <w:rsid w:val="00462D19"/>
    <w:rsid w:val="00463872"/>
    <w:rsid w:val="00465416"/>
    <w:rsid w:val="00473F9C"/>
    <w:rsid w:val="00474220"/>
    <w:rsid w:val="00476101"/>
    <w:rsid w:val="0048250D"/>
    <w:rsid w:val="004829D6"/>
    <w:rsid w:val="0048445C"/>
    <w:rsid w:val="00486575"/>
    <w:rsid w:val="00492719"/>
    <w:rsid w:val="0049622C"/>
    <w:rsid w:val="004A3A26"/>
    <w:rsid w:val="004B0520"/>
    <w:rsid w:val="004B0E37"/>
    <w:rsid w:val="004B2395"/>
    <w:rsid w:val="004B3AFD"/>
    <w:rsid w:val="004B48CB"/>
    <w:rsid w:val="004B5A98"/>
    <w:rsid w:val="004C0957"/>
    <w:rsid w:val="004C18EB"/>
    <w:rsid w:val="004C5645"/>
    <w:rsid w:val="004E28B9"/>
    <w:rsid w:val="004E4397"/>
    <w:rsid w:val="004F61F4"/>
    <w:rsid w:val="00501590"/>
    <w:rsid w:val="005038E7"/>
    <w:rsid w:val="00511E9F"/>
    <w:rsid w:val="00512BDB"/>
    <w:rsid w:val="00524D79"/>
    <w:rsid w:val="005256A3"/>
    <w:rsid w:val="005265BB"/>
    <w:rsid w:val="00533EC8"/>
    <w:rsid w:val="0054297E"/>
    <w:rsid w:val="0054473E"/>
    <w:rsid w:val="00555958"/>
    <w:rsid w:val="00556365"/>
    <w:rsid w:val="00557592"/>
    <w:rsid w:val="00565563"/>
    <w:rsid w:val="005706D0"/>
    <w:rsid w:val="00571F26"/>
    <w:rsid w:val="00576FBD"/>
    <w:rsid w:val="00596411"/>
    <w:rsid w:val="005A5B4B"/>
    <w:rsid w:val="005A7083"/>
    <w:rsid w:val="005A7958"/>
    <w:rsid w:val="005B3B0F"/>
    <w:rsid w:val="005B4614"/>
    <w:rsid w:val="005B6E08"/>
    <w:rsid w:val="005C174A"/>
    <w:rsid w:val="005C431D"/>
    <w:rsid w:val="005C4ED3"/>
    <w:rsid w:val="005C785E"/>
    <w:rsid w:val="005D24BD"/>
    <w:rsid w:val="005E0CFC"/>
    <w:rsid w:val="005E7B2D"/>
    <w:rsid w:val="005F72DF"/>
    <w:rsid w:val="00602F62"/>
    <w:rsid w:val="00613B9F"/>
    <w:rsid w:val="006223C2"/>
    <w:rsid w:val="0062375A"/>
    <w:rsid w:val="006311DE"/>
    <w:rsid w:val="00635203"/>
    <w:rsid w:val="006370E0"/>
    <w:rsid w:val="0064717F"/>
    <w:rsid w:val="00654E5B"/>
    <w:rsid w:val="00660115"/>
    <w:rsid w:val="006612A5"/>
    <w:rsid w:val="006633B7"/>
    <w:rsid w:val="006708B8"/>
    <w:rsid w:val="00675194"/>
    <w:rsid w:val="0067742B"/>
    <w:rsid w:val="0068180B"/>
    <w:rsid w:val="006838D7"/>
    <w:rsid w:val="0069000B"/>
    <w:rsid w:val="006931FC"/>
    <w:rsid w:val="0069439D"/>
    <w:rsid w:val="00696056"/>
    <w:rsid w:val="006A2FC7"/>
    <w:rsid w:val="006A4E37"/>
    <w:rsid w:val="006B26CE"/>
    <w:rsid w:val="006B481F"/>
    <w:rsid w:val="006C13A7"/>
    <w:rsid w:val="006C2806"/>
    <w:rsid w:val="006C6640"/>
    <w:rsid w:val="006C746B"/>
    <w:rsid w:val="006D6F5B"/>
    <w:rsid w:val="006E4B19"/>
    <w:rsid w:val="006E5E1E"/>
    <w:rsid w:val="007051DE"/>
    <w:rsid w:val="007063D1"/>
    <w:rsid w:val="007064A3"/>
    <w:rsid w:val="00713354"/>
    <w:rsid w:val="0072027A"/>
    <w:rsid w:val="007220CB"/>
    <w:rsid w:val="00722695"/>
    <w:rsid w:val="00732F47"/>
    <w:rsid w:val="00733E6B"/>
    <w:rsid w:val="00735361"/>
    <w:rsid w:val="007452CB"/>
    <w:rsid w:val="00745445"/>
    <w:rsid w:val="007457FB"/>
    <w:rsid w:val="00752899"/>
    <w:rsid w:val="0075295C"/>
    <w:rsid w:val="007607B9"/>
    <w:rsid w:val="007647D9"/>
    <w:rsid w:val="007709F1"/>
    <w:rsid w:val="00776A5A"/>
    <w:rsid w:val="0077719D"/>
    <w:rsid w:val="0079316F"/>
    <w:rsid w:val="0079466D"/>
    <w:rsid w:val="007A14C6"/>
    <w:rsid w:val="007A1BA6"/>
    <w:rsid w:val="007A243E"/>
    <w:rsid w:val="007A2EC9"/>
    <w:rsid w:val="007A6C01"/>
    <w:rsid w:val="007A6E9F"/>
    <w:rsid w:val="007B6D13"/>
    <w:rsid w:val="007B6DB2"/>
    <w:rsid w:val="007C1494"/>
    <w:rsid w:val="007C7728"/>
    <w:rsid w:val="007D690A"/>
    <w:rsid w:val="007E052D"/>
    <w:rsid w:val="007E39AD"/>
    <w:rsid w:val="007E6897"/>
    <w:rsid w:val="007F5DF9"/>
    <w:rsid w:val="007F63B5"/>
    <w:rsid w:val="007F7037"/>
    <w:rsid w:val="0080234B"/>
    <w:rsid w:val="00803010"/>
    <w:rsid w:val="00803968"/>
    <w:rsid w:val="008054EC"/>
    <w:rsid w:val="00810602"/>
    <w:rsid w:val="00813F98"/>
    <w:rsid w:val="00816E6C"/>
    <w:rsid w:val="00817A26"/>
    <w:rsid w:val="00827E4C"/>
    <w:rsid w:val="0083312A"/>
    <w:rsid w:val="00834B26"/>
    <w:rsid w:val="008368FE"/>
    <w:rsid w:val="00837278"/>
    <w:rsid w:val="00840892"/>
    <w:rsid w:val="00842DA3"/>
    <w:rsid w:val="00843A6C"/>
    <w:rsid w:val="00844C6C"/>
    <w:rsid w:val="008526ED"/>
    <w:rsid w:val="00852CDF"/>
    <w:rsid w:val="008558E6"/>
    <w:rsid w:val="00863BC0"/>
    <w:rsid w:val="00870123"/>
    <w:rsid w:val="00881BF6"/>
    <w:rsid w:val="00883460"/>
    <w:rsid w:val="00887F26"/>
    <w:rsid w:val="00890C8A"/>
    <w:rsid w:val="0089326B"/>
    <w:rsid w:val="008C78A4"/>
    <w:rsid w:val="008D14C1"/>
    <w:rsid w:val="008D1FE5"/>
    <w:rsid w:val="008D42DA"/>
    <w:rsid w:val="008E24AF"/>
    <w:rsid w:val="008E44C6"/>
    <w:rsid w:val="008E54EF"/>
    <w:rsid w:val="008F2F8F"/>
    <w:rsid w:val="008F5D01"/>
    <w:rsid w:val="0090110A"/>
    <w:rsid w:val="009032CF"/>
    <w:rsid w:val="00904B7B"/>
    <w:rsid w:val="00907A3C"/>
    <w:rsid w:val="00907C15"/>
    <w:rsid w:val="00913F05"/>
    <w:rsid w:val="0091710F"/>
    <w:rsid w:val="0092150D"/>
    <w:rsid w:val="00924C2F"/>
    <w:rsid w:val="0092581B"/>
    <w:rsid w:val="00932A63"/>
    <w:rsid w:val="00942EBF"/>
    <w:rsid w:val="00943AC6"/>
    <w:rsid w:val="0094477F"/>
    <w:rsid w:val="00953ADE"/>
    <w:rsid w:val="0097010E"/>
    <w:rsid w:val="009A4996"/>
    <w:rsid w:val="009A5493"/>
    <w:rsid w:val="009A79F3"/>
    <w:rsid w:val="009B0572"/>
    <w:rsid w:val="009B5F14"/>
    <w:rsid w:val="009B6D16"/>
    <w:rsid w:val="009C14D6"/>
    <w:rsid w:val="009C29B1"/>
    <w:rsid w:val="009D4812"/>
    <w:rsid w:val="009E050A"/>
    <w:rsid w:val="009F1956"/>
    <w:rsid w:val="009F2354"/>
    <w:rsid w:val="009F3839"/>
    <w:rsid w:val="00A00EC3"/>
    <w:rsid w:val="00A015AF"/>
    <w:rsid w:val="00A01681"/>
    <w:rsid w:val="00A03553"/>
    <w:rsid w:val="00A05A08"/>
    <w:rsid w:val="00A078A7"/>
    <w:rsid w:val="00A1058D"/>
    <w:rsid w:val="00A12656"/>
    <w:rsid w:val="00A13262"/>
    <w:rsid w:val="00A25B32"/>
    <w:rsid w:val="00A278E7"/>
    <w:rsid w:val="00A27CAD"/>
    <w:rsid w:val="00A31F73"/>
    <w:rsid w:val="00A34461"/>
    <w:rsid w:val="00A4724D"/>
    <w:rsid w:val="00A474A1"/>
    <w:rsid w:val="00A476B1"/>
    <w:rsid w:val="00A5099E"/>
    <w:rsid w:val="00A50AAC"/>
    <w:rsid w:val="00A50C71"/>
    <w:rsid w:val="00A51AAC"/>
    <w:rsid w:val="00A5323E"/>
    <w:rsid w:val="00A56F4A"/>
    <w:rsid w:val="00A612B7"/>
    <w:rsid w:val="00A642B2"/>
    <w:rsid w:val="00A656CA"/>
    <w:rsid w:val="00A7033F"/>
    <w:rsid w:val="00A70E4D"/>
    <w:rsid w:val="00A8151C"/>
    <w:rsid w:val="00A853E2"/>
    <w:rsid w:val="00A97836"/>
    <w:rsid w:val="00A9799D"/>
    <w:rsid w:val="00AA4BC5"/>
    <w:rsid w:val="00AA5BEC"/>
    <w:rsid w:val="00AA5DE8"/>
    <w:rsid w:val="00AB0FE6"/>
    <w:rsid w:val="00AC0599"/>
    <w:rsid w:val="00AC6171"/>
    <w:rsid w:val="00AD22EB"/>
    <w:rsid w:val="00AF0B73"/>
    <w:rsid w:val="00AF1CBA"/>
    <w:rsid w:val="00AF4A16"/>
    <w:rsid w:val="00AF59FE"/>
    <w:rsid w:val="00B0341E"/>
    <w:rsid w:val="00B06088"/>
    <w:rsid w:val="00B13B45"/>
    <w:rsid w:val="00B14B47"/>
    <w:rsid w:val="00B14CB3"/>
    <w:rsid w:val="00B166C6"/>
    <w:rsid w:val="00B22198"/>
    <w:rsid w:val="00B22536"/>
    <w:rsid w:val="00B23C5E"/>
    <w:rsid w:val="00B24D73"/>
    <w:rsid w:val="00B27CFA"/>
    <w:rsid w:val="00B321F0"/>
    <w:rsid w:val="00B3352E"/>
    <w:rsid w:val="00B41F8C"/>
    <w:rsid w:val="00B43FA7"/>
    <w:rsid w:val="00B62E65"/>
    <w:rsid w:val="00B667D7"/>
    <w:rsid w:val="00B7097A"/>
    <w:rsid w:val="00B70CEB"/>
    <w:rsid w:val="00B7290D"/>
    <w:rsid w:val="00B839BC"/>
    <w:rsid w:val="00B85415"/>
    <w:rsid w:val="00B85E64"/>
    <w:rsid w:val="00B8660C"/>
    <w:rsid w:val="00BA20F0"/>
    <w:rsid w:val="00BA5B73"/>
    <w:rsid w:val="00BA7FC9"/>
    <w:rsid w:val="00BC0053"/>
    <w:rsid w:val="00BC04BB"/>
    <w:rsid w:val="00BC1B06"/>
    <w:rsid w:val="00BC2F1A"/>
    <w:rsid w:val="00BC4A35"/>
    <w:rsid w:val="00BC64BD"/>
    <w:rsid w:val="00BD308A"/>
    <w:rsid w:val="00BD5CE5"/>
    <w:rsid w:val="00BD766A"/>
    <w:rsid w:val="00BE2B5C"/>
    <w:rsid w:val="00BE394D"/>
    <w:rsid w:val="00BE3DDE"/>
    <w:rsid w:val="00BE5B5A"/>
    <w:rsid w:val="00BF04BD"/>
    <w:rsid w:val="00C03F87"/>
    <w:rsid w:val="00C055D9"/>
    <w:rsid w:val="00C1253C"/>
    <w:rsid w:val="00C1540E"/>
    <w:rsid w:val="00C165CC"/>
    <w:rsid w:val="00C21685"/>
    <w:rsid w:val="00C31145"/>
    <w:rsid w:val="00C33582"/>
    <w:rsid w:val="00C37FD6"/>
    <w:rsid w:val="00C41929"/>
    <w:rsid w:val="00C5528E"/>
    <w:rsid w:val="00C56C29"/>
    <w:rsid w:val="00C64C3A"/>
    <w:rsid w:val="00C65EC2"/>
    <w:rsid w:val="00C66F69"/>
    <w:rsid w:val="00C70B36"/>
    <w:rsid w:val="00C72734"/>
    <w:rsid w:val="00C729BD"/>
    <w:rsid w:val="00C76627"/>
    <w:rsid w:val="00C80646"/>
    <w:rsid w:val="00C815CD"/>
    <w:rsid w:val="00C83F8D"/>
    <w:rsid w:val="00C8754A"/>
    <w:rsid w:val="00C92E38"/>
    <w:rsid w:val="00CA0121"/>
    <w:rsid w:val="00CA4309"/>
    <w:rsid w:val="00CA4348"/>
    <w:rsid w:val="00CA4873"/>
    <w:rsid w:val="00CB0F00"/>
    <w:rsid w:val="00CB3B8C"/>
    <w:rsid w:val="00CB4336"/>
    <w:rsid w:val="00CC00AB"/>
    <w:rsid w:val="00CC4ABF"/>
    <w:rsid w:val="00CC530B"/>
    <w:rsid w:val="00CD1004"/>
    <w:rsid w:val="00CD27C9"/>
    <w:rsid w:val="00CD2DE4"/>
    <w:rsid w:val="00CD3EED"/>
    <w:rsid w:val="00CD4ED6"/>
    <w:rsid w:val="00CD6BA8"/>
    <w:rsid w:val="00CD77F5"/>
    <w:rsid w:val="00CE09A2"/>
    <w:rsid w:val="00CE176E"/>
    <w:rsid w:val="00CE1CF0"/>
    <w:rsid w:val="00CE25F5"/>
    <w:rsid w:val="00CF40C6"/>
    <w:rsid w:val="00D00C0A"/>
    <w:rsid w:val="00D040F2"/>
    <w:rsid w:val="00D041FD"/>
    <w:rsid w:val="00D12185"/>
    <w:rsid w:val="00D173B8"/>
    <w:rsid w:val="00D1775A"/>
    <w:rsid w:val="00D2219F"/>
    <w:rsid w:val="00D23F41"/>
    <w:rsid w:val="00D26269"/>
    <w:rsid w:val="00D337F1"/>
    <w:rsid w:val="00D51CE3"/>
    <w:rsid w:val="00D605B3"/>
    <w:rsid w:val="00D639D2"/>
    <w:rsid w:val="00D93C0D"/>
    <w:rsid w:val="00DA1811"/>
    <w:rsid w:val="00DA2339"/>
    <w:rsid w:val="00DA3AAA"/>
    <w:rsid w:val="00DA550A"/>
    <w:rsid w:val="00DA5909"/>
    <w:rsid w:val="00DA7B88"/>
    <w:rsid w:val="00DB1432"/>
    <w:rsid w:val="00DB5C79"/>
    <w:rsid w:val="00DB6319"/>
    <w:rsid w:val="00DB7D3C"/>
    <w:rsid w:val="00DC08C6"/>
    <w:rsid w:val="00DC40C0"/>
    <w:rsid w:val="00DC5B7E"/>
    <w:rsid w:val="00DD11E6"/>
    <w:rsid w:val="00DD22D0"/>
    <w:rsid w:val="00DD31AF"/>
    <w:rsid w:val="00DE0A5C"/>
    <w:rsid w:val="00DE1DAD"/>
    <w:rsid w:val="00DE1DC7"/>
    <w:rsid w:val="00DE2746"/>
    <w:rsid w:val="00DE58E8"/>
    <w:rsid w:val="00DF0D31"/>
    <w:rsid w:val="00DF0F3E"/>
    <w:rsid w:val="00DF662C"/>
    <w:rsid w:val="00DF7C8D"/>
    <w:rsid w:val="00DF7EBD"/>
    <w:rsid w:val="00E06318"/>
    <w:rsid w:val="00E069DD"/>
    <w:rsid w:val="00E1335E"/>
    <w:rsid w:val="00E24FEE"/>
    <w:rsid w:val="00E2567F"/>
    <w:rsid w:val="00E30C10"/>
    <w:rsid w:val="00E33865"/>
    <w:rsid w:val="00E452A5"/>
    <w:rsid w:val="00E45658"/>
    <w:rsid w:val="00E51477"/>
    <w:rsid w:val="00E61FA1"/>
    <w:rsid w:val="00E6297C"/>
    <w:rsid w:val="00E66934"/>
    <w:rsid w:val="00E724D2"/>
    <w:rsid w:val="00E73F85"/>
    <w:rsid w:val="00E812A5"/>
    <w:rsid w:val="00E8361E"/>
    <w:rsid w:val="00E86AD3"/>
    <w:rsid w:val="00E8786F"/>
    <w:rsid w:val="00EA13AE"/>
    <w:rsid w:val="00EA16E1"/>
    <w:rsid w:val="00EA23BD"/>
    <w:rsid w:val="00EA3CEE"/>
    <w:rsid w:val="00EA5F9D"/>
    <w:rsid w:val="00EB553F"/>
    <w:rsid w:val="00EC224B"/>
    <w:rsid w:val="00ED2F75"/>
    <w:rsid w:val="00ED5DC5"/>
    <w:rsid w:val="00EE584A"/>
    <w:rsid w:val="00EE6416"/>
    <w:rsid w:val="00EF220C"/>
    <w:rsid w:val="00EF4079"/>
    <w:rsid w:val="00F00A17"/>
    <w:rsid w:val="00F019C6"/>
    <w:rsid w:val="00F038E9"/>
    <w:rsid w:val="00F103A6"/>
    <w:rsid w:val="00F2124B"/>
    <w:rsid w:val="00F4115B"/>
    <w:rsid w:val="00F432CF"/>
    <w:rsid w:val="00F507C6"/>
    <w:rsid w:val="00F56B36"/>
    <w:rsid w:val="00F61E7C"/>
    <w:rsid w:val="00F85B4B"/>
    <w:rsid w:val="00F94AB6"/>
    <w:rsid w:val="00F9576E"/>
    <w:rsid w:val="00FA1BC5"/>
    <w:rsid w:val="00FA29B4"/>
    <w:rsid w:val="00FA3E7F"/>
    <w:rsid w:val="00FA5872"/>
    <w:rsid w:val="00FA6E11"/>
    <w:rsid w:val="00FB1E7F"/>
    <w:rsid w:val="00FC3D1F"/>
    <w:rsid w:val="00FC78AA"/>
    <w:rsid w:val="00FD0DA0"/>
    <w:rsid w:val="00FD3A7C"/>
    <w:rsid w:val="00FD51F9"/>
    <w:rsid w:val="00FD6973"/>
    <w:rsid w:val="00FE0F68"/>
    <w:rsid w:val="00FF2774"/>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8D63D5"/>
  <w15:docId w15:val="{CC830261-4783-45DA-94D4-C0B659E4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0C"/>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NoSpacing">
    <w:name w:val="No Spacing"/>
    <w:uiPriority w:val="1"/>
    <w:qFormat/>
    <w:rsid w:val="004E28B9"/>
    <w:rPr>
      <w:sz w:val="22"/>
      <w:szCs w:val="22"/>
    </w:rPr>
  </w:style>
  <w:style w:type="paragraph" w:styleId="BodyText">
    <w:name w:val="Body Text"/>
    <w:basedOn w:val="Normal"/>
    <w:link w:val="BodyTextChar"/>
    <w:uiPriority w:val="99"/>
    <w:semiHidden/>
    <w:unhideWhenUsed/>
    <w:rsid w:val="0094477F"/>
    <w:pPr>
      <w:spacing w:after="120"/>
    </w:pPr>
  </w:style>
  <w:style w:type="character" w:customStyle="1" w:styleId="BodyTextChar">
    <w:name w:val="Body Text Char"/>
    <w:basedOn w:val="DefaultParagraphFont"/>
    <w:link w:val="BodyText"/>
    <w:uiPriority w:val="99"/>
    <w:semiHidden/>
    <w:rsid w:val="0094477F"/>
    <w:rPr>
      <w:rFonts w:ascii="Times New Roman" w:eastAsia="Times New Roman" w:hAnsi="Times New Roman"/>
      <w:sz w:val="24"/>
      <w:szCs w:val="24"/>
    </w:rPr>
  </w:style>
  <w:style w:type="character" w:styleId="LineNumber">
    <w:name w:val="line number"/>
    <w:basedOn w:val="DefaultParagraphFont"/>
    <w:uiPriority w:val="99"/>
    <w:semiHidden/>
    <w:unhideWhenUsed/>
    <w:rsid w:val="000E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203790911">
      <w:bodyDiv w:val="1"/>
      <w:marLeft w:val="0"/>
      <w:marRight w:val="0"/>
      <w:marTop w:val="0"/>
      <w:marBottom w:val="0"/>
      <w:divBdr>
        <w:top w:val="none" w:sz="0" w:space="0" w:color="auto"/>
        <w:left w:val="none" w:sz="0" w:space="0" w:color="auto"/>
        <w:bottom w:val="none" w:sz="0" w:space="0" w:color="auto"/>
        <w:right w:val="none" w:sz="0" w:space="0" w:color="auto"/>
      </w:divBdr>
    </w:div>
    <w:div w:id="1339430354">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 w:id="1725986098">
      <w:bodyDiv w:val="1"/>
      <w:marLeft w:val="0"/>
      <w:marRight w:val="0"/>
      <w:marTop w:val="0"/>
      <w:marBottom w:val="0"/>
      <w:divBdr>
        <w:top w:val="none" w:sz="0" w:space="0" w:color="auto"/>
        <w:left w:val="none" w:sz="0" w:space="0" w:color="auto"/>
        <w:bottom w:val="none" w:sz="0" w:space="0" w:color="auto"/>
        <w:right w:val="none" w:sz="0" w:space="0" w:color="auto"/>
      </w:divBdr>
    </w:div>
    <w:div w:id="17445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WUQRW3SEJQDQ-2105250395-5099</_dlc_DocId>
    <_dlc_DocIdUrl xmlns="d4a638c4-874f-49c0-bb2b-5cb8563c2b18">
      <Url>https://hudgov.sharepoint.com/sites/IHCF2/DEVL/pp/_layouts/15/DocIdRedir.aspx?ID=WUQRW3SEJQDQ-2105250395-5099</Url>
      <Description>WUQRW3SEJQDQ-2105250395-5099</Description>
    </_dlc_DocIdUrl>
  </documentManagement>
</p:properties>
</file>

<file path=customXml/itemProps1.xml><?xml version="1.0" encoding="utf-8"?>
<ds:datastoreItem xmlns:ds="http://schemas.openxmlformats.org/officeDocument/2006/customXml" ds:itemID="{D1323D49-F8B2-4A6B-B1B9-F0F713EEFEDD}">
  <ds:schemaRefs>
    <ds:schemaRef ds:uri="http://schemas.microsoft.com/sharepoint/v3/contenttype/forms"/>
  </ds:schemaRefs>
</ds:datastoreItem>
</file>

<file path=customXml/itemProps2.xml><?xml version="1.0" encoding="utf-8"?>
<ds:datastoreItem xmlns:ds="http://schemas.openxmlformats.org/officeDocument/2006/customXml" ds:itemID="{7A2385C6-0E86-46AE-A40B-0D1373D009F7}">
  <ds:schemaRefs>
    <ds:schemaRef ds:uri="http://schemas.microsoft.com/sharepoint/events"/>
  </ds:schemaRefs>
</ds:datastoreItem>
</file>

<file path=customXml/itemProps3.xml><?xml version="1.0" encoding="utf-8"?>
<ds:datastoreItem xmlns:ds="http://schemas.openxmlformats.org/officeDocument/2006/customXml" ds:itemID="{8BEE145D-844E-4541-AD0C-75FC7DEAFF65}">
  <ds:schemaRefs>
    <ds:schemaRef ds:uri="http://schemas.openxmlformats.org/officeDocument/2006/bibliography"/>
  </ds:schemaRefs>
</ds:datastoreItem>
</file>

<file path=customXml/itemProps4.xml><?xml version="1.0" encoding="utf-8"?>
<ds:datastoreItem xmlns:ds="http://schemas.openxmlformats.org/officeDocument/2006/customXml" ds:itemID="{08C49082-CC70-4338-B5F6-660F5DAF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6.xml><?xml version="1.0" encoding="utf-8"?>
<ds:datastoreItem xmlns:ds="http://schemas.openxmlformats.org/officeDocument/2006/customXml" ds:itemID="{CAA2ACC1-38F8-4C26-ACBE-5F67F57C4F6B}">
  <ds:schemaRefs>
    <ds:schemaRef ds:uri="http://purl.org/dc/elements/1.1/"/>
    <ds:schemaRef ds:uri="http://schemas.microsoft.com/office/2006/metadata/properties"/>
    <ds:schemaRef ds:uri="http://schemas.microsoft.com/office/infopath/2007/PartnerControls"/>
    <ds:schemaRef ds:uri="http://purl.org/dc/terms/"/>
    <ds:schemaRef ds:uri="4bacd349-b20a-48ff-8973-d4be6c28d45d"/>
    <ds:schemaRef ds:uri="http://schemas.openxmlformats.org/package/2006/metadata/core-properties"/>
    <ds:schemaRef ds:uri="http://schemas.microsoft.com/office/2006/documentManagement/types"/>
    <ds:schemaRef ds:uri="f10644bb-070c-4845-b8fb-7b4f216dfff3"/>
    <ds:schemaRef ds:uri="d4a638c4-874f-49c0-bb2b-5cb8563c2b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Nebraska Security Instrument Addendum compared with Ridgeview Towers - Nebraska Addendum to Security Instrument (Deed of Trust)</vt:lpstr>
    </vt:vector>
  </TitlesOfParts>
  <Company>Housing and Urban Development</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Security Instrument Addendum compared with Ridgeview Towers - Nebraska Addendum to Security Instrument (Deed of Trust)</dc:title>
  <dc:creator>H10234</dc:creator>
  <cp:lastModifiedBy>Yeow, Emmanuel</cp:lastModifiedBy>
  <cp:revision>9</cp:revision>
  <cp:lastPrinted>2016-12-27T16:32:00Z</cp:lastPrinted>
  <dcterms:created xsi:type="dcterms:W3CDTF">2018-02-02T20:01:00Z</dcterms:created>
  <dcterms:modified xsi:type="dcterms:W3CDTF">2022-08-09T19:38:00Z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_dlc_DocIdItemGuid">
    <vt:lpwstr>e1faf7ad-950a-428a-8621-edb657247403</vt:lpwstr>
  </property>
  <property fmtid="{D5CDD505-2E9C-101B-9397-08002B2CF9AE}" pid="4" name="ContentTypeId">
    <vt:lpwstr>0x0101009BC1C42CB733FD42B046A8748BFD9BD3</vt:lpwstr>
  </property>
  <property fmtid="{D5CDD505-2E9C-101B-9397-08002B2CF9AE}" pid="5" name="SWDocID">
    <vt:lpwstr> 4827-6299-6020 v6_x000d_
2915344-000011</vt:lpwstr>
  </property>
  <property fmtid="{D5CDD505-2E9C-101B-9397-08002B2CF9AE}" pid="6" name="bp_dc_comparedocs">
    <vt:lpwstr>4.2.0.25 _r</vt:lpwstr>
  </property>
</Properties>
</file>