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79DE97D8" w:rsidR="008819F8" w:rsidRPr="00863472" w:rsidRDefault="000112A7" w:rsidP="00863472">
      <w:pPr>
        <w:pStyle w:val="NormalWeb"/>
        <w:jc w:val="center"/>
        <w:rPr>
          <w:rFonts w:ascii="Verdana" w:hAnsi="Verdana"/>
          <w:sz w:val="22"/>
          <w:szCs w:val="22"/>
        </w:rPr>
      </w:pPr>
      <w:bookmarkStart w:id="0" w:name="_Hlk33784864"/>
      <w:r>
        <w:rPr>
          <w:rFonts w:ascii="Arial" w:hAnsi="Arial" w:cs="Arial"/>
          <w:noProof/>
          <w:sz w:val="28"/>
          <w:szCs w:val="28"/>
        </w:rPr>
        <w:drawing>
          <wp:inline distT="0" distB="0" distL="0" distR="0" wp14:anchorId="39D6D3C5" wp14:editId="7851EC2E">
            <wp:extent cx="5943600" cy="952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2415"/>
                    </a:xfrm>
                    <a:prstGeom prst="rect">
                      <a:avLst/>
                    </a:prstGeom>
                    <a:noFill/>
                    <a:ln>
                      <a:noFill/>
                    </a:ln>
                  </pic:spPr>
                </pic:pic>
              </a:graphicData>
            </a:graphic>
          </wp:inline>
        </w:drawing>
      </w:r>
    </w:p>
    <w:p w14:paraId="6E0E603E" w14:textId="77777777" w:rsidR="008819F8" w:rsidRPr="00863472" w:rsidRDefault="008819F8" w:rsidP="00863472"/>
    <w:p w14:paraId="6E0E6040" w14:textId="18EC7F0F" w:rsidR="00743DDB" w:rsidRPr="001F5102" w:rsidRDefault="00D90495" w:rsidP="00863472">
      <w:pPr>
        <w:pStyle w:val="NoSpacing"/>
        <w:rPr>
          <w:rFonts w:ascii="Arial" w:hAnsi="Arial" w:cs="Arial"/>
          <w:iCs/>
          <w:sz w:val="28"/>
          <w:szCs w:val="28"/>
        </w:rPr>
      </w:pPr>
      <w:r>
        <w:rPr>
          <w:rFonts w:ascii="Arial" w:hAnsi="Arial" w:cs="Arial"/>
          <w:iCs/>
          <w:sz w:val="28"/>
          <w:szCs w:val="28"/>
        </w:rPr>
        <w:t>March 23</w:t>
      </w:r>
      <w:bookmarkStart w:id="1" w:name="_GoBack"/>
      <w:bookmarkEnd w:id="1"/>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77777777" w:rsidR="00E55131" w:rsidRPr="001F5102" w:rsidRDefault="00E55131" w:rsidP="00863472">
      <w:pPr>
        <w:pStyle w:val="NoSpacing"/>
        <w:rPr>
          <w:rFonts w:ascii="Arial" w:hAnsi="Arial" w:cs="Arial"/>
          <w:b/>
          <w:i/>
          <w:sz w:val="32"/>
          <w:u w:val="single"/>
        </w:rPr>
      </w:pPr>
    </w:p>
    <w:p w14:paraId="5ACFC8ED" w14:textId="1B07C014" w:rsidR="00AF7A90" w:rsidRPr="00AF7A90" w:rsidRDefault="00AF7A90" w:rsidP="00AF7A90">
      <w:pPr>
        <w:pStyle w:val="EmailBlast"/>
        <w:rPr>
          <w:sz w:val="27"/>
          <w:szCs w:val="27"/>
        </w:rPr>
      </w:pPr>
      <w:bookmarkStart w:id="2" w:name="_Toc380585836"/>
      <w:bookmarkEnd w:id="2"/>
      <w:r w:rsidRPr="00AF7A90">
        <w:t xml:space="preserve">Global 30-day Extension for </w:t>
      </w:r>
      <w:r w:rsidR="00845E79">
        <w:t xml:space="preserve">filing </w:t>
      </w:r>
      <w:r w:rsidR="00BB2455">
        <w:t xml:space="preserve">Borrower Entity </w:t>
      </w:r>
      <w:r w:rsidRPr="00AF7A90">
        <w:t>Submissions with a Due Date of 3/31/20 and 4/30/20</w:t>
      </w:r>
      <w:r w:rsidR="00656106">
        <w:t>, Through HUD’s Financial Assessment sub</w:t>
      </w:r>
      <w:r w:rsidR="007631E7">
        <w:t>s</w:t>
      </w:r>
      <w:r w:rsidR="00656106">
        <w:t>ystem</w:t>
      </w:r>
    </w:p>
    <w:p w14:paraId="4210FCA8" w14:textId="6DD59832" w:rsidR="00997C33" w:rsidRDefault="00AF7A90" w:rsidP="00AF7A90">
      <w:pPr>
        <w:rPr>
          <w:rFonts w:ascii="Arial" w:eastAsia="Times New Roman" w:hAnsi="Arial" w:cs="Arial"/>
          <w:color w:val="000000"/>
          <w:szCs w:val="24"/>
        </w:rPr>
      </w:pPr>
      <w:r w:rsidRPr="00AF7A90">
        <w:rPr>
          <w:rFonts w:ascii="Arial" w:eastAsia="Times New Roman" w:hAnsi="Arial" w:cs="Arial"/>
          <w:color w:val="000000"/>
          <w:szCs w:val="24"/>
        </w:rPr>
        <w:t xml:space="preserve">Due to </w:t>
      </w:r>
      <w:r w:rsidR="0013577B">
        <w:rPr>
          <w:rFonts w:ascii="Arial" w:eastAsia="Times New Roman" w:hAnsi="Arial" w:cs="Arial"/>
          <w:color w:val="000000"/>
          <w:szCs w:val="24"/>
        </w:rPr>
        <w:t xml:space="preserve">possible lender </w:t>
      </w:r>
      <w:r w:rsidRPr="00AF7A90">
        <w:rPr>
          <w:rFonts w:ascii="Arial" w:eastAsia="Times New Roman" w:hAnsi="Arial" w:cs="Arial"/>
          <w:color w:val="000000"/>
          <w:szCs w:val="24"/>
        </w:rPr>
        <w:t xml:space="preserve">business disruptions </w:t>
      </w:r>
      <w:r w:rsidR="0013577B">
        <w:rPr>
          <w:rFonts w:ascii="Arial" w:eastAsia="Times New Roman" w:hAnsi="Arial" w:cs="Arial"/>
          <w:color w:val="000000"/>
          <w:szCs w:val="24"/>
        </w:rPr>
        <w:t>as a result of</w:t>
      </w:r>
      <w:r w:rsidR="003B3B47">
        <w:rPr>
          <w:rFonts w:ascii="Arial" w:eastAsia="Times New Roman" w:hAnsi="Arial" w:cs="Arial"/>
          <w:color w:val="000000"/>
          <w:szCs w:val="24"/>
        </w:rPr>
        <w:t xml:space="preserve"> </w:t>
      </w:r>
      <w:r w:rsidRPr="00AF7A90">
        <w:rPr>
          <w:rFonts w:ascii="Arial" w:eastAsia="Times New Roman" w:hAnsi="Arial" w:cs="Arial"/>
          <w:color w:val="000000"/>
          <w:szCs w:val="24"/>
        </w:rPr>
        <w:t xml:space="preserve">COVID-19, </w:t>
      </w:r>
      <w:r w:rsidR="00531B90">
        <w:rPr>
          <w:rFonts w:ascii="Arial" w:eastAsia="Times New Roman" w:hAnsi="Arial" w:cs="Arial"/>
          <w:color w:val="000000"/>
          <w:szCs w:val="24"/>
        </w:rPr>
        <w:t>HUD</w:t>
      </w:r>
      <w:r w:rsidRPr="00AF7A90">
        <w:rPr>
          <w:rFonts w:ascii="Arial" w:eastAsia="Times New Roman" w:hAnsi="Arial" w:cs="Arial"/>
          <w:color w:val="000000"/>
          <w:szCs w:val="24"/>
        </w:rPr>
        <w:t xml:space="preserve"> has issued approval for a 30-day extension of all </w:t>
      </w:r>
      <w:r w:rsidR="00531B90">
        <w:rPr>
          <w:rFonts w:ascii="Arial" w:eastAsia="Times New Roman" w:hAnsi="Arial" w:cs="Arial"/>
          <w:color w:val="000000"/>
          <w:szCs w:val="24"/>
        </w:rPr>
        <w:t xml:space="preserve">borrower entity </w:t>
      </w:r>
      <w:r w:rsidR="006E268C">
        <w:rPr>
          <w:rFonts w:ascii="Arial" w:eastAsia="Times New Roman" w:hAnsi="Arial" w:cs="Arial"/>
          <w:color w:val="000000"/>
          <w:szCs w:val="24"/>
        </w:rPr>
        <w:t>submissions</w:t>
      </w:r>
      <w:r w:rsidR="0013577B">
        <w:rPr>
          <w:rFonts w:ascii="Arial" w:eastAsia="Times New Roman" w:hAnsi="Arial" w:cs="Arial"/>
          <w:color w:val="000000"/>
          <w:szCs w:val="24"/>
        </w:rPr>
        <w:t xml:space="preserve"> </w:t>
      </w:r>
      <w:r w:rsidRPr="00AF7A90">
        <w:rPr>
          <w:rFonts w:ascii="Arial" w:eastAsia="Times New Roman" w:hAnsi="Arial" w:cs="Arial"/>
          <w:color w:val="000000"/>
          <w:szCs w:val="24"/>
        </w:rPr>
        <w:t>having due dates of 3/31/20 and 4/30/20</w:t>
      </w:r>
      <w:r w:rsidR="008645BA">
        <w:rPr>
          <w:rFonts w:ascii="Arial" w:eastAsia="Times New Roman" w:hAnsi="Arial" w:cs="Arial"/>
          <w:color w:val="000000"/>
          <w:szCs w:val="24"/>
        </w:rPr>
        <w:t>, through HUD’s Financial Assessment Sub</w:t>
      </w:r>
      <w:r w:rsidR="004A6BA2">
        <w:rPr>
          <w:rFonts w:ascii="Arial" w:eastAsia="Times New Roman" w:hAnsi="Arial" w:cs="Arial"/>
          <w:color w:val="000000"/>
          <w:szCs w:val="24"/>
        </w:rPr>
        <w:t>s</w:t>
      </w:r>
      <w:r w:rsidR="008645BA">
        <w:rPr>
          <w:rFonts w:ascii="Arial" w:eastAsia="Times New Roman" w:hAnsi="Arial" w:cs="Arial"/>
          <w:color w:val="000000"/>
          <w:szCs w:val="24"/>
        </w:rPr>
        <w:t>ystem</w:t>
      </w:r>
      <w:r w:rsidR="00E87603">
        <w:rPr>
          <w:rFonts w:ascii="Arial" w:eastAsia="Times New Roman" w:hAnsi="Arial" w:cs="Arial"/>
          <w:color w:val="000000"/>
          <w:szCs w:val="24"/>
        </w:rPr>
        <w:t xml:space="preserve"> (FASS</w:t>
      </w:r>
      <w:r w:rsidR="004A6BA2">
        <w:rPr>
          <w:rFonts w:ascii="Arial" w:eastAsia="Times New Roman" w:hAnsi="Arial" w:cs="Arial"/>
          <w:color w:val="000000"/>
          <w:szCs w:val="24"/>
        </w:rPr>
        <w:t>UB</w:t>
      </w:r>
      <w:r w:rsidR="004863E6">
        <w:rPr>
          <w:rFonts w:ascii="Arial" w:eastAsia="Times New Roman" w:hAnsi="Arial" w:cs="Arial"/>
          <w:color w:val="000000"/>
          <w:szCs w:val="24"/>
        </w:rPr>
        <w:t>)</w:t>
      </w:r>
      <w:r w:rsidRPr="00AF7A90">
        <w:rPr>
          <w:rFonts w:ascii="Arial" w:eastAsia="Times New Roman" w:hAnsi="Arial" w:cs="Arial"/>
          <w:color w:val="000000"/>
          <w:szCs w:val="24"/>
        </w:rPr>
        <w:t xml:space="preserve">.  </w:t>
      </w:r>
      <w:r w:rsidR="005B3501">
        <w:rPr>
          <w:rFonts w:ascii="Arial" w:eastAsia="Times New Roman" w:hAnsi="Arial" w:cs="Arial"/>
          <w:color w:val="000000"/>
          <w:szCs w:val="24"/>
        </w:rPr>
        <w:t>Such f</w:t>
      </w:r>
      <w:r w:rsidRPr="00AF7A90">
        <w:rPr>
          <w:rFonts w:ascii="Arial" w:eastAsia="Times New Roman" w:hAnsi="Arial" w:cs="Arial"/>
          <w:color w:val="000000"/>
          <w:szCs w:val="24"/>
        </w:rPr>
        <w:t xml:space="preserve">inancial statements with a due date of 3/31/20 will now be due on 4/30/20, and </w:t>
      </w:r>
      <w:r w:rsidR="00624C4B">
        <w:rPr>
          <w:rFonts w:ascii="Arial" w:eastAsia="Times New Roman" w:hAnsi="Arial" w:cs="Arial"/>
          <w:color w:val="000000"/>
          <w:szCs w:val="24"/>
        </w:rPr>
        <w:t xml:space="preserve">those </w:t>
      </w:r>
      <w:r w:rsidRPr="00AF7A90">
        <w:rPr>
          <w:rFonts w:ascii="Arial" w:eastAsia="Times New Roman" w:hAnsi="Arial" w:cs="Arial"/>
          <w:color w:val="000000"/>
          <w:szCs w:val="24"/>
        </w:rPr>
        <w:t>with a due date of 4/30/20 will now be due on 5/3</w:t>
      </w:r>
      <w:r w:rsidR="0043459C">
        <w:rPr>
          <w:rFonts w:ascii="Arial" w:eastAsia="Times New Roman" w:hAnsi="Arial" w:cs="Arial"/>
          <w:color w:val="000000"/>
          <w:szCs w:val="24"/>
        </w:rPr>
        <w:t>0</w:t>
      </w:r>
      <w:r w:rsidRPr="00AF7A90">
        <w:rPr>
          <w:rFonts w:ascii="Arial" w:eastAsia="Times New Roman" w:hAnsi="Arial" w:cs="Arial"/>
          <w:color w:val="000000"/>
          <w:szCs w:val="24"/>
        </w:rPr>
        <w:t xml:space="preserve">/20.  This applies to </w:t>
      </w:r>
      <w:r w:rsidRPr="00AF7A90">
        <w:rPr>
          <w:rFonts w:ascii="Arial" w:eastAsia="Times New Roman" w:hAnsi="Arial" w:cs="Arial"/>
          <w:b/>
          <w:bCs/>
          <w:color w:val="000000"/>
          <w:szCs w:val="24"/>
        </w:rPr>
        <w:t xml:space="preserve">all </w:t>
      </w:r>
      <w:r w:rsidR="00F12DA0">
        <w:rPr>
          <w:rFonts w:ascii="Arial" w:eastAsia="Times New Roman" w:hAnsi="Arial" w:cs="Arial"/>
          <w:color w:val="000000"/>
          <w:szCs w:val="24"/>
        </w:rPr>
        <w:t xml:space="preserve">borrower entity </w:t>
      </w:r>
      <w:r w:rsidR="00E87603">
        <w:rPr>
          <w:rFonts w:ascii="Arial" w:eastAsia="Times New Roman" w:hAnsi="Arial" w:cs="Arial"/>
          <w:color w:val="000000"/>
          <w:szCs w:val="24"/>
        </w:rPr>
        <w:t xml:space="preserve">FASS </w:t>
      </w:r>
      <w:r w:rsidRPr="00AF7A90">
        <w:rPr>
          <w:rFonts w:ascii="Arial" w:eastAsia="Times New Roman" w:hAnsi="Arial" w:cs="Arial"/>
          <w:color w:val="000000"/>
          <w:szCs w:val="24"/>
        </w:rPr>
        <w:t>submissions with those due dates</w:t>
      </w:r>
      <w:r w:rsidR="0013577B">
        <w:rPr>
          <w:rFonts w:ascii="Arial" w:eastAsia="Times New Roman" w:hAnsi="Arial" w:cs="Arial"/>
          <w:color w:val="000000"/>
          <w:szCs w:val="24"/>
        </w:rPr>
        <w:t>,</w:t>
      </w:r>
      <w:r w:rsidRPr="00AF7A90">
        <w:rPr>
          <w:rFonts w:ascii="Arial" w:eastAsia="Times New Roman" w:hAnsi="Arial" w:cs="Arial"/>
          <w:color w:val="000000"/>
          <w:szCs w:val="24"/>
        </w:rPr>
        <w:t xml:space="preserve"> both audited and unaudited. </w:t>
      </w:r>
    </w:p>
    <w:p w14:paraId="0789DAC7" w14:textId="4E9ACB2D" w:rsidR="00183927" w:rsidRDefault="00183927" w:rsidP="00AF7A90">
      <w:pPr>
        <w:rPr>
          <w:rFonts w:ascii="Arial" w:eastAsia="Times New Roman" w:hAnsi="Arial" w:cs="Arial"/>
          <w:color w:val="000000"/>
          <w:szCs w:val="24"/>
        </w:rPr>
      </w:pPr>
    </w:p>
    <w:p w14:paraId="237150BF" w14:textId="33B45C4D" w:rsidR="00183927" w:rsidRPr="00AF7A90" w:rsidRDefault="00183927" w:rsidP="00AF7A90">
      <w:pPr>
        <w:rPr>
          <w:rFonts w:ascii="Arial" w:hAnsi="Arial" w:cs="Arial"/>
          <w:szCs w:val="24"/>
        </w:rPr>
      </w:pPr>
      <w:r>
        <w:rPr>
          <w:rFonts w:ascii="Arial" w:hAnsi="Arial" w:cs="Arial"/>
          <w:szCs w:val="24"/>
        </w:rPr>
        <w:t>This has been added to the Office of Healthcare Programs COVID-19 Questions and Answers for External Stakeholders (</w:t>
      </w:r>
      <w:hyperlink r:id="rId12" w:history="1">
        <w:r w:rsidRPr="00183927">
          <w:rPr>
            <w:rStyle w:val="Hyperlink"/>
            <w:rFonts w:ascii="Arial" w:hAnsi="Arial" w:cs="Arial"/>
            <w:szCs w:val="24"/>
          </w:rPr>
          <w:t>here</w:t>
        </w:r>
      </w:hyperlink>
      <w:r>
        <w:rPr>
          <w:rFonts w:ascii="Arial" w:hAnsi="Arial" w:cs="Arial"/>
          <w:szCs w:val="24"/>
        </w:rPr>
        <w:t>).</w:t>
      </w:r>
    </w:p>
    <w:p w14:paraId="0C832CD2" w14:textId="77777777" w:rsidR="00997C33" w:rsidRPr="00AF7A90" w:rsidRDefault="00997C33" w:rsidP="00997C33">
      <w:pPr>
        <w:rPr>
          <w:rFonts w:ascii="Arial" w:hAnsi="Arial" w:cs="Arial"/>
          <w:szCs w:val="24"/>
        </w:rPr>
      </w:pPr>
    </w:p>
    <w:p w14:paraId="1F5B3B19" w14:textId="07CCFD1C" w:rsidR="00997C33" w:rsidRPr="00AF7A90" w:rsidRDefault="00997C33" w:rsidP="00997C33">
      <w:pPr>
        <w:rPr>
          <w:rFonts w:ascii="Arial" w:hAnsi="Arial" w:cs="Arial"/>
          <w:i/>
          <w:iCs/>
          <w:szCs w:val="24"/>
        </w:rPr>
      </w:pPr>
      <w:r w:rsidRPr="00AF7A90">
        <w:rPr>
          <w:rFonts w:ascii="Arial" w:hAnsi="Arial" w:cs="Arial"/>
          <w:b/>
          <w:bCs/>
          <w:i/>
          <w:iCs/>
          <w:szCs w:val="24"/>
        </w:rPr>
        <w:t>Keywords:</w:t>
      </w:r>
      <w:r w:rsidRPr="00AF7A90">
        <w:rPr>
          <w:rFonts w:ascii="Arial" w:hAnsi="Arial" w:cs="Arial"/>
          <w:i/>
          <w:iCs/>
          <w:szCs w:val="24"/>
        </w:rPr>
        <w:t xml:space="preserve"> </w:t>
      </w:r>
      <w:r w:rsidR="00AF7A90" w:rsidRPr="00AF7A90">
        <w:rPr>
          <w:rFonts w:ascii="Arial" w:hAnsi="Arial" w:cs="Arial"/>
          <w:i/>
          <w:iCs/>
          <w:szCs w:val="24"/>
        </w:rPr>
        <w:t xml:space="preserve">Financial Assessment </w:t>
      </w:r>
      <w:r w:rsidR="004A6BA2">
        <w:rPr>
          <w:rFonts w:ascii="Arial" w:hAnsi="Arial" w:cs="Arial"/>
          <w:i/>
          <w:iCs/>
          <w:szCs w:val="24"/>
        </w:rPr>
        <w:t>Subsystem</w:t>
      </w:r>
      <w:r w:rsidR="00AF7A90" w:rsidRPr="00AF7A90">
        <w:rPr>
          <w:rFonts w:ascii="Arial" w:hAnsi="Arial" w:cs="Arial"/>
          <w:i/>
          <w:iCs/>
          <w:szCs w:val="24"/>
        </w:rPr>
        <w:t>, FASS</w:t>
      </w:r>
      <w:r w:rsidR="004A6BA2">
        <w:rPr>
          <w:rFonts w:ascii="Arial" w:hAnsi="Arial" w:cs="Arial"/>
          <w:i/>
          <w:iCs/>
          <w:szCs w:val="24"/>
        </w:rPr>
        <w:t>UB</w:t>
      </w:r>
    </w:p>
    <w:p w14:paraId="110FEF21" w14:textId="77777777" w:rsidR="00E52379" w:rsidRPr="001F5102" w:rsidRDefault="00E52379"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740D11" w:rsidRDefault="00740D11" w:rsidP="00740D11">
      <w:pPr>
        <w:rPr>
          <w:rFonts w:ascii="Calibri" w:hAnsi="Calibri"/>
          <w:sz w:val="18"/>
          <w:szCs w:val="18"/>
        </w:rPr>
      </w:pPr>
      <w:r w:rsidRPr="00740D11">
        <w:rPr>
          <w:rFonts w:ascii="Calibri" w:hAnsi="Calibri"/>
          <w:sz w:val="18"/>
          <w:szCs w:val="18"/>
        </w:rPr>
        <w:t xml:space="preserve">Past Lean 232 Updates are </w:t>
      </w:r>
      <w:hyperlink r:id="rId14" w:history="1">
        <w:r w:rsidRPr="00740D11">
          <w:rPr>
            <w:rFonts w:ascii="Calibri" w:hAnsi="Calibri"/>
            <w:color w:val="0000FF"/>
            <w:sz w:val="18"/>
            <w:szCs w:val="18"/>
            <w:u w:val="single"/>
          </w:rPr>
          <w:t>available online</w:t>
        </w:r>
      </w:hyperlink>
      <w:r w:rsidRPr="00740D11">
        <w:rPr>
          <w:rFonts w:ascii="Calibri" w:hAnsi="Calibri"/>
          <w:sz w:val="18"/>
          <w:szCs w:val="18"/>
        </w:rPr>
        <w:t>.</w:t>
      </w:r>
    </w:p>
    <w:p w14:paraId="6ED6B71D" w14:textId="77777777" w:rsidR="00740D11" w:rsidRPr="00740D11" w:rsidRDefault="00740D11" w:rsidP="00740D11">
      <w:pPr>
        <w:rPr>
          <w:rFonts w:ascii="Calibri" w:hAnsi="Calibri"/>
          <w:sz w:val="18"/>
          <w:szCs w:val="18"/>
        </w:rPr>
      </w:pPr>
    </w:p>
    <w:p w14:paraId="3E3BD4F0"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questions about the Lean 232 Program? Please contact </w:t>
      </w:r>
      <w:hyperlink r:id="rId15" w:history="1">
        <w:r w:rsidRPr="00740D11">
          <w:rPr>
            <w:rFonts w:ascii="Calibri" w:hAnsi="Calibri"/>
            <w:color w:val="0000FF"/>
            <w:sz w:val="18"/>
            <w:szCs w:val="18"/>
            <w:u w:val="single"/>
          </w:rPr>
          <w:t>LeanThinking@hud.gov</w:t>
        </w:r>
      </w:hyperlink>
      <w:r w:rsidRPr="00740D11">
        <w:rPr>
          <w:rFonts w:ascii="Calibri" w:hAnsi="Calibri"/>
          <w:sz w:val="18"/>
          <w:szCs w:val="18"/>
        </w:rPr>
        <w:t>.</w:t>
      </w:r>
    </w:p>
    <w:p w14:paraId="1864C957" w14:textId="77777777" w:rsidR="00740D11" w:rsidRPr="00740D11" w:rsidRDefault="00740D11" w:rsidP="00740D11">
      <w:pPr>
        <w:rPr>
          <w:rFonts w:ascii="Calibri" w:hAnsi="Calibri"/>
          <w:sz w:val="18"/>
          <w:szCs w:val="18"/>
        </w:rPr>
      </w:pPr>
    </w:p>
    <w:p w14:paraId="6D8CD363" w14:textId="77777777" w:rsidR="00740D11" w:rsidRPr="00740D11" w:rsidRDefault="00740D11" w:rsidP="00740D11">
      <w:pPr>
        <w:rPr>
          <w:rFonts w:ascii="Calibri" w:hAnsi="Calibri"/>
          <w:sz w:val="18"/>
          <w:szCs w:val="18"/>
        </w:rPr>
      </w:pPr>
      <w:r w:rsidRPr="00740D11">
        <w:rPr>
          <w:rFonts w:ascii="Calibri" w:hAnsi="Calibri"/>
          <w:sz w:val="18"/>
          <w:szCs w:val="18"/>
        </w:rPr>
        <w:t xml:space="preserve">For more information on the Lean 232 Program, check out: </w:t>
      </w:r>
      <w:hyperlink r:id="rId16" w:history="1">
        <w:r w:rsidRPr="00740D11">
          <w:rPr>
            <w:rFonts w:ascii="Calibri" w:hAnsi="Calibri"/>
            <w:color w:val="0000FF"/>
            <w:sz w:val="18"/>
            <w:szCs w:val="18"/>
            <w:u w:val="single"/>
          </w:rPr>
          <w:t>http://www.hud.gov/healthcare</w:t>
        </w:r>
      </w:hyperlink>
      <w:r w:rsidRPr="00740D11">
        <w:rPr>
          <w:rFonts w:ascii="Calibri" w:hAnsi="Calibri"/>
          <w:sz w:val="18"/>
          <w:szCs w:val="18"/>
        </w:rPr>
        <w:t>.</w:t>
      </w:r>
    </w:p>
    <w:p w14:paraId="4E96736D" w14:textId="77777777" w:rsidR="00740D11" w:rsidRPr="00740D11" w:rsidRDefault="00740D11" w:rsidP="00740D11">
      <w:pPr>
        <w:rPr>
          <w:rFonts w:ascii="Calibri" w:hAnsi="Calibri"/>
          <w:sz w:val="18"/>
          <w:szCs w:val="18"/>
        </w:rPr>
      </w:pPr>
    </w:p>
    <w:p w14:paraId="7CD6FD2D"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your loan servicing colleagues joined our email list? The Email Blasts contain information relevant to them as well. You might suggest they </w:t>
      </w:r>
      <w:hyperlink r:id="rId17" w:history="1">
        <w:r w:rsidRPr="00740D11">
          <w:rPr>
            <w:rFonts w:ascii="Calibri" w:hAnsi="Calibri"/>
            <w:color w:val="0000FF"/>
            <w:sz w:val="18"/>
            <w:szCs w:val="18"/>
            <w:u w:val="single"/>
          </w:rPr>
          <w:t>Join here</w:t>
        </w:r>
      </w:hyperlink>
      <w:r w:rsidRPr="00740D11">
        <w:rPr>
          <w:rFonts w:ascii="Calibri" w:hAnsi="Calibri"/>
          <w:sz w:val="18"/>
          <w:szCs w:val="18"/>
        </w:rPr>
        <w:t>.</w:t>
      </w:r>
    </w:p>
    <w:p w14:paraId="5EBBACB8" w14:textId="77777777" w:rsidR="00740D11" w:rsidRPr="00740D11" w:rsidRDefault="00740D11" w:rsidP="00740D11">
      <w:pPr>
        <w:rPr>
          <w:rFonts w:ascii="Calibri" w:hAnsi="Calibri"/>
          <w:sz w:val="18"/>
          <w:szCs w:val="18"/>
        </w:rPr>
      </w:pPr>
    </w:p>
    <w:p w14:paraId="60DDF4F8" w14:textId="77777777" w:rsidR="00740D11" w:rsidRPr="00740D11" w:rsidRDefault="00740D11" w:rsidP="00740D11">
      <w:pPr>
        <w:rPr>
          <w:rFonts w:ascii="Calibri" w:hAnsi="Calibri"/>
          <w:sz w:val="18"/>
          <w:szCs w:val="18"/>
        </w:rPr>
      </w:pPr>
      <w:r w:rsidRPr="00740D11">
        <w:rPr>
          <w:rFonts w:ascii="Calibri" w:hAnsi="Calibri"/>
          <w:sz w:val="18"/>
          <w:szCs w:val="18"/>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8" w:history="1">
        <w:r w:rsidRPr="00740D11">
          <w:rPr>
            <w:rFonts w:ascii="Calibri" w:hAnsi="Calibri"/>
            <w:color w:val="0000FF"/>
            <w:sz w:val="18"/>
            <w:szCs w:val="18"/>
            <w:u w:val="single"/>
          </w:rPr>
          <w:t>go here</w:t>
        </w:r>
      </w:hyperlink>
      <w:r w:rsidRPr="00740D11">
        <w:rPr>
          <w:rFonts w:ascii="Calibri" w:hAnsi="Calibri"/>
          <w:sz w:val="18"/>
          <w:szCs w:val="18"/>
        </w:rPr>
        <w:t>.</w:t>
      </w:r>
    </w:p>
    <w:p w14:paraId="3E0BBE09" w14:textId="77777777" w:rsidR="00740D11" w:rsidRPr="00740D11" w:rsidRDefault="00740D11" w:rsidP="00740D11">
      <w:pPr>
        <w:rPr>
          <w:rFonts w:ascii="Calibri" w:hAnsi="Calibri"/>
          <w:sz w:val="18"/>
          <w:szCs w:val="18"/>
        </w:rPr>
      </w:pPr>
    </w:p>
    <w:p w14:paraId="63864758" w14:textId="77777777" w:rsidR="00740D11" w:rsidRPr="00740D11" w:rsidRDefault="00740D11" w:rsidP="00740D11">
      <w:pPr>
        <w:rPr>
          <w:rFonts w:ascii="Times New Roman" w:eastAsia="Times New Roman" w:hAnsi="Times New Roman"/>
          <w:szCs w:val="24"/>
        </w:rPr>
      </w:pPr>
      <w:r w:rsidRPr="00740D11">
        <w:rPr>
          <w:rFonts w:ascii="Calibri" w:eastAsia="Times New Roman" w:hAnsi="Calibri"/>
          <w:i/>
          <w:iCs/>
          <w:color w:val="000000"/>
          <w:kern w:val="24"/>
          <w:sz w:val="18"/>
          <w:szCs w:val="18"/>
        </w:rPr>
        <w:t xml:space="preserve">Lean 232 </w:t>
      </w:r>
      <w:r w:rsidRPr="00740D11">
        <w:rPr>
          <w:rFonts w:ascii="Calibri" w:eastAsia="Times New Roman" w:hAnsi="Calibri"/>
          <w:color w:val="000000"/>
          <w:kern w:val="24"/>
          <w:sz w:val="18"/>
          <w:szCs w:val="18"/>
        </w:rPr>
        <w:t>is a publication of the Federal Housing Administration (FHA) Office of Healthcare Programs, U.S. Department of Housing and Urban Development, 451 7</w:t>
      </w:r>
      <w:proofErr w:type="spellStart"/>
      <w:r w:rsidRPr="00740D11">
        <w:rPr>
          <w:rFonts w:ascii="Calibri" w:eastAsia="Times New Roman" w:hAnsi="Calibri"/>
          <w:color w:val="000000"/>
          <w:kern w:val="24"/>
          <w:position w:val="5"/>
          <w:sz w:val="18"/>
          <w:szCs w:val="18"/>
          <w:vertAlign w:val="superscript"/>
        </w:rPr>
        <w:t>th</w:t>
      </w:r>
      <w:proofErr w:type="spellEnd"/>
      <w:r w:rsidRPr="00740D11">
        <w:rPr>
          <w:rFonts w:ascii="Calibri" w:eastAsia="Times New Roman" w:hAnsi="Calibri"/>
          <w:color w:val="000000"/>
          <w:kern w:val="24"/>
          <w:sz w:val="18"/>
          <w:szCs w:val="18"/>
        </w:rPr>
        <w:t xml:space="preserve"> Street, SE, Washington, DC 20410.</w:t>
      </w:r>
    </w:p>
    <w:p w14:paraId="316BE046" w14:textId="77777777" w:rsidR="00740D11" w:rsidRPr="00740D11" w:rsidRDefault="00740D11" w:rsidP="00740D11">
      <w:pPr>
        <w:rPr>
          <w:rFonts w:ascii="Calibri" w:eastAsia="Times New Roman" w:hAnsi="Calibri"/>
          <w:color w:val="000000"/>
          <w:kern w:val="24"/>
          <w:sz w:val="18"/>
          <w:szCs w:val="18"/>
        </w:rPr>
      </w:pPr>
    </w:p>
    <w:p w14:paraId="1287A716" w14:textId="77777777" w:rsidR="00740D11" w:rsidRPr="00740D11" w:rsidRDefault="00740D11" w:rsidP="00740D11">
      <w:pPr>
        <w:rPr>
          <w:rFonts w:ascii="Calibri" w:eastAsia="Times New Roman" w:hAnsi="Calibri"/>
          <w:color w:val="000000"/>
          <w:kern w:val="24"/>
          <w:sz w:val="18"/>
          <w:szCs w:val="18"/>
        </w:rPr>
      </w:pPr>
      <w:r w:rsidRPr="00740D11">
        <w:rPr>
          <w:rFonts w:ascii="Calibri" w:eastAsia="Times New Roman" w:hAnsi="Calibri"/>
          <w:color w:val="000000"/>
          <w:kern w:val="24"/>
          <w:sz w:val="18"/>
          <w:szCs w:val="18"/>
        </w:rPr>
        <w:t xml:space="preserve">Connect with FHA on </w:t>
      </w:r>
      <w:hyperlink r:id="rId19" w:history="1">
        <w:r w:rsidRPr="00740D11">
          <w:rPr>
            <w:rFonts w:ascii="Calibri" w:eastAsia="Times New Roman" w:hAnsi="Calibri"/>
            <w:color w:val="0000FF"/>
            <w:kern w:val="24"/>
            <w:sz w:val="18"/>
            <w:szCs w:val="18"/>
            <w:u w:val="single"/>
          </w:rPr>
          <w:t>Social Media</w:t>
        </w:r>
      </w:hyperlink>
      <w:r w:rsidRPr="00740D11">
        <w:rPr>
          <w:rFonts w:ascii="Calibri" w:eastAsia="Times New Roman" w:hAnsi="Calibri"/>
          <w:color w:val="000000"/>
          <w:kern w:val="24"/>
          <w:sz w:val="18"/>
          <w:szCs w:val="18"/>
        </w:rPr>
        <w:t xml:space="preserve"> </w:t>
      </w:r>
      <w:r w:rsidRPr="00740D11">
        <w:rPr>
          <w:rFonts w:ascii="Calibri" w:eastAsia="Times New Roman" w:hAnsi="Calibri"/>
          <w:noProof/>
          <w:color w:val="000000"/>
          <w:kern w:val="24"/>
          <w:sz w:val="18"/>
          <w:szCs w:val="18"/>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0"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740D11">
        <w:rPr>
          <w:rFonts w:ascii="Calibri" w:eastAsia="Times New Roman" w:hAnsi="Calibri"/>
          <w:noProof/>
          <w:color w:val="000000"/>
          <w:kern w:val="24"/>
          <w:sz w:val="18"/>
          <w:szCs w:val="18"/>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1">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8D2B7" w14:textId="77777777" w:rsidR="00092646" w:rsidRDefault="00092646" w:rsidP="00E724F7">
      <w:r>
        <w:separator/>
      </w:r>
    </w:p>
  </w:endnote>
  <w:endnote w:type="continuationSeparator" w:id="0">
    <w:p w14:paraId="33DFA151" w14:textId="77777777" w:rsidR="00092646" w:rsidRDefault="00092646"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7FAA" w14:textId="77777777" w:rsidR="00092646" w:rsidRDefault="00092646" w:rsidP="00E724F7">
      <w:r>
        <w:separator/>
      </w:r>
    </w:p>
  </w:footnote>
  <w:footnote w:type="continuationSeparator" w:id="0">
    <w:p w14:paraId="7BD79849" w14:textId="77777777" w:rsidR="00092646" w:rsidRDefault="00092646"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6BE30059"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9"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6"/>
  </w:num>
  <w:num w:numId="12">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7"/>
  </w:num>
  <w:num w:numId="14">
    <w:abstractNumId w:val="4"/>
  </w:num>
  <w:num w:numId="15">
    <w:abstractNumId w:val="20"/>
  </w:num>
  <w:num w:numId="16">
    <w:abstractNumId w:val="1"/>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5"/>
  </w:num>
  <w:num w:numId="23">
    <w:abstractNumId w:val="14"/>
  </w:num>
  <w:num w:numId="24">
    <w:abstractNumId w:val="2"/>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519C"/>
    <w:rsid w:val="00026721"/>
    <w:rsid w:val="00027DF5"/>
    <w:rsid w:val="00031481"/>
    <w:rsid w:val="00036CEF"/>
    <w:rsid w:val="0003786A"/>
    <w:rsid w:val="00037F5F"/>
    <w:rsid w:val="00041F02"/>
    <w:rsid w:val="00042F9C"/>
    <w:rsid w:val="000431CA"/>
    <w:rsid w:val="000452B8"/>
    <w:rsid w:val="000530A7"/>
    <w:rsid w:val="000553FE"/>
    <w:rsid w:val="000579E7"/>
    <w:rsid w:val="00064BEA"/>
    <w:rsid w:val="000747AE"/>
    <w:rsid w:val="00074C29"/>
    <w:rsid w:val="00074C2C"/>
    <w:rsid w:val="00082F31"/>
    <w:rsid w:val="00082FD5"/>
    <w:rsid w:val="00092646"/>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590E"/>
    <w:rsid w:val="000D662C"/>
    <w:rsid w:val="000D7B99"/>
    <w:rsid w:val="000E1C49"/>
    <w:rsid w:val="000E2D9F"/>
    <w:rsid w:val="000E3EFF"/>
    <w:rsid w:val="000E4B11"/>
    <w:rsid w:val="000E5E74"/>
    <w:rsid w:val="000F55F6"/>
    <w:rsid w:val="000F593D"/>
    <w:rsid w:val="000F6E87"/>
    <w:rsid w:val="000F7D2E"/>
    <w:rsid w:val="001007E7"/>
    <w:rsid w:val="001010D0"/>
    <w:rsid w:val="00102E21"/>
    <w:rsid w:val="00102EA3"/>
    <w:rsid w:val="00103273"/>
    <w:rsid w:val="00114E43"/>
    <w:rsid w:val="001166D4"/>
    <w:rsid w:val="00117426"/>
    <w:rsid w:val="001234C0"/>
    <w:rsid w:val="00125568"/>
    <w:rsid w:val="0013577B"/>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83927"/>
    <w:rsid w:val="0019457B"/>
    <w:rsid w:val="00194B8C"/>
    <w:rsid w:val="001A06DA"/>
    <w:rsid w:val="001A50AE"/>
    <w:rsid w:val="001A5994"/>
    <w:rsid w:val="001A62BE"/>
    <w:rsid w:val="001A64CB"/>
    <w:rsid w:val="001B1502"/>
    <w:rsid w:val="001B4E70"/>
    <w:rsid w:val="001B72D4"/>
    <w:rsid w:val="001C3886"/>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1BAB"/>
    <w:rsid w:val="00245A9D"/>
    <w:rsid w:val="00250450"/>
    <w:rsid w:val="00252904"/>
    <w:rsid w:val="002533F5"/>
    <w:rsid w:val="00254E17"/>
    <w:rsid w:val="00266332"/>
    <w:rsid w:val="00275348"/>
    <w:rsid w:val="00276FA2"/>
    <w:rsid w:val="002811AB"/>
    <w:rsid w:val="00283571"/>
    <w:rsid w:val="00291BF9"/>
    <w:rsid w:val="002A43CF"/>
    <w:rsid w:val="002C1693"/>
    <w:rsid w:val="002C1CC2"/>
    <w:rsid w:val="002D4FBA"/>
    <w:rsid w:val="002E36C5"/>
    <w:rsid w:val="0030081A"/>
    <w:rsid w:val="003016E1"/>
    <w:rsid w:val="00302486"/>
    <w:rsid w:val="00303BBC"/>
    <w:rsid w:val="00305369"/>
    <w:rsid w:val="00313008"/>
    <w:rsid w:val="00323263"/>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3640"/>
    <w:rsid w:val="003B3B47"/>
    <w:rsid w:val="003B609D"/>
    <w:rsid w:val="003C256D"/>
    <w:rsid w:val="003C28A2"/>
    <w:rsid w:val="003C74DF"/>
    <w:rsid w:val="003C796D"/>
    <w:rsid w:val="003D288C"/>
    <w:rsid w:val="003D50FE"/>
    <w:rsid w:val="003D5C49"/>
    <w:rsid w:val="003D6F20"/>
    <w:rsid w:val="003D759C"/>
    <w:rsid w:val="003F42BE"/>
    <w:rsid w:val="003F5A47"/>
    <w:rsid w:val="004014E6"/>
    <w:rsid w:val="00403500"/>
    <w:rsid w:val="004044EC"/>
    <w:rsid w:val="004153A7"/>
    <w:rsid w:val="004165AD"/>
    <w:rsid w:val="00420C01"/>
    <w:rsid w:val="0042314C"/>
    <w:rsid w:val="00423F99"/>
    <w:rsid w:val="00427390"/>
    <w:rsid w:val="0043459C"/>
    <w:rsid w:val="0043705A"/>
    <w:rsid w:val="0044104D"/>
    <w:rsid w:val="00451A3D"/>
    <w:rsid w:val="00455415"/>
    <w:rsid w:val="00463B25"/>
    <w:rsid w:val="00465878"/>
    <w:rsid w:val="0046634C"/>
    <w:rsid w:val="004678DD"/>
    <w:rsid w:val="00475909"/>
    <w:rsid w:val="0047642B"/>
    <w:rsid w:val="004863E6"/>
    <w:rsid w:val="00486B21"/>
    <w:rsid w:val="004A0486"/>
    <w:rsid w:val="004A0E10"/>
    <w:rsid w:val="004A5D11"/>
    <w:rsid w:val="004A6BA2"/>
    <w:rsid w:val="004B1439"/>
    <w:rsid w:val="004B1446"/>
    <w:rsid w:val="004B182F"/>
    <w:rsid w:val="004B1C9D"/>
    <w:rsid w:val="004B316D"/>
    <w:rsid w:val="004D68AA"/>
    <w:rsid w:val="004D6BFF"/>
    <w:rsid w:val="004E35EC"/>
    <w:rsid w:val="004E46F8"/>
    <w:rsid w:val="004E64BA"/>
    <w:rsid w:val="004E6BBE"/>
    <w:rsid w:val="00500157"/>
    <w:rsid w:val="00506220"/>
    <w:rsid w:val="0050749B"/>
    <w:rsid w:val="00507D4A"/>
    <w:rsid w:val="00512271"/>
    <w:rsid w:val="005127EB"/>
    <w:rsid w:val="00514249"/>
    <w:rsid w:val="00520297"/>
    <w:rsid w:val="0052057F"/>
    <w:rsid w:val="0052394E"/>
    <w:rsid w:val="0052470D"/>
    <w:rsid w:val="00527CA3"/>
    <w:rsid w:val="00530DFD"/>
    <w:rsid w:val="00531B90"/>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93E55"/>
    <w:rsid w:val="005A0D50"/>
    <w:rsid w:val="005A208E"/>
    <w:rsid w:val="005A5C2E"/>
    <w:rsid w:val="005B3501"/>
    <w:rsid w:val="005B39A1"/>
    <w:rsid w:val="005C0D72"/>
    <w:rsid w:val="005C3423"/>
    <w:rsid w:val="005D223B"/>
    <w:rsid w:val="005D370A"/>
    <w:rsid w:val="005D39DB"/>
    <w:rsid w:val="005D5C09"/>
    <w:rsid w:val="005D6571"/>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4C4B"/>
    <w:rsid w:val="00625406"/>
    <w:rsid w:val="00626403"/>
    <w:rsid w:val="00626DAB"/>
    <w:rsid w:val="00632205"/>
    <w:rsid w:val="006373B1"/>
    <w:rsid w:val="006433CA"/>
    <w:rsid w:val="006460CC"/>
    <w:rsid w:val="00646656"/>
    <w:rsid w:val="00653868"/>
    <w:rsid w:val="00653934"/>
    <w:rsid w:val="0065509A"/>
    <w:rsid w:val="00655831"/>
    <w:rsid w:val="006559A6"/>
    <w:rsid w:val="0065610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268C"/>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629CB"/>
    <w:rsid w:val="007631E7"/>
    <w:rsid w:val="007633CA"/>
    <w:rsid w:val="007670CF"/>
    <w:rsid w:val="00771538"/>
    <w:rsid w:val="007865C2"/>
    <w:rsid w:val="0078774A"/>
    <w:rsid w:val="0079016E"/>
    <w:rsid w:val="007971B8"/>
    <w:rsid w:val="007A6AF1"/>
    <w:rsid w:val="007A7AD2"/>
    <w:rsid w:val="007B1CB9"/>
    <w:rsid w:val="007B5246"/>
    <w:rsid w:val="007B680A"/>
    <w:rsid w:val="007C570C"/>
    <w:rsid w:val="007C78C0"/>
    <w:rsid w:val="007D0FA3"/>
    <w:rsid w:val="007D1CB6"/>
    <w:rsid w:val="007D22CD"/>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4300D"/>
    <w:rsid w:val="00845E79"/>
    <w:rsid w:val="00850C00"/>
    <w:rsid w:val="008516E7"/>
    <w:rsid w:val="00856481"/>
    <w:rsid w:val="00862CE3"/>
    <w:rsid w:val="00863472"/>
    <w:rsid w:val="008636A0"/>
    <w:rsid w:val="008645BA"/>
    <w:rsid w:val="00865B51"/>
    <w:rsid w:val="00866350"/>
    <w:rsid w:val="00866C75"/>
    <w:rsid w:val="008675F8"/>
    <w:rsid w:val="00877BC5"/>
    <w:rsid w:val="008819F8"/>
    <w:rsid w:val="0088414C"/>
    <w:rsid w:val="0088466C"/>
    <w:rsid w:val="00886EB0"/>
    <w:rsid w:val="00886FA2"/>
    <w:rsid w:val="008930F5"/>
    <w:rsid w:val="0089592C"/>
    <w:rsid w:val="008A1765"/>
    <w:rsid w:val="008A7284"/>
    <w:rsid w:val="008A7595"/>
    <w:rsid w:val="008A7F37"/>
    <w:rsid w:val="008B56DD"/>
    <w:rsid w:val="008B71F2"/>
    <w:rsid w:val="008C018C"/>
    <w:rsid w:val="008C28EE"/>
    <w:rsid w:val="008C2DB4"/>
    <w:rsid w:val="008C3ED8"/>
    <w:rsid w:val="008C5805"/>
    <w:rsid w:val="008C78BE"/>
    <w:rsid w:val="008C79AD"/>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51E70"/>
    <w:rsid w:val="00961669"/>
    <w:rsid w:val="00963204"/>
    <w:rsid w:val="00967EEB"/>
    <w:rsid w:val="00973B47"/>
    <w:rsid w:val="0097518E"/>
    <w:rsid w:val="009814B5"/>
    <w:rsid w:val="00981AE8"/>
    <w:rsid w:val="00981E04"/>
    <w:rsid w:val="009825CE"/>
    <w:rsid w:val="00990150"/>
    <w:rsid w:val="009924BF"/>
    <w:rsid w:val="00995A44"/>
    <w:rsid w:val="009979FA"/>
    <w:rsid w:val="00997C33"/>
    <w:rsid w:val="009A6D83"/>
    <w:rsid w:val="009B3394"/>
    <w:rsid w:val="009C10DF"/>
    <w:rsid w:val="009C3410"/>
    <w:rsid w:val="009C5760"/>
    <w:rsid w:val="009D0FB7"/>
    <w:rsid w:val="009D1AD1"/>
    <w:rsid w:val="009D6D5F"/>
    <w:rsid w:val="009E7AD6"/>
    <w:rsid w:val="009F4D59"/>
    <w:rsid w:val="00A01E02"/>
    <w:rsid w:val="00A10FC0"/>
    <w:rsid w:val="00A22AD1"/>
    <w:rsid w:val="00A25626"/>
    <w:rsid w:val="00A25B2E"/>
    <w:rsid w:val="00A30FDD"/>
    <w:rsid w:val="00A332DE"/>
    <w:rsid w:val="00A33C6C"/>
    <w:rsid w:val="00A36B64"/>
    <w:rsid w:val="00A37D94"/>
    <w:rsid w:val="00A461EB"/>
    <w:rsid w:val="00A537F4"/>
    <w:rsid w:val="00A56EDC"/>
    <w:rsid w:val="00A66B15"/>
    <w:rsid w:val="00A76D42"/>
    <w:rsid w:val="00A77F96"/>
    <w:rsid w:val="00AA0603"/>
    <w:rsid w:val="00AA2770"/>
    <w:rsid w:val="00AA2E09"/>
    <w:rsid w:val="00AA705E"/>
    <w:rsid w:val="00AC2FE1"/>
    <w:rsid w:val="00AD43A5"/>
    <w:rsid w:val="00AD6B44"/>
    <w:rsid w:val="00AE26DB"/>
    <w:rsid w:val="00AE2C86"/>
    <w:rsid w:val="00AE43AF"/>
    <w:rsid w:val="00AE43FC"/>
    <w:rsid w:val="00AE491D"/>
    <w:rsid w:val="00AF12FC"/>
    <w:rsid w:val="00AF20E1"/>
    <w:rsid w:val="00AF2F30"/>
    <w:rsid w:val="00AF7A90"/>
    <w:rsid w:val="00B00372"/>
    <w:rsid w:val="00B0162E"/>
    <w:rsid w:val="00B017F1"/>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13C0"/>
    <w:rsid w:val="00B7164F"/>
    <w:rsid w:val="00B75A8D"/>
    <w:rsid w:val="00B82D2D"/>
    <w:rsid w:val="00B85220"/>
    <w:rsid w:val="00B95455"/>
    <w:rsid w:val="00B962A5"/>
    <w:rsid w:val="00BA0435"/>
    <w:rsid w:val="00BB1493"/>
    <w:rsid w:val="00BB2455"/>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94EB3"/>
    <w:rsid w:val="00C96CE0"/>
    <w:rsid w:val="00CA07E0"/>
    <w:rsid w:val="00CA09BE"/>
    <w:rsid w:val="00CA546A"/>
    <w:rsid w:val="00CB59F4"/>
    <w:rsid w:val="00CC1634"/>
    <w:rsid w:val="00CC1B05"/>
    <w:rsid w:val="00CC4B57"/>
    <w:rsid w:val="00CC6B53"/>
    <w:rsid w:val="00CD3061"/>
    <w:rsid w:val="00CD5E1F"/>
    <w:rsid w:val="00CD6874"/>
    <w:rsid w:val="00CE5846"/>
    <w:rsid w:val="00CE620A"/>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4483E"/>
    <w:rsid w:val="00D5116C"/>
    <w:rsid w:val="00D52A61"/>
    <w:rsid w:val="00D55967"/>
    <w:rsid w:val="00D57F37"/>
    <w:rsid w:val="00D61A9F"/>
    <w:rsid w:val="00D62356"/>
    <w:rsid w:val="00D71BD4"/>
    <w:rsid w:val="00D72348"/>
    <w:rsid w:val="00D72DA8"/>
    <w:rsid w:val="00D72FBA"/>
    <w:rsid w:val="00D822D0"/>
    <w:rsid w:val="00D84FD4"/>
    <w:rsid w:val="00D90495"/>
    <w:rsid w:val="00D914EA"/>
    <w:rsid w:val="00D94614"/>
    <w:rsid w:val="00DA0410"/>
    <w:rsid w:val="00DA1056"/>
    <w:rsid w:val="00DA2126"/>
    <w:rsid w:val="00DA2230"/>
    <w:rsid w:val="00DA31D4"/>
    <w:rsid w:val="00DA5A5A"/>
    <w:rsid w:val="00DA72F3"/>
    <w:rsid w:val="00DC0C97"/>
    <w:rsid w:val="00DC6BD6"/>
    <w:rsid w:val="00DD138A"/>
    <w:rsid w:val="00DD42D7"/>
    <w:rsid w:val="00DD6A76"/>
    <w:rsid w:val="00DE5035"/>
    <w:rsid w:val="00DE5952"/>
    <w:rsid w:val="00DF0114"/>
    <w:rsid w:val="00DF0DFA"/>
    <w:rsid w:val="00DF13D9"/>
    <w:rsid w:val="00DF1937"/>
    <w:rsid w:val="00DF25BF"/>
    <w:rsid w:val="00DF6AC9"/>
    <w:rsid w:val="00DF7B47"/>
    <w:rsid w:val="00E03189"/>
    <w:rsid w:val="00E101B9"/>
    <w:rsid w:val="00E115E8"/>
    <w:rsid w:val="00E217E8"/>
    <w:rsid w:val="00E23EAD"/>
    <w:rsid w:val="00E24238"/>
    <w:rsid w:val="00E26A71"/>
    <w:rsid w:val="00E33DB6"/>
    <w:rsid w:val="00E40451"/>
    <w:rsid w:val="00E426DA"/>
    <w:rsid w:val="00E43543"/>
    <w:rsid w:val="00E52379"/>
    <w:rsid w:val="00E55131"/>
    <w:rsid w:val="00E56473"/>
    <w:rsid w:val="00E66073"/>
    <w:rsid w:val="00E6676A"/>
    <w:rsid w:val="00E70DA9"/>
    <w:rsid w:val="00E724F7"/>
    <w:rsid w:val="00E7390B"/>
    <w:rsid w:val="00E75A3F"/>
    <w:rsid w:val="00E77B9C"/>
    <w:rsid w:val="00E8206B"/>
    <w:rsid w:val="00E87603"/>
    <w:rsid w:val="00E91ED5"/>
    <w:rsid w:val="00E933A0"/>
    <w:rsid w:val="00E95B28"/>
    <w:rsid w:val="00EA7708"/>
    <w:rsid w:val="00EB6A53"/>
    <w:rsid w:val="00EB6B2A"/>
    <w:rsid w:val="00EC2BF5"/>
    <w:rsid w:val="00EC3328"/>
    <w:rsid w:val="00EC3F20"/>
    <w:rsid w:val="00EC66B3"/>
    <w:rsid w:val="00EC7192"/>
    <w:rsid w:val="00ED65FB"/>
    <w:rsid w:val="00ED73B3"/>
    <w:rsid w:val="00EE1ADD"/>
    <w:rsid w:val="00EE2194"/>
    <w:rsid w:val="00EE5159"/>
    <w:rsid w:val="00EE6E3B"/>
    <w:rsid w:val="00EF0134"/>
    <w:rsid w:val="00F01A93"/>
    <w:rsid w:val="00F01E9B"/>
    <w:rsid w:val="00F03E9E"/>
    <w:rsid w:val="00F04EB0"/>
    <w:rsid w:val="00F12DA0"/>
    <w:rsid w:val="00F14266"/>
    <w:rsid w:val="00F1564F"/>
    <w:rsid w:val="00F21965"/>
    <w:rsid w:val="00F21C16"/>
    <w:rsid w:val="00F25F13"/>
    <w:rsid w:val="00F30127"/>
    <w:rsid w:val="00F43BCF"/>
    <w:rsid w:val="00F603BF"/>
    <w:rsid w:val="00F64758"/>
    <w:rsid w:val="00F649F0"/>
    <w:rsid w:val="00F65977"/>
    <w:rsid w:val="00F66FF8"/>
    <w:rsid w:val="00F72754"/>
    <w:rsid w:val="00F72BF6"/>
    <w:rsid w:val="00F733E7"/>
    <w:rsid w:val="00F76151"/>
    <w:rsid w:val="00F83D4D"/>
    <w:rsid w:val="00FA014D"/>
    <w:rsid w:val="00FA59C6"/>
    <w:rsid w:val="00FB21E7"/>
    <w:rsid w:val="00FB44C4"/>
    <w:rsid w:val="00FB5F9A"/>
    <w:rsid w:val="00FC16A2"/>
    <w:rsid w:val="00FC691D"/>
    <w:rsid w:val="00FE28A5"/>
    <w:rsid w:val="00FE6973"/>
    <w:rsid w:val="00FF0082"/>
    <w:rsid w:val="00FF1B95"/>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hud.gov/sites/dfiles/Housing/documents/OHP%20Corona%20QA%20FINAL.pdf"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customXml" Target="../customXml/item2.xml"/><Relationship Id="rId16" Type="http://schemas.openxmlformats.org/officeDocument/2006/relationships/hyperlink" Target="http://www.hud.gov/healthcar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hud.gov/hudportal/HUD?src=/program_offices/public_affairs/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hud.gov/hudportal/HUD?src=/federal_housing_administration/healthcare_facilities/residential_care/mail_blast_inde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3acb7dc618d1b85ff0f538176c7cfeb3">
  <xsd:schema xmlns:xsd="http://www.w3.org/2001/XMLSchema" xmlns:xs="http://www.w3.org/2001/XMLSchema" xmlns:p="http://schemas.microsoft.com/office/2006/metadata/properties" xmlns:ns3="c6d93d11-28f8-4e6d-ae4f-5893c68de00b" xmlns:ns4="750983b6-60eb-446f-a2fd-b09d080777e3" targetNamespace="http://schemas.microsoft.com/office/2006/metadata/properties" ma:root="true" ma:fieldsID="628cabb133b361806dac59ebe4c5e99a" ns3:_="" ns4:_="">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2A3C-4D6D-4A9F-BB8C-8875E647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6034B70E-E656-4A9C-8F91-BDABCE66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2378</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cp:revision>
  <cp:lastPrinted>2014-08-11T13:53:00Z</cp:lastPrinted>
  <dcterms:created xsi:type="dcterms:W3CDTF">2020-03-23T16:40:00Z</dcterms:created>
  <dcterms:modified xsi:type="dcterms:W3CDTF">2020-03-23T16:40:00Z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