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331B8" w14:textId="0684F3B8" w:rsidR="00671B49" w:rsidRPr="00B90E0F" w:rsidRDefault="00671B49" w:rsidP="00671B49">
      <w:pPr>
        <w:tabs>
          <w:tab w:val="center" w:pos="1971"/>
        </w:tabs>
        <w:spacing w:after="0" w:line="240" w:lineRule="auto"/>
        <w:jc w:val="center"/>
        <w:rPr>
          <w:rFonts w:ascii="Helvetica" w:hAnsi="Helvetica"/>
          <w:b/>
          <w:sz w:val="28"/>
          <w:szCs w:val="28"/>
        </w:rPr>
      </w:pPr>
      <w:r w:rsidRPr="00B90E0F">
        <w:rPr>
          <w:rFonts w:ascii="Helvetica" w:hAnsi="Helvetica"/>
          <w:b/>
          <w:sz w:val="28"/>
          <w:szCs w:val="28"/>
        </w:rPr>
        <w:t xml:space="preserve">Waiver </w:t>
      </w:r>
      <w:r w:rsidR="0069633D" w:rsidRPr="00B90E0F">
        <w:rPr>
          <w:rFonts w:ascii="Helvetica" w:hAnsi="Helvetica"/>
          <w:b/>
          <w:sz w:val="28"/>
          <w:szCs w:val="28"/>
        </w:rPr>
        <w:t>Sample</w:t>
      </w:r>
      <w:r w:rsidRPr="00B90E0F">
        <w:rPr>
          <w:rFonts w:ascii="Helvetica" w:hAnsi="Helvetica"/>
          <w:b/>
          <w:sz w:val="28"/>
          <w:szCs w:val="28"/>
        </w:rPr>
        <w:t xml:space="preserve"> for Professional Liability (PL) &amp; General Liability (GL)</w:t>
      </w:r>
    </w:p>
    <w:p w14:paraId="4B703096" w14:textId="29FF19A3" w:rsidR="00671B49" w:rsidRPr="00B90E0F" w:rsidRDefault="00671B49" w:rsidP="00671B49">
      <w:pPr>
        <w:tabs>
          <w:tab w:val="center" w:pos="1971"/>
        </w:tabs>
        <w:spacing w:after="0" w:line="240" w:lineRule="auto"/>
        <w:jc w:val="center"/>
        <w:rPr>
          <w:rFonts w:ascii="Helvetica" w:hAnsi="Helvetica"/>
          <w:b/>
          <w:sz w:val="28"/>
          <w:szCs w:val="28"/>
        </w:rPr>
      </w:pPr>
      <w:r w:rsidRPr="00B90E0F">
        <w:rPr>
          <w:rFonts w:ascii="Helvetica" w:hAnsi="Helvetica"/>
          <w:b/>
          <w:sz w:val="28"/>
          <w:szCs w:val="28"/>
        </w:rPr>
        <w:t>Insurance Waiver Requests</w:t>
      </w:r>
    </w:p>
    <w:p w14:paraId="3A874726" w14:textId="77777777" w:rsidR="00B90E0F" w:rsidRDefault="00B90E0F" w:rsidP="00671B49">
      <w:pPr>
        <w:tabs>
          <w:tab w:val="center" w:pos="1971"/>
        </w:tabs>
        <w:spacing w:after="0" w:line="240" w:lineRule="auto"/>
        <w:jc w:val="center"/>
        <w:rPr>
          <w:rFonts w:ascii="Helvetica" w:hAnsi="Helvetica"/>
          <w:b/>
          <w:sz w:val="24"/>
        </w:rPr>
      </w:pPr>
    </w:p>
    <w:p w14:paraId="15513284" w14:textId="70C8BB1A" w:rsidR="00671B49" w:rsidRPr="00B90E0F" w:rsidRDefault="00B90E0F" w:rsidP="00671B49">
      <w:pPr>
        <w:tabs>
          <w:tab w:val="center" w:pos="1971"/>
        </w:tabs>
        <w:spacing w:after="0" w:line="240" w:lineRule="auto"/>
        <w:jc w:val="center"/>
        <w:rPr>
          <w:rFonts w:ascii="Helvetica" w:hAnsi="Helvetica"/>
          <w:b/>
          <w:sz w:val="20"/>
          <w:szCs w:val="20"/>
        </w:rPr>
      </w:pPr>
      <w:r w:rsidRPr="00B90E0F">
        <w:rPr>
          <w:rFonts w:ascii="Helvetica" w:hAnsi="Helvetica"/>
          <w:b/>
          <w:sz w:val="20"/>
          <w:szCs w:val="20"/>
        </w:rPr>
        <w:t xml:space="preserve">Please submit formal waiver requests in word format on form </w:t>
      </w:r>
      <w:hyperlink r:id="rId13" w:history="1">
        <w:r w:rsidRPr="00B90E0F">
          <w:rPr>
            <w:rStyle w:val="Hyperlink"/>
            <w:rFonts w:ascii="Helvetica" w:hAnsi="Helvetica"/>
            <w:b/>
            <w:sz w:val="20"/>
            <w:szCs w:val="20"/>
          </w:rPr>
          <w:t>HUD-2-ORCF</w:t>
        </w:r>
      </w:hyperlink>
      <w:r w:rsidRPr="00B90E0F">
        <w:rPr>
          <w:rFonts w:ascii="Helvetica" w:hAnsi="Helvetica"/>
          <w:b/>
          <w:sz w:val="20"/>
          <w:szCs w:val="20"/>
        </w:rPr>
        <w:t xml:space="preserve">.  </w:t>
      </w:r>
    </w:p>
    <w:p w14:paraId="3A75D6CE" w14:textId="77777777" w:rsidR="00671B49" w:rsidRDefault="00671B49" w:rsidP="00671B49">
      <w:pPr>
        <w:tabs>
          <w:tab w:val="center" w:pos="1971"/>
        </w:tabs>
        <w:spacing w:after="0" w:line="240" w:lineRule="auto"/>
        <w:jc w:val="center"/>
        <w:rPr>
          <w:rFonts w:ascii="Helvetica" w:hAnsi="Helvetica"/>
          <w:b/>
          <w:sz w:val="24"/>
        </w:rPr>
      </w:pPr>
      <w:bookmarkStart w:id="0" w:name="_GoBack"/>
      <w:bookmarkEnd w:id="0"/>
    </w:p>
    <w:p w14:paraId="2BB698B5" w14:textId="78C86273" w:rsidR="00B90E0F" w:rsidRDefault="00B90E0F" w:rsidP="00671B49">
      <w:pPr>
        <w:tabs>
          <w:tab w:val="center" w:pos="1971"/>
        </w:tabs>
        <w:spacing w:after="0" w:line="240" w:lineRule="auto"/>
        <w:jc w:val="center"/>
        <w:rPr>
          <w:rFonts w:ascii="Helvetica" w:hAnsi="Helvetica"/>
          <w:b/>
          <w:sz w:val="24"/>
        </w:rPr>
        <w:sectPr w:rsidR="00B90E0F" w:rsidSect="002143F6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5895"/>
      </w:tblGrid>
      <w:tr w:rsidR="005D7CB8" w:rsidRPr="00944E01" w14:paraId="5555FF75" w14:textId="77777777" w:rsidTr="00E22C45">
        <w:trPr>
          <w:trHeight w:val="288"/>
        </w:trPr>
        <w:tc>
          <w:tcPr>
            <w:tcW w:w="9360" w:type="dxa"/>
            <w:gridSpan w:val="2"/>
            <w:tcBorders>
              <w:top w:val="thickThinSmallGap" w:sz="24" w:space="0" w:color="auto"/>
              <w:bottom w:val="nil"/>
            </w:tcBorders>
            <w:shd w:val="clear" w:color="auto" w:fill="808080" w:themeFill="background1" w:themeFillShade="80"/>
            <w:vAlign w:val="center"/>
          </w:tcPr>
          <w:p w14:paraId="58B29048" w14:textId="18257AA3" w:rsidR="005D7CB8" w:rsidRPr="009F72D1" w:rsidRDefault="005D7CB8" w:rsidP="009F72D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color w:val="FFFFFF" w:themeColor="background1"/>
                <w:sz w:val="20"/>
                <w:szCs w:val="20"/>
              </w:rPr>
            </w:pPr>
            <w:r w:rsidRPr="009F72D1">
              <w:rPr>
                <w:rFonts w:ascii="Helvetica" w:hAnsi="Helvetica" w:cs="Helvetica"/>
                <w:b/>
                <w:color w:val="FFFFFF" w:themeColor="background1"/>
                <w:sz w:val="18"/>
                <w:szCs w:val="20"/>
              </w:rPr>
              <w:t>This section to be completed by Lender</w:t>
            </w:r>
          </w:p>
        </w:tc>
      </w:tr>
      <w:tr w:rsidR="00F2109F" w:rsidRPr="00B31ABE" w14:paraId="7F7DB016" w14:textId="77777777" w:rsidTr="00E22C45">
        <w:trPr>
          <w:trHeight w:val="584"/>
        </w:trPr>
        <w:tc>
          <w:tcPr>
            <w:tcW w:w="3465" w:type="dxa"/>
            <w:tcBorders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C573EC" w14:textId="5E8D0AEB" w:rsidR="00B70E94" w:rsidRPr="009F72D1" w:rsidRDefault="00B70E94" w:rsidP="009F72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9F72D1">
              <w:rPr>
                <w:rFonts w:ascii="Times New Roman" w:hAnsi="Times New Roman"/>
                <w:sz w:val="24"/>
                <w:szCs w:val="24"/>
              </w:rPr>
              <w:t>FHA Number</w:t>
            </w:r>
            <w:r w:rsidR="008507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CB8">
              <w:rPr>
                <w:rFonts w:ascii="Times New Roman" w:hAnsi="Times New Roman"/>
                <w:sz w:val="24"/>
                <w:szCs w:val="24"/>
              </w:rPr>
              <w:t>Project Name</w:t>
            </w:r>
            <w:r w:rsidR="0085078C">
              <w:rPr>
                <w:rFonts w:ascii="Times New Roman" w:hAnsi="Times New Roman"/>
                <w:sz w:val="24"/>
                <w:szCs w:val="24"/>
              </w:rPr>
              <w:t xml:space="preserve"> &amp; Location</w:t>
            </w:r>
            <w:r w:rsidRPr="009F72D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9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DE51C13" w14:textId="1AF5B1D1" w:rsidR="005D7CB8" w:rsidRDefault="005F4376" w:rsidP="00C30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FHA Number</w:t>
            </w:r>
          </w:p>
          <w:p w14:paraId="66D45E66" w14:textId="7170AE44" w:rsidR="0085078C" w:rsidRDefault="005F4376" w:rsidP="00C30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Name</w:t>
            </w:r>
          </w:p>
          <w:p w14:paraId="0BFCE22E" w14:textId="42D220D5" w:rsidR="00B70E94" w:rsidRPr="00B31ABE" w:rsidRDefault="005F4376" w:rsidP="00C30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City and State</w:t>
            </w:r>
          </w:p>
        </w:tc>
      </w:tr>
      <w:tr w:rsidR="00F2109F" w:rsidRPr="00B31ABE" w14:paraId="2B097E85" w14:textId="77777777" w:rsidTr="00E22C45">
        <w:trPr>
          <w:trHeight w:val="584"/>
        </w:trPr>
        <w:tc>
          <w:tcPr>
            <w:tcW w:w="3465" w:type="dxa"/>
            <w:tcBorders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0D34D1" w14:textId="41B4E6EA" w:rsidR="00B31ABE" w:rsidRPr="009F72D1" w:rsidRDefault="00B31ABE" w:rsidP="009F72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9F72D1">
              <w:rPr>
                <w:rFonts w:ascii="Times New Roman" w:hAnsi="Times New Roman"/>
                <w:sz w:val="24"/>
                <w:szCs w:val="24"/>
              </w:rPr>
              <w:t xml:space="preserve">Waiver </w:t>
            </w:r>
            <w:r w:rsidR="00851E8B">
              <w:rPr>
                <w:rFonts w:ascii="Times New Roman" w:hAnsi="Times New Roman"/>
                <w:sz w:val="24"/>
                <w:szCs w:val="24"/>
              </w:rPr>
              <w:t>R</w:t>
            </w:r>
            <w:r w:rsidR="00851E8B" w:rsidRPr="00944E01">
              <w:rPr>
                <w:rFonts w:ascii="Times New Roman" w:hAnsi="Times New Roman"/>
                <w:sz w:val="24"/>
                <w:szCs w:val="24"/>
              </w:rPr>
              <w:t>equested B</w:t>
            </w:r>
            <w:r w:rsidRPr="009F72D1">
              <w:rPr>
                <w:rFonts w:ascii="Times New Roman" w:hAnsi="Times New Roman"/>
                <w:sz w:val="24"/>
                <w:szCs w:val="24"/>
              </w:rPr>
              <w:t>y:</w:t>
            </w:r>
          </w:p>
        </w:tc>
        <w:tc>
          <w:tcPr>
            <w:tcW w:w="589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3B3DC3" w14:textId="1C7356A9" w:rsidR="005F4376" w:rsidRPr="005F4376" w:rsidRDefault="005F4376" w:rsidP="005F4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376">
              <w:rPr>
                <w:rFonts w:ascii="Times New Roman" w:hAnsi="Times New Roman"/>
                <w:sz w:val="24"/>
                <w:szCs w:val="24"/>
              </w:rPr>
              <w:t>Lender</w:t>
            </w:r>
            <w:r w:rsidR="00061725">
              <w:rPr>
                <w:rFonts w:ascii="Times New Roman" w:hAnsi="Times New Roman"/>
                <w:sz w:val="24"/>
                <w:szCs w:val="24"/>
              </w:rPr>
              <w:t xml:space="preserve"> Company Name</w:t>
            </w:r>
            <w:r w:rsidRPr="005F4376">
              <w:rPr>
                <w:rFonts w:ascii="Times New Roman" w:hAnsi="Times New Roman"/>
                <w:sz w:val="24"/>
                <w:szCs w:val="24"/>
              </w:rPr>
              <w:t xml:space="preserve"> / Lender UW </w:t>
            </w:r>
          </w:p>
          <w:p w14:paraId="70B00054" w14:textId="41503189" w:rsidR="00B31ABE" w:rsidRPr="00B31ABE" w:rsidRDefault="00B31ABE" w:rsidP="005F4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09F" w:rsidRPr="00B31ABE" w14:paraId="76752456" w14:textId="77777777" w:rsidTr="00E22C45">
        <w:trPr>
          <w:trHeight w:val="584"/>
        </w:trPr>
        <w:tc>
          <w:tcPr>
            <w:tcW w:w="3465" w:type="dxa"/>
            <w:tcBorders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DCA6BB" w14:textId="164E0A47" w:rsidR="00B31ABE" w:rsidRDefault="0056228B" w:rsidP="009F72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B31ABE">
              <w:rPr>
                <w:rFonts w:ascii="Times New Roman" w:hAnsi="Times New Roman"/>
                <w:sz w:val="24"/>
                <w:szCs w:val="24"/>
              </w:rPr>
              <w:t>Relief Sought:</w:t>
            </w:r>
          </w:p>
          <w:p w14:paraId="0FF53292" w14:textId="77777777" w:rsidR="0056228B" w:rsidRPr="00B31ABE" w:rsidRDefault="0056228B" w:rsidP="00562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CFF65F" w14:textId="77777777" w:rsidR="006970B9" w:rsidRDefault="006970B9" w:rsidP="005F437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Provide the specific reference you are requesting to waive and explain what you are requesting be allowed </w:t>
            </w:r>
          </w:p>
          <w:p w14:paraId="3B10A0ED" w14:textId="77777777" w:rsidR="006970B9" w:rsidRDefault="006970B9" w:rsidP="005F437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F0681EB" w14:textId="152B5961" w:rsidR="00551B3C" w:rsidRDefault="00551B3C" w:rsidP="005F437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2C81">
              <w:rPr>
                <w:rFonts w:ascii="Times New Roman" w:hAnsi="Times New Roman"/>
                <w:i/>
                <w:iCs/>
                <w:sz w:val="24"/>
                <w:szCs w:val="24"/>
              </w:rPr>
              <w:t>Waiver of [Insert Requirement you wish to waive], to allow [Insert what you are requesting we allow instead of the requirement listed in the handbook].</w:t>
            </w:r>
          </w:p>
          <w:p w14:paraId="4AF31126" w14:textId="77777777" w:rsidR="00061725" w:rsidRDefault="00061725" w:rsidP="005F437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8490BBF" w14:textId="0D4E64B4" w:rsidR="009F64A1" w:rsidRPr="00732C81" w:rsidRDefault="00061725" w:rsidP="005F437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2C81">
              <w:rPr>
                <w:rFonts w:ascii="Times New Roman" w:hAnsi="Times New Roman"/>
                <w:i/>
                <w:iCs/>
                <w:sz w:val="24"/>
                <w:szCs w:val="24"/>
              </w:rPr>
              <w:t>Example:</w:t>
            </w:r>
          </w:p>
          <w:p w14:paraId="46E219DB" w14:textId="655482CA" w:rsidR="00551B3C" w:rsidRDefault="009F64A1" w:rsidP="005F4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376">
              <w:rPr>
                <w:rFonts w:ascii="Times New Roman" w:hAnsi="Times New Roman"/>
                <w:sz w:val="24"/>
                <w:szCs w:val="24"/>
              </w:rPr>
              <w:t xml:space="preserve">Handbook 4232.1,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Rev. 1 </w:t>
            </w:r>
            <w:r w:rsidRPr="005F4376">
              <w:rPr>
                <w:rFonts w:ascii="Times New Roman" w:hAnsi="Times New Roman"/>
                <w:sz w:val="24"/>
                <w:szCs w:val="24"/>
              </w:rPr>
              <w:t>Section II Production</w:t>
            </w:r>
          </w:p>
          <w:p w14:paraId="762A6881" w14:textId="77777777" w:rsidR="009F64A1" w:rsidRDefault="009F64A1" w:rsidP="005F4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9CD9CF" w14:textId="77777777" w:rsidR="00061725" w:rsidRPr="0008609C" w:rsidRDefault="00061725" w:rsidP="0006172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8609C">
              <w:rPr>
                <w:rFonts w:ascii="Times New Roman" w:hAnsi="Times New Roman"/>
              </w:rPr>
              <w:t>General Liability Insurance</w:t>
            </w:r>
          </w:p>
          <w:p w14:paraId="0B5CABF3" w14:textId="77777777" w:rsidR="00061725" w:rsidRPr="0008609C" w:rsidRDefault="00061725" w:rsidP="00061725">
            <w:pPr>
              <w:spacing w:after="0" w:line="240" w:lineRule="auto"/>
              <w:rPr>
                <w:rFonts w:ascii="Times New Roman" w:hAnsi="Times New Roman"/>
              </w:rPr>
            </w:pPr>
            <w:r w:rsidRPr="0008609C">
              <w:rPr>
                <w:rFonts w:ascii="Times New Roman" w:hAnsi="Times New Roman"/>
              </w:rPr>
              <w:t>Section 14.6 C 3.a</w:t>
            </w:r>
          </w:p>
          <w:p w14:paraId="7D3D4345" w14:textId="4FD48E54" w:rsidR="00061725" w:rsidRPr="0008609C" w:rsidRDefault="00061725" w:rsidP="00061725">
            <w:pPr>
              <w:spacing w:after="0" w:line="240" w:lineRule="auto"/>
              <w:rPr>
                <w:rFonts w:ascii="Times New Roman" w:hAnsi="Times New Roman"/>
              </w:rPr>
            </w:pPr>
            <w:r w:rsidRPr="0008609C">
              <w:rPr>
                <w:rFonts w:ascii="Times New Roman" w:hAnsi="Times New Roman"/>
              </w:rPr>
              <w:t>Waive the minimum required $3,000,0000 per location GL aggregate and allow a $</w:t>
            </w:r>
            <w:r>
              <w:rPr>
                <w:rFonts w:ascii="Times New Roman" w:hAnsi="Times New Roman"/>
              </w:rPr>
              <w:t>X</w:t>
            </w:r>
            <w:r w:rsidRPr="0008609C">
              <w:rPr>
                <w:rFonts w:ascii="Times New Roman" w:hAnsi="Times New Roman"/>
              </w:rPr>
              <w:t xml:space="preserve"> policy aggregate.</w:t>
            </w:r>
          </w:p>
          <w:p w14:paraId="324A9E89" w14:textId="77777777" w:rsidR="00061725" w:rsidRPr="0008609C" w:rsidRDefault="00061725" w:rsidP="00061725">
            <w:pPr>
              <w:spacing w:after="0" w:line="240" w:lineRule="auto"/>
              <w:rPr>
                <w:rFonts w:ascii="Times New Roman" w:hAnsi="Times New Roman"/>
              </w:rPr>
            </w:pPr>
            <w:r w:rsidRPr="0008609C">
              <w:rPr>
                <w:rFonts w:ascii="Times New Roman" w:hAnsi="Times New Roman"/>
              </w:rPr>
              <w:t>Section 14.6 C 4.a</w:t>
            </w:r>
          </w:p>
          <w:p w14:paraId="73B0B9F8" w14:textId="47BCF6B4" w:rsidR="00061725" w:rsidRPr="0008609C" w:rsidRDefault="00061725" w:rsidP="00061725">
            <w:pPr>
              <w:spacing w:after="0" w:line="240" w:lineRule="auto"/>
              <w:rPr>
                <w:rFonts w:ascii="Times New Roman" w:hAnsi="Times New Roman"/>
              </w:rPr>
            </w:pPr>
            <w:r w:rsidRPr="0008609C">
              <w:rPr>
                <w:rFonts w:ascii="Times New Roman" w:hAnsi="Times New Roman"/>
              </w:rPr>
              <w:t>Waive the maximum allowed $25,0000 GL deductible and allow a $</w:t>
            </w:r>
            <w:r>
              <w:rPr>
                <w:rFonts w:ascii="Times New Roman" w:hAnsi="Times New Roman"/>
              </w:rPr>
              <w:t>X</w:t>
            </w:r>
            <w:r w:rsidRPr="0008609C">
              <w:rPr>
                <w:rFonts w:ascii="Times New Roman" w:hAnsi="Times New Roman"/>
              </w:rPr>
              <w:t xml:space="preserve"> GL deductible.</w:t>
            </w:r>
            <w:r w:rsidRPr="0008609C">
              <w:rPr>
                <w:rFonts w:ascii="Times New Roman" w:hAnsi="Times New Roman"/>
              </w:rPr>
              <w:tab/>
            </w:r>
          </w:p>
          <w:p w14:paraId="5DDB54E1" w14:textId="77777777" w:rsidR="00061725" w:rsidRDefault="00061725" w:rsidP="0006172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542A42" w14:textId="77777777" w:rsidR="00061725" w:rsidRPr="0008609C" w:rsidRDefault="00061725" w:rsidP="0006172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8609C">
              <w:rPr>
                <w:rFonts w:ascii="Times New Roman" w:hAnsi="Times New Roman"/>
              </w:rPr>
              <w:t xml:space="preserve">Professional Liability Insurance </w:t>
            </w:r>
          </w:p>
          <w:p w14:paraId="31E5FCBF" w14:textId="77777777" w:rsidR="00061725" w:rsidRPr="0008609C" w:rsidRDefault="00061725" w:rsidP="00061725">
            <w:pPr>
              <w:spacing w:after="0" w:line="240" w:lineRule="auto"/>
              <w:rPr>
                <w:rFonts w:ascii="Times New Roman" w:hAnsi="Times New Roman"/>
              </w:rPr>
            </w:pPr>
            <w:r w:rsidRPr="0008609C">
              <w:rPr>
                <w:rFonts w:ascii="Times New Roman" w:hAnsi="Times New Roman"/>
              </w:rPr>
              <w:t>Appendix 14.1 IV A 1.c</w:t>
            </w:r>
          </w:p>
          <w:p w14:paraId="4CA1CE53" w14:textId="40D7963C" w:rsidR="005F4376" w:rsidRPr="00B31ABE" w:rsidRDefault="00061725" w:rsidP="0006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09C">
              <w:rPr>
                <w:rFonts w:ascii="Times New Roman" w:hAnsi="Times New Roman"/>
              </w:rPr>
              <w:t>Waive the maximum allowed $25,0000 PL deductible and allow a $</w:t>
            </w:r>
            <w:r>
              <w:rPr>
                <w:rFonts w:ascii="Times New Roman" w:hAnsi="Times New Roman"/>
              </w:rPr>
              <w:t>X</w:t>
            </w:r>
            <w:r w:rsidRPr="0008609C">
              <w:rPr>
                <w:rFonts w:ascii="Times New Roman" w:hAnsi="Times New Roman"/>
              </w:rPr>
              <w:t xml:space="preserve"> PL deductible.</w:t>
            </w:r>
          </w:p>
        </w:tc>
      </w:tr>
      <w:tr w:rsidR="00F2109F" w:rsidRPr="00B31ABE" w14:paraId="45036A77" w14:textId="77777777" w:rsidTr="00E22C45">
        <w:trPr>
          <w:trHeight w:val="584"/>
        </w:trPr>
        <w:tc>
          <w:tcPr>
            <w:tcW w:w="3465" w:type="dxa"/>
            <w:tcBorders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FFDD73" w14:textId="4A368A08" w:rsidR="0056228B" w:rsidRPr="00B31ABE" w:rsidRDefault="0056228B" w:rsidP="009F72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B31ABE">
              <w:rPr>
                <w:rFonts w:ascii="Times New Roman" w:hAnsi="Times New Roman"/>
                <w:sz w:val="24"/>
                <w:szCs w:val="24"/>
              </w:rPr>
              <w:t>Justification:</w:t>
            </w:r>
          </w:p>
          <w:p w14:paraId="20DF2EF7" w14:textId="77777777" w:rsidR="00B31ABE" w:rsidRPr="00B31ABE" w:rsidRDefault="00B31ABE" w:rsidP="00562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9A09BB" w14:textId="6EEB9A02" w:rsidR="005F4376" w:rsidRPr="00583B8B" w:rsidRDefault="005F4376" w:rsidP="00583B8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F4376">
              <w:rPr>
                <w:rFonts w:ascii="Times New Roman" w:hAnsi="Times New Roman"/>
                <w:bCs/>
                <w:u w:val="single"/>
              </w:rPr>
              <w:t>GLPL Policy</w:t>
            </w:r>
            <w:r w:rsidR="00061725">
              <w:rPr>
                <w:rFonts w:ascii="Times New Roman" w:hAnsi="Times New Roman"/>
                <w:bCs/>
                <w:u w:val="single"/>
              </w:rPr>
              <w:t xml:space="preserve"> Summary</w:t>
            </w:r>
            <w:r w:rsidRPr="005F4376">
              <w:rPr>
                <w:rFonts w:ascii="Times New Roman" w:hAnsi="Times New Roman"/>
                <w:bCs/>
                <w:u w:val="single"/>
              </w:rPr>
              <w:t>:</w:t>
            </w:r>
            <w:r w:rsidRPr="005F4376">
              <w:rPr>
                <w:rFonts w:ascii="Times New Roman" w:hAnsi="Times New Roman"/>
                <w:b/>
              </w:rPr>
              <w:t xml:space="preserve"> </w:t>
            </w:r>
            <w:r w:rsidR="00583B8B" w:rsidRPr="00583B8B">
              <w:rPr>
                <w:rFonts w:ascii="Times New Roman" w:hAnsi="Times New Roman"/>
                <w:i/>
                <w:iCs/>
              </w:rPr>
              <w:t>Provide a narrative summary of the policy that you are requesting be approved, for example:</w:t>
            </w:r>
          </w:p>
          <w:p w14:paraId="183199BE" w14:textId="4979C822" w:rsidR="00061725" w:rsidRPr="00C33DE9" w:rsidRDefault="00061725" w:rsidP="000617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C33DE9">
              <w:rPr>
                <w:rFonts w:ascii="Times New Roman" w:hAnsi="Times New Roman"/>
              </w:rPr>
              <w:t xml:space="preserve">This is a blanket policy covering </w:t>
            </w:r>
            <w:r>
              <w:rPr>
                <w:rFonts w:ascii="Times New Roman" w:hAnsi="Times New Roman"/>
              </w:rPr>
              <w:t>X</w:t>
            </w:r>
            <w:r w:rsidRPr="00C33DE9">
              <w:rPr>
                <w:rFonts w:ascii="Times New Roman" w:hAnsi="Times New Roman"/>
              </w:rPr>
              <w:t xml:space="preserve"> facilities, including </w:t>
            </w:r>
            <w:r>
              <w:rPr>
                <w:rFonts w:ascii="Times New Roman" w:hAnsi="Times New Roman"/>
              </w:rPr>
              <w:t>the subject</w:t>
            </w:r>
            <w:r w:rsidRPr="00C33DE9">
              <w:rPr>
                <w:rFonts w:ascii="Times New Roman" w:hAnsi="Times New Roman"/>
              </w:rPr>
              <w:t>.</w:t>
            </w:r>
          </w:p>
          <w:p w14:paraId="41E3BE0D" w14:textId="462D35AD" w:rsidR="00061725" w:rsidRPr="00C33DE9" w:rsidRDefault="00061725" w:rsidP="000617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C33DE9">
              <w:rPr>
                <w:rFonts w:ascii="Times New Roman" w:hAnsi="Times New Roman"/>
              </w:rPr>
              <w:t>The GLPL limits are $</w:t>
            </w:r>
            <w:r>
              <w:rPr>
                <w:rFonts w:ascii="Times New Roman" w:hAnsi="Times New Roman"/>
              </w:rPr>
              <w:t>X</w:t>
            </w:r>
            <w:r w:rsidRPr="00C33DE9">
              <w:rPr>
                <w:rFonts w:ascii="Times New Roman" w:hAnsi="Times New Roman"/>
              </w:rPr>
              <w:t xml:space="preserve"> per occurrence and $</w:t>
            </w:r>
            <w:r>
              <w:rPr>
                <w:rFonts w:ascii="Times New Roman" w:hAnsi="Times New Roman"/>
              </w:rPr>
              <w:t>X</w:t>
            </w:r>
            <w:r w:rsidRPr="00C33DE9">
              <w:rPr>
                <w:rFonts w:ascii="Times New Roman" w:hAnsi="Times New Roman"/>
              </w:rPr>
              <w:t xml:space="preserve"> aggregate.</w:t>
            </w:r>
          </w:p>
          <w:p w14:paraId="58FEE31F" w14:textId="3B7ABC8E" w:rsidR="00061725" w:rsidRPr="00C33DE9" w:rsidRDefault="00061725" w:rsidP="000617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C33DE9">
              <w:rPr>
                <w:rFonts w:ascii="Times New Roman" w:hAnsi="Times New Roman"/>
              </w:rPr>
              <w:t>The GLPL deductible is $</w:t>
            </w:r>
            <w:r>
              <w:rPr>
                <w:rFonts w:ascii="Times New Roman" w:hAnsi="Times New Roman"/>
              </w:rPr>
              <w:t>X</w:t>
            </w:r>
            <w:r w:rsidRPr="00C33DE9">
              <w:rPr>
                <w:rFonts w:ascii="Times New Roman" w:hAnsi="Times New Roman"/>
              </w:rPr>
              <w:t xml:space="preserve">. </w:t>
            </w:r>
          </w:p>
          <w:p w14:paraId="455BF367" w14:textId="18D27FF5" w:rsidR="00061725" w:rsidRPr="00C33DE9" w:rsidRDefault="00061725" w:rsidP="000617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C33DE9">
              <w:rPr>
                <w:rFonts w:ascii="Times New Roman" w:hAnsi="Times New Roman"/>
              </w:rPr>
              <w:t>The GLPL policy has separate GLPL $</w:t>
            </w:r>
            <w:r>
              <w:rPr>
                <w:rFonts w:ascii="Times New Roman" w:hAnsi="Times New Roman"/>
              </w:rPr>
              <w:t>X</w:t>
            </w:r>
            <w:r w:rsidRPr="00C33DE9">
              <w:rPr>
                <w:rFonts w:ascii="Times New Roman" w:hAnsi="Times New Roman"/>
              </w:rPr>
              <w:t xml:space="preserve"> aggregate limits.</w:t>
            </w:r>
          </w:p>
          <w:p w14:paraId="739599C5" w14:textId="77777777" w:rsidR="00061725" w:rsidRPr="00C33DE9" w:rsidRDefault="00061725" w:rsidP="000617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C33DE9">
              <w:rPr>
                <w:rFonts w:ascii="Times New Roman" w:hAnsi="Times New Roman"/>
              </w:rPr>
              <w:t>The GL aggregate limit is a per location limit.</w:t>
            </w:r>
          </w:p>
          <w:p w14:paraId="4D391539" w14:textId="799DA4EB" w:rsidR="00061725" w:rsidRPr="00C33DE9" w:rsidRDefault="00061725" w:rsidP="0006172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C33DE9">
              <w:rPr>
                <w:rFonts w:ascii="Times New Roman" w:hAnsi="Times New Roman"/>
              </w:rPr>
              <w:t>There is a $</w:t>
            </w:r>
            <w:r>
              <w:rPr>
                <w:rFonts w:ascii="Times New Roman" w:hAnsi="Times New Roman"/>
              </w:rPr>
              <w:t>X</w:t>
            </w:r>
            <w:r w:rsidRPr="00C33DE9">
              <w:rPr>
                <w:rFonts w:ascii="Times New Roman" w:hAnsi="Times New Roman"/>
              </w:rPr>
              <w:t xml:space="preserve"> policy aggregate.</w:t>
            </w:r>
          </w:p>
          <w:p w14:paraId="79D5AF57" w14:textId="77777777" w:rsidR="005F4376" w:rsidRPr="005F4376" w:rsidRDefault="005F4376" w:rsidP="005F437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14:paraId="2CDE5FA9" w14:textId="242DA075" w:rsidR="00583B8B" w:rsidRDefault="005F4376" w:rsidP="005F4376">
            <w:pPr>
              <w:spacing w:after="0" w:line="240" w:lineRule="auto"/>
              <w:rPr>
                <w:rFonts w:ascii="Times New Roman" w:hAnsi="Times New Roman"/>
              </w:rPr>
            </w:pPr>
            <w:r w:rsidRPr="005F4376">
              <w:rPr>
                <w:rFonts w:ascii="Times New Roman" w:hAnsi="Times New Roman"/>
                <w:bCs/>
                <w:u w:val="single"/>
              </w:rPr>
              <w:t xml:space="preserve">Six-Year Loss </w:t>
            </w:r>
            <w:r w:rsidRPr="00583B8B">
              <w:rPr>
                <w:rFonts w:ascii="Times New Roman" w:hAnsi="Times New Roman"/>
                <w:bCs/>
                <w:u w:val="single"/>
              </w:rPr>
              <w:t>History</w:t>
            </w:r>
            <w:r w:rsidR="00583B8B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="00583B8B" w:rsidRPr="00583B8B">
              <w:rPr>
                <w:rFonts w:ascii="Times New Roman" w:hAnsi="Times New Roman"/>
                <w:bCs/>
                <w:i/>
                <w:iCs/>
                <w:u w:val="single"/>
              </w:rPr>
              <w:t>(</w:t>
            </w:r>
            <w:r w:rsidR="00061725">
              <w:rPr>
                <w:rFonts w:ascii="Times New Roman" w:hAnsi="Times New Roman"/>
                <w:bCs/>
                <w:i/>
                <w:iCs/>
                <w:u w:val="single"/>
              </w:rPr>
              <w:t>insert dates of loss history</w:t>
            </w:r>
            <w:r w:rsidR="00583B8B" w:rsidRPr="00583B8B">
              <w:rPr>
                <w:rFonts w:ascii="Times New Roman" w:hAnsi="Times New Roman"/>
                <w:bCs/>
                <w:i/>
                <w:iCs/>
                <w:u w:val="single"/>
              </w:rPr>
              <w:t>)</w:t>
            </w:r>
            <w:r w:rsidR="00583B8B" w:rsidRPr="00583B8B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14:paraId="15B4905F" w14:textId="07FA70E7" w:rsidR="005F4376" w:rsidRDefault="00583B8B" w:rsidP="005F437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583B8B">
              <w:rPr>
                <w:rFonts w:ascii="Times New Roman" w:hAnsi="Times New Roman"/>
                <w:bCs/>
                <w:i/>
                <w:iCs/>
              </w:rPr>
              <w:lastRenderedPageBreak/>
              <w:t>Provide a discussion of the loss history and an explanation of why you believe the waiver is justified based on the loss history.  Include</w:t>
            </w:r>
            <w:r w:rsidR="00061725">
              <w:rPr>
                <w:rFonts w:ascii="Times New Roman" w:hAnsi="Times New Roman"/>
                <w:bCs/>
                <w:i/>
                <w:iCs/>
              </w:rPr>
              <w:t xml:space="preserve"> the</w:t>
            </w:r>
            <w:r w:rsidRPr="00583B8B">
              <w:rPr>
                <w:rFonts w:ascii="Times New Roman" w:hAnsi="Times New Roman"/>
                <w:bCs/>
                <w:i/>
                <w:iCs/>
              </w:rPr>
              <w:t xml:space="preserve"> summary table </w:t>
            </w:r>
            <w:r w:rsidR="00061725">
              <w:rPr>
                <w:rFonts w:ascii="Times New Roman" w:hAnsi="Times New Roman"/>
                <w:bCs/>
                <w:i/>
                <w:iCs/>
              </w:rPr>
              <w:t>from the lender narrative</w:t>
            </w:r>
            <w:r w:rsidR="006970B9">
              <w:rPr>
                <w:rFonts w:ascii="Times New Roman" w:hAnsi="Times New Roman"/>
                <w:bCs/>
                <w:i/>
                <w:iCs/>
              </w:rPr>
              <w:t>:</w:t>
            </w:r>
            <w:r w:rsidRPr="00583B8B">
              <w:rPr>
                <w:rFonts w:ascii="Times New Roman" w:hAnsi="Times New Roman"/>
                <w:b/>
                <w:i/>
                <w:iCs/>
              </w:rPr>
              <w:t xml:space="preserve"> </w:t>
            </w:r>
          </w:p>
          <w:p w14:paraId="6DCEE50E" w14:textId="77777777" w:rsidR="00061725" w:rsidRDefault="00F2109F" w:rsidP="0006172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77589317" wp14:editId="364B6734">
                  <wp:extent cx="3109866" cy="20592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506" cy="209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C8A63" w14:textId="77777777" w:rsidR="00061725" w:rsidRDefault="00061725" w:rsidP="0006172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  <w:p w14:paraId="539CA1F3" w14:textId="767AFDDA" w:rsidR="00061725" w:rsidRPr="00061725" w:rsidRDefault="00061725" w:rsidP="0006172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C33DE9">
              <w:rPr>
                <w:rFonts w:ascii="Times New Roman" w:hAnsi="Times New Roman"/>
                <w:bCs/>
              </w:rPr>
              <w:t xml:space="preserve">The loss history shows the policy had XX claims over the last 6 years with $XXX paid and reserved. </w:t>
            </w:r>
          </w:p>
          <w:p w14:paraId="3AFDC251" w14:textId="77777777" w:rsidR="00061725" w:rsidRPr="00C33DE9" w:rsidRDefault="00061725" w:rsidP="000617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3DE9">
              <w:rPr>
                <w:rFonts w:ascii="Times New Roman" w:hAnsi="Times New Roman"/>
                <w:bCs/>
              </w:rPr>
              <w:t xml:space="preserve">The average annual loss was $XXX, no single claim or annual loss exceeded the policy limits. </w:t>
            </w:r>
          </w:p>
          <w:p w14:paraId="4B13586A" w14:textId="1AAF9CDA" w:rsidR="005F4376" w:rsidRDefault="00061725" w:rsidP="0006172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C33DE9">
              <w:rPr>
                <w:rFonts w:ascii="Times New Roman" w:hAnsi="Times New Roman"/>
                <w:bCs/>
              </w:rPr>
              <w:t>The $</w:t>
            </w:r>
            <w:r>
              <w:rPr>
                <w:rFonts w:ascii="Times New Roman" w:hAnsi="Times New Roman"/>
                <w:bCs/>
              </w:rPr>
              <w:t>X</w:t>
            </w:r>
            <w:r w:rsidRPr="00C33DE9">
              <w:rPr>
                <w:rFonts w:ascii="Times New Roman" w:hAnsi="Times New Roman"/>
                <w:bCs/>
              </w:rPr>
              <w:t xml:space="preserve"> deductible has allowed the facility to have lower premiums for the GLPL policy.</w:t>
            </w:r>
          </w:p>
          <w:p w14:paraId="04373D6D" w14:textId="77777777" w:rsidR="005F4376" w:rsidRPr="005F4376" w:rsidRDefault="005F4376" w:rsidP="005F437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  <w:p w14:paraId="27B4EEB8" w14:textId="77777777" w:rsidR="005F4376" w:rsidRPr="005F4376" w:rsidRDefault="005F4376" w:rsidP="005F4376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5F4376">
              <w:rPr>
                <w:rFonts w:ascii="Times New Roman" w:hAnsi="Times New Roman"/>
                <w:bCs/>
                <w:u w:val="single"/>
              </w:rPr>
              <w:t>PLI Coverage Cost:</w:t>
            </w:r>
          </w:p>
          <w:p w14:paraId="5E3A35FF" w14:textId="76F23728" w:rsidR="005F4376" w:rsidRDefault="00583B8B" w:rsidP="005F437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83B8B">
              <w:rPr>
                <w:rFonts w:ascii="Times New Roman" w:hAnsi="Times New Roman"/>
                <w:i/>
                <w:iCs/>
              </w:rPr>
              <w:t>Describe the cost of compliant coverage and support this with quote(s).  You should also demonstrate how this is a cost burden for the projects.</w:t>
            </w:r>
            <w:r w:rsidR="00061725">
              <w:rPr>
                <w:rFonts w:ascii="Times New Roman" w:hAnsi="Times New Roman"/>
                <w:i/>
                <w:iCs/>
              </w:rPr>
              <w:t xml:space="preserve"> Example:</w:t>
            </w:r>
          </w:p>
          <w:p w14:paraId="067392E3" w14:textId="4C308F65" w:rsidR="00583B8B" w:rsidRDefault="00061725" w:rsidP="00061725">
            <w:pPr>
              <w:tabs>
                <w:tab w:val="left" w:pos="101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762AFFD0" w14:textId="0E514263" w:rsidR="00061725" w:rsidRPr="00C33DE9" w:rsidRDefault="00061725" w:rsidP="00061725">
            <w:pPr>
              <w:spacing w:after="0" w:line="240" w:lineRule="auto"/>
              <w:rPr>
                <w:rFonts w:ascii="Times New Roman" w:hAnsi="Times New Roman"/>
              </w:rPr>
            </w:pPr>
            <w:r w:rsidRPr="00C33DE9">
              <w:rPr>
                <w:rFonts w:ascii="Times New Roman" w:hAnsi="Times New Roman"/>
              </w:rPr>
              <w:t>The current cost of the GLPL policy is $</w:t>
            </w:r>
            <w:proofErr w:type="gramStart"/>
            <w:r w:rsidRPr="00C33DE9">
              <w:rPr>
                <w:rFonts w:ascii="Times New Roman" w:hAnsi="Times New Roman"/>
              </w:rPr>
              <w:t>XX,XXX</w:t>
            </w:r>
            <w:proofErr w:type="gramEnd"/>
            <w:r w:rsidRPr="00C33DE9">
              <w:rPr>
                <w:rFonts w:ascii="Times New Roman" w:hAnsi="Times New Roman"/>
              </w:rPr>
              <w:t>. Quotes from the insurance agent indicated increased premiums of $</w:t>
            </w:r>
            <w:r>
              <w:rPr>
                <w:rFonts w:ascii="Times New Roman" w:hAnsi="Times New Roman"/>
              </w:rPr>
              <w:t>X</w:t>
            </w:r>
            <w:r w:rsidRPr="00C33DE9">
              <w:rPr>
                <w:rFonts w:ascii="Times New Roman" w:hAnsi="Times New Roman"/>
              </w:rPr>
              <w:t xml:space="preserve"> to $</w:t>
            </w:r>
            <w:r>
              <w:rPr>
                <w:rFonts w:ascii="Times New Roman" w:hAnsi="Times New Roman"/>
              </w:rPr>
              <w:t>X</w:t>
            </w:r>
            <w:r w:rsidRPr="00C33DE9">
              <w:rPr>
                <w:rFonts w:ascii="Times New Roman" w:hAnsi="Times New Roman"/>
              </w:rPr>
              <w:t xml:space="preserve"> for a $25,000 deductible. This would be a large burden based on the $</w:t>
            </w:r>
            <w:r w:rsidRPr="00C33DE9">
              <w:rPr>
                <w:rFonts w:ascii="Times New Roman" w:hAnsi="Times New Roman"/>
                <w:bCs/>
              </w:rPr>
              <w:t xml:space="preserve">XXX average annual loss. </w:t>
            </w:r>
            <w:r>
              <w:rPr>
                <w:rFonts w:ascii="Times New Roman" w:hAnsi="Times New Roman"/>
                <w:bCs/>
              </w:rPr>
              <w:t xml:space="preserve">Each facility would have $X to $X additional premium allocated. </w:t>
            </w:r>
          </w:p>
          <w:p w14:paraId="7DF9E09E" w14:textId="77777777" w:rsidR="00061725" w:rsidRDefault="00061725" w:rsidP="00061725">
            <w:pPr>
              <w:tabs>
                <w:tab w:val="left" w:pos="101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D2E3CF6" w14:textId="7B644511" w:rsidR="00583B8B" w:rsidRPr="00583B8B" w:rsidRDefault="00583B8B" w:rsidP="005F437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83B8B">
              <w:rPr>
                <w:rFonts w:ascii="Times New Roman" w:hAnsi="Times New Roman"/>
                <w:u w:val="single"/>
              </w:rPr>
              <w:t>Financial Capacity:</w:t>
            </w:r>
          </w:p>
          <w:p w14:paraId="4EB3453C" w14:textId="7B68479C" w:rsidR="00583B8B" w:rsidRPr="00583B8B" w:rsidRDefault="00583B8B" w:rsidP="005F437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83B8B">
              <w:rPr>
                <w:rFonts w:ascii="Times New Roman" w:hAnsi="Times New Roman"/>
                <w:i/>
                <w:iCs/>
              </w:rPr>
              <w:t xml:space="preserve">Discuss the financial </w:t>
            </w:r>
            <w:r w:rsidRPr="00671B49">
              <w:rPr>
                <w:rFonts w:ascii="Times New Roman" w:hAnsi="Times New Roman"/>
                <w:i/>
                <w:iCs/>
              </w:rPr>
              <w:t xml:space="preserve">capacity </w:t>
            </w:r>
            <w:r w:rsidR="00FD0C7B" w:rsidRPr="00671B49">
              <w:rPr>
                <w:rFonts w:ascii="Times New Roman" w:hAnsi="Times New Roman"/>
                <w:i/>
                <w:iCs/>
              </w:rPr>
              <w:t xml:space="preserve">quantitatively </w:t>
            </w:r>
            <w:r w:rsidRPr="00671B49">
              <w:rPr>
                <w:rFonts w:ascii="Times New Roman" w:hAnsi="Times New Roman"/>
                <w:i/>
                <w:iCs/>
              </w:rPr>
              <w:t>to</w:t>
            </w:r>
            <w:r w:rsidRPr="00583B8B">
              <w:rPr>
                <w:rFonts w:ascii="Times New Roman" w:hAnsi="Times New Roman"/>
                <w:i/>
                <w:iCs/>
              </w:rPr>
              <w:t xml:space="preserve"> show that there is </w:t>
            </w:r>
            <w:proofErr w:type="gramStart"/>
            <w:r w:rsidRPr="00583B8B">
              <w:rPr>
                <w:rFonts w:ascii="Times New Roman" w:hAnsi="Times New Roman"/>
                <w:i/>
                <w:iCs/>
              </w:rPr>
              <w:t>sufficient</w:t>
            </w:r>
            <w:proofErr w:type="gramEnd"/>
            <w:r w:rsidRPr="00583B8B">
              <w:rPr>
                <w:rFonts w:ascii="Times New Roman" w:hAnsi="Times New Roman"/>
                <w:i/>
                <w:iCs/>
              </w:rPr>
              <w:t xml:space="preserve"> capacity to cover the proposed </w:t>
            </w:r>
            <w:r>
              <w:rPr>
                <w:rFonts w:ascii="Times New Roman" w:hAnsi="Times New Roman"/>
                <w:i/>
                <w:iCs/>
              </w:rPr>
              <w:t>waiver</w:t>
            </w:r>
            <w:r w:rsidRPr="00583B8B">
              <w:rPr>
                <w:rFonts w:ascii="Times New Roman" w:hAnsi="Times New Roman"/>
                <w:i/>
                <w:iCs/>
              </w:rPr>
              <w:t>.</w:t>
            </w:r>
            <w:r w:rsidR="00061725">
              <w:rPr>
                <w:rFonts w:ascii="Times New Roman" w:hAnsi="Times New Roman"/>
                <w:i/>
                <w:iCs/>
              </w:rPr>
              <w:t xml:space="preserve"> Example:</w:t>
            </w:r>
          </w:p>
          <w:p w14:paraId="11DA9BBE" w14:textId="07932E58" w:rsidR="005F4376" w:rsidRDefault="005F4376" w:rsidP="005F437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  <w:p w14:paraId="368355B1" w14:textId="26D12231" w:rsidR="00061725" w:rsidRPr="0008609C" w:rsidRDefault="00061725" w:rsidP="00061725">
            <w:pPr>
              <w:spacing w:after="0" w:line="240" w:lineRule="auto"/>
              <w:rPr>
                <w:rFonts w:ascii="Times New Roman" w:hAnsi="Times New Roman"/>
              </w:rPr>
            </w:pPr>
            <w:r w:rsidRPr="0008609C">
              <w:rPr>
                <w:rFonts w:ascii="Times New Roman" w:hAnsi="Times New Roman"/>
              </w:rPr>
              <w:t>The facilities have paid the deductibles from cash flow of each facility. (No/XX) claim exceeded the $</w:t>
            </w:r>
            <w:r>
              <w:rPr>
                <w:rFonts w:ascii="Times New Roman" w:hAnsi="Times New Roman"/>
              </w:rPr>
              <w:t>X</w:t>
            </w:r>
            <w:r w:rsidRPr="0008609C">
              <w:rPr>
                <w:rFonts w:ascii="Times New Roman" w:hAnsi="Times New Roman"/>
              </w:rPr>
              <w:t xml:space="preserve"> deductible. The DSCR for HUD Nursing Home is </w:t>
            </w:r>
            <w:proofErr w:type="gramStart"/>
            <w:r>
              <w:rPr>
                <w:rFonts w:ascii="Times New Roman" w:hAnsi="Times New Roman"/>
              </w:rPr>
              <w:t>X.XX</w:t>
            </w:r>
            <w:r w:rsidRPr="0008609C">
              <w:rPr>
                <w:rFonts w:ascii="Times New Roman" w:hAnsi="Times New Roman"/>
              </w:rPr>
              <w:t>.</w:t>
            </w:r>
            <w:proofErr w:type="gramEnd"/>
            <w:r w:rsidRPr="0008609C">
              <w:rPr>
                <w:rFonts w:ascii="Times New Roman" w:hAnsi="Times New Roman"/>
              </w:rPr>
              <w:t xml:space="preserve"> The </w:t>
            </w:r>
            <w:r w:rsidR="006970B9">
              <w:rPr>
                <w:rFonts w:ascii="Times New Roman" w:hAnsi="Times New Roman"/>
              </w:rPr>
              <w:t>XX/XX/XX</w:t>
            </w:r>
            <w:r>
              <w:rPr>
                <w:rFonts w:ascii="Times New Roman" w:hAnsi="Times New Roman"/>
              </w:rPr>
              <w:t xml:space="preserve"> </w:t>
            </w:r>
            <w:r w:rsidRPr="0008609C">
              <w:rPr>
                <w:rFonts w:ascii="Times New Roman" w:hAnsi="Times New Roman"/>
              </w:rPr>
              <w:t>Operator Parent</w:t>
            </w:r>
            <w:r>
              <w:rPr>
                <w:rFonts w:ascii="Times New Roman" w:hAnsi="Times New Roman"/>
              </w:rPr>
              <w:t xml:space="preserve"> net worth was $XXX with a current ratio of X. The Operator parent and loss history demonstrate low loss rates and the financial capacity to support the $X deductible. </w:t>
            </w:r>
          </w:p>
          <w:p w14:paraId="34658A9C" w14:textId="77777777" w:rsidR="00061725" w:rsidRPr="005F4376" w:rsidRDefault="00061725" w:rsidP="005F437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  <w:p w14:paraId="5246BC77" w14:textId="77777777" w:rsidR="005F4376" w:rsidRPr="005F4376" w:rsidRDefault="005F4376" w:rsidP="005F4376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5F4376">
              <w:rPr>
                <w:rFonts w:ascii="Times New Roman" w:hAnsi="Times New Roman"/>
                <w:bCs/>
                <w:u w:val="single"/>
              </w:rPr>
              <w:t>State Tort Reform:</w:t>
            </w:r>
          </w:p>
          <w:p w14:paraId="2D197753" w14:textId="2F0A71C5" w:rsidR="00B31ABE" w:rsidRPr="00061725" w:rsidRDefault="005F4376" w:rsidP="005F437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5F4376">
              <w:rPr>
                <w:rFonts w:ascii="Times New Roman" w:hAnsi="Times New Roman"/>
                <w:bCs/>
                <w:i/>
                <w:iCs/>
              </w:rPr>
              <w:t xml:space="preserve">If applicable - Appendix 14.1, IV C allows consideration of waivers where state legislation has limited PLI claim </w:t>
            </w:r>
            <w:r w:rsidR="00076174" w:rsidRPr="005F4376">
              <w:rPr>
                <w:rFonts w:ascii="Times New Roman" w:hAnsi="Times New Roman"/>
                <w:bCs/>
                <w:i/>
                <w:iCs/>
              </w:rPr>
              <w:t>liability</w:t>
            </w:r>
            <w:r w:rsidR="00076174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r w:rsidR="00076174" w:rsidRPr="005F4376">
              <w:rPr>
                <w:rFonts w:ascii="Times New Roman" w:hAnsi="Times New Roman"/>
                <w:bCs/>
                <w:i/>
                <w:iCs/>
              </w:rPr>
              <w:t>for</w:t>
            </w:r>
            <w:r w:rsidRPr="005F4376">
              <w:rPr>
                <w:rFonts w:ascii="Times New Roman" w:hAnsi="Times New Roman"/>
                <w:bCs/>
                <w:i/>
                <w:iCs/>
              </w:rPr>
              <w:t xml:space="preserve"> example, Texas.</w:t>
            </w:r>
          </w:p>
        </w:tc>
      </w:tr>
    </w:tbl>
    <w:p w14:paraId="4FAC9129" w14:textId="0AFDA68D" w:rsidR="00061725" w:rsidRDefault="00061725" w:rsidP="00671B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FEB1835" w14:textId="390C90CE" w:rsidR="00E22C45" w:rsidRDefault="00E22C45" w:rsidP="00671B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21C09BA" w14:textId="77777777" w:rsidR="00E22C45" w:rsidRDefault="00E22C45" w:rsidP="00671B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1693987" w14:textId="56E2A3A3" w:rsidR="000867D0" w:rsidRDefault="00671B49" w:rsidP="00671B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PL/GL </w:t>
      </w:r>
      <w:r w:rsidR="000867D0" w:rsidRPr="00377134">
        <w:rPr>
          <w:rFonts w:ascii="Times New Roman" w:hAnsi="Times New Roman"/>
          <w:b/>
          <w:bCs/>
          <w:sz w:val="28"/>
          <w:szCs w:val="28"/>
          <w:u w:val="single"/>
        </w:rPr>
        <w:t>Addendum to Form HUD-2-ORCF</w:t>
      </w:r>
    </w:p>
    <w:p w14:paraId="4E6F9BE2" w14:textId="77777777" w:rsidR="00061725" w:rsidRPr="00377134" w:rsidRDefault="00061725" w:rsidP="00671B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D6DE79A" w14:textId="77777777" w:rsidR="000867D0" w:rsidRPr="00377134" w:rsidRDefault="000867D0" w:rsidP="000867D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7134">
        <w:rPr>
          <w:rFonts w:ascii="Times New Roman" w:hAnsi="Times New Roman"/>
          <w:b/>
          <w:bCs/>
          <w:sz w:val="24"/>
          <w:szCs w:val="24"/>
        </w:rPr>
        <w:t>Policy – General Questions</w:t>
      </w:r>
    </w:p>
    <w:p w14:paraId="6C5AC3BA" w14:textId="69B02ACC" w:rsidR="000867D0" w:rsidRPr="00377134" w:rsidRDefault="000867D0" w:rsidP="000867D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Is this a combined GLPL policy? </w:t>
      </w:r>
      <w:r w:rsidR="00E86B5F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bookmarkStart w:id="1" w:name="Text5"/>
      <w:r w:rsidR="00E86B5F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E86B5F" w:rsidRPr="00377134">
        <w:rPr>
          <w:rFonts w:ascii="Times New Roman" w:hAnsi="Times New Roman"/>
          <w:sz w:val="24"/>
          <w:szCs w:val="24"/>
        </w:rPr>
      </w:r>
      <w:r w:rsidR="00E86B5F" w:rsidRPr="00377134">
        <w:rPr>
          <w:rFonts w:ascii="Times New Roman" w:hAnsi="Times New Roman"/>
          <w:sz w:val="24"/>
          <w:szCs w:val="24"/>
        </w:rPr>
        <w:fldChar w:fldCharType="separate"/>
      </w:r>
      <w:r w:rsidR="00E86B5F" w:rsidRPr="00377134">
        <w:rPr>
          <w:rFonts w:ascii="Times New Roman" w:hAnsi="Times New Roman"/>
          <w:noProof/>
          <w:sz w:val="24"/>
          <w:szCs w:val="24"/>
        </w:rPr>
        <w:t>Yes/No</w:t>
      </w:r>
      <w:r w:rsidR="00E86B5F" w:rsidRPr="00377134">
        <w:rPr>
          <w:rFonts w:ascii="Times New Roman" w:hAnsi="Times New Roman"/>
          <w:sz w:val="24"/>
          <w:szCs w:val="24"/>
        </w:rPr>
        <w:fldChar w:fldCharType="end"/>
      </w:r>
      <w:bookmarkEnd w:id="1"/>
    </w:p>
    <w:p w14:paraId="7113AD07" w14:textId="05BEF1B9" w:rsidR="000867D0" w:rsidRPr="00377134" w:rsidRDefault="000867D0" w:rsidP="000867D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>If yes, confirm if the GL and PL have separate aggregate limits, i.e. $3MM PL and $3MM GL aggregate limits, or combined aggregate limits. i.e. $3MM aggregate limit for both GL and PL claims.</w:t>
      </w:r>
      <w:r w:rsidR="00E86B5F" w:rsidRPr="00377134">
        <w:rPr>
          <w:rFonts w:ascii="Times New Roman" w:hAnsi="Times New Roman"/>
        </w:rPr>
        <w:t xml:space="preserve"> </w:t>
      </w:r>
      <w:r w:rsidR="00E86B5F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6B5F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E86B5F" w:rsidRPr="00377134">
        <w:rPr>
          <w:rFonts w:ascii="Times New Roman" w:hAnsi="Times New Roman"/>
          <w:sz w:val="24"/>
          <w:szCs w:val="24"/>
        </w:rPr>
      </w:r>
      <w:r w:rsidR="00E86B5F" w:rsidRPr="00377134">
        <w:rPr>
          <w:rFonts w:ascii="Times New Roman" w:hAnsi="Times New Roman"/>
          <w:sz w:val="24"/>
          <w:szCs w:val="24"/>
        </w:rPr>
        <w:fldChar w:fldCharType="separate"/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fldChar w:fldCharType="end"/>
      </w:r>
    </w:p>
    <w:p w14:paraId="1AE1EC7E" w14:textId="126F5A0B" w:rsidR="000867D0" w:rsidRPr="00377134" w:rsidRDefault="000867D0" w:rsidP="000867D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Is there a policy aggregate? </w:t>
      </w:r>
      <w:r w:rsidR="00E86B5F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Yes/No"/>
            </w:textInput>
          </w:ffData>
        </w:fldChar>
      </w:r>
      <w:r w:rsidR="00E86B5F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E86B5F" w:rsidRPr="00377134">
        <w:rPr>
          <w:rFonts w:ascii="Times New Roman" w:hAnsi="Times New Roman"/>
          <w:sz w:val="24"/>
          <w:szCs w:val="24"/>
        </w:rPr>
      </w:r>
      <w:r w:rsidR="00E86B5F" w:rsidRPr="00377134">
        <w:rPr>
          <w:rFonts w:ascii="Times New Roman" w:hAnsi="Times New Roman"/>
          <w:sz w:val="24"/>
          <w:szCs w:val="24"/>
        </w:rPr>
        <w:fldChar w:fldCharType="separate"/>
      </w:r>
      <w:r w:rsidR="00E86B5F" w:rsidRPr="00377134">
        <w:rPr>
          <w:rFonts w:ascii="Times New Roman" w:hAnsi="Times New Roman"/>
          <w:noProof/>
          <w:sz w:val="24"/>
          <w:szCs w:val="24"/>
        </w:rPr>
        <w:t>Yes/No</w:t>
      </w:r>
      <w:r w:rsidR="00E86B5F" w:rsidRPr="00377134">
        <w:rPr>
          <w:rFonts w:ascii="Times New Roman" w:hAnsi="Times New Roman"/>
          <w:sz w:val="24"/>
          <w:szCs w:val="24"/>
        </w:rPr>
        <w:fldChar w:fldCharType="end"/>
      </w:r>
      <w:r w:rsidR="00E86B5F" w:rsidRPr="00377134">
        <w:rPr>
          <w:rFonts w:ascii="Times New Roman" w:hAnsi="Times New Roman"/>
          <w:sz w:val="24"/>
          <w:szCs w:val="24"/>
        </w:rPr>
        <w:t xml:space="preserve"> </w:t>
      </w:r>
      <w:r w:rsidRPr="00377134">
        <w:rPr>
          <w:rFonts w:ascii="Times New Roman" w:hAnsi="Times New Roman"/>
        </w:rPr>
        <w:t>If so, what is the policy aggregate?</w:t>
      </w:r>
      <w:r w:rsidR="00E86B5F" w:rsidRPr="00377134">
        <w:rPr>
          <w:rFonts w:ascii="Times New Roman" w:hAnsi="Times New Roman"/>
          <w:sz w:val="24"/>
          <w:szCs w:val="24"/>
        </w:rPr>
        <w:t xml:space="preserve"> </w:t>
      </w:r>
      <w:r w:rsidR="00E86B5F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6B5F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E86B5F" w:rsidRPr="00377134">
        <w:rPr>
          <w:rFonts w:ascii="Times New Roman" w:hAnsi="Times New Roman"/>
          <w:sz w:val="24"/>
          <w:szCs w:val="24"/>
        </w:rPr>
      </w:r>
      <w:r w:rsidR="00E86B5F" w:rsidRPr="00377134">
        <w:rPr>
          <w:rFonts w:ascii="Times New Roman" w:hAnsi="Times New Roman"/>
          <w:sz w:val="24"/>
          <w:szCs w:val="24"/>
        </w:rPr>
        <w:fldChar w:fldCharType="separate"/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fldChar w:fldCharType="end"/>
      </w:r>
    </w:p>
    <w:p w14:paraId="683A567E" w14:textId="5B82246B" w:rsidR="000867D0" w:rsidRPr="00377134" w:rsidRDefault="000867D0" w:rsidP="000867D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How many facilities are on the policy? </w:t>
      </w:r>
      <w:r w:rsidR="00E86B5F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&lt;insert number of facilities on the policy&gt;&gt;"/>
            </w:textInput>
          </w:ffData>
        </w:fldChar>
      </w:r>
      <w:r w:rsidR="00E86B5F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E86B5F" w:rsidRPr="00377134">
        <w:rPr>
          <w:rFonts w:ascii="Times New Roman" w:hAnsi="Times New Roman"/>
          <w:sz w:val="24"/>
          <w:szCs w:val="24"/>
        </w:rPr>
      </w:r>
      <w:r w:rsidR="00E86B5F" w:rsidRPr="00377134">
        <w:rPr>
          <w:rFonts w:ascii="Times New Roman" w:hAnsi="Times New Roman"/>
          <w:sz w:val="24"/>
          <w:szCs w:val="24"/>
        </w:rPr>
        <w:fldChar w:fldCharType="separate"/>
      </w:r>
      <w:r w:rsidR="00E86B5F" w:rsidRPr="00377134">
        <w:rPr>
          <w:rFonts w:ascii="Times New Roman" w:hAnsi="Times New Roman"/>
          <w:noProof/>
          <w:sz w:val="24"/>
          <w:szCs w:val="24"/>
        </w:rPr>
        <w:t>&lt;&lt;insert number of facilities on the policy&gt;&gt;</w:t>
      </w:r>
      <w:r w:rsidR="00E86B5F" w:rsidRPr="00377134">
        <w:rPr>
          <w:rFonts w:ascii="Times New Roman" w:hAnsi="Times New Roman"/>
          <w:sz w:val="24"/>
          <w:szCs w:val="24"/>
        </w:rPr>
        <w:fldChar w:fldCharType="end"/>
      </w:r>
    </w:p>
    <w:p w14:paraId="21150CDF" w14:textId="331242BF" w:rsidR="000867D0" w:rsidRPr="00377134" w:rsidRDefault="000867D0" w:rsidP="000867D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>If more than one facility, are there other HUD-insured loans on the policy?</w:t>
      </w:r>
      <w:r w:rsidR="00E86B5F" w:rsidRPr="00377134">
        <w:rPr>
          <w:rFonts w:ascii="Times New Roman" w:hAnsi="Times New Roman"/>
        </w:rPr>
        <w:t xml:space="preserve"> </w:t>
      </w:r>
      <w:r w:rsidR="00E86B5F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="00E86B5F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E86B5F" w:rsidRPr="00377134">
        <w:rPr>
          <w:rFonts w:ascii="Times New Roman" w:hAnsi="Times New Roman"/>
          <w:sz w:val="24"/>
          <w:szCs w:val="24"/>
        </w:rPr>
      </w:r>
      <w:r w:rsidR="00E86B5F" w:rsidRPr="00377134">
        <w:rPr>
          <w:rFonts w:ascii="Times New Roman" w:hAnsi="Times New Roman"/>
          <w:sz w:val="24"/>
          <w:szCs w:val="24"/>
        </w:rPr>
        <w:fldChar w:fldCharType="separate"/>
      </w:r>
      <w:r w:rsidR="00E86B5F" w:rsidRPr="00377134">
        <w:rPr>
          <w:rFonts w:ascii="Times New Roman" w:hAnsi="Times New Roman"/>
          <w:noProof/>
          <w:sz w:val="24"/>
          <w:szCs w:val="24"/>
        </w:rPr>
        <w:t>Yes/No</w:t>
      </w:r>
      <w:r w:rsidR="00E86B5F" w:rsidRPr="00377134">
        <w:rPr>
          <w:rFonts w:ascii="Times New Roman" w:hAnsi="Times New Roman"/>
          <w:sz w:val="24"/>
          <w:szCs w:val="24"/>
        </w:rPr>
        <w:fldChar w:fldCharType="end"/>
      </w:r>
      <w:r w:rsidR="00E86B5F" w:rsidRPr="00377134">
        <w:rPr>
          <w:rFonts w:ascii="Times New Roman" w:hAnsi="Times New Roman"/>
        </w:rPr>
        <w:t xml:space="preserve"> </w:t>
      </w:r>
    </w:p>
    <w:p w14:paraId="3F9B8C78" w14:textId="10FAA9C9" w:rsidR="000867D0" w:rsidRPr="00377134" w:rsidRDefault="000867D0" w:rsidP="000867D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Is the total replacement value on the property policy over $100MM? </w:t>
      </w:r>
      <w:r w:rsidR="00E86B5F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="00E86B5F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E86B5F" w:rsidRPr="00377134">
        <w:rPr>
          <w:rFonts w:ascii="Times New Roman" w:hAnsi="Times New Roman"/>
          <w:sz w:val="24"/>
          <w:szCs w:val="24"/>
        </w:rPr>
      </w:r>
      <w:r w:rsidR="00E86B5F" w:rsidRPr="00377134">
        <w:rPr>
          <w:rFonts w:ascii="Times New Roman" w:hAnsi="Times New Roman"/>
          <w:sz w:val="24"/>
          <w:szCs w:val="24"/>
        </w:rPr>
        <w:fldChar w:fldCharType="separate"/>
      </w:r>
      <w:r w:rsidR="00E86B5F" w:rsidRPr="00377134">
        <w:rPr>
          <w:rFonts w:ascii="Times New Roman" w:hAnsi="Times New Roman"/>
          <w:noProof/>
          <w:sz w:val="24"/>
          <w:szCs w:val="24"/>
        </w:rPr>
        <w:t>Yes/No</w:t>
      </w:r>
      <w:r w:rsidR="00E86B5F" w:rsidRPr="00377134">
        <w:rPr>
          <w:rFonts w:ascii="Times New Roman" w:hAnsi="Times New Roman"/>
          <w:sz w:val="24"/>
          <w:szCs w:val="24"/>
        </w:rPr>
        <w:fldChar w:fldCharType="end"/>
      </w:r>
    </w:p>
    <w:p w14:paraId="4D68C00B" w14:textId="4DE40687" w:rsidR="000867D0" w:rsidRPr="00377134" w:rsidRDefault="000867D0" w:rsidP="000867D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Are there any excess GL or PL policies? </w:t>
      </w:r>
      <w:r w:rsidR="00E86B5F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="00E86B5F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E86B5F" w:rsidRPr="00377134">
        <w:rPr>
          <w:rFonts w:ascii="Times New Roman" w:hAnsi="Times New Roman"/>
          <w:sz w:val="24"/>
          <w:szCs w:val="24"/>
        </w:rPr>
      </w:r>
      <w:r w:rsidR="00E86B5F" w:rsidRPr="00377134">
        <w:rPr>
          <w:rFonts w:ascii="Times New Roman" w:hAnsi="Times New Roman"/>
          <w:sz w:val="24"/>
          <w:szCs w:val="24"/>
        </w:rPr>
        <w:fldChar w:fldCharType="separate"/>
      </w:r>
      <w:r w:rsidR="00E86B5F" w:rsidRPr="00377134">
        <w:rPr>
          <w:rFonts w:ascii="Times New Roman" w:hAnsi="Times New Roman"/>
          <w:noProof/>
          <w:sz w:val="24"/>
          <w:szCs w:val="24"/>
        </w:rPr>
        <w:t>Yes/No</w:t>
      </w:r>
      <w:r w:rsidR="00E86B5F" w:rsidRPr="00377134">
        <w:rPr>
          <w:rFonts w:ascii="Times New Roman" w:hAnsi="Times New Roman"/>
          <w:sz w:val="24"/>
          <w:szCs w:val="24"/>
        </w:rPr>
        <w:fldChar w:fldCharType="end"/>
      </w:r>
    </w:p>
    <w:p w14:paraId="469C47C7" w14:textId="2B451B9A" w:rsidR="000867D0" w:rsidRPr="00377134" w:rsidRDefault="000867D0" w:rsidP="000867D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>If so, please describe.</w:t>
      </w:r>
      <w:r w:rsidR="00E86B5F" w:rsidRPr="00377134">
        <w:rPr>
          <w:rFonts w:ascii="Times New Roman" w:hAnsi="Times New Roman"/>
        </w:rPr>
        <w:t xml:space="preserve"> </w:t>
      </w:r>
      <w:r w:rsidR="00E86B5F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6B5F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E86B5F" w:rsidRPr="00377134">
        <w:rPr>
          <w:rFonts w:ascii="Times New Roman" w:hAnsi="Times New Roman"/>
          <w:sz w:val="24"/>
          <w:szCs w:val="24"/>
        </w:rPr>
      </w:r>
      <w:r w:rsidR="00E86B5F" w:rsidRPr="00377134">
        <w:rPr>
          <w:rFonts w:ascii="Times New Roman" w:hAnsi="Times New Roman"/>
          <w:sz w:val="24"/>
          <w:szCs w:val="24"/>
        </w:rPr>
        <w:fldChar w:fldCharType="separate"/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fldChar w:fldCharType="end"/>
      </w:r>
    </w:p>
    <w:p w14:paraId="5EBBAD2C" w14:textId="13CEDA59" w:rsidR="00E86B5F" w:rsidRPr="00377134" w:rsidRDefault="000867D0" w:rsidP="00BD61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Is there a deductible aggregate or deductible corridor? </w:t>
      </w:r>
      <w:r w:rsidR="00B65881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="00B65881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B65881" w:rsidRPr="00377134">
        <w:rPr>
          <w:rFonts w:ascii="Times New Roman" w:hAnsi="Times New Roman"/>
          <w:sz w:val="24"/>
          <w:szCs w:val="24"/>
        </w:rPr>
      </w:r>
      <w:r w:rsidR="00B65881" w:rsidRPr="00377134">
        <w:rPr>
          <w:rFonts w:ascii="Times New Roman" w:hAnsi="Times New Roman"/>
          <w:sz w:val="24"/>
          <w:szCs w:val="24"/>
        </w:rPr>
        <w:fldChar w:fldCharType="separate"/>
      </w:r>
      <w:r w:rsidR="00B65881" w:rsidRPr="00377134">
        <w:rPr>
          <w:rFonts w:ascii="Times New Roman" w:hAnsi="Times New Roman"/>
          <w:noProof/>
          <w:sz w:val="24"/>
          <w:szCs w:val="24"/>
        </w:rPr>
        <w:t>Yes/No</w:t>
      </w:r>
      <w:r w:rsidR="00B65881" w:rsidRPr="00377134">
        <w:rPr>
          <w:rFonts w:ascii="Times New Roman" w:hAnsi="Times New Roman"/>
          <w:sz w:val="24"/>
          <w:szCs w:val="24"/>
        </w:rPr>
        <w:fldChar w:fldCharType="end"/>
      </w:r>
    </w:p>
    <w:p w14:paraId="1975824F" w14:textId="5D673B2D" w:rsidR="000867D0" w:rsidRPr="00377134" w:rsidRDefault="000867D0" w:rsidP="00835296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>If so, please describe.</w:t>
      </w:r>
      <w:r w:rsidR="00E86B5F" w:rsidRPr="00377134">
        <w:rPr>
          <w:rFonts w:ascii="Times New Roman" w:hAnsi="Times New Roman"/>
          <w:sz w:val="24"/>
          <w:szCs w:val="24"/>
        </w:rPr>
        <w:t xml:space="preserve"> </w:t>
      </w:r>
      <w:r w:rsidR="00E86B5F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6B5F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E86B5F" w:rsidRPr="00377134">
        <w:rPr>
          <w:rFonts w:ascii="Times New Roman" w:hAnsi="Times New Roman"/>
          <w:sz w:val="24"/>
          <w:szCs w:val="24"/>
        </w:rPr>
      </w:r>
      <w:r w:rsidR="00E86B5F" w:rsidRPr="00377134">
        <w:rPr>
          <w:rFonts w:ascii="Times New Roman" w:hAnsi="Times New Roman"/>
          <w:sz w:val="24"/>
          <w:szCs w:val="24"/>
        </w:rPr>
        <w:fldChar w:fldCharType="separate"/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t> </w:t>
      </w:r>
      <w:r w:rsidR="00E86B5F" w:rsidRPr="00377134">
        <w:rPr>
          <w:rFonts w:ascii="Times New Roman" w:hAnsi="Times New Roman"/>
          <w:sz w:val="24"/>
          <w:szCs w:val="24"/>
        </w:rPr>
        <w:fldChar w:fldCharType="end"/>
      </w:r>
    </w:p>
    <w:p w14:paraId="4C14E059" w14:textId="185097D2" w:rsidR="000867D0" w:rsidRPr="00377134" w:rsidRDefault="000867D0" w:rsidP="000867D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Any other unique features? </w:t>
      </w:r>
    </w:p>
    <w:p w14:paraId="57EF9364" w14:textId="69B5FE0E" w:rsidR="000867D0" w:rsidRPr="00377134" w:rsidRDefault="000867D0" w:rsidP="000867D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Non-IOI operators on the policy, using the HUD definition of IOI. </w:t>
      </w:r>
      <w:r w:rsidR="00E86B5F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="00E86B5F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E86B5F" w:rsidRPr="00377134">
        <w:rPr>
          <w:rFonts w:ascii="Times New Roman" w:hAnsi="Times New Roman"/>
          <w:sz w:val="24"/>
          <w:szCs w:val="24"/>
        </w:rPr>
      </w:r>
      <w:r w:rsidR="00E86B5F" w:rsidRPr="00377134">
        <w:rPr>
          <w:rFonts w:ascii="Times New Roman" w:hAnsi="Times New Roman"/>
          <w:sz w:val="24"/>
          <w:szCs w:val="24"/>
        </w:rPr>
        <w:fldChar w:fldCharType="separate"/>
      </w:r>
      <w:r w:rsidR="00E86B5F" w:rsidRPr="00377134">
        <w:rPr>
          <w:rFonts w:ascii="Times New Roman" w:hAnsi="Times New Roman"/>
          <w:noProof/>
          <w:sz w:val="24"/>
          <w:szCs w:val="24"/>
        </w:rPr>
        <w:t>Yes/No</w:t>
      </w:r>
      <w:r w:rsidR="00E86B5F" w:rsidRPr="00377134">
        <w:rPr>
          <w:rFonts w:ascii="Times New Roman" w:hAnsi="Times New Roman"/>
          <w:sz w:val="24"/>
          <w:szCs w:val="24"/>
        </w:rPr>
        <w:fldChar w:fldCharType="end"/>
      </w:r>
    </w:p>
    <w:p w14:paraId="05E04F42" w14:textId="2563B93C" w:rsidR="00B37AE9" w:rsidRPr="00377134" w:rsidRDefault="00B37AE9" w:rsidP="00082DC2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>If so, please describe.</w:t>
      </w:r>
      <w:r w:rsidRPr="00377134">
        <w:rPr>
          <w:rFonts w:ascii="Times New Roman" w:hAnsi="Times New Roman"/>
          <w:sz w:val="24"/>
          <w:szCs w:val="24"/>
        </w:rPr>
        <w:t xml:space="preserve"> </w:t>
      </w:r>
      <w:r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Pr="00377134">
        <w:rPr>
          <w:rFonts w:ascii="Times New Roman" w:hAnsi="Times New Roman"/>
          <w:sz w:val="24"/>
          <w:szCs w:val="24"/>
        </w:rPr>
      </w:r>
      <w:r w:rsidRPr="00377134">
        <w:rPr>
          <w:rFonts w:ascii="Times New Roman" w:hAnsi="Times New Roman"/>
          <w:sz w:val="24"/>
          <w:szCs w:val="24"/>
        </w:rPr>
        <w:fldChar w:fldCharType="separate"/>
      </w:r>
      <w:r w:rsidRPr="00377134">
        <w:rPr>
          <w:rFonts w:ascii="Times New Roman" w:hAnsi="Times New Roman"/>
          <w:sz w:val="24"/>
          <w:szCs w:val="24"/>
        </w:rPr>
        <w:t> </w:t>
      </w:r>
      <w:r w:rsidRPr="00377134">
        <w:rPr>
          <w:rFonts w:ascii="Times New Roman" w:hAnsi="Times New Roman"/>
          <w:sz w:val="24"/>
          <w:szCs w:val="24"/>
        </w:rPr>
        <w:t> </w:t>
      </w:r>
      <w:r w:rsidRPr="00377134">
        <w:rPr>
          <w:rFonts w:ascii="Times New Roman" w:hAnsi="Times New Roman"/>
          <w:sz w:val="24"/>
          <w:szCs w:val="24"/>
        </w:rPr>
        <w:t> </w:t>
      </w:r>
      <w:r w:rsidRPr="00377134">
        <w:rPr>
          <w:rFonts w:ascii="Times New Roman" w:hAnsi="Times New Roman"/>
          <w:sz w:val="24"/>
          <w:szCs w:val="24"/>
        </w:rPr>
        <w:t> </w:t>
      </w:r>
      <w:r w:rsidRPr="00377134">
        <w:rPr>
          <w:rFonts w:ascii="Times New Roman" w:hAnsi="Times New Roman"/>
          <w:sz w:val="24"/>
          <w:szCs w:val="24"/>
        </w:rPr>
        <w:t> </w:t>
      </w:r>
      <w:r w:rsidRPr="00377134">
        <w:rPr>
          <w:rFonts w:ascii="Times New Roman" w:hAnsi="Times New Roman"/>
          <w:sz w:val="24"/>
          <w:szCs w:val="24"/>
        </w:rPr>
        <w:fldChar w:fldCharType="end"/>
      </w:r>
    </w:p>
    <w:p w14:paraId="1CF65419" w14:textId="7DC5F734" w:rsidR="000867D0" w:rsidRPr="00377134" w:rsidRDefault="000867D0" w:rsidP="000867D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Self-insurance / fronting carrier </w:t>
      </w:r>
      <w:r w:rsidR="00E86B5F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="00E86B5F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E86B5F" w:rsidRPr="00377134">
        <w:rPr>
          <w:rFonts w:ascii="Times New Roman" w:hAnsi="Times New Roman"/>
          <w:sz w:val="24"/>
          <w:szCs w:val="24"/>
        </w:rPr>
      </w:r>
      <w:r w:rsidR="00E86B5F" w:rsidRPr="00377134">
        <w:rPr>
          <w:rFonts w:ascii="Times New Roman" w:hAnsi="Times New Roman"/>
          <w:sz w:val="24"/>
          <w:szCs w:val="24"/>
        </w:rPr>
        <w:fldChar w:fldCharType="separate"/>
      </w:r>
      <w:r w:rsidR="00E86B5F" w:rsidRPr="00377134">
        <w:rPr>
          <w:rFonts w:ascii="Times New Roman" w:hAnsi="Times New Roman"/>
          <w:noProof/>
          <w:sz w:val="24"/>
          <w:szCs w:val="24"/>
        </w:rPr>
        <w:t>Yes/No</w:t>
      </w:r>
      <w:r w:rsidR="00E86B5F" w:rsidRPr="00377134">
        <w:rPr>
          <w:rFonts w:ascii="Times New Roman" w:hAnsi="Times New Roman"/>
          <w:sz w:val="24"/>
          <w:szCs w:val="24"/>
        </w:rPr>
        <w:fldChar w:fldCharType="end"/>
      </w:r>
    </w:p>
    <w:p w14:paraId="2EA97FE0" w14:textId="660D6D62" w:rsidR="00B37AE9" w:rsidRPr="00377134" w:rsidRDefault="00B37AE9" w:rsidP="00082DC2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>If so, please describe.</w:t>
      </w:r>
      <w:r w:rsidRPr="00377134">
        <w:rPr>
          <w:rFonts w:ascii="Times New Roman" w:hAnsi="Times New Roman"/>
          <w:sz w:val="24"/>
          <w:szCs w:val="24"/>
        </w:rPr>
        <w:t xml:space="preserve"> </w:t>
      </w:r>
      <w:r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Pr="00377134">
        <w:rPr>
          <w:rFonts w:ascii="Times New Roman" w:hAnsi="Times New Roman"/>
          <w:sz w:val="24"/>
          <w:szCs w:val="24"/>
        </w:rPr>
      </w:r>
      <w:r w:rsidRPr="00377134">
        <w:rPr>
          <w:rFonts w:ascii="Times New Roman" w:hAnsi="Times New Roman"/>
          <w:sz w:val="24"/>
          <w:szCs w:val="24"/>
        </w:rPr>
        <w:fldChar w:fldCharType="separate"/>
      </w:r>
      <w:r w:rsidRPr="00377134">
        <w:rPr>
          <w:rFonts w:ascii="Times New Roman" w:hAnsi="Times New Roman"/>
          <w:sz w:val="24"/>
          <w:szCs w:val="24"/>
        </w:rPr>
        <w:t> </w:t>
      </w:r>
      <w:r w:rsidRPr="00377134">
        <w:rPr>
          <w:rFonts w:ascii="Times New Roman" w:hAnsi="Times New Roman"/>
          <w:sz w:val="24"/>
          <w:szCs w:val="24"/>
        </w:rPr>
        <w:t> </w:t>
      </w:r>
      <w:r w:rsidRPr="00377134">
        <w:rPr>
          <w:rFonts w:ascii="Times New Roman" w:hAnsi="Times New Roman"/>
          <w:sz w:val="24"/>
          <w:szCs w:val="24"/>
        </w:rPr>
        <w:t> </w:t>
      </w:r>
      <w:r w:rsidRPr="00377134">
        <w:rPr>
          <w:rFonts w:ascii="Times New Roman" w:hAnsi="Times New Roman"/>
          <w:sz w:val="24"/>
          <w:szCs w:val="24"/>
        </w:rPr>
        <w:t> </w:t>
      </w:r>
      <w:r w:rsidRPr="00377134">
        <w:rPr>
          <w:rFonts w:ascii="Times New Roman" w:hAnsi="Times New Roman"/>
          <w:sz w:val="24"/>
          <w:szCs w:val="24"/>
        </w:rPr>
        <w:t> </w:t>
      </w:r>
      <w:r w:rsidRPr="00377134">
        <w:rPr>
          <w:rFonts w:ascii="Times New Roman" w:hAnsi="Times New Roman"/>
          <w:sz w:val="24"/>
          <w:szCs w:val="24"/>
        </w:rPr>
        <w:fldChar w:fldCharType="end"/>
      </w:r>
    </w:p>
    <w:p w14:paraId="310504B8" w14:textId="1267B9CD" w:rsidR="000867D0" w:rsidRPr="00377134" w:rsidRDefault="000867D0" w:rsidP="000867D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Other </w:t>
      </w:r>
      <w:r w:rsidR="00E86B5F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="00E86B5F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E86B5F" w:rsidRPr="00377134">
        <w:rPr>
          <w:rFonts w:ascii="Times New Roman" w:hAnsi="Times New Roman"/>
          <w:sz w:val="24"/>
          <w:szCs w:val="24"/>
        </w:rPr>
      </w:r>
      <w:r w:rsidR="00E86B5F" w:rsidRPr="00377134">
        <w:rPr>
          <w:rFonts w:ascii="Times New Roman" w:hAnsi="Times New Roman"/>
          <w:sz w:val="24"/>
          <w:szCs w:val="24"/>
        </w:rPr>
        <w:fldChar w:fldCharType="separate"/>
      </w:r>
      <w:r w:rsidR="00E86B5F" w:rsidRPr="00377134">
        <w:rPr>
          <w:rFonts w:ascii="Times New Roman" w:hAnsi="Times New Roman"/>
          <w:noProof/>
          <w:sz w:val="24"/>
          <w:szCs w:val="24"/>
        </w:rPr>
        <w:t>Yes/No</w:t>
      </w:r>
      <w:r w:rsidR="00E86B5F" w:rsidRPr="00377134">
        <w:rPr>
          <w:rFonts w:ascii="Times New Roman" w:hAnsi="Times New Roman"/>
          <w:sz w:val="24"/>
          <w:szCs w:val="24"/>
        </w:rPr>
        <w:fldChar w:fldCharType="end"/>
      </w:r>
    </w:p>
    <w:p w14:paraId="2C2A3506" w14:textId="6A40FAA6" w:rsidR="00B37AE9" w:rsidRPr="00377134" w:rsidRDefault="00B37AE9" w:rsidP="00082DC2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>If so, please describe.</w:t>
      </w:r>
      <w:r w:rsidRPr="00377134">
        <w:rPr>
          <w:rFonts w:ascii="Times New Roman" w:hAnsi="Times New Roman"/>
          <w:sz w:val="24"/>
          <w:szCs w:val="24"/>
        </w:rPr>
        <w:t xml:space="preserve"> </w:t>
      </w:r>
      <w:r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Pr="00377134">
        <w:rPr>
          <w:rFonts w:ascii="Times New Roman" w:hAnsi="Times New Roman"/>
          <w:sz w:val="24"/>
          <w:szCs w:val="24"/>
        </w:rPr>
      </w:r>
      <w:r w:rsidRPr="00377134">
        <w:rPr>
          <w:rFonts w:ascii="Times New Roman" w:hAnsi="Times New Roman"/>
          <w:sz w:val="24"/>
          <w:szCs w:val="24"/>
        </w:rPr>
        <w:fldChar w:fldCharType="separate"/>
      </w:r>
      <w:r w:rsidRPr="00377134">
        <w:rPr>
          <w:rFonts w:ascii="Times New Roman" w:hAnsi="Times New Roman"/>
          <w:sz w:val="24"/>
          <w:szCs w:val="24"/>
        </w:rPr>
        <w:t> </w:t>
      </w:r>
      <w:r w:rsidRPr="00377134">
        <w:rPr>
          <w:rFonts w:ascii="Times New Roman" w:hAnsi="Times New Roman"/>
          <w:sz w:val="24"/>
          <w:szCs w:val="24"/>
        </w:rPr>
        <w:t> </w:t>
      </w:r>
      <w:r w:rsidRPr="00377134">
        <w:rPr>
          <w:rFonts w:ascii="Times New Roman" w:hAnsi="Times New Roman"/>
          <w:sz w:val="24"/>
          <w:szCs w:val="24"/>
        </w:rPr>
        <w:t> </w:t>
      </w:r>
      <w:r w:rsidRPr="00377134">
        <w:rPr>
          <w:rFonts w:ascii="Times New Roman" w:hAnsi="Times New Roman"/>
          <w:sz w:val="24"/>
          <w:szCs w:val="24"/>
        </w:rPr>
        <w:t> </w:t>
      </w:r>
      <w:r w:rsidRPr="00377134">
        <w:rPr>
          <w:rFonts w:ascii="Times New Roman" w:hAnsi="Times New Roman"/>
          <w:sz w:val="24"/>
          <w:szCs w:val="24"/>
        </w:rPr>
        <w:t> </w:t>
      </w:r>
      <w:r w:rsidRPr="00377134">
        <w:rPr>
          <w:rFonts w:ascii="Times New Roman" w:hAnsi="Times New Roman"/>
          <w:sz w:val="24"/>
          <w:szCs w:val="24"/>
        </w:rPr>
        <w:fldChar w:fldCharType="end"/>
      </w:r>
    </w:p>
    <w:p w14:paraId="59DC997B" w14:textId="07C13242" w:rsidR="00B37AE9" w:rsidRPr="00377134" w:rsidRDefault="00B37AE9" w:rsidP="00B37AE9">
      <w:pPr>
        <w:pStyle w:val="ListParagraph"/>
        <w:spacing w:after="0" w:line="240" w:lineRule="auto"/>
        <w:ind w:left="1440"/>
        <w:rPr>
          <w:rFonts w:ascii="Times New Roman" w:hAnsi="Times New Roman"/>
        </w:rPr>
      </w:pPr>
    </w:p>
    <w:p w14:paraId="266EE37D" w14:textId="064429AD" w:rsidR="000867D0" w:rsidRPr="00377134" w:rsidRDefault="000867D0" w:rsidP="000867D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7134">
        <w:rPr>
          <w:rFonts w:ascii="Times New Roman" w:hAnsi="Times New Roman"/>
          <w:b/>
          <w:bCs/>
          <w:sz w:val="24"/>
          <w:szCs w:val="24"/>
        </w:rPr>
        <w:t>Professional Liability Insurance (</w:t>
      </w:r>
      <w:r w:rsidR="00C80673">
        <w:rPr>
          <w:rFonts w:ascii="Times New Roman" w:hAnsi="Times New Roman"/>
          <w:b/>
          <w:bCs/>
          <w:sz w:val="24"/>
          <w:szCs w:val="24"/>
        </w:rPr>
        <w:t xml:space="preserve">Handbook 4232.1, Rev. 1, </w:t>
      </w:r>
      <w:r w:rsidRPr="00377134">
        <w:rPr>
          <w:rFonts w:ascii="Times New Roman" w:hAnsi="Times New Roman"/>
          <w:b/>
          <w:bCs/>
          <w:sz w:val="24"/>
          <w:szCs w:val="24"/>
        </w:rPr>
        <w:t>Appendix 14.1)</w:t>
      </w:r>
    </w:p>
    <w:p w14:paraId="0719FAB8" w14:textId="6E87A47D" w:rsidR="000867D0" w:rsidRPr="00377134" w:rsidRDefault="000867D0" w:rsidP="000867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Professional liability per occurrence limit </w:t>
      </w:r>
      <w:r w:rsidRPr="00377134">
        <w:rPr>
          <w:rFonts w:ascii="Times New Roman" w:hAnsi="Times New Roman"/>
          <w:u w:val="single"/>
        </w:rPr>
        <w:t>$</w:t>
      </w:r>
      <w:r w:rsidR="00B37AE9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7AE9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B37AE9" w:rsidRPr="00377134">
        <w:rPr>
          <w:rFonts w:ascii="Times New Roman" w:hAnsi="Times New Roman"/>
          <w:sz w:val="24"/>
          <w:szCs w:val="24"/>
        </w:rPr>
      </w:r>
      <w:r w:rsidR="00B37AE9" w:rsidRPr="00377134">
        <w:rPr>
          <w:rFonts w:ascii="Times New Roman" w:hAnsi="Times New Roman"/>
          <w:sz w:val="24"/>
          <w:szCs w:val="24"/>
        </w:rPr>
        <w:fldChar w:fldCharType="separate"/>
      </w:r>
      <w:r w:rsidR="00B37AE9" w:rsidRPr="00377134">
        <w:rPr>
          <w:rFonts w:ascii="Times New Roman" w:hAnsi="Times New Roman"/>
          <w:sz w:val="24"/>
          <w:szCs w:val="24"/>
        </w:rPr>
        <w:t> </w:t>
      </w:r>
      <w:r w:rsidR="00B37AE9" w:rsidRPr="00377134">
        <w:rPr>
          <w:rFonts w:ascii="Times New Roman" w:hAnsi="Times New Roman"/>
          <w:sz w:val="24"/>
          <w:szCs w:val="24"/>
        </w:rPr>
        <w:t> </w:t>
      </w:r>
      <w:r w:rsidR="00B37AE9" w:rsidRPr="00377134">
        <w:rPr>
          <w:rFonts w:ascii="Times New Roman" w:hAnsi="Times New Roman"/>
          <w:sz w:val="24"/>
          <w:szCs w:val="24"/>
        </w:rPr>
        <w:t> </w:t>
      </w:r>
      <w:r w:rsidR="00B37AE9" w:rsidRPr="00377134">
        <w:rPr>
          <w:rFonts w:ascii="Times New Roman" w:hAnsi="Times New Roman"/>
          <w:sz w:val="24"/>
          <w:szCs w:val="24"/>
        </w:rPr>
        <w:t> </w:t>
      </w:r>
      <w:r w:rsidR="00B37AE9" w:rsidRPr="00377134">
        <w:rPr>
          <w:rFonts w:ascii="Times New Roman" w:hAnsi="Times New Roman"/>
          <w:sz w:val="24"/>
          <w:szCs w:val="24"/>
        </w:rPr>
        <w:t> </w:t>
      </w:r>
      <w:r w:rsidR="00B37AE9" w:rsidRPr="00377134">
        <w:rPr>
          <w:rFonts w:ascii="Times New Roman" w:hAnsi="Times New Roman"/>
          <w:sz w:val="24"/>
          <w:szCs w:val="24"/>
        </w:rPr>
        <w:fldChar w:fldCharType="end"/>
      </w:r>
    </w:p>
    <w:p w14:paraId="0AB42330" w14:textId="70FBCEA5" w:rsidR="000867D0" w:rsidRPr="00377134" w:rsidRDefault="000867D0" w:rsidP="000867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Professional liability aggregate limit </w:t>
      </w:r>
      <w:r w:rsidRPr="00377134">
        <w:rPr>
          <w:rFonts w:ascii="Times New Roman" w:hAnsi="Times New Roman"/>
          <w:u w:val="single"/>
        </w:rPr>
        <w:t>$</w:t>
      </w:r>
      <w:r w:rsidR="00B37AE9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7AE9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B37AE9" w:rsidRPr="00377134">
        <w:rPr>
          <w:rFonts w:ascii="Times New Roman" w:hAnsi="Times New Roman"/>
          <w:sz w:val="24"/>
          <w:szCs w:val="24"/>
        </w:rPr>
      </w:r>
      <w:r w:rsidR="00B37AE9" w:rsidRPr="00377134">
        <w:rPr>
          <w:rFonts w:ascii="Times New Roman" w:hAnsi="Times New Roman"/>
          <w:sz w:val="24"/>
          <w:szCs w:val="24"/>
        </w:rPr>
        <w:fldChar w:fldCharType="separate"/>
      </w:r>
      <w:r w:rsidR="00B37AE9" w:rsidRPr="00377134">
        <w:rPr>
          <w:rFonts w:ascii="Times New Roman" w:hAnsi="Times New Roman"/>
          <w:sz w:val="24"/>
          <w:szCs w:val="24"/>
        </w:rPr>
        <w:t> </w:t>
      </w:r>
      <w:r w:rsidR="00B37AE9" w:rsidRPr="00377134">
        <w:rPr>
          <w:rFonts w:ascii="Times New Roman" w:hAnsi="Times New Roman"/>
          <w:sz w:val="24"/>
          <w:szCs w:val="24"/>
        </w:rPr>
        <w:t> </w:t>
      </w:r>
      <w:r w:rsidR="00B37AE9" w:rsidRPr="00377134">
        <w:rPr>
          <w:rFonts w:ascii="Times New Roman" w:hAnsi="Times New Roman"/>
          <w:sz w:val="24"/>
          <w:szCs w:val="24"/>
        </w:rPr>
        <w:t> </w:t>
      </w:r>
      <w:r w:rsidR="00B37AE9" w:rsidRPr="00377134">
        <w:rPr>
          <w:rFonts w:ascii="Times New Roman" w:hAnsi="Times New Roman"/>
          <w:sz w:val="24"/>
          <w:szCs w:val="24"/>
        </w:rPr>
        <w:t> </w:t>
      </w:r>
      <w:r w:rsidR="00B37AE9" w:rsidRPr="00377134">
        <w:rPr>
          <w:rFonts w:ascii="Times New Roman" w:hAnsi="Times New Roman"/>
          <w:sz w:val="24"/>
          <w:szCs w:val="24"/>
        </w:rPr>
        <w:t> </w:t>
      </w:r>
      <w:r w:rsidR="00B37AE9" w:rsidRPr="00377134">
        <w:rPr>
          <w:rFonts w:ascii="Times New Roman" w:hAnsi="Times New Roman"/>
          <w:sz w:val="24"/>
          <w:szCs w:val="24"/>
        </w:rPr>
        <w:fldChar w:fldCharType="end"/>
      </w:r>
    </w:p>
    <w:p w14:paraId="3BB6A0B6" w14:textId="5BDAFF0D" w:rsidR="000867D0" w:rsidRPr="00377134" w:rsidRDefault="000867D0" w:rsidP="000867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Professional liability deductible </w:t>
      </w:r>
      <w:r w:rsidRPr="00377134">
        <w:rPr>
          <w:rFonts w:ascii="Times New Roman" w:hAnsi="Times New Roman"/>
          <w:u w:val="single"/>
        </w:rPr>
        <w:t>$</w:t>
      </w:r>
      <w:r w:rsidR="00B37AE9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7AE9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B37AE9" w:rsidRPr="00377134">
        <w:rPr>
          <w:rFonts w:ascii="Times New Roman" w:hAnsi="Times New Roman"/>
          <w:sz w:val="24"/>
          <w:szCs w:val="24"/>
        </w:rPr>
      </w:r>
      <w:r w:rsidR="00B37AE9" w:rsidRPr="00377134">
        <w:rPr>
          <w:rFonts w:ascii="Times New Roman" w:hAnsi="Times New Roman"/>
          <w:sz w:val="24"/>
          <w:szCs w:val="24"/>
        </w:rPr>
        <w:fldChar w:fldCharType="separate"/>
      </w:r>
      <w:r w:rsidR="00B37AE9" w:rsidRPr="00377134">
        <w:rPr>
          <w:rFonts w:ascii="Times New Roman" w:hAnsi="Times New Roman"/>
          <w:sz w:val="24"/>
          <w:szCs w:val="24"/>
        </w:rPr>
        <w:t> </w:t>
      </w:r>
      <w:r w:rsidR="00B37AE9" w:rsidRPr="00377134">
        <w:rPr>
          <w:rFonts w:ascii="Times New Roman" w:hAnsi="Times New Roman"/>
          <w:sz w:val="24"/>
          <w:szCs w:val="24"/>
        </w:rPr>
        <w:t> </w:t>
      </w:r>
      <w:r w:rsidR="00B37AE9" w:rsidRPr="00377134">
        <w:rPr>
          <w:rFonts w:ascii="Times New Roman" w:hAnsi="Times New Roman"/>
          <w:sz w:val="24"/>
          <w:szCs w:val="24"/>
        </w:rPr>
        <w:t> </w:t>
      </w:r>
      <w:r w:rsidR="00B37AE9" w:rsidRPr="00377134">
        <w:rPr>
          <w:rFonts w:ascii="Times New Roman" w:hAnsi="Times New Roman"/>
          <w:sz w:val="24"/>
          <w:szCs w:val="24"/>
        </w:rPr>
        <w:t> </w:t>
      </w:r>
      <w:r w:rsidR="00B37AE9" w:rsidRPr="00377134">
        <w:rPr>
          <w:rFonts w:ascii="Times New Roman" w:hAnsi="Times New Roman"/>
          <w:sz w:val="24"/>
          <w:szCs w:val="24"/>
        </w:rPr>
        <w:t> </w:t>
      </w:r>
      <w:r w:rsidR="00B37AE9" w:rsidRPr="00377134">
        <w:rPr>
          <w:rFonts w:ascii="Times New Roman" w:hAnsi="Times New Roman"/>
          <w:sz w:val="24"/>
          <w:szCs w:val="24"/>
        </w:rPr>
        <w:fldChar w:fldCharType="end"/>
      </w:r>
    </w:p>
    <w:p w14:paraId="68402967" w14:textId="6D2C3D0D" w:rsidR="000867D0" w:rsidRPr="00377134" w:rsidRDefault="000867D0" w:rsidP="000867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Claims made or per occurrence coverage </w:t>
      </w:r>
      <w:r w:rsidR="00B37AE9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&lt;insert claims made or per occurrence&gt;&gt;"/>
            </w:textInput>
          </w:ffData>
        </w:fldChar>
      </w:r>
      <w:r w:rsidR="00B37AE9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B37AE9" w:rsidRPr="00377134">
        <w:rPr>
          <w:rFonts w:ascii="Times New Roman" w:hAnsi="Times New Roman"/>
          <w:sz w:val="24"/>
          <w:szCs w:val="24"/>
        </w:rPr>
      </w:r>
      <w:r w:rsidR="00B37AE9" w:rsidRPr="00377134">
        <w:rPr>
          <w:rFonts w:ascii="Times New Roman" w:hAnsi="Times New Roman"/>
          <w:sz w:val="24"/>
          <w:szCs w:val="24"/>
        </w:rPr>
        <w:fldChar w:fldCharType="separate"/>
      </w:r>
      <w:r w:rsidR="00B37AE9" w:rsidRPr="00377134">
        <w:rPr>
          <w:rFonts w:ascii="Times New Roman" w:hAnsi="Times New Roman"/>
          <w:noProof/>
          <w:sz w:val="24"/>
          <w:szCs w:val="24"/>
        </w:rPr>
        <w:t>&lt;&lt;insert claims made or per occurrence&gt;&gt;</w:t>
      </w:r>
      <w:r w:rsidR="00B37AE9" w:rsidRPr="00377134">
        <w:rPr>
          <w:rFonts w:ascii="Times New Roman" w:hAnsi="Times New Roman"/>
          <w:sz w:val="24"/>
          <w:szCs w:val="24"/>
        </w:rPr>
        <w:fldChar w:fldCharType="end"/>
      </w:r>
    </w:p>
    <w:p w14:paraId="2D77C7C0" w14:textId="6736C978" w:rsidR="00285879" w:rsidRPr="00377134" w:rsidRDefault="000867D0" w:rsidP="00285879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If claims made coverage, retro date </w:t>
      </w:r>
      <w:r w:rsidR="00B37AE9" w:rsidRPr="0037713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7AE9" w:rsidRPr="00377134">
        <w:rPr>
          <w:rFonts w:ascii="Times New Roman" w:hAnsi="Times New Roman"/>
        </w:rPr>
        <w:instrText xml:space="preserve"> FORMTEXT </w:instrText>
      </w:r>
      <w:r w:rsidR="00B37AE9" w:rsidRPr="00377134">
        <w:rPr>
          <w:rFonts w:ascii="Times New Roman" w:hAnsi="Times New Roman"/>
        </w:rPr>
      </w:r>
      <w:r w:rsidR="00B37AE9" w:rsidRPr="00377134">
        <w:rPr>
          <w:rFonts w:ascii="Times New Roman" w:hAnsi="Times New Roman"/>
        </w:rPr>
        <w:fldChar w:fldCharType="separate"/>
      </w:r>
      <w:r w:rsidR="00B37AE9" w:rsidRPr="00377134">
        <w:rPr>
          <w:rFonts w:ascii="Times New Roman" w:hAnsi="Times New Roman"/>
        </w:rPr>
        <w:t> </w:t>
      </w:r>
      <w:r w:rsidR="00B37AE9" w:rsidRPr="00377134">
        <w:rPr>
          <w:rFonts w:ascii="Times New Roman" w:hAnsi="Times New Roman"/>
        </w:rPr>
        <w:t> </w:t>
      </w:r>
      <w:r w:rsidR="00B37AE9" w:rsidRPr="00377134">
        <w:rPr>
          <w:rFonts w:ascii="Times New Roman" w:hAnsi="Times New Roman"/>
        </w:rPr>
        <w:t> </w:t>
      </w:r>
      <w:r w:rsidR="00B37AE9" w:rsidRPr="00377134">
        <w:rPr>
          <w:rFonts w:ascii="Times New Roman" w:hAnsi="Times New Roman"/>
        </w:rPr>
        <w:t> </w:t>
      </w:r>
      <w:r w:rsidR="00B37AE9" w:rsidRPr="00377134">
        <w:rPr>
          <w:rFonts w:ascii="Times New Roman" w:hAnsi="Times New Roman"/>
        </w:rPr>
        <w:t> </w:t>
      </w:r>
      <w:r w:rsidR="00B37AE9" w:rsidRPr="00377134">
        <w:rPr>
          <w:rFonts w:ascii="Times New Roman" w:hAnsi="Times New Roman"/>
        </w:rPr>
        <w:fldChar w:fldCharType="end"/>
      </w:r>
    </w:p>
    <w:p w14:paraId="777F2425" w14:textId="66DD032B" w:rsidR="000867D0" w:rsidRDefault="000867D0" w:rsidP="00285879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If claims made, statute of limitations period </w:t>
      </w:r>
      <w:r w:rsidR="00B37AE9" w:rsidRPr="0037713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&lt;&lt;insert # of years for the specific state&gt;&gt;"/>
            </w:textInput>
          </w:ffData>
        </w:fldChar>
      </w:r>
      <w:r w:rsidR="00B37AE9" w:rsidRPr="00377134">
        <w:rPr>
          <w:rFonts w:ascii="Times New Roman" w:hAnsi="Times New Roman"/>
        </w:rPr>
        <w:instrText xml:space="preserve"> FORMTEXT </w:instrText>
      </w:r>
      <w:r w:rsidR="00B37AE9" w:rsidRPr="00377134">
        <w:rPr>
          <w:rFonts w:ascii="Times New Roman" w:hAnsi="Times New Roman"/>
        </w:rPr>
      </w:r>
      <w:r w:rsidR="00B37AE9" w:rsidRPr="00377134">
        <w:rPr>
          <w:rFonts w:ascii="Times New Roman" w:hAnsi="Times New Roman"/>
        </w:rPr>
        <w:fldChar w:fldCharType="separate"/>
      </w:r>
      <w:r w:rsidR="00B37AE9" w:rsidRPr="00377134">
        <w:rPr>
          <w:rFonts w:ascii="Times New Roman" w:hAnsi="Times New Roman"/>
        </w:rPr>
        <w:t>&lt;&lt;insert # of years for the specific state&gt;&gt;</w:t>
      </w:r>
      <w:r w:rsidR="00B37AE9" w:rsidRPr="00377134">
        <w:rPr>
          <w:rFonts w:ascii="Times New Roman" w:hAnsi="Times New Roman"/>
        </w:rPr>
        <w:fldChar w:fldCharType="end"/>
      </w:r>
    </w:p>
    <w:p w14:paraId="47CF6515" w14:textId="77777777" w:rsidR="00082DC2" w:rsidRPr="00377134" w:rsidRDefault="00082DC2" w:rsidP="00082DC2">
      <w:pPr>
        <w:pStyle w:val="ListParagraph"/>
        <w:spacing w:after="0" w:line="240" w:lineRule="auto"/>
        <w:ind w:left="1440"/>
        <w:rPr>
          <w:rFonts w:ascii="Times New Roman" w:hAnsi="Times New Roman"/>
        </w:rPr>
      </w:pPr>
    </w:p>
    <w:p w14:paraId="1ED5F7F0" w14:textId="52E7CCDC" w:rsidR="000867D0" w:rsidRPr="00377134" w:rsidRDefault="000867D0" w:rsidP="000867D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77134">
        <w:rPr>
          <w:rFonts w:ascii="Times New Roman" w:hAnsi="Times New Roman"/>
          <w:b/>
          <w:bCs/>
          <w:sz w:val="24"/>
          <w:szCs w:val="24"/>
        </w:rPr>
        <w:t>Commercial General Liability Insurance (</w:t>
      </w:r>
      <w:r w:rsidR="00C80673">
        <w:rPr>
          <w:rFonts w:ascii="Times New Roman" w:hAnsi="Times New Roman"/>
          <w:b/>
          <w:bCs/>
          <w:sz w:val="24"/>
          <w:szCs w:val="24"/>
        </w:rPr>
        <w:t xml:space="preserve">Handbook 4232.1, Rev. 1, Chapter </w:t>
      </w:r>
      <w:r w:rsidRPr="00377134">
        <w:rPr>
          <w:rFonts w:ascii="Times New Roman" w:hAnsi="Times New Roman"/>
          <w:b/>
          <w:bCs/>
          <w:sz w:val="24"/>
          <w:szCs w:val="24"/>
        </w:rPr>
        <w:t>14.6)</w:t>
      </w:r>
    </w:p>
    <w:p w14:paraId="119585BC" w14:textId="6F180E26" w:rsidR="000867D0" w:rsidRPr="00377134" w:rsidRDefault="000867D0" w:rsidP="003F3CC0">
      <w:pPr>
        <w:spacing w:after="100" w:afterAutospacing="1" w:line="240" w:lineRule="auto"/>
        <w:ind w:left="360"/>
        <w:contextualSpacing/>
        <w:rPr>
          <w:rFonts w:ascii="Times New Roman" w:hAnsi="Times New Roman"/>
          <w:u w:val="single"/>
        </w:rPr>
      </w:pPr>
      <w:r w:rsidRPr="00377134">
        <w:rPr>
          <w:rFonts w:ascii="Times New Roman" w:hAnsi="Times New Roman"/>
        </w:rPr>
        <w:t>1.</w:t>
      </w:r>
      <w:r w:rsidRPr="00377134">
        <w:rPr>
          <w:rFonts w:ascii="Times New Roman" w:hAnsi="Times New Roman"/>
        </w:rPr>
        <w:tab/>
        <w:t xml:space="preserve">Commercial general liability per occurrence limit </w:t>
      </w:r>
      <w:r w:rsidRPr="00377134">
        <w:rPr>
          <w:rFonts w:ascii="Times New Roman" w:hAnsi="Times New Roman"/>
          <w:u w:val="single"/>
        </w:rPr>
        <w:t>$</w:t>
      </w:r>
      <w:r w:rsidR="009F64A1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64A1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9F64A1" w:rsidRPr="00377134">
        <w:rPr>
          <w:rFonts w:ascii="Times New Roman" w:hAnsi="Times New Roman"/>
          <w:sz w:val="24"/>
          <w:szCs w:val="24"/>
        </w:rPr>
      </w:r>
      <w:r w:rsidR="009F64A1" w:rsidRPr="00377134">
        <w:rPr>
          <w:rFonts w:ascii="Times New Roman" w:hAnsi="Times New Roman"/>
          <w:sz w:val="24"/>
          <w:szCs w:val="24"/>
        </w:rPr>
        <w:fldChar w:fldCharType="separate"/>
      </w:r>
      <w:r w:rsidR="009F64A1" w:rsidRPr="00377134">
        <w:rPr>
          <w:rFonts w:ascii="Times New Roman" w:hAnsi="Times New Roman"/>
          <w:sz w:val="24"/>
          <w:szCs w:val="24"/>
        </w:rPr>
        <w:t> </w:t>
      </w:r>
      <w:r w:rsidR="009F64A1" w:rsidRPr="00377134">
        <w:rPr>
          <w:rFonts w:ascii="Times New Roman" w:hAnsi="Times New Roman"/>
          <w:sz w:val="24"/>
          <w:szCs w:val="24"/>
        </w:rPr>
        <w:t> </w:t>
      </w:r>
      <w:r w:rsidR="009F64A1" w:rsidRPr="00377134">
        <w:rPr>
          <w:rFonts w:ascii="Times New Roman" w:hAnsi="Times New Roman"/>
          <w:sz w:val="24"/>
          <w:szCs w:val="24"/>
        </w:rPr>
        <w:t> </w:t>
      </w:r>
      <w:r w:rsidR="009F64A1" w:rsidRPr="00377134">
        <w:rPr>
          <w:rFonts w:ascii="Times New Roman" w:hAnsi="Times New Roman"/>
          <w:sz w:val="24"/>
          <w:szCs w:val="24"/>
        </w:rPr>
        <w:t> </w:t>
      </w:r>
      <w:r w:rsidR="009F64A1" w:rsidRPr="00377134">
        <w:rPr>
          <w:rFonts w:ascii="Times New Roman" w:hAnsi="Times New Roman"/>
          <w:sz w:val="24"/>
          <w:szCs w:val="24"/>
        </w:rPr>
        <w:t> </w:t>
      </w:r>
      <w:r w:rsidR="009F64A1" w:rsidRPr="00377134">
        <w:rPr>
          <w:rFonts w:ascii="Times New Roman" w:hAnsi="Times New Roman"/>
          <w:sz w:val="24"/>
          <w:szCs w:val="24"/>
        </w:rPr>
        <w:fldChar w:fldCharType="end"/>
      </w:r>
    </w:p>
    <w:p w14:paraId="30384514" w14:textId="241576B7" w:rsidR="000867D0" w:rsidRPr="00377134" w:rsidRDefault="000867D0" w:rsidP="003F3CC0">
      <w:pPr>
        <w:spacing w:after="100" w:afterAutospacing="1" w:line="240" w:lineRule="auto"/>
        <w:ind w:left="360"/>
        <w:contextualSpacing/>
        <w:rPr>
          <w:rFonts w:ascii="Times New Roman" w:hAnsi="Times New Roman"/>
          <w:u w:val="single"/>
        </w:rPr>
      </w:pPr>
      <w:r w:rsidRPr="00377134">
        <w:rPr>
          <w:rFonts w:ascii="Times New Roman" w:hAnsi="Times New Roman"/>
        </w:rPr>
        <w:t>2.</w:t>
      </w:r>
      <w:r w:rsidRPr="00377134">
        <w:rPr>
          <w:rFonts w:ascii="Times New Roman" w:hAnsi="Times New Roman"/>
        </w:rPr>
        <w:tab/>
        <w:t xml:space="preserve">Commercial general liability aggregate limit </w:t>
      </w:r>
      <w:r w:rsidRPr="00377134">
        <w:rPr>
          <w:rFonts w:ascii="Times New Roman" w:hAnsi="Times New Roman"/>
          <w:u w:val="single"/>
        </w:rPr>
        <w:t>$</w:t>
      </w:r>
      <w:r w:rsidR="009F64A1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64A1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9F64A1" w:rsidRPr="00377134">
        <w:rPr>
          <w:rFonts w:ascii="Times New Roman" w:hAnsi="Times New Roman"/>
          <w:sz w:val="24"/>
          <w:szCs w:val="24"/>
        </w:rPr>
      </w:r>
      <w:r w:rsidR="009F64A1" w:rsidRPr="00377134">
        <w:rPr>
          <w:rFonts w:ascii="Times New Roman" w:hAnsi="Times New Roman"/>
          <w:sz w:val="24"/>
          <w:szCs w:val="24"/>
        </w:rPr>
        <w:fldChar w:fldCharType="separate"/>
      </w:r>
      <w:r w:rsidR="009F64A1" w:rsidRPr="00377134">
        <w:rPr>
          <w:rFonts w:ascii="Times New Roman" w:hAnsi="Times New Roman"/>
          <w:sz w:val="24"/>
          <w:szCs w:val="24"/>
        </w:rPr>
        <w:t> </w:t>
      </w:r>
      <w:r w:rsidR="009F64A1" w:rsidRPr="00377134">
        <w:rPr>
          <w:rFonts w:ascii="Times New Roman" w:hAnsi="Times New Roman"/>
          <w:sz w:val="24"/>
          <w:szCs w:val="24"/>
        </w:rPr>
        <w:t> </w:t>
      </w:r>
      <w:r w:rsidR="009F64A1" w:rsidRPr="00377134">
        <w:rPr>
          <w:rFonts w:ascii="Times New Roman" w:hAnsi="Times New Roman"/>
          <w:sz w:val="24"/>
          <w:szCs w:val="24"/>
        </w:rPr>
        <w:t> </w:t>
      </w:r>
      <w:r w:rsidR="009F64A1" w:rsidRPr="00377134">
        <w:rPr>
          <w:rFonts w:ascii="Times New Roman" w:hAnsi="Times New Roman"/>
          <w:sz w:val="24"/>
          <w:szCs w:val="24"/>
        </w:rPr>
        <w:t> </w:t>
      </w:r>
      <w:r w:rsidR="009F64A1" w:rsidRPr="00377134">
        <w:rPr>
          <w:rFonts w:ascii="Times New Roman" w:hAnsi="Times New Roman"/>
          <w:sz w:val="24"/>
          <w:szCs w:val="24"/>
        </w:rPr>
        <w:t> </w:t>
      </w:r>
      <w:r w:rsidR="009F64A1" w:rsidRPr="00377134">
        <w:rPr>
          <w:rFonts w:ascii="Times New Roman" w:hAnsi="Times New Roman"/>
          <w:sz w:val="24"/>
          <w:szCs w:val="24"/>
        </w:rPr>
        <w:fldChar w:fldCharType="end"/>
      </w:r>
    </w:p>
    <w:p w14:paraId="79BEEA8D" w14:textId="1674930E" w:rsidR="000867D0" w:rsidRPr="00377134" w:rsidRDefault="00285879" w:rsidP="00285879">
      <w:pPr>
        <w:spacing w:after="0" w:line="240" w:lineRule="auto"/>
        <w:ind w:left="1080"/>
        <w:rPr>
          <w:rFonts w:ascii="Times New Roman" w:hAnsi="Times New Roman"/>
          <w:i/>
          <w:iCs/>
          <w:u w:val="single"/>
        </w:rPr>
      </w:pPr>
      <w:r w:rsidRPr="00377134">
        <w:rPr>
          <w:rFonts w:ascii="Times New Roman" w:hAnsi="Times New Roman"/>
        </w:rPr>
        <w:t>a.    T</w:t>
      </w:r>
      <w:r w:rsidR="000867D0" w:rsidRPr="00377134">
        <w:rPr>
          <w:rFonts w:ascii="Times New Roman" w:hAnsi="Times New Roman"/>
        </w:rPr>
        <w:t>he GL aggregate limit applies to</w:t>
      </w:r>
      <w:r w:rsidR="000F5EB9" w:rsidRPr="00377134">
        <w:rPr>
          <w:rFonts w:ascii="Times New Roman" w:hAnsi="Times New Roman"/>
        </w:rPr>
        <w:t xml:space="preserve"> </w:t>
      </w:r>
      <w:r w:rsidR="00082DC2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&lt;&lt;insert policy/project/location/other&gt;&gt;"/>
            </w:textInput>
          </w:ffData>
        </w:fldChar>
      </w:r>
      <w:r w:rsidR="00082DC2">
        <w:rPr>
          <w:rFonts w:ascii="Times New Roman" w:hAnsi="Times New Roman"/>
        </w:rPr>
        <w:instrText xml:space="preserve"> FORMTEXT </w:instrText>
      </w:r>
      <w:r w:rsidR="00082DC2">
        <w:rPr>
          <w:rFonts w:ascii="Times New Roman" w:hAnsi="Times New Roman"/>
        </w:rPr>
      </w:r>
      <w:r w:rsidR="00082DC2">
        <w:rPr>
          <w:rFonts w:ascii="Times New Roman" w:hAnsi="Times New Roman"/>
        </w:rPr>
        <w:fldChar w:fldCharType="separate"/>
      </w:r>
      <w:r w:rsidR="00082DC2">
        <w:rPr>
          <w:rFonts w:ascii="Times New Roman" w:hAnsi="Times New Roman"/>
          <w:noProof/>
        </w:rPr>
        <w:t>&lt;&lt;insert policy/project/location/other&gt;&gt;</w:t>
      </w:r>
      <w:r w:rsidR="00082DC2">
        <w:rPr>
          <w:rFonts w:ascii="Times New Roman" w:hAnsi="Times New Roman"/>
        </w:rPr>
        <w:fldChar w:fldCharType="end"/>
      </w:r>
    </w:p>
    <w:p w14:paraId="2C391EB5" w14:textId="28D15E14" w:rsidR="000867D0" w:rsidRPr="00377134" w:rsidRDefault="000867D0" w:rsidP="003F3CC0">
      <w:pPr>
        <w:spacing w:after="100" w:afterAutospacing="1" w:line="240" w:lineRule="auto"/>
        <w:ind w:left="360"/>
        <w:contextualSpacing/>
        <w:rPr>
          <w:rFonts w:ascii="Times New Roman" w:hAnsi="Times New Roman"/>
          <w:u w:val="single"/>
        </w:rPr>
      </w:pPr>
      <w:r w:rsidRPr="00377134">
        <w:rPr>
          <w:rFonts w:ascii="Times New Roman" w:hAnsi="Times New Roman"/>
        </w:rPr>
        <w:t xml:space="preserve">3.  Commercial general liability deductible </w:t>
      </w:r>
      <w:r w:rsidRPr="00377134">
        <w:rPr>
          <w:rFonts w:ascii="Times New Roman" w:hAnsi="Times New Roman"/>
          <w:u w:val="single"/>
        </w:rPr>
        <w:t>$</w:t>
      </w:r>
      <w:r w:rsidR="009F64A1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64A1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9F64A1" w:rsidRPr="00377134">
        <w:rPr>
          <w:rFonts w:ascii="Times New Roman" w:hAnsi="Times New Roman"/>
          <w:sz w:val="24"/>
          <w:szCs w:val="24"/>
        </w:rPr>
      </w:r>
      <w:r w:rsidR="009F64A1" w:rsidRPr="00377134">
        <w:rPr>
          <w:rFonts w:ascii="Times New Roman" w:hAnsi="Times New Roman"/>
          <w:sz w:val="24"/>
          <w:szCs w:val="24"/>
        </w:rPr>
        <w:fldChar w:fldCharType="separate"/>
      </w:r>
      <w:r w:rsidR="009F64A1" w:rsidRPr="00377134">
        <w:rPr>
          <w:rFonts w:ascii="Times New Roman" w:hAnsi="Times New Roman"/>
          <w:sz w:val="24"/>
          <w:szCs w:val="24"/>
        </w:rPr>
        <w:t> </w:t>
      </w:r>
      <w:r w:rsidR="009F64A1" w:rsidRPr="00377134">
        <w:rPr>
          <w:rFonts w:ascii="Times New Roman" w:hAnsi="Times New Roman"/>
          <w:sz w:val="24"/>
          <w:szCs w:val="24"/>
        </w:rPr>
        <w:t> </w:t>
      </w:r>
      <w:r w:rsidR="009F64A1" w:rsidRPr="00377134">
        <w:rPr>
          <w:rFonts w:ascii="Times New Roman" w:hAnsi="Times New Roman"/>
          <w:sz w:val="24"/>
          <w:szCs w:val="24"/>
        </w:rPr>
        <w:t> </w:t>
      </w:r>
      <w:r w:rsidR="009F64A1" w:rsidRPr="00377134">
        <w:rPr>
          <w:rFonts w:ascii="Times New Roman" w:hAnsi="Times New Roman"/>
          <w:sz w:val="24"/>
          <w:szCs w:val="24"/>
        </w:rPr>
        <w:t> </w:t>
      </w:r>
      <w:r w:rsidR="009F64A1" w:rsidRPr="00377134">
        <w:rPr>
          <w:rFonts w:ascii="Times New Roman" w:hAnsi="Times New Roman"/>
          <w:sz w:val="24"/>
          <w:szCs w:val="24"/>
        </w:rPr>
        <w:t> </w:t>
      </w:r>
      <w:r w:rsidR="009F64A1" w:rsidRPr="00377134">
        <w:rPr>
          <w:rFonts w:ascii="Times New Roman" w:hAnsi="Times New Roman"/>
          <w:sz w:val="24"/>
          <w:szCs w:val="24"/>
        </w:rPr>
        <w:fldChar w:fldCharType="end"/>
      </w:r>
    </w:p>
    <w:p w14:paraId="265BC66B" w14:textId="448E0B34" w:rsidR="000867D0" w:rsidRPr="00377134" w:rsidRDefault="000867D0" w:rsidP="003F3CC0">
      <w:pPr>
        <w:spacing w:after="100" w:afterAutospacing="1" w:line="240" w:lineRule="auto"/>
        <w:ind w:left="360"/>
        <w:contextualSpacing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4.  Claims made or per occurrence coverage </w:t>
      </w:r>
      <w:r w:rsidR="00082DC2" w:rsidRPr="0037713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&lt;insert claims made or per occurrence&gt;&gt;"/>
            </w:textInput>
          </w:ffData>
        </w:fldChar>
      </w:r>
      <w:r w:rsidR="00082DC2" w:rsidRPr="00377134">
        <w:rPr>
          <w:rFonts w:ascii="Times New Roman" w:hAnsi="Times New Roman"/>
          <w:sz w:val="24"/>
          <w:szCs w:val="24"/>
        </w:rPr>
        <w:instrText xml:space="preserve"> FORMTEXT </w:instrText>
      </w:r>
      <w:r w:rsidR="00082DC2" w:rsidRPr="00377134">
        <w:rPr>
          <w:rFonts w:ascii="Times New Roman" w:hAnsi="Times New Roman"/>
          <w:sz w:val="24"/>
          <w:szCs w:val="24"/>
        </w:rPr>
      </w:r>
      <w:r w:rsidR="00082DC2" w:rsidRPr="00377134">
        <w:rPr>
          <w:rFonts w:ascii="Times New Roman" w:hAnsi="Times New Roman"/>
          <w:sz w:val="24"/>
          <w:szCs w:val="24"/>
        </w:rPr>
        <w:fldChar w:fldCharType="separate"/>
      </w:r>
      <w:r w:rsidR="00082DC2" w:rsidRPr="00377134">
        <w:rPr>
          <w:rFonts w:ascii="Times New Roman" w:hAnsi="Times New Roman"/>
          <w:noProof/>
          <w:sz w:val="24"/>
          <w:szCs w:val="24"/>
        </w:rPr>
        <w:t>&lt;&lt;insert claims made or per occurrence&gt;&gt;</w:t>
      </w:r>
      <w:r w:rsidR="00082DC2" w:rsidRPr="00377134">
        <w:rPr>
          <w:rFonts w:ascii="Times New Roman" w:hAnsi="Times New Roman"/>
          <w:sz w:val="24"/>
          <w:szCs w:val="24"/>
        </w:rPr>
        <w:fldChar w:fldCharType="end"/>
      </w:r>
    </w:p>
    <w:p w14:paraId="29D7C759" w14:textId="450A3D03" w:rsidR="000867D0" w:rsidRPr="00082DC2" w:rsidRDefault="00285879" w:rsidP="00285879">
      <w:pPr>
        <w:spacing w:after="0" w:line="240" w:lineRule="auto"/>
        <w:ind w:left="1080"/>
        <w:rPr>
          <w:rFonts w:ascii="Times New Roman" w:hAnsi="Times New Roman"/>
        </w:rPr>
      </w:pPr>
      <w:r w:rsidRPr="00377134">
        <w:rPr>
          <w:rFonts w:ascii="Times New Roman" w:hAnsi="Times New Roman"/>
        </w:rPr>
        <w:t xml:space="preserve">a.    </w:t>
      </w:r>
      <w:r w:rsidR="000867D0" w:rsidRPr="00082DC2">
        <w:rPr>
          <w:rFonts w:ascii="Times New Roman" w:hAnsi="Times New Roman"/>
        </w:rPr>
        <w:t xml:space="preserve">If claims made coverage, retro date </w:t>
      </w:r>
      <w:r w:rsidR="009F64A1" w:rsidRPr="00082DC2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64A1" w:rsidRPr="00082DC2">
        <w:rPr>
          <w:rFonts w:ascii="Times New Roman" w:hAnsi="Times New Roman"/>
        </w:rPr>
        <w:instrText xml:space="preserve"> FORMTEXT </w:instrText>
      </w:r>
      <w:r w:rsidR="009F64A1" w:rsidRPr="00082DC2">
        <w:rPr>
          <w:rFonts w:ascii="Times New Roman" w:hAnsi="Times New Roman"/>
        </w:rPr>
      </w:r>
      <w:r w:rsidR="009F64A1" w:rsidRPr="00082DC2">
        <w:rPr>
          <w:rFonts w:ascii="Times New Roman" w:hAnsi="Times New Roman"/>
        </w:rPr>
        <w:fldChar w:fldCharType="separate"/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fldChar w:fldCharType="end"/>
      </w:r>
    </w:p>
    <w:p w14:paraId="560757F4" w14:textId="0E490CC8" w:rsidR="000867D0" w:rsidRPr="00082DC2" w:rsidRDefault="000867D0" w:rsidP="0028587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082DC2">
        <w:rPr>
          <w:rFonts w:ascii="Times New Roman" w:hAnsi="Times New Roman"/>
        </w:rPr>
        <w:t>If claims made, OHP 1336 is a blanket waiver allowing claims made GL coverage.</w:t>
      </w:r>
    </w:p>
    <w:p w14:paraId="72C61570" w14:textId="2D43ACAE" w:rsidR="000867D0" w:rsidRPr="00082DC2" w:rsidRDefault="000867D0" w:rsidP="003F3CC0">
      <w:pPr>
        <w:spacing w:after="100" w:afterAutospacing="1" w:line="240" w:lineRule="auto"/>
        <w:ind w:left="360"/>
        <w:contextualSpacing/>
        <w:rPr>
          <w:rFonts w:ascii="Times New Roman" w:hAnsi="Times New Roman"/>
        </w:rPr>
      </w:pPr>
      <w:r w:rsidRPr="00082DC2">
        <w:rPr>
          <w:rFonts w:ascii="Times New Roman" w:hAnsi="Times New Roman"/>
        </w:rPr>
        <w:t xml:space="preserve">5.  Is there a GL umbrella policy(s)? </w:t>
      </w:r>
      <w:r w:rsidR="009F64A1" w:rsidRPr="00082DC2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="009F64A1" w:rsidRPr="00082DC2">
        <w:rPr>
          <w:rFonts w:ascii="Times New Roman" w:hAnsi="Times New Roman"/>
          <w:sz w:val="24"/>
          <w:szCs w:val="24"/>
        </w:rPr>
        <w:instrText xml:space="preserve"> FORMTEXT </w:instrText>
      </w:r>
      <w:r w:rsidR="009F64A1" w:rsidRPr="00082DC2">
        <w:rPr>
          <w:rFonts w:ascii="Times New Roman" w:hAnsi="Times New Roman"/>
          <w:sz w:val="24"/>
          <w:szCs w:val="24"/>
        </w:rPr>
      </w:r>
      <w:r w:rsidR="009F64A1" w:rsidRPr="00082DC2">
        <w:rPr>
          <w:rFonts w:ascii="Times New Roman" w:hAnsi="Times New Roman"/>
          <w:sz w:val="24"/>
          <w:szCs w:val="24"/>
        </w:rPr>
        <w:fldChar w:fldCharType="separate"/>
      </w:r>
      <w:r w:rsidR="009F64A1" w:rsidRPr="00082DC2">
        <w:rPr>
          <w:rFonts w:ascii="Times New Roman" w:hAnsi="Times New Roman"/>
          <w:noProof/>
          <w:sz w:val="24"/>
          <w:szCs w:val="24"/>
        </w:rPr>
        <w:t>Yes/No</w:t>
      </w:r>
      <w:r w:rsidR="009F64A1" w:rsidRPr="00082DC2">
        <w:rPr>
          <w:rFonts w:ascii="Times New Roman" w:hAnsi="Times New Roman"/>
          <w:sz w:val="24"/>
          <w:szCs w:val="24"/>
        </w:rPr>
        <w:fldChar w:fldCharType="end"/>
      </w:r>
    </w:p>
    <w:p w14:paraId="343155CF" w14:textId="12021EBD" w:rsidR="000867D0" w:rsidRPr="00082DC2" w:rsidRDefault="00285879" w:rsidP="00285879">
      <w:pPr>
        <w:spacing w:after="0" w:line="240" w:lineRule="auto"/>
        <w:ind w:left="1080"/>
        <w:rPr>
          <w:rFonts w:ascii="Times New Roman" w:hAnsi="Times New Roman"/>
        </w:rPr>
      </w:pPr>
      <w:r w:rsidRPr="00082DC2">
        <w:rPr>
          <w:rFonts w:ascii="Times New Roman" w:hAnsi="Times New Roman"/>
        </w:rPr>
        <w:t xml:space="preserve">a.    </w:t>
      </w:r>
      <w:r w:rsidR="000867D0" w:rsidRPr="00082DC2">
        <w:rPr>
          <w:rFonts w:ascii="Times New Roman" w:hAnsi="Times New Roman"/>
        </w:rPr>
        <w:t xml:space="preserve">If so, amount(s) </w:t>
      </w:r>
      <w:r w:rsidR="009F64A1" w:rsidRPr="00082DC2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64A1" w:rsidRPr="00082DC2">
        <w:rPr>
          <w:rFonts w:ascii="Times New Roman" w:hAnsi="Times New Roman"/>
        </w:rPr>
        <w:instrText xml:space="preserve"> FORMTEXT </w:instrText>
      </w:r>
      <w:r w:rsidR="009F64A1" w:rsidRPr="00082DC2">
        <w:rPr>
          <w:rFonts w:ascii="Times New Roman" w:hAnsi="Times New Roman"/>
        </w:rPr>
      </w:r>
      <w:r w:rsidR="009F64A1" w:rsidRPr="00082DC2">
        <w:rPr>
          <w:rFonts w:ascii="Times New Roman" w:hAnsi="Times New Roman"/>
        </w:rPr>
        <w:fldChar w:fldCharType="separate"/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fldChar w:fldCharType="end"/>
      </w:r>
      <w:r w:rsidR="000867D0" w:rsidRPr="00082DC2">
        <w:rPr>
          <w:rFonts w:ascii="Times New Roman" w:hAnsi="Times New Roman"/>
        </w:rPr>
        <w:t>. Please describe coverage.</w:t>
      </w:r>
      <w:r w:rsidR="009F64A1" w:rsidRPr="00082DC2">
        <w:rPr>
          <w:rFonts w:ascii="Times New Roman" w:hAnsi="Times New Roman"/>
        </w:rPr>
        <w:t xml:space="preserve"> </w:t>
      </w:r>
      <w:r w:rsidR="009F64A1" w:rsidRPr="00082DC2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64A1" w:rsidRPr="00082DC2">
        <w:rPr>
          <w:rFonts w:ascii="Times New Roman" w:hAnsi="Times New Roman"/>
        </w:rPr>
        <w:instrText xml:space="preserve"> FORMTEXT </w:instrText>
      </w:r>
      <w:r w:rsidR="009F64A1" w:rsidRPr="00082DC2">
        <w:rPr>
          <w:rFonts w:ascii="Times New Roman" w:hAnsi="Times New Roman"/>
        </w:rPr>
      </w:r>
      <w:r w:rsidR="009F64A1" w:rsidRPr="00082DC2">
        <w:rPr>
          <w:rFonts w:ascii="Times New Roman" w:hAnsi="Times New Roman"/>
        </w:rPr>
        <w:fldChar w:fldCharType="separate"/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fldChar w:fldCharType="end"/>
      </w:r>
    </w:p>
    <w:p w14:paraId="63B5C43B" w14:textId="681637A1" w:rsidR="000867D0" w:rsidRPr="00082DC2" w:rsidRDefault="000867D0" w:rsidP="0028587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82DC2">
        <w:rPr>
          <w:rFonts w:ascii="Times New Roman" w:hAnsi="Times New Roman"/>
        </w:rPr>
        <w:t>Does it apply to PL, auto or other insurance? If so, please list.</w:t>
      </w:r>
      <w:r w:rsidR="009F64A1" w:rsidRPr="00082DC2">
        <w:rPr>
          <w:rFonts w:ascii="Times New Roman" w:hAnsi="Times New Roman"/>
        </w:rPr>
        <w:t xml:space="preserve"> </w:t>
      </w:r>
      <w:r w:rsidR="009F64A1" w:rsidRPr="00082DC2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64A1" w:rsidRPr="00082DC2">
        <w:rPr>
          <w:rFonts w:ascii="Times New Roman" w:hAnsi="Times New Roman"/>
        </w:rPr>
        <w:instrText xml:space="preserve"> FORMTEXT </w:instrText>
      </w:r>
      <w:r w:rsidR="009F64A1" w:rsidRPr="00082DC2">
        <w:rPr>
          <w:rFonts w:ascii="Times New Roman" w:hAnsi="Times New Roman"/>
        </w:rPr>
      </w:r>
      <w:r w:rsidR="009F64A1" w:rsidRPr="00082DC2">
        <w:rPr>
          <w:rFonts w:ascii="Times New Roman" w:hAnsi="Times New Roman"/>
        </w:rPr>
        <w:fldChar w:fldCharType="separate"/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t> </w:t>
      </w:r>
      <w:r w:rsidR="009F64A1" w:rsidRPr="00082DC2">
        <w:rPr>
          <w:rFonts w:ascii="Times New Roman" w:hAnsi="Times New Roman"/>
        </w:rPr>
        <w:fldChar w:fldCharType="end"/>
      </w:r>
    </w:p>
    <w:p w14:paraId="0776589A" w14:textId="6231B1EF" w:rsidR="00377134" w:rsidRPr="00082DC2" w:rsidRDefault="00377134" w:rsidP="003771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48205B" w14:textId="6E391791" w:rsidR="00377134" w:rsidRPr="00082DC2" w:rsidRDefault="005D117C" w:rsidP="00377134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lastRenderedPageBreak/>
        <w:t>Exhibits</w:t>
      </w:r>
    </w:p>
    <w:p w14:paraId="320CA02B" w14:textId="505832A8" w:rsidR="00A97104" w:rsidRPr="00061725" w:rsidRDefault="00061725" w:rsidP="00A971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insurance </w:t>
      </w:r>
      <w:r w:rsidR="005D117C">
        <w:rPr>
          <w:rFonts w:ascii="Times New Roman" w:hAnsi="Times New Roman"/>
          <w:sz w:val="24"/>
          <w:szCs w:val="24"/>
        </w:rPr>
        <w:t>exhibits</w:t>
      </w:r>
      <w:r>
        <w:rPr>
          <w:rFonts w:ascii="Times New Roman" w:hAnsi="Times New Roman"/>
          <w:sz w:val="24"/>
          <w:szCs w:val="24"/>
        </w:rPr>
        <w:t xml:space="preserve"> should be provided</w:t>
      </w:r>
      <w:r w:rsidR="005D117C">
        <w:rPr>
          <w:rFonts w:ascii="Times New Roman" w:hAnsi="Times New Roman"/>
          <w:sz w:val="24"/>
          <w:szCs w:val="24"/>
        </w:rPr>
        <w:t xml:space="preserve"> in the application</w:t>
      </w:r>
      <w:r>
        <w:rPr>
          <w:rFonts w:ascii="Times New Roman" w:hAnsi="Times New Roman"/>
          <w:sz w:val="24"/>
          <w:szCs w:val="24"/>
        </w:rPr>
        <w:t>, analyzed and discussed in Part 4 Justification, including: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588"/>
        <w:gridCol w:w="9060"/>
      </w:tblGrid>
      <w:tr w:rsidR="00377134" w:rsidRPr="00082DC2" w14:paraId="7D119F2E" w14:textId="77777777" w:rsidTr="00A97104">
        <w:tc>
          <w:tcPr>
            <w:tcW w:w="588" w:type="dxa"/>
          </w:tcPr>
          <w:p w14:paraId="695E9B73" w14:textId="19F5DCFC" w:rsidR="00377134" w:rsidRPr="005D117C" w:rsidRDefault="00377134" w:rsidP="005D117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</w:tcPr>
          <w:p w14:paraId="6D7E70D4" w14:textId="5AE7F8E7" w:rsidR="00377134" w:rsidRPr="00082DC2" w:rsidRDefault="00671B49" w:rsidP="003771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DC2">
              <w:rPr>
                <w:rFonts w:ascii="Times New Roman" w:hAnsi="Times New Roman"/>
                <w:b/>
                <w:sz w:val="24"/>
                <w:szCs w:val="24"/>
              </w:rPr>
              <w:t>Insurance Accord</w:t>
            </w:r>
            <w:r w:rsidR="00C80673" w:rsidRPr="00082DC2">
              <w:rPr>
                <w:rFonts w:ascii="Times New Roman" w:hAnsi="Times New Roman"/>
                <w:b/>
                <w:sz w:val="24"/>
                <w:szCs w:val="24"/>
              </w:rPr>
              <w:t xml:space="preserve"> Evidencing Coverage</w:t>
            </w:r>
            <w:r w:rsidR="005D117C">
              <w:rPr>
                <w:rFonts w:ascii="Times New Roman" w:hAnsi="Times New Roman"/>
                <w:b/>
                <w:sz w:val="24"/>
                <w:szCs w:val="24"/>
              </w:rPr>
              <w:t>, Exhibit 10-2</w:t>
            </w:r>
          </w:p>
          <w:p w14:paraId="26BB5DFE" w14:textId="560C8C36" w:rsidR="00377134" w:rsidRPr="00082DC2" w:rsidRDefault="005D117C" w:rsidP="003771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Current</w:t>
            </w:r>
            <w:r w:rsidR="00061725">
              <w:rPr>
                <w:rFonts w:ascii="Times New Roman" w:hAnsi="Times New Roman"/>
                <w:sz w:val="24"/>
                <w:szCs w:val="24"/>
              </w:rPr>
              <w:t xml:space="preserve"> insurance ACORD to confirm the policy limits, retro dates (if any), policy aggregate (if any).</w:t>
            </w:r>
          </w:p>
        </w:tc>
      </w:tr>
      <w:tr w:rsidR="00377134" w:rsidRPr="00082DC2" w14:paraId="21D86C39" w14:textId="77777777" w:rsidTr="00A97104">
        <w:tc>
          <w:tcPr>
            <w:tcW w:w="588" w:type="dxa"/>
          </w:tcPr>
          <w:p w14:paraId="2814939C" w14:textId="1D86EB9C" w:rsidR="00377134" w:rsidRPr="005D117C" w:rsidRDefault="00377134" w:rsidP="005D117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</w:tcPr>
          <w:p w14:paraId="386F90BA" w14:textId="006F6AC3" w:rsidR="00377134" w:rsidRPr="00082DC2" w:rsidRDefault="00061725" w:rsidP="003771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Loss History</w:t>
            </w:r>
            <w:r w:rsidR="005D117C">
              <w:rPr>
                <w:rFonts w:ascii="Times New Roman" w:hAnsi="Times New Roman"/>
                <w:b/>
                <w:sz w:val="24"/>
                <w:szCs w:val="24"/>
              </w:rPr>
              <w:t>, Exhibit 10-4</w:t>
            </w:r>
          </w:p>
          <w:p w14:paraId="4828F1B2" w14:textId="1F16CA1C" w:rsidR="00061725" w:rsidRDefault="005D117C" w:rsidP="0006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061725">
              <w:rPr>
                <w:rFonts w:ascii="Times New Roman" w:hAnsi="Times New Roman"/>
                <w:sz w:val="24"/>
                <w:szCs w:val="24"/>
              </w:rPr>
              <w:t xml:space="preserve">ecent loss history for policy, </w:t>
            </w:r>
          </w:p>
          <w:p w14:paraId="65CD0BB5" w14:textId="77777777" w:rsidR="00061725" w:rsidRDefault="00061725" w:rsidP="0006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Tables - If a blanket policy, provide appropriate breakout tables for the HUD project(s). </w:t>
            </w:r>
          </w:p>
          <w:p w14:paraId="2B100D3B" w14:textId="315C3E3E" w:rsidR="00377134" w:rsidRPr="00082DC2" w:rsidRDefault="00061725" w:rsidP="00061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Summary tables </w:t>
            </w:r>
            <w:r w:rsidR="005D117C">
              <w:rPr>
                <w:rFonts w:ascii="Times New Roman" w:hAnsi="Times New Roman"/>
                <w:sz w:val="24"/>
                <w:szCs w:val="24"/>
              </w:rPr>
              <w:t xml:space="preserve">should </w:t>
            </w:r>
            <w:r>
              <w:rPr>
                <w:rFonts w:ascii="Times New Roman" w:hAnsi="Times New Roman"/>
                <w:sz w:val="24"/>
                <w:szCs w:val="24"/>
              </w:rPr>
              <w:t>be prepared by the lender and included in Part 4.</w:t>
            </w:r>
          </w:p>
        </w:tc>
      </w:tr>
      <w:tr w:rsidR="00377134" w:rsidRPr="00082DC2" w14:paraId="4EC7CD19" w14:textId="77777777" w:rsidTr="00A97104">
        <w:tc>
          <w:tcPr>
            <w:tcW w:w="588" w:type="dxa"/>
          </w:tcPr>
          <w:p w14:paraId="06BC8DBE" w14:textId="2E977FAB" w:rsidR="00377134" w:rsidRPr="005D117C" w:rsidRDefault="00377134" w:rsidP="005D117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0" w:type="dxa"/>
          </w:tcPr>
          <w:p w14:paraId="0A966CFF" w14:textId="54DCBEB8" w:rsidR="00377134" w:rsidRPr="00082DC2" w:rsidRDefault="00C80673" w:rsidP="003771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DC2">
              <w:rPr>
                <w:rFonts w:ascii="Times New Roman" w:hAnsi="Times New Roman"/>
                <w:b/>
                <w:sz w:val="24"/>
                <w:szCs w:val="24"/>
              </w:rPr>
              <w:t>Actuarial Study, if available</w:t>
            </w:r>
            <w:r w:rsidR="005D117C">
              <w:rPr>
                <w:rFonts w:ascii="Times New Roman" w:hAnsi="Times New Roman"/>
                <w:b/>
                <w:sz w:val="24"/>
                <w:szCs w:val="24"/>
              </w:rPr>
              <w:t>, Exhibit 10-6</w:t>
            </w:r>
          </w:p>
          <w:p w14:paraId="0F45C295" w14:textId="64561C96" w:rsidR="00061725" w:rsidRDefault="005D117C" w:rsidP="0006172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61725">
              <w:rPr>
                <w:rFonts w:ascii="Times New Roman" w:hAnsi="Times New Roman"/>
                <w:sz w:val="24"/>
                <w:szCs w:val="24"/>
              </w:rPr>
              <w:t xml:space="preserve">opy of the actuarial study for self-insured captives. </w:t>
            </w:r>
          </w:p>
          <w:p w14:paraId="7CDB1B70" w14:textId="02468E46" w:rsidR="00377134" w:rsidRPr="00082DC2" w:rsidRDefault="00061725" w:rsidP="00061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 4 - Include a comparison of the recommended reserves and funding levels to the financial statements of the captive. The captive should be funded to the recommended levels.</w:t>
            </w:r>
            <w:r w:rsidR="00377134" w:rsidRPr="00082D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30790AC" w14:textId="77777777" w:rsidR="00377134" w:rsidRPr="00082DC2" w:rsidRDefault="00377134" w:rsidP="003771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F19916" w14:textId="77777777" w:rsidR="00671B49" w:rsidRPr="00082DC2" w:rsidRDefault="00671B49" w:rsidP="003771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742580" w14:textId="77777777" w:rsidR="00671B49" w:rsidRPr="00082DC2" w:rsidRDefault="00671B49" w:rsidP="003771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B88B60" w14:textId="068A9B4A" w:rsidR="00671B49" w:rsidRPr="00082DC2" w:rsidRDefault="00671B49" w:rsidP="003771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783FB30" w14:textId="77777777" w:rsidR="00377134" w:rsidRPr="00082DC2" w:rsidRDefault="00377134" w:rsidP="0056228B">
      <w:pPr>
        <w:rPr>
          <w:rFonts w:ascii="Times New Roman" w:hAnsi="Times New Roman"/>
          <w:sz w:val="24"/>
          <w:szCs w:val="24"/>
        </w:rPr>
      </w:pPr>
    </w:p>
    <w:sectPr w:rsidR="00377134" w:rsidRPr="00082DC2" w:rsidSect="005622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5AAB0" w14:textId="77777777" w:rsidR="003B37B2" w:rsidRDefault="003B37B2" w:rsidP="003D4455">
      <w:pPr>
        <w:spacing w:after="0" w:line="240" w:lineRule="auto"/>
      </w:pPr>
      <w:r>
        <w:separator/>
      </w:r>
    </w:p>
  </w:endnote>
  <w:endnote w:type="continuationSeparator" w:id="0">
    <w:p w14:paraId="209A8228" w14:textId="77777777" w:rsidR="003B37B2" w:rsidRDefault="003B37B2" w:rsidP="003D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FF959" w14:textId="77D5EE5E" w:rsidR="004A02DC" w:rsidRPr="00B31ABE" w:rsidRDefault="004A02DC" w:rsidP="00AE77C2">
    <w:pPr>
      <w:pStyle w:val="Footer"/>
      <w:pBdr>
        <w:top w:val="single" w:sz="4" w:space="1" w:color="auto"/>
      </w:pBdr>
      <w:tabs>
        <w:tab w:val="clear" w:pos="4680"/>
        <w:tab w:val="center" w:pos="4230"/>
        <w:tab w:val="left" w:pos="4320"/>
      </w:tabs>
      <w:rPr>
        <w:rFonts w:ascii="Helvetica" w:hAnsi="Helvetic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CC38C" w14:textId="77777777" w:rsidR="003B37B2" w:rsidRDefault="003B37B2" w:rsidP="003D4455">
      <w:pPr>
        <w:spacing w:after="0" w:line="240" w:lineRule="auto"/>
      </w:pPr>
      <w:r>
        <w:separator/>
      </w:r>
    </w:p>
  </w:footnote>
  <w:footnote w:type="continuationSeparator" w:id="0">
    <w:p w14:paraId="50F753F1" w14:textId="77777777" w:rsidR="003B37B2" w:rsidRDefault="003B37B2" w:rsidP="003D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60B"/>
    <w:multiLevelType w:val="hybridMultilevel"/>
    <w:tmpl w:val="9F503088"/>
    <w:lvl w:ilvl="0" w:tplc="17E88BB0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738E2"/>
    <w:multiLevelType w:val="hybridMultilevel"/>
    <w:tmpl w:val="9C88BDEA"/>
    <w:lvl w:ilvl="0" w:tplc="07102C0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A129F"/>
    <w:multiLevelType w:val="multilevel"/>
    <w:tmpl w:val="414A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BE29D3"/>
    <w:multiLevelType w:val="hybridMultilevel"/>
    <w:tmpl w:val="1660C46A"/>
    <w:lvl w:ilvl="0" w:tplc="11766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B69A6"/>
    <w:multiLevelType w:val="hybridMultilevel"/>
    <w:tmpl w:val="E3B2E1CE"/>
    <w:lvl w:ilvl="0" w:tplc="B3C03B9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BB7B57"/>
    <w:multiLevelType w:val="hybridMultilevel"/>
    <w:tmpl w:val="29609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942D6"/>
    <w:multiLevelType w:val="hybridMultilevel"/>
    <w:tmpl w:val="965491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E65F21"/>
    <w:multiLevelType w:val="hybridMultilevel"/>
    <w:tmpl w:val="594AF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020BE"/>
    <w:multiLevelType w:val="hybridMultilevel"/>
    <w:tmpl w:val="0C9E5E80"/>
    <w:lvl w:ilvl="0" w:tplc="312CAC0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0A4745"/>
    <w:multiLevelType w:val="hybridMultilevel"/>
    <w:tmpl w:val="46EC37C0"/>
    <w:lvl w:ilvl="0" w:tplc="213670D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5F178A"/>
    <w:multiLevelType w:val="hybridMultilevel"/>
    <w:tmpl w:val="645201AA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629B1E41"/>
    <w:multiLevelType w:val="hybridMultilevel"/>
    <w:tmpl w:val="0A12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E2F4D"/>
    <w:multiLevelType w:val="hybridMultilevel"/>
    <w:tmpl w:val="B554C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B3197E"/>
    <w:multiLevelType w:val="multilevel"/>
    <w:tmpl w:val="654E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BA05C2"/>
    <w:multiLevelType w:val="hybridMultilevel"/>
    <w:tmpl w:val="DDEEA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3"/>
  </w:num>
  <w:num w:numId="5">
    <w:abstractNumId w:val="2"/>
  </w:num>
  <w:num w:numId="6">
    <w:abstractNumId w:val="7"/>
  </w:num>
  <w:num w:numId="7">
    <w:abstractNumId w:val="0"/>
  </w:num>
  <w:num w:numId="8">
    <w:abstractNumId w:val="14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455"/>
    <w:rsid w:val="00011394"/>
    <w:rsid w:val="000323FE"/>
    <w:rsid w:val="000374CE"/>
    <w:rsid w:val="00042F7C"/>
    <w:rsid w:val="0005288C"/>
    <w:rsid w:val="000565D6"/>
    <w:rsid w:val="00060368"/>
    <w:rsid w:val="00061725"/>
    <w:rsid w:val="00076174"/>
    <w:rsid w:val="00076C4C"/>
    <w:rsid w:val="000810BD"/>
    <w:rsid w:val="00082DC2"/>
    <w:rsid w:val="000867D0"/>
    <w:rsid w:val="00091CDF"/>
    <w:rsid w:val="0009292C"/>
    <w:rsid w:val="000957C1"/>
    <w:rsid w:val="00095A3C"/>
    <w:rsid w:val="000977A7"/>
    <w:rsid w:val="000A6F3B"/>
    <w:rsid w:val="000B358B"/>
    <w:rsid w:val="000C5A17"/>
    <w:rsid w:val="000C6418"/>
    <w:rsid w:val="000D687D"/>
    <w:rsid w:val="000E08D0"/>
    <w:rsid w:val="000E1585"/>
    <w:rsid w:val="000E15C8"/>
    <w:rsid w:val="000E7335"/>
    <w:rsid w:val="000F5EB9"/>
    <w:rsid w:val="000F5F62"/>
    <w:rsid w:val="0010173A"/>
    <w:rsid w:val="00101E8D"/>
    <w:rsid w:val="00107C73"/>
    <w:rsid w:val="00110D49"/>
    <w:rsid w:val="00111166"/>
    <w:rsid w:val="00114C88"/>
    <w:rsid w:val="00122ABE"/>
    <w:rsid w:val="0013253A"/>
    <w:rsid w:val="001516E1"/>
    <w:rsid w:val="001613ED"/>
    <w:rsid w:val="00162D85"/>
    <w:rsid w:val="00171355"/>
    <w:rsid w:val="00172720"/>
    <w:rsid w:val="001765EC"/>
    <w:rsid w:val="001770BB"/>
    <w:rsid w:val="0018692F"/>
    <w:rsid w:val="00186B3F"/>
    <w:rsid w:val="00187A86"/>
    <w:rsid w:val="001919AA"/>
    <w:rsid w:val="00193C27"/>
    <w:rsid w:val="001A4AD2"/>
    <w:rsid w:val="001A76E6"/>
    <w:rsid w:val="001A7D72"/>
    <w:rsid w:val="001B3911"/>
    <w:rsid w:val="001C1EF8"/>
    <w:rsid w:val="001D27CF"/>
    <w:rsid w:val="001D2BE8"/>
    <w:rsid w:val="001E59F5"/>
    <w:rsid w:val="00200CEE"/>
    <w:rsid w:val="002143F6"/>
    <w:rsid w:val="00221F41"/>
    <w:rsid w:val="00222101"/>
    <w:rsid w:val="0023319E"/>
    <w:rsid w:val="002404AE"/>
    <w:rsid w:val="0024295C"/>
    <w:rsid w:val="00243BC1"/>
    <w:rsid w:val="00251212"/>
    <w:rsid w:val="002719C3"/>
    <w:rsid w:val="00275465"/>
    <w:rsid w:val="00283D71"/>
    <w:rsid w:val="00285879"/>
    <w:rsid w:val="002A0630"/>
    <w:rsid w:val="002A51F1"/>
    <w:rsid w:val="002A6E47"/>
    <w:rsid w:val="002B6551"/>
    <w:rsid w:val="002C221B"/>
    <w:rsid w:val="002C5F1F"/>
    <w:rsid w:val="002C6344"/>
    <w:rsid w:val="002D0CB8"/>
    <w:rsid w:val="002E35FE"/>
    <w:rsid w:val="002E698B"/>
    <w:rsid w:val="00303AA4"/>
    <w:rsid w:val="0031154D"/>
    <w:rsid w:val="00346B02"/>
    <w:rsid w:val="003504B5"/>
    <w:rsid w:val="00377134"/>
    <w:rsid w:val="003A0B82"/>
    <w:rsid w:val="003A608E"/>
    <w:rsid w:val="003A7956"/>
    <w:rsid w:val="003B1276"/>
    <w:rsid w:val="003B2DD8"/>
    <w:rsid w:val="003B37B2"/>
    <w:rsid w:val="003B55F9"/>
    <w:rsid w:val="003C7FE9"/>
    <w:rsid w:val="003D4455"/>
    <w:rsid w:val="003D4AA1"/>
    <w:rsid w:val="003F1086"/>
    <w:rsid w:val="003F3CC0"/>
    <w:rsid w:val="0040389F"/>
    <w:rsid w:val="0040461E"/>
    <w:rsid w:val="00440C8A"/>
    <w:rsid w:val="00444E90"/>
    <w:rsid w:val="00446CB4"/>
    <w:rsid w:val="00454B9B"/>
    <w:rsid w:val="00455D63"/>
    <w:rsid w:val="004601F9"/>
    <w:rsid w:val="00465686"/>
    <w:rsid w:val="004658BD"/>
    <w:rsid w:val="00470AD3"/>
    <w:rsid w:val="00482DD0"/>
    <w:rsid w:val="00490D40"/>
    <w:rsid w:val="004A02DC"/>
    <w:rsid w:val="004A2B75"/>
    <w:rsid w:val="004B6347"/>
    <w:rsid w:val="004C17DA"/>
    <w:rsid w:val="004D4C95"/>
    <w:rsid w:val="004F3877"/>
    <w:rsid w:val="005055BF"/>
    <w:rsid w:val="00510069"/>
    <w:rsid w:val="00510484"/>
    <w:rsid w:val="00510D27"/>
    <w:rsid w:val="00511495"/>
    <w:rsid w:val="005225FC"/>
    <w:rsid w:val="00522FB6"/>
    <w:rsid w:val="00532C6A"/>
    <w:rsid w:val="00551B3C"/>
    <w:rsid w:val="0056228B"/>
    <w:rsid w:val="005770CD"/>
    <w:rsid w:val="00583B8B"/>
    <w:rsid w:val="00585CAC"/>
    <w:rsid w:val="00586579"/>
    <w:rsid w:val="00586BF3"/>
    <w:rsid w:val="00586EE9"/>
    <w:rsid w:val="00595E71"/>
    <w:rsid w:val="005B3AAE"/>
    <w:rsid w:val="005C0785"/>
    <w:rsid w:val="005D117C"/>
    <w:rsid w:val="005D7CB8"/>
    <w:rsid w:val="005F3589"/>
    <w:rsid w:val="005F3D65"/>
    <w:rsid w:val="005F4376"/>
    <w:rsid w:val="005F5907"/>
    <w:rsid w:val="005F7412"/>
    <w:rsid w:val="006058DD"/>
    <w:rsid w:val="00606E98"/>
    <w:rsid w:val="006143E1"/>
    <w:rsid w:val="00617C0A"/>
    <w:rsid w:val="006207F0"/>
    <w:rsid w:val="006246DF"/>
    <w:rsid w:val="00631C46"/>
    <w:rsid w:val="00637D0D"/>
    <w:rsid w:val="00642FFA"/>
    <w:rsid w:val="00650E80"/>
    <w:rsid w:val="0065225E"/>
    <w:rsid w:val="00656751"/>
    <w:rsid w:val="00660F6D"/>
    <w:rsid w:val="00665ED4"/>
    <w:rsid w:val="006671F8"/>
    <w:rsid w:val="00671B49"/>
    <w:rsid w:val="00676C0D"/>
    <w:rsid w:val="0067736E"/>
    <w:rsid w:val="0069633D"/>
    <w:rsid w:val="006970B9"/>
    <w:rsid w:val="0069711B"/>
    <w:rsid w:val="006A19F5"/>
    <w:rsid w:val="006B273A"/>
    <w:rsid w:val="006B2A3D"/>
    <w:rsid w:val="006C5367"/>
    <w:rsid w:val="006D5B8E"/>
    <w:rsid w:val="006D795A"/>
    <w:rsid w:val="006E55F6"/>
    <w:rsid w:val="00700DCF"/>
    <w:rsid w:val="00705459"/>
    <w:rsid w:val="00706ECF"/>
    <w:rsid w:val="00715C7D"/>
    <w:rsid w:val="007160C0"/>
    <w:rsid w:val="00721100"/>
    <w:rsid w:val="007230E0"/>
    <w:rsid w:val="00732C81"/>
    <w:rsid w:val="00734C0F"/>
    <w:rsid w:val="00750BEA"/>
    <w:rsid w:val="007538A2"/>
    <w:rsid w:val="00761E8A"/>
    <w:rsid w:val="0078260F"/>
    <w:rsid w:val="007827D9"/>
    <w:rsid w:val="007847C2"/>
    <w:rsid w:val="0078718B"/>
    <w:rsid w:val="0079706B"/>
    <w:rsid w:val="00797AFC"/>
    <w:rsid w:val="007A615F"/>
    <w:rsid w:val="007A7D9F"/>
    <w:rsid w:val="007B4693"/>
    <w:rsid w:val="007B47F3"/>
    <w:rsid w:val="007C13E9"/>
    <w:rsid w:val="007C5C5A"/>
    <w:rsid w:val="007C67B2"/>
    <w:rsid w:val="007D0857"/>
    <w:rsid w:val="007D11E1"/>
    <w:rsid w:val="007E0962"/>
    <w:rsid w:val="007F6E18"/>
    <w:rsid w:val="008053BC"/>
    <w:rsid w:val="008053F2"/>
    <w:rsid w:val="00823C0B"/>
    <w:rsid w:val="00825CFF"/>
    <w:rsid w:val="00833B6B"/>
    <w:rsid w:val="0085078C"/>
    <w:rsid w:val="00851E8B"/>
    <w:rsid w:val="00861484"/>
    <w:rsid w:val="008705A9"/>
    <w:rsid w:val="0088506A"/>
    <w:rsid w:val="008C1997"/>
    <w:rsid w:val="008D242E"/>
    <w:rsid w:val="008F3BCF"/>
    <w:rsid w:val="00901620"/>
    <w:rsid w:val="00911F33"/>
    <w:rsid w:val="00917AA8"/>
    <w:rsid w:val="00924E90"/>
    <w:rsid w:val="00943206"/>
    <w:rsid w:val="00943F0E"/>
    <w:rsid w:val="009443F1"/>
    <w:rsid w:val="00944E01"/>
    <w:rsid w:val="00946230"/>
    <w:rsid w:val="00946B12"/>
    <w:rsid w:val="00966D17"/>
    <w:rsid w:val="009835A1"/>
    <w:rsid w:val="00983832"/>
    <w:rsid w:val="00997C60"/>
    <w:rsid w:val="009A4E82"/>
    <w:rsid w:val="009C05AA"/>
    <w:rsid w:val="009C435F"/>
    <w:rsid w:val="009C795D"/>
    <w:rsid w:val="009E1AE9"/>
    <w:rsid w:val="009E7618"/>
    <w:rsid w:val="009F21CE"/>
    <w:rsid w:val="009F4F6B"/>
    <w:rsid w:val="009F64A1"/>
    <w:rsid w:val="009F72D1"/>
    <w:rsid w:val="00A2210B"/>
    <w:rsid w:val="00A26DF4"/>
    <w:rsid w:val="00A37AC4"/>
    <w:rsid w:val="00A40210"/>
    <w:rsid w:val="00A73EA5"/>
    <w:rsid w:val="00A80B2C"/>
    <w:rsid w:val="00A92534"/>
    <w:rsid w:val="00A97104"/>
    <w:rsid w:val="00A97FC1"/>
    <w:rsid w:val="00AA2D6D"/>
    <w:rsid w:val="00AB0A6C"/>
    <w:rsid w:val="00AC36BB"/>
    <w:rsid w:val="00AC40E9"/>
    <w:rsid w:val="00AD2966"/>
    <w:rsid w:val="00AE33F5"/>
    <w:rsid w:val="00AE4782"/>
    <w:rsid w:val="00AE77C2"/>
    <w:rsid w:val="00AF192B"/>
    <w:rsid w:val="00B01F28"/>
    <w:rsid w:val="00B029B2"/>
    <w:rsid w:val="00B02EE5"/>
    <w:rsid w:val="00B05970"/>
    <w:rsid w:val="00B07B36"/>
    <w:rsid w:val="00B1048F"/>
    <w:rsid w:val="00B14700"/>
    <w:rsid w:val="00B17B0D"/>
    <w:rsid w:val="00B24F45"/>
    <w:rsid w:val="00B31ABE"/>
    <w:rsid w:val="00B37AE9"/>
    <w:rsid w:val="00B410BF"/>
    <w:rsid w:val="00B42835"/>
    <w:rsid w:val="00B43F10"/>
    <w:rsid w:val="00B445D8"/>
    <w:rsid w:val="00B46CA9"/>
    <w:rsid w:val="00B62E91"/>
    <w:rsid w:val="00B65881"/>
    <w:rsid w:val="00B70E94"/>
    <w:rsid w:val="00B900D1"/>
    <w:rsid w:val="00B90E0F"/>
    <w:rsid w:val="00B92BFC"/>
    <w:rsid w:val="00B964DA"/>
    <w:rsid w:val="00BA1D66"/>
    <w:rsid w:val="00BA3274"/>
    <w:rsid w:val="00BA36EF"/>
    <w:rsid w:val="00BA5CBC"/>
    <w:rsid w:val="00BB1256"/>
    <w:rsid w:val="00BD2657"/>
    <w:rsid w:val="00BD61FC"/>
    <w:rsid w:val="00BE302C"/>
    <w:rsid w:val="00BE549F"/>
    <w:rsid w:val="00BE64C9"/>
    <w:rsid w:val="00BF0CC5"/>
    <w:rsid w:val="00BF1342"/>
    <w:rsid w:val="00BF222E"/>
    <w:rsid w:val="00BF62E1"/>
    <w:rsid w:val="00C01A98"/>
    <w:rsid w:val="00C06704"/>
    <w:rsid w:val="00C1537A"/>
    <w:rsid w:val="00C2558F"/>
    <w:rsid w:val="00C26E61"/>
    <w:rsid w:val="00C332ED"/>
    <w:rsid w:val="00C37146"/>
    <w:rsid w:val="00C501F0"/>
    <w:rsid w:val="00C531A0"/>
    <w:rsid w:val="00C70B70"/>
    <w:rsid w:val="00C80673"/>
    <w:rsid w:val="00C87CDF"/>
    <w:rsid w:val="00C911C0"/>
    <w:rsid w:val="00C93CD6"/>
    <w:rsid w:val="00C94108"/>
    <w:rsid w:val="00C950B6"/>
    <w:rsid w:val="00CA06D3"/>
    <w:rsid w:val="00CA4C0B"/>
    <w:rsid w:val="00CB0498"/>
    <w:rsid w:val="00CB2E31"/>
    <w:rsid w:val="00CD22A8"/>
    <w:rsid w:val="00CD4086"/>
    <w:rsid w:val="00CE0070"/>
    <w:rsid w:val="00CF2D7F"/>
    <w:rsid w:val="00D009FD"/>
    <w:rsid w:val="00D2204A"/>
    <w:rsid w:val="00D27C3E"/>
    <w:rsid w:val="00D37FF4"/>
    <w:rsid w:val="00D5044E"/>
    <w:rsid w:val="00D65EDD"/>
    <w:rsid w:val="00D714CE"/>
    <w:rsid w:val="00D81E2C"/>
    <w:rsid w:val="00D90015"/>
    <w:rsid w:val="00D930F3"/>
    <w:rsid w:val="00D957C3"/>
    <w:rsid w:val="00D96E8F"/>
    <w:rsid w:val="00DA1F5E"/>
    <w:rsid w:val="00DA72A6"/>
    <w:rsid w:val="00DC2E73"/>
    <w:rsid w:val="00DC3D0F"/>
    <w:rsid w:val="00DC4058"/>
    <w:rsid w:val="00DD008A"/>
    <w:rsid w:val="00DD2514"/>
    <w:rsid w:val="00DF1264"/>
    <w:rsid w:val="00E01650"/>
    <w:rsid w:val="00E2034A"/>
    <w:rsid w:val="00E205D4"/>
    <w:rsid w:val="00E2245F"/>
    <w:rsid w:val="00E22C45"/>
    <w:rsid w:val="00E26846"/>
    <w:rsid w:val="00E32D6A"/>
    <w:rsid w:val="00E45863"/>
    <w:rsid w:val="00E6214C"/>
    <w:rsid w:val="00E776D5"/>
    <w:rsid w:val="00E8117A"/>
    <w:rsid w:val="00E816E3"/>
    <w:rsid w:val="00E86B5F"/>
    <w:rsid w:val="00E9131D"/>
    <w:rsid w:val="00EA342D"/>
    <w:rsid w:val="00EA6B42"/>
    <w:rsid w:val="00EC218E"/>
    <w:rsid w:val="00EC72AD"/>
    <w:rsid w:val="00EE690B"/>
    <w:rsid w:val="00EF7FE0"/>
    <w:rsid w:val="00F12536"/>
    <w:rsid w:val="00F136EC"/>
    <w:rsid w:val="00F16781"/>
    <w:rsid w:val="00F16FE8"/>
    <w:rsid w:val="00F2109F"/>
    <w:rsid w:val="00F22FA3"/>
    <w:rsid w:val="00F2398A"/>
    <w:rsid w:val="00F26071"/>
    <w:rsid w:val="00F3106B"/>
    <w:rsid w:val="00F370DC"/>
    <w:rsid w:val="00F62E4D"/>
    <w:rsid w:val="00F64F1B"/>
    <w:rsid w:val="00F7030F"/>
    <w:rsid w:val="00F71DB3"/>
    <w:rsid w:val="00F86B74"/>
    <w:rsid w:val="00F9337B"/>
    <w:rsid w:val="00F955E8"/>
    <w:rsid w:val="00FA1A6B"/>
    <w:rsid w:val="00FA667D"/>
    <w:rsid w:val="00FB0397"/>
    <w:rsid w:val="00FB3930"/>
    <w:rsid w:val="00FB450D"/>
    <w:rsid w:val="00FD0C7B"/>
    <w:rsid w:val="00FD5949"/>
    <w:rsid w:val="00FE2849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3DF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65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71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55"/>
  </w:style>
  <w:style w:type="paragraph" w:styleId="Footer">
    <w:name w:val="footer"/>
    <w:basedOn w:val="Normal"/>
    <w:link w:val="FooterChar"/>
    <w:uiPriority w:val="99"/>
    <w:unhideWhenUsed/>
    <w:rsid w:val="003D4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55"/>
  </w:style>
  <w:style w:type="paragraph" w:styleId="BalloonText">
    <w:name w:val="Balloon Text"/>
    <w:basedOn w:val="Normal"/>
    <w:link w:val="BalloonTextChar"/>
    <w:uiPriority w:val="99"/>
    <w:semiHidden/>
    <w:unhideWhenUsed/>
    <w:rsid w:val="003D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44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E1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5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5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1585"/>
    <w:rPr>
      <w:b/>
      <w:bCs/>
    </w:rPr>
  </w:style>
  <w:style w:type="paragraph" w:styleId="ListParagraph">
    <w:name w:val="List Paragraph"/>
    <w:basedOn w:val="Normal"/>
    <w:uiPriority w:val="34"/>
    <w:qFormat/>
    <w:rsid w:val="005D7CB8"/>
    <w:pPr>
      <w:ind w:left="720"/>
      <w:contextualSpacing/>
    </w:pPr>
  </w:style>
  <w:style w:type="paragraph" w:styleId="Revision">
    <w:name w:val="Revision"/>
    <w:hidden/>
    <w:uiPriority w:val="99"/>
    <w:semiHidden/>
    <w:rsid w:val="009F72D1"/>
    <w:rPr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9F72D1"/>
  </w:style>
  <w:style w:type="character" w:customStyle="1" w:styleId="Heading1Char">
    <w:name w:val="Heading 1 Char"/>
    <w:basedOn w:val="DefaultParagraphFont"/>
    <w:link w:val="Heading1"/>
    <w:uiPriority w:val="99"/>
    <w:rsid w:val="00377134"/>
    <w:rPr>
      <w:rFonts w:ascii="Arial" w:eastAsia="Times New Roman" w:hAnsi="Arial" w:cs="Arial"/>
      <w:b/>
      <w:bCs/>
      <w:kern w:val="32"/>
      <w:sz w:val="32"/>
      <w:szCs w:val="32"/>
      <w:u w:val="single"/>
    </w:rPr>
  </w:style>
  <w:style w:type="character" w:styleId="Hyperlink">
    <w:name w:val="Hyperlink"/>
    <w:basedOn w:val="DefaultParagraphFont"/>
    <w:uiPriority w:val="99"/>
    <w:unhideWhenUsed/>
    <w:rsid w:val="00B90E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ud.gov/sites/dfiles/OCHCO/documents/2_orcf.docx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WUQRW3SEJQDQ-2105250395-5225</_dlc_DocId>
    <_dlc_DocIdUrl xmlns="d4a638c4-874f-49c0-bb2b-5cb8563c2b18">
      <Url>https://hudgov.sharepoint.com/sites/IHCF2/DEVL/pp/_layouts/15/DocIdRedir.aspx?ID=WUQRW3SEJQDQ-2105250395-5225</Url>
      <Description>WUQRW3SEJQDQ-2105250395-5225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CAA4-04B1-4ECD-A4D1-D3C12D3EA0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B46BDC-E7A0-4619-A7E0-8729862C6DCA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customXml/itemProps3.xml><?xml version="1.0" encoding="utf-8"?>
<ds:datastoreItem xmlns:ds="http://schemas.openxmlformats.org/officeDocument/2006/customXml" ds:itemID="{51C6835E-782C-4245-8552-2EE9EE7AC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4B6D60-312D-4FC2-9737-7F4DC3DDF23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A8E0CD-8D2B-4409-95D2-00CBC96F1AD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9EE7307-E11C-474B-9CC4-0A43554B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2020-06-30T15:55:00Z</dcterms:created>
  <dcterms:modified xsi:type="dcterms:W3CDTF">2020-06-30T15:59:00Z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0x0101009BC1C42CB733FD42B046A8748BFD9BD3</vt:lpwstr>
  </property>
  <property fmtid="{D5CDD505-2E9C-101B-9397-08002B2CF9AE}" pid="3" name="_dlc_DocId">
    <vt:lpwstr>HUDIHCF2-29-2462</vt:lpwstr>
  </property>
  <property fmtid="{D5CDD505-2E9C-101B-9397-08002B2CF9AE}" pid="4" name="_dlc_DocIdItemGuid">
    <vt:lpwstr>602f8fcd-58f1-4ad5-9106-cf162d1268d7</vt:lpwstr>
  </property>
  <property fmtid="{D5CDD505-2E9C-101B-9397-08002B2CF9AE}" pid="5" name="_dlc_DocIdUrl">
    <vt:lpwstr>http://hudsharepoint.hud.gov/sites/IHCF2/DEVL/pp/_layouts/DocIdRedir.aspx?ID=HUDIHCF2-29-2462, HUDIHCF2-29-2462</vt:lpwstr>
  </property>
  <property fmtid="{D5CDD505-2E9C-101B-9397-08002B2CF9AE}" pid="6" name="_NewReviewCycle">
    <vt:lpwstr/>
  </property>
</Properties>
</file>