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A365" w14:textId="77777777" w:rsidR="003B49C8" w:rsidRPr="00C71F77" w:rsidRDefault="003B49C8" w:rsidP="003B49C8">
      <w:pPr>
        <w:tabs>
          <w:tab w:val="left" w:pos="-720"/>
        </w:tabs>
        <w:suppressAutoHyphens/>
        <w:jc w:val="center"/>
      </w:pPr>
      <w:r w:rsidRPr="00C71F77">
        <w:t>ADDENDUM</w:t>
      </w:r>
    </w:p>
    <w:p w14:paraId="3E5D5566" w14:textId="77777777" w:rsidR="003B49C8" w:rsidRPr="00C71F77" w:rsidRDefault="003B49C8" w:rsidP="003B49C8">
      <w:pPr>
        <w:tabs>
          <w:tab w:val="left" w:pos="-720"/>
        </w:tabs>
        <w:suppressAutoHyphens/>
        <w:jc w:val="center"/>
      </w:pPr>
      <w:r w:rsidRPr="00C71F77">
        <w:t>(Georgia)</w:t>
      </w:r>
    </w:p>
    <w:p w14:paraId="1DA1FFA0" w14:textId="77777777" w:rsidR="003B49C8" w:rsidRPr="00C71F77" w:rsidRDefault="003B49C8" w:rsidP="003B49C8">
      <w:pPr>
        <w:tabs>
          <w:tab w:val="left" w:pos="-720"/>
        </w:tabs>
        <w:suppressAutoHyphens/>
      </w:pPr>
    </w:p>
    <w:p w14:paraId="6AD8613C" w14:textId="77777777" w:rsidR="004422E9" w:rsidRPr="00C71F77" w:rsidRDefault="004422E9" w:rsidP="003B49C8">
      <w:pPr>
        <w:tabs>
          <w:tab w:val="left" w:pos="-720"/>
        </w:tabs>
        <w:suppressAutoHyphens/>
      </w:pPr>
    </w:p>
    <w:p w14:paraId="0A1718E9" w14:textId="77777777" w:rsidR="004422E9" w:rsidRPr="00C71F77" w:rsidRDefault="004422E9" w:rsidP="003B49C8">
      <w:pPr>
        <w:tabs>
          <w:tab w:val="left" w:pos="-720"/>
        </w:tabs>
        <w:suppressAutoHyphens/>
      </w:pPr>
    </w:p>
    <w:p w14:paraId="33235B84"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HUD Project No.:</w:t>
      </w:r>
    </w:p>
    <w:p w14:paraId="6E7AAB9F"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Project Name:</w:t>
      </w:r>
    </w:p>
    <w:p w14:paraId="7316D657" w14:textId="77777777" w:rsidR="003B49C8" w:rsidRPr="00C71F77" w:rsidRDefault="003B49C8" w:rsidP="003B49C8">
      <w:pPr>
        <w:tabs>
          <w:tab w:val="left" w:pos="-720"/>
        </w:tabs>
        <w:suppressAutoHyphens/>
      </w:pPr>
    </w:p>
    <w:p w14:paraId="4E29B0E1" w14:textId="77777777" w:rsidR="004422E9" w:rsidRPr="00C71F77" w:rsidRDefault="004422E9" w:rsidP="003B49C8">
      <w:pPr>
        <w:tabs>
          <w:tab w:val="left" w:pos="-720"/>
        </w:tabs>
        <w:suppressAutoHyphens/>
      </w:pPr>
    </w:p>
    <w:p w14:paraId="30738985" w14:textId="77777777" w:rsidR="003B49C8" w:rsidRPr="00C71F77" w:rsidRDefault="003B49C8" w:rsidP="003B49C8">
      <w:pPr>
        <w:tabs>
          <w:tab w:val="left" w:pos="-720"/>
        </w:tabs>
        <w:suppressAutoHyphens/>
        <w:rPr>
          <w:b/>
        </w:rPr>
      </w:pPr>
      <w:r w:rsidRPr="00C71F77">
        <w:tab/>
        <w:t xml:space="preserve">The title of the Security Instrument is modified as follows: </w:t>
      </w:r>
      <w:r w:rsidR="003D0921" w:rsidRPr="00C71F77">
        <w:rPr>
          <w:b/>
        </w:rPr>
        <w:t>HEALTHCARE</w:t>
      </w:r>
      <w:r w:rsidRPr="00C71F77">
        <w:rPr>
          <w:b/>
        </w:rPr>
        <w:t xml:space="preserve"> DEED TO SECURE DEBT, SECURITY AGREEMENT AND ASSIGNMENT OF RENTS</w:t>
      </w:r>
      <w:r w:rsidR="006A762D" w:rsidRPr="00C71F77">
        <w:rPr>
          <w:b/>
        </w:rPr>
        <w:t>.</w:t>
      </w:r>
    </w:p>
    <w:p w14:paraId="5B6F8EBA" w14:textId="77777777" w:rsidR="003B49C8" w:rsidRPr="00C71F77" w:rsidRDefault="003B49C8" w:rsidP="003B49C8">
      <w:pPr>
        <w:tabs>
          <w:tab w:val="left" w:pos="-720"/>
        </w:tabs>
        <w:suppressAutoHyphens/>
      </w:pPr>
    </w:p>
    <w:p w14:paraId="61C3667C" w14:textId="77777777" w:rsidR="003B49C8" w:rsidRPr="00C71F77" w:rsidRDefault="003B49C8" w:rsidP="003B49C8">
      <w:pPr>
        <w:tabs>
          <w:tab w:val="left" w:pos="-720"/>
        </w:tabs>
        <w:suppressAutoHyphens/>
      </w:pPr>
      <w:r w:rsidRPr="00C71F77">
        <w:tab/>
        <w:t>The following sections are inserted into the Security Instrument and made a part thereof:</w:t>
      </w:r>
    </w:p>
    <w:p w14:paraId="203F98FC" w14:textId="77777777" w:rsidR="003B49C8" w:rsidRPr="00C71F77" w:rsidRDefault="003B49C8" w:rsidP="003B49C8">
      <w:pPr>
        <w:tabs>
          <w:tab w:val="left" w:pos="-720"/>
        </w:tabs>
        <w:suppressAutoHyphens/>
      </w:pPr>
    </w:p>
    <w:p w14:paraId="42DCD1A4" w14:textId="77777777" w:rsidR="003B49C8" w:rsidRPr="00C71F77" w:rsidRDefault="003B49C8" w:rsidP="003B49C8">
      <w:pPr>
        <w:tabs>
          <w:tab w:val="left" w:pos="-720"/>
        </w:tabs>
        <w:suppressAutoHyphens/>
      </w:pPr>
      <w:r w:rsidRPr="00C71F77">
        <w:tab/>
      </w:r>
      <w:r w:rsidRPr="00C71F77">
        <w:rPr>
          <w:b/>
        </w:rPr>
        <w:t>43.</w:t>
      </w:r>
      <w:r w:rsidRPr="00C71F77">
        <w:t xml:space="preserve">  </w:t>
      </w:r>
      <w:r w:rsidRPr="00C71F77">
        <w:rPr>
          <w:b/>
        </w:rPr>
        <w:t xml:space="preserve">ACCELERATION: REMEDIES. </w:t>
      </w:r>
      <w:r w:rsidRPr="00C71F77">
        <w:t xml:space="preserve">  </w:t>
      </w:r>
      <w:r w:rsidRPr="00C71F77">
        <w:tab/>
        <w:t>The following additional Georgia provisions pertain to the power of sale granted in the Security Instrument:</w:t>
      </w:r>
    </w:p>
    <w:p w14:paraId="2C634F1B" w14:textId="77777777" w:rsidR="003B49C8" w:rsidRPr="00C71F77" w:rsidRDefault="003B49C8" w:rsidP="003B49C8">
      <w:pPr>
        <w:tabs>
          <w:tab w:val="left" w:pos="-720"/>
        </w:tabs>
        <w:suppressAutoHyphens/>
      </w:pPr>
    </w:p>
    <w:p w14:paraId="78DE8011" w14:textId="77777777" w:rsidR="003B49C8" w:rsidRPr="00C71F77" w:rsidRDefault="003B49C8" w:rsidP="003B49C8">
      <w:pPr>
        <w:tabs>
          <w:tab w:val="left" w:pos="-720"/>
        </w:tabs>
        <w:suppressAutoHyphens/>
      </w:pPr>
      <w:r w:rsidRPr="00C71F77">
        <w:tab/>
        <w:t>Lender may sell and dispose of the Mortgaged Property at public auction, at the usual place for conducting sales at the courthouse in the county where all or any part of the Mortgaged Property is located, to the highest bidder for cash, first advertising the time, terms and place of such sale by publishing a notice of sale once a week for four consecutive weeks (without regard to the actual number of days) in a newspaper in which sheriff’s advertisements are published in such county, all other notice being waived by Borrower; and Lender may thereupon execute and deliver to the purchaser a sufficient instrument of conveyance of the Mortgaged Property in fee simple, which may contain recitals as to the happening of the default upon which the execution of the power of sale granted by this Section depends.  The recitals in the instrument of conveyance shall be presumptive evidence that Lender duly complied with all preliminary acts prerequisite to the sale and instrument of conveyance.  Borrower constitutes and appoints Lender as Borrower’s agent and attorney-in-fact to make such recitals, sale and conveyance.  Borrower ratifies all of Lender’s acts, as such attorney-in-fact, and Borrower agrees that such recitals shall be binding and conclusive upon Borrower and that the conveyance to be made by Lender (and in the event of a deed in lieu of foreclosure, then as to such conveyance) shall be effectual to bar all right, title and interest, equity of redemption, including all statutory redemption, homestead, dower, curtsey and all other exemptions of Borrower, or its successors in interest, in and to the Mortgaged Property.</w:t>
      </w:r>
    </w:p>
    <w:p w14:paraId="0AE41466" w14:textId="77777777" w:rsidR="003B49C8" w:rsidRPr="00C71F77" w:rsidRDefault="003B49C8" w:rsidP="003B49C8">
      <w:pPr>
        <w:tabs>
          <w:tab w:val="left" w:pos="-720"/>
        </w:tabs>
        <w:suppressAutoHyphens/>
      </w:pPr>
    </w:p>
    <w:p w14:paraId="6AEF4938" w14:textId="77777777" w:rsidR="003B49C8" w:rsidRPr="00C71F77" w:rsidRDefault="003B49C8" w:rsidP="003B49C8">
      <w:pPr>
        <w:tabs>
          <w:tab w:val="left" w:pos="-720"/>
        </w:tabs>
        <w:suppressAutoHyphens/>
      </w:pPr>
      <w:r w:rsidRPr="00C71F77">
        <w:tab/>
        <w:t xml:space="preserve">The Mortgaged Property may be sold in one parcel and as an entirety, or in such parcels, manner or order as Lender, in its discretion, may elect, and one or more exercises of the powers granted in this Section shall not extinguish or exhaust the power unless the entire Mortgaged Property is sold or the Indebtedness is paid in full, and Lender shall collect the proceeds of such sale, applying such proceeds as provided in this Section.  In the event of a deficiency, Borrower shall immediately on demand from Lender pay such deficiency to Lender, subject to the provisions of the Note limiting Borrower’s personal liability for payment of the Indebtedness.  Borrower acknowledges that Lender may bid for and purchase the Mortgaged Property at any foreclosure sale and shall be entitled to apply all or any part of the Indebtedness as a credit to the </w:t>
      </w:r>
      <w:r w:rsidRPr="00C71F77">
        <w:lastRenderedPageBreak/>
        <w:t>purchase price.  Borrower covenants and agrees that Lender shall apply the proceeds of the sale in the following order:  (a) to all reasonable costs and expenses of the sale, including reasonable attorneys’ fees and costs of title evidence; (b) to the Indebtedness in such order as Lender, in Lender’s discretion, directs; and (c) the excess, if any, to the person or persons legally entitled to the excess.  The power and agency granted in this Section 43 are coupled with an interest, are irrevocable by death or otherwise and are in addition to the remedies for collection of the Indebtedness as provided by law.</w:t>
      </w:r>
    </w:p>
    <w:p w14:paraId="78D8E413" w14:textId="77777777" w:rsidR="003B49C8" w:rsidRPr="00C71F77" w:rsidRDefault="003B49C8" w:rsidP="003B49C8">
      <w:pPr>
        <w:tabs>
          <w:tab w:val="left" w:pos="-720"/>
        </w:tabs>
        <w:suppressAutoHyphens/>
      </w:pPr>
    </w:p>
    <w:p w14:paraId="33B29B1F" w14:textId="77777777" w:rsidR="003B49C8" w:rsidRPr="00C71F77" w:rsidRDefault="0002333A" w:rsidP="003B49C8">
      <w:pPr>
        <w:tabs>
          <w:tab w:val="left" w:pos="-720"/>
        </w:tabs>
        <w:suppressAutoHyphens/>
      </w:pPr>
      <w:r w:rsidRPr="00C71F77">
        <w:tab/>
      </w:r>
      <w:r w:rsidR="003B49C8" w:rsidRPr="00C71F77">
        <w:t>If the Mortgaged Property is sold pursuant to this Section 43, Borrower, or any person holding possession of the Mortgaged Property through Borrower, shall surrender possession of the Mortgaged Property to the purchaser at such sale on demand.  If possession is not surrendered on demand, Borrower or such person shall be a tenant holding over and may be dispossessed in accordance with Georgia law.</w:t>
      </w:r>
    </w:p>
    <w:p w14:paraId="65F5D597" w14:textId="77777777" w:rsidR="0002333A" w:rsidRPr="00C71F77" w:rsidRDefault="0002333A" w:rsidP="003B49C8">
      <w:pPr>
        <w:tabs>
          <w:tab w:val="left" w:pos="-720"/>
        </w:tabs>
        <w:suppressAutoHyphens/>
      </w:pPr>
    </w:p>
    <w:p w14:paraId="23100030" w14:textId="77777777" w:rsidR="0002333A" w:rsidRPr="00C71F77" w:rsidRDefault="00D12E20" w:rsidP="0002333A">
      <w:pPr>
        <w:ind w:firstLine="720"/>
      </w:pPr>
      <w:r w:rsidRPr="00C71F77">
        <w:rPr>
          <w:b/>
          <w:bCs/>
          <w:spacing w:val="-10"/>
          <w:w w:val="110"/>
        </w:rPr>
        <w:t>50</w:t>
      </w:r>
      <w:r w:rsidR="0002333A" w:rsidRPr="00C71F77">
        <w:rPr>
          <w:b/>
          <w:bCs/>
          <w:spacing w:val="-10"/>
          <w:w w:val="110"/>
        </w:rPr>
        <w:t>.</w:t>
      </w:r>
      <w:r w:rsidR="000445C6" w:rsidRPr="00C71F77">
        <w:rPr>
          <w:b/>
          <w:bCs/>
          <w:spacing w:val="-10"/>
          <w:w w:val="110"/>
        </w:rPr>
        <w:t xml:space="preserve">  </w:t>
      </w:r>
      <w:r w:rsidR="0002333A" w:rsidRPr="00C71F77">
        <w:rPr>
          <w:b/>
        </w:rPr>
        <w:t>FUTURE ADVANCES.</w:t>
      </w:r>
      <w:r w:rsidR="0002333A" w:rsidRPr="00C71F77">
        <w:t xml:space="preserve">  Upon request of Borrower, the original holder of the Note may make Future Advances to Borrower prior to cancellation of this instrument.  Such future advances, with interest thereon, shall be secured by this Security Instrument when evidenced by promissory notes stating that said notes are secured hereby.  At no time shall the principal amount of the indebtedness secured by this Security Instrument, and including sums advanced in accordance herewith to protect the security of this instrument, exceed the original amount of the Note (US $ ____________) plus the additional sum of US $ _________.</w:t>
      </w:r>
    </w:p>
    <w:p w14:paraId="37E3EE5B" w14:textId="77777777" w:rsidR="0002333A" w:rsidRPr="00C71F77" w:rsidRDefault="0002333A" w:rsidP="0002333A">
      <w:pPr>
        <w:ind w:firstLine="720"/>
      </w:pPr>
    </w:p>
    <w:p w14:paraId="3E3BE663" w14:textId="77777777" w:rsidR="00A919DC" w:rsidRPr="00C71F77" w:rsidRDefault="00A919DC" w:rsidP="0002333A">
      <w:pPr>
        <w:ind w:firstLine="720"/>
        <w:rPr>
          <w:bCs/>
          <w:spacing w:val="-10"/>
          <w:w w:val="110"/>
        </w:rPr>
      </w:pPr>
      <w:r w:rsidRPr="00C71F77">
        <w:rPr>
          <w:b/>
          <w:bCs/>
          <w:spacing w:val="-10"/>
          <w:w w:val="110"/>
        </w:rPr>
        <w:t>5</w:t>
      </w:r>
      <w:r w:rsidR="00D12E20" w:rsidRPr="00C71F77">
        <w:rPr>
          <w:b/>
          <w:bCs/>
          <w:spacing w:val="-10"/>
          <w:w w:val="110"/>
        </w:rPr>
        <w:t>2</w:t>
      </w:r>
      <w:r w:rsidRPr="00C71F77">
        <w:rPr>
          <w:b/>
          <w:bCs/>
          <w:spacing w:val="-10"/>
          <w:w w:val="110"/>
        </w:rPr>
        <w:t>.</w:t>
      </w:r>
      <w:r w:rsidRPr="00C71F77">
        <w:rPr>
          <w:bCs/>
          <w:spacing w:val="-10"/>
          <w:w w:val="110"/>
        </w:rPr>
        <w:t xml:space="preserve">  </w:t>
      </w:r>
      <w:r w:rsidRPr="00C71F77">
        <w:rPr>
          <w:b/>
          <w:bCs/>
          <w:spacing w:val="-10"/>
          <w:w w:val="110"/>
        </w:rPr>
        <w:t>RELEASE.</w:t>
      </w:r>
      <w:r w:rsidRPr="00C71F77">
        <w:rPr>
          <w:bCs/>
          <w:spacing w:val="-10"/>
          <w:w w:val="110"/>
        </w:rPr>
        <w:t xml:space="preserve"> Upon payment of the Indebtedness, Lender shall cancel this Security Instrument.  Borrower shall pay Lender’s reasonable costs incurred in canceling this Security Instrument.</w:t>
      </w:r>
    </w:p>
    <w:p w14:paraId="1B0228D4" w14:textId="77777777" w:rsidR="00A919DC" w:rsidRPr="00C71F77" w:rsidRDefault="00A919DC" w:rsidP="0002333A">
      <w:pPr>
        <w:ind w:firstLine="720"/>
      </w:pPr>
      <w:r w:rsidRPr="00C71F77">
        <w:rPr>
          <w:b/>
          <w:bCs/>
          <w:spacing w:val="-10"/>
          <w:w w:val="110"/>
        </w:rPr>
        <w:t xml:space="preserve"> </w:t>
      </w:r>
      <w:r w:rsidRPr="00C71F77">
        <w:t xml:space="preserve">  </w:t>
      </w:r>
    </w:p>
    <w:p w14:paraId="3CE4FDB8" w14:textId="77777777" w:rsidR="0002333A" w:rsidRPr="00C71F77" w:rsidRDefault="0002333A" w:rsidP="000445C6">
      <w:pPr>
        <w:ind w:firstLine="720"/>
      </w:pPr>
      <w:r w:rsidRPr="00C71F77">
        <w:rPr>
          <w:b/>
          <w:bCs/>
          <w:spacing w:val="-10"/>
          <w:w w:val="110"/>
        </w:rPr>
        <w:t>5</w:t>
      </w:r>
      <w:r w:rsidR="00D12E20" w:rsidRPr="00C71F77">
        <w:rPr>
          <w:b/>
          <w:bCs/>
          <w:spacing w:val="-10"/>
          <w:w w:val="110"/>
        </w:rPr>
        <w:t>3</w:t>
      </w:r>
      <w:r w:rsidRPr="00C71F77">
        <w:rPr>
          <w:b/>
          <w:bCs/>
          <w:spacing w:val="-10"/>
          <w:w w:val="110"/>
        </w:rPr>
        <w:t xml:space="preserve">.  </w:t>
      </w:r>
      <w:r w:rsidRPr="00C71F77">
        <w:rPr>
          <w:b/>
        </w:rPr>
        <w:t>DEED</w:t>
      </w:r>
      <w:r w:rsidRPr="00C71F77">
        <w:t xml:space="preserve"> </w:t>
      </w:r>
      <w:r w:rsidRPr="00C71F77">
        <w:rPr>
          <w:b/>
        </w:rPr>
        <w:t>TO SECURE DEBT.</w:t>
      </w:r>
      <w:r w:rsidRPr="00C71F77">
        <w:t xml:space="preserve">  This conveyance is to be construed under the existing laws of the State of Georgia as a deed passing title, and not as a mortgage, and is intended to secure the payment of the Indebtedness.</w:t>
      </w:r>
    </w:p>
    <w:p w14:paraId="37E6583B" w14:textId="77777777" w:rsidR="0002333A" w:rsidRPr="00C71F77" w:rsidRDefault="0002333A" w:rsidP="0002333A">
      <w:pPr>
        <w:rPr>
          <w:b/>
          <w:bCs/>
          <w:spacing w:val="-10"/>
          <w:w w:val="110"/>
        </w:rPr>
      </w:pPr>
    </w:p>
    <w:p w14:paraId="1AD3A7DA" w14:textId="77777777" w:rsidR="0002333A" w:rsidRPr="00C71F77" w:rsidRDefault="0002333A" w:rsidP="000445C6">
      <w:pPr>
        <w:ind w:firstLine="720"/>
      </w:pPr>
      <w:r w:rsidRPr="00C71F77">
        <w:rPr>
          <w:b/>
          <w:bCs/>
          <w:spacing w:val="-10"/>
          <w:w w:val="110"/>
        </w:rPr>
        <w:t>5</w:t>
      </w:r>
      <w:r w:rsidR="00D12E20" w:rsidRPr="00C71F77">
        <w:rPr>
          <w:b/>
          <w:bCs/>
          <w:spacing w:val="-10"/>
          <w:w w:val="110"/>
        </w:rPr>
        <w:t>4</w:t>
      </w:r>
      <w:r w:rsidRPr="00C71F77">
        <w:rPr>
          <w:b/>
          <w:bCs/>
          <w:spacing w:val="-10"/>
          <w:w w:val="110"/>
        </w:rPr>
        <w:t>.</w:t>
      </w:r>
      <w:r w:rsidRPr="00C71F77">
        <w:t xml:space="preserve"> </w:t>
      </w:r>
      <w:r w:rsidR="000445C6" w:rsidRPr="00C71F77">
        <w:t xml:space="preserve">  </w:t>
      </w:r>
      <w:r w:rsidRPr="00C71F77">
        <w:rPr>
          <w:b/>
        </w:rPr>
        <w:t>BORROWER’S WAIVER OF CERTAIN RIGHTS.</w:t>
      </w:r>
      <w:r w:rsidRPr="00C71F77">
        <w:t xml:space="preserve"> To the fullest extent permitted by law, Borrower agrees that Borrower will not at any time insist upon, plead, claim or take the benefit or advantage of any present or future law providing for any appraisement, valuation, stay, extension or redemption, homestead, moratorium, reinstatement, marshalling or forbearance, and Borrower, for Borrower, Borrower’s heirs, devisees, representatives, successors and assigns, and for any and all persons ever claiming any interest in the Mortgaged Property, to the fullest extent permitted by law, waives and releases all rights of redemption, valuation, appraisement, stay of execution, reinstatement (including all rights under O.C.G.A. Section 44-14-85), notice of intention to mature or declare due the whole of the Indebtedness, and all rights to a marshaling of assets of Borrower, including the Mortgaged Property. </w:t>
      </w:r>
    </w:p>
    <w:p w14:paraId="44DB168F" w14:textId="77777777" w:rsidR="0002333A" w:rsidRPr="00C71F77" w:rsidRDefault="0002333A" w:rsidP="0002333A">
      <w:pPr>
        <w:rPr>
          <w:b/>
        </w:rPr>
      </w:pPr>
    </w:p>
    <w:p w14:paraId="23FD46EA" w14:textId="77777777" w:rsidR="0002333A" w:rsidRPr="00C71F77" w:rsidRDefault="0002333A" w:rsidP="000445C6">
      <w:pPr>
        <w:ind w:firstLine="720"/>
      </w:pPr>
      <w:r w:rsidRPr="00C71F77">
        <w:rPr>
          <w:b/>
        </w:rPr>
        <w:t>5</w:t>
      </w:r>
      <w:r w:rsidR="00D12E20" w:rsidRPr="00C71F77">
        <w:rPr>
          <w:b/>
        </w:rPr>
        <w:t>5</w:t>
      </w:r>
      <w:r w:rsidRPr="00C71F77">
        <w:rPr>
          <w:b/>
        </w:rPr>
        <w:t>.  ASSUMPTION NOT A NOVATION.</w:t>
      </w:r>
      <w:r w:rsidRPr="00C71F77">
        <w:t xml:space="preserve">   Lender’s acceptance of an assumption of the obligations of this Instrument and the Note, and the release of Borrower pursuant to Section 21, shall not constitute a novation and shall not affect the priority of the lien created by this </w:t>
      </w:r>
      <w:r w:rsidR="000445C6" w:rsidRPr="00C71F77">
        <w:t xml:space="preserve">Security </w:t>
      </w:r>
      <w:r w:rsidRPr="00C71F77">
        <w:t>Instrument.</w:t>
      </w:r>
    </w:p>
    <w:p w14:paraId="4696461D" w14:textId="77777777" w:rsidR="00A919DC" w:rsidRPr="00C71F77" w:rsidRDefault="00A919DC" w:rsidP="000445C6">
      <w:pPr>
        <w:ind w:firstLine="720"/>
      </w:pPr>
    </w:p>
    <w:p w14:paraId="0E0CAED7" w14:textId="77777777" w:rsidR="00A919DC" w:rsidRPr="00C71F77" w:rsidRDefault="00A919DC" w:rsidP="000445C6">
      <w:pPr>
        <w:ind w:firstLine="720"/>
        <w:rPr>
          <w:b/>
        </w:rPr>
      </w:pPr>
      <w:r w:rsidRPr="00C71F77">
        <w:rPr>
          <w:b/>
        </w:rPr>
        <w:t>5</w:t>
      </w:r>
      <w:r w:rsidR="00D12E20" w:rsidRPr="00C71F77">
        <w:rPr>
          <w:b/>
        </w:rPr>
        <w:t>6</w:t>
      </w:r>
      <w:r w:rsidRPr="00C71F77">
        <w:rPr>
          <w:b/>
        </w:rPr>
        <w:t xml:space="preserve">.  </w:t>
      </w:r>
      <w:r w:rsidRPr="00C71F77">
        <w:rPr>
          <w:b/>
          <w:u w:val="single"/>
        </w:rPr>
        <w:t>WAIVER OF TRIAL BY JURY</w:t>
      </w:r>
      <w:r w:rsidRPr="00C71F77">
        <w:rPr>
          <w:b/>
        </w:rPr>
        <w:t xml:space="preserve">.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179C1B97" w14:textId="77777777" w:rsidR="009D6016" w:rsidRPr="00C71F77" w:rsidRDefault="009D6016" w:rsidP="009D6016"/>
    <w:p w14:paraId="5ADB2D25" w14:textId="77777777" w:rsidR="009D6016" w:rsidRPr="00C71F77" w:rsidRDefault="009D6016" w:rsidP="009D6016"/>
    <w:p w14:paraId="255FD49C" w14:textId="77777777" w:rsidR="009D6016" w:rsidRPr="00C71F77" w:rsidRDefault="009D6016" w:rsidP="009D6016">
      <w:pPr>
        <w:pBdr>
          <w:bottom w:val="single" w:sz="12" w:space="1" w:color="auto"/>
        </w:pBdr>
      </w:pPr>
    </w:p>
    <w:p w14:paraId="686C3B49" w14:textId="77777777" w:rsidR="009D6016" w:rsidRPr="00C71F77" w:rsidRDefault="009D6016" w:rsidP="009D6016"/>
    <w:p w14:paraId="1B2B5ED3" w14:textId="77777777" w:rsidR="009D6016" w:rsidRPr="00C71F77" w:rsidRDefault="009D6016" w:rsidP="009D6016"/>
    <w:p w14:paraId="69E18F6E" w14:textId="77777777" w:rsidR="009D6016" w:rsidRPr="00C71F77" w:rsidRDefault="009D6016" w:rsidP="009D6016">
      <w:pPr>
        <w:rPr>
          <w:b/>
        </w:rPr>
      </w:pPr>
      <w:r w:rsidRPr="00C71F77">
        <w:rPr>
          <w:b/>
        </w:rPr>
        <w:t xml:space="preserve">THIS SECURITY INSTRUMENT SHALL BE PREPARED TO CONFORM TO THE REQUIREMENTS OF THE LOCAL FILING JURISDICITON IN WHICH THE DOCUMENT IS TO BE RECORDED AND FILED. </w:t>
      </w:r>
    </w:p>
    <w:p w14:paraId="0D485371" w14:textId="77777777" w:rsidR="0002333A" w:rsidRPr="00C71F77" w:rsidRDefault="0002333A" w:rsidP="003B49C8">
      <w:pPr>
        <w:tabs>
          <w:tab w:val="left" w:pos="-720"/>
        </w:tabs>
        <w:suppressAutoHyphens/>
      </w:pPr>
    </w:p>
    <w:sectPr w:rsidR="0002333A" w:rsidRPr="00C71F77" w:rsidSect="00D319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ADE0" w14:textId="77777777" w:rsidR="001813BE" w:rsidRDefault="001813BE" w:rsidP="007A6127">
      <w:r>
        <w:separator/>
      </w:r>
    </w:p>
  </w:endnote>
  <w:endnote w:type="continuationSeparator" w:id="0">
    <w:p w14:paraId="1A5C5B1A" w14:textId="77777777" w:rsidR="001813BE" w:rsidRDefault="001813BE"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DC4" w14:textId="77777777" w:rsidR="005D4605" w:rsidRDefault="005D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4CB9" w14:textId="77777777" w:rsidR="007A6127" w:rsidRPr="00C92902" w:rsidRDefault="007A6127" w:rsidP="007A6127">
    <w:pPr>
      <w:pStyle w:val="Footer"/>
      <w:jc w:val="right"/>
      <w:rPr>
        <w:rFonts w:ascii="Arial" w:hAnsi="Arial" w:cs="Arial"/>
        <w:sz w:val="16"/>
        <w:szCs w:val="16"/>
      </w:rPr>
    </w:pPr>
  </w:p>
  <w:p w14:paraId="1C3F2575" w14:textId="0CC90C84" w:rsidR="00C22B1A" w:rsidRPr="00C22B1A" w:rsidRDefault="00C22B1A" w:rsidP="00C22B1A">
    <w:pPr>
      <w:widowControl/>
      <w:pBdr>
        <w:top w:val="single" w:sz="4" w:space="1" w:color="auto"/>
      </w:pBdr>
      <w:tabs>
        <w:tab w:val="center" w:pos="4320"/>
        <w:tab w:val="right" w:pos="9000"/>
      </w:tabs>
      <w:kinsoku/>
      <w:rPr>
        <w:rFonts w:ascii="Helvetica" w:eastAsia="Calibri" w:hAnsi="Helvetica"/>
        <w:sz w:val="18"/>
        <w:szCs w:val="18"/>
      </w:rPr>
    </w:pPr>
    <w:r w:rsidRPr="00C22B1A">
      <w:rPr>
        <w:rFonts w:ascii="Helvetica" w:eastAsia="Calibri" w:hAnsi="Helvetica" w:cs="Arial"/>
        <w:sz w:val="18"/>
        <w:szCs w:val="18"/>
      </w:rPr>
      <w:t xml:space="preserve">Previous versions obsolete                             Page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PAGE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1</w:t>
    </w:r>
    <w:r w:rsidRPr="00C22B1A">
      <w:rPr>
        <w:rFonts w:ascii="Helvetica" w:eastAsia="Calibri" w:hAnsi="Helvetica" w:cs="Arial"/>
        <w:b/>
        <w:sz w:val="18"/>
        <w:szCs w:val="18"/>
      </w:rPr>
      <w:fldChar w:fldCharType="end"/>
    </w:r>
    <w:r w:rsidRPr="00C22B1A">
      <w:rPr>
        <w:rFonts w:ascii="Helvetica" w:eastAsia="Calibri" w:hAnsi="Helvetica" w:cs="Arial"/>
        <w:sz w:val="18"/>
        <w:szCs w:val="18"/>
      </w:rPr>
      <w:t xml:space="preserve"> of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NUMPAGES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3</w:t>
    </w:r>
    <w:r w:rsidRPr="00C22B1A">
      <w:rPr>
        <w:rFonts w:ascii="Helvetica" w:eastAsia="Calibri" w:hAnsi="Helvetica" w:cs="Arial"/>
        <w:b/>
        <w:sz w:val="18"/>
        <w:szCs w:val="18"/>
      </w:rPr>
      <w:fldChar w:fldCharType="end"/>
    </w:r>
    <w:r w:rsidRPr="00C22B1A">
      <w:rPr>
        <w:rFonts w:ascii="Helvetica" w:eastAsia="Calibri" w:hAnsi="Helvetica" w:cs="Arial"/>
        <w:b/>
        <w:sz w:val="18"/>
        <w:szCs w:val="18"/>
      </w:rPr>
      <w:t xml:space="preserve">                              </w:t>
    </w:r>
    <w:r w:rsidRPr="00C22B1A">
      <w:rPr>
        <w:rFonts w:ascii="Helvetica" w:eastAsia="Calibri" w:hAnsi="Helvetica" w:cs="Arial"/>
        <w:b/>
        <w:sz w:val="18"/>
        <w:szCs w:val="18"/>
      </w:rPr>
      <w:tab/>
    </w:r>
    <w:r w:rsidRPr="00C22B1A">
      <w:rPr>
        <w:rFonts w:ascii="Helvetica" w:eastAsia="Calibri" w:hAnsi="Helvetica" w:cs="Arial"/>
        <w:sz w:val="18"/>
        <w:szCs w:val="18"/>
      </w:rPr>
      <w:t xml:space="preserve">Form </w:t>
    </w:r>
    <w:r w:rsidRPr="00C22B1A">
      <w:rPr>
        <w:rFonts w:ascii="Helvetica" w:eastAsia="Calibri" w:hAnsi="Helvetica" w:cs="Arial"/>
        <w:b/>
        <w:sz w:val="18"/>
        <w:szCs w:val="18"/>
      </w:rPr>
      <w:t>HUD-94000-ADD-ORCF</w:t>
    </w:r>
    <w:r w:rsidRPr="00C22B1A">
      <w:rPr>
        <w:rFonts w:ascii="Helvetica" w:eastAsia="Calibri" w:hAnsi="Helvetica" w:cs="Arial"/>
        <w:sz w:val="18"/>
        <w:szCs w:val="18"/>
      </w:rPr>
      <w:t xml:space="preserve"> </w:t>
    </w:r>
    <w:r w:rsidR="00DF6810">
      <w:rPr>
        <w:rFonts w:ascii="Helvetica" w:hAnsi="Helvetica" w:cs="Arial"/>
        <w:sz w:val="18"/>
        <w:szCs w:val="18"/>
      </w:rPr>
      <w:t>(06/20</w:t>
    </w:r>
    <w:r w:rsidR="00F01E1E">
      <w:rPr>
        <w:rFonts w:ascii="Helvetica" w:hAnsi="Helvetica" w:cs="Arial"/>
        <w:sz w:val="18"/>
        <w:szCs w:val="18"/>
      </w:rPr>
      <w:t>19</w:t>
    </w:r>
    <w:r w:rsidR="00DF6810">
      <w:rPr>
        <w:rFonts w:ascii="Helvetica" w:hAnsi="Helvetica"/>
        <w:sz w:val="18"/>
        <w:szCs w:val="18"/>
      </w:rPr>
      <w:t>)</w:t>
    </w:r>
  </w:p>
  <w:p w14:paraId="3D8CC196" w14:textId="77777777" w:rsidR="00C22B1A" w:rsidRPr="00C22B1A" w:rsidRDefault="00C22B1A" w:rsidP="00C22B1A">
    <w:pPr>
      <w:widowControl/>
      <w:pBdr>
        <w:top w:val="single" w:sz="4" w:space="1" w:color="auto"/>
      </w:pBdr>
      <w:tabs>
        <w:tab w:val="center" w:pos="4320"/>
        <w:tab w:val="right" w:pos="9000"/>
      </w:tabs>
      <w:kinsoku/>
      <w:jc w:val="right"/>
      <w:rPr>
        <w:rFonts w:ascii="Helvetica" w:eastAsia="Calibri" w:hAnsi="Helvetica"/>
        <w:sz w:val="18"/>
        <w:szCs w:val="18"/>
      </w:rPr>
    </w:pPr>
    <w:r w:rsidRPr="00C22B1A">
      <w:rPr>
        <w:rFonts w:ascii="Helvetica" w:eastAsia="Calibri" w:hAnsi="Helvetica"/>
        <w:sz w:val="18"/>
        <w:szCs w:val="18"/>
      </w:rPr>
      <w:t>Security Instrument/Mortgage/Deed of Trust - Addendum</w:t>
    </w:r>
  </w:p>
  <w:p w14:paraId="5BEB674A" w14:textId="77777777" w:rsidR="007A6127" w:rsidRDefault="007A6127" w:rsidP="007A61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667" w14:textId="77777777" w:rsidR="005D4605" w:rsidRDefault="005D4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2908" w14:textId="77777777" w:rsidR="001813BE" w:rsidRDefault="001813BE" w:rsidP="007A6127">
      <w:r>
        <w:separator/>
      </w:r>
    </w:p>
  </w:footnote>
  <w:footnote w:type="continuationSeparator" w:id="0">
    <w:p w14:paraId="76984EC1" w14:textId="77777777" w:rsidR="001813BE" w:rsidRDefault="001813BE"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A654" w14:textId="77777777" w:rsidR="005D4605" w:rsidRDefault="005D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8308" w14:textId="11FAC394" w:rsidR="00C22B1A" w:rsidRPr="00C22B1A" w:rsidRDefault="00C22B1A" w:rsidP="00C22B1A">
    <w:pPr>
      <w:widowControl/>
      <w:kinsoku/>
      <w:jc w:val="right"/>
      <w:rPr>
        <w:rFonts w:ascii="Helvetica" w:eastAsia="Calibri" w:hAnsi="Helvetica" w:cs="Arial"/>
        <w:sz w:val="18"/>
        <w:szCs w:val="22"/>
      </w:rPr>
    </w:pPr>
    <w:r w:rsidRPr="00C22B1A">
      <w:rPr>
        <w:rFonts w:ascii="Helvetica" w:eastAsia="Calibri" w:hAnsi="Helvetica" w:cs="Arial"/>
        <w:sz w:val="18"/>
        <w:szCs w:val="22"/>
      </w:rPr>
      <w:t>OMB Approval No. 2502-0605</w:t>
    </w:r>
  </w:p>
  <w:p w14:paraId="3E72202C" w14:textId="08EA1B57" w:rsidR="00D32E67" w:rsidRDefault="00D32E67" w:rsidP="00D32E67">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5D4605">
      <w:rPr>
        <w:rFonts w:ascii="Helvetica" w:hAnsi="Helvetica" w:cs="Arial"/>
        <w:sz w:val="18"/>
        <w:szCs w:val="20"/>
        <w:lang w:bidi="he-IL"/>
      </w:rPr>
      <w:t>11</w:t>
    </w:r>
    <w:r>
      <w:rPr>
        <w:rFonts w:ascii="Helvetica" w:hAnsi="Helvetica" w:cs="Arial"/>
        <w:sz w:val="18"/>
      </w:rPr>
      <w:t>/30/2022</w:t>
    </w:r>
    <w:r>
      <w:rPr>
        <w:rFonts w:ascii="Helvetica" w:hAnsi="Helvetica" w:cs="Arial"/>
        <w:sz w:val="18"/>
        <w:szCs w:val="20"/>
        <w:lang w:bidi="he-IL"/>
      </w:rPr>
      <w:t>)</w:t>
    </w:r>
  </w:p>
  <w:p w14:paraId="02A43F74" w14:textId="77777777" w:rsidR="00C22B1A" w:rsidRPr="00C22B1A" w:rsidRDefault="00C22B1A" w:rsidP="00C22B1A">
    <w:pPr>
      <w:widowControl/>
      <w:tabs>
        <w:tab w:val="center" w:pos="4680"/>
        <w:tab w:val="right" w:pos="9360"/>
      </w:tabs>
      <w:kinsoku/>
      <w:rPr>
        <w:rFonts w:ascii="Calibri" w:eastAsia="Calibri" w:hAnsi="Calibri"/>
        <w:sz w:val="22"/>
        <w:szCs w:val="22"/>
      </w:rPr>
    </w:pPr>
  </w:p>
  <w:p w14:paraId="72230281" w14:textId="77777777" w:rsidR="00C22B1A" w:rsidRDefault="00C22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54F9" w14:textId="77777777" w:rsidR="005D4605" w:rsidRDefault="005D4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9C8"/>
    <w:rsid w:val="0002333A"/>
    <w:rsid w:val="000445C6"/>
    <w:rsid w:val="000C5573"/>
    <w:rsid w:val="001813BE"/>
    <w:rsid w:val="002474C5"/>
    <w:rsid w:val="002801E0"/>
    <w:rsid w:val="002E4C45"/>
    <w:rsid w:val="003B49C8"/>
    <w:rsid w:val="003D0921"/>
    <w:rsid w:val="003D45C4"/>
    <w:rsid w:val="00436FB7"/>
    <w:rsid w:val="004422E9"/>
    <w:rsid w:val="004D7181"/>
    <w:rsid w:val="00544F7C"/>
    <w:rsid w:val="005A4AC4"/>
    <w:rsid w:val="005D4605"/>
    <w:rsid w:val="00674C67"/>
    <w:rsid w:val="006A762D"/>
    <w:rsid w:val="00782EF9"/>
    <w:rsid w:val="007A6127"/>
    <w:rsid w:val="007B3B47"/>
    <w:rsid w:val="009D0ABF"/>
    <w:rsid w:val="009D6016"/>
    <w:rsid w:val="00A30590"/>
    <w:rsid w:val="00A919DC"/>
    <w:rsid w:val="00AD4FF4"/>
    <w:rsid w:val="00AE2F81"/>
    <w:rsid w:val="00AF14BB"/>
    <w:rsid w:val="00B50FF2"/>
    <w:rsid w:val="00B926CB"/>
    <w:rsid w:val="00B962F7"/>
    <w:rsid w:val="00BA1678"/>
    <w:rsid w:val="00BD7F53"/>
    <w:rsid w:val="00C22B1A"/>
    <w:rsid w:val="00C24149"/>
    <w:rsid w:val="00C71F77"/>
    <w:rsid w:val="00C9634C"/>
    <w:rsid w:val="00CE7946"/>
    <w:rsid w:val="00CF6D7E"/>
    <w:rsid w:val="00D05939"/>
    <w:rsid w:val="00D12E20"/>
    <w:rsid w:val="00D250E3"/>
    <w:rsid w:val="00D319B2"/>
    <w:rsid w:val="00D32E67"/>
    <w:rsid w:val="00DF6810"/>
    <w:rsid w:val="00F01E1E"/>
    <w:rsid w:val="00F22C5E"/>
    <w:rsid w:val="00F96B96"/>
    <w:rsid w:val="00FC038B"/>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3FCD6A"/>
  <w15:chartTrackingRefBased/>
  <w15:docId w15:val="{99F5ADD3-40C1-4725-B3FF-7B6DD39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unhideWhenUsed/>
    <w:rsid w:val="007A6127"/>
    <w:pPr>
      <w:tabs>
        <w:tab w:val="center" w:pos="4680"/>
        <w:tab w:val="right" w:pos="9360"/>
      </w:tabs>
    </w:pPr>
  </w:style>
  <w:style w:type="character" w:customStyle="1" w:styleId="HeaderChar">
    <w:name w:val="Header Char"/>
    <w:link w:val="Header"/>
    <w:uiPriority w:val="99"/>
    <w:rsid w:val="007A6127"/>
    <w:rPr>
      <w:rFonts w:eastAsia="Times New Roman" w:cs="Times New Roman"/>
      <w:szCs w:val="24"/>
    </w:rPr>
  </w:style>
  <w:style w:type="paragraph" w:styleId="Footer">
    <w:name w:val="footer"/>
    <w:basedOn w:val="Normal"/>
    <w:link w:val="FooterChar"/>
    <w:uiPriority w:val="99"/>
    <w:unhideWhenUsed/>
    <w:rsid w:val="007A6127"/>
    <w:pPr>
      <w:tabs>
        <w:tab w:val="center" w:pos="4680"/>
        <w:tab w:val="right" w:pos="9360"/>
      </w:tabs>
    </w:pPr>
  </w:style>
  <w:style w:type="character" w:customStyle="1" w:styleId="FooterChar">
    <w:name w:val="Footer Char"/>
    <w:link w:val="Footer"/>
    <w:uiPriority w:val="99"/>
    <w:rsid w:val="007A6127"/>
    <w:rPr>
      <w:rFonts w:eastAsia="Times New Roman" w:cs="Times New Roman"/>
      <w:szCs w:val="24"/>
    </w:rPr>
  </w:style>
  <w:style w:type="character" w:styleId="LineNumber">
    <w:name w:val="line number"/>
    <w:uiPriority w:val="99"/>
    <w:semiHidden/>
    <w:unhideWhenUsed/>
    <w:rsid w:val="0078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WUQRW3SEJQDQ-2105250395-5081</_dlc_DocId>
    <_dlc_DocIdUrl xmlns="d4a638c4-874f-49c0-bb2b-5cb8563c2b18">
      <Url>https://hudgov.sharepoint.com/sites/IHCF2/DEVL/pp/_layouts/15/DocIdRedir.aspx?ID=WUQRW3SEJQDQ-2105250395-5081</Url>
      <Description>WUQRW3SEJQDQ-2105250395-5081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BB33169-E9A4-47A3-9896-280EB3BF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16036-DC53-483E-A189-F17B7E06DD6D}">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4bacd349-b20a-48ff-8973-d4be6c28d45d"/>
    <ds:schemaRef ds:uri="http://www.w3.org/XML/1998/namespace"/>
    <ds:schemaRef ds:uri="http://purl.org/dc/dcmitype/"/>
  </ds:schemaRefs>
</ds:datastoreItem>
</file>

<file path=customXml/itemProps3.xml><?xml version="1.0" encoding="utf-8"?>
<ds:datastoreItem xmlns:ds="http://schemas.openxmlformats.org/officeDocument/2006/customXml" ds:itemID="{8AB7F9FE-821D-474D-BFD7-3B96B781A0EF}">
  <ds:schemaRefs>
    <ds:schemaRef ds:uri="http://schemas.microsoft.com/sharepoint/v3/contenttype/forms"/>
  </ds:schemaRefs>
</ds:datastoreItem>
</file>

<file path=customXml/itemProps4.xml><?xml version="1.0" encoding="utf-8"?>
<ds:datastoreItem xmlns:ds="http://schemas.openxmlformats.org/officeDocument/2006/customXml" ds:itemID="{F4AA192F-F8CD-4DEF-8D7E-252E907247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H10923</dc:creator>
  <cp:keywords/>
  <cp:lastModifiedBy>Yeow, Emmanuel</cp:lastModifiedBy>
  <cp:revision>9</cp:revision>
  <cp:lastPrinted>2013-04-16T19:52:00Z</cp:lastPrinted>
  <dcterms:created xsi:type="dcterms:W3CDTF">2018-02-02T17:57:00Z</dcterms:created>
  <dcterms:modified xsi:type="dcterms:W3CDTF">2022-08-09T19:30:00Z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1789012108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-33819780</vt:i4>
  </property>
  <property fmtid="{D5CDD505-2E9C-101B-9397-08002B2CF9AE}" pid="8" name="_ReviewingToolsShownOnce">
    <vt:lpwstr/>
  </property>
  <property fmtid="{D5CDD505-2E9C-101B-9397-08002B2CF9AE}" pid="9" name="_dlc_DocIdItemGuid">
    <vt:lpwstr>9a917f10-33ad-446a-b189-b1448b6b95e3</vt:lpwstr>
  </property>
  <property fmtid="{D5CDD505-2E9C-101B-9397-08002B2CF9AE}" pid="10" name="ContentTypeId">
    <vt:lpwstr>0x0101009BC1C42CB733FD42B046A8748BFD9BD3</vt:lpwstr>
  </property>
</Properties>
</file>